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818D" w14:textId="77777777" w:rsidR="002B0B15" w:rsidRPr="00292EE9" w:rsidRDefault="002B0B15" w:rsidP="002B0B1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92EE9">
        <w:rPr>
          <w:rFonts w:ascii="Times New Roman" w:hAnsi="Times New Roman" w:cs="Times New Roman"/>
          <w:b/>
          <w:sz w:val="32"/>
          <w:szCs w:val="32"/>
          <w:lang w:val="en-US"/>
        </w:rPr>
        <w:t>Supplementary Materials for</w:t>
      </w:r>
    </w:p>
    <w:p w14:paraId="74A5D835" w14:textId="77777777" w:rsidR="002B0B15" w:rsidRDefault="002B0B15" w:rsidP="002B0B1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646F3A" w14:textId="77777777" w:rsidR="002B0B15" w:rsidRPr="00292EE9" w:rsidRDefault="002B0B15" w:rsidP="002B0B1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0BD538" w14:textId="2DD41C5C" w:rsidR="002B0B15" w:rsidRPr="00292EE9" w:rsidRDefault="002E4022" w:rsidP="002B0B1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/>
        </w:rPr>
      </w:pPr>
      <w:r w:rsidRPr="002E40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Cold tolerance strategies of freshwater mussels across latitudes</w:t>
      </w:r>
    </w:p>
    <w:p w14:paraId="09FF9452" w14:textId="77777777" w:rsidR="002B0B15" w:rsidRDefault="002B0B15" w:rsidP="002B0B1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B0922F2" w14:textId="5E050B3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Anna M. Lipi</w:t>
      </w:r>
      <w:r w:rsidR="0073259A">
        <w:rPr>
          <w:rFonts w:ascii="Times New Roman" w:eastAsia="Times New Roman" w:hAnsi="Times New Roman" w:cs="Times New Roman"/>
          <w:sz w:val="24"/>
          <w:szCs w:val="24"/>
          <w:lang w:val="en-US"/>
        </w:rPr>
        <w:t>ń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ska*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, Paweł Adamski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Adam M. Ć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miel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, Maria J. Golab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, Paulina A. Idczak-Figiel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, Manuel Lopes-Lima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3, 4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Jon H. Mageroy 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, Anna Nowakowska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, Martin Österling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7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, Szymon Sniegula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Amílcar Teixeira 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, Silvana Costa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9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, Simone Varandas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10</w:t>
      </w:r>
      <w:r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, Dariusz Halabowski*</w:t>
      </w:r>
      <w:r w:rsidRPr="002E40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11, 12</w:t>
      </w:r>
    </w:p>
    <w:p w14:paraId="460BA21E" w14:textId="77777777" w:rsidR="002B0B15" w:rsidRPr="002E4022" w:rsidRDefault="002B0B15" w:rsidP="002B0B1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0CC233" w14:textId="7777777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>1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Institute of Nature Conservation, Polish Academy of Sciences, Krakow, Poland;</w:t>
      </w:r>
    </w:p>
    <w:p w14:paraId="3982DE71" w14:textId="7777777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>2</w:t>
      </w:r>
      <w:r w:rsidRPr="002E402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Academia Copernicana, Department of Animal Physiology and Neurobiology, Faculty of Biological and Veterinary Sciences, Nicolaus Copernicus University in Torun, Torun, Poland; </w:t>
      </w:r>
    </w:p>
    <w:p w14:paraId="6C9C6C91" w14:textId="7777777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bookmarkStart w:id="0" w:name="_heading=h.gjdgxs"/>
      <w:bookmarkEnd w:id="0"/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 xml:space="preserve">3 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CIBIO, Centro de Investigação em Biodiversidade e Recursos Genéticos, InBIO Laboratório; Associado, Universidade do Porto, Vairão, Portugal</w:t>
      </w:r>
    </w:p>
    <w:p w14:paraId="47FDD682" w14:textId="7777777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 xml:space="preserve">4 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BIOPOLIS Program in Genomics, Biodiversity and Land Planning, CIBIO, Vairão, Portugal</w:t>
      </w:r>
    </w:p>
    <w:p w14:paraId="701B1F5A" w14:textId="7777777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>5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Norwegian Institute for Nature Research, Sognsveien 68, 0855 Oslo, Norway;</w:t>
      </w:r>
    </w:p>
    <w:p w14:paraId="5B8EAFA3" w14:textId="7777777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 xml:space="preserve">6 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Department of Animal Physiology and Neurobiology, Faculty of Biological and Veterinary Sciences, Nicolaus Copernicus University, Toruń, Poland</w:t>
      </w:r>
    </w:p>
    <w:p w14:paraId="0BF4E872" w14:textId="7777777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>7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River Ecology and Management, Research Group RivEM, Department of Environmental and Life Sciences, Karlstad University, 65188, Karlstad, Sweden;</w:t>
      </w:r>
    </w:p>
    <w:p w14:paraId="4D8603ED" w14:textId="7777777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 xml:space="preserve">8 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CIMO, LA SusTEC, Instituto Politécnico de Bragança, Campus de Santa Apolónia, 5300-253 Bragança, Portugal</w:t>
      </w:r>
    </w:p>
    <w:p w14:paraId="295182E0" w14:textId="7777777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 xml:space="preserve">9 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MORE- Laboratório Colaborativo Montanhas de Investigação- Associação, Portugal.</w:t>
      </w:r>
    </w:p>
    <w:p w14:paraId="371694CE" w14:textId="7777777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 xml:space="preserve">10 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CITAB- Center for Research and Technology of Agro-Environment and Biological Sciences, University of Trás-os-Montes and Alto Douro, Vila Real, Portugal; </w:t>
      </w:r>
    </w:p>
    <w:p w14:paraId="78577CF9" w14:textId="77777777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 xml:space="preserve">11 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University of Lodz, Faculty of Biology and Environmental Protection, Department of Ecology and Vertebrate Zoology, Lodz, Poland;</w:t>
      </w:r>
    </w:p>
    <w:p w14:paraId="28A6CB6A" w14:textId="4F624A00" w:rsidR="002B0B15" w:rsidRPr="002E4022" w:rsidRDefault="002E4022" w:rsidP="002E4022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E402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US"/>
        </w:rPr>
        <w:t xml:space="preserve">12 </w:t>
      </w:r>
      <w:r w:rsidRPr="002E402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Czech Academy of Sciences, Institute of Vertebrate Biology, Brno, Czech Republic</w:t>
      </w:r>
    </w:p>
    <w:p w14:paraId="21D6604D" w14:textId="77777777" w:rsidR="002B0B15" w:rsidRDefault="002B0B15" w:rsidP="002B0B1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62D260" w14:textId="16DB9405" w:rsidR="002E4022" w:rsidRPr="002E4022" w:rsidRDefault="002B0B15" w:rsidP="002E4022">
      <w:pPr>
        <w:spacing w:line="480" w:lineRule="auto"/>
        <w:rPr>
          <w:rFonts w:ascii="Times New Roman" w:eastAsia="Times New Roman" w:hAnsi="Times New Roman" w:cs="Times New Roman"/>
          <w:lang w:val="en-US"/>
        </w:rPr>
      </w:pPr>
      <w:r w:rsidRPr="002B0B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* Correspondence: </w:t>
      </w:r>
      <w:r w:rsidR="002E4022" w:rsidRPr="002E4022">
        <w:rPr>
          <w:rFonts w:ascii="Times New Roman" w:eastAsia="Times New Roman" w:hAnsi="Times New Roman" w:cs="Times New Roman"/>
          <w:sz w:val="24"/>
          <w:szCs w:val="24"/>
          <w:lang w:val="en-US"/>
        </w:rPr>
        <w:t>lipinska@iop.krakow.pl</w:t>
      </w:r>
      <w:r w:rsidR="002E40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E4022" w:rsidRPr="002E4022">
        <w:rPr>
          <w:rFonts w:ascii="Times New Roman" w:eastAsia="Times New Roman" w:hAnsi="Times New Roman" w:cs="Times New Roman"/>
          <w:lang w:val="en-US"/>
        </w:rPr>
        <w:t>dariusz.halabowski@biol.uni.lodz.pl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br w:type="page"/>
      </w:r>
      <w:r w:rsidR="002E4022" w:rsidRPr="002E4022">
        <w:rPr>
          <w:rFonts w:ascii="Times New Roman" w:eastAsia="Times New Roman" w:hAnsi="Times New Roman" w:cs="Times New Roman"/>
          <w:b/>
          <w:lang w:val="en-US"/>
        </w:rPr>
        <w:lastRenderedPageBreak/>
        <w:t>Table S1.</w:t>
      </w:r>
      <w:r w:rsidR="002E4022" w:rsidRPr="002E4022">
        <w:rPr>
          <w:rFonts w:ascii="Times New Roman" w:eastAsia="Times New Roman" w:hAnsi="Times New Roman" w:cs="Times New Roman"/>
          <w:lang w:val="en-US"/>
        </w:rPr>
        <w:t xml:space="preserve"> The results of the General Linear Model showing the effect of region, habitat type and mussel’s age on the mussel shell length. </w:t>
      </w:r>
      <w:r w:rsidR="002E4022">
        <w:rPr>
          <w:rFonts w:ascii="Times New Roman" w:eastAsia="Times New Roman" w:hAnsi="Times New Roman" w:cs="Times New Roman"/>
        </w:rPr>
        <w:t>η</w:t>
      </w:r>
      <w:r w:rsidR="002E4022" w:rsidRPr="002E4022">
        <w:rPr>
          <w:rFonts w:ascii="Times New Roman" w:eastAsia="Times New Roman" w:hAnsi="Times New Roman" w:cs="Times New Roman"/>
          <w:vertAlign w:val="superscript"/>
          <w:lang w:val="en-US"/>
        </w:rPr>
        <w:t>2</w:t>
      </w:r>
      <w:r w:rsidR="002E4022" w:rsidRPr="002E4022">
        <w:rPr>
          <w:rFonts w:ascii="Times New Roman" w:eastAsia="Times New Roman" w:hAnsi="Times New Roman" w:cs="Times New Roman"/>
          <w:lang w:val="en-US"/>
        </w:rPr>
        <w:t xml:space="preserve"> – effect size of a given predictor.</w:t>
      </w:r>
    </w:p>
    <w:tbl>
      <w:tblPr>
        <w:tblW w:w="877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938"/>
        <w:gridCol w:w="1463"/>
        <w:gridCol w:w="1463"/>
        <w:gridCol w:w="1463"/>
        <w:gridCol w:w="1463"/>
      </w:tblGrid>
      <w:tr w:rsidR="002E4022" w14:paraId="313CA37B" w14:textId="77777777" w:rsidTr="002E4022"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82D8B36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Effect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642646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df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C123EFF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η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307A16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6C84530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C130891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</w:p>
        </w:tc>
      </w:tr>
      <w:tr w:rsidR="002E4022" w14:paraId="510DA312" w14:textId="77777777" w:rsidTr="002E4022">
        <w:trPr>
          <w:cantSplit/>
        </w:trPr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E586272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Intercept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FC5BB8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B81DA7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5569A49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111735.7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669BDD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522.5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1A56482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2E4022" w14:paraId="03DB00B3" w14:textId="77777777" w:rsidTr="002E4022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5CD32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DC0F9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0C0B6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DDF0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2503.0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30D3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11.71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F4EB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2E4022" w14:paraId="3D0354D9" w14:textId="77777777" w:rsidTr="002E4022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67413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Habitat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FB45A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6A40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0923D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2323.1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7103D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6EB71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0.0011</w:t>
            </w:r>
          </w:p>
        </w:tc>
      </w:tr>
      <w:tr w:rsidR="002E4022" w14:paraId="3253D920" w14:textId="77777777" w:rsidTr="002E4022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AD9FB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Region*Habitat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94129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5869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9B171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20562.2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8FA51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96.2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7CD17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2E4022" w14:paraId="6DF37620" w14:textId="77777777" w:rsidTr="002E4022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BD7E6F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A8520C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1607B8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6F32AC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42428.0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F7C16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198.4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C39337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</w:tbl>
    <w:p w14:paraId="30079EF7" w14:textId="6DBB43C3" w:rsid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lang w:val="en-GB"/>
        </w:rPr>
      </w:pPr>
    </w:p>
    <w:p w14:paraId="442375BE" w14:textId="77777777" w:rsidR="00BF0FA6" w:rsidRDefault="00BF0FA6" w:rsidP="002E4022">
      <w:pPr>
        <w:spacing w:line="480" w:lineRule="auto"/>
        <w:rPr>
          <w:rFonts w:ascii="Times New Roman" w:eastAsia="Times New Roman" w:hAnsi="Times New Roman" w:cs="Times New Roman"/>
          <w:lang w:val="en-GB"/>
        </w:rPr>
      </w:pPr>
    </w:p>
    <w:p w14:paraId="77F7BC62" w14:textId="47595740" w:rsidR="002E4022" w:rsidRP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lang w:val="en-US"/>
        </w:rPr>
      </w:pPr>
      <w:r w:rsidRPr="00271089">
        <w:rPr>
          <w:rFonts w:ascii="Times New Roman" w:eastAsia="Times New Roman" w:hAnsi="Times New Roman" w:cs="Times New Roman"/>
          <w:b/>
          <w:lang w:val="en-US"/>
        </w:rPr>
        <w:t xml:space="preserve">Table </w:t>
      </w:r>
      <w:r w:rsidR="00271089" w:rsidRPr="00271089">
        <w:rPr>
          <w:rFonts w:ascii="Times New Roman" w:eastAsia="Times New Roman" w:hAnsi="Times New Roman" w:cs="Times New Roman"/>
          <w:b/>
          <w:lang w:val="en-US"/>
        </w:rPr>
        <w:t>S2</w:t>
      </w:r>
      <w:r w:rsidRPr="00271089">
        <w:rPr>
          <w:rFonts w:ascii="Times New Roman" w:eastAsia="Times New Roman" w:hAnsi="Times New Roman" w:cs="Times New Roman"/>
          <w:b/>
          <w:lang w:val="en-US"/>
        </w:rPr>
        <w:t>.</w:t>
      </w:r>
      <w:r w:rsidRPr="002E4022">
        <w:rPr>
          <w:rFonts w:ascii="Times New Roman" w:eastAsia="Times New Roman" w:hAnsi="Times New Roman" w:cs="Times New Roman"/>
          <w:lang w:val="en-US"/>
        </w:rPr>
        <w:t xml:space="preserve"> Basic statistics of SCP  measured in collected mussels. N – total number of analysed individuals, N</w:t>
      </w:r>
      <w:r w:rsidRPr="002E4022">
        <w:rPr>
          <w:rFonts w:ascii="Times New Roman" w:eastAsia="Times New Roman" w:hAnsi="Times New Roman" w:cs="Times New Roman"/>
          <w:vertAlign w:val="subscript"/>
          <w:lang w:val="en-US"/>
        </w:rPr>
        <w:t>peak</w:t>
      </w:r>
      <w:r w:rsidRPr="002E4022">
        <w:rPr>
          <w:rFonts w:ascii="Times New Roman" w:eastAsia="Times New Roman" w:hAnsi="Times New Roman" w:cs="Times New Roman"/>
          <w:lang w:val="en-US"/>
        </w:rPr>
        <w:t xml:space="preserve"> – number of individuals that showed SCP peak,  LQ – lower quartile, UQ – upper quartile, SD – standard deviation of mean.</w:t>
      </w:r>
    </w:p>
    <w:tbl>
      <w:tblPr>
        <w:tblW w:w="907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39"/>
        <w:gridCol w:w="1225"/>
        <w:gridCol w:w="521"/>
        <w:gridCol w:w="839"/>
        <w:gridCol w:w="734"/>
        <w:gridCol w:w="889"/>
        <w:gridCol w:w="684"/>
        <w:gridCol w:w="690"/>
        <w:gridCol w:w="684"/>
        <w:gridCol w:w="685"/>
        <w:gridCol w:w="685"/>
      </w:tblGrid>
      <w:tr w:rsidR="002E4022" w14:paraId="19413F65" w14:textId="77777777" w:rsidTr="002E4022"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02F6D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Region/</w:t>
            </w:r>
          </w:p>
          <w:p w14:paraId="6AC5281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A0EAC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Habitat</w:t>
            </w:r>
          </w:p>
          <w:p w14:paraId="405BB31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type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1D77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E4AC5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peak</w:t>
            </w:r>
            <w:r>
              <w:rPr>
                <w:rFonts w:ascii="Times New Roman" w:eastAsia="Times New Roman" w:hAnsi="Times New Roman" w:cs="Times New Roman"/>
              </w:rPr>
              <w:t xml:space="preserve"> (%)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B4DFA6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F4ACCF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Median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96624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4633C3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Max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3C8932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681656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2DAC8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SD</w:t>
            </w:r>
          </w:p>
        </w:tc>
      </w:tr>
      <w:tr w:rsidR="002E4022" w14:paraId="7D8EB904" w14:textId="77777777" w:rsidTr="002E4022">
        <w:tc>
          <w:tcPr>
            <w:tcW w:w="14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29B292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Northern</w:t>
            </w:r>
          </w:p>
          <w:p w14:paraId="15B483AD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Europe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92C486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Lowland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2E29F57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B07931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(2.9)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CA3967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-0.13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ACFAE97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-0.13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C69B783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EB202B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-0.10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E1F166C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-0.15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9AC1550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9BA5D00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</w:tr>
      <w:tr w:rsidR="002E4022" w14:paraId="49B861E5" w14:textId="77777777" w:rsidTr="002E4022">
        <w:tc>
          <w:tcPr>
            <w:tcW w:w="14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5CBD92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E17243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Highland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E9679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780B2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(7.6)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50DDAA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54BB05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9776C0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B3659C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4E04EA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1F466C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DD66A9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</w:tr>
      <w:tr w:rsidR="002E4022" w14:paraId="7D1548F6" w14:textId="77777777" w:rsidTr="002E4022">
        <w:tc>
          <w:tcPr>
            <w:tcW w:w="14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1907BD0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Central</w:t>
            </w:r>
          </w:p>
          <w:p w14:paraId="5EEAAA6F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Europe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B99564A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Lowland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4903949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BF28EA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(0)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35723CA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104B9AD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D53EBA6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7843C49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7099576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5B79AA6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FB4906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E4022" w14:paraId="1FED8A62" w14:textId="77777777" w:rsidTr="002E4022">
        <w:tc>
          <w:tcPr>
            <w:tcW w:w="14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9CFB61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649561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Highland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C3553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A35C5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(4.2)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DD7EFC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5D8122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2FCB4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96E332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96E52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E304C1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3A4172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E4022" w14:paraId="332FBEFE" w14:textId="77777777" w:rsidTr="002E4022">
        <w:tc>
          <w:tcPr>
            <w:tcW w:w="14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E28E8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Southern</w:t>
            </w:r>
          </w:p>
          <w:p w14:paraId="6C8251A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Europe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E82EBCD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Lowland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F9CEE9D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27AE06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(0)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EFF309F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EF92ADC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7EE37BA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8DCB383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5DF735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859C1A0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666073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E4022" w14:paraId="4B54F41B" w14:textId="77777777" w:rsidTr="002E4022">
        <w:tc>
          <w:tcPr>
            <w:tcW w:w="14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BEF356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89F4A5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Highland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7B45F0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370CE3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(0)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F62E52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5BA8B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63BB9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212EAF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08AF5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B6630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CC0127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15259FD4" w14:textId="77777777" w:rsid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F9612C2" w14:textId="650436E8" w:rsidR="00271089" w:rsidRDefault="00271089">
      <w:pPr>
        <w:rPr>
          <w:rFonts w:ascii="Times New Roman" w:eastAsia="Times New Roman" w:hAnsi="Times New Roman" w:cs="Times New Roman"/>
          <w:lang w:val="en-US"/>
        </w:rPr>
      </w:pPr>
    </w:p>
    <w:p w14:paraId="00047347" w14:textId="3D35BF77" w:rsidR="002E4022" w:rsidRPr="002E4022" w:rsidRDefault="00271089" w:rsidP="002E4022">
      <w:pPr>
        <w:spacing w:line="480" w:lineRule="auto"/>
        <w:rPr>
          <w:rFonts w:ascii="Times New Roman" w:eastAsia="Times New Roman" w:hAnsi="Times New Roman" w:cs="Times New Roman"/>
          <w:lang w:val="en-US"/>
        </w:rPr>
      </w:pPr>
      <w:r w:rsidRPr="00271089">
        <w:rPr>
          <w:rFonts w:ascii="Times New Roman" w:eastAsia="Times New Roman" w:hAnsi="Times New Roman" w:cs="Times New Roman"/>
          <w:b/>
          <w:lang w:val="en-US"/>
        </w:rPr>
        <w:t>Table S</w:t>
      </w:r>
      <w:r w:rsidR="00BF0FA6">
        <w:rPr>
          <w:rFonts w:ascii="Times New Roman" w:eastAsia="Times New Roman" w:hAnsi="Times New Roman" w:cs="Times New Roman"/>
          <w:b/>
          <w:lang w:val="en-US"/>
        </w:rPr>
        <w:t>3</w:t>
      </w:r>
      <w:r w:rsidR="002E4022" w:rsidRPr="00271089">
        <w:rPr>
          <w:rFonts w:ascii="Times New Roman" w:eastAsia="Times New Roman" w:hAnsi="Times New Roman" w:cs="Times New Roman"/>
          <w:b/>
          <w:lang w:val="en-US"/>
        </w:rPr>
        <w:t>.</w:t>
      </w:r>
      <w:r w:rsidR="002E4022" w:rsidRPr="002E4022">
        <w:rPr>
          <w:rFonts w:ascii="Times New Roman" w:eastAsia="Times New Roman" w:hAnsi="Times New Roman" w:cs="Times New Roman"/>
          <w:lang w:val="en-US"/>
        </w:rPr>
        <w:t xml:space="preserve"> Basic statistics of glycogen concentration [µg ml</w:t>
      </w:r>
      <w:r w:rsidR="002E4022" w:rsidRPr="002E4022">
        <w:rPr>
          <w:rFonts w:ascii="Times New Roman" w:eastAsia="Times New Roman" w:hAnsi="Times New Roman" w:cs="Times New Roman"/>
          <w:vertAlign w:val="superscript"/>
          <w:lang w:val="en-US"/>
        </w:rPr>
        <w:t>-1</w:t>
      </w:r>
      <w:r w:rsidR="002E4022" w:rsidRPr="002E4022">
        <w:rPr>
          <w:rFonts w:ascii="Times New Roman" w:eastAsia="Times New Roman" w:hAnsi="Times New Roman" w:cs="Times New Roman"/>
          <w:lang w:val="en-US"/>
        </w:rPr>
        <w:t>] in mussel tissues. N - sample size, LQ – lower quartile, UQ – upper quartile, SD – standard deviation of mean.</w:t>
      </w:r>
    </w:p>
    <w:tbl>
      <w:tblPr>
        <w:tblW w:w="907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036"/>
        <w:gridCol w:w="442"/>
        <w:gridCol w:w="893"/>
        <w:gridCol w:w="893"/>
        <w:gridCol w:w="893"/>
        <w:gridCol w:w="893"/>
        <w:gridCol w:w="893"/>
        <w:gridCol w:w="893"/>
        <w:gridCol w:w="604"/>
      </w:tblGrid>
      <w:tr w:rsidR="002E4022" w14:paraId="30A512CC" w14:textId="77777777" w:rsidTr="002E4022"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C707F1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Region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887546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Habitat type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080C7F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D4269A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D999D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Median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EFBA46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CA0237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Max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C402AD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LQ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A762B7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UQ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82E557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SD</w:t>
            </w:r>
          </w:p>
        </w:tc>
      </w:tr>
      <w:tr w:rsidR="002E4022" w14:paraId="5EE50A22" w14:textId="77777777" w:rsidTr="002E4022">
        <w:tc>
          <w:tcPr>
            <w:tcW w:w="16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EEDE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Northern</w:t>
            </w:r>
          </w:p>
          <w:p w14:paraId="688AAAC9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Europe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AC6CD5E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Lowland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7C15BA7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FE5DA9A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241.3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00023FA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279.2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0712C73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85.4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0C310B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340.0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6652D9F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168.3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294113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298.2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566415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76.3</w:t>
            </w:r>
          </w:p>
        </w:tc>
      </w:tr>
      <w:tr w:rsidR="002E4022" w14:paraId="419DCC40" w14:textId="77777777" w:rsidTr="002E4022">
        <w:tc>
          <w:tcPr>
            <w:tcW w:w="163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C2934B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996F07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Highland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451DA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8FA621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197.1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E4E945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174.1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D5FF7D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125.6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B74F53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337.2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6B1916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163.8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AE5D99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205.9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49931F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61.3</w:t>
            </w:r>
          </w:p>
        </w:tc>
      </w:tr>
      <w:tr w:rsidR="002E4022" w14:paraId="2C345F95" w14:textId="77777777" w:rsidTr="002E4022">
        <w:tc>
          <w:tcPr>
            <w:tcW w:w="16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DB191BC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Central</w:t>
            </w:r>
          </w:p>
          <w:p w14:paraId="0030B503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Europe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79CF427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Lowland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B4F61A0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F60F6BC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128.7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5E692A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132.2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9957413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56.7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592E175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214.6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EE01633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80.6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5C0946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165.5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80AAA4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49.4</w:t>
            </w:r>
          </w:p>
        </w:tc>
      </w:tr>
      <w:tr w:rsidR="002E4022" w14:paraId="2477CEB2" w14:textId="77777777" w:rsidTr="002E4022">
        <w:tc>
          <w:tcPr>
            <w:tcW w:w="163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3AA85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F1B6E3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Highland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0204FF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867F15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C6174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78DA89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65.6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649362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193.6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76F9B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123.3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5760B0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169.2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250D31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40.4</w:t>
            </w:r>
          </w:p>
        </w:tc>
      </w:tr>
      <w:tr w:rsidR="002E4022" w14:paraId="3CC4572F" w14:textId="77777777" w:rsidTr="002E4022">
        <w:tc>
          <w:tcPr>
            <w:tcW w:w="16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1377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Southern</w:t>
            </w:r>
          </w:p>
          <w:p w14:paraId="17FA926D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Europe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2D0152D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Lowland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3C90DF5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32922B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C264FA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4CA30D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BBFFE5F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F8E55A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279E5E1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974B157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</w:tr>
      <w:tr w:rsidR="002E4022" w14:paraId="7477B9AA" w14:textId="77777777" w:rsidTr="002E4022">
        <w:tc>
          <w:tcPr>
            <w:tcW w:w="163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517439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E499DA" w14:textId="77777777" w:rsidR="002E4022" w:rsidRDefault="002E4022" w:rsidP="00BF0FA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Highland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EF36A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10AB9E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94850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C0DD21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EFDE34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2C58F8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5DE11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1BFCB" w14:textId="77777777" w:rsidR="002E4022" w:rsidRDefault="002E4022" w:rsidP="00BF0F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</w:tr>
    </w:tbl>
    <w:p w14:paraId="301AB6AE" w14:textId="77777777" w:rsidR="002E4022" w:rsidRDefault="002E4022" w:rsidP="002E402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2E4022" w:rsidSect="00BF0FA6">
      <w:pgSz w:w="11909" w:h="16834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C7742"/>
    <w:multiLevelType w:val="multilevel"/>
    <w:tmpl w:val="BE78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746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C2"/>
    <w:rsid w:val="00031D3D"/>
    <w:rsid w:val="00052B99"/>
    <w:rsid w:val="00076FCE"/>
    <w:rsid w:val="000D3487"/>
    <w:rsid w:val="00107100"/>
    <w:rsid w:val="001248C0"/>
    <w:rsid w:val="00131C6A"/>
    <w:rsid w:val="001E58B9"/>
    <w:rsid w:val="00227DC2"/>
    <w:rsid w:val="00271089"/>
    <w:rsid w:val="002B0B15"/>
    <w:rsid w:val="002E4022"/>
    <w:rsid w:val="0046455B"/>
    <w:rsid w:val="00482177"/>
    <w:rsid w:val="005239B6"/>
    <w:rsid w:val="005957B5"/>
    <w:rsid w:val="005C0EA9"/>
    <w:rsid w:val="005E2BD4"/>
    <w:rsid w:val="00605EC9"/>
    <w:rsid w:val="00641BD7"/>
    <w:rsid w:val="0073259A"/>
    <w:rsid w:val="00740905"/>
    <w:rsid w:val="007B5877"/>
    <w:rsid w:val="007E64A8"/>
    <w:rsid w:val="00993DE8"/>
    <w:rsid w:val="009C06CE"/>
    <w:rsid w:val="00A928DC"/>
    <w:rsid w:val="00AA6D42"/>
    <w:rsid w:val="00B61F36"/>
    <w:rsid w:val="00B900E9"/>
    <w:rsid w:val="00BF0FA6"/>
    <w:rsid w:val="00C93D57"/>
    <w:rsid w:val="00DD5C48"/>
    <w:rsid w:val="00E31EBE"/>
    <w:rsid w:val="00E920E2"/>
    <w:rsid w:val="00ED4F3D"/>
    <w:rsid w:val="00F10B71"/>
    <w:rsid w:val="00FE444C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E3EB"/>
  <w15:docId w15:val="{6F156173-8168-4415-AE15-274C2410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0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B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B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B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B71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46455B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u w:color="000000"/>
      <w:bdr w:val="nil"/>
      <w:lang w:val="it-IT" w:eastAsia="en-GB"/>
    </w:rPr>
  </w:style>
  <w:style w:type="table" w:styleId="Tabela-Siatka">
    <w:name w:val="Table Grid"/>
    <w:basedOn w:val="Standardowy"/>
    <w:uiPriority w:val="39"/>
    <w:rsid w:val="0046455B"/>
    <w:pPr>
      <w:spacing w:line="240" w:lineRule="auto"/>
    </w:pPr>
    <w:rPr>
      <w:rFonts w:ascii="Times New Roman" w:eastAsiaTheme="minorHAnsi" w:hAnsi="Times New Roman" w:cs="Times New Roman"/>
      <w:sz w:val="24"/>
      <w:szCs w:val="20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6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2E4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IOP PAN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ACmiel</dc:creator>
  <cp:lastModifiedBy>Reviewer</cp:lastModifiedBy>
  <cp:revision>8</cp:revision>
  <dcterms:created xsi:type="dcterms:W3CDTF">2025-04-10T11:11:00Z</dcterms:created>
  <dcterms:modified xsi:type="dcterms:W3CDTF">2025-04-29T08:43:00Z</dcterms:modified>
</cp:coreProperties>
</file>