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2AC1D" w14:textId="37C39D45" w:rsidR="00102B74" w:rsidRPr="00181746" w:rsidRDefault="00102B74" w:rsidP="00E47B05">
      <w:pPr>
        <w:spacing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81746">
        <w:rPr>
          <w:rStyle w:val="fontstyle01"/>
          <w:rFonts w:ascii="Times New Roman" w:hAnsi="Times New Roman" w:cs="Times New Roman"/>
          <w:sz w:val="44"/>
          <w:szCs w:val="44"/>
        </w:rPr>
        <w:t xml:space="preserve">Supplementary </w:t>
      </w:r>
      <w:r w:rsidR="00295B55">
        <w:rPr>
          <w:rStyle w:val="fontstyle01"/>
          <w:rFonts w:ascii="Times New Roman" w:hAnsi="Times New Roman" w:cs="Times New Roman" w:hint="eastAsia"/>
          <w:sz w:val="44"/>
          <w:szCs w:val="44"/>
        </w:rPr>
        <w:t>Information</w:t>
      </w:r>
    </w:p>
    <w:p w14:paraId="1EFB108D" w14:textId="77777777" w:rsidR="00682833" w:rsidRDefault="00682833" w:rsidP="00682833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  <w:bookmarkStart w:id="0" w:name="_Hlk181989029"/>
      <w:bookmarkStart w:id="1" w:name="OLE_LINK9"/>
      <w:bookmarkStart w:id="2" w:name="OLE_LINK10"/>
    </w:p>
    <w:p w14:paraId="768F61F4" w14:textId="5E8B3EF4" w:rsidR="00102B74" w:rsidRPr="00682833" w:rsidRDefault="00682833" w:rsidP="00682833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  <w:r w:rsidRPr="00682833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>Ultra-tough and super-robust hydrogel constructed through carbon dots induced crystallization domains integrated orientation regulation based on “pinning effect”</w:t>
      </w:r>
      <w:bookmarkEnd w:id="0"/>
      <w:bookmarkEnd w:id="1"/>
      <w:bookmarkEnd w:id="2"/>
    </w:p>
    <w:p w14:paraId="1B83982C" w14:textId="77777777" w:rsidR="00D949E4" w:rsidRDefault="00D949E4" w:rsidP="00E47B05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</w:p>
    <w:p w14:paraId="2B0820B6" w14:textId="4201E5EB" w:rsidR="00102B74" w:rsidRPr="00133AB7" w:rsidRDefault="00102B74" w:rsidP="00E47B05">
      <w:pPr>
        <w:spacing w:line="480" w:lineRule="auto"/>
        <w:rPr>
          <w:rFonts w:ascii="Times New Roman" w:hAnsi="Times New Roman" w:cs="Times New Roman"/>
          <w:sz w:val="24"/>
          <w:szCs w:val="24"/>
          <w14:ligatures w14:val="none"/>
        </w:rPr>
      </w:pP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Huanxin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Huo</w:t>
      </w:r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</w:t>
      </w:r>
      <w:proofErr w:type="spellEnd"/>
      <w:proofErr w:type="gramEnd"/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</w:t>
      </w:r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#</w:t>
      </w:r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,</w:t>
      </w:r>
      <w:bookmarkStart w:id="3" w:name="_Hlk172927288"/>
      <w:r w:rsidR="00081F22" w:rsidRPr="00081F22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</w:t>
      </w:r>
      <w:proofErr w:type="spellStart"/>
      <w:r w:rsidR="00081F22"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Jingjie</w:t>
      </w:r>
      <w:proofErr w:type="spellEnd"/>
      <w:r w:rsidR="00081F22"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</w:t>
      </w:r>
      <w:proofErr w:type="spellStart"/>
      <w:r w:rsidR="00081F22"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Shen</w:t>
      </w:r>
      <w:bookmarkEnd w:id="3"/>
      <w:r w:rsidR="00081F22"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="00081F22"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</w:t>
      </w:r>
      <w:proofErr w:type="spellEnd"/>
      <w:r w:rsidR="00081F22"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</w:t>
      </w:r>
      <w:r w:rsidR="00081F22"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#</w:t>
      </w:r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,</w:t>
      </w:r>
      <w:r w:rsidRPr="00181746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Haoran </w:t>
      </w: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Shi</w:t>
      </w:r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, </w:t>
      </w: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Hongxing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</w:t>
      </w: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Yang</w:t>
      </w:r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, Xin </w:t>
      </w: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Duan</w:t>
      </w:r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, Yihong </w:t>
      </w: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Gao</w:t>
      </w:r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, </w:t>
      </w: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Yumeng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</w:t>
      </w: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Chen</w:t>
      </w:r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, Feng </w:t>
      </w: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Kuang</w:t>
      </w:r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, </w:t>
      </w: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Hongshan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</w:t>
      </w:r>
      <w:proofErr w:type="spellStart"/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Li</w:t>
      </w:r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</w:t>
      </w:r>
      <w:proofErr w:type="spellEnd"/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, </w:t>
      </w:r>
      <w:bookmarkStart w:id="4" w:name="_Hlk172927314"/>
      <w:bookmarkStart w:id="5" w:name="_Hlk172927273"/>
      <w:r w:rsidR="00081F22"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Jianyong </w:t>
      </w:r>
      <w:proofErr w:type="spellStart"/>
      <w:r w:rsidR="00081F22"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Wan</w:t>
      </w:r>
      <w:bookmarkEnd w:id="4"/>
      <w:r w:rsidR="00081F22"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="00081F22"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</w:t>
      </w:r>
      <w:proofErr w:type="spellEnd"/>
      <w:r w:rsidR="00081F22" w:rsidRPr="00181746">
        <w:rPr>
          <w:rFonts w:ascii="Times New Roman" w:hAnsi="Times New Roman" w:cs="Times New Roman"/>
          <w:sz w:val="24"/>
          <w:szCs w:val="24"/>
          <w:vertAlign w:val="superscript"/>
          <w14:ligatures w14:val="none"/>
        </w:rPr>
        <w:t>,</w:t>
      </w:r>
      <w:r w:rsidR="00081F22"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*</w:t>
      </w:r>
      <w:r w:rsidR="00081F22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, </w:t>
      </w:r>
      <w:proofErr w:type="spellStart"/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Guanben</w:t>
      </w:r>
      <w:proofErr w:type="spellEnd"/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</w:t>
      </w:r>
      <w:proofErr w:type="spellStart"/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Du</w:t>
      </w:r>
      <w:bookmarkEnd w:id="5"/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,b,c</w:t>
      </w:r>
      <w:proofErr w:type="spellEnd"/>
      <w:r w:rsidR="00081F22"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</w:t>
      </w:r>
      <w:r w:rsidR="00081F22"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*</w:t>
      </w:r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, </w:t>
      </w:r>
      <w:bookmarkStart w:id="6" w:name="_Hlk172927253"/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Long </w:t>
      </w:r>
      <w:proofErr w:type="spellStart"/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Yang</w:t>
      </w:r>
      <w:bookmarkEnd w:id="6"/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,b,c</w:t>
      </w:r>
      <w:proofErr w:type="spellEnd"/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>,</w:t>
      </w:r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*</w:t>
      </w:r>
      <w:r w:rsidR="00133AB7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</w:t>
      </w:r>
    </w:p>
    <w:p w14:paraId="79A48254" w14:textId="77777777" w:rsidR="00D949E4" w:rsidRDefault="00D949E4" w:rsidP="00E47B05">
      <w:pPr>
        <w:spacing w:line="480" w:lineRule="auto"/>
        <w:rPr>
          <w:rFonts w:ascii="Times New Roman" w:eastAsia="宋体" w:hAnsi="Times New Roman" w:cs="Times New Roman"/>
          <w:sz w:val="24"/>
          <w:szCs w:val="24"/>
          <w:vertAlign w:val="superscript"/>
        </w:rPr>
      </w:pPr>
    </w:p>
    <w:p w14:paraId="71DB9F82" w14:textId="22718FC0" w:rsidR="00102B74" w:rsidRPr="00181746" w:rsidRDefault="00102B74" w:rsidP="00E47B05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a </w:t>
      </w:r>
      <w:r w:rsidRPr="00181746">
        <w:rPr>
          <w:rFonts w:ascii="Times New Roman" w:eastAsia="宋体" w:hAnsi="Times New Roman" w:cs="Times New Roman"/>
          <w:sz w:val="24"/>
          <w:szCs w:val="24"/>
        </w:rPr>
        <w:t>Yunnan Province Key Lab of Wood Adhesives and Glued Products, Southwest Forestry University, Kunming 650224, China</w:t>
      </w:r>
    </w:p>
    <w:p w14:paraId="118343AD" w14:textId="77777777" w:rsidR="00102B74" w:rsidRPr="00181746" w:rsidRDefault="00102B74" w:rsidP="00E47B05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  <w:r w:rsidRPr="00181746">
        <w:rPr>
          <w:rFonts w:ascii="Times New Roman" w:eastAsia="宋体" w:hAnsi="Times New Roman" w:cs="Times New Roman"/>
          <w:sz w:val="24"/>
          <w:szCs w:val="24"/>
        </w:rPr>
        <w:t xml:space="preserve"> Yunnan International Joint R&amp;D Center of Wood and Bamboo Biomass Materials, Southwest Forestry University, Kunming 650224, China</w:t>
      </w:r>
    </w:p>
    <w:p w14:paraId="73C80AA7" w14:textId="77777777" w:rsidR="00102B74" w:rsidRPr="00181746" w:rsidRDefault="00102B74" w:rsidP="00E47B05">
      <w:pPr>
        <w:spacing w:after="9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</w:rPr>
        <w:t>c</w:t>
      </w:r>
      <w:r w:rsidRPr="00181746">
        <w:rPr>
          <w:rFonts w:ascii="Times New Roman" w:eastAsia="宋体" w:hAnsi="Times New Roman" w:cs="Times New Roman"/>
          <w:sz w:val="24"/>
          <w:szCs w:val="24"/>
        </w:rPr>
        <w:t xml:space="preserve"> International Joint Research Center for Biomass Materials, Southwest Forestry University, Kunming 650224, China</w:t>
      </w:r>
    </w:p>
    <w:p w14:paraId="5C4D9B75" w14:textId="77777777" w:rsidR="00102B74" w:rsidRPr="00181746" w:rsidRDefault="00102B74" w:rsidP="00E47B05">
      <w:pPr>
        <w:spacing w:line="48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181746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#</w:t>
      </w:r>
      <w:r w:rsidRPr="00181746">
        <w:rPr>
          <w:rFonts w:ascii="Times New Roman" w:eastAsia="宋体" w:hAnsi="Times New Roman" w:cs="Times New Roman"/>
          <w:sz w:val="24"/>
          <w:szCs w:val="24"/>
          <w:vertAlign w:val="superscript"/>
          <w14:ligatures w14:val="none"/>
        </w:rPr>
        <w:t xml:space="preserve"> </w:t>
      </w:r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These </w:t>
      </w:r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>two</w:t>
      </w:r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authors contributed to this work equally</w:t>
      </w:r>
    </w:p>
    <w:p w14:paraId="2851BBD6" w14:textId="77777777" w:rsidR="00102B74" w:rsidRPr="00181746" w:rsidRDefault="00102B74" w:rsidP="00E47B05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*Corresponding Authors</w:t>
      </w:r>
    </w:p>
    <w:p w14:paraId="7A0772DB" w14:textId="43008593" w:rsidR="00CB04EE" w:rsidRPr="00181746" w:rsidRDefault="00102B74" w:rsidP="006828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7" w:name="_Hlk182473542"/>
      <w:r w:rsidRPr="00181746">
        <w:rPr>
          <w:rFonts w:ascii="Times New Roman" w:eastAsia="Times New Roman" w:hAnsi="Times New Roman" w:cs="Times New Roman"/>
          <w:b/>
          <w:sz w:val="24"/>
          <w:szCs w:val="24"/>
          <w14:ligatures w14:val="none"/>
        </w:rPr>
        <w:t>Corresponding:</w:t>
      </w:r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jywan@swfu.edu.cn (J. Wan);</w:t>
      </w:r>
      <w:r w:rsidR="00682833" w:rsidRPr="00682833">
        <w:t xml:space="preserve"> </w:t>
      </w:r>
      <w:hyperlink r:id="rId6" w:history="1">
        <w:r w:rsidR="00682833" w:rsidRPr="006828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GB"/>
          </w:rPr>
          <w:t>guanben@swfu.edu.cn</w:t>
        </w:r>
      </w:hyperlink>
      <w:r w:rsidR="00682833" w:rsidRPr="0068283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682833" w:rsidRPr="005E1A2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(G. Du)</w:t>
      </w:r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;</w:t>
      </w:r>
      <w:r w:rsidRPr="0018174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</w:t>
      </w:r>
      <w:r w:rsidRPr="00181746">
        <w:rPr>
          <w:rFonts w:ascii="Times New Roman" w:eastAsia="Times New Roman" w:hAnsi="Times New Roman" w:cs="Times New Roman"/>
          <w:sz w:val="24"/>
          <w:szCs w:val="24"/>
          <w14:ligatures w14:val="none"/>
        </w:rPr>
        <w:t>lyang@swfu.edu.cn (L. Yang)</w:t>
      </w:r>
      <w:bookmarkEnd w:id="7"/>
      <w:r w:rsidR="0007487F" w:rsidRPr="00181746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</w:p>
    <w:p w14:paraId="4FBA076E" w14:textId="77777777" w:rsidR="00CB04EE" w:rsidRPr="00181746" w:rsidRDefault="00CB04EE" w:rsidP="00E47B05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sz w:val="24"/>
          <w:szCs w:val="24"/>
        </w:rPr>
        <w:br w:type="page"/>
      </w:r>
    </w:p>
    <w:p w14:paraId="54620264" w14:textId="77777777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lastRenderedPageBreak/>
        <w:t>Materials</w:t>
      </w:r>
    </w:p>
    <w:p w14:paraId="4F02AAB1" w14:textId="428A70F0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PVA (PVA-1799), citric acid</w:t>
      </w:r>
      <w:r w:rsidR="00682833">
        <w:rPr>
          <w:rFonts w:ascii="Times New Roman" w:hAnsi="Times New Roman" w:cs="Times New Roman" w:hint="eastAsia"/>
          <w:bCs/>
          <w:sz w:val="24"/>
          <w:szCs w:val="24"/>
        </w:rPr>
        <w:t xml:space="preserve"> (CA)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, sodium citrate, malic acid, and tannic acid were obtained from </w:t>
      </w:r>
      <w:bookmarkStart w:id="8" w:name="_Hlk160545627"/>
      <w:r w:rsidRPr="00181746">
        <w:rPr>
          <w:rFonts w:ascii="Times New Roman" w:hAnsi="Times New Roman" w:cs="Times New Roman"/>
          <w:sz w:val="24"/>
          <w:szCs w:val="24"/>
        </w:rPr>
        <w:t>Shanghai Adamas Reagent Co., Ltd.</w:t>
      </w:r>
      <w:bookmarkEnd w:id="8"/>
      <w:r w:rsidRPr="00181746">
        <w:rPr>
          <w:rFonts w:ascii="Times New Roman" w:hAnsi="Times New Roman" w:cs="Times New Roman"/>
          <w:bCs/>
          <w:sz w:val="24"/>
          <w:szCs w:val="24"/>
        </w:rPr>
        <w:t xml:space="preserve"> Eucalyptus bark was obtained from a local market.</w:t>
      </w:r>
    </w:p>
    <w:p w14:paraId="345B2583" w14:textId="4040BE5F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Preparation</w:t>
      </w:r>
      <w:r w:rsidR="00682833">
        <w:rPr>
          <w:rFonts w:ascii="Times New Roman" w:hAnsi="Times New Roman" w:cs="Times New Roman" w:hint="eastAsia"/>
          <w:b/>
          <w:sz w:val="24"/>
          <w:szCs w:val="24"/>
        </w:rPr>
        <w:t xml:space="preserve"> of c</w:t>
      </w:r>
      <w:r w:rsidR="00682833" w:rsidRPr="00682833">
        <w:rPr>
          <w:rFonts w:ascii="Times New Roman" w:hAnsi="Times New Roman" w:cs="Times New Roman" w:hint="eastAsia"/>
          <w:b/>
          <w:sz w:val="24"/>
          <w:szCs w:val="24"/>
        </w:rPr>
        <w:t>itric acid</w:t>
      </w:r>
      <w:r w:rsidR="00682833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D46886">
        <w:rPr>
          <w:rFonts w:ascii="Times New Roman" w:hAnsi="Times New Roman" w:cs="Times New Roman" w:hint="eastAsia"/>
          <w:b/>
          <w:sz w:val="24"/>
          <w:szCs w:val="24"/>
        </w:rPr>
        <w:t>carbon dots (</w:t>
      </w:r>
      <w:r w:rsidR="00682833">
        <w:rPr>
          <w:rFonts w:ascii="Times New Roman" w:hAnsi="Times New Roman" w:cs="Times New Roman" w:hint="eastAsia"/>
          <w:b/>
          <w:sz w:val="24"/>
          <w:szCs w:val="24"/>
        </w:rPr>
        <w:t>CDs</w:t>
      </w:r>
      <w:r w:rsidR="00D46886">
        <w:rPr>
          <w:rFonts w:ascii="Times New Roman" w:hAnsi="Times New Roman" w:cs="Times New Roman" w:hint="eastAsia"/>
          <w:b/>
          <w:sz w:val="24"/>
          <w:szCs w:val="24"/>
        </w:rPr>
        <w:t>)</w:t>
      </w:r>
    </w:p>
    <w:p w14:paraId="1F2081EC" w14:textId="48D739ED" w:rsidR="00682833" w:rsidRDefault="00682833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Pr="00682833">
        <w:rPr>
          <w:rFonts w:ascii="Times New Roman" w:hAnsi="Times New Roman" w:cs="Times New Roman" w:hint="eastAsia"/>
          <w:bCs/>
          <w:sz w:val="24"/>
          <w:szCs w:val="24"/>
        </w:rPr>
        <w:t>itric acid CDs</w:t>
      </w:r>
      <w:r w:rsidR="00852DA2" w:rsidRPr="00181746">
        <w:rPr>
          <w:rFonts w:ascii="Times New Roman" w:hAnsi="Times New Roman" w:cs="Times New Roman"/>
          <w:bCs/>
          <w:sz w:val="24"/>
          <w:szCs w:val="24"/>
        </w:rPr>
        <w:t xml:space="preserve"> were prepared using a hydrothermal method. First, citric acid (1</w:t>
      </w:r>
      <w:r w:rsidR="00E213FB"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852DA2" w:rsidRPr="00181746">
        <w:rPr>
          <w:rFonts w:ascii="Times New Roman" w:hAnsi="Times New Roman" w:cs="Times New Roman"/>
          <w:bCs/>
          <w:sz w:val="24"/>
          <w:szCs w:val="24"/>
        </w:rPr>
        <w:t>g) was dissolved in 100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mL</w:t>
      </w:r>
      <w:r w:rsidR="00852DA2" w:rsidRPr="00181746">
        <w:rPr>
          <w:rFonts w:ascii="Times New Roman" w:hAnsi="Times New Roman" w:cs="Times New Roman"/>
          <w:bCs/>
          <w:sz w:val="24"/>
          <w:szCs w:val="24"/>
        </w:rPr>
        <w:t xml:space="preserve"> of deionized water and reacted at 180 ℃ for 8 hours. The solution was then allowed to cool to room temperature to obtain the CDs. </w:t>
      </w:r>
    </w:p>
    <w:p w14:paraId="4E37CF41" w14:textId="0C3FD578" w:rsidR="00682833" w:rsidRPr="00682833" w:rsidRDefault="00682833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Preparation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of PVA h</w:t>
      </w:r>
      <w:r w:rsidRPr="00181746">
        <w:rPr>
          <w:rFonts w:ascii="Times New Roman" w:hAnsi="Times New Roman" w:cs="Times New Roman"/>
          <w:b/>
          <w:sz w:val="24"/>
          <w:szCs w:val="24"/>
        </w:rPr>
        <w:t>ydrogel</w:t>
      </w:r>
      <w:r w:rsidR="00213BA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</w:p>
    <w:p w14:paraId="69F61B9A" w14:textId="031401B5" w:rsidR="00682833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 xml:space="preserve">PVA was dissolved in deionized water and stirred at 90 ℃ for 3 hours to </w:t>
      </w:r>
      <w:r w:rsidR="00682833">
        <w:rPr>
          <w:rFonts w:ascii="Times New Roman" w:hAnsi="Times New Roman" w:cs="Times New Roman" w:hint="eastAsia"/>
          <w:bCs/>
          <w:sz w:val="24"/>
          <w:szCs w:val="24"/>
        </w:rPr>
        <w:t>obtain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PVA solutions </w:t>
      </w:r>
      <w:r w:rsidR="00682833">
        <w:rPr>
          <w:rFonts w:ascii="Times New Roman" w:hAnsi="Times New Roman" w:cs="Times New Roman" w:hint="eastAsia"/>
          <w:bCs/>
          <w:sz w:val="24"/>
          <w:szCs w:val="24"/>
        </w:rPr>
        <w:t>with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different concentrations. The homogeneous solution was then poured into silica molds, frozen at -20 ℃ for 12 hours, thawed at room temperature for 2 hours, and subjected to three freeze-thaw cycles to obtain the PVA hydrogel.</w:t>
      </w:r>
      <w:r w:rsidR="00AB11B3"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</w:p>
    <w:p w14:paraId="7739CA29" w14:textId="7E3EACCD" w:rsidR="00682833" w:rsidRPr="00682833" w:rsidRDefault="00682833" w:rsidP="0068283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Preparation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of PVA-CA h</w:t>
      </w:r>
      <w:r w:rsidRPr="00181746">
        <w:rPr>
          <w:rFonts w:ascii="Times New Roman" w:hAnsi="Times New Roman" w:cs="Times New Roman"/>
          <w:b/>
          <w:sz w:val="24"/>
          <w:szCs w:val="24"/>
        </w:rPr>
        <w:t>ydrogel</w:t>
      </w:r>
    </w:p>
    <w:p w14:paraId="176C338E" w14:textId="47D783E6" w:rsidR="00682833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PVA was dissolved in the C</w:t>
      </w:r>
      <w:r w:rsidR="00682833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solution and stirred at 90 ℃ for 3 hours to </w:t>
      </w:r>
      <w:r w:rsidR="00682833">
        <w:rPr>
          <w:rFonts w:ascii="Times New Roman" w:hAnsi="Times New Roman" w:cs="Times New Roman" w:hint="eastAsia"/>
          <w:bCs/>
          <w:sz w:val="24"/>
          <w:szCs w:val="24"/>
        </w:rPr>
        <w:t>obtain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PVA</w:t>
      </w:r>
      <w:r w:rsidR="00682833">
        <w:rPr>
          <w:rFonts w:ascii="Times New Roman" w:hAnsi="Times New Roman" w:cs="Times New Roman" w:hint="eastAsia"/>
          <w:bCs/>
          <w:sz w:val="24"/>
          <w:szCs w:val="24"/>
        </w:rPr>
        <w:t>-CA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solutions </w:t>
      </w:r>
      <w:r w:rsidR="00682833">
        <w:rPr>
          <w:rFonts w:ascii="Times New Roman" w:hAnsi="Times New Roman" w:cs="Times New Roman" w:hint="eastAsia"/>
          <w:bCs/>
          <w:sz w:val="24"/>
          <w:szCs w:val="24"/>
        </w:rPr>
        <w:t>with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different concentrations. The homogeneous solution was then poured into silica molds, frozen at -20 ℃ for 12 hours, thawed at room temperature for 2 hours, and subjected to three freeze-thaw cycles to obtain the PVA-C</w:t>
      </w:r>
      <w:r w:rsidR="00682833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hydrogel. </w:t>
      </w:r>
    </w:p>
    <w:p w14:paraId="160F609E" w14:textId="7F42C11F" w:rsidR="00682833" w:rsidRPr="00682833" w:rsidRDefault="00682833" w:rsidP="0068283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Preparation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of PVA-CDs h</w:t>
      </w:r>
      <w:r w:rsidRPr="00181746">
        <w:rPr>
          <w:rFonts w:ascii="Times New Roman" w:hAnsi="Times New Roman" w:cs="Times New Roman"/>
          <w:b/>
          <w:sz w:val="24"/>
          <w:szCs w:val="24"/>
        </w:rPr>
        <w:t>ydrogel</w:t>
      </w:r>
    </w:p>
    <w:p w14:paraId="53729AED" w14:textId="62F6B36C" w:rsidR="00682833" w:rsidRDefault="00682833" w:rsidP="00682833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PVA was dissolved in the C</w:t>
      </w:r>
      <w:r>
        <w:rPr>
          <w:rFonts w:ascii="Times New Roman" w:hAnsi="Times New Roman" w:cs="Times New Roman" w:hint="eastAsia"/>
          <w:bCs/>
          <w:sz w:val="24"/>
          <w:szCs w:val="24"/>
        </w:rPr>
        <w:t>Ds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solution and stirred at 90 ℃ for 3 hours to </w:t>
      </w:r>
      <w:r>
        <w:rPr>
          <w:rFonts w:ascii="Times New Roman" w:hAnsi="Times New Roman" w:cs="Times New Roman" w:hint="eastAsia"/>
          <w:bCs/>
          <w:sz w:val="24"/>
          <w:szCs w:val="24"/>
        </w:rPr>
        <w:t>obtain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PVA</w:t>
      </w:r>
      <w:r>
        <w:rPr>
          <w:rFonts w:ascii="Times New Roman" w:hAnsi="Times New Roman" w:cs="Times New Roman" w:hint="eastAsia"/>
          <w:bCs/>
          <w:sz w:val="24"/>
          <w:szCs w:val="24"/>
        </w:rPr>
        <w:t>-CDs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solutions </w:t>
      </w:r>
      <w:r>
        <w:rPr>
          <w:rFonts w:ascii="Times New Roman" w:hAnsi="Times New Roman" w:cs="Times New Roman" w:hint="eastAsia"/>
          <w:bCs/>
          <w:sz w:val="24"/>
          <w:szCs w:val="24"/>
        </w:rPr>
        <w:t>with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different concentrations. The homogeneous solution was then poured into silica molds, frozen at -20 ℃ for 12 hours, thawed at room </w:t>
      </w:r>
      <w:r w:rsidRPr="00181746">
        <w:rPr>
          <w:rFonts w:ascii="Times New Roman" w:hAnsi="Times New Roman" w:cs="Times New Roman"/>
          <w:bCs/>
          <w:sz w:val="24"/>
          <w:szCs w:val="24"/>
        </w:rPr>
        <w:lastRenderedPageBreak/>
        <w:t>temperature for 2 hours, and subjected to three freeze-thaw cycles to obtain the PVA-C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>Ds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hydrogel.</w:t>
      </w:r>
    </w:p>
    <w:p w14:paraId="529C8A25" w14:textId="4E69AA38" w:rsidR="00D46886" w:rsidRPr="00D46886" w:rsidRDefault="00D46886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Preparation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of PVA-CDs-S h</w:t>
      </w:r>
      <w:r w:rsidRPr="00181746">
        <w:rPr>
          <w:rFonts w:ascii="Times New Roman" w:hAnsi="Times New Roman" w:cs="Times New Roman"/>
          <w:b/>
          <w:sz w:val="24"/>
          <w:szCs w:val="24"/>
        </w:rPr>
        <w:t>ydrogel</w:t>
      </w:r>
    </w:p>
    <w:p w14:paraId="7AA2B0E8" w14:textId="77777777" w:rsidR="00D46886" w:rsidRDefault="00F36DEF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 w:hint="eastAsia"/>
          <w:bCs/>
          <w:sz w:val="24"/>
          <w:szCs w:val="24"/>
        </w:rPr>
        <w:t>The PVA-CDs hydrogels were soaked in a 2 mol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 w:hint="eastAsia"/>
          <w:bCs/>
          <w:sz w:val="24"/>
          <w:szCs w:val="24"/>
        </w:rPr>
        <w:t>L</w:t>
      </w:r>
      <w:r w:rsidR="00D4688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-1</w:t>
      </w:r>
      <w:r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 sodium citrate solution for 12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 w:hint="eastAsia"/>
          <w:bCs/>
          <w:sz w:val="24"/>
          <w:szCs w:val="24"/>
        </w:rPr>
        <w:t>h to obtain PVA-CDs-S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 xml:space="preserve"> hydrogel</w:t>
      </w:r>
      <w:r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</w:p>
    <w:p w14:paraId="1443EACA" w14:textId="6834C578" w:rsidR="00D46886" w:rsidRPr="00D46886" w:rsidRDefault="00D46886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Preparation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of PVA-CDs-SP h</w:t>
      </w:r>
      <w:r w:rsidRPr="00181746">
        <w:rPr>
          <w:rFonts w:ascii="Times New Roman" w:hAnsi="Times New Roman" w:cs="Times New Roman"/>
          <w:b/>
          <w:sz w:val="24"/>
          <w:szCs w:val="24"/>
        </w:rPr>
        <w:t>ydrogel</w:t>
      </w:r>
    </w:p>
    <w:p w14:paraId="0DBAA32F" w14:textId="190C673B" w:rsidR="00D46886" w:rsidRPr="003737C9" w:rsidRDefault="00F36DEF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PVA-CDs-S 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>hydrogel</w:t>
      </w:r>
      <w:r w:rsidR="00D46886"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 w:hint="eastAsia"/>
          <w:bCs/>
          <w:sz w:val="24"/>
          <w:szCs w:val="24"/>
        </w:rPr>
        <w:t>was then gradually stretched to 300% of its original length and subsequently soaked in a sodium citrate solution for another 12h to obtain PVA-CDs-SP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 xml:space="preserve"> hydrogel</w:t>
      </w:r>
      <w:r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852DA2" w:rsidRPr="00181746">
        <w:rPr>
          <w:rFonts w:ascii="Times New Roman" w:hAnsi="Times New Roman" w:cs="Times New Roman"/>
          <w:bCs/>
          <w:sz w:val="24"/>
          <w:szCs w:val="24"/>
        </w:rPr>
        <w:t xml:space="preserve">The hydrogel codes and the weight fractions of each component in the hydrogels 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>we</w:t>
      </w:r>
      <w:r w:rsidR="00852DA2" w:rsidRPr="00181746">
        <w:rPr>
          <w:rFonts w:ascii="Times New Roman" w:hAnsi="Times New Roman" w:cs="Times New Roman"/>
          <w:bCs/>
          <w:sz w:val="24"/>
          <w:szCs w:val="24"/>
        </w:rPr>
        <w:t>re summarized in</w:t>
      </w:r>
      <w:r w:rsidR="0001313A" w:rsidRPr="000131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313A" w:rsidRPr="0077506D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852DA2" w:rsidRPr="001817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52DA2" w:rsidRPr="00D46886">
        <w:rPr>
          <w:rFonts w:ascii="Times New Roman" w:hAnsi="Times New Roman" w:cs="Times New Roman"/>
          <w:b/>
          <w:sz w:val="24"/>
          <w:szCs w:val="24"/>
        </w:rPr>
        <w:t>Table 1</w:t>
      </w:r>
      <w:r w:rsidR="00852DA2" w:rsidRPr="00181746">
        <w:rPr>
          <w:rFonts w:ascii="Times New Roman" w:hAnsi="Times New Roman" w:cs="Times New Roman"/>
          <w:bCs/>
          <w:sz w:val="24"/>
          <w:szCs w:val="24"/>
        </w:rPr>
        <w:t xml:space="preserve">. Different 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>CD</w:t>
      </w:r>
      <w:r w:rsidR="00852DA2" w:rsidRPr="00181746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 xml:space="preserve">prepared with </w:t>
      </w:r>
      <w:r w:rsidR="00D46886" w:rsidRPr="00181746">
        <w:rPr>
          <w:rFonts w:ascii="Times New Roman" w:hAnsi="Times New Roman" w:cs="Times New Roman"/>
          <w:bCs/>
          <w:sz w:val="24"/>
          <w:szCs w:val="24"/>
        </w:rPr>
        <w:t xml:space="preserve">malic acid, tannic acid and 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>e</w:t>
      </w:r>
      <w:r w:rsidR="00D46886" w:rsidRPr="00D46886">
        <w:rPr>
          <w:rFonts w:ascii="Times New Roman" w:hAnsi="Times New Roman" w:cs="Times New Roman" w:hint="eastAsia"/>
          <w:bCs/>
          <w:sz w:val="24"/>
          <w:szCs w:val="24"/>
        </w:rPr>
        <w:t>ucalyptus</w:t>
      </w:r>
      <w:r w:rsidR="00D46886" w:rsidRPr="00D468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46886" w:rsidRPr="00181746">
        <w:rPr>
          <w:rFonts w:ascii="Times New Roman" w:hAnsi="Times New Roman" w:cs="Times New Roman"/>
          <w:bCs/>
          <w:sz w:val="24"/>
          <w:szCs w:val="24"/>
        </w:rPr>
        <w:t>bark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852DA2" w:rsidRPr="00181746">
        <w:rPr>
          <w:rFonts w:ascii="Times New Roman" w:hAnsi="Times New Roman" w:cs="Times New Roman"/>
          <w:bCs/>
          <w:sz w:val="24"/>
          <w:szCs w:val="24"/>
        </w:rPr>
        <w:t>to verify the universality. All parameters were consistent with those used in the preparation of PVA-CDs-SP hydrogels.</w:t>
      </w:r>
    </w:p>
    <w:p w14:paraId="2B2D94A6" w14:textId="77777777" w:rsidR="003737C9" w:rsidRDefault="003737C9" w:rsidP="00E47B0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38C38" w14:textId="798CD753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1746">
        <w:rPr>
          <w:rFonts w:ascii="Times New Roman" w:hAnsi="Times New Roman" w:cs="Times New Roman"/>
          <w:b/>
          <w:bCs/>
          <w:sz w:val="24"/>
          <w:szCs w:val="24"/>
        </w:rPr>
        <w:t>Mechanical performance test</w:t>
      </w:r>
    </w:p>
    <w:p w14:paraId="19A717B4" w14:textId="5000BACD" w:rsidR="00967790" w:rsidRPr="003737C9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The mechanical properties of the hydrogels were evaluated using an ETM-10B Universal Mechanical Testing Machine (Shenzhen Vance Testing Machine Co., Ltd.) equipped with a 500 N load cell, at a room temperature of 25 ± 3</w:t>
      </w:r>
      <w:r w:rsidR="00DB69F7" w:rsidRPr="001817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/>
          <w:bCs/>
          <w:sz w:val="24"/>
          <w:szCs w:val="24"/>
        </w:rPr>
        <w:t>℃ and a relative humidity of 70 ± 5%. The ends of the samples were wrapped in newspaper to minimize slippage, and the tensile speed was set to 100 mm</w:t>
      </w:r>
      <w:r w:rsidR="00E213FB"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/>
          <w:bCs/>
          <w:sz w:val="24"/>
          <w:szCs w:val="24"/>
        </w:rPr>
        <w:t>min</w:t>
      </w:r>
      <w:r w:rsidR="00E213FB" w:rsidRPr="0018174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-1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unless otherwise specified. For cyclic tensile testing, the hydrogel samples were stretched to a fixed strain at a rate of 80 mm</w:t>
      </w:r>
      <w:r w:rsidR="004E287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/>
          <w:bCs/>
          <w:sz w:val="24"/>
          <w:szCs w:val="24"/>
        </w:rPr>
        <w:t>min</w:t>
      </w:r>
      <w:r w:rsidR="004E287F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-1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, followed by immediate unloading at the same rate, </w:t>
      </w:r>
      <w:r w:rsidRPr="00181746">
        <w:rPr>
          <w:rFonts w:ascii="Times New Roman" w:hAnsi="Times New Roman" w:cs="Times New Roman"/>
          <w:bCs/>
          <w:sz w:val="24"/>
          <w:szCs w:val="24"/>
        </w:rPr>
        <w:lastRenderedPageBreak/>
        <w:t>without waiting for the sample to equilibrate before the next cycle. Young's modulus was determined from the initial slope of the stress-strain curve, toughness was estimated from the area under the curve, and energy dissipation was calculated from the area between the loading and unloading curves.</w:t>
      </w:r>
    </w:p>
    <w:p w14:paraId="6A3D85B1" w14:textId="74E894F3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Electrochemical property test</w:t>
      </w:r>
    </w:p>
    <w:p w14:paraId="4654B7E8" w14:textId="77777777" w:rsidR="00967790" w:rsidRPr="00181746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The electrical and sensing properties of the hydrogels were evaluated using an electrochemical workstation (CHI660E, Shanghai, China). The impedance spectrum was recorded over a frequency range of 0.1 to 100,000 Hz, and the relative change in resistance was calculated as (R</w:t>
      </w:r>
      <w:r w:rsidRPr="00181746">
        <w:rPr>
          <w:rFonts w:ascii="Times New Roman" w:hAnsi="Times New Roman" w:cs="Times New Roman"/>
          <w:bCs/>
          <w:sz w:val="24"/>
          <w:szCs w:val="24"/>
          <w:vertAlign w:val="subscript"/>
        </w:rPr>
        <w:t>0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- R)/R</w:t>
      </w:r>
      <w:r w:rsidRPr="00181746">
        <w:rPr>
          <w:rFonts w:ascii="Times New Roman" w:hAnsi="Times New Roman" w:cs="Times New Roman"/>
          <w:bCs/>
          <w:sz w:val="24"/>
          <w:szCs w:val="24"/>
          <w:vertAlign w:val="subscript"/>
        </w:rPr>
        <w:t>0</w:t>
      </w:r>
      <w:r w:rsidRPr="00181746">
        <w:rPr>
          <w:rFonts w:ascii="Times New Roman" w:hAnsi="Times New Roman" w:cs="Times New Roman"/>
          <w:bCs/>
          <w:sz w:val="24"/>
          <w:szCs w:val="24"/>
        </w:rPr>
        <w:t>, where R and R</w:t>
      </w:r>
      <w:r w:rsidRPr="00181746">
        <w:rPr>
          <w:rFonts w:ascii="Times New Roman" w:hAnsi="Times New Roman" w:cs="Times New Roman"/>
          <w:bCs/>
          <w:sz w:val="24"/>
          <w:szCs w:val="24"/>
          <w:vertAlign w:val="subscript"/>
        </w:rPr>
        <w:t>0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represent the resistance after applying strain and the initial resistance, respectively. Conductivity (σ) was calculated as</w:t>
      </w:r>
      <w:r w:rsidR="00967790" w:rsidRPr="00181746">
        <w:rPr>
          <w:rFonts w:ascii="Times New Roman" w:hAnsi="Times New Roman" w:cs="Times New Roman" w:hint="eastAsia"/>
          <w:bCs/>
          <w:sz w:val="24"/>
          <w:szCs w:val="24"/>
        </w:rPr>
        <w:t>:</w:t>
      </w:r>
    </w:p>
    <w:p w14:paraId="577F424E" w14:textId="4C130057" w:rsidR="00967790" w:rsidRPr="00181746" w:rsidRDefault="00852DA2" w:rsidP="00967790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σ = I/</w:t>
      </w:r>
      <w:r w:rsidR="00D4688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/>
          <w:bCs/>
          <w:sz w:val="24"/>
          <w:szCs w:val="24"/>
        </w:rPr>
        <w:t>(R × S)</w:t>
      </w:r>
    </w:p>
    <w:p w14:paraId="7C08B3D9" w14:textId="633C2FDE" w:rsidR="00967790" w:rsidRPr="003737C9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where I, R, and S represent the current, resistance, and cross-sectional area of the hydrogel, respectively.</w:t>
      </w:r>
    </w:p>
    <w:p w14:paraId="63D064B6" w14:textId="2339D0B7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1746">
        <w:rPr>
          <w:rFonts w:ascii="Times New Roman" w:hAnsi="Times New Roman" w:cs="Times New Roman"/>
          <w:b/>
          <w:bCs/>
          <w:sz w:val="24"/>
          <w:szCs w:val="24"/>
        </w:rPr>
        <w:t>Fourier-transform infrared (FT</w:t>
      </w:r>
      <w:r w:rsidR="00967790" w:rsidRPr="00181746">
        <w:rPr>
          <w:rFonts w:ascii="Times New Roman" w:hAnsi="Times New Roman" w:cs="Times New Roman" w:hint="eastAsia"/>
          <w:b/>
          <w:bCs/>
          <w:sz w:val="24"/>
          <w:szCs w:val="24"/>
        </w:rPr>
        <w:t>-</w:t>
      </w:r>
      <w:r w:rsidRPr="00181746">
        <w:rPr>
          <w:rFonts w:ascii="Times New Roman" w:hAnsi="Times New Roman" w:cs="Times New Roman"/>
          <w:b/>
          <w:bCs/>
          <w:sz w:val="24"/>
          <w:szCs w:val="24"/>
        </w:rPr>
        <w:t>IR)</w:t>
      </w:r>
    </w:p>
    <w:p w14:paraId="08864CB7" w14:textId="290C9851" w:rsidR="00967790" w:rsidRPr="003737C9" w:rsidRDefault="00852DA2" w:rsidP="00E47B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sz w:val="24"/>
          <w:szCs w:val="24"/>
        </w:rPr>
        <w:t xml:space="preserve">Characterization was performed using a </w:t>
      </w:r>
      <w:proofErr w:type="spellStart"/>
      <w:r w:rsidRPr="00181746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181746">
        <w:rPr>
          <w:rFonts w:ascii="Times New Roman" w:hAnsi="Times New Roman" w:cs="Times New Roman"/>
          <w:sz w:val="24"/>
          <w:szCs w:val="24"/>
        </w:rPr>
        <w:t xml:space="preserve"> Scientific iN10 Fourier transform infrared spectrometer.</w:t>
      </w:r>
    </w:p>
    <w:p w14:paraId="430201F8" w14:textId="65A1BAC0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1746">
        <w:rPr>
          <w:rFonts w:ascii="Times New Roman" w:hAnsi="Times New Roman" w:cs="Times New Roman"/>
          <w:b/>
          <w:bCs/>
          <w:sz w:val="24"/>
          <w:szCs w:val="24"/>
        </w:rPr>
        <w:t>Raman Spectroscopy Analysis</w:t>
      </w:r>
    </w:p>
    <w:p w14:paraId="5097ABAC" w14:textId="397A6F4C" w:rsidR="00967790" w:rsidRPr="003737C9" w:rsidRDefault="00852DA2" w:rsidP="00E47B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sz w:val="24"/>
          <w:szCs w:val="24"/>
        </w:rPr>
        <w:t xml:space="preserve">Raman spectra of the samples were acquired using a </w:t>
      </w:r>
      <w:proofErr w:type="spellStart"/>
      <w:r w:rsidRPr="00181746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181746">
        <w:rPr>
          <w:rFonts w:ascii="Times New Roman" w:hAnsi="Times New Roman" w:cs="Times New Roman"/>
          <w:sz w:val="24"/>
          <w:szCs w:val="24"/>
        </w:rPr>
        <w:t xml:space="preserve"> Fisher DXR 2xi confocal Raman spectrometer with a 532 nm laser at 5 </w:t>
      </w:r>
      <w:proofErr w:type="spellStart"/>
      <w:r w:rsidRPr="00181746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Pr="00181746">
        <w:rPr>
          <w:rFonts w:ascii="Times New Roman" w:hAnsi="Times New Roman" w:cs="Times New Roman"/>
          <w:sz w:val="24"/>
          <w:szCs w:val="24"/>
        </w:rPr>
        <w:t xml:space="preserve"> laser intensity.</w:t>
      </w:r>
    </w:p>
    <w:p w14:paraId="3CD31CE1" w14:textId="2811DEA8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1746">
        <w:rPr>
          <w:rFonts w:ascii="Times New Roman" w:hAnsi="Times New Roman" w:cs="Times New Roman"/>
          <w:b/>
          <w:bCs/>
          <w:sz w:val="24"/>
          <w:szCs w:val="24"/>
        </w:rPr>
        <w:t>X-ray Diffraction (XRD) Analysis</w:t>
      </w:r>
    </w:p>
    <w:p w14:paraId="76BF6851" w14:textId="68CA71BE" w:rsidR="00967790" w:rsidRPr="003737C9" w:rsidRDefault="00852DA2" w:rsidP="00E47B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sz w:val="24"/>
          <w:szCs w:val="24"/>
        </w:rPr>
        <w:t xml:space="preserve">X-ray diffraction (XRD) analysis of the samples on the slides was performed using a </w:t>
      </w:r>
      <w:r w:rsidRPr="00181746">
        <w:rPr>
          <w:rFonts w:ascii="Times New Roman" w:hAnsi="Times New Roman" w:cs="Times New Roman"/>
          <w:sz w:val="24"/>
          <w:szCs w:val="24"/>
        </w:rPr>
        <w:lastRenderedPageBreak/>
        <w:t>Bruker D8 Advance XRD system with Cu Kα radiation (λ = 1.5418 Å) at a scanning speed of 10°/min.</w:t>
      </w:r>
    </w:p>
    <w:p w14:paraId="6570EEE7" w14:textId="0C356063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1746">
        <w:rPr>
          <w:rFonts w:ascii="Times New Roman" w:hAnsi="Times New Roman" w:cs="Times New Roman"/>
          <w:b/>
          <w:bCs/>
          <w:sz w:val="24"/>
          <w:szCs w:val="24"/>
        </w:rPr>
        <w:t>Small-Angle X-ray Scattering (SAXS) Measurements</w:t>
      </w:r>
    </w:p>
    <w:p w14:paraId="4C37328F" w14:textId="77777777" w:rsidR="00967790" w:rsidRPr="00181746" w:rsidRDefault="00852DA2" w:rsidP="00967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sz w:val="24"/>
          <w:szCs w:val="24"/>
        </w:rPr>
        <w:t>SAXS measurements were conducted using an Anton Paar SAXSpoint2.0 with a Cu target (Kα radiation, λ = 0.154184 nm) and an X-ray wavelength (λ) of 1.53 nm. The sample-to-detector distance was 300 mm, and the signal was collected using a 2D hybrid photon counting detector (EIGER R 1M). The scattered data were analyzed using Fit 2D software, and the SAXS 2D patterns were integrated over a fan-shaped region to obtain the one-dimensional scattering profile. The scattering vector (q) was calculated using the equation:</w:t>
      </w:r>
    </w:p>
    <w:p w14:paraId="4F6BB4A1" w14:textId="2DF563C9" w:rsidR="00967790" w:rsidRPr="00181746" w:rsidRDefault="00852DA2" w:rsidP="0096779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sz w:val="24"/>
          <w:szCs w:val="24"/>
        </w:rPr>
        <w:t>q = 4π</w:t>
      </w:r>
      <w:proofErr w:type="spellStart"/>
      <w:r w:rsidRPr="00181746">
        <w:rPr>
          <w:rFonts w:ascii="Times New Roman" w:hAnsi="Times New Roman" w:cs="Times New Roman"/>
          <w:sz w:val="24"/>
          <w:szCs w:val="24"/>
        </w:rPr>
        <w:t>sinθ</w:t>
      </w:r>
      <w:proofErr w:type="spellEnd"/>
      <w:r w:rsidRPr="00181746">
        <w:rPr>
          <w:rFonts w:ascii="Times New Roman" w:hAnsi="Times New Roman" w:cs="Times New Roman"/>
          <w:sz w:val="24"/>
          <w:szCs w:val="24"/>
        </w:rPr>
        <w:t>/</w:t>
      </w:r>
      <w:r w:rsidR="0007547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1746">
        <w:rPr>
          <w:rFonts w:ascii="Times New Roman" w:hAnsi="Times New Roman" w:cs="Times New Roman"/>
          <w:sz w:val="24"/>
          <w:szCs w:val="24"/>
        </w:rPr>
        <w:t>λ</w:t>
      </w:r>
    </w:p>
    <w:p w14:paraId="551C665C" w14:textId="77777777" w:rsidR="00967790" w:rsidRPr="00181746" w:rsidRDefault="00852DA2" w:rsidP="00967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sz w:val="24"/>
          <w:szCs w:val="24"/>
        </w:rPr>
        <w:t>where</w:t>
      </w:r>
      <w:r w:rsidR="00967790" w:rsidRPr="00181746">
        <w:rPr>
          <w:rFonts w:ascii="Times New Roman" w:hAnsi="Times New Roman" w:cs="Times New Roman" w:hint="eastAsia"/>
          <w:sz w:val="24"/>
          <w:szCs w:val="24"/>
        </w:rPr>
        <w:t>,</w:t>
      </w:r>
      <w:r w:rsidRPr="00181746">
        <w:rPr>
          <w:rFonts w:ascii="Times New Roman" w:hAnsi="Times New Roman" w:cs="Times New Roman"/>
          <w:sz w:val="24"/>
          <w:szCs w:val="24"/>
        </w:rPr>
        <w:t xml:space="preserve"> λ is the X-ray wavelength and θ is the scattering angle. The one-dimensional curve was integrated, and the average distance between adjacent crystalline domains was then calculated using Bragg's law: </w:t>
      </w:r>
    </w:p>
    <w:p w14:paraId="206E7C75" w14:textId="7F3FFEBC" w:rsidR="00967790" w:rsidRPr="00181746" w:rsidRDefault="00852DA2" w:rsidP="0096779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sz w:val="24"/>
          <w:szCs w:val="24"/>
        </w:rPr>
        <w:t>L = 2π/</w:t>
      </w:r>
      <w:proofErr w:type="spellStart"/>
      <w:r w:rsidRPr="00181746">
        <w:rPr>
          <w:rFonts w:ascii="Times New Roman" w:hAnsi="Times New Roman" w:cs="Times New Roman"/>
          <w:sz w:val="24"/>
          <w:szCs w:val="24"/>
        </w:rPr>
        <w:t>q</w:t>
      </w:r>
      <w:r w:rsidRPr="00181746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</w:p>
    <w:p w14:paraId="3889FB8B" w14:textId="278702E1" w:rsidR="00852DA2" w:rsidRPr="00181746" w:rsidRDefault="00967790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sz w:val="24"/>
          <w:szCs w:val="24"/>
        </w:rPr>
        <w:t>W</w:t>
      </w:r>
      <w:r w:rsidR="00852DA2" w:rsidRPr="00181746">
        <w:rPr>
          <w:rFonts w:ascii="Times New Roman" w:hAnsi="Times New Roman" w:cs="Times New Roman"/>
          <w:sz w:val="24"/>
          <w:szCs w:val="24"/>
        </w:rPr>
        <w:t>here</w:t>
      </w:r>
      <w:r w:rsidRPr="00181746">
        <w:rPr>
          <w:rFonts w:ascii="Times New Roman" w:hAnsi="Times New Roman" w:cs="Times New Roman" w:hint="eastAsia"/>
          <w:sz w:val="24"/>
          <w:szCs w:val="24"/>
        </w:rPr>
        <w:t>,</w:t>
      </w:r>
      <w:r w:rsidR="00852DA2" w:rsidRPr="00181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DA2" w:rsidRPr="00181746">
        <w:rPr>
          <w:rFonts w:ascii="Times New Roman" w:hAnsi="Times New Roman" w:cs="Times New Roman"/>
          <w:sz w:val="24"/>
          <w:szCs w:val="24"/>
        </w:rPr>
        <w:t>q</w:t>
      </w:r>
      <w:r w:rsidR="00852DA2" w:rsidRPr="00181746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852DA2" w:rsidRPr="00181746">
        <w:rPr>
          <w:rFonts w:ascii="Times New Roman" w:hAnsi="Times New Roman" w:cs="Times New Roman"/>
          <w:sz w:val="24"/>
          <w:szCs w:val="24"/>
        </w:rPr>
        <w:t xml:space="preserve"> is the value of q at the maximum scattering intensity.</w:t>
      </w:r>
      <w:r w:rsidR="00852DA2" w:rsidRPr="0018174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ED9F853" w14:textId="77777777" w:rsidR="00967790" w:rsidRPr="00181746" w:rsidRDefault="00967790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083E55B" w14:textId="48F30A2B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X-ray photoelectron spectroscopy (XPS)</w:t>
      </w:r>
    </w:p>
    <w:p w14:paraId="028039C8" w14:textId="6FC1619B" w:rsidR="00967790" w:rsidRPr="003737C9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PVA, PVA-CA, PVA-CDs, PVA-CDs-S</w:t>
      </w:r>
      <w:r w:rsidR="00AB11B3"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/>
          <w:bCs/>
          <w:sz w:val="24"/>
          <w:szCs w:val="24"/>
        </w:rPr>
        <w:t>and PVA-CDs-SP were measured by X-ray photoelectron spectroscopy (XPS) using an X-ray photoelectron spectrometer (</w:t>
      </w:r>
      <w:proofErr w:type="spellStart"/>
      <w:r w:rsidRPr="00181746">
        <w:rPr>
          <w:rFonts w:ascii="Times New Roman" w:hAnsi="Times New Roman" w:cs="Times New Roman"/>
          <w:bCs/>
          <w:sz w:val="24"/>
          <w:szCs w:val="24"/>
        </w:rPr>
        <w:t>Thermo</w:t>
      </w:r>
      <w:proofErr w:type="spellEnd"/>
      <w:r w:rsidRPr="00181746">
        <w:rPr>
          <w:rFonts w:ascii="Times New Roman" w:hAnsi="Times New Roman" w:cs="Times New Roman"/>
          <w:bCs/>
          <w:sz w:val="24"/>
          <w:szCs w:val="24"/>
        </w:rPr>
        <w:t xml:space="preserve"> Fisher Scientific, USA).</w:t>
      </w:r>
    </w:p>
    <w:p w14:paraId="205E15B3" w14:textId="56652D1B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Low-field Nuclear Magnetic Resonance (NMR) Analysis</w:t>
      </w:r>
    </w:p>
    <w:p w14:paraId="547343FA" w14:textId="77777777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lastRenderedPageBreak/>
        <w:t>The proton spin-spin relaxation time (T</w:t>
      </w:r>
      <w:r w:rsidRPr="0018174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81746">
        <w:rPr>
          <w:rFonts w:ascii="Times New Roman" w:hAnsi="Times New Roman" w:cs="Times New Roman"/>
          <w:bCs/>
          <w:sz w:val="24"/>
          <w:szCs w:val="24"/>
        </w:rPr>
        <w:t>) of the hydrogel was measured using a MesoMR23-060H-I nuclear magnetic resonance imaging analyzer, with a proton resonance frequency of 21 MHz (0.5 T), a resonance frequency of 23 MHz, a coil diameter of 25 mm, and a magnet temperature of 32 ℃. The correlation time (</w:t>
      </w:r>
      <w:r w:rsidRPr="00181746">
        <w:rPr>
          <w:rFonts w:ascii="Cambria Math" w:hAnsi="Cambria Math" w:cs="Cambria Math"/>
          <w:bCs/>
          <w:sz w:val="24"/>
          <w:szCs w:val="24"/>
        </w:rPr>
        <w:t>𝜏</w:t>
      </w:r>
      <w:r w:rsidRPr="00181746">
        <w:rPr>
          <w:rFonts w:ascii="Times New Roman" w:hAnsi="Times New Roman" w:cs="Times New Roman"/>
          <w:bCs/>
          <w:sz w:val="24"/>
          <w:szCs w:val="24"/>
        </w:rPr>
        <w:t>c) of water molecular motion was calculated using the Bloembergen-Purcell-Pound equation, thus enabling the quantitative analysis of water dynamics:</w:t>
      </w:r>
    </w:p>
    <w:p w14:paraId="6503A064" w14:textId="77777777" w:rsidR="00852DA2" w:rsidRPr="00181746" w:rsidRDefault="00000000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 Math" w:hAnsi="Cambria Math" w:cs="Times New Roman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 Math" w:hAnsi="Cambria Math" w:cs="Times New Roman"/>
                  <w:b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4"/>
                  <w:szCs w:val="24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eastAsia="Cambria Math" w:hAnsi="Cambria Math" w:cs="Times New Roman"/>
                  <w:bCs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>3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1+4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den>
              </m:f>
            </m:e>
          </m:d>
        </m:oMath>
      </m:oMathPara>
    </w:p>
    <w:p w14:paraId="5162CD27" w14:textId="1E3792D5" w:rsidR="00967790" w:rsidRPr="00E87E85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Here, C is the water constant (5.33 × 10</w:t>
      </w:r>
      <w:r w:rsidRPr="00181746">
        <w:rPr>
          <w:rFonts w:ascii="Times New Roman" w:hAnsi="Times New Roman" w:cs="Times New Roman"/>
          <w:bCs/>
          <w:sz w:val="24"/>
          <w:szCs w:val="24"/>
          <w:vertAlign w:val="superscript"/>
        </w:rPr>
        <w:t>9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Pr="00181746">
        <w:rPr>
          <w:rFonts w:ascii="Times New Roman" w:hAnsi="Times New Roman" w:cs="Times New Roman"/>
          <w:bCs/>
          <w:sz w:val="24"/>
          <w:szCs w:val="24"/>
          <w:vertAlign w:val="superscript"/>
        </w:rPr>
        <w:t>-2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), and </w:t>
      </w:r>
      <w:r w:rsidRPr="00181746">
        <w:rPr>
          <w:rFonts w:ascii="Cambria Math" w:hAnsi="Cambria Math" w:cs="Cambria Math"/>
          <w:bCs/>
          <w:sz w:val="24"/>
          <w:szCs w:val="24"/>
        </w:rPr>
        <w:t>𝜔</w:t>
      </w:r>
      <w:r w:rsidRPr="00181746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0 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is the Larmor frequency. </w:t>
      </w:r>
    </w:p>
    <w:p w14:paraId="73E3D62B" w14:textId="4E0FDB74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Differential Scanning Calorimetry (DSC) Analysis</w:t>
      </w:r>
    </w:p>
    <w:p w14:paraId="1789EC4E" w14:textId="62CDAE8A" w:rsidR="00D0115B" w:rsidRPr="00181746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The gelation point, melting peak of the crystallization domain, and enthalpy change of the hydrogels were determined using a NETZSCH DSC 3500. First, the mass (M) of the freeze-dried sample was measured, and the sample was then heated from -80 ℃ to 250 ℃ at a rate of 10 ℃</w:t>
      </w:r>
      <w:r w:rsidR="00D0115B"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/>
          <w:bCs/>
          <w:sz w:val="24"/>
          <w:szCs w:val="24"/>
        </w:rPr>
        <w:t>min</w:t>
      </w:r>
      <w:r w:rsidR="00D0115B" w:rsidRPr="0018174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-1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in a nitrogen atmosphere. The peak observed between 200 ℃ and 250 ℃ was the melting peak of the hydrogel crystallization domain, and the area under this peak was denoted as </w:t>
      </w:r>
      <w:proofErr w:type="spellStart"/>
      <w:r w:rsidRPr="00181746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Pr="00181746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crystalline</w:t>
      </w:r>
      <w:proofErr w:type="spellEnd"/>
      <w:r w:rsidRPr="00181746">
        <w:rPr>
          <w:rFonts w:ascii="Times New Roman" w:hAnsi="Times New Roman" w:cs="Times New Roman"/>
          <w:bCs/>
          <w:sz w:val="24"/>
          <w:szCs w:val="24"/>
        </w:rPr>
        <w:t>. The crystallinity of the crystallization domain can be calculated as</w:t>
      </w:r>
      <w:r w:rsidR="00D0115B" w:rsidRPr="00181746">
        <w:rPr>
          <w:rFonts w:ascii="Times New Roman" w:hAnsi="Times New Roman" w:cs="Times New Roman" w:hint="eastAsia"/>
          <w:bCs/>
          <w:sz w:val="24"/>
          <w:szCs w:val="24"/>
        </w:rPr>
        <w:t>:</w:t>
      </w:r>
    </w:p>
    <w:p w14:paraId="777C1AFC" w14:textId="45627143" w:rsidR="00D0115B" w:rsidRPr="00181746" w:rsidRDefault="00852DA2" w:rsidP="00D0115B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81746">
        <w:rPr>
          <w:rFonts w:ascii="Times New Roman" w:hAnsi="Times New Roman" w:cs="Times New Roman"/>
          <w:bCs/>
          <w:sz w:val="24"/>
          <w:szCs w:val="24"/>
        </w:rPr>
        <w:t>m</w:t>
      </w:r>
      <w:r w:rsidRPr="00181746">
        <w:rPr>
          <w:rFonts w:ascii="Times New Roman" w:hAnsi="Times New Roman" w:cs="Times New Roman"/>
          <w:bCs/>
          <w:sz w:val="24"/>
          <w:szCs w:val="24"/>
          <w:vertAlign w:val="subscript"/>
        </w:rPr>
        <w:t>crystalline</w:t>
      </w:r>
      <w:proofErr w:type="spellEnd"/>
      <w:r w:rsidRPr="00181746">
        <w:rPr>
          <w:rFonts w:ascii="Times New Roman" w:hAnsi="Times New Roman" w:cs="Times New Roman"/>
          <w:bCs/>
          <w:sz w:val="24"/>
          <w:szCs w:val="24"/>
        </w:rPr>
        <w:t xml:space="preserve"> = M </w:t>
      </w:r>
      <w:proofErr w:type="spellStart"/>
      <w:r w:rsidRPr="00181746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Pr="00181746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crystalline</w:t>
      </w:r>
      <w:proofErr w:type="spellEnd"/>
      <w:r w:rsidRPr="00181746">
        <w:rPr>
          <w:rFonts w:ascii="Times New Roman" w:hAnsi="Times New Roman" w:cs="Times New Roman"/>
          <w:bCs/>
          <w:sz w:val="24"/>
          <w:szCs w:val="24"/>
        </w:rPr>
        <w:t xml:space="preserve"> /</w:t>
      </w:r>
      <m:oMath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vertAlign w:val="subscript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crystalline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0</m:t>
            </m:r>
          </m:sup>
        </m:sSubSup>
      </m:oMath>
    </w:p>
    <w:p w14:paraId="15589229" w14:textId="5B799522" w:rsidR="00D0115B" w:rsidRPr="00181746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>where</w:t>
      </w:r>
      <w:r w:rsidR="00D0115B" w:rsidRPr="00181746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vertAlign w:val="subscript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crystalline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0</m:t>
            </m:r>
          </m:sup>
        </m:sSubSup>
      </m:oMath>
      <w:r w:rsidRPr="00181746">
        <w:rPr>
          <w:rFonts w:ascii="Times New Roman" w:hAnsi="Times New Roman" w:cs="Times New Roman"/>
          <w:bCs/>
          <w:sz w:val="24"/>
          <w:szCs w:val="24"/>
        </w:rPr>
        <w:t>= 168.6 J</w:t>
      </w:r>
      <w:r w:rsidR="00D0115B"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/>
          <w:bCs/>
          <w:sz w:val="24"/>
          <w:szCs w:val="24"/>
        </w:rPr>
        <w:t>g</w:t>
      </w:r>
      <w:r w:rsidR="00D0115B" w:rsidRPr="0018174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-1</w:t>
      </w:r>
      <w:r w:rsidR="00D0115B" w:rsidRPr="00181746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Pr="00181746">
        <w:rPr>
          <w:rFonts w:ascii="Times New Roman" w:hAnsi="Times New Roman" w:cs="Times New Roman"/>
          <w:bCs/>
          <w:sz w:val="24"/>
          <w:szCs w:val="24"/>
        </w:rPr>
        <w:t xml:space="preserve"> represents the 100 </w:t>
      </w:r>
      <w:proofErr w:type="spellStart"/>
      <w:r w:rsidRPr="00181746">
        <w:rPr>
          <w:rFonts w:ascii="Times New Roman" w:hAnsi="Times New Roman" w:cs="Times New Roman"/>
          <w:bCs/>
          <w:sz w:val="24"/>
          <w:szCs w:val="24"/>
        </w:rPr>
        <w:t>wt</w:t>
      </w:r>
      <w:proofErr w:type="spellEnd"/>
      <w:r w:rsidRPr="00181746">
        <w:rPr>
          <w:rFonts w:ascii="Times New Roman" w:hAnsi="Times New Roman" w:cs="Times New Roman"/>
          <w:bCs/>
          <w:sz w:val="24"/>
          <w:szCs w:val="24"/>
        </w:rPr>
        <w:t>% enthalpy of melting. The crystallinity (</w:t>
      </w:r>
      <w:proofErr w:type="spellStart"/>
      <w:r w:rsidRPr="00181746">
        <w:rPr>
          <w:rFonts w:ascii="Times New Roman" w:hAnsi="Times New Roman" w:cs="Times New Roman"/>
          <w:bCs/>
          <w:sz w:val="24"/>
          <w:szCs w:val="24"/>
        </w:rPr>
        <w:t>X_dry</w:t>
      </w:r>
      <w:proofErr w:type="spellEnd"/>
      <w:r w:rsidRPr="00181746">
        <w:rPr>
          <w:rFonts w:ascii="Times New Roman" w:hAnsi="Times New Roman" w:cs="Times New Roman"/>
          <w:bCs/>
          <w:sz w:val="24"/>
          <w:szCs w:val="24"/>
        </w:rPr>
        <w:t>) of the dry sample can then be calculated as:</w:t>
      </w:r>
    </w:p>
    <w:p w14:paraId="0F0E40F0" w14:textId="34DEE3B2" w:rsidR="00967790" w:rsidRPr="00181746" w:rsidRDefault="00852DA2" w:rsidP="00D0115B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81746">
        <w:rPr>
          <w:rFonts w:ascii="Times New Roman" w:hAnsi="Times New Roman" w:cs="Times New Roman"/>
          <w:bCs/>
          <w:sz w:val="24"/>
          <w:szCs w:val="24"/>
        </w:rPr>
        <w:t>X</w:t>
      </w:r>
      <w:r w:rsidRPr="00181746">
        <w:rPr>
          <w:rFonts w:ascii="Times New Roman" w:hAnsi="Times New Roman" w:cs="Times New Roman"/>
          <w:bCs/>
          <w:sz w:val="24"/>
          <w:szCs w:val="24"/>
          <w:vertAlign w:val="subscript"/>
        </w:rPr>
        <w:t>dry</w:t>
      </w:r>
      <w:proofErr w:type="spellEnd"/>
      <w:r w:rsidR="00D0115B" w:rsidRPr="00181746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 xml:space="preserve"> </w:t>
      </w:r>
      <w:r w:rsidRPr="00181746">
        <w:rPr>
          <w:rFonts w:ascii="Times New Roman" w:hAnsi="Times New Roman" w:cs="Times New Roman"/>
          <w:bCs/>
          <w:sz w:val="24"/>
          <w:szCs w:val="24"/>
        </w:rPr>
        <w:t>=</w:t>
      </w:r>
      <w:r w:rsidR="00D0115B"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181746">
        <w:rPr>
          <w:rFonts w:ascii="Times New Roman" w:hAnsi="Times New Roman" w:cs="Times New Roman"/>
          <w:bCs/>
          <w:sz w:val="24"/>
          <w:szCs w:val="24"/>
        </w:rPr>
        <w:t>m</w:t>
      </w:r>
      <w:r w:rsidRPr="00181746">
        <w:rPr>
          <w:rFonts w:ascii="Times New Roman" w:hAnsi="Times New Roman" w:cs="Times New Roman"/>
          <w:bCs/>
          <w:sz w:val="24"/>
          <w:szCs w:val="24"/>
          <w:vertAlign w:val="subscript"/>
        </w:rPr>
        <w:t>crystalline</w:t>
      </w:r>
      <w:proofErr w:type="spellEnd"/>
      <w:r w:rsidRPr="00181746">
        <w:rPr>
          <w:rFonts w:ascii="Times New Roman" w:hAnsi="Times New Roman" w:cs="Times New Roman"/>
          <w:bCs/>
          <w:sz w:val="24"/>
          <w:szCs w:val="24"/>
        </w:rPr>
        <w:t>/</w:t>
      </w:r>
      <w:r w:rsidR="00D0115B" w:rsidRPr="0018174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81746">
        <w:rPr>
          <w:rFonts w:ascii="Times New Roman" w:hAnsi="Times New Roman" w:cs="Times New Roman"/>
          <w:bCs/>
          <w:sz w:val="24"/>
          <w:szCs w:val="24"/>
        </w:rPr>
        <w:t>M</w:t>
      </w:r>
    </w:p>
    <w:p w14:paraId="2F7393F4" w14:textId="3010C97B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81746">
        <w:rPr>
          <w:rFonts w:ascii="Times New Roman" w:hAnsi="Times New Roman" w:cs="Times New Roman"/>
          <w:b/>
          <w:sz w:val="24"/>
          <w:szCs w:val="24"/>
        </w:rPr>
        <w:t>Transmission electron microscope (TEM) test</w:t>
      </w:r>
    </w:p>
    <w:p w14:paraId="7FFFCE67" w14:textId="77777777" w:rsidR="00852DA2" w:rsidRPr="00181746" w:rsidRDefault="00852DA2" w:rsidP="00E47B0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1746">
        <w:rPr>
          <w:rFonts w:ascii="Times New Roman" w:hAnsi="Times New Roman" w:cs="Times New Roman"/>
          <w:bCs/>
          <w:sz w:val="24"/>
          <w:szCs w:val="24"/>
        </w:rPr>
        <w:t xml:space="preserve">TEM images were acquired using a transmission electron microscope, the FEI Talos </w:t>
      </w:r>
      <w:r w:rsidRPr="0018174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F200S (USA), at an accelerating voltage of 200 kV. </w:t>
      </w:r>
    </w:p>
    <w:p w14:paraId="69D1822E" w14:textId="77777777" w:rsidR="00BB354B" w:rsidRPr="00181746" w:rsidRDefault="00BB354B" w:rsidP="00E47B05">
      <w:pPr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2DD70CC7" w14:textId="025E1E69" w:rsidR="004252BD" w:rsidRPr="00181746" w:rsidRDefault="003737C9" w:rsidP="00E47B05">
      <w:pPr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36DEF" w:rsidRPr="00181746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Table 1. The compositions of the PVA</w:t>
      </w:r>
      <w:r w:rsidR="00836BDB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, </w:t>
      </w:r>
      <w:r w:rsidR="00F36DEF" w:rsidRPr="00181746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PVA-CA and PVA-CDs hydrogels.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BB354B" w:rsidRPr="00181746" w14:paraId="3D2CF993" w14:textId="77777777" w:rsidTr="00BB354B">
        <w:trPr>
          <w:jc w:val="center"/>
        </w:trPr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83B8B2" w14:textId="1069757D" w:rsidR="00BB354B" w:rsidRPr="00181746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1817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5139DD" w14:textId="0482997D" w:rsidR="00BB354B" w:rsidRPr="00181746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181746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PVA (g)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25ABC6" w14:textId="02751176" w:rsidR="00BB354B" w:rsidRPr="00181746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181746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CA (g)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3BB8A0" w14:textId="222AB802" w:rsidR="00BB354B" w:rsidRPr="00181746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181746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CDs (g)</w:t>
            </w:r>
          </w:p>
        </w:tc>
        <w:tc>
          <w:tcPr>
            <w:tcW w:w="16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26A8F8" w14:textId="502FB092" w:rsidR="00BB354B" w:rsidRPr="00181746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18174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W</w:t>
            </w:r>
            <w:r w:rsidRPr="00181746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ater (g)</w:t>
            </w:r>
          </w:p>
        </w:tc>
      </w:tr>
      <w:tr w:rsidR="00BB354B" w:rsidRPr="00181746" w14:paraId="3A72FB00" w14:textId="77777777" w:rsidTr="00BB354B">
        <w:trPr>
          <w:jc w:val="center"/>
        </w:trPr>
        <w:tc>
          <w:tcPr>
            <w:tcW w:w="1659" w:type="dxa"/>
            <w:tcBorders>
              <w:top w:val="single" w:sz="12" w:space="0" w:color="auto"/>
            </w:tcBorders>
            <w:vAlign w:val="center"/>
          </w:tcPr>
          <w:p w14:paraId="016F612F" w14:textId="3D73ABE1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PVA</w:t>
            </w:r>
          </w:p>
        </w:tc>
        <w:tc>
          <w:tcPr>
            <w:tcW w:w="1659" w:type="dxa"/>
            <w:tcBorders>
              <w:top w:val="single" w:sz="12" w:space="0" w:color="auto"/>
            </w:tcBorders>
            <w:vAlign w:val="center"/>
          </w:tcPr>
          <w:p w14:paraId="28F00751" w14:textId="37903F4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659" w:type="dxa"/>
            <w:tcBorders>
              <w:top w:val="single" w:sz="12" w:space="0" w:color="auto"/>
            </w:tcBorders>
            <w:vAlign w:val="center"/>
          </w:tcPr>
          <w:p w14:paraId="1B556D98" w14:textId="7777777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</w:tcBorders>
            <w:vAlign w:val="center"/>
          </w:tcPr>
          <w:p w14:paraId="375A23EB" w14:textId="7777777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12" w:space="0" w:color="auto"/>
            </w:tcBorders>
            <w:vAlign w:val="center"/>
          </w:tcPr>
          <w:p w14:paraId="1820B957" w14:textId="69247695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90</w:t>
            </w:r>
          </w:p>
        </w:tc>
      </w:tr>
      <w:tr w:rsidR="00BB354B" w:rsidRPr="00181746" w14:paraId="7D4C0EC0" w14:textId="77777777" w:rsidTr="00BB354B">
        <w:trPr>
          <w:jc w:val="center"/>
        </w:trPr>
        <w:tc>
          <w:tcPr>
            <w:tcW w:w="1659" w:type="dxa"/>
            <w:vAlign w:val="center"/>
          </w:tcPr>
          <w:p w14:paraId="6813F1E9" w14:textId="22189E46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PVA-CA</w:t>
            </w:r>
          </w:p>
        </w:tc>
        <w:tc>
          <w:tcPr>
            <w:tcW w:w="1659" w:type="dxa"/>
            <w:vAlign w:val="center"/>
          </w:tcPr>
          <w:p w14:paraId="60345959" w14:textId="6CAB6960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659" w:type="dxa"/>
            <w:vAlign w:val="center"/>
          </w:tcPr>
          <w:p w14:paraId="5354A623" w14:textId="19D79323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659" w:type="dxa"/>
            <w:vAlign w:val="center"/>
          </w:tcPr>
          <w:p w14:paraId="717681C0" w14:textId="7777777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6A5C984F" w14:textId="5EC372FF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72</w:t>
            </w:r>
          </w:p>
        </w:tc>
      </w:tr>
      <w:tr w:rsidR="00BB354B" w:rsidRPr="00181746" w14:paraId="1035AC80" w14:textId="77777777" w:rsidTr="00BB354B">
        <w:trPr>
          <w:jc w:val="center"/>
        </w:trPr>
        <w:tc>
          <w:tcPr>
            <w:tcW w:w="1659" w:type="dxa"/>
            <w:vAlign w:val="center"/>
          </w:tcPr>
          <w:p w14:paraId="69DEC5D9" w14:textId="43B1E89C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PVA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bscript"/>
              </w:rPr>
              <w:t>15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-CDs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659" w:type="dxa"/>
            <w:vAlign w:val="center"/>
          </w:tcPr>
          <w:p w14:paraId="2258F777" w14:textId="0FB5FE08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1659" w:type="dxa"/>
            <w:vAlign w:val="center"/>
          </w:tcPr>
          <w:p w14:paraId="4A1A5DB5" w14:textId="7777777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14:paraId="7089BB8C" w14:textId="1C1FB0A8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8.5</w:t>
            </w:r>
          </w:p>
        </w:tc>
        <w:tc>
          <w:tcPr>
            <w:tcW w:w="1660" w:type="dxa"/>
            <w:vAlign w:val="center"/>
          </w:tcPr>
          <w:p w14:paraId="6EECDF0B" w14:textId="37E34C51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76.5</w:t>
            </w:r>
          </w:p>
        </w:tc>
      </w:tr>
      <w:tr w:rsidR="00BB354B" w:rsidRPr="00181746" w14:paraId="5C9EA813" w14:textId="77777777" w:rsidTr="00BB354B">
        <w:trPr>
          <w:jc w:val="center"/>
        </w:trPr>
        <w:tc>
          <w:tcPr>
            <w:tcW w:w="1659" w:type="dxa"/>
            <w:vAlign w:val="center"/>
          </w:tcPr>
          <w:p w14:paraId="76275595" w14:textId="12DED079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PVA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bscript"/>
              </w:rPr>
              <w:t>20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-CDs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659" w:type="dxa"/>
            <w:vAlign w:val="center"/>
          </w:tcPr>
          <w:p w14:paraId="5E0B1FFA" w14:textId="0CFB1B00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1659" w:type="dxa"/>
            <w:vAlign w:val="center"/>
          </w:tcPr>
          <w:p w14:paraId="6BD6948E" w14:textId="7777777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14:paraId="220E0A84" w14:textId="18478254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660" w:type="dxa"/>
            <w:vAlign w:val="center"/>
          </w:tcPr>
          <w:p w14:paraId="0FB63868" w14:textId="0FC73CE3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72</w:t>
            </w:r>
          </w:p>
        </w:tc>
      </w:tr>
      <w:tr w:rsidR="00BB354B" w:rsidRPr="00181746" w14:paraId="28471FA4" w14:textId="77777777" w:rsidTr="00BB354B">
        <w:trPr>
          <w:jc w:val="center"/>
        </w:trPr>
        <w:tc>
          <w:tcPr>
            <w:tcW w:w="1659" w:type="dxa"/>
            <w:vAlign w:val="center"/>
          </w:tcPr>
          <w:p w14:paraId="4DA2C6E1" w14:textId="08F07206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PVA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bscript"/>
              </w:rPr>
              <w:t>25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-CDs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659" w:type="dxa"/>
            <w:vAlign w:val="center"/>
          </w:tcPr>
          <w:p w14:paraId="78B487BE" w14:textId="27333B90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1659" w:type="dxa"/>
            <w:vAlign w:val="center"/>
          </w:tcPr>
          <w:p w14:paraId="40C87457" w14:textId="7777777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14:paraId="6524123B" w14:textId="12999846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7.5</w:t>
            </w:r>
          </w:p>
        </w:tc>
        <w:tc>
          <w:tcPr>
            <w:tcW w:w="1660" w:type="dxa"/>
            <w:vAlign w:val="center"/>
          </w:tcPr>
          <w:p w14:paraId="33DC5F77" w14:textId="612DBB35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67.5</w:t>
            </w:r>
          </w:p>
        </w:tc>
      </w:tr>
      <w:tr w:rsidR="00BB354B" w:rsidRPr="00181746" w14:paraId="08DEE603" w14:textId="77777777" w:rsidTr="00BB354B">
        <w:trPr>
          <w:jc w:val="center"/>
        </w:trPr>
        <w:tc>
          <w:tcPr>
            <w:tcW w:w="1659" w:type="dxa"/>
            <w:vAlign w:val="center"/>
          </w:tcPr>
          <w:p w14:paraId="4B958E06" w14:textId="48EBB214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PVA-CDs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659" w:type="dxa"/>
            <w:vAlign w:val="center"/>
          </w:tcPr>
          <w:p w14:paraId="437665E7" w14:textId="2109AA9A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1659" w:type="dxa"/>
            <w:vAlign w:val="center"/>
          </w:tcPr>
          <w:p w14:paraId="30303413" w14:textId="7777777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14:paraId="444A789F" w14:textId="6792C95A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0.8</w:t>
            </w:r>
          </w:p>
        </w:tc>
        <w:tc>
          <w:tcPr>
            <w:tcW w:w="1660" w:type="dxa"/>
            <w:vAlign w:val="center"/>
          </w:tcPr>
          <w:p w14:paraId="78023CAE" w14:textId="0BE4A5B0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79.2</w:t>
            </w:r>
          </w:p>
        </w:tc>
      </w:tr>
      <w:tr w:rsidR="00BB354B" w:rsidRPr="00181746" w14:paraId="4429C265" w14:textId="77777777" w:rsidTr="00BB354B">
        <w:trPr>
          <w:jc w:val="center"/>
        </w:trPr>
        <w:tc>
          <w:tcPr>
            <w:tcW w:w="1659" w:type="dxa"/>
            <w:vAlign w:val="center"/>
          </w:tcPr>
          <w:p w14:paraId="6A2AABDF" w14:textId="53A5D77A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PVA-CDs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659" w:type="dxa"/>
            <w:vAlign w:val="center"/>
          </w:tcPr>
          <w:p w14:paraId="02107F5B" w14:textId="0238420D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1659" w:type="dxa"/>
            <w:vAlign w:val="center"/>
          </w:tcPr>
          <w:p w14:paraId="4DF26467" w14:textId="7777777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14:paraId="6702B2E9" w14:textId="7A7B6470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660" w:type="dxa"/>
            <w:vAlign w:val="center"/>
          </w:tcPr>
          <w:p w14:paraId="6D969046" w14:textId="3F63743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76</w:t>
            </w:r>
          </w:p>
        </w:tc>
      </w:tr>
      <w:tr w:rsidR="00BB354B" w:rsidRPr="00181746" w14:paraId="16BA3B36" w14:textId="77777777" w:rsidTr="00BB354B">
        <w:trPr>
          <w:jc w:val="center"/>
        </w:trPr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200F3873" w14:textId="1D58DD4C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PVA-CDs</w:t>
            </w: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02F55378" w14:textId="1DE8791F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188FE535" w14:textId="77777777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6358E816" w14:textId="500E0391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vAlign w:val="center"/>
          </w:tcPr>
          <w:p w14:paraId="64CC8FEC" w14:textId="07B4C614" w:rsidR="00BB354B" w:rsidRPr="00836BDB" w:rsidRDefault="00BB354B" w:rsidP="00BB354B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36BD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68</w:t>
            </w:r>
          </w:p>
        </w:tc>
      </w:tr>
    </w:tbl>
    <w:p w14:paraId="4E7FB307" w14:textId="77777777" w:rsidR="00F36DEF" w:rsidRPr="00181746" w:rsidRDefault="00F36DEF" w:rsidP="00E47B05">
      <w:pPr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05084F71" w14:textId="2DE9A584" w:rsidR="004252BD" w:rsidRPr="00181746" w:rsidRDefault="00E87E85" w:rsidP="00E47B05">
      <w:pPr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852DA2" w:rsidRPr="00181746">
        <w:rPr>
          <w:rFonts w:ascii="Times New Roman" w:hAnsi="Times New Roman" w:cs="Times New Roman"/>
          <w:b/>
          <w:bCs/>
          <w:kern w:val="0"/>
          <w:sz w:val="24"/>
          <w:szCs w:val="24"/>
        </w:rPr>
        <w:t>Movie 1.</w:t>
      </w:r>
      <w:r w:rsidR="00852DA2" w:rsidRPr="00181746">
        <w:rPr>
          <w:rFonts w:ascii="Times New Roman" w:hAnsi="Times New Roman" w:cs="Times New Roman"/>
          <w:kern w:val="0"/>
          <w:sz w:val="24"/>
          <w:szCs w:val="24"/>
        </w:rPr>
        <w:t xml:space="preserve"> The hydrogel bundle can support the weight of an adult male.</w:t>
      </w:r>
    </w:p>
    <w:p w14:paraId="086AC27E" w14:textId="1E898ECA" w:rsidR="004252BD" w:rsidRPr="00181746" w:rsidRDefault="00E87E85" w:rsidP="00D0115B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8174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Movie 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2</w:t>
      </w:r>
      <w:r w:rsidRPr="00181746">
        <w:rPr>
          <w:rFonts w:ascii="Times New Roman" w:hAnsi="Times New Roman" w:cs="Times New Roman"/>
          <w:b/>
          <w:bCs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="00852DA2" w:rsidRPr="00181746">
        <w:rPr>
          <w:rFonts w:ascii="Times New Roman" w:hAnsi="Times New Roman" w:cs="Times New Roman"/>
          <w:kern w:val="0"/>
          <w:sz w:val="24"/>
          <w:szCs w:val="24"/>
        </w:rPr>
        <w:t>The hydrogel bundle is capable of pulling a car.</w:t>
      </w:r>
    </w:p>
    <w:p w14:paraId="60DE3851" w14:textId="77777777" w:rsidR="00102B74" w:rsidRPr="00181746" w:rsidRDefault="00102B74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669A50F" w14:textId="0B54458A" w:rsidR="0040670C" w:rsidRPr="00181746" w:rsidRDefault="00A677E1" w:rsidP="00D94C2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235054" wp14:editId="36FA7410">
            <wp:extent cx="4892483" cy="3896139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61" cy="3908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EC3D2" w14:textId="070DC793" w:rsidR="00ED426E" w:rsidRPr="00181746" w:rsidRDefault="0077506D" w:rsidP="00E47B0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="00ED426E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A677E1" w:rsidRPr="00181746">
        <w:rPr>
          <w:rFonts w:ascii="Times New Roman" w:hAnsi="Times New Roman" w:cs="Times New Roman"/>
          <w:sz w:val="24"/>
          <w:szCs w:val="24"/>
        </w:rPr>
        <w:t>The TEM images of CDs</w:t>
      </w:r>
      <w:r w:rsidR="00F00A85" w:rsidRPr="00181746">
        <w:rPr>
          <w:rFonts w:ascii="Times New Roman" w:hAnsi="Times New Roman" w:cs="Times New Roman"/>
          <w:sz w:val="24"/>
          <w:szCs w:val="24"/>
        </w:rPr>
        <w:t>.</w:t>
      </w:r>
    </w:p>
    <w:p w14:paraId="34949B8A" w14:textId="77777777" w:rsidR="00583B2B" w:rsidRPr="00181746" w:rsidRDefault="00583B2B" w:rsidP="00E47B0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1728E4" w14:textId="5F7B6C0A" w:rsidR="00ED426E" w:rsidRPr="00181746" w:rsidRDefault="00583B2B" w:rsidP="00E47B0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7C6CB0" wp14:editId="4AC7CBD1">
            <wp:extent cx="3020760" cy="2489200"/>
            <wp:effectExtent l="0" t="0" r="825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6453" r="13115"/>
                    <a:stretch/>
                  </pic:blipFill>
                  <pic:spPr bwMode="auto">
                    <a:xfrm>
                      <a:off x="0" y="0"/>
                      <a:ext cx="3042176" cy="25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E1953" w14:textId="4D7F4376" w:rsidR="00ED426E" w:rsidRPr="00181746" w:rsidRDefault="0077506D" w:rsidP="00E47B05">
      <w:pPr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D426E" w:rsidRPr="001817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0A85" w:rsidRPr="00181746">
        <w:rPr>
          <w:rFonts w:ascii="Times New Roman" w:hAnsi="Times New Roman" w:cs="Times New Roman"/>
          <w:sz w:val="24"/>
          <w:szCs w:val="24"/>
        </w:rPr>
        <w:t>FT</w:t>
      </w:r>
      <w:r w:rsidR="00583B2B" w:rsidRPr="00181746">
        <w:rPr>
          <w:rFonts w:ascii="Times New Roman" w:hAnsi="Times New Roman" w:cs="Times New Roman"/>
          <w:sz w:val="24"/>
          <w:szCs w:val="24"/>
        </w:rPr>
        <w:t>-</w:t>
      </w:r>
      <w:r w:rsidR="00F00A85" w:rsidRPr="00181746">
        <w:rPr>
          <w:rFonts w:ascii="Times New Roman" w:hAnsi="Times New Roman" w:cs="Times New Roman"/>
          <w:sz w:val="24"/>
          <w:szCs w:val="24"/>
        </w:rPr>
        <w:t xml:space="preserve">IR spectra of CA and CDs prepared at </w:t>
      </w:r>
      <w:r w:rsidR="00583B2B" w:rsidRPr="00181746">
        <w:rPr>
          <w:rFonts w:ascii="Times New Roman" w:hAnsi="Times New Roman" w:cs="Times New Roman"/>
          <w:sz w:val="24"/>
          <w:szCs w:val="24"/>
        </w:rPr>
        <w:t>different</w:t>
      </w:r>
      <w:r w:rsidR="00F00A85" w:rsidRPr="00181746">
        <w:rPr>
          <w:rFonts w:ascii="Times New Roman" w:hAnsi="Times New Roman" w:cs="Times New Roman"/>
          <w:sz w:val="24"/>
          <w:szCs w:val="24"/>
        </w:rPr>
        <w:t xml:space="preserve"> temperatures.</w:t>
      </w:r>
      <w:r w:rsidR="008616C5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C1E6222" w14:textId="2E924FE9" w:rsidR="00ED426E" w:rsidRPr="00181746" w:rsidRDefault="00384833" w:rsidP="005C4A7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D273E7" wp14:editId="4017965E">
            <wp:extent cx="4538870" cy="2083241"/>
            <wp:effectExtent l="0" t="0" r="0" b="0"/>
            <wp:docPr id="311077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" r="7138" b="4825"/>
                    <a:stretch/>
                  </pic:blipFill>
                  <pic:spPr bwMode="auto">
                    <a:xfrm>
                      <a:off x="0" y="0"/>
                      <a:ext cx="4571652" cy="209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7E175" w14:textId="04A1DCCE" w:rsidR="00ED426E" w:rsidRPr="00181746" w:rsidRDefault="0077506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817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1CF" w:rsidRPr="005C4A79">
        <w:rPr>
          <w:rFonts w:ascii="Times New Roman" w:hAnsi="Times New Roman" w:cs="Times New Roman"/>
          <w:b/>
          <w:bCs/>
          <w:sz w:val="24"/>
          <w:szCs w:val="24"/>
        </w:rPr>
        <w:t>XPS analysis of CA and CDs.</w:t>
      </w:r>
      <w:r w:rsidR="001376E2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384833" w:rsidRPr="00384833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1376E2" w:rsidRPr="003848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76E2" w:rsidRPr="00181746">
        <w:rPr>
          <w:rFonts w:ascii="Times New Roman" w:hAnsi="Times New Roman" w:cs="Times New Roman"/>
          <w:sz w:val="24"/>
          <w:szCs w:val="24"/>
        </w:rPr>
        <w:t xml:space="preserve">C1s scan of CA. </w:t>
      </w:r>
      <w:r w:rsidR="00384833" w:rsidRPr="00384833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1376E2" w:rsidRPr="00181746">
        <w:rPr>
          <w:rFonts w:ascii="Times New Roman" w:hAnsi="Times New Roman" w:cs="Times New Roman"/>
          <w:sz w:val="24"/>
          <w:szCs w:val="24"/>
        </w:rPr>
        <w:t xml:space="preserve"> C1s scan of CDs. (C) O1s scan of CDs.</w:t>
      </w:r>
    </w:p>
    <w:p w14:paraId="7D31047D" w14:textId="77777777" w:rsidR="00553EE9" w:rsidRPr="00181746" w:rsidRDefault="00553EE9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39A04E4" w14:textId="4723AC60" w:rsidR="001376E2" w:rsidRPr="00181746" w:rsidRDefault="00384833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E8ABAC" wp14:editId="077955E6">
            <wp:extent cx="5029610" cy="3505835"/>
            <wp:effectExtent l="0" t="0" r="0" b="0"/>
            <wp:docPr id="19185147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" t="1010"/>
                    <a:stretch/>
                  </pic:blipFill>
                  <pic:spPr bwMode="auto">
                    <a:xfrm>
                      <a:off x="0" y="0"/>
                      <a:ext cx="5057452" cy="35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ED630" w14:textId="313ABD23" w:rsidR="00553EE9" w:rsidRPr="00181746" w:rsidRDefault="0077506D" w:rsidP="003848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817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3EE9" w:rsidRPr="00384833">
        <w:rPr>
          <w:rFonts w:ascii="Times New Roman" w:hAnsi="Times New Roman" w:cs="Times New Roman"/>
          <w:b/>
          <w:bCs/>
          <w:sz w:val="24"/>
          <w:szCs w:val="24"/>
        </w:rPr>
        <w:t xml:space="preserve">SEM of the cross-section of hydrogel. </w:t>
      </w:r>
      <w:r w:rsidR="00384833" w:rsidRPr="00384833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553EE9" w:rsidRPr="003848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3EE9" w:rsidRPr="00181746">
        <w:rPr>
          <w:rFonts w:ascii="Times New Roman" w:hAnsi="Times New Roman" w:cs="Times New Roman"/>
          <w:sz w:val="24"/>
          <w:szCs w:val="24"/>
        </w:rPr>
        <w:t>PVA.</w:t>
      </w:r>
      <w:r w:rsidR="00553EE9" w:rsidRPr="003848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4833" w:rsidRPr="0038483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38483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3EE9" w:rsidRPr="00181746">
        <w:rPr>
          <w:rFonts w:ascii="Times New Roman" w:hAnsi="Times New Roman" w:cs="Times New Roman"/>
          <w:sz w:val="24"/>
          <w:szCs w:val="24"/>
        </w:rPr>
        <w:t xml:space="preserve">PVA-CDs. </w:t>
      </w:r>
      <w:r w:rsidR="00384833" w:rsidRPr="00384833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553EE9" w:rsidRPr="00181746">
        <w:rPr>
          <w:rFonts w:ascii="Times New Roman" w:hAnsi="Times New Roman" w:cs="Times New Roman"/>
          <w:sz w:val="24"/>
          <w:szCs w:val="24"/>
        </w:rPr>
        <w:t xml:space="preserve"> PVA-CDs-SP.</w:t>
      </w:r>
    </w:p>
    <w:p w14:paraId="4682C6DD" w14:textId="2213DF9C" w:rsidR="00553EE9" w:rsidRPr="00181746" w:rsidRDefault="00553EE9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F76168C" w14:textId="77777777" w:rsidR="00553EE9" w:rsidRPr="00181746" w:rsidRDefault="00553EE9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C923F3C" w14:textId="11E5F026" w:rsidR="00ED426E" w:rsidRPr="00181746" w:rsidRDefault="007E33BB" w:rsidP="00E47B0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BB037B" wp14:editId="04839AE6">
            <wp:extent cx="3351793" cy="2355850"/>
            <wp:effectExtent l="0" t="0" r="12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7" b="1961"/>
                    <a:stretch/>
                  </pic:blipFill>
                  <pic:spPr bwMode="auto">
                    <a:xfrm>
                      <a:off x="0" y="0"/>
                      <a:ext cx="3356991" cy="235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15F99" w14:textId="3B715CF9" w:rsidR="001079D6" w:rsidRPr="00181746" w:rsidRDefault="0077506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80B5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gramStart"/>
      <w:r w:rsidR="00F00A85" w:rsidRPr="00181746">
        <w:rPr>
          <w:rFonts w:ascii="Times New Roman" w:hAnsi="Times New Roman" w:cs="Times New Roman"/>
          <w:sz w:val="24"/>
          <w:szCs w:val="24"/>
        </w:rPr>
        <w:t>Toughness</w:t>
      </w:r>
      <w:proofErr w:type="gramEnd"/>
      <w:r w:rsidR="00F00A85" w:rsidRPr="00181746">
        <w:rPr>
          <w:rFonts w:ascii="Times New Roman" w:hAnsi="Times New Roman" w:cs="Times New Roman"/>
          <w:sz w:val="24"/>
          <w:szCs w:val="24"/>
        </w:rPr>
        <w:t xml:space="preserve"> and</w:t>
      </w:r>
      <w:r w:rsidR="007E33BB" w:rsidRPr="00181746">
        <w:rPr>
          <w:rFonts w:ascii="Times New Roman" w:hAnsi="Times New Roman" w:cs="Times New Roman"/>
          <w:sz w:val="24"/>
          <w:szCs w:val="24"/>
        </w:rPr>
        <w:t xml:space="preserve"> Young's modulus of PVA, PVA-CA</w:t>
      </w:r>
      <w:r w:rsidR="00F00A85" w:rsidRPr="00181746">
        <w:rPr>
          <w:rFonts w:ascii="Times New Roman" w:hAnsi="Times New Roman" w:cs="Times New Roman"/>
          <w:sz w:val="24"/>
          <w:szCs w:val="24"/>
        </w:rPr>
        <w:t xml:space="preserve"> and PVA-CDs at </w:t>
      </w:r>
      <w:r w:rsidR="007E33BB" w:rsidRPr="00181746">
        <w:rPr>
          <w:rFonts w:ascii="Times New Roman" w:hAnsi="Times New Roman" w:cs="Times New Roman"/>
          <w:sz w:val="24"/>
          <w:szCs w:val="24"/>
        </w:rPr>
        <w:t>different</w:t>
      </w:r>
      <w:r w:rsidR="00F00A85" w:rsidRPr="00181746">
        <w:rPr>
          <w:rFonts w:ascii="Times New Roman" w:hAnsi="Times New Roman" w:cs="Times New Roman"/>
          <w:sz w:val="24"/>
          <w:szCs w:val="24"/>
        </w:rPr>
        <w:t xml:space="preserve"> concentrations of CDs.</w:t>
      </w:r>
      <w:r w:rsidR="00FB6C61" w:rsidRPr="001817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0EDCE8" w14:textId="77777777" w:rsidR="00FB6C61" w:rsidRPr="00181746" w:rsidRDefault="00FB6C61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D8C312A" w14:textId="10E064D1" w:rsidR="001079D6" w:rsidRPr="00181746" w:rsidRDefault="00F501B1" w:rsidP="00E47B0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5C1DB" wp14:editId="6C0056E3">
            <wp:extent cx="3092450" cy="254071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961" r="4978" b="1"/>
                    <a:stretch/>
                  </pic:blipFill>
                  <pic:spPr bwMode="auto">
                    <a:xfrm>
                      <a:off x="0" y="0"/>
                      <a:ext cx="3123243" cy="256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51D5F" w14:textId="3EDDA1B7" w:rsidR="001079D6" w:rsidRPr="00181746" w:rsidRDefault="0077506D" w:rsidP="00E47B05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079D6" w:rsidRPr="001817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0A85" w:rsidRPr="00181746">
        <w:rPr>
          <w:rFonts w:ascii="Times New Roman" w:hAnsi="Times New Roman" w:cs="Times New Roman"/>
          <w:sz w:val="24"/>
          <w:szCs w:val="24"/>
        </w:rPr>
        <w:t xml:space="preserve">Stress-strain curves of polyvinyl alcohol (PVA), PVA-citric acid (PVA-CA), and PVA-carbon dots (PVA-CDs) at </w:t>
      </w:r>
      <w:r w:rsidR="00F501B1" w:rsidRPr="00181746">
        <w:rPr>
          <w:rFonts w:ascii="Times New Roman" w:hAnsi="Times New Roman" w:cs="Times New Roman"/>
          <w:sz w:val="24"/>
          <w:szCs w:val="24"/>
        </w:rPr>
        <w:t>different</w:t>
      </w:r>
      <w:r w:rsidR="00F00A85" w:rsidRPr="00181746">
        <w:rPr>
          <w:rFonts w:ascii="Times New Roman" w:hAnsi="Times New Roman" w:cs="Times New Roman"/>
          <w:sz w:val="24"/>
          <w:szCs w:val="24"/>
        </w:rPr>
        <w:t xml:space="preserve"> concentrations of PVA.</w:t>
      </w:r>
      <w:r w:rsidR="00E24E80" w:rsidRPr="0018174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96D0E5" w14:textId="77777777" w:rsidR="00CD1979" w:rsidRPr="00181746" w:rsidRDefault="00CD1979" w:rsidP="00E47B05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1A719D37" w14:textId="655D9D9C" w:rsidR="00CD1979" w:rsidRPr="00181746" w:rsidRDefault="00D6411D" w:rsidP="00E47B05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7457E4" wp14:editId="1E97C970">
            <wp:extent cx="4890052" cy="1500077"/>
            <wp:effectExtent l="0" t="0" r="6350" b="5080"/>
            <wp:docPr id="18126969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t="3414" r="5712" b="3595"/>
                    <a:stretch/>
                  </pic:blipFill>
                  <pic:spPr bwMode="auto">
                    <a:xfrm>
                      <a:off x="0" y="0"/>
                      <a:ext cx="4931468" cy="15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F42BA" w14:textId="3A938495" w:rsidR="00E25482" w:rsidRPr="00181746" w:rsidRDefault="0077506D" w:rsidP="00D6411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25482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C411CF" w:rsidRPr="00D6411D">
        <w:rPr>
          <w:rFonts w:ascii="Times New Roman" w:hAnsi="Times New Roman" w:cs="Times New Roman"/>
          <w:b/>
          <w:bCs/>
          <w:sz w:val="24"/>
          <w:szCs w:val="24"/>
        </w:rPr>
        <w:t xml:space="preserve">XPS analysis of </w:t>
      </w:r>
      <w:r w:rsidR="00CD1979" w:rsidRPr="00D6411D">
        <w:rPr>
          <w:rFonts w:ascii="Times New Roman" w:hAnsi="Times New Roman" w:cs="Times New Roman"/>
          <w:b/>
          <w:bCs/>
          <w:sz w:val="24"/>
          <w:szCs w:val="24"/>
        </w:rPr>
        <w:t xml:space="preserve">O1s scan. </w:t>
      </w:r>
      <w:r w:rsidR="00D6411D" w:rsidRPr="00D6411D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CD1979" w:rsidRPr="00D641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11CF" w:rsidRPr="00181746">
        <w:rPr>
          <w:rFonts w:ascii="Times New Roman" w:hAnsi="Times New Roman" w:cs="Times New Roman"/>
          <w:sz w:val="24"/>
          <w:szCs w:val="24"/>
        </w:rPr>
        <w:t>PVA</w:t>
      </w:r>
      <w:r w:rsidR="00CD1979" w:rsidRPr="00181746">
        <w:rPr>
          <w:rFonts w:ascii="Times New Roman" w:hAnsi="Times New Roman" w:cs="Times New Roman"/>
          <w:sz w:val="24"/>
          <w:szCs w:val="24"/>
        </w:rPr>
        <w:t>,</w:t>
      </w:r>
      <w:r w:rsidR="00CD1979" w:rsidRPr="00D641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411D" w:rsidRPr="00D6411D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CD1979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C411CF" w:rsidRPr="00181746">
        <w:rPr>
          <w:rFonts w:ascii="Times New Roman" w:hAnsi="Times New Roman" w:cs="Times New Roman"/>
          <w:sz w:val="24"/>
          <w:szCs w:val="24"/>
        </w:rPr>
        <w:t xml:space="preserve">PVA-CA and </w:t>
      </w:r>
      <w:r w:rsidR="00D6411D" w:rsidRPr="00D6411D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CD1979" w:rsidRPr="00D641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11CF" w:rsidRPr="00181746">
        <w:rPr>
          <w:rFonts w:ascii="Times New Roman" w:hAnsi="Times New Roman" w:cs="Times New Roman"/>
          <w:sz w:val="24"/>
          <w:szCs w:val="24"/>
        </w:rPr>
        <w:t>PVA-CDs.</w:t>
      </w:r>
    </w:p>
    <w:p w14:paraId="6B937B67" w14:textId="77777777" w:rsidR="007F5D25" w:rsidRPr="00181746" w:rsidRDefault="007F5D25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2C9E412" w14:textId="04F327CC" w:rsidR="007F5D25" w:rsidRPr="00181746" w:rsidRDefault="00D6411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11C59" wp14:editId="19248BE7">
            <wp:extent cx="5013297" cy="1472697"/>
            <wp:effectExtent l="0" t="0" r="0" b="0"/>
            <wp:docPr id="19477367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" t="3043" r="4626" b="4620"/>
                    <a:stretch/>
                  </pic:blipFill>
                  <pic:spPr bwMode="auto">
                    <a:xfrm>
                      <a:off x="0" y="0"/>
                      <a:ext cx="5058137" cy="148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93EF0" w14:textId="089058CD" w:rsidR="007F5D25" w:rsidRPr="00181746" w:rsidRDefault="0077506D" w:rsidP="00D6411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7F5D25" w:rsidRPr="00D6411D">
        <w:rPr>
          <w:rFonts w:ascii="Times New Roman" w:hAnsi="Times New Roman" w:cs="Times New Roman"/>
          <w:b/>
          <w:bCs/>
          <w:sz w:val="24"/>
          <w:szCs w:val="24"/>
        </w:rPr>
        <w:t>XPS analysis of C1s scan.</w:t>
      </w:r>
      <w:r w:rsidR="007F5D25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D6411D" w:rsidRPr="00D6411D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7F5D25" w:rsidRPr="00181746">
        <w:rPr>
          <w:rFonts w:ascii="Times New Roman" w:hAnsi="Times New Roman" w:cs="Times New Roman"/>
          <w:sz w:val="24"/>
          <w:szCs w:val="24"/>
        </w:rPr>
        <w:t xml:space="preserve"> PVA, </w:t>
      </w:r>
      <w:r w:rsidR="00D6411D" w:rsidRPr="00D6411D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7F5D25" w:rsidRPr="00D641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5D25" w:rsidRPr="00181746">
        <w:rPr>
          <w:rFonts w:ascii="Times New Roman" w:hAnsi="Times New Roman" w:cs="Times New Roman"/>
          <w:sz w:val="24"/>
          <w:szCs w:val="24"/>
        </w:rPr>
        <w:t xml:space="preserve">PVA-CA and </w:t>
      </w:r>
      <w:r w:rsidR="00D6411D" w:rsidRPr="00D6411D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7F5D25" w:rsidRPr="00D641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5D25" w:rsidRPr="00181746">
        <w:rPr>
          <w:rFonts w:ascii="Times New Roman" w:hAnsi="Times New Roman" w:cs="Times New Roman"/>
          <w:sz w:val="24"/>
          <w:szCs w:val="24"/>
        </w:rPr>
        <w:t>PVA-CDs.</w:t>
      </w:r>
    </w:p>
    <w:p w14:paraId="17E8E76E" w14:textId="77777777" w:rsidR="00B853A9" w:rsidRPr="00181746" w:rsidRDefault="00B853A9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793EB6B" w14:textId="3B8D3D67" w:rsidR="00E25482" w:rsidRPr="00181746" w:rsidRDefault="00673316" w:rsidP="00E47B0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DAD06F" wp14:editId="417B61E5">
            <wp:extent cx="2054018" cy="2309854"/>
            <wp:effectExtent l="0" t="0" r="0" b="0"/>
            <wp:docPr id="8114289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10312" r="27404"/>
                    <a:stretch/>
                  </pic:blipFill>
                  <pic:spPr bwMode="auto">
                    <a:xfrm>
                      <a:off x="0" y="0"/>
                      <a:ext cx="2063466" cy="232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9BDE4" w14:textId="299E4E01" w:rsidR="0086680A" w:rsidRPr="00181746" w:rsidRDefault="0077506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C411CF" w:rsidRPr="00181746">
        <w:rPr>
          <w:rFonts w:ascii="Times New Roman" w:hAnsi="Times New Roman" w:cs="Times New Roman"/>
          <w:sz w:val="24"/>
          <w:szCs w:val="24"/>
        </w:rPr>
        <w:t>XRD profiles of the PVA</w:t>
      </w:r>
      <w:r w:rsidR="0086680A" w:rsidRPr="00181746">
        <w:rPr>
          <w:rFonts w:ascii="Times New Roman" w:hAnsi="Times New Roman" w:cs="Times New Roman"/>
          <w:sz w:val="24"/>
          <w:szCs w:val="24"/>
        </w:rPr>
        <w:t xml:space="preserve">, </w:t>
      </w:r>
      <w:r w:rsidR="00C411CF" w:rsidRPr="00181746">
        <w:rPr>
          <w:rFonts w:ascii="Times New Roman" w:hAnsi="Times New Roman" w:cs="Times New Roman"/>
          <w:sz w:val="24"/>
          <w:szCs w:val="24"/>
        </w:rPr>
        <w:t>PVA-CA and PVA-CDs</w:t>
      </w:r>
      <w:r w:rsidR="0086680A" w:rsidRPr="00181746">
        <w:rPr>
          <w:rFonts w:ascii="Times New Roman" w:hAnsi="Times New Roman" w:cs="Times New Roman"/>
          <w:sz w:val="24"/>
          <w:szCs w:val="24"/>
        </w:rPr>
        <w:t xml:space="preserve"> hydrogel</w:t>
      </w:r>
      <w:r w:rsidR="00C411CF" w:rsidRPr="00181746">
        <w:rPr>
          <w:rFonts w:ascii="Times New Roman" w:hAnsi="Times New Roman" w:cs="Times New Roman"/>
          <w:sz w:val="24"/>
          <w:szCs w:val="24"/>
        </w:rPr>
        <w:t>.</w:t>
      </w:r>
    </w:p>
    <w:p w14:paraId="71A9C2CA" w14:textId="3B3DCB43" w:rsidR="00A03481" w:rsidRPr="00181746" w:rsidRDefault="00E47B05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827DB3" wp14:editId="5F20A110">
            <wp:extent cx="5258546" cy="1116310"/>
            <wp:effectExtent l="0" t="0" r="0" b="8255"/>
            <wp:docPr id="1131386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04" cy="1132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0E733" w14:textId="52B4563F" w:rsidR="00A03481" w:rsidRPr="00181746" w:rsidRDefault="0077506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03481" w:rsidRPr="001817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11CF" w:rsidRPr="00181746">
        <w:rPr>
          <w:rFonts w:ascii="Times New Roman" w:hAnsi="Times New Roman" w:cs="Times New Roman"/>
          <w:sz w:val="24"/>
          <w:szCs w:val="24"/>
        </w:rPr>
        <w:t>2D</w:t>
      </w:r>
      <w:r w:rsidR="00E47B05" w:rsidRPr="00181746">
        <w:rPr>
          <w:rFonts w:ascii="Times New Roman" w:hAnsi="Times New Roman" w:cs="Times New Roman"/>
          <w:sz w:val="24"/>
          <w:szCs w:val="24"/>
        </w:rPr>
        <w:t>-</w:t>
      </w:r>
      <w:r w:rsidR="00C411CF" w:rsidRPr="00181746">
        <w:rPr>
          <w:rFonts w:ascii="Times New Roman" w:hAnsi="Times New Roman" w:cs="Times New Roman"/>
          <w:sz w:val="24"/>
          <w:szCs w:val="24"/>
        </w:rPr>
        <w:t>SAXS pattern</w:t>
      </w:r>
      <w:r w:rsidR="00E47B05" w:rsidRPr="00181746">
        <w:rPr>
          <w:rFonts w:ascii="Times New Roman" w:hAnsi="Times New Roman" w:cs="Times New Roman"/>
          <w:sz w:val="24"/>
          <w:szCs w:val="24"/>
        </w:rPr>
        <w:t>s</w:t>
      </w:r>
      <w:r w:rsidR="00C411CF" w:rsidRPr="00181746">
        <w:rPr>
          <w:rFonts w:ascii="Times New Roman" w:hAnsi="Times New Roman" w:cs="Times New Roman"/>
          <w:sz w:val="24"/>
          <w:szCs w:val="24"/>
        </w:rPr>
        <w:t xml:space="preserve"> of the PVA</w:t>
      </w:r>
      <w:r w:rsidR="00E47B05" w:rsidRPr="00181746">
        <w:rPr>
          <w:rFonts w:ascii="Times New Roman" w:hAnsi="Times New Roman" w:cs="Times New Roman"/>
          <w:sz w:val="24"/>
          <w:szCs w:val="24"/>
        </w:rPr>
        <w:t xml:space="preserve">, </w:t>
      </w:r>
      <w:r w:rsidR="00C411CF" w:rsidRPr="00181746">
        <w:rPr>
          <w:rFonts w:ascii="Times New Roman" w:hAnsi="Times New Roman" w:cs="Times New Roman"/>
          <w:sz w:val="24"/>
          <w:szCs w:val="24"/>
        </w:rPr>
        <w:t>PVA-CA and PVA-CDs</w:t>
      </w:r>
      <w:r w:rsidR="00E47B05" w:rsidRPr="00181746">
        <w:rPr>
          <w:rFonts w:ascii="Times New Roman" w:hAnsi="Times New Roman" w:cs="Times New Roman"/>
          <w:sz w:val="24"/>
          <w:szCs w:val="24"/>
        </w:rPr>
        <w:t xml:space="preserve"> hydrogels</w:t>
      </w:r>
      <w:r w:rsidR="00C411CF" w:rsidRPr="00181746">
        <w:rPr>
          <w:rFonts w:ascii="Times New Roman" w:hAnsi="Times New Roman" w:cs="Times New Roman"/>
          <w:sz w:val="24"/>
          <w:szCs w:val="24"/>
        </w:rPr>
        <w:t>.</w:t>
      </w:r>
    </w:p>
    <w:p w14:paraId="5E2874D0" w14:textId="77777777" w:rsidR="00E47B05" w:rsidRDefault="00E47B05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3D8EAC2" w14:textId="77777777" w:rsidR="00245AFA" w:rsidRPr="00181746" w:rsidRDefault="00245AFA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3D46756" w14:textId="20C767AB" w:rsidR="0077628E" w:rsidRPr="00181746" w:rsidRDefault="0077628E" w:rsidP="00E47B0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B3FD67" wp14:editId="67966371">
            <wp:extent cx="2577449" cy="2071314"/>
            <wp:effectExtent l="0" t="0" r="0" b="0"/>
            <wp:docPr id="16810500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8525" r="12394" b="7094"/>
                    <a:stretch/>
                  </pic:blipFill>
                  <pic:spPr bwMode="auto">
                    <a:xfrm>
                      <a:off x="0" y="0"/>
                      <a:ext cx="2586004" cy="20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5C508" w14:textId="3A015C30" w:rsidR="00E47B05" w:rsidRPr="00181746" w:rsidRDefault="0077506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11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7628E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F00A85" w:rsidRPr="00181746">
        <w:rPr>
          <w:rFonts w:ascii="Times New Roman" w:hAnsi="Times New Roman" w:cs="Times New Roman"/>
          <w:sz w:val="24"/>
          <w:szCs w:val="24"/>
        </w:rPr>
        <w:t>Average distances between neighboring crystalline domains in PVA-CDs, PVA-CDs-S</w:t>
      </w:r>
      <w:r w:rsidR="00E47B05" w:rsidRPr="00181746">
        <w:rPr>
          <w:rFonts w:ascii="Times New Roman" w:hAnsi="Times New Roman" w:cs="Times New Roman"/>
          <w:sz w:val="24"/>
          <w:szCs w:val="24"/>
        </w:rPr>
        <w:t xml:space="preserve"> and PVA-CDs-SP hydrogels.</w:t>
      </w:r>
      <w:r w:rsidR="00F00A85" w:rsidRPr="001817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213BEE" w14:textId="77777777" w:rsidR="00F118B7" w:rsidRDefault="00F118B7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81CBAB6" w14:textId="77777777" w:rsidR="00245AFA" w:rsidRDefault="00245AFA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2C9A904" w14:textId="77777777" w:rsidR="00245AFA" w:rsidRDefault="00245AFA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ACDBCE2" w14:textId="77777777" w:rsidR="00245AFA" w:rsidRDefault="00245AFA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3D7DF1C" w14:textId="77777777" w:rsidR="00245AFA" w:rsidRPr="00181746" w:rsidRDefault="00245AFA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9FFFAD4" w14:textId="4E6AB93A" w:rsidR="00724CBD" w:rsidRPr="00181746" w:rsidRDefault="00FE056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30DC82" wp14:editId="099E7269">
            <wp:extent cx="5237922" cy="1602187"/>
            <wp:effectExtent l="0" t="0" r="1270" b="0"/>
            <wp:docPr id="14060886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2222" r="5524" b="4680"/>
                    <a:stretch/>
                  </pic:blipFill>
                  <pic:spPr bwMode="auto">
                    <a:xfrm>
                      <a:off x="0" y="0"/>
                      <a:ext cx="5287988" cy="161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D924A" w14:textId="71A35BC8" w:rsidR="00724CBD" w:rsidRPr="00181746" w:rsidRDefault="0077506D" w:rsidP="00724CBD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12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24CBD" w:rsidRPr="00181746">
        <w:rPr>
          <w:rFonts w:ascii="Times New Roman" w:hAnsi="Times New Roman" w:cs="Times New Roman"/>
          <w:sz w:val="24"/>
          <w:szCs w:val="24"/>
        </w:rPr>
        <w:t xml:space="preserve"> XPS analysis of O1s scan.</w:t>
      </w:r>
      <w:r w:rsidR="00724CBD" w:rsidRPr="00FE0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056D" w:rsidRPr="00FE056D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724CBD" w:rsidRPr="00181746">
        <w:rPr>
          <w:rFonts w:ascii="Times New Roman" w:hAnsi="Times New Roman" w:cs="Times New Roman"/>
          <w:sz w:val="24"/>
          <w:szCs w:val="24"/>
        </w:rPr>
        <w:t xml:space="preserve"> PVA-CDs, </w:t>
      </w:r>
      <w:r w:rsidR="00FE056D" w:rsidRPr="00FE056D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724CBD" w:rsidRPr="00FE0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4CBD" w:rsidRPr="00181746">
        <w:rPr>
          <w:rFonts w:ascii="Times New Roman" w:hAnsi="Times New Roman" w:cs="Times New Roman"/>
          <w:sz w:val="24"/>
          <w:szCs w:val="24"/>
        </w:rPr>
        <w:t xml:space="preserve">PVA-CDs-S and </w:t>
      </w:r>
      <w:r w:rsidR="00FE056D" w:rsidRPr="00FE056D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724CBD" w:rsidRPr="00FE0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4CBD" w:rsidRPr="00181746">
        <w:rPr>
          <w:rFonts w:ascii="Times New Roman" w:hAnsi="Times New Roman" w:cs="Times New Roman"/>
          <w:sz w:val="24"/>
          <w:szCs w:val="24"/>
        </w:rPr>
        <w:t>PVA-CDs-SP hydrogels.</w:t>
      </w:r>
    </w:p>
    <w:p w14:paraId="44D499B2" w14:textId="77777777" w:rsidR="00724CBD" w:rsidRDefault="00724CB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0557D24" w14:textId="77777777" w:rsidR="005E642E" w:rsidRPr="00181746" w:rsidRDefault="005E642E" w:rsidP="00E47B05">
      <w:pPr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</w:p>
    <w:p w14:paraId="4D2AB756" w14:textId="3C17E2CC" w:rsidR="00F118B7" w:rsidRPr="00181746" w:rsidRDefault="00FE056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470FDB" wp14:editId="69F57BE2">
            <wp:extent cx="5318226" cy="1566407"/>
            <wp:effectExtent l="0" t="0" r="0" b="0"/>
            <wp:docPr id="14683238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3118" r="4548" b="5104"/>
                    <a:stretch/>
                  </pic:blipFill>
                  <pic:spPr bwMode="auto">
                    <a:xfrm>
                      <a:off x="0" y="0"/>
                      <a:ext cx="5388080" cy="158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E6908" w14:textId="59EDC77F" w:rsidR="00F118B7" w:rsidRPr="00181746" w:rsidRDefault="0077506D" w:rsidP="00FE05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13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118B7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F118B7" w:rsidRPr="005C4A79">
        <w:rPr>
          <w:rFonts w:ascii="Times New Roman" w:hAnsi="Times New Roman" w:cs="Times New Roman"/>
          <w:b/>
          <w:bCs/>
          <w:sz w:val="24"/>
          <w:szCs w:val="24"/>
        </w:rPr>
        <w:t xml:space="preserve">XPS analysis of </w:t>
      </w:r>
      <w:r w:rsidR="00724CBD" w:rsidRPr="005C4A79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F118B7" w:rsidRPr="005C4A79">
        <w:rPr>
          <w:rFonts w:ascii="Times New Roman" w:hAnsi="Times New Roman" w:cs="Times New Roman"/>
          <w:b/>
          <w:bCs/>
          <w:sz w:val="24"/>
          <w:szCs w:val="24"/>
        </w:rPr>
        <w:t xml:space="preserve">1s scan. </w:t>
      </w:r>
      <w:r w:rsidR="00FE056D" w:rsidRPr="00FE056D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F118B7" w:rsidRPr="00FE0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118B7" w:rsidRPr="00181746">
        <w:rPr>
          <w:rFonts w:ascii="Times New Roman" w:hAnsi="Times New Roman" w:cs="Times New Roman"/>
          <w:sz w:val="24"/>
          <w:szCs w:val="24"/>
        </w:rPr>
        <w:t>PVA</w:t>
      </w:r>
      <w:r w:rsidR="00724CBD" w:rsidRPr="00181746">
        <w:rPr>
          <w:rFonts w:ascii="Times New Roman" w:hAnsi="Times New Roman" w:cs="Times New Roman"/>
          <w:sz w:val="24"/>
          <w:szCs w:val="24"/>
        </w:rPr>
        <w:t>-CDs</w:t>
      </w:r>
      <w:r w:rsidR="00F118B7" w:rsidRPr="00181746">
        <w:rPr>
          <w:rFonts w:ascii="Times New Roman" w:hAnsi="Times New Roman" w:cs="Times New Roman"/>
          <w:sz w:val="24"/>
          <w:szCs w:val="24"/>
        </w:rPr>
        <w:t xml:space="preserve">, </w:t>
      </w:r>
      <w:r w:rsidR="00FE056D" w:rsidRPr="00FE056D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F118B7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724CBD" w:rsidRPr="00181746">
        <w:rPr>
          <w:rFonts w:ascii="Times New Roman" w:hAnsi="Times New Roman" w:cs="Times New Roman"/>
          <w:sz w:val="24"/>
          <w:szCs w:val="24"/>
        </w:rPr>
        <w:t>PVA-CDs-S</w:t>
      </w:r>
      <w:r w:rsidR="00F118B7" w:rsidRPr="00181746">
        <w:rPr>
          <w:rFonts w:ascii="Times New Roman" w:hAnsi="Times New Roman" w:cs="Times New Roman"/>
          <w:sz w:val="24"/>
          <w:szCs w:val="24"/>
        </w:rPr>
        <w:t xml:space="preserve"> and </w:t>
      </w:r>
      <w:r w:rsidR="00FE056D" w:rsidRPr="00FE056D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FE056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118B7" w:rsidRPr="00181746">
        <w:rPr>
          <w:rFonts w:ascii="Times New Roman" w:hAnsi="Times New Roman" w:cs="Times New Roman"/>
          <w:sz w:val="24"/>
          <w:szCs w:val="24"/>
        </w:rPr>
        <w:t>PVA-CDs</w:t>
      </w:r>
      <w:r w:rsidR="00724CBD" w:rsidRPr="00181746">
        <w:rPr>
          <w:rFonts w:ascii="Times New Roman" w:hAnsi="Times New Roman" w:cs="Times New Roman"/>
          <w:sz w:val="24"/>
          <w:szCs w:val="24"/>
        </w:rPr>
        <w:t>-SP hydrogels</w:t>
      </w:r>
      <w:r w:rsidR="00F118B7" w:rsidRPr="00181746">
        <w:rPr>
          <w:rFonts w:ascii="Times New Roman" w:hAnsi="Times New Roman" w:cs="Times New Roman"/>
          <w:sz w:val="24"/>
          <w:szCs w:val="24"/>
        </w:rPr>
        <w:t>.</w:t>
      </w:r>
    </w:p>
    <w:p w14:paraId="3FC5FCC2" w14:textId="77777777" w:rsidR="00F118B7" w:rsidRDefault="00F118B7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220F140" w14:textId="77777777" w:rsidR="00245AFA" w:rsidRDefault="00245AFA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E5B287E" w14:textId="77777777" w:rsidR="00245AFA" w:rsidRPr="00181746" w:rsidRDefault="00245AFA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B49C64E" w14:textId="690D3805" w:rsidR="000022CF" w:rsidRPr="00181746" w:rsidRDefault="008960A3" w:rsidP="00D01D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419460" wp14:editId="4FC8CBD1">
            <wp:extent cx="3042389" cy="2484782"/>
            <wp:effectExtent l="0" t="0" r="0" b="0"/>
            <wp:docPr id="2443199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" t="2890" r="11190" b="3202"/>
                    <a:stretch/>
                  </pic:blipFill>
                  <pic:spPr bwMode="auto">
                    <a:xfrm>
                      <a:off x="0" y="0"/>
                      <a:ext cx="3047102" cy="24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F98A6" w14:textId="7A2D3EBD" w:rsidR="00D01DB0" w:rsidRPr="00181746" w:rsidRDefault="0077506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14</w:t>
      </w:r>
      <w:r w:rsidRPr="007750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960A3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C411CF" w:rsidRPr="00181746">
        <w:rPr>
          <w:rFonts w:ascii="Times New Roman" w:hAnsi="Times New Roman" w:cs="Times New Roman"/>
          <w:sz w:val="24"/>
          <w:szCs w:val="24"/>
        </w:rPr>
        <w:t>XRD profiles of the PVA-CDs</w:t>
      </w:r>
      <w:r w:rsidR="00D01DB0" w:rsidRPr="00181746">
        <w:rPr>
          <w:rFonts w:ascii="Times New Roman" w:hAnsi="Times New Roman" w:cs="Times New Roman"/>
          <w:sz w:val="24"/>
          <w:szCs w:val="24"/>
        </w:rPr>
        <w:t xml:space="preserve">, </w:t>
      </w:r>
      <w:r w:rsidR="00C411CF" w:rsidRPr="00181746">
        <w:rPr>
          <w:rFonts w:ascii="Times New Roman" w:hAnsi="Times New Roman" w:cs="Times New Roman"/>
          <w:sz w:val="24"/>
          <w:szCs w:val="24"/>
        </w:rPr>
        <w:t>PVA-CDs-S and PVA-CDs-SP</w:t>
      </w:r>
      <w:r w:rsidR="00D01DB0" w:rsidRPr="00181746">
        <w:rPr>
          <w:rFonts w:ascii="Times New Roman" w:hAnsi="Times New Roman" w:cs="Times New Roman"/>
          <w:sz w:val="24"/>
          <w:szCs w:val="24"/>
        </w:rPr>
        <w:t xml:space="preserve"> hydrogels</w:t>
      </w:r>
      <w:r w:rsidR="00C411CF" w:rsidRPr="00181746">
        <w:rPr>
          <w:rFonts w:ascii="Times New Roman" w:hAnsi="Times New Roman" w:cs="Times New Roman"/>
          <w:sz w:val="24"/>
          <w:szCs w:val="24"/>
        </w:rPr>
        <w:t>.</w:t>
      </w:r>
    </w:p>
    <w:p w14:paraId="02692603" w14:textId="77777777" w:rsidR="00D01DB0" w:rsidRPr="00181746" w:rsidRDefault="00D01DB0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F3ED1FA" w14:textId="77777777" w:rsidR="00D01DB0" w:rsidRPr="00181746" w:rsidRDefault="00D01DB0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5E97E92" w14:textId="0A3C3139" w:rsidR="00627DFE" w:rsidRPr="00181746" w:rsidRDefault="00181746" w:rsidP="00D01D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059F99" wp14:editId="521E281B">
            <wp:extent cx="2671638" cy="2190094"/>
            <wp:effectExtent l="0" t="0" r="0" b="0"/>
            <wp:docPr id="11171433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1" t="13232" r="10730" b="2677"/>
                    <a:stretch/>
                  </pic:blipFill>
                  <pic:spPr bwMode="auto">
                    <a:xfrm>
                      <a:off x="0" y="0"/>
                      <a:ext cx="2689934" cy="22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37A1D" w14:textId="0B6C425E" w:rsidR="00473A74" w:rsidRPr="00181746" w:rsidRDefault="0077506D" w:rsidP="00E47B05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473A74" w:rsidRPr="0018174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01DB0" w:rsidRPr="0018174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473A74" w:rsidRPr="0018174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73A74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F00A85" w:rsidRPr="00181746">
        <w:rPr>
          <w:rFonts w:ascii="Times New Roman" w:hAnsi="Times New Roman" w:cs="Times New Roman"/>
          <w:sz w:val="24"/>
          <w:szCs w:val="24"/>
        </w:rPr>
        <w:t>The average distance between neighboring crystalline domains in the PVA-CDs</w:t>
      </w:r>
      <w:r w:rsidR="00D01DB0" w:rsidRPr="00181746">
        <w:rPr>
          <w:rFonts w:ascii="Times New Roman" w:hAnsi="Times New Roman" w:cs="Times New Roman"/>
          <w:sz w:val="24"/>
          <w:szCs w:val="24"/>
        </w:rPr>
        <w:t xml:space="preserve">, </w:t>
      </w:r>
      <w:r w:rsidR="00F00A85" w:rsidRPr="00181746">
        <w:rPr>
          <w:rFonts w:ascii="Times New Roman" w:hAnsi="Times New Roman" w:cs="Times New Roman"/>
          <w:sz w:val="24"/>
          <w:szCs w:val="24"/>
        </w:rPr>
        <w:t>PVA-CDs-S and PVA-CDs-SP hydrogel</w:t>
      </w:r>
      <w:r w:rsidR="00D01DB0" w:rsidRPr="00181746">
        <w:rPr>
          <w:rFonts w:ascii="Times New Roman" w:hAnsi="Times New Roman" w:cs="Times New Roman"/>
          <w:sz w:val="24"/>
          <w:szCs w:val="24"/>
        </w:rPr>
        <w:t>s</w:t>
      </w:r>
      <w:r w:rsidR="00F00A85" w:rsidRPr="00181746">
        <w:rPr>
          <w:rFonts w:ascii="Times New Roman" w:hAnsi="Times New Roman" w:cs="Times New Roman"/>
          <w:sz w:val="24"/>
          <w:szCs w:val="24"/>
        </w:rPr>
        <w:t>.</w:t>
      </w:r>
    </w:p>
    <w:p w14:paraId="56CE8FCA" w14:textId="77777777" w:rsidR="00967790" w:rsidRPr="00181746" w:rsidRDefault="00967790" w:rsidP="00E47B05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11006746" w14:textId="1D2C549E" w:rsidR="00967790" w:rsidRPr="00181746" w:rsidRDefault="00181746" w:rsidP="0096779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52E40B" wp14:editId="0BE10233">
            <wp:extent cx="2639833" cy="2222406"/>
            <wp:effectExtent l="0" t="0" r="8255" b="6985"/>
            <wp:docPr id="513057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" t="13995" r="10454" b="2640"/>
                    <a:stretch/>
                  </pic:blipFill>
                  <pic:spPr bwMode="auto">
                    <a:xfrm>
                      <a:off x="0" y="0"/>
                      <a:ext cx="2666475" cy="224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06DF8" w14:textId="41D5209F" w:rsidR="00473A74" w:rsidRDefault="0077506D" w:rsidP="00245AF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473A74" w:rsidRPr="0018174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67790" w:rsidRPr="00181746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473A74" w:rsidRPr="001817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67790" w:rsidRPr="00181746">
        <w:rPr>
          <w:rFonts w:ascii="Times New Roman" w:hAnsi="Times New Roman" w:cs="Times New Roman" w:hint="eastAsia"/>
          <w:sz w:val="24"/>
          <w:szCs w:val="24"/>
        </w:rPr>
        <w:t>S</w:t>
      </w:r>
      <w:r w:rsidR="003D67B4" w:rsidRPr="00181746">
        <w:rPr>
          <w:rFonts w:ascii="Times New Roman" w:hAnsi="Times New Roman" w:cs="Times New Roman"/>
          <w:sz w:val="24"/>
          <w:szCs w:val="24"/>
        </w:rPr>
        <w:t>welling kinetics</w:t>
      </w:r>
      <w:r w:rsidR="00967790" w:rsidRPr="00181746">
        <w:rPr>
          <w:rFonts w:ascii="Times New Roman" w:hAnsi="Times New Roman" w:cs="Times New Roman" w:hint="eastAsia"/>
          <w:sz w:val="24"/>
          <w:szCs w:val="24"/>
        </w:rPr>
        <w:t xml:space="preserve"> of PVA, PVA</w:t>
      </w:r>
      <w:r w:rsidR="007920FD">
        <w:rPr>
          <w:rFonts w:ascii="Times New Roman" w:hAnsi="Times New Roman" w:cs="Times New Roman" w:hint="eastAsia"/>
          <w:sz w:val="24"/>
          <w:szCs w:val="24"/>
        </w:rPr>
        <w:t>-</w:t>
      </w:r>
      <w:r w:rsidR="00967790" w:rsidRPr="00181746">
        <w:rPr>
          <w:rFonts w:ascii="Times New Roman" w:hAnsi="Times New Roman" w:cs="Times New Roman" w:hint="eastAsia"/>
          <w:sz w:val="24"/>
          <w:szCs w:val="24"/>
        </w:rPr>
        <w:t>CA, PVA-CDs, PVA-CDs-S and PVA-CDs-SP hydrogels</w:t>
      </w:r>
      <w:r w:rsidR="003D67B4" w:rsidRPr="00181746">
        <w:rPr>
          <w:rFonts w:ascii="Times New Roman" w:hAnsi="Times New Roman" w:cs="Times New Roman"/>
          <w:sz w:val="24"/>
          <w:szCs w:val="24"/>
        </w:rPr>
        <w:t>.</w:t>
      </w:r>
    </w:p>
    <w:p w14:paraId="2DA5A3D1" w14:textId="77777777" w:rsidR="00245AFA" w:rsidRPr="00181746" w:rsidRDefault="00245AFA" w:rsidP="00245AF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8EDD145" w14:textId="2E0622A2" w:rsidR="00473A74" w:rsidRPr="00181746" w:rsidRDefault="00536918" w:rsidP="0053691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94A76B" wp14:editId="3C1FB33F">
            <wp:extent cx="2399436" cy="1963972"/>
            <wp:effectExtent l="0" t="0" r="1270" b="0"/>
            <wp:docPr id="1746211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6225" r="10388" b="2618"/>
                    <a:stretch/>
                  </pic:blipFill>
                  <pic:spPr bwMode="auto">
                    <a:xfrm>
                      <a:off x="0" y="0"/>
                      <a:ext cx="2426989" cy="198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7AF38" w14:textId="21292205" w:rsidR="00473A74" w:rsidRPr="00181746" w:rsidRDefault="0077506D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473A74" w:rsidRPr="0018174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36918" w:rsidRPr="00181746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473A74" w:rsidRPr="001817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D67B4" w:rsidRPr="00181746">
        <w:rPr>
          <w:rFonts w:ascii="Times New Roman" w:hAnsi="Times New Roman" w:cs="Times New Roman"/>
          <w:sz w:val="24"/>
          <w:szCs w:val="24"/>
        </w:rPr>
        <w:t>Nyquist diagrams at PVA</w:t>
      </w:r>
      <w:r w:rsidR="00536918" w:rsidRPr="00181746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D67B4" w:rsidRPr="00181746">
        <w:rPr>
          <w:rFonts w:ascii="Times New Roman" w:hAnsi="Times New Roman" w:cs="Times New Roman"/>
          <w:sz w:val="24"/>
          <w:szCs w:val="24"/>
        </w:rPr>
        <w:t>PVA-CA</w:t>
      </w:r>
      <w:r w:rsidR="00536918" w:rsidRPr="00181746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D67B4" w:rsidRPr="00181746">
        <w:rPr>
          <w:rFonts w:ascii="Times New Roman" w:hAnsi="Times New Roman" w:cs="Times New Roman"/>
          <w:sz w:val="24"/>
          <w:szCs w:val="24"/>
        </w:rPr>
        <w:t>PVA-CDs</w:t>
      </w:r>
      <w:r w:rsidR="00536918" w:rsidRPr="00181746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D67B4" w:rsidRPr="00181746">
        <w:rPr>
          <w:rFonts w:ascii="Times New Roman" w:hAnsi="Times New Roman" w:cs="Times New Roman"/>
          <w:sz w:val="24"/>
          <w:szCs w:val="24"/>
        </w:rPr>
        <w:t>PVA-CDs-S and PVA-CDs-SP</w:t>
      </w:r>
      <w:r w:rsidR="00536918" w:rsidRPr="00181746">
        <w:rPr>
          <w:rFonts w:ascii="Times New Roman" w:hAnsi="Times New Roman" w:cs="Times New Roman" w:hint="eastAsia"/>
          <w:sz w:val="24"/>
          <w:szCs w:val="24"/>
        </w:rPr>
        <w:t xml:space="preserve"> hydrogels</w:t>
      </w:r>
      <w:r w:rsidR="003D67B4" w:rsidRPr="00181746">
        <w:rPr>
          <w:rFonts w:ascii="Times New Roman" w:hAnsi="Times New Roman" w:cs="Times New Roman"/>
          <w:sz w:val="24"/>
          <w:szCs w:val="24"/>
        </w:rPr>
        <w:t>.</w:t>
      </w:r>
      <w:r w:rsidR="00941F4F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01764F25" w14:textId="77777777" w:rsidR="00454891" w:rsidRDefault="00454891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4273FF5" w14:textId="77777777" w:rsidR="00245AFA" w:rsidRPr="00181746" w:rsidRDefault="00245AFA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C79528E" w14:textId="2EDB3DB0" w:rsidR="00473A74" w:rsidRPr="00181746" w:rsidRDefault="00454891" w:rsidP="0045489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5429DA" wp14:editId="61A9D5E1">
            <wp:extent cx="2530023" cy="2083242"/>
            <wp:effectExtent l="0" t="0" r="3810" b="0"/>
            <wp:docPr id="9735929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" t="5134" r="10574" b="4855"/>
                    <a:stretch/>
                  </pic:blipFill>
                  <pic:spPr bwMode="auto">
                    <a:xfrm>
                      <a:off x="0" y="0"/>
                      <a:ext cx="2536966" cy="20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6C941" w14:textId="591B5969" w:rsidR="002F1380" w:rsidRPr="00181746" w:rsidRDefault="0077506D" w:rsidP="0045489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F1380" w:rsidRPr="0018174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54891" w:rsidRPr="00181746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="002F1380" w:rsidRPr="0018174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F1380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3D67B4" w:rsidRPr="00181746">
        <w:rPr>
          <w:rFonts w:ascii="Times New Roman" w:hAnsi="Times New Roman" w:cs="Times New Roman"/>
          <w:sz w:val="24"/>
          <w:szCs w:val="24"/>
        </w:rPr>
        <w:t xml:space="preserve">Conductivity of </w:t>
      </w:r>
      <w:r w:rsidR="008C6C05" w:rsidRPr="00181746">
        <w:rPr>
          <w:rFonts w:ascii="Times New Roman" w:hAnsi="Times New Roman" w:cs="Times New Roman"/>
          <w:sz w:val="24"/>
          <w:szCs w:val="24"/>
        </w:rPr>
        <w:t xml:space="preserve">PVA-CDs-SP </w:t>
      </w:r>
      <w:r w:rsidR="003D67B4" w:rsidRPr="00181746">
        <w:rPr>
          <w:rFonts w:ascii="Times New Roman" w:hAnsi="Times New Roman" w:cs="Times New Roman"/>
          <w:sz w:val="24"/>
          <w:szCs w:val="24"/>
        </w:rPr>
        <w:t>hydrogels at various humidity levels.</w:t>
      </w:r>
    </w:p>
    <w:p w14:paraId="08E92C8A" w14:textId="77777777" w:rsidR="002F1380" w:rsidRDefault="002F1380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993D2F7" w14:textId="77777777" w:rsidR="00245AFA" w:rsidRPr="00181746" w:rsidRDefault="00245AFA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6141A7E" w14:textId="282AE7C3" w:rsidR="002F1380" w:rsidRPr="00181746" w:rsidRDefault="008C6C05" w:rsidP="0045489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F45336" wp14:editId="343D17D6">
            <wp:extent cx="2452095" cy="2043485"/>
            <wp:effectExtent l="0" t="0" r="5715" b="0"/>
            <wp:docPr id="1922350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5491" r="11291" b="4436"/>
                    <a:stretch/>
                  </pic:blipFill>
                  <pic:spPr bwMode="auto">
                    <a:xfrm>
                      <a:off x="0" y="0"/>
                      <a:ext cx="2463458" cy="20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38606" w14:textId="591DC12F" w:rsidR="002F1380" w:rsidRDefault="0077506D" w:rsidP="0045489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F1380" w:rsidRPr="0018174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54891" w:rsidRPr="00181746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="002F1380" w:rsidRPr="0018174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F1380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3D67B4" w:rsidRPr="00181746">
        <w:rPr>
          <w:rFonts w:ascii="Times New Roman" w:hAnsi="Times New Roman" w:cs="Times New Roman"/>
          <w:sz w:val="24"/>
          <w:szCs w:val="24"/>
        </w:rPr>
        <w:t xml:space="preserve">Conductivity of </w:t>
      </w:r>
      <w:r w:rsidR="008C6C05" w:rsidRPr="00181746">
        <w:rPr>
          <w:rFonts w:ascii="Times New Roman" w:hAnsi="Times New Roman" w:cs="Times New Roman"/>
          <w:sz w:val="24"/>
          <w:szCs w:val="24"/>
        </w:rPr>
        <w:t xml:space="preserve">PVA-CDs-SP </w:t>
      </w:r>
      <w:r w:rsidR="003D67B4" w:rsidRPr="00181746">
        <w:rPr>
          <w:rFonts w:ascii="Times New Roman" w:hAnsi="Times New Roman" w:cs="Times New Roman"/>
          <w:sz w:val="24"/>
          <w:szCs w:val="24"/>
        </w:rPr>
        <w:t>hydrogels at varying temperatures.</w:t>
      </w:r>
    </w:p>
    <w:p w14:paraId="51FF3860" w14:textId="77777777" w:rsidR="00245AFA" w:rsidRPr="00181746" w:rsidRDefault="00245AFA" w:rsidP="0045489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AC5987" w14:textId="77777777" w:rsidR="00454891" w:rsidRPr="00181746" w:rsidRDefault="00454891" w:rsidP="0045489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0CD1A4" w14:textId="482FAAA0" w:rsidR="002F1380" w:rsidRPr="00181746" w:rsidRDefault="004D7522" w:rsidP="00E47B0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7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74D477" wp14:editId="15238FA1">
            <wp:extent cx="2767054" cy="2022481"/>
            <wp:effectExtent l="0" t="0" r="0" b="0"/>
            <wp:docPr id="6658604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t="6285" r="21887" b="22424"/>
                    <a:stretch/>
                  </pic:blipFill>
                  <pic:spPr bwMode="auto">
                    <a:xfrm>
                      <a:off x="0" y="0"/>
                      <a:ext cx="2819686" cy="2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80BB0" w14:textId="650FC8FC" w:rsidR="005F48A0" w:rsidRPr="004252BD" w:rsidRDefault="0077506D" w:rsidP="007750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506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F655A" w:rsidRPr="00181746">
        <w:rPr>
          <w:rFonts w:ascii="Times New Roman" w:hAnsi="Times New Roman" w:cs="Times New Roman" w:hint="eastAsia"/>
          <w:b/>
          <w:bCs/>
          <w:sz w:val="24"/>
          <w:szCs w:val="24"/>
        </w:rPr>
        <w:t>20</w:t>
      </w:r>
      <w:r w:rsidR="005F48A0" w:rsidRPr="0018174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F48A0" w:rsidRPr="00181746">
        <w:rPr>
          <w:rFonts w:ascii="Times New Roman" w:hAnsi="Times New Roman" w:cs="Times New Roman"/>
          <w:sz w:val="24"/>
          <w:szCs w:val="24"/>
        </w:rPr>
        <w:t xml:space="preserve"> </w:t>
      </w:r>
      <w:r w:rsidR="003D67B4" w:rsidRPr="00181746">
        <w:rPr>
          <w:rFonts w:ascii="Times New Roman" w:hAnsi="Times New Roman" w:cs="Times New Roman"/>
          <w:sz w:val="24"/>
          <w:szCs w:val="24"/>
        </w:rPr>
        <w:t xml:space="preserve">Gauge factor of the </w:t>
      </w:r>
      <w:r w:rsidR="008C6C05" w:rsidRPr="00181746">
        <w:rPr>
          <w:rFonts w:ascii="Times New Roman" w:hAnsi="Times New Roman" w:cs="Times New Roman"/>
          <w:sz w:val="24"/>
          <w:szCs w:val="24"/>
        </w:rPr>
        <w:t xml:space="preserve">PVA-CDs-SP </w:t>
      </w:r>
      <w:r w:rsidR="003D67B4" w:rsidRPr="00181746">
        <w:rPr>
          <w:rFonts w:ascii="Times New Roman" w:hAnsi="Times New Roman" w:cs="Times New Roman"/>
          <w:sz w:val="24"/>
          <w:szCs w:val="24"/>
        </w:rPr>
        <w:t>hydrogels within the 970% strain range.</w:t>
      </w:r>
    </w:p>
    <w:p w14:paraId="6522AC47" w14:textId="77777777" w:rsidR="005F48A0" w:rsidRPr="004252BD" w:rsidRDefault="005F48A0" w:rsidP="00E47B0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5F48A0" w:rsidRPr="004252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20957" w14:textId="77777777" w:rsidR="003519DA" w:rsidRDefault="003519DA" w:rsidP="00ED426E">
      <w:pPr>
        <w:rPr>
          <w:rFonts w:hint="eastAsia"/>
        </w:rPr>
      </w:pPr>
      <w:r>
        <w:separator/>
      </w:r>
    </w:p>
  </w:endnote>
  <w:endnote w:type="continuationSeparator" w:id="0">
    <w:p w14:paraId="5021ED7A" w14:textId="77777777" w:rsidR="003519DA" w:rsidRDefault="003519DA" w:rsidP="00ED426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6CE3A" w14:textId="77777777" w:rsidR="003519DA" w:rsidRDefault="003519DA" w:rsidP="00ED426E">
      <w:pPr>
        <w:rPr>
          <w:rFonts w:hint="eastAsia"/>
        </w:rPr>
      </w:pPr>
      <w:r>
        <w:separator/>
      </w:r>
    </w:p>
  </w:footnote>
  <w:footnote w:type="continuationSeparator" w:id="0">
    <w:p w14:paraId="3187534C" w14:textId="77777777" w:rsidR="003519DA" w:rsidRDefault="003519DA" w:rsidP="00ED426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U0MrK0MLcwNTIxtzRV0lEKTi0uzszPAykwqQUAESZjFywAAAA="/>
  </w:docVars>
  <w:rsids>
    <w:rsidRoot w:val="0040670C"/>
    <w:rsid w:val="000022CF"/>
    <w:rsid w:val="0001313A"/>
    <w:rsid w:val="00073B13"/>
    <w:rsid w:val="0007487F"/>
    <w:rsid w:val="0007547D"/>
    <w:rsid w:val="00081F22"/>
    <w:rsid w:val="00093885"/>
    <w:rsid w:val="000A285D"/>
    <w:rsid w:val="000D5091"/>
    <w:rsid w:val="00102B74"/>
    <w:rsid w:val="001079D6"/>
    <w:rsid w:val="00113380"/>
    <w:rsid w:val="00133AB7"/>
    <w:rsid w:val="001376E2"/>
    <w:rsid w:val="00144062"/>
    <w:rsid w:val="00163278"/>
    <w:rsid w:val="00174084"/>
    <w:rsid w:val="00181746"/>
    <w:rsid w:val="001916E9"/>
    <w:rsid w:val="001B5C9A"/>
    <w:rsid w:val="001C17ED"/>
    <w:rsid w:val="00213BAC"/>
    <w:rsid w:val="00241F41"/>
    <w:rsid w:val="00245AFA"/>
    <w:rsid w:val="00257C7F"/>
    <w:rsid w:val="00293259"/>
    <w:rsid w:val="00295B55"/>
    <w:rsid w:val="002B56C8"/>
    <w:rsid w:val="002C12C6"/>
    <w:rsid w:val="002E1F9E"/>
    <w:rsid w:val="002F1380"/>
    <w:rsid w:val="002F655A"/>
    <w:rsid w:val="003302C7"/>
    <w:rsid w:val="003519DA"/>
    <w:rsid w:val="003737C9"/>
    <w:rsid w:val="003807DF"/>
    <w:rsid w:val="00384833"/>
    <w:rsid w:val="003906CE"/>
    <w:rsid w:val="003D67B4"/>
    <w:rsid w:val="003E46C9"/>
    <w:rsid w:val="0040670C"/>
    <w:rsid w:val="004252BD"/>
    <w:rsid w:val="00454891"/>
    <w:rsid w:val="00466373"/>
    <w:rsid w:val="00466F5B"/>
    <w:rsid w:val="00473A74"/>
    <w:rsid w:val="004765CE"/>
    <w:rsid w:val="00480B59"/>
    <w:rsid w:val="004D7522"/>
    <w:rsid w:val="004E287F"/>
    <w:rsid w:val="00514A27"/>
    <w:rsid w:val="00536918"/>
    <w:rsid w:val="00546B39"/>
    <w:rsid w:val="00553EE9"/>
    <w:rsid w:val="00583B2B"/>
    <w:rsid w:val="00587403"/>
    <w:rsid w:val="005971FF"/>
    <w:rsid w:val="005B35B9"/>
    <w:rsid w:val="005C4A79"/>
    <w:rsid w:val="005C4E7A"/>
    <w:rsid w:val="005E642E"/>
    <w:rsid w:val="005F48A0"/>
    <w:rsid w:val="00617320"/>
    <w:rsid w:val="00627DFE"/>
    <w:rsid w:val="00645822"/>
    <w:rsid w:val="00673316"/>
    <w:rsid w:val="00682833"/>
    <w:rsid w:val="006B0E9E"/>
    <w:rsid w:val="006B1737"/>
    <w:rsid w:val="006B38BC"/>
    <w:rsid w:val="006C5C4A"/>
    <w:rsid w:val="006E510A"/>
    <w:rsid w:val="00700B71"/>
    <w:rsid w:val="00716482"/>
    <w:rsid w:val="00724CBD"/>
    <w:rsid w:val="00746048"/>
    <w:rsid w:val="00767EF2"/>
    <w:rsid w:val="0077506D"/>
    <w:rsid w:val="0077628E"/>
    <w:rsid w:val="007920FD"/>
    <w:rsid w:val="007E33BB"/>
    <w:rsid w:val="007F5D25"/>
    <w:rsid w:val="00817DC1"/>
    <w:rsid w:val="008224F8"/>
    <w:rsid w:val="008325E8"/>
    <w:rsid w:val="00833448"/>
    <w:rsid w:val="00836BDB"/>
    <w:rsid w:val="00852DA2"/>
    <w:rsid w:val="008616C5"/>
    <w:rsid w:val="0086680A"/>
    <w:rsid w:val="008960A3"/>
    <w:rsid w:val="008A36EB"/>
    <w:rsid w:val="008C6C05"/>
    <w:rsid w:val="00933F59"/>
    <w:rsid w:val="00941F4F"/>
    <w:rsid w:val="00967790"/>
    <w:rsid w:val="009D3635"/>
    <w:rsid w:val="00A016C3"/>
    <w:rsid w:val="00A03481"/>
    <w:rsid w:val="00A04CDB"/>
    <w:rsid w:val="00A41323"/>
    <w:rsid w:val="00A54980"/>
    <w:rsid w:val="00A54C10"/>
    <w:rsid w:val="00A677E1"/>
    <w:rsid w:val="00AB11B3"/>
    <w:rsid w:val="00AB7BB8"/>
    <w:rsid w:val="00B25964"/>
    <w:rsid w:val="00B853A9"/>
    <w:rsid w:val="00BB354B"/>
    <w:rsid w:val="00BE3530"/>
    <w:rsid w:val="00C411CF"/>
    <w:rsid w:val="00CB04EE"/>
    <w:rsid w:val="00CD1979"/>
    <w:rsid w:val="00CD6108"/>
    <w:rsid w:val="00D0115B"/>
    <w:rsid w:val="00D01DB0"/>
    <w:rsid w:val="00D46886"/>
    <w:rsid w:val="00D54F86"/>
    <w:rsid w:val="00D6411D"/>
    <w:rsid w:val="00D949E4"/>
    <w:rsid w:val="00D94C2D"/>
    <w:rsid w:val="00DA4AAD"/>
    <w:rsid w:val="00DB69F7"/>
    <w:rsid w:val="00E213FB"/>
    <w:rsid w:val="00E24A50"/>
    <w:rsid w:val="00E24E80"/>
    <w:rsid w:val="00E25482"/>
    <w:rsid w:val="00E2672E"/>
    <w:rsid w:val="00E47B05"/>
    <w:rsid w:val="00E63679"/>
    <w:rsid w:val="00E87E85"/>
    <w:rsid w:val="00ED426E"/>
    <w:rsid w:val="00ED7A82"/>
    <w:rsid w:val="00EF5F24"/>
    <w:rsid w:val="00F00A85"/>
    <w:rsid w:val="00F118B7"/>
    <w:rsid w:val="00F36DEF"/>
    <w:rsid w:val="00F501B1"/>
    <w:rsid w:val="00F976FF"/>
    <w:rsid w:val="00FB6C61"/>
    <w:rsid w:val="00FE056D"/>
    <w:rsid w:val="00FF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8E34F"/>
  <w15:docId w15:val="{203E8DA1-32A2-44DF-9B8E-4A1F318CF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68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426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426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42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426E"/>
    <w:rPr>
      <w:sz w:val="18"/>
      <w:szCs w:val="18"/>
    </w:rPr>
  </w:style>
  <w:style w:type="character" w:customStyle="1" w:styleId="fontstyle01">
    <w:name w:val="fontstyle01"/>
    <w:basedOn w:val="a0"/>
    <w:rsid w:val="00102B74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table" w:styleId="a7">
    <w:name w:val="Table Grid"/>
    <w:basedOn w:val="a1"/>
    <w:uiPriority w:val="39"/>
    <w:rsid w:val="00BB3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8283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14A27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14A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hyperlink" Target="mailto:guanben@swfu.edu.c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17</Pages>
  <Words>1566</Words>
  <Characters>8930</Characters>
  <Application>Microsoft Office Word</Application>
  <DocSecurity>0</DocSecurity>
  <Lines>74</Lines>
  <Paragraphs>20</Paragraphs>
  <ScaleCrop>false</ScaleCrop>
  <Company/>
  <LinksUpToDate>false</LinksUpToDate>
  <CharactersWithSpaces>10476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欢鑫 霍</dc:creator>
  <cp:keywords/>
  <dc:description/>
  <cp:lastModifiedBy>建勇 万</cp:lastModifiedBy>
  <cp:revision>86</cp:revision>
  <dcterms:created xsi:type="dcterms:W3CDTF">2024-11-03T15:56:00Z</dcterms:created>
  <dcterms:modified xsi:type="dcterms:W3CDTF">2024-12-05T08:11:00Z</dcterms:modified>
</cp:coreProperties>
</file>