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658AF597" w:rsidR="0003330F" w:rsidRDefault="008548D8">
      <w:r w:rsidRPr="0072156C">
        <w:rPr>
          <w:rFonts w:asciiTheme="majorBidi" w:hAnsiTheme="majorBidi" w:cstheme="majorBidi"/>
          <w:noProof/>
        </w:rPr>
        <w:drawing>
          <wp:anchor distT="0" distB="0" distL="114300" distR="114300" simplePos="0" relativeHeight="251659264" behindDoc="0" locked="0" layoutInCell="1" allowOverlap="1" wp14:anchorId="3BF3D440" wp14:editId="0B87A0A5">
            <wp:simplePos x="0" y="0"/>
            <wp:positionH relativeFrom="margin">
              <wp:posOffset>1418897</wp:posOffset>
            </wp:positionH>
            <wp:positionV relativeFrom="paragraph">
              <wp:posOffset>283845</wp:posOffset>
            </wp:positionV>
            <wp:extent cx="3485515" cy="2492375"/>
            <wp:effectExtent l="0" t="0" r="635" b="3175"/>
            <wp:wrapSquare wrapText="bothSides"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5D8BF26-4796-48F9-B994-9E0368D3A8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5D8BF26-4796-48F9-B994-9E0368D3A8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5515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5C10148F" w:rsidR="008548D8" w:rsidRPr="008548D8" w:rsidRDefault="008548D8" w:rsidP="008548D8"/>
    <w:p w14:paraId="6FF1ABA1" w14:textId="25523F18" w:rsidR="008548D8" w:rsidRPr="008548D8" w:rsidRDefault="008548D8" w:rsidP="008548D8"/>
    <w:p w14:paraId="5F4B3C15" w14:textId="644CCC97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15B85160" w:rsidR="008548D8" w:rsidRPr="008548D8" w:rsidRDefault="008548D8" w:rsidP="008548D8"/>
    <w:p w14:paraId="3802FA02" w14:textId="432E1114" w:rsidR="008548D8" w:rsidRPr="008548D8" w:rsidRDefault="008548D8" w:rsidP="008548D8">
      <w:pPr>
        <w:tabs>
          <w:tab w:val="left" w:pos="1167"/>
        </w:tabs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Figure S1.</w:t>
      </w:r>
      <w:r w:rsidRPr="0072156C">
        <w:rPr>
          <w:rFonts w:asciiTheme="majorBidi" w:hAnsiTheme="majorBidi" w:cstheme="majorBidi"/>
          <w:sz w:val="24"/>
          <w:szCs w:val="24"/>
        </w:rPr>
        <w:t xml:space="preserve"> UV-visible absorption spectra of synthesized AgNPs using C-FS of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F. solani</w:t>
      </w:r>
      <w:r w:rsidRPr="0072156C">
        <w:rPr>
          <w:rFonts w:asciiTheme="majorBidi" w:hAnsiTheme="majorBidi" w:cstheme="majorBidi"/>
          <w:sz w:val="24"/>
          <w:szCs w:val="24"/>
        </w:rPr>
        <w:t xml:space="preserve"> and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C. aquatica</w:t>
      </w:r>
      <w:r w:rsidRPr="0072156C">
        <w:rPr>
          <w:rFonts w:asciiTheme="majorBidi" w:hAnsiTheme="majorBidi" w:cstheme="majorBidi"/>
          <w:sz w:val="24"/>
          <w:szCs w:val="24"/>
        </w:rPr>
        <w:t xml:space="preserve"> under light condition at 25°C. 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>A.</w:t>
      </w:r>
      <w:r w:rsidRPr="0072156C">
        <w:rPr>
          <w:rFonts w:asciiTheme="majorBidi" w:hAnsiTheme="majorBidi" w:cstheme="majorBidi"/>
          <w:sz w:val="24"/>
          <w:szCs w:val="24"/>
        </w:rPr>
        <w:t xml:space="preserve"> AgNO</w:t>
      </w:r>
      <w:r w:rsidRPr="0072156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72156C">
        <w:rPr>
          <w:rFonts w:asciiTheme="majorBidi" w:hAnsiTheme="majorBidi" w:cstheme="majorBidi"/>
          <w:sz w:val="24"/>
          <w:szCs w:val="24"/>
        </w:rPr>
        <w:t xml:space="preserve"> (1 mM solution). 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>B.</w:t>
      </w:r>
      <w:r w:rsidRPr="0072156C">
        <w:rPr>
          <w:rFonts w:asciiTheme="majorBidi" w:hAnsiTheme="majorBidi" w:cstheme="majorBidi"/>
          <w:sz w:val="24"/>
          <w:szCs w:val="24"/>
        </w:rPr>
        <w:t xml:space="preserve"> C-FS. 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>C.</w:t>
      </w:r>
      <w:r w:rsidRPr="0072156C">
        <w:rPr>
          <w:rFonts w:asciiTheme="majorBidi" w:hAnsiTheme="majorBidi" w:cstheme="majorBidi"/>
          <w:sz w:val="24"/>
          <w:szCs w:val="24"/>
        </w:rPr>
        <w:t xml:space="preserve"> C-FS with AgNO</w:t>
      </w:r>
      <w:r w:rsidRPr="0072156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72156C">
        <w:rPr>
          <w:rFonts w:asciiTheme="majorBidi" w:hAnsiTheme="majorBidi" w:cstheme="majorBidi"/>
          <w:sz w:val="24"/>
          <w:szCs w:val="24"/>
        </w:rPr>
        <w:t xml:space="preserve"> solution. 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>Inset</w:t>
      </w:r>
      <w:r w:rsidRPr="0072156C">
        <w:rPr>
          <w:rFonts w:asciiTheme="majorBidi" w:hAnsiTheme="majorBidi" w:cstheme="majorBidi"/>
          <w:sz w:val="24"/>
          <w:szCs w:val="24"/>
        </w:rPr>
        <w:t xml:space="preserve">: 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>A.</w:t>
      </w:r>
      <w:r w:rsidRPr="0072156C">
        <w:rPr>
          <w:rFonts w:asciiTheme="majorBidi" w:hAnsiTheme="majorBidi" w:cstheme="majorBidi"/>
          <w:sz w:val="24"/>
          <w:szCs w:val="24"/>
        </w:rPr>
        <w:t xml:space="preserve"> AgNO</w:t>
      </w:r>
      <w:r w:rsidRPr="0072156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72156C">
        <w:rPr>
          <w:rFonts w:asciiTheme="majorBidi" w:hAnsiTheme="majorBidi" w:cstheme="majorBidi"/>
          <w:sz w:val="24"/>
          <w:szCs w:val="24"/>
        </w:rPr>
        <w:t xml:space="preserve"> solution without supernatant. 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>B.</w:t>
      </w:r>
      <w:r w:rsidRPr="0072156C">
        <w:rPr>
          <w:rFonts w:asciiTheme="majorBidi" w:hAnsiTheme="majorBidi" w:cstheme="majorBidi"/>
          <w:sz w:val="24"/>
          <w:szCs w:val="24"/>
        </w:rPr>
        <w:t xml:space="preserve"> C-FS. 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>C.</w:t>
      </w:r>
      <w:r w:rsidRPr="0072156C">
        <w:rPr>
          <w:rFonts w:asciiTheme="majorBidi" w:hAnsiTheme="majorBidi" w:cstheme="majorBidi"/>
          <w:sz w:val="24"/>
          <w:szCs w:val="24"/>
        </w:rPr>
        <w:t xml:space="preserve"> C-FS and AgNO</w:t>
      </w:r>
      <w:r w:rsidRPr="0072156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72156C">
        <w:rPr>
          <w:rFonts w:asciiTheme="majorBidi" w:hAnsiTheme="majorBidi" w:cstheme="majorBidi"/>
          <w:sz w:val="24"/>
          <w:szCs w:val="24"/>
        </w:rPr>
        <w:t xml:space="preserve"> solution.</w:t>
      </w:r>
    </w:p>
    <w:sectPr w:rsidR="008548D8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2</cp:revision>
  <dcterms:created xsi:type="dcterms:W3CDTF">2021-05-21T14:53:00Z</dcterms:created>
  <dcterms:modified xsi:type="dcterms:W3CDTF">2021-05-21T14:54:00Z</dcterms:modified>
</cp:coreProperties>
</file>