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4D1D25" w14:textId="0E70BB05" w:rsidR="00AE7A46" w:rsidRPr="00AE7A46" w:rsidRDefault="00AE7A46" w:rsidP="00AE7A46">
      <w:pPr>
        <w:adjustRightInd w:val="0"/>
        <w:snapToGrid w:val="0"/>
        <w:spacing w:line="480" w:lineRule="auto"/>
        <w:rPr>
          <w:rFonts w:cs="Calibri"/>
          <w:b/>
          <w:bCs/>
          <w:szCs w:val="22"/>
        </w:rPr>
      </w:pPr>
      <w:r w:rsidRPr="00AE7A46">
        <w:rPr>
          <w:b/>
          <w:bCs/>
          <w:color w:val="000000"/>
          <w:szCs w:val="22"/>
        </w:rPr>
        <w:t xml:space="preserve">Supplementary Annex </w:t>
      </w:r>
      <w:r w:rsidR="0076084B">
        <w:rPr>
          <w:b/>
          <w:bCs/>
          <w:color w:val="000000"/>
          <w:szCs w:val="22"/>
        </w:rPr>
        <w:t>8</w:t>
      </w:r>
      <w:r w:rsidRPr="00AE7A46">
        <w:rPr>
          <w:b/>
          <w:bCs/>
          <w:color w:val="000000"/>
          <w:szCs w:val="22"/>
        </w:rPr>
        <w:t>: Membership of Trial Management-, Trial Steering- and Data Monitoring- Committees</w:t>
      </w:r>
    </w:p>
    <w:p w14:paraId="1ECC6529" w14:textId="77777777" w:rsidR="00AE7A46" w:rsidRDefault="00AE7A46" w:rsidP="00AE7A46">
      <w:pPr>
        <w:adjustRightInd w:val="0"/>
        <w:snapToGrid w:val="0"/>
        <w:spacing w:line="480" w:lineRule="auto"/>
        <w:rPr>
          <w:rFonts w:cs="Calibri"/>
          <w:b/>
          <w:bCs/>
          <w:color w:val="4472C4" w:themeColor="accent1"/>
          <w:szCs w:val="22"/>
        </w:rPr>
      </w:pPr>
    </w:p>
    <w:p w14:paraId="2251AB9D" w14:textId="029DAF64" w:rsidR="00AE7A46" w:rsidRPr="007304DC" w:rsidRDefault="00AE7A46" w:rsidP="00AE7A46">
      <w:pPr>
        <w:adjustRightInd w:val="0"/>
        <w:snapToGrid w:val="0"/>
        <w:spacing w:line="480" w:lineRule="auto"/>
        <w:rPr>
          <w:rFonts w:cs="Calibri"/>
          <w:szCs w:val="22"/>
        </w:rPr>
      </w:pPr>
      <w:r w:rsidRPr="007304DC">
        <w:rPr>
          <w:rFonts w:cs="Calibri"/>
          <w:b/>
          <w:bCs/>
          <w:szCs w:val="22"/>
        </w:rPr>
        <w:t>Nepal Trial Management Committee:</w:t>
      </w:r>
      <w:r w:rsidRPr="007304DC">
        <w:rPr>
          <w:rFonts w:cs="Calibri"/>
          <w:szCs w:val="22"/>
        </w:rPr>
        <w:t xml:space="preserve"> Sara Hillman, Naomi Saville, Sushil Baral, Joanna Morrison, </w:t>
      </w:r>
      <w:proofErr w:type="spellStart"/>
      <w:r w:rsidRPr="007304DC">
        <w:rPr>
          <w:rFonts w:cs="Calibri"/>
          <w:szCs w:val="22"/>
        </w:rPr>
        <w:t>Abriti</w:t>
      </w:r>
      <w:proofErr w:type="spellEnd"/>
      <w:r w:rsidRPr="007304DC">
        <w:rPr>
          <w:rFonts w:cs="Calibri"/>
          <w:szCs w:val="22"/>
        </w:rPr>
        <w:t xml:space="preserve"> </w:t>
      </w:r>
      <w:proofErr w:type="spellStart"/>
      <w:r w:rsidRPr="007304DC">
        <w:rPr>
          <w:rFonts w:cs="Calibri"/>
          <w:szCs w:val="22"/>
        </w:rPr>
        <w:t>Arjyal</w:t>
      </w:r>
      <w:proofErr w:type="spellEnd"/>
      <w:r w:rsidRPr="007304DC">
        <w:rPr>
          <w:rFonts w:cs="Calibri"/>
          <w:szCs w:val="22"/>
        </w:rPr>
        <w:t xml:space="preserve">, Andrew Copas, Helen Harris-Fry, </w:t>
      </w:r>
      <w:r w:rsidRPr="007304DC">
        <w:t>Sanju Bhattarai</w:t>
      </w:r>
    </w:p>
    <w:p w14:paraId="32317815" w14:textId="77777777" w:rsidR="00AE7A46" w:rsidRPr="007304DC" w:rsidRDefault="00AE7A46" w:rsidP="00AE7A46">
      <w:pPr>
        <w:adjustRightInd w:val="0"/>
        <w:snapToGrid w:val="0"/>
        <w:spacing w:line="480" w:lineRule="auto"/>
        <w:rPr>
          <w:rFonts w:cs="Calibri"/>
          <w:b/>
          <w:bCs/>
          <w:szCs w:val="22"/>
        </w:rPr>
      </w:pPr>
      <w:r w:rsidRPr="007304DC">
        <w:rPr>
          <w:rFonts w:cs="Calibri"/>
          <w:b/>
          <w:bCs/>
          <w:szCs w:val="22"/>
        </w:rPr>
        <w:t xml:space="preserve">Trial Steering Committee </w:t>
      </w:r>
    </w:p>
    <w:p w14:paraId="12D3A25C" w14:textId="136530EE" w:rsidR="003C63A9" w:rsidRDefault="003C63A9" w:rsidP="00AE7A46">
      <w:pPr>
        <w:adjustRightInd w:val="0"/>
        <w:snapToGrid w:val="0"/>
        <w:spacing w:line="480" w:lineRule="auto"/>
        <w:rPr>
          <w:rFonts w:cs="Calibri"/>
          <w:color w:val="000000" w:themeColor="text1"/>
          <w:szCs w:val="22"/>
        </w:rPr>
      </w:pPr>
      <w:r w:rsidRPr="007304DC">
        <w:rPr>
          <w:rFonts w:cs="Calibri"/>
          <w:color w:val="000000" w:themeColor="text1"/>
          <w:szCs w:val="22"/>
        </w:rPr>
        <w:t xml:space="preserve">The </w:t>
      </w:r>
      <w:r>
        <w:rPr>
          <w:rFonts w:cs="Calibri"/>
          <w:color w:val="000000" w:themeColor="text1"/>
          <w:szCs w:val="22"/>
        </w:rPr>
        <w:t>Trial Steering</w:t>
      </w:r>
      <w:r w:rsidRPr="007304DC">
        <w:rPr>
          <w:rFonts w:cs="Calibri"/>
          <w:color w:val="000000" w:themeColor="text1"/>
          <w:szCs w:val="22"/>
        </w:rPr>
        <w:t xml:space="preserve"> Committee will follow a charter which can be found </w:t>
      </w:r>
      <w:r>
        <w:rPr>
          <w:rFonts w:cs="Calibri"/>
          <w:color w:val="000000" w:themeColor="text1"/>
          <w:szCs w:val="22"/>
        </w:rPr>
        <w:t>in</w:t>
      </w:r>
      <w:r w:rsidRPr="007304DC">
        <w:rPr>
          <w:rFonts w:cs="Calibri"/>
          <w:color w:val="000000" w:themeColor="text1"/>
          <w:szCs w:val="22"/>
        </w:rPr>
        <w:t xml:space="preserve"> </w:t>
      </w:r>
      <w:r>
        <w:rPr>
          <w:rFonts w:cs="Calibri"/>
          <w:color w:val="000000" w:themeColor="text1"/>
          <w:szCs w:val="22"/>
        </w:rPr>
        <w:t>Supplementary Annex 8 and will comprise the following members:</w:t>
      </w:r>
    </w:p>
    <w:p w14:paraId="2ED89380" w14:textId="31EAABF5" w:rsidR="00AE7A46" w:rsidRPr="007304DC" w:rsidRDefault="00AE7A46" w:rsidP="00AE7A46">
      <w:pPr>
        <w:adjustRightInd w:val="0"/>
        <w:snapToGrid w:val="0"/>
        <w:spacing w:line="480" w:lineRule="auto"/>
        <w:rPr>
          <w:rFonts w:cs="Calibri"/>
          <w:color w:val="000000" w:themeColor="text1"/>
          <w:szCs w:val="22"/>
        </w:rPr>
      </w:pPr>
      <w:r w:rsidRPr="007304DC">
        <w:rPr>
          <w:rFonts w:cs="Calibri"/>
          <w:color w:val="000000" w:themeColor="text1"/>
          <w:szCs w:val="22"/>
        </w:rPr>
        <w:t xml:space="preserve">Independent Chair: Prof Peter Brocklehurst (independent expert 1 with experience of conducting trials in low-income settings on women’s health). Professor of Women's Health, Director, Birmingham Clinical Trials Unit (BCTU), Institute of Applied Health Research, University of Birmingham. Email: </w:t>
      </w:r>
      <w:hyperlink r:id="rId4" w:history="1">
        <w:r w:rsidRPr="007304DC">
          <w:rPr>
            <w:rStyle w:val="Hyperlink"/>
            <w:rFonts w:cs="Calibri"/>
            <w:color w:val="000000" w:themeColor="text1"/>
            <w:szCs w:val="22"/>
          </w:rPr>
          <w:t>p.brocklehurst@bham.ac.uk</w:t>
        </w:r>
      </w:hyperlink>
    </w:p>
    <w:p w14:paraId="459F4F1F" w14:textId="77777777" w:rsidR="00AE7A46" w:rsidRPr="007304DC" w:rsidRDefault="00AE7A46" w:rsidP="00AE7A46">
      <w:pPr>
        <w:adjustRightInd w:val="0"/>
        <w:snapToGrid w:val="0"/>
        <w:spacing w:line="480" w:lineRule="auto"/>
        <w:rPr>
          <w:rFonts w:cs="Calibri"/>
          <w:color w:val="000000" w:themeColor="text1"/>
          <w:szCs w:val="22"/>
        </w:rPr>
      </w:pPr>
      <w:r w:rsidRPr="007304DC">
        <w:rPr>
          <w:rFonts w:cs="Calibri"/>
          <w:color w:val="000000" w:themeColor="text1"/>
          <w:szCs w:val="22"/>
        </w:rPr>
        <w:t xml:space="preserve">Independent expert: Dr Kevin H.M. </w:t>
      </w:r>
      <w:proofErr w:type="spellStart"/>
      <w:r w:rsidRPr="007304DC">
        <w:rPr>
          <w:rFonts w:cs="Calibri"/>
          <w:color w:val="000000" w:themeColor="text1"/>
          <w:szCs w:val="22"/>
        </w:rPr>
        <w:t>Kuo</w:t>
      </w:r>
      <w:proofErr w:type="spellEnd"/>
      <w:r w:rsidRPr="007304DC">
        <w:rPr>
          <w:rFonts w:cs="Calibri"/>
          <w:color w:val="000000" w:themeColor="text1"/>
          <w:szCs w:val="22"/>
        </w:rPr>
        <w:t xml:space="preserve">, MD, MSc, FRCPC (Haematologist with specialism in red cell disorders), Clinician-Investigator and Staff </w:t>
      </w:r>
      <w:proofErr w:type="spellStart"/>
      <w:r w:rsidRPr="007304DC">
        <w:rPr>
          <w:rFonts w:cs="Calibri"/>
          <w:color w:val="000000" w:themeColor="text1"/>
          <w:szCs w:val="22"/>
        </w:rPr>
        <w:t>Hematologist</w:t>
      </w:r>
      <w:proofErr w:type="spellEnd"/>
      <w:r w:rsidRPr="007304DC">
        <w:rPr>
          <w:rFonts w:cs="Calibri"/>
          <w:color w:val="000000" w:themeColor="text1"/>
          <w:szCs w:val="22"/>
        </w:rPr>
        <w:t xml:space="preserve">, Division of Hematology, Department of Medicine, Faculty of Medicine, University of Toronto Email: </w:t>
      </w:r>
      <w:hyperlink r:id="rId5" w:history="1">
        <w:r w:rsidRPr="007304DC">
          <w:rPr>
            <w:rStyle w:val="Hyperlink"/>
            <w:rFonts w:cs="Calibri"/>
            <w:color w:val="000000" w:themeColor="text1"/>
            <w:szCs w:val="22"/>
          </w:rPr>
          <w:t>kevin.kuo@uhn.ca</w:t>
        </w:r>
      </w:hyperlink>
    </w:p>
    <w:p w14:paraId="0BAB25E4" w14:textId="77777777" w:rsidR="00AE7A46" w:rsidRPr="007304DC" w:rsidRDefault="00AE7A46" w:rsidP="00AE7A46">
      <w:pPr>
        <w:autoSpaceDE w:val="0"/>
        <w:autoSpaceDN w:val="0"/>
        <w:adjustRightInd w:val="0"/>
        <w:snapToGrid w:val="0"/>
        <w:spacing w:line="480" w:lineRule="auto"/>
        <w:rPr>
          <w:rFonts w:cs="Calibri"/>
          <w:color w:val="000000" w:themeColor="text1"/>
          <w:szCs w:val="22"/>
        </w:rPr>
      </w:pPr>
      <w:r w:rsidRPr="007304DC">
        <w:rPr>
          <w:rFonts w:cs="Calibri"/>
          <w:color w:val="000000" w:themeColor="text1"/>
          <w:szCs w:val="22"/>
        </w:rPr>
        <w:t xml:space="preserve">Experts from Nepal: </w:t>
      </w:r>
    </w:p>
    <w:p w14:paraId="3FD95633" w14:textId="77777777" w:rsidR="00AE7A46" w:rsidRPr="007304DC" w:rsidRDefault="00AE7A46" w:rsidP="00AE7A46">
      <w:pPr>
        <w:autoSpaceDE w:val="0"/>
        <w:autoSpaceDN w:val="0"/>
        <w:adjustRightInd w:val="0"/>
        <w:snapToGrid w:val="0"/>
        <w:spacing w:line="480" w:lineRule="auto"/>
        <w:rPr>
          <w:rFonts w:cs="Calibri"/>
          <w:color w:val="000000" w:themeColor="text1"/>
          <w:szCs w:val="22"/>
        </w:rPr>
      </w:pPr>
      <w:r w:rsidRPr="007304DC">
        <w:rPr>
          <w:rFonts w:cs="Calibri"/>
          <w:color w:val="000000" w:themeColor="text1"/>
          <w:szCs w:val="22"/>
        </w:rPr>
        <w:t xml:space="preserve">Dr. Madhu Dixit Devkota – Nepal representative for maternal health and nutrition, Chairperson Neuro Hospital, Kathmandu, Nepal. Previously Professor of Public Health Institute of Medicine, Tribhuvan University. Board member Nepal Health Research Council, Member of National Nutrition and Food Security Steering Committee, Kathmandu, Nepal. Email: </w:t>
      </w:r>
      <w:hyperlink r:id="rId6" w:history="1">
        <w:r w:rsidRPr="007304DC">
          <w:rPr>
            <w:rStyle w:val="Hyperlink"/>
            <w:rFonts w:cs="Calibri"/>
            <w:color w:val="000000" w:themeColor="text1"/>
            <w:szCs w:val="22"/>
          </w:rPr>
          <w:t>madhudevkota@gmail.com</w:t>
        </w:r>
      </w:hyperlink>
    </w:p>
    <w:p w14:paraId="0FCCA91D" w14:textId="77777777" w:rsidR="00AE7A46" w:rsidRPr="007304DC" w:rsidRDefault="00AE7A46" w:rsidP="00AE7A46">
      <w:pPr>
        <w:adjustRightInd w:val="0"/>
        <w:snapToGrid w:val="0"/>
        <w:spacing w:line="480" w:lineRule="auto"/>
        <w:rPr>
          <w:rFonts w:cs="Calibri"/>
          <w:color w:val="000000" w:themeColor="text1"/>
          <w:szCs w:val="22"/>
        </w:rPr>
      </w:pPr>
      <w:r w:rsidRPr="007304DC">
        <w:rPr>
          <w:rFonts w:cs="Calibri"/>
          <w:color w:val="000000" w:themeColor="text1"/>
          <w:szCs w:val="22"/>
        </w:rPr>
        <w:t xml:space="preserve">Experts from India: Dr Shalini Singh - India representative from Indian Council of Medical Research, Division of Reproductive and Child Health Maternal health, New Delhi. Email: </w:t>
      </w:r>
      <w:hyperlink r:id="rId7" w:history="1">
        <w:r w:rsidRPr="007304DC">
          <w:rPr>
            <w:rStyle w:val="Hyperlink"/>
            <w:rFonts w:cs="Calibri"/>
            <w:color w:val="000000" w:themeColor="text1"/>
            <w:szCs w:val="22"/>
          </w:rPr>
          <w:t>shalinisingh@icmr.org.in</w:t>
        </w:r>
      </w:hyperlink>
    </w:p>
    <w:p w14:paraId="3980750F" w14:textId="77777777" w:rsidR="00AE7A46" w:rsidRPr="007304DC" w:rsidRDefault="00AE7A46" w:rsidP="00AE7A46">
      <w:pPr>
        <w:adjustRightInd w:val="0"/>
        <w:snapToGrid w:val="0"/>
        <w:spacing w:line="480" w:lineRule="auto"/>
        <w:rPr>
          <w:rFonts w:cs="Calibri"/>
          <w:color w:val="000000" w:themeColor="text1"/>
          <w:szCs w:val="22"/>
        </w:rPr>
      </w:pPr>
      <w:r w:rsidRPr="007304DC">
        <w:rPr>
          <w:rFonts w:cs="Calibri"/>
          <w:color w:val="000000" w:themeColor="text1"/>
          <w:szCs w:val="22"/>
        </w:rPr>
        <w:t xml:space="preserve">Prof. Umesh Kapil – India nutrition specialist. Human Nutrition Unit, AIIMS, New Delhi, India. Email: </w:t>
      </w:r>
      <w:hyperlink r:id="rId8" w:history="1">
        <w:r w:rsidRPr="007304DC">
          <w:rPr>
            <w:rStyle w:val="Hyperlink"/>
            <w:rFonts w:cs="Calibri"/>
            <w:color w:val="000000" w:themeColor="text1"/>
            <w:szCs w:val="22"/>
          </w:rPr>
          <w:t>umeshkapil@gmail.com</w:t>
        </w:r>
      </w:hyperlink>
    </w:p>
    <w:p w14:paraId="10178AC8" w14:textId="77777777" w:rsidR="00AE7A46" w:rsidRPr="007304DC" w:rsidRDefault="00AE7A46" w:rsidP="00AE7A46">
      <w:pPr>
        <w:autoSpaceDE w:val="0"/>
        <w:autoSpaceDN w:val="0"/>
        <w:adjustRightInd w:val="0"/>
        <w:snapToGrid w:val="0"/>
        <w:spacing w:line="480" w:lineRule="auto"/>
        <w:rPr>
          <w:rFonts w:cs="Calibri"/>
          <w:color w:val="000000" w:themeColor="text1"/>
          <w:szCs w:val="22"/>
        </w:rPr>
      </w:pPr>
      <w:r w:rsidRPr="007304DC">
        <w:rPr>
          <w:rFonts w:cs="Calibri"/>
          <w:color w:val="000000" w:themeColor="text1"/>
          <w:szCs w:val="22"/>
        </w:rPr>
        <w:t xml:space="preserve">List of investigators on the Trial Steering Committee </w:t>
      </w:r>
    </w:p>
    <w:p w14:paraId="7233D553" w14:textId="77777777" w:rsidR="00AE7A46" w:rsidRPr="007304DC" w:rsidRDefault="00AE7A46" w:rsidP="00AE7A46">
      <w:pPr>
        <w:autoSpaceDE w:val="0"/>
        <w:autoSpaceDN w:val="0"/>
        <w:adjustRightInd w:val="0"/>
        <w:snapToGrid w:val="0"/>
        <w:spacing w:line="480" w:lineRule="auto"/>
        <w:rPr>
          <w:rFonts w:cs="Calibri"/>
          <w:color w:val="000000" w:themeColor="text1"/>
          <w:szCs w:val="22"/>
        </w:rPr>
      </w:pPr>
      <w:r w:rsidRPr="007304DC">
        <w:rPr>
          <w:rFonts w:cs="Calibri"/>
          <w:color w:val="000000" w:themeColor="text1"/>
          <w:szCs w:val="22"/>
        </w:rPr>
        <w:lastRenderedPageBreak/>
        <w:t xml:space="preserve">Dr. Sara Hillman - Overall PI, Clinical Training Fellow /NIHR Lecturer, Maternal &amp; Fetal Medicine, UCL Institute for Women’s Health. </w:t>
      </w:r>
      <w:r w:rsidRPr="007304DC">
        <w:rPr>
          <w:rFonts w:eastAsiaTheme="minorEastAsia" w:cs="Calibri"/>
          <w:color w:val="000000" w:themeColor="text1"/>
          <w:szCs w:val="22"/>
        </w:rPr>
        <w:t xml:space="preserve">Email: </w:t>
      </w:r>
      <w:hyperlink r:id="rId9" w:history="1">
        <w:r w:rsidRPr="007304DC">
          <w:rPr>
            <w:rStyle w:val="Hyperlink"/>
            <w:rFonts w:eastAsiaTheme="minorEastAsia" w:cs="Calibri"/>
            <w:color w:val="000000" w:themeColor="text1"/>
            <w:szCs w:val="22"/>
          </w:rPr>
          <w:t>sara.hillman@ucl.ac.uk</w:t>
        </w:r>
      </w:hyperlink>
    </w:p>
    <w:p w14:paraId="498BB39C" w14:textId="77777777" w:rsidR="00AE7A46" w:rsidRPr="007304DC" w:rsidRDefault="00AE7A46" w:rsidP="00AE7A46">
      <w:pPr>
        <w:widowControl w:val="0"/>
        <w:autoSpaceDE w:val="0"/>
        <w:autoSpaceDN w:val="0"/>
        <w:adjustRightInd w:val="0"/>
        <w:snapToGrid w:val="0"/>
        <w:spacing w:line="480" w:lineRule="auto"/>
        <w:rPr>
          <w:rStyle w:val="Hyperlink"/>
          <w:rFonts w:cs="Calibri"/>
          <w:color w:val="000000" w:themeColor="text1"/>
          <w:szCs w:val="22"/>
        </w:rPr>
      </w:pPr>
      <w:r w:rsidRPr="007304DC">
        <w:rPr>
          <w:rFonts w:cs="Calibri"/>
          <w:color w:val="000000" w:themeColor="text1"/>
          <w:szCs w:val="22"/>
        </w:rPr>
        <w:t>Dr. Naomi Saville – Local co-</w:t>
      </w:r>
      <w:r w:rsidRPr="007304DC">
        <w:rPr>
          <w:rFonts w:eastAsiaTheme="minorEastAsia" w:cs="Calibri"/>
          <w:color w:val="000000" w:themeColor="text1"/>
          <w:szCs w:val="22"/>
        </w:rPr>
        <w:t xml:space="preserve"> Principal Investigator</w:t>
      </w:r>
      <w:r w:rsidRPr="007304DC">
        <w:rPr>
          <w:rFonts w:cs="Calibri"/>
          <w:color w:val="000000" w:themeColor="text1"/>
          <w:szCs w:val="22"/>
        </w:rPr>
        <w:t xml:space="preserve"> for Nepal, Senior Research Associate, UCL Institute for Global Health (based in Nepal). </w:t>
      </w:r>
      <w:r w:rsidRPr="007304DC">
        <w:rPr>
          <w:rFonts w:eastAsiaTheme="minorEastAsia" w:cs="Calibri"/>
          <w:color w:val="000000" w:themeColor="text1"/>
          <w:szCs w:val="22"/>
        </w:rPr>
        <w:t xml:space="preserve">Email: </w:t>
      </w:r>
      <w:hyperlink r:id="rId10" w:history="1">
        <w:r w:rsidRPr="007304DC">
          <w:rPr>
            <w:rStyle w:val="Hyperlink"/>
            <w:rFonts w:eastAsiaTheme="minorEastAsia" w:cs="Calibri"/>
            <w:color w:val="000000" w:themeColor="text1"/>
            <w:szCs w:val="22"/>
          </w:rPr>
          <w:t>n.saville@ucl.ac.uk</w:t>
        </w:r>
      </w:hyperlink>
    </w:p>
    <w:p w14:paraId="0F76353A" w14:textId="77777777" w:rsidR="00AE7A46" w:rsidRPr="007304DC" w:rsidRDefault="00AE7A46" w:rsidP="00AE7A46">
      <w:pPr>
        <w:widowControl w:val="0"/>
        <w:autoSpaceDE w:val="0"/>
        <w:autoSpaceDN w:val="0"/>
        <w:adjustRightInd w:val="0"/>
        <w:snapToGrid w:val="0"/>
        <w:spacing w:line="480" w:lineRule="auto"/>
        <w:rPr>
          <w:rStyle w:val="Hyperlink"/>
          <w:rFonts w:eastAsiaTheme="minorEastAsia" w:cs="Calibri"/>
          <w:color w:val="000000" w:themeColor="text1"/>
          <w:szCs w:val="22"/>
        </w:rPr>
      </w:pPr>
      <w:r w:rsidRPr="007304DC">
        <w:rPr>
          <w:rFonts w:eastAsiaTheme="minorEastAsia" w:cs="Calibri"/>
          <w:color w:val="000000" w:themeColor="text1"/>
          <w:szCs w:val="22"/>
        </w:rPr>
        <w:t xml:space="preserve">Prof Andrew Copas - Trial Statistician, </w:t>
      </w:r>
      <w:r w:rsidRPr="007304DC">
        <w:rPr>
          <w:rFonts w:cs="Calibri"/>
          <w:color w:val="000000" w:themeColor="text1"/>
          <w:szCs w:val="22"/>
          <w:shd w:val="clear" w:color="auto" w:fill="FFFFFF"/>
        </w:rPr>
        <w:t>jointly in the UCL Institute for Global Health and the MRC Clinical Trials Unit</w:t>
      </w:r>
      <w:r w:rsidRPr="007304DC">
        <w:rPr>
          <w:rFonts w:eastAsiaTheme="minorEastAsia" w:cs="Calibri"/>
          <w:color w:val="000000" w:themeColor="text1"/>
          <w:szCs w:val="22"/>
        </w:rPr>
        <w:t xml:space="preserve">. Email: </w:t>
      </w:r>
      <w:hyperlink r:id="rId11" w:history="1">
        <w:r w:rsidRPr="007304DC">
          <w:rPr>
            <w:rStyle w:val="Hyperlink"/>
            <w:rFonts w:eastAsiaTheme="minorEastAsia" w:cs="Calibri"/>
            <w:color w:val="000000" w:themeColor="text1"/>
            <w:szCs w:val="22"/>
          </w:rPr>
          <w:t>a.copas@ucl.ac.uk</w:t>
        </w:r>
      </w:hyperlink>
    </w:p>
    <w:p w14:paraId="44E4A579" w14:textId="77777777" w:rsidR="00AE7A46" w:rsidRPr="007304DC" w:rsidRDefault="00AE7A46" w:rsidP="00AE7A46">
      <w:pPr>
        <w:widowControl w:val="0"/>
        <w:autoSpaceDE w:val="0"/>
        <w:autoSpaceDN w:val="0"/>
        <w:adjustRightInd w:val="0"/>
        <w:snapToGrid w:val="0"/>
        <w:spacing w:line="480" w:lineRule="auto"/>
        <w:rPr>
          <w:rFonts w:eastAsiaTheme="minorEastAsia" w:cs="Calibri"/>
          <w:color w:val="000000" w:themeColor="text1"/>
          <w:szCs w:val="22"/>
        </w:rPr>
      </w:pPr>
      <w:r w:rsidRPr="007304DC">
        <w:rPr>
          <w:rFonts w:eastAsiaTheme="minorEastAsia" w:cs="Calibri"/>
          <w:color w:val="000000" w:themeColor="text1"/>
          <w:szCs w:val="22"/>
        </w:rPr>
        <w:t xml:space="preserve">Dr. Sushil Baral, HERD </w:t>
      </w:r>
      <w:r w:rsidRPr="007304DC">
        <w:rPr>
          <w:rFonts w:cs="Calibri"/>
          <w:color w:val="000000" w:themeColor="text1"/>
          <w:szCs w:val="22"/>
        </w:rPr>
        <w:t xml:space="preserve">– </w:t>
      </w:r>
      <w:r w:rsidRPr="007304DC">
        <w:rPr>
          <w:rFonts w:eastAsiaTheme="minorEastAsia" w:cs="Calibri"/>
          <w:color w:val="000000" w:themeColor="text1"/>
          <w:szCs w:val="22"/>
        </w:rPr>
        <w:t xml:space="preserve">Local co-principal investigator of Nepal trial, Managing Director of HERD, Kathmandu, Nepal. Email: </w:t>
      </w:r>
      <w:hyperlink r:id="rId12" w:history="1">
        <w:r w:rsidRPr="007304DC">
          <w:rPr>
            <w:rStyle w:val="Hyperlink"/>
            <w:rFonts w:eastAsiaTheme="minorEastAsia" w:cs="Calibri"/>
            <w:color w:val="000000" w:themeColor="text1"/>
            <w:szCs w:val="22"/>
          </w:rPr>
          <w:t>sushil@herdint.com</w:t>
        </w:r>
      </w:hyperlink>
    </w:p>
    <w:p w14:paraId="12ACDDAA" w14:textId="77777777" w:rsidR="00AE7A46" w:rsidRPr="007304DC" w:rsidRDefault="00AE7A46" w:rsidP="00AE7A46">
      <w:pPr>
        <w:spacing w:line="480" w:lineRule="auto"/>
        <w:rPr>
          <w:rStyle w:val="Hyperlink"/>
        </w:rPr>
      </w:pPr>
      <w:r w:rsidRPr="007304DC">
        <w:rPr>
          <w:rFonts w:eastAsiaTheme="minorEastAsia" w:cs="Calibri"/>
          <w:color w:val="000000" w:themeColor="text1"/>
          <w:szCs w:val="22"/>
        </w:rPr>
        <w:t>M</w:t>
      </w:r>
      <w:r>
        <w:rPr>
          <w:rFonts w:eastAsiaTheme="minorEastAsia" w:cs="Calibri"/>
          <w:color w:val="000000" w:themeColor="text1"/>
          <w:szCs w:val="22"/>
        </w:rPr>
        <w:t>s</w:t>
      </w:r>
      <w:r w:rsidRPr="007304DC">
        <w:rPr>
          <w:rFonts w:eastAsiaTheme="minorEastAsia" w:cs="Calibri"/>
          <w:color w:val="000000" w:themeColor="text1"/>
          <w:szCs w:val="22"/>
        </w:rPr>
        <w:t xml:space="preserve">. </w:t>
      </w:r>
      <w:r>
        <w:rPr>
          <w:rFonts w:eastAsiaTheme="minorEastAsia" w:cs="Calibri"/>
          <w:color w:val="000000" w:themeColor="text1"/>
          <w:szCs w:val="22"/>
        </w:rPr>
        <w:t>Sanju Bhattarai</w:t>
      </w:r>
      <w:r w:rsidRPr="007304DC">
        <w:rPr>
          <w:rFonts w:eastAsiaTheme="minorEastAsia" w:cs="Calibri"/>
          <w:color w:val="000000" w:themeColor="text1"/>
          <w:szCs w:val="22"/>
        </w:rPr>
        <w:t xml:space="preserve"> - </w:t>
      </w:r>
      <w:r w:rsidRPr="007304DC">
        <w:rPr>
          <w:rFonts w:cs="Calibri"/>
          <w:color w:val="000000" w:themeColor="text1"/>
          <w:szCs w:val="22"/>
        </w:rPr>
        <w:t xml:space="preserve">Nepal Trial coordinator, HERD, Kathmandu. </w:t>
      </w:r>
      <w:r w:rsidRPr="007304DC">
        <w:rPr>
          <w:rFonts w:eastAsiaTheme="minorEastAsia" w:cs="Calibri"/>
          <w:color w:val="000000" w:themeColor="text1"/>
          <w:szCs w:val="22"/>
        </w:rPr>
        <w:t>Email:</w:t>
      </w:r>
      <w:r w:rsidRPr="007304DC">
        <w:rPr>
          <w:rFonts w:cs="Calibri"/>
          <w:szCs w:val="22"/>
        </w:rPr>
        <w:t xml:space="preserve"> </w:t>
      </w:r>
      <w:r w:rsidRPr="005C78D2">
        <w:rPr>
          <w:rFonts w:cs="Calibri"/>
          <w:szCs w:val="22"/>
          <w:u w:val="single"/>
        </w:rPr>
        <w:t>sanju.bhattarai@herdint.com</w:t>
      </w:r>
      <w:hyperlink r:id="rId13" w:history="1"/>
    </w:p>
    <w:p w14:paraId="0CC079E9" w14:textId="77777777" w:rsidR="00AE7A46" w:rsidRPr="005C78D2" w:rsidRDefault="00AE7A46" w:rsidP="00AE7A46">
      <w:pPr>
        <w:autoSpaceDE w:val="0"/>
        <w:autoSpaceDN w:val="0"/>
        <w:adjustRightInd w:val="0"/>
        <w:snapToGrid w:val="0"/>
        <w:spacing w:line="480" w:lineRule="auto"/>
        <w:rPr>
          <w:rFonts w:eastAsiaTheme="minorEastAsia" w:cs="Calibri"/>
          <w:color w:val="000000" w:themeColor="text1"/>
          <w:szCs w:val="22"/>
        </w:rPr>
      </w:pPr>
      <w:r w:rsidRPr="005C78D2">
        <w:rPr>
          <w:rStyle w:val="Hyperlink"/>
          <w:rFonts w:eastAsiaTheme="minorEastAsia" w:cs="Calibri"/>
          <w:color w:val="000000" w:themeColor="text1"/>
          <w:szCs w:val="22"/>
          <w:u w:val="none"/>
        </w:rPr>
        <w:t xml:space="preserve">Dr Helen Harris-Fry – specialist in dietary assessment, London School of Hygiene and Tropical Medicine (LSHTM) Email: </w:t>
      </w:r>
      <w:hyperlink r:id="rId14" w:history="1">
        <w:r w:rsidRPr="005C78D2">
          <w:rPr>
            <w:rStyle w:val="Hyperlink"/>
            <w:rFonts w:eastAsiaTheme="minorEastAsia" w:cs="Calibri"/>
            <w:szCs w:val="22"/>
          </w:rPr>
          <w:t>helen.harris-fry@lshtm.ac.uk</w:t>
        </w:r>
      </w:hyperlink>
    </w:p>
    <w:p w14:paraId="4F118722" w14:textId="77777777" w:rsidR="00AE7A46" w:rsidRPr="007304DC" w:rsidRDefault="00AE7A46" w:rsidP="00AE7A46">
      <w:pPr>
        <w:autoSpaceDE w:val="0"/>
        <w:autoSpaceDN w:val="0"/>
        <w:adjustRightInd w:val="0"/>
        <w:snapToGrid w:val="0"/>
        <w:spacing w:line="480" w:lineRule="auto"/>
        <w:rPr>
          <w:rFonts w:cs="Calibri"/>
          <w:iCs/>
          <w:color w:val="000000" w:themeColor="text1"/>
          <w:szCs w:val="22"/>
        </w:rPr>
      </w:pPr>
      <w:r w:rsidRPr="007304DC">
        <w:rPr>
          <w:rFonts w:cs="Calibri"/>
          <w:iCs/>
          <w:color w:val="000000" w:themeColor="text1"/>
          <w:szCs w:val="22"/>
        </w:rPr>
        <w:t xml:space="preserve">Observer from MRC: </w:t>
      </w:r>
    </w:p>
    <w:p w14:paraId="6E79F2A0" w14:textId="77777777" w:rsidR="00AE7A46" w:rsidRPr="007304DC" w:rsidRDefault="00AE7A46" w:rsidP="00AE7A46">
      <w:pPr>
        <w:autoSpaceDE w:val="0"/>
        <w:autoSpaceDN w:val="0"/>
        <w:adjustRightInd w:val="0"/>
        <w:snapToGrid w:val="0"/>
        <w:spacing w:line="480" w:lineRule="auto"/>
        <w:rPr>
          <w:rFonts w:cs="Calibri"/>
          <w:color w:val="000000" w:themeColor="text1"/>
          <w:szCs w:val="22"/>
        </w:rPr>
      </w:pPr>
      <w:r w:rsidRPr="005C78D2">
        <w:rPr>
          <w:rFonts w:cs="Calibri"/>
          <w:color w:val="000000" w:themeColor="text1"/>
          <w:szCs w:val="22"/>
        </w:rPr>
        <w:t xml:space="preserve">Ms </w:t>
      </w:r>
      <w:proofErr w:type="spellStart"/>
      <w:r w:rsidRPr="005C78D2">
        <w:rPr>
          <w:rFonts w:cs="Calibri"/>
          <w:color w:val="000000" w:themeColor="text1"/>
          <w:szCs w:val="22"/>
        </w:rPr>
        <w:t>Melissa.Lennartz</w:t>
      </w:r>
      <w:proofErr w:type="spellEnd"/>
      <w:r w:rsidRPr="005C78D2">
        <w:rPr>
          <w:rFonts w:cs="Calibri"/>
          <w:color w:val="000000" w:themeColor="text1"/>
          <w:szCs w:val="22"/>
        </w:rPr>
        <w:t>-Walker, Newton Fund programme Manager,</w:t>
      </w:r>
      <w:r w:rsidRPr="007304DC">
        <w:rPr>
          <w:rFonts w:cs="Calibri"/>
          <w:color w:val="000000" w:themeColor="text1"/>
          <w:szCs w:val="22"/>
          <w:u w:val="single"/>
        </w:rPr>
        <w:t xml:space="preserve"> </w:t>
      </w:r>
      <w:r w:rsidRPr="007304DC">
        <w:rPr>
          <w:rFonts w:cs="Calibri"/>
          <w:color w:val="000000" w:themeColor="text1"/>
          <w:szCs w:val="22"/>
        </w:rPr>
        <w:t xml:space="preserve">(MRC), 2nd Floor David Philips Building, Polaris House, North Star Avenue, Swindon, SN2 1FL </w:t>
      </w:r>
      <w:r w:rsidRPr="005C78D2">
        <w:rPr>
          <w:rFonts w:cs="Calibri"/>
          <w:color w:val="000000" w:themeColor="text1"/>
          <w:szCs w:val="22"/>
        </w:rPr>
        <w:t xml:space="preserve">Email: </w:t>
      </w:r>
      <w:hyperlink r:id="rId15" w:history="1">
        <w:r w:rsidRPr="007304DC">
          <w:rPr>
            <w:rStyle w:val="Hyperlink"/>
            <w:rFonts w:cs="Calibri"/>
            <w:szCs w:val="22"/>
          </w:rPr>
          <w:t>Melissa.Lennartz-Walker@mrc.ukri.org</w:t>
        </w:r>
      </w:hyperlink>
    </w:p>
    <w:p w14:paraId="575DC4B5" w14:textId="77777777" w:rsidR="00AE7A46" w:rsidRPr="007304DC" w:rsidRDefault="00AE7A46" w:rsidP="00AE7A46">
      <w:pPr>
        <w:adjustRightInd w:val="0"/>
        <w:snapToGrid w:val="0"/>
        <w:spacing w:line="480" w:lineRule="auto"/>
        <w:rPr>
          <w:rFonts w:cs="Calibri"/>
          <w:szCs w:val="22"/>
        </w:rPr>
      </w:pPr>
    </w:p>
    <w:p w14:paraId="76BB28D6" w14:textId="4159D84F" w:rsidR="00AE7A46" w:rsidRPr="007304DC" w:rsidRDefault="00AE7A46" w:rsidP="00AE7A46">
      <w:pPr>
        <w:adjustRightInd w:val="0"/>
        <w:snapToGrid w:val="0"/>
        <w:spacing w:line="480" w:lineRule="auto"/>
        <w:rPr>
          <w:rFonts w:cs="Calibri"/>
          <w:color w:val="000000" w:themeColor="text1"/>
          <w:szCs w:val="22"/>
        </w:rPr>
      </w:pPr>
      <w:r w:rsidRPr="007304DC">
        <w:rPr>
          <w:rFonts w:cs="Calibri"/>
          <w:color w:val="000000" w:themeColor="text1"/>
          <w:szCs w:val="22"/>
        </w:rPr>
        <w:t xml:space="preserve">The Data Management Committee will follow a charter which can be found </w:t>
      </w:r>
      <w:r w:rsidR="003C63A9">
        <w:rPr>
          <w:rFonts w:cs="Calibri"/>
          <w:color w:val="000000" w:themeColor="text1"/>
          <w:szCs w:val="22"/>
        </w:rPr>
        <w:t>in</w:t>
      </w:r>
      <w:r w:rsidRPr="007304DC">
        <w:rPr>
          <w:rFonts w:cs="Calibri"/>
          <w:color w:val="000000" w:themeColor="text1"/>
          <w:szCs w:val="22"/>
        </w:rPr>
        <w:t xml:space="preserve"> </w:t>
      </w:r>
      <w:r>
        <w:rPr>
          <w:rFonts w:cs="Calibri"/>
          <w:color w:val="000000" w:themeColor="text1"/>
          <w:szCs w:val="22"/>
        </w:rPr>
        <w:t xml:space="preserve">Supplementary Annex 9 </w:t>
      </w:r>
      <w:r w:rsidRPr="007304DC">
        <w:rPr>
          <w:rFonts w:cs="Calibri"/>
          <w:color w:val="000000" w:themeColor="text1"/>
          <w:szCs w:val="22"/>
        </w:rPr>
        <w:t xml:space="preserve">and will comprise the following members: </w:t>
      </w:r>
    </w:p>
    <w:p w14:paraId="051A8591" w14:textId="77777777" w:rsidR="00AE7A46" w:rsidRPr="007304DC" w:rsidRDefault="00AE7A46" w:rsidP="00AE7A46">
      <w:pPr>
        <w:adjustRightInd w:val="0"/>
        <w:snapToGrid w:val="0"/>
        <w:spacing w:line="480" w:lineRule="auto"/>
        <w:rPr>
          <w:rFonts w:cs="Calibri"/>
          <w:szCs w:val="22"/>
          <w:lang w:eastAsia="en-US"/>
        </w:rPr>
      </w:pPr>
      <w:r w:rsidRPr="007304DC">
        <w:rPr>
          <w:rFonts w:cs="Calibri"/>
          <w:szCs w:val="22"/>
        </w:rPr>
        <w:t>Chair: Professor Keith West, Program Director, Human Nutrition Johns Hopkins University USA</w:t>
      </w:r>
    </w:p>
    <w:p w14:paraId="6582CDD6" w14:textId="77777777" w:rsidR="00AE7A46" w:rsidRPr="007304DC" w:rsidRDefault="00AE7A46" w:rsidP="00AE7A46">
      <w:pPr>
        <w:adjustRightInd w:val="0"/>
        <w:snapToGrid w:val="0"/>
        <w:spacing w:line="480" w:lineRule="auto"/>
        <w:rPr>
          <w:rFonts w:cs="Calibri"/>
          <w:szCs w:val="22"/>
        </w:rPr>
      </w:pPr>
      <w:r w:rsidRPr="007304DC">
        <w:rPr>
          <w:rFonts w:cs="Calibri"/>
          <w:szCs w:val="22"/>
        </w:rPr>
        <w:t xml:space="preserve">Dr James Martin, Research Fellow (Statistician), Institute of Applied Health Research, University of </w:t>
      </w:r>
      <w:proofErr w:type="spellStart"/>
      <w:r w:rsidRPr="007304DC">
        <w:rPr>
          <w:rFonts w:cs="Calibri"/>
          <w:szCs w:val="22"/>
        </w:rPr>
        <w:t>Birminghan</w:t>
      </w:r>
      <w:proofErr w:type="spellEnd"/>
      <w:r w:rsidRPr="007304DC">
        <w:rPr>
          <w:rFonts w:cs="Calibri"/>
          <w:szCs w:val="22"/>
        </w:rPr>
        <w:t xml:space="preserve">, Birmingham, B15 2TT, UK </w:t>
      </w:r>
      <w:hyperlink r:id="rId16" w:history="1">
        <w:r w:rsidRPr="007304DC">
          <w:rPr>
            <w:rStyle w:val="Hyperlink"/>
            <w:rFonts w:cs="Calibri"/>
            <w:szCs w:val="22"/>
          </w:rPr>
          <w:t>j.t.martin@bham.ac.uk</w:t>
        </w:r>
      </w:hyperlink>
    </w:p>
    <w:p w14:paraId="661F737D" w14:textId="77777777" w:rsidR="00AE7A46" w:rsidRPr="007304DC" w:rsidRDefault="00AE7A46" w:rsidP="00AE7A46">
      <w:pPr>
        <w:adjustRightInd w:val="0"/>
        <w:snapToGrid w:val="0"/>
        <w:spacing w:line="480" w:lineRule="auto"/>
        <w:rPr>
          <w:rFonts w:cs="Calibri"/>
          <w:szCs w:val="22"/>
        </w:rPr>
      </w:pPr>
      <w:r w:rsidRPr="007304DC">
        <w:rPr>
          <w:rFonts w:cs="Calibri"/>
          <w:szCs w:val="22"/>
        </w:rPr>
        <w:t xml:space="preserve">Dr. Rajendra Kumar BC -Research Advisor, Nepal Health Research Council, Kathmandu, Nepal. Research Team member of Nepal Micronutrient Status Survey (2016). Email: </w:t>
      </w:r>
      <w:hyperlink r:id="rId17" w:history="1">
        <w:r w:rsidRPr="007304DC">
          <w:rPr>
            <w:rStyle w:val="Hyperlink"/>
            <w:rFonts w:cs="Calibri"/>
            <w:szCs w:val="22"/>
          </w:rPr>
          <w:t>drrajendra2005@gmail.com</w:t>
        </w:r>
      </w:hyperlink>
    </w:p>
    <w:p w14:paraId="5F9E8010" w14:textId="77777777" w:rsidR="00AE7A46" w:rsidRPr="007304DC" w:rsidRDefault="00AE7A46" w:rsidP="00AE7A46">
      <w:pPr>
        <w:adjustRightInd w:val="0"/>
        <w:snapToGrid w:val="0"/>
        <w:spacing w:line="480" w:lineRule="auto"/>
        <w:rPr>
          <w:rFonts w:cs="Calibri"/>
          <w:szCs w:val="22"/>
        </w:rPr>
      </w:pPr>
      <w:r w:rsidRPr="007304DC">
        <w:rPr>
          <w:rFonts w:cs="Calibri"/>
          <w:szCs w:val="22"/>
        </w:rPr>
        <w:lastRenderedPageBreak/>
        <w:t xml:space="preserve">Dr Meghnath Dhimal, Chief / Senior Research Officer, Health Research Section, Nepal Health Research Council, Kathmandu, Nepal. Email: </w:t>
      </w:r>
      <w:hyperlink r:id="rId18" w:history="1">
        <w:r w:rsidRPr="007304DC">
          <w:rPr>
            <w:rStyle w:val="Hyperlink"/>
            <w:rFonts w:cs="Calibri"/>
            <w:szCs w:val="22"/>
          </w:rPr>
          <w:t>meghdhimal@gmail.com</w:t>
        </w:r>
      </w:hyperlink>
    </w:p>
    <w:p w14:paraId="5EA3D71A" w14:textId="77777777" w:rsidR="00AE7A46" w:rsidRPr="007304DC" w:rsidRDefault="00AE7A46" w:rsidP="00AE7A46">
      <w:pPr>
        <w:adjustRightInd w:val="0"/>
        <w:snapToGrid w:val="0"/>
        <w:spacing w:line="480" w:lineRule="auto"/>
        <w:rPr>
          <w:rFonts w:cs="Calibri"/>
          <w:szCs w:val="22"/>
        </w:rPr>
      </w:pPr>
      <w:r w:rsidRPr="007304DC">
        <w:rPr>
          <w:rFonts w:cs="Calibri"/>
          <w:szCs w:val="22"/>
        </w:rPr>
        <w:t xml:space="preserve">Dr Shobha Rao, Professor in Biometry and Nutrition Unit, </w:t>
      </w:r>
      <w:proofErr w:type="spellStart"/>
      <w:r w:rsidRPr="007304DC">
        <w:rPr>
          <w:rFonts w:cs="Calibri"/>
          <w:szCs w:val="22"/>
        </w:rPr>
        <w:t>Agharker</w:t>
      </w:r>
      <w:proofErr w:type="spellEnd"/>
      <w:r w:rsidRPr="007304DC">
        <w:rPr>
          <w:rFonts w:cs="Calibri"/>
          <w:szCs w:val="22"/>
        </w:rPr>
        <w:t xml:space="preserve"> Research Institute, Pune </w:t>
      </w:r>
      <w:proofErr w:type="spellStart"/>
      <w:r w:rsidRPr="007304DC">
        <w:rPr>
          <w:rFonts w:cs="Calibri"/>
          <w:szCs w:val="22"/>
        </w:rPr>
        <w:t>Pune</w:t>
      </w:r>
      <w:proofErr w:type="spellEnd"/>
      <w:r w:rsidRPr="007304DC">
        <w:rPr>
          <w:rFonts w:cs="Calibri"/>
          <w:szCs w:val="22"/>
        </w:rPr>
        <w:t xml:space="preserve"> Maternal Nutrition Study. Email: </w:t>
      </w:r>
      <w:hyperlink r:id="rId19" w:history="1">
        <w:r w:rsidRPr="007304DC">
          <w:rPr>
            <w:rStyle w:val="Hyperlink"/>
            <w:rFonts w:cs="Calibri"/>
            <w:szCs w:val="22"/>
          </w:rPr>
          <w:t>raoari@yahoo.com</w:t>
        </w:r>
      </w:hyperlink>
    </w:p>
    <w:p w14:paraId="4E7FF2DC" w14:textId="77777777" w:rsidR="00AE7A46" w:rsidRPr="007304DC" w:rsidRDefault="00AE7A46" w:rsidP="00AE7A46">
      <w:pPr>
        <w:adjustRightInd w:val="0"/>
        <w:snapToGrid w:val="0"/>
        <w:spacing w:line="480" w:lineRule="auto"/>
        <w:rPr>
          <w:rFonts w:cs="Calibri"/>
          <w:szCs w:val="22"/>
        </w:rPr>
      </w:pPr>
      <w:r w:rsidRPr="007304DC">
        <w:rPr>
          <w:rFonts w:cs="Calibri"/>
          <w:szCs w:val="22"/>
        </w:rPr>
        <w:t xml:space="preserve">Dr Evangelia Koumoutsea, Obstetric Haematologist- Division of Hematology, Department of Medicine, Faculty of Medicine, University of Toronto. Email: </w:t>
      </w:r>
      <w:hyperlink r:id="rId20" w:history="1">
        <w:r w:rsidRPr="007304DC">
          <w:rPr>
            <w:rStyle w:val="Hyperlink"/>
            <w:rFonts w:cs="Calibri"/>
            <w:szCs w:val="22"/>
          </w:rPr>
          <w:t>evangelia.koumoutsea@uhn.ca</w:t>
        </w:r>
      </w:hyperlink>
    </w:p>
    <w:p w14:paraId="33637241" w14:textId="77777777" w:rsidR="008211F6" w:rsidRDefault="008211F6"/>
    <w:sectPr w:rsidR="008211F6" w:rsidSect="00C4659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Mangal">
    <w:panose1 w:val="00000400000000000000"/>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7A46"/>
    <w:rsid w:val="00004EBE"/>
    <w:rsid w:val="00016F09"/>
    <w:rsid w:val="00025294"/>
    <w:rsid w:val="00025B54"/>
    <w:rsid w:val="0003458D"/>
    <w:rsid w:val="000373FC"/>
    <w:rsid w:val="0004380E"/>
    <w:rsid w:val="00052FBB"/>
    <w:rsid w:val="000578C3"/>
    <w:rsid w:val="00072E70"/>
    <w:rsid w:val="00085678"/>
    <w:rsid w:val="00097A54"/>
    <w:rsid w:val="000D5E24"/>
    <w:rsid w:val="000D6189"/>
    <w:rsid w:val="000F708E"/>
    <w:rsid w:val="0010139F"/>
    <w:rsid w:val="0011136C"/>
    <w:rsid w:val="00121AD5"/>
    <w:rsid w:val="001319FB"/>
    <w:rsid w:val="001364F6"/>
    <w:rsid w:val="00141F8A"/>
    <w:rsid w:val="001440BF"/>
    <w:rsid w:val="001528DB"/>
    <w:rsid w:val="0016380D"/>
    <w:rsid w:val="00164A08"/>
    <w:rsid w:val="001729C3"/>
    <w:rsid w:val="001905F6"/>
    <w:rsid w:val="00194B2B"/>
    <w:rsid w:val="001955B3"/>
    <w:rsid w:val="001A450D"/>
    <w:rsid w:val="001A53C1"/>
    <w:rsid w:val="001B2D83"/>
    <w:rsid w:val="001C1D94"/>
    <w:rsid w:val="001D669D"/>
    <w:rsid w:val="001D7BD4"/>
    <w:rsid w:val="001E1E02"/>
    <w:rsid w:val="00202C17"/>
    <w:rsid w:val="00251BD0"/>
    <w:rsid w:val="00257F9A"/>
    <w:rsid w:val="00266DD0"/>
    <w:rsid w:val="00271F81"/>
    <w:rsid w:val="00276FC1"/>
    <w:rsid w:val="002807C6"/>
    <w:rsid w:val="00290628"/>
    <w:rsid w:val="00290A59"/>
    <w:rsid w:val="00291166"/>
    <w:rsid w:val="00294857"/>
    <w:rsid w:val="002B5FC8"/>
    <w:rsid w:val="002B7074"/>
    <w:rsid w:val="002D06F8"/>
    <w:rsid w:val="002D094C"/>
    <w:rsid w:val="002D4F7E"/>
    <w:rsid w:val="002D7B8D"/>
    <w:rsid w:val="002E7790"/>
    <w:rsid w:val="002F3518"/>
    <w:rsid w:val="003219A0"/>
    <w:rsid w:val="00327E59"/>
    <w:rsid w:val="003429B6"/>
    <w:rsid w:val="00344F6E"/>
    <w:rsid w:val="00370732"/>
    <w:rsid w:val="003737C5"/>
    <w:rsid w:val="00387B8B"/>
    <w:rsid w:val="00387C7C"/>
    <w:rsid w:val="00392870"/>
    <w:rsid w:val="003A16E2"/>
    <w:rsid w:val="003A25EC"/>
    <w:rsid w:val="003A2D17"/>
    <w:rsid w:val="003A492C"/>
    <w:rsid w:val="003A5224"/>
    <w:rsid w:val="003A6294"/>
    <w:rsid w:val="003B09D3"/>
    <w:rsid w:val="003B10E4"/>
    <w:rsid w:val="003B2DC0"/>
    <w:rsid w:val="003B66DC"/>
    <w:rsid w:val="003B7905"/>
    <w:rsid w:val="003C60CC"/>
    <w:rsid w:val="003C63A9"/>
    <w:rsid w:val="003D6E93"/>
    <w:rsid w:val="003E4438"/>
    <w:rsid w:val="003F17E2"/>
    <w:rsid w:val="003F5602"/>
    <w:rsid w:val="003F59DA"/>
    <w:rsid w:val="003F5A27"/>
    <w:rsid w:val="004005F4"/>
    <w:rsid w:val="0041120A"/>
    <w:rsid w:val="004142F2"/>
    <w:rsid w:val="004170F9"/>
    <w:rsid w:val="00417485"/>
    <w:rsid w:val="00420B3C"/>
    <w:rsid w:val="004237F3"/>
    <w:rsid w:val="00423830"/>
    <w:rsid w:val="00450046"/>
    <w:rsid w:val="00457FB9"/>
    <w:rsid w:val="00462F27"/>
    <w:rsid w:val="004641F9"/>
    <w:rsid w:val="00472FA7"/>
    <w:rsid w:val="00473348"/>
    <w:rsid w:val="004862F6"/>
    <w:rsid w:val="004924AD"/>
    <w:rsid w:val="004A2B69"/>
    <w:rsid w:val="004B1AC0"/>
    <w:rsid w:val="004B6BDC"/>
    <w:rsid w:val="004C6306"/>
    <w:rsid w:val="004D2E7E"/>
    <w:rsid w:val="004E1B7F"/>
    <w:rsid w:val="004F16C5"/>
    <w:rsid w:val="004F3571"/>
    <w:rsid w:val="004F7017"/>
    <w:rsid w:val="004F78C2"/>
    <w:rsid w:val="004F7BE3"/>
    <w:rsid w:val="005035C3"/>
    <w:rsid w:val="00503720"/>
    <w:rsid w:val="00521E6C"/>
    <w:rsid w:val="00534517"/>
    <w:rsid w:val="0058184E"/>
    <w:rsid w:val="00592CF3"/>
    <w:rsid w:val="005A012C"/>
    <w:rsid w:val="005B7F16"/>
    <w:rsid w:val="005C4B9A"/>
    <w:rsid w:val="005C6ADE"/>
    <w:rsid w:val="005D1177"/>
    <w:rsid w:val="005D1FB6"/>
    <w:rsid w:val="005D78AE"/>
    <w:rsid w:val="005E6D5D"/>
    <w:rsid w:val="005E7EB6"/>
    <w:rsid w:val="00616B8C"/>
    <w:rsid w:val="00621237"/>
    <w:rsid w:val="00627B17"/>
    <w:rsid w:val="00635078"/>
    <w:rsid w:val="006477FA"/>
    <w:rsid w:val="00653BAE"/>
    <w:rsid w:val="006543CF"/>
    <w:rsid w:val="0066160F"/>
    <w:rsid w:val="00665FFD"/>
    <w:rsid w:val="00666C5B"/>
    <w:rsid w:val="00677661"/>
    <w:rsid w:val="00683CDC"/>
    <w:rsid w:val="006A3F1B"/>
    <w:rsid w:val="006C284F"/>
    <w:rsid w:val="006E357A"/>
    <w:rsid w:val="006E3C08"/>
    <w:rsid w:val="006E5658"/>
    <w:rsid w:val="006E6E5C"/>
    <w:rsid w:val="00703304"/>
    <w:rsid w:val="00712CA2"/>
    <w:rsid w:val="00720BBE"/>
    <w:rsid w:val="00731394"/>
    <w:rsid w:val="0073511C"/>
    <w:rsid w:val="0074153E"/>
    <w:rsid w:val="0076084B"/>
    <w:rsid w:val="007608E7"/>
    <w:rsid w:val="00773C46"/>
    <w:rsid w:val="00775C4D"/>
    <w:rsid w:val="00777CF3"/>
    <w:rsid w:val="00783A13"/>
    <w:rsid w:val="00787911"/>
    <w:rsid w:val="007A7B70"/>
    <w:rsid w:val="007C1609"/>
    <w:rsid w:val="007D49D8"/>
    <w:rsid w:val="007E7081"/>
    <w:rsid w:val="007F7ACD"/>
    <w:rsid w:val="00807BAE"/>
    <w:rsid w:val="008156E1"/>
    <w:rsid w:val="008211F6"/>
    <w:rsid w:val="00827FCB"/>
    <w:rsid w:val="00832033"/>
    <w:rsid w:val="008321C2"/>
    <w:rsid w:val="008431E4"/>
    <w:rsid w:val="00857D51"/>
    <w:rsid w:val="0087040C"/>
    <w:rsid w:val="00881685"/>
    <w:rsid w:val="0088628A"/>
    <w:rsid w:val="00890C23"/>
    <w:rsid w:val="0089156A"/>
    <w:rsid w:val="008A7BEA"/>
    <w:rsid w:val="008B0CD8"/>
    <w:rsid w:val="008B320D"/>
    <w:rsid w:val="008B3A22"/>
    <w:rsid w:val="008C19F0"/>
    <w:rsid w:val="008D0B09"/>
    <w:rsid w:val="008D132A"/>
    <w:rsid w:val="008E2353"/>
    <w:rsid w:val="00902AE6"/>
    <w:rsid w:val="00913460"/>
    <w:rsid w:val="00915090"/>
    <w:rsid w:val="00923F77"/>
    <w:rsid w:val="009248BD"/>
    <w:rsid w:val="009312A2"/>
    <w:rsid w:val="00932399"/>
    <w:rsid w:val="009477AD"/>
    <w:rsid w:val="00954963"/>
    <w:rsid w:val="0096328D"/>
    <w:rsid w:val="00966D8C"/>
    <w:rsid w:val="00981C38"/>
    <w:rsid w:val="0098731E"/>
    <w:rsid w:val="009919DE"/>
    <w:rsid w:val="009948FF"/>
    <w:rsid w:val="00996432"/>
    <w:rsid w:val="009A0224"/>
    <w:rsid w:val="009A18A2"/>
    <w:rsid w:val="009A6AB8"/>
    <w:rsid w:val="009A7A65"/>
    <w:rsid w:val="009B1637"/>
    <w:rsid w:val="009B1ADB"/>
    <w:rsid w:val="009B2B2C"/>
    <w:rsid w:val="009C016C"/>
    <w:rsid w:val="009C4BFD"/>
    <w:rsid w:val="009C571E"/>
    <w:rsid w:val="009D746D"/>
    <w:rsid w:val="009F005B"/>
    <w:rsid w:val="00A03310"/>
    <w:rsid w:val="00A06FA7"/>
    <w:rsid w:val="00A1390B"/>
    <w:rsid w:val="00A14E32"/>
    <w:rsid w:val="00A17785"/>
    <w:rsid w:val="00A31B0C"/>
    <w:rsid w:val="00A34F9D"/>
    <w:rsid w:val="00A374BC"/>
    <w:rsid w:val="00A40D61"/>
    <w:rsid w:val="00A441C9"/>
    <w:rsid w:val="00A454ED"/>
    <w:rsid w:val="00A46826"/>
    <w:rsid w:val="00A527EA"/>
    <w:rsid w:val="00A90121"/>
    <w:rsid w:val="00A9159A"/>
    <w:rsid w:val="00A97E0C"/>
    <w:rsid w:val="00AC2D8B"/>
    <w:rsid w:val="00AE498C"/>
    <w:rsid w:val="00AE7A46"/>
    <w:rsid w:val="00AF186C"/>
    <w:rsid w:val="00AF1984"/>
    <w:rsid w:val="00B01265"/>
    <w:rsid w:val="00B06658"/>
    <w:rsid w:val="00B15492"/>
    <w:rsid w:val="00B23656"/>
    <w:rsid w:val="00B257F7"/>
    <w:rsid w:val="00B25F9C"/>
    <w:rsid w:val="00B30930"/>
    <w:rsid w:val="00B44A3F"/>
    <w:rsid w:val="00B46123"/>
    <w:rsid w:val="00B47A33"/>
    <w:rsid w:val="00B5340B"/>
    <w:rsid w:val="00B76FF5"/>
    <w:rsid w:val="00B86796"/>
    <w:rsid w:val="00BA5B1A"/>
    <w:rsid w:val="00BB25AE"/>
    <w:rsid w:val="00BB5154"/>
    <w:rsid w:val="00BC31BD"/>
    <w:rsid w:val="00BC393A"/>
    <w:rsid w:val="00BE2B4C"/>
    <w:rsid w:val="00BF02F5"/>
    <w:rsid w:val="00BF05EF"/>
    <w:rsid w:val="00BF5C7D"/>
    <w:rsid w:val="00C062FF"/>
    <w:rsid w:val="00C27FF8"/>
    <w:rsid w:val="00C324DE"/>
    <w:rsid w:val="00C403EA"/>
    <w:rsid w:val="00C43774"/>
    <w:rsid w:val="00C44C8E"/>
    <w:rsid w:val="00C46592"/>
    <w:rsid w:val="00C47956"/>
    <w:rsid w:val="00C53EFC"/>
    <w:rsid w:val="00C672A0"/>
    <w:rsid w:val="00C67A3B"/>
    <w:rsid w:val="00C719BC"/>
    <w:rsid w:val="00C74D3B"/>
    <w:rsid w:val="00C77F80"/>
    <w:rsid w:val="00C8454A"/>
    <w:rsid w:val="00C87C45"/>
    <w:rsid w:val="00C97C39"/>
    <w:rsid w:val="00CA0A5F"/>
    <w:rsid w:val="00CA2388"/>
    <w:rsid w:val="00CB6F38"/>
    <w:rsid w:val="00CC4A08"/>
    <w:rsid w:val="00CD2323"/>
    <w:rsid w:val="00CD67D1"/>
    <w:rsid w:val="00CE031F"/>
    <w:rsid w:val="00CE656D"/>
    <w:rsid w:val="00D229A7"/>
    <w:rsid w:val="00D27DBF"/>
    <w:rsid w:val="00D40252"/>
    <w:rsid w:val="00D434BA"/>
    <w:rsid w:val="00D450B1"/>
    <w:rsid w:val="00D46619"/>
    <w:rsid w:val="00D46877"/>
    <w:rsid w:val="00D53A1D"/>
    <w:rsid w:val="00D72398"/>
    <w:rsid w:val="00D73476"/>
    <w:rsid w:val="00D801BA"/>
    <w:rsid w:val="00D8192B"/>
    <w:rsid w:val="00D944A8"/>
    <w:rsid w:val="00D9458B"/>
    <w:rsid w:val="00D96BC4"/>
    <w:rsid w:val="00DA0A97"/>
    <w:rsid w:val="00DA2FC3"/>
    <w:rsid w:val="00DA396C"/>
    <w:rsid w:val="00DA3F56"/>
    <w:rsid w:val="00DB6808"/>
    <w:rsid w:val="00DC10DB"/>
    <w:rsid w:val="00DC4724"/>
    <w:rsid w:val="00DC4763"/>
    <w:rsid w:val="00DC75FF"/>
    <w:rsid w:val="00DD460C"/>
    <w:rsid w:val="00DE0A18"/>
    <w:rsid w:val="00DE0EC2"/>
    <w:rsid w:val="00DF50F6"/>
    <w:rsid w:val="00DF5525"/>
    <w:rsid w:val="00DF5BB4"/>
    <w:rsid w:val="00DF6A75"/>
    <w:rsid w:val="00E00F1B"/>
    <w:rsid w:val="00E14BC0"/>
    <w:rsid w:val="00E14D1C"/>
    <w:rsid w:val="00E1768C"/>
    <w:rsid w:val="00E30E55"/>
    <w:rsid w:val="00E327DC"/>
    <w:rsid w:val="00E355F5"/>
    <w:rsid w:val="00E3695A"/>
    <w:rsid w:val="00E4146D"/>
    <w:rsid w:val="00E475CE"/>
    <w:rsid w:val="00E5095D"/>
    <w:rsid w:val="00E55835"/>
    <w:rsid w:val="00E731F8"/>
    <w:rsid w:val="00E87956"/>
    <w:rsid w:val="00E96B2C"/>
    <w:rsid w:val="00EA0A57"/>
    <w:rsid w:val="00EB7D35"/>
    <w:rsid w:val="00EF6328"/>
    <w:rsid w:val="00F01790"/>
    <w:rsid w:val="00F16E49"/>
    <w:rsid w:val="00F2278E"/>
    <w:rsid w:val="00F25F85"/>
    <w:rsid w:val="00F77DD3"/>
    <w:rsid w:val="00FA0A4C"/>
    <w:rsid w:val="00FA1C6F"/>
    <w:rsid w:val="00FA347A"/>
    <w:rsid w:val="00FB4E67"/>
    <w:rsid w:val="00FC0B18"/>
    <w:rsid w:val="00FF1317"/>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719706"/>
  <w15:chartTrackingRefBased/>
  <w15:docId w15:val="{45D3E4BD-32E1-1340-972F-811A90085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1"/>
        <w:lang w:val="en-GB" w:eastAsia="en-US" w:bidi="ne-NP"/>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A46"/>
    <w:rPr>
      <w:rFonts w:ascii="Calibri" w:eastAsia="Times New Roman" w:hAnsi="Calibri" w:cs="Times New Roman"/>
      <w:sz w:val="22"/>
      <w:szCs w:val="24"/>
      <w:lang w:eastAsia="en-GB"/>
    </w:rPr>
  </w:style>
  <w:style w:type="paragraph" w:styleId="Heading1">
    <w:name w:val="heading 1"/>
    <w:basedOn w:val="Normal"/>
    <w:next w:val="Normal"/>
    <w:link w:val="Heading1Char"/>
    <w:autoRedefine/>
    <w:uiPriority w:val="9"/>
    <w:qFormat/>
    <w:rsid w:val="00B5340B"/>
    <w:pPr>
      <w:spacing w:before="600" w:line="360" w:lineRule="auto"/>
      <w:outlineLvl w:val="0"/>
    </w:pPr>
    <w:rPr>
      <w:rFonts w:asciiTheme="minorHAnsi" w:eastAsiaTheme="majorEastAsia" w:hAnsiTheme="minorHAnsi" w:cstheme="majorBidi"/>
      <w:b/>
      <w:bCs/>
      <w:i/>
      <w:sz w:val="36"/>
      <w:szCs w:val="36"/>
      <w:lang w:val="es-MX" w:eastAsia="en-US"/>
    </w:rPr>
  </w:style>
  <w:style w:type="paragraph" w:styleId="Heading2">
    <w:name w:val="heading 2"/>
    <w:basedOn w:val="Normal"/>
    <w:next w:val="Normal"/>
    <w:link w:val="Heading2Char"/>
    <w:autoRedefine/>
    <w:uiPriority w:val="9"/>
    <w:unhideWhenUsed/>
    <w:qFormat/>
    <w:rsid w:val="00B5340B"/>
    <w:pPr>
      <w:spacing w:before="320" w:line="360" w:lineRule="auto"/>
      <w:outlineLvl w:val="1"/>
    </w:pPr>
    <w:rPr>
      <w:rFonts w:asciiTheme="minorHAnsi" w:eastAsiaTheme="majorEastAsia" w:hAnsiTheme="minorHAnsi" w:cstheme="majorBidi"/>
      <w:b/>
      <w:bCs/>
      <w:iCs/>
      <w:sz w:val="32"/>
      <w:szCs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72FA7"/>
    <w:rPr>
      <w:rFonts w:ascii="Times New Roman" w:eastAsiaTheme="minorHAnsi" w:hAnsi="Times New Roman"/>
      <w:sz w:val="18"/>
      <w:szCs w:val="16"/>
      <w:lang w:eastAsia="en-US"/>
    </w:rPr>
  </w:style>
  <w:style w:type="character" w:customStyle="1" w:styleId="BalloonTextChar">
    <w:name w:val="Balloon Text Char"/>
    <w:basedOn w:val="DefaultParagraphFont"/>
    <w:link w:val="BalloonText"/>
    <w:uiPriority w:val="99"/>
    <w:semiHidden/>
    <w:rsid w:val="00472FA7"/>
    <w:rPr>
      <w:rFonts w:ascii="Times New Roman" w:hAnsi="Times New Roman" w:cs="Times New Roman"/>
      <w:sz w:val="18"/>
      <w:szCs w:val="16"/>
    </w:rPr>
  </w:style>
  <w:style w:type="paragraph" w:styleId="Title">
    <w:name w:val="Title"/>
    <w:aliases w:val="PlosOne"/>
    <w:basedOn w:val="Normal"/>
    <w:next w:val="Normal"/>
    <w:link w:val="TitleChar"/>
    <w:autoRedefine/>
    <w:uiPriority w:val="10"/>
    <w:qFormat/>
    <w:rsid w:val="00B5340B"/>
    <w:pPr>
      <w:spacing w:after="240"/>
    </w:pPr>
    <w:rPr>
      <w:rFonts w:asciiTheme="minorHAnsi" w:eastAsiaTheme="majorEastAsia" w:hAnsiTheme="minorHAnsi" w:cstheme="majorBidi"/>
      <w:b/>
      <w:bCs/>
      <w:iCs/>
      <w:spacing w:val="10"/>
      <w:sz w:val="36"/>
      <w:szCs w:val="60"/>
      <w:lang w:eastAsia="en-US"/>
    </w:rPr>
  </w:style>
  <w:style w:type="character" w:customStyle="1" w:styleId="TitleChar">
    <w:name w:val="Title Char"/>
    <w:aliases w:val="PlosOne Char"/>
    <w:basedOn w:val="DefaultParagraphFont"/>
    <w:link w:val="Title"/>
    <w:uiPriority w:val="10"/>
    <w:rsid w:val="00B5340B"/>
    <w:rPr>
      <w:rFonts w:eastAsiaTheme="majorEastAsia" w:cstheme="majorBidi"/>
      <w:b/>
      <w:bCs/>
      <w:iCs/>
      <w:spacing w:val="10"/>
      <w:sz w:val="36"/>
      <w:szCs w:val="60"/>
    </w:rPr>
  </w:style>
  <w:style w:type="character" w:customStyle="1" w:styleId="Heading1Char">
    <w:name w:val="Heading 1 Char"/>
    <w:basedOn w:val="DefaultParagraphFont"/>
    <w:link w:val="Heading1"/>
    <w:uiPriority w:val="9"/>
    <w:rsid w:val="00B5340B"/>
    <w:rPr>
      <w:rFonts w:eastAsiaTheme="majorEastAsia" w:cstheme="majorBidi"/>
      <w:b/>
      <w:bCs/>
      <w:i/>
      <w:sz w:val="36"/>
      <w:szCs w:val="36"/>
      <w:lang w:val="es-MX"/>
    </w:rPr>
  </w:style>
  <w:style w:type="paragraph" w:customStyle="1" w:styleId="Style1">
    <w:name w:val="Style1"/>
    <w:basedOn w:val="Heading1"/>
    <w:autoRedefine/>
    <w:qFormat/>
    <w:rsid w:val="00B5340B"/>
    <w:rPr>
      <w:i w:val="0"/>
      <w:iCs/>
    </w:rPr>
  </w:style>
  <w:style w:type="character" w:customStyle="1" w:styleId="Heading2Char">
    <w:name w:val="Heading 2 Char"/>
    <w:basedOn w:val="DefaultParagraphFont"/>
    <w:link w:val="Heading2"/>
    <w:uiPriority w:val="9"/>
    <w:rsid w:val="00B5340B"/>
    <w:rPr>
      <w:rFonts w:eastAsiaTheme="majorEastAsia" w:cstheme="majorBidi"/>
      <w:b/>
      <w:bCs/>
      <w:iCs/>
      <w:sz w:val="32"/>
      <w:szCs w:val="28"/>
    </w:rPr>
  </w:style>
  <w:style w:type="character" w:styleId="Hyperlink">
    <w:name w:val="Hyperlink"/>
    <w:basedOn w:val="DefaultParagraphFont"/>
    <w:uiPriority w:val="99"/>
    <w:unhideWhenUsed/>
    <w:rsid w:val="00AE7A4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meshkapil@gmail.com" TargetMode="External"/><Relationship Id="rId13" Type="http://schemas.openxmlformats.org/officeDocument/2006/relationships/hyperlink" Target="mailto:chandani.kharel@herdint.com" TargetMode="External"/><Relationship Id="rId18" Type="http://schemas.openxmlformats.org/officeDocument/2006/relationships/hyperlink" Target="mailto:meghdhimal@gmail.com" TargetMode="External"/><Relationship Id="rId3" Type="http://schemas.openxmlformats.org/officeDocument/2006/relationships/webSettings" Target="webSettings.xml"/><Relationship Id="rId21" Type="http://schemas.openxmlformats.org/officeDocument/2006/relationships/fontTable" Target="fontTable.xml"/><Relationship Id="rId7" Type="http://schemas.openxmlformats.org/officeDocument/2006/relationships/hyperlink" Target="mailto:shalinisingh@icmr.org.in" TargetMode="External"/><Relationship Id="rId12" Type="http://schemas.openxmlformats.org/officeDocument/2006/relationships/hyperlink" Target="mailto:sushil@herdint.com" TargetMode="External"/><Relationship Id="rId17" Type="http://schemas.openxmlformats.org/officeDocument/2006/relationships/hyperlink" Target="mailto:drrajendra2005@gmail.com" TargetMode="External"/><Relationship Id="rId2" Type="http://schemas.openxmlformats.org/officeDocument/2006/relationships/settings" Target="settings.xml"/><Relationship Id="rId16" Type="http://schemas.openxmlformats.org/officeDocument/2006/relationships/hyperlink" Target="mailto:j.t.martin@bham.ac.uk" TargetMode="External"/><Relationship Id="rId20" Type="http://schemas.openxmlformats.org/officeDocument/2006/relationships/hyperlink" Target="mailto:evangelia.koumoutsea@uhn.ca" TargetMode="External"/><Relationship Id="rId1" Type="http://schemas.openxmlformats.org/officeDocument/2006/relationships/styles" Target="styles.xml"/><Relationship Id="rId6" Type="http://schemas.openxmlformats.org/officeDocument/2006/relationships/hyperlink" Target="mailto:madhudevkota@gmail.com" TargetMode="External"/><Relationship Id="rId11" Type="http://schemas.openxmlformats.org/officeDocument/2006/relationships/hyperlink" Target="mailto:a.copas@ucl.ac.uk" TargetMode="External"/><Relationship Id="rId5" Type="http://schemas.openxmlformats.org/officeDocument/2006/relationships/hyperlink" Target="mailto:kevin.kuo@uhn.ca" TargetMode="External"/><Relationship Id="rId15" Type="http://schemas.openxmlformats.org/officeDocument/2006/relationships/hyperlink" Target="mailto:Melissa.Lennartz-Walker@mrc.ukri.org" TargetMode="External"/><Relationship Id="rId10" Type="http://schemas.openxmlformats.org/officeDocument/2006/relationships/hyperlink" Target="mailto:n.saville@ucl.ac.uk" TargetMode="External"/><Relationship Id="rId19" Type="http://schemas.openxmlformats.org/officeDocument/2006/relationships/hyperlink" Target="mailto:raoari@yahoo.com" TargetMode="External"/><Relationship Id="rId4" Type="http://schemas.openxmlformats.org/officeDocument/2006/relationships/hyperlink" Target="mailto:p.brocklehurst@bham.ac.uk" TargetMode="External"/><Relationship Id="rId9" Type="http://schemas.openxmlformats.org/officeDocument/2006/relationships/hyperlink" Target="mailto:sara.hillman@ucl.ac.uk" TargetMode="External"/><Relationship Id="rId14" Type="http://schemas.openxmlformats.org/officeDocument/2006/relationships/hyperlink" Target="mailto:helen.harris-fry@lshtm.ac.uk"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704</Words>
  <Characters>4013</Characters>
  <Application>Microsoft Office Word</Application>
  <DocSecurity>0</DocSecurity>
  <Lines>33</Lines>
  <Paragraphs>9</Paragraphs>
  <ScaleCrop>false</ScaleCrop>
  <Company/>
  <LinksUpToDate>false</LinksUpToDate>
  <CharactersWithSpaces>4708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Saville, Naomi</dc:creator>
  <cp:keywords/>
  <dc:description/>
  <cp:lastModifiedBy>Saville, Naomi</cp:lastModifiedBy>
  <cp:revision>3</cp:revision>
  <dcterms:created xsi:type="dcterms:W3CDTF">2021-05-24T05:40:00Z</dcterms:created>
  <dcterms:modified xsi:type="dcterms:W3CDTF">2021-05-24T12:07:00Z</dcterms:modified>
</cp:coreProperties>
</file>