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dgm="http://schemas.openxmlformats.org/drawingml/2006/diagram"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167E64" w:rsidR="006F753C" w:rsidP="006F753C" w:rsidRDefault="006F753C" w14:paraId="6EAB1AE0" w14:textId="6FFC1692">
      <w:pPr>
        <w:spacing w:line="480" w:lineRule="auto"/>
        <w:jc w:val="both"/>
        <w:rPr>
          <w:rFonts w:ascii="Times New Roman" w:hAnsi="Times New Roman" w:cs="Times New Roman"/>
          <w:b/>
          <w:bCs/>
          <w:sz w:val="20"/>
          <w:szCs w:val="20"/>
        </w:rPr>
      </w:pPr>
      <w:r w:rsidRPr="00167E64">
        <w:rPr>
          <w:rFonts w:ascii="Times New Roman" w:hAnsi="Times New Roman" w:cs="Times New Roman"/>
          <w:b/>
          <w:bCs/>
          <w:sz w:val="20"/>
          <w:szCs w:val="20"/>
        </w:rPr>
        <w:t>The Effect of Probiotic Supplementation O</w:t>
      </w:r>
      <w:r>
        <w:rPr>
          <w:rFonts w:ascii="Times New Roman" w:hAnsi="Times New Roman" w:cs="Times New Roman"/>
          <w:b/>
          <w:bCs/>
          <w:sz w:val="20"/>
          <w:szCs w:val="20"/>
        </w:rPr>
        <w:t>n</w:t>
      </w:r>
      <w:r w:rsidRPr="00167E64">
        <w:rPr>
          <w:rFonts w:ascii="Times New Roman" w:hAnsi="Times New Roman" w:cs="Times New Roman"/>
          <w:b/>
          <w:bCs/>
          <w:sz w:val="20"/>
          <w:szCs w:val="20"/>
        </w:rPr>
        <w:t xml:space="preserve"> Cytokine Modulation in Athletes After a Bout of Exercise: A Systematic Review and Meta-Analysis</w:t>
      </w:r>
    </w:p>
    <w:p w:rsidRPr="00C07396" w:rsidR="006F753C" w:rsidP="006F753C" w:rsidRDefault="006F753C" w14:paraId="3532F21F" w14:textId="77777777">
      <w:pPr>
        <w:spacing w:line="480" w:lineRule="auto"/>
        <w:jc w:val="both"/>
        <w:rPr>
          <w:rFonts w:ascii="Times New Roman" w:hAnsi="Times New Roman" w:cs="Times New Roman"/>
          <w:sz w:val="20"/>
          <w:szCs w:val="20"/>
          <w:lang w:val="es-ES"/>
        </w:rPr>
      </w:pPr>
      <w:r w:rsidRPr="00C07396">
        <w:rPr>
          <w:rFonts w:ascii="Times New Roman" w:hAnsi="Times New Roman" w:cs="Times New Roman"/>
          <w:sz w:val="20"/>
          <w:szCs w:val="20"/>
          <w:lang w:val="es-ES"/>
        </w:rPr>
        <w:t>Diego Aparicio Pascual</w:t>
      </w:r>
      <w:r w:rsidRPr="00C07396">
        <w:rPr>
          <w:rFonts w:ascii="Times New Roman" w:hAnsi="Times New Roman" w:cs="Times New Roman"/>
          <w:sz w:val="20"/>
          <w:szCs w:val="20"/>
          <w:vertAlign w:val="superscript"/>
          <w:lang w:val="es-ES"/>
        </w:rPr>
        <w:t>1</w:t>
      </w:r>
      <w:r w:rsidRPr="00C07396">
        <w:rPr>
          <w:rFonts w:ascii="Times New Roman" w:hAnsi="Times New Roman" w:cs="Times New Roman"/>
          <w:sz w:val="20"/>
          <w:szCs w:val="20"/>
          <w:lang w:val="es-ES"/>
        </w:rPr>
        <w:t xml:space="preserve">, </w:t>
      </w:r>
      <w:r>
        <w:rPr>
          <w:rFonts w:ascii="Times New Roman" w:hAnsi="Times New Roman" w:cs="Times New Roman"/>
          <w:sz w:val="20"/>
          <w:szCs w:val="20"/>
          <w:lang w:val="es-ES"/>
        </w:rPr>
        <w:t>Vicente Javier Clemente-Suárez</w:t>
      </w:r>
      <w:r w:rsidRPr="00C07396">
        <w:rPr>
          <w:rFonts w:ascii="Times New Roman" w:hAnsi="Times New Roman" w:cs="Times New Roman"/>
          <w:sz w:val="20"/>
          <w:szCs w:val="20"/>
          <w:vertAlign w:val="superscript"/>
          <w:lang w:val="es-ES"/>
        </w:rPr>
        <w:t>1</w:t>
      </w:r>
      <w:r>
        <w:rPr>
          <w:rFonts w:ascii="Times New Roman" w:hAnsi="Times New Roman" w:cs="Times New Roman"/>
          <w:sz w:val="20"/>
          <w:szCs w:val="20"/>
          <w:vertAlign w:val="superscript"/>
          <w:lang w:val="es-ES"/>
        </w:rPr>
        <w:t>,2</w:t>
      </w:r>
      <w:r>
        <w:rPr>
          <w:rFonts w:ascii="Times New Roman" w:hAnsi="Times New Roman" w:cs="Times New Roman"/>
          <w:sz w:val="20"/>
          <w:szCs w:val="20"/>
          <w:lang w:val="es-ES"/>
        </w:rPr>
        <w:t>, José Francisco Tornero-Aguilera</w:t>
      </w:r>
      <w:r w:rsidRPr="00C07396">
        <w:rPr>
          <w:rFonts w:ascii="Times New Roman" w:hAnsi="Times New Roman" w:cs="Times New Roman"/>
          <w:sz w:val="20"/>
          <w:szCs w:val="20"/>
          <w:vertAlign w:val="superscript"/>
          <w:lang w:val="es-ES"/>
        </w:rPr>
        <w:t>1</w:t>
      </w:r>
      <w:r>
        <w:rPr>
          <w:rFonts w:ascii="Times New Roman" w:hAnsi="Times New Roman" w:cs="Times New Roman"/>
          <w:sz w:val="20"/>
          <w:szCs w:val="20"/>
          <w:lang w:val="es-ES"/>
        </w:rPr>
        <w:t xml:space="preserve">, </w:t>
      </w:r>
      <w:r w:rsidRPr="00C07396">
        <w:rPr>
          <w:rFonts w:ascii="Times New Roman" w:hAnsi="Times New Roman" w:cs="Times New Roman"/>
          <w:sz w:val="20"/>
          <w:szCs w:val="20"/>
          <w:lang w:val="es-ES"/>
        </w:rPr>
        <w:t>Alejandro Rubio Zarapuz</w:t>
      </w:r>
      <w:r w:rsidRPr="00C07396">
        <w:rPr>
          <w:rFonts w:ascii="Times New Roman" w:hAnsi="Times New Roman" w:cs="Times New Roman"/>
          <w:sz w:val="20"/>
          <w:szCs w:val="20"/>
          <w:vertAlign w:val="superscript"/>
          <w:lang w:val="es-ES"/>
        </w:rPr>
        <w:t>1</w:t>
      </w:r>
      <w:r>
        <w:rPr>
          <w:rFonts w:ascii="Times New Roman" w:hAnsi="Times New Roman" w:cs="Times New Roman"/>
          <w:sz w:val="20"/>
          <w:szCs w:val="20"/>
          <w:vertAlign w:val="superscript"/>
          <w:lang w:val="es-ES"/>
        </w:rPr>
        <w:t>*</w:t>
      </w:r>
    </w:p>
    <w:p w:rsidR="006F753C" w:rsidP="006F753C" w:rsidRDefault="006F753C" w14:paraId="7E7F54B7" w14:textId="77777777">
      <w:pPr>
        <w:spacing w:line="240" w:lineRule="auto"/>
        <w:jc w:val="both"/>
        <w:rPr>
          <w:rFonts w:ascii="Times New Roman" w:hAnsi="Times New Roman" w:cs="Times New Roman"/>
          <w:sz w:val="20"/>
          <w:szCs w:val="20"/>
          <w:lang w:val="en-GB"/>
        </w:rPr>
      </w:pPr>
      <w:r w:rsidRPr="00183AFB">
        <w:rPr>
          <w:rFonts w:ascii="Times New Roman" w:hAnsi="Times New Roman" w:cs="Times New Roman"/>
          <w:sz w:val="20"/>
          <w:szCs w:val="20"/>
          <w:vertAlign w:val="superscript"/>
          <w:lang w:val="en-GB"/>
        </w:rPr>
        <w:t>1</w:t>
      </w:r>
      <w:r w:rsidRPr="00183AFB">
        <w:rPr>
          <w:rFonts w:ascii="Times New Roman" w:hAnsi="Times New Roman" w:cs="Times New Roman"/>
          <w:sz w:val="20"/>
          <w:szCs w:val="20"/>
          <w:lang w:val="en-GB"/>
        </w:rPr>
        <w:t xml:space="preserve">Universidad Europea de Madrid. Department of Sports Sciences. Faculty of Medicine, Health and Sports, 28670 </w:t>
      </w:r>
      <w:proofErr w:type="spellStart"/>
      <w:r w:rsidRPr="00183AFB">
        <w:rPr>
          <w:rFonts w:ascii="Times New Roman" w:hAnsi="Times New Roman" w:cs="Times New Roman"/>
          <w:sz w:val="20"/>
          <w:szCs w:val="20"/>
          <w:lang w:val="en-GB"/>
        </w:rPr>
        <w:t>Villaviciosa</w:t>
      </w:r>
      <w:proofErr w:type="spellEnd"/>
      <w:r w:rsidRPr="00183AFB">
        <w:rPr>
          <w:rFonts w:ascii="Times New Roman" w:hAnsi="Times New Roman" w:cs="Times New Roman"/>
          <w:sz w:val="20"/>
          <w:szCs w:val="20"/>
          <w:lang w:val="en-GB"/>
        </w:rPr>
        <w:t xml:space="preserve"> de </w:t>
      </w:r>
      <w:proofErr w:type="spellStart"/>
      <w:r w:rsidRPr="00183AFB">
        <w:rPr>
          <w:rFonts w:ascii="Times New Roman" w:hAnsi="Times New Roman" w:cs="Times New Roman"/>
          <w:sz w:val="20"/>
          <w:szCs w:val="20"/>
          <w:lang w:val="en-GB"/>
        </w:rPr>
        <w:t>Odón</w:t>
      </w:r>
      <w:proofErr w:type="spellEnd"/>
      <w:r w:rsidRPr="00183AFB">
        <w:rPr>
          <w:rFonts w:ascii="Times New Roman" w:hAnsi="Times New Roman" w:cs="Times New Roman"/>
          <w:sz w:val="20"/>
          <w:szCs w:val="20"/>
          <w:lang w:val="en-GB"/>
        </w:rPr>
        <w:t>, Madrid, Spain</w:t>
      </w:r>
    </w:p>
    <w:p w:rsidRPr="00E87E5C" w:rsidR="006F753C" w:rsidP="006F753C" w:rsidRDefault="006F753C" w14:paraId="75E1FF4A" w14:textId="77777777">
      <w:pPr>
        <w:spacing w:line="240" w:lineRule="auto"/>
        <w:jc w:val="both"/>
        <w:rPr>
          <w:rFonts w:ascii="Times New Roman" w:hAnsi="Times New Roman" w:cs="Times New Roman"/>
          <w:sz w:val="20"/>
          <w:szCs w:val="20"/>
          <w:lang w:val="es-ES"/>
        </w:rPr>
      </w:pPr>
      <w:r w:rsidRPr="00E87E5C">
        <w:rPr>
          <w:rFonts w:ascii="Times New Roman" w:hAnsi="Times New Roman" w:cs="Times New Roman"/>
          <w:sz w:val="20"/>
          <w:szCs w:val="20"/>
          <w:vertAlign w:val="superscript"/>
          <w:lang w:val="es-ES"/>
        </w:rPr>
        <w:t>2</w:t>
      </w:r>
      <w:r w:rsidRPr="00E87E5C">
        <w:rPr>
          <w:rFonts w:ascii="Times New Roman" w:hAnsi="Times New Roman" w:cs="Times New Roman"/>
          <w:sz w:val="20"/>
          <w:szCs w:val="20"/>
          <w:lang w:val="es-ES"/>
        </w:rPr>
        <w:t>Grupo de Investigación en Cultura, Educación y Sociedad, Universidad de la Costa, Barranquilla 080002, Colombia</w:t>
      </w:r>
    </w:p>
    <w:p w:rsidRPr="00183AFB" w:rsidR="006F753C" w:rsidP="006F753C" w:rsidRDefault="006F753C" w14:paraId="7A0BC22D" w14:textId="77777777">
      <w:pPr>
        <w:spacing w:line="240" w:lineRule="auto"/>
        <w:rPr>
          <w:rFonts w:ascii="Times New Roman" w:hAnsi="Times New Roman" w:cs="Times New Roman"/>
          <w:sz w:val="20"/>
          <w:szCs w:val="20"/>
          <w:lang w:val="en-GB"/>
        </w:rPr>
      </w:pPr>
      <w:r w:rsidRPr="00183AFB">
        <w:rPr>
          <w:rFonts w:ascii="Times New Roman" w:hAnsi="Times New Roman" w:cs="Times New Roman"/>
          <w:sz w:val="20"/>
          <w:szCs w:val="20"/>
          <w:lang w:val="en-GB"/>
        </w:rPr>
        <w:t xml:space="preserve">*Corresponding author: Alejandro Rubio </w:t>
      </w:r>
      <w:proofErr w:type="spellStart"/>
      <w:r w:rsidRPr="00183AFB">
        <w:rPr>
          <w:rFonts w:ascii="Times New Roman" w:hAnsi="Times New Roman" w:cs="Times New Roman"/>
          <w:sz w:val="20"/>
          <w:szCs w:val="20"/>
          <w:lang w:val="en-GB"/>
        </w:rPr>
        <w:t>Zarapuz</w:t>
      </w:r>
      <w:proofErr w:type="spellEnd"/>
    </w:p>
    <w:p w:rsidRPr="00183AFB" w:rsidR="006F753C" w:rsidP="006F753C" w:rsidRDefault="006F753C" w14:paraId="302521C6" w14:textId="77777777">
      <w:pPr>
        <w:spacing w:line="240" w:lineRule="auto"/>
        <w:rPr>
          <w:rFonts w:ascii="Times New Roman" w:hAnsi="Times New Roman" w:cs="Times New Roman"/>
          <w:sz w:val="20"/>
          <w:szCs w:val="20"/>
          <w:lang w:val="en-GB"/>
        </w:rPr>
      </w:pPr>
      <w:r w:rsidRPr="00183AFB">
        <w:rPr>
          <w:rFonts w:ascii="Times New Roman" w:hAnsi="Times New Roman" w:cs="Times New Roman"/>
          <w:sz w:val="20"/>
          <w:szCs w:val="20"/>
          <w:lang w:val="en-GB"/>
        </w:rPr>
        <w:t>Alejandro.rubio@universidadeuropea.es</w:t>
      </w:r>
    </w:p>
    <w:p w:rsidRPr="006F753C" w:rsidR="00C17257" w:rsidP="006F753C" w:rsidRDefault="006F753C" w14:paraId="16F72369" w14:textId="0BE9DE87">
      <w:pPr>
        <w:rPr>
          <w:rFonts w:ascii="Times New Roman" w:hAnsi="Times New Roman" w:cs="Times New Roman"/>
          <w:sz w:val="20"/>
          <w:szCs w:val="20"/>
        </w:rPr>
      </w:pPr>
      <w:r w:rsidRPr="00167E64">
        <w:rPr>
          <w:rFonts w:ascii="Times New Roman" w:hAnsi="Times New Roman" w:cs="Times New Roman"/>
          <w:b/>
          <w:bCs/>
          <w:sz w:val="20"/>
          <w:szCs w:val="20"/>
        </w:rPr>
        <w:t xml:space="preserve">Keywords: </w:t>
      </w:r>
      <w:r w:rsidRPr="00167E64">
        <w:rPr>
          <w:rFonts w:ascii="Times New Roman" w:hAnsi="Times New Roman" w:cs="Times New Roman"/>
          <w:sz w:val="20"/>
          <w:szCs w:val="20"/>
        </w:rPr>
        <w:t>probiotic supplementation, cytokine modulation, exercise-induced inflammation, athletes, systematic review, meta-analysis</w:t>
      </w:r>
      <w:r>
        <w:rPr>
          <w:rFonts w:ascii="Times New Roman" w:hAnsi="Times New Roman" w:cs="Times New Roman"/>
          <w:sz w:val="20"/>
          <w:szCs w:val="20"/>
        </w:rPr>
        <w:br w:type="page"/>
      </w:r>
    </w:p>
    <w:p w:rsidRPr="004B5E35" w:rsidR="00E766F2" w:rsidP="00C17257" w:rsidRDefault="004B5E35" w14:paraId="2C9E41F4" w14:textId="3AFC7B42">
      <w:pPr>
        <w:jc w:val="center"/>
        <w:rPr>
          <w:rFonts w:ascii="Times New Roman" w:hAnsi="Times New Roman" w:cs="Times New Roman"/>
          <w:b/>
          <w:bCs/>
          <w:sz w:val="20"/>
          <w:szCs w:val="20"/>
        </w:rPr>
      </w:pPr>
      <w:r w:rsidRPr="004B5E35">
        <w:rPr>
          <w:rFonts w:ascii="Times New Roman" w:hAnsi="Times New Roman" w:cs="Times New Roman"/>
          <w:b/>
          <w:bCs/>
          <w:sz w:val="20"/>
          <w:szCs w:val="20"/>
        </w:rPr>
        <w:lastRenderedPageBreak/>
        <w:t>SUPPLEMENTARY 1 SEARCH STRING</w:t>
      </w:r>
    </w:p>
    <w:tbl>
      <w:tblPr>
        <w:tblStyle w:val="GridTable1Light-Accent1"/>
        <w:tblW w:w="0" w:type="auto"/>
        <w:tblLook w:val="04A0" w:firstRow="1" w:lastRow="0" w:firstColumn="1" w:lastColumn="0" w:noHBand="0" w:noVBand="1"/>
      </w:tblPr>
      <w:tblGrid>
        <w:gridCol w:w="2595"/>
        <w:gridCol w:w="2598"/>
        <w:gridCol w:w="950"/>
        <w:gridCol w:w="928"/>
      </w:tblGrid>
      <w:tr w:rsidRPr="00E766F2" w:rsidR="004B5E35" w:rsidTr="00386B87" w14:paraId="2DD6A3F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71" w:type="dxa"/>
            <w:gridSpan w:val="4"/>
          </w:tcPr>
          <w:p w:rsidRPr="00E766F2" w:rsidR="004B5E35" w:rsidP="00386B87" w:rsidRDefault="004B5E35" w14:paraId="5554B5FE" w14:textId="77777777">
            <w:pPr>
              <w:jc w:val="center"/>
              <w:rPr>
                <w:rFonts w:ascii="Times New Roman" w:hAnsi="Times New Roman" w:cs="Times New Roman"/>
                <w:sz w:val="18"/>
                <w:szCs w:val="18"/>
              </w:rPr>
            </w:pPr>
            <w:r w:rsidRPr="00E766F2">
              <w:rPr>
                <w:rFonts w:ascii="Times New Roman" w:hAnsi="Times New Roman" w:cs="Times New Roman"/>
                <w:sz w:val="18"/>
                <w:szCs w:val="18"/>
              </w:rPr>
              <w:t>Table S1 Search String</w:t>
            </w:r>
          </w:p>
        </w:tc>
      </w:tr>
      <w:tr w:rsidRPr="00E766F2" w:rsidR="004B5E35" w:rsidTr="00386B87" w14:paraId="3F84D6BE" w14:textId="77777777">
        <w:tc>
          <w:tcPr>
            <w:cnfStyle w:val="001000000000" w:firstRow="0" w:lastRow="0" w:firstColumn="1" w:lastColumn="0" w:oddVBand="0" w:evenVBand="0" w:oddHBand="0" w:evenHBand="0" w:firstRowFirstColumn="0" w:firstRowLastColumn="0" w:lastRowFirstColumn="0" w:lastRowLastColumn="0"/>
            <w:tcW w:w="2595" w:type="dxa"/>
          </w:tcPr>
          <w:p w:rsidRPr="00E766F2" w:rsidR="004B5E35" w:rsidP="00386B87" w:rsidRDefault="004B5E35" w14:paraId="1E5E357F" w14:textId="77777777">
            <w:pPr>
              <w:rPr>
                <w:rFonts w:ascii="Times New Roman" w:hAnsi="Times New Roman" w:cs="Times New Roman"/>
                <w:b w:val="0"/>
                <w:bCs w:val="0"/>
                <w:sz w:val="18"/>
                <w:szCs w:val="18"/>
              </w:rPr>
            </w:pPr>
            <w:r w:rsidRPr="00E766F2">
              <w:rPr>
                <w:rFonts w:ascii="Times New Roman" w:hAnsi="Times New Roman" w:cs="Times New Roman"/>
                <w:sz w:val="18"/>
                <w:szCs w:val="18"/>
              </w:rPr>
              <w:t>Database</w:t>
            </w:r>
          </w:p>
        </w:tc>
        <w:tc>
          <w:tcPr>
            <w:tcW w:w="2598" w:type="dxa"/>
          </w:tcPr>
          <w:p w:rsidRPr="00E766F2" w:rsidR="004B5E35" w:rsidP="00386B87" w:rsidRDefault="004B5E35" w14:paraId="1F370408"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sidRPr="00E766F2">
              <w:rPr>
                <w:rFonts w:ascii="Times New Roman" w:hAnsi="Times New Roman" w:cs="Times New Roman"/>
                <w:sz w:val="18"/>
                <w:szCs w:val="18"/>
              </w:rPr>
              <w:t>MeSH</w:t>
            </w:r>
            <w:proofErr w:type="spellEnd"/>
            <w:r w:rsidRPr="00E766F2">
              <w:rPr>
                <w:rFonts w:ascii="Times New Roman" w:hAnsi="Times New Roman" w:cs="Times New Roman"/>
                <w:sz w:val="18"/>
                <w:szCs w:val="18"/>
              </w:rPr>
              <w:t xml:space="preserve"> terms, </w:t>
            </w:r>
            <w:proofErr w:type="spellStart"/>
            <w:r w:rsidRPr="00E766F2">
              <w:rPr>
                <w:rFonts w:ascii="Times New Roman" w:hAnsi="Times New Roman" w:cs="Times New Roman"/>
                <w:sz w:val="18"/>
                <w:szCs w:val="18"/>
              </w:rPr>
              <w:t>boolean</w:t>
            </w:r>
            <w:proofErr w:type="spellEnd"/>
            <w:r w:rsidRPr="00E766F2">
              <w:rPr>
                <w:rFonts w:ascii="Times New Roman" w:hAnsi="Times New Roman" w:cs="Times New Roman"/>
                <w:sz w:val="18"/>
                <w:szCs w:val="18"/>
              </w:rPr>
              <w:t xml:space="preserve"> algorithms and special characters </w:t>
            </w:r>
          </w:p>
        </w:tc>
        <w:tc>
          <w:tcPr>
            <w:tcW w:w="950" w:type="dxa"/>
          </w:tcPr>
          <w:p w:rsidRPr="00E766F2" w:rsidR="004B5E35" w:rsidP="00386B87" w:rsidRDefault="004B5E35" w14:paraId="1CA277E8"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 xml:space="preserve">Nº of studies </w:t>
            </w:r>
          </w:p>
        </w:tc>
        <w:tc>
          <w:tcPr>
            <w:tcW w:w="928" w:type="dxa"/>
          </w:tcPr>
          <w:p w:rsidRPr="00E766F2" w:rsidR="004B5E35" w:rsidP="00386B87" w:rsidRDefault="004B5E35" w14:paraId="1FDEC052"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 xml:space="preserve">Date of search  </w:t>
            </w:r>
          </w:p>
        </w:tc>
      </w:tr>
      <w:tr w:rsidRPr="00E766F2" w:rsidR="004B5E35" w:rsidTr="00386B87" w14:paraId="3573F867" w14:textId="77777777">
        <w:tc>
          <w:tcPr>
            <w:cnfStyle w:val="001000000000" w:firstRow="0" w:lastRow="0" w:firstColumn="1" w:lastColumn="0" w:oddVBand="0" w:evenVBand="0" w:oddHBand="0" w:evenHBand="0" w:firstRowFirstColumn="0" w:firstRowLastColumn="0" w:lastRowFirstColumn="0" w:lastRowLastColumn="0"/>
            <w:tcW w:w="2595" w:type="dxa"/>
          </w:tcPr>
          <w:p w:rsidRPr="00E766F2" w:rsidR="004B5E35" w:rsidP="00386B87" w:rsidRDefault="004B5E35" w14:paraId="662EFF67" w14:textId="77777777">
            <w:pPr>
              <w:rPr>
                <w:rFonts w:ascii="Times New Roman" w:hAnsi="Times New Roman" w:cs="Times New Roman"/>
                <w:b w:val="0"/>
                <w:bCs w:val="0"/>
                <w:sz w:val="18"/>
                <w:szCs w:val="18"/>
              </w:rPr>
            </w:pPr>
            <w:proofErr w:type="spellStart"/>
            <w:r w:rsidRPr="00E766F2">
              <w:rPr>
                <w:rFonts w:ascii="Times New Roman" w:hAnsi="Times New Roman" w:cs="Times New Roman"/>
                <w:sz w:val="18"/>
                <w:szCs w:val="18"/>
              </w:rPr>
              <w:t>Pubmed</w:t>
            </w:r>
            <w:proofErr w:type="spellEnd"/>
            <w:r w:rsidRPr="00E766F2">
              <w:rPr>
                <w:rFonts w:ascii="Times New Roman" w:hAnsi="Times New Roman" w:cs="Times New Roman"/>
                <w:sz w:val="18"/>
                <w:szCs w:val="18"/>
              </w:rPr>
              <w:t>/Medline</w:t>
            </w:r>
          </w:p>
          <w:p w:rsidRPr="00E766F2" w:rsidR="004B5E35" w:rsidP="00386B87" w:rsidRDefault="004B5E35" w14:paraId="3408FE17" w14:textId="77777777">
            <w:pPr>
              <w:rPr>
                <w:rFonts w:ascii="Times New Roman" w:hAnsi="Times New Roman" w:cs="Times New Roman"/>
                <w:sz w:val="18"/>
                <w:szCs w:val="18"/>
              </w:rPr>
            </w:pPr>
            <w:r w:rsidRPr="00E766F2">
              <w:rPr>
                <w:rFonts w:ascii="Times New Roman" w:hAnsi="Times New Roman" w:cs="Times New Roman"/>
                <w:sz w:val="18"/>
                <w:szCs w:val="18"/>
              </w:rPr>
              <w:t>[Title/Abstract/Keyword]</w:t>
            </w:r>
          </w:p>
        </w:tc>
        <w:tc>
          <w:tcPr>
            <w:tcW w:w="2598" w:type="dxa"/>
          </w:tcPr>
          <w:p w:rsidRPr="00E766F2" w:rsidR="004B5E35" w:rsidP="00386B87" w:rsidRDefault="004B5E35" w14:paraId="580892DE"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("probiotic*" [TIAB] OR "probiotic*" [TW] OR "microbiota*" [TIAB] OR "microbiota*" [TW] OR "postbiotic*" [TIAB] OR "postbiotic*" [TW]) AND ("cytokine?" [TIAB] OR "cytokine?" [TW] OR "</w:t>
            </w:r>
            <w:proofErr w:type="spellStart"/>
            <w:r w:rsidRPr="00E766F2">
              <w:rPr>
                <w:rFonts w:ascii="Times New Roman" w:hAnsi="Times New Roman" w:cs="Times New Roman"/>
                <w:sz w:val="18"/>
                <w:szCs w:val="18"/>
              </w:rPr>
              <w:t>inflamm</w:t>
            </w:r>
            <w:proofErr w:type="spellEnd"/>
            <w:r w:rsidRPr="00E766F2">
              <w:rPr>
                <w:rFonts w:ascii="Times New Roman" w:hAnsi="Times New Roman" w:cs="Times New Roman"/>
                <w:sz w:val="18"/>
                <w:szCs w:val="18"/>
              </w:rPr>
              <w:t>*" [TIAB] OR "</w:t>
            </w:r>
            <w:proofErr w:type="spellStart"/>
            <w:r w:rsidRPr="00E766F2">
              <w:rPr>
                <w:rFonts w:ascii="Times New Roman" w:hAnsi="Times New Roman" w:cs="Times New Roman"/>
                <w:sz w:val="18"/>
                <w:szCs w:val="18"/>
              </w:rPr>
              <w:t>inflamm</w:t>
            </w:r>
            <w:proofErr w:type="spellEnd"/>
            <w:r w:rsidRPr="00E766F2">
              <w:rPr>
                <w:rFonts w:ascii="Times New Roman" w:hAnsi="Times New Roman" w:cs="Times New Roman"/>
                <w:sz w:val="18"/>
                <w:szCs w:val="18"/>
              </w:rPr>
              <w:t>*" [TW] OR "immune*" [TIAB] OR "immune*" [TW]) AND ("exercise" [TIAB] OR "exercise" [TW] OR "athletes" [TIAB] OR "athletes" [TW] OR "endurance athletes" [TIAB] OR "endurance athletes" [TW])</w:t>
            </w:r>
          </w:p>
        </w:tc>
        <w:tc>
          <w:tcPr>
            <w:tcW w:w="950" w:type="dxa"/>
          </w:tcPr>
          <w:p w:rsidRPr="00E766F2" w:rsidR="004B5E35" w:rsidP="00386B87" w:rsidRDefault="004B5E35" w14:paraId="5BF738AC"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602</w:t>
            </w:r>
          </w:p>
        </w:tc>
        <w:tc>
          <w:tcPr>
            <w:tcW w:w="928" w:type="dxa"/>
          </w:tcPr>
          <w:p w:rsidRPr="00E766F2" w:rsidR="004B5E35" w:rsidP="00386B87" w:rsidRDefault="004B5E35" w14:paraId="3645F926"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28</w:t>
            </w:r>
            <w:r w:rsidRPr="00E766F2">
              <w:rPr>
                <w:rFonts w:ascii="Times New Roman" w:hAnsi="Times New Roman" w:cs="Times New Roman"/>
                <w:sz w:val="18"/>
                <w:szCs w:val="18"/>
                <w:vertAlign w:val="superscript"/>
              </w:rPr>
              <w:t>th</w:t>
            </w:r>
            <w:r w:rsidRPr="00E766F2">
              <w:rPr>
                <w:rFonts w:ascii="Times New Roman" w:hAnsi="Times New Roman" w:cs="Times New Roman"/>
                <w:sz w:val="18"/>
                <w:szCs w:val="18"/>
              </w:rPr>
              <w:t xml:space="preserve"> of June of 2024</w:t>
            </w:r>
          </w:p>
        </w:tc>
      </w:tr>
      <w:tr w:rsidRPr="00E766F2" w:rsidR="004B5E35" w:rsidTr="00386B87" w14:paraId="7F89C0F2" w14:textId="77777777">
        <w:tc>
          <w:tcPr>
            <w:cnfStyle w:val="001000000000" w:firstRow="0" w:lastRow="0" w:firstColumn="1" w:lastColumn="0" w:oddVBand="0" w:evenVBand="0" w:oddHBand="0" w:evenHBand="0" w:firstRowFirstColumn="0" w:firstRowLastColumn="0" w:lastRowFirstColumn="0" w:lastRowLastColumn="0"/>
            <w:tcW w:w="2595" w:type="dxa"/>
          </w:tcPr>
          <w:p w:rsidRPr="00E766F2" w:rsidR="004B5E35" w:rsidP="00386B87" w:rsidRDefault="004B5E35" w14:paraId="3D0D59D7" w14:textId="77777777">
            <w:pPr>
              <w:rPr>
                <w:rFonts w:ascii="Times New Roman" w:hAnsi="Times New Roman" w:cs="Times New Roman"/>
                <w:sz w:val="18"/>
                <w:szCs w:val="18"/>
              </w:rPr>
            </w:pPr>
            <w:r w:rsidRPr="00E766F2">
              <w:rPr>
                <w:rFonts w:ascii="Times New Roman" w:hAnsi="Times New Roman" w:cs="Times New Roman"/>
                <w:sz w:val="18"/>
                <w:szCs w:val="18"/>
              </w:rPr>
              <w:t>Scopus</w:t>
            </w:r>
          </w:p>
          <w:p w:rsidRPr="00E766F2" w:rsidR="004B5E35" w:rsidP="00386B87" w:rsidRDefault="004B5E35" w14:paraId="443C5F74" w14:textId="77777777">
            <w:pPr>
              <w:rPr>
                <w:rFonts w:ascii="Times New Roman" w:hAnsi="Times New Roman" w:cs="Times New Roman"/>
                <w:sz w:val="18"/>
                <w:szCs w:val="18"/>
              </w:rPr>
            </w:pPr>
            <w:r w:rsidRPr="00E766F2">
              <w:rPr>
                <w:rFonts w:ascii="Times New Roman" w:hAnsi="Times New Roman" w:cs="Times New Roman"/>
                <w:sz w:val="18"/>
                <w:szCs w:val="18"/>
              </w:rPr>
              <w:t xml:space="preserve">(Article title, Abstract, </w:t>
            </w:r>
            <w:proofErr w:type="spellStart"/>
            <w:r w:rsidRPr="00E766F2">
              <w:rPr>
                <w:rFonts w:ascii="Times New Roman" w:hAnsi="Times New Roman" w:cs="Times New Roman"/>
                <w:sz w:val="18"/>
                <w:szCs w:val="18"/>
              </w:rPr>
              <w:t>Keywrods</w:t>
            </w:r>
            <w:proofErr w:type="spellEnd"/>
            <w:r w:rsidRPr="00E766F2">
              <w:rPr>
                <w:rFonts w:ascii="Times New Roman" w:hAnsi="Times New Roman" w:cs="Times New Roman"/>
                <w:sz w:val="18"/>
                <w:szCs w:val="18"/>
              </w:rPr>
              <w:t>)</w:t>
            </w:r>
          </w:p>
        </w:tc>
        <w:tc>
          <w:tcPr>
            <w:tcW w:w="2598" w:type="dxa"/>
          </w:tcPr>
          <w:p w:rsidRPr="00E766F2" w:rsidR="004B5E35" w:rsidP="00386B87" w:rsidRDefault="004B5E35" w14:paraId="5B26B084"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("probiotic*" OR "microbiota*" OR "postbiotic*")</w:t>
            </w:r>
          </w:p>
          <w:p w:rsidRPr="00E766F2" w:rsidR="004B5E35" w:rsidP="00386B87" w:rsidRDefault="004B5E35" w14:paraId="764EADD0"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AND</w:t>
            </w:r>
          </w:p>
          <w:p w:rsidRPr="00E766F2" w:rsidR="004B5E35" w:rsidP="00386B87" w:rsidRDefault="004B5E35" w14:paraId="436EFA0D"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("cytokine?" OR "</w:t>
            </w:r>
            <w:proofErr w:type="spellStart"/>
            <w:r w:rsidRPr="00E766F2">
              <w:rPr>
                <w:rFonts w:ascii="Times New Roman" w:hAnsi="Times New Roman" w:cs="Times New Roman"/>
                <w:sz w:val="18"/>
                <w:szCs w:val="18"/>
              </w:rPr>
              <w:t>inflamm</w:t>
            </w:r>
            <w:proofErr w:type="spellEnd"/>
            <w:r w:rsidRPr="00E766F2">
              <w:rPr>
                <w:rFonts w:ascii="Times New Roman" w:hAnsi="Times New Roman" w:cs="Times New Roman"/>
                <w:sz w:val="18"/>
                <w:szCs w:val="18"/>
              </w:rPr>
              <w:t>*" OR "</w:t>
            </w:r>
            <w:proofErr w:type="spellStart"/>
            <w:r w:rsidRPr="00E766F2">
              <w:rPr>
                <w:rFonts w:ascii="Times New Roman" w:hAnsi="Times New Roman" w:cs="Times New Roman"/>
                <w:sz w:val="18"/>
                <w:szCs w:val="18"/>
              </w:rPr>
              <w:t>inmune</w:t>
            </w:r>
            <w:proofErr w:type="spellEnd"/>
            <w:r w:rsidRPr="00E766F2">
              <w:rPr>
                <w:rFonts w:ascii="Times New Roman" w:hAnsi="Times New Roman" w:cs="Times New Roman"/>
                <w:sz w:val="18"/>
                <w:szCs w:val="18"/>
              </w:rPr>
              <w:t>*")</w:t>
            </w:r>
          </w:p>
          <w:p w:rsidRPr="00E766F2" w:rsidR="004B5E35" w:rsidP="00386B87" w:rsidRDefault="004B5E35" w14:paraId="137B975F"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 xml:space="preserve">AND </w:t>
            </w:r>
            <w:r w:rsidRPr="00E766F2">
              <w:rPr>
                <w:rFonts w:ascii="Times New Roman" w:hAnsi="Times New Roman" w:cs="Times New Roman"/>
                <w:sz w:val="18"/>
                <w:szCs w:val="18"/>
              </w:rPr>
              <w:br/>
              <w:t xml:space="preserve">("exercise" OR "athletes" OR "endurance athletes") </w:t>
            </w:r>
          </w:p>
        </w:tc>
        <w:tc>
          <w:tcPr>
            <w:tcW w:w="950" w:type="dxa"/>
          </w:tcPr>
          <w:p w:rsidRPr="00E766F2" w:rsidR="004B5E35" w:rsidP="00386B87" w:rsidRDefault="004B5E35" w14:paraId="076AD867"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873</w:t>
            </w:r>
          </w:p>
        </w:tc>
        <w:tc>
          <w:tcPr>
            <w:tcW w:w="928" w:type="dxa"/>
          </w:tcPr>
          <w:p w:rsidRPr="00E766F2" w:rsidR="004B5E35" w:rsidP="00386B87" w:rsidRDefault="004B5E35" w14:paraId="28FCA66F"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28</w:t>
            </w:r>
            <w:r w:rsidRPr="00E766F2">
              <w:rPr>
                <w:rFonts w:ascii="Times New Roman" w:hAnsi="Times New Roman" w:cs="Times New Roman"/>
                <w:sz w:val="18"/>
                <w:szCs w:val="18"/>
                <w:vertAlign w:val="superscript"/>
              </w:rPr>
              <w:t>th</w:t>
            </w:r>
            <w:r w:rsidRPr="00E766F2">
              <w:rPr>
                <w:rFonts w:ascii="Times New Roman" w:hAnsi="Times New Roman" w:cs="Times New Roman"/>
                <w:sz w:val="18"/>
                <w:szCs w:val="18"/>
              </w:rPr>
              <w:t xml:space="preserve"> of June of 2024</w:t>
            </w:r>
          </w:p>
        </w:tc>
      </w:tr>
      <w:tr w:rsidRPr="00E766F2" w:rsidR="004B5E35" w:rsidTr="00386B87" w14:paraId="04D520E0" w14:textId="77777777">
        <w:tc>
          <w:tcPr>
            <w:cnfStyle w:val="001000000000" w:firstRow="0" w:lastRow="0" w:firstColumn="1" w:lastColumn="0" w:oddVBand="0" w:evenVBand="0" w:oddHBand="0" w:evenHBand="0" w:firstRowFirstColumn="0" w:firstRowLastColumn="0" w:lastRowFirstColumn="0" w:lastRowLastColumn="0"/>
            <w:tcW w:w="2595" w:type="dxa"/>
          </w:tcPr>
          <w:p w:rsidRPr="00E766F2" w:rsidR="004B5E35" w:rsidP="00386B87" w:rsidRDefault="004B5E35" w14:paraId="62BBEED6" w14:textId="77777777">
            <w:pPr>
              <w:rPr>
                <w:rFonts w:ascii="Times New Roman" w:hAnsi="Times New Roman" w:cs="Times New Roman"/>
                <w:sz w:val="18"/>
                <w:szCs w:val="18"/>
              </w:rPr>
            </w:pPr>
            <w:r w:rsidRPr="00E766F2">
              <w:rPr>
                <w:rFonts w:ascii="Times New Roman" w:hAnsi="Times New Roman" w:cs="Times New Roman"/>
                <w:sz w:val="18"/>
                <w:szCs w:val="18"/>
              </w:rPr>
              <w:t>Web of Science</w:t>
            </w:r>
          </w:p>
          <w:p w:rsidRPr="00E766F2" w:rsidR="004B5E35" w:rsidP="00386B87" w:rsidRDefault="004B5E35" w14:paraId="5EC6695F" w14:textId="77777777">
            <w:pPr>
              <w:rPr>
                <w:rFonts w:ascii="Times New Roman" w:hAnsi="Times New Roman" w:cs="Times New Roman"/>
                <w:sz w:val="18"/>
                <w:szCs w:val="18"/>
              </w:rPr>
            </w:pPr>
            <w:r w:rsidRPr="00E766F2">
              <w:rPr>
                <w:rFonts w:ascii="Times New Roman" w:hAnsi="Times New Roman" w:cs="Times New Roman"/>
                <w:sz w:val="18"/>
                <w:szCs w:val="18"/>
              </w:rPr>
              <w:t>(Topic)</w:t>
            </w:r>
          </w:p>
        </w:tc>
        <w:tc>
          <w:tcPr>
            <w:tcW w:w="2598" w:type="dxa"/>
          </w:tcPr>
          <w:p w:rsidRPr="00E766F2" w:rsidR="004B5E35" w:rsidP="00386B87" w:rsidRDefault="004B5E35" w14:paraId="7CC55559"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("probiotic*" OR "microbiota*" OR "postbiotic*")</w:t>
            </w:r>
          </w:p>
          <w:p w:rsidRPr="00E766F2" w:rsidR="004B5E35" w:rsidP="00386B87" w:rsidRDefault="004B5E35" w14:paraId="3968307E"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AND</w:t>
            </w:r>
          </w:p>
          <w:p w:rsidRPr="00E766F2" w:rsidR="004B5E35" w:rsidP="00386B87" w:rsidRDefault="004B5E35" w14:paraId="6D1920AC"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("cytokine?" OR "</w:t>
            </w:r>
            <w:proofErr w:type="spellStart"/>
            <w:r w:rsidRPr="00E766F2">
              <w:rPr>
                <w:rFonts w:ascii="Times New Roman" w:hAnsi="Times New Roman" w:cs="Times New Roman"/>
                <w:sz w:val="18"/>
                <w:szCs w:val="18"/>
              </w:rPr>
              <w:t>inflamm</w:t>
            </w:r>
            <w:proofErr w:type="spellEnd"/>
            <w:r w:rsidRPr="00E766F2">
              <w:rPr>
                <w:rFonts w:ascii="Times New Roman" w:hAnsi="Times New Roman" w:cs="Times New Roman"/>
                <w:sz w:val="18"/>
                <w:szCs w:val="18"/>
              </w:rPr>
              <w:t>*" OR "</w:t>
            </w:r>
            <w:proofErr w:type="spellStart"/>
            <w:r w:rsidRPr="00E766F2">
              <w:rPr>
                <w:rFonts w:ascii="Times New Roman" w:hAnsi="Times New Roman" w:cs="Times New Roman"/>
                <w:sz w:val="18"/>
                <w:szCs w:val="18"/>
              </w:rPr>
              <w:t>inmune</w:t>
            </w:r>
            <w:proofErr w:type="spellEnd"/>
            <w:r w:rsidRPr="00E766F2">
              <w:rPr>
                <w:rFonts w:ascii="Times New Roman" w:hAnsi="Times New Roman" w:cs="Times New Roman"/>
                <w:sz w:val="18"/>
                <w:szCs w:val="18"/>
              </w:rPr>
              <w:t>*")</w:t>
            </w:r>
          </w:p>
          <w:p w:rsidRPr="00E766F2" w:rsidR="004B5E35" w:rsidP="00386B87" w:rsidRDefault="004B5E35" w14:paraId="78074A96"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 xml:space="preserve">AND </w:t>
            </w:r>
            <w:r w:rsidRPr="00E766F2">
              <w:rPr>
                <w:rFonts w:ascii="Times New Roman" w:hAnsi="Times New Roman" w:cs="Times New Roman"/>
                <w:sz w:val="18"/>
                <w:szCs w:val="18"/>
              </w:rPr>
              <w:br/>
              <w:t>("exercise" OR "athletes" OR "endurance athletes")</w:t>
            </w:r>
          </w:p>
        </w:tc>
        <w:tc>
          <w:tcPr>
            <w:tcW w:w="950" w:type="dxa"/>
          </w:tcPr>
          <w:p w:rsidRPr="00E766F2" w:rsidR="004B5E35" w:rsidP="00386B87" w:rsidRDefault="004B5E35" w14:paraId="4AC5501B"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675</w:t>
            </w:r>
          </w:p>
        </w:tc>
        <w:tc>
          <w:tcPr>
            <w:tcW w:w="928" w:type="dxa"/>
          </w:tcPr>
          <w:p w:rsidRPr="00E766F2" w:rsidR="004B5E35" w:rsidP="00386B87" w:rsidRDefault="004B5E35" w14:paraId="0E9F0024"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28</w:t>
            </w:r>
            <w:r w:rsidRPr="00E766F2">
              <w:rPr>
                <w:rFonts w:ascii="Times New Roman" w:hAnsi="Times New Roman" w:cs="Times New Roman"/>
                <w:sz w:val="18"/>
                <w:szCs w:val="18"/>
                <w:vertAlign w:val="superscript"/>
              </w:rPr>
              <w:t>th</w:t>
            </w:r>
            <w:r w:rsidRPr="00E766F2">
              <w:rPr>
                <w:rFonts w:ascii="Times New Roman" w:hAnsi="Times New Roman" w:cs="Times New Roman"/>
                <w:sz w:val="18"/>
                <w:szCs w:val="18"/>
              </w:rPr>
              <w:t xml:space="preserve"> of June of 2024</w:t>
            </w:r>
          </w:p>
        </w:tc>
      </w:tr>
      <w:tr w:rsidRPr="00E766F2" w:rsidR="004B5E35" w:rsidTr="00386B87" w14:paraId="12CAFD86" w14:textId="77777777">
        <w:tc>
          <w:tcPr>
            <w:cnfStyle w:val="001000000000" w:firstRow="0" w:lastRow="0" w:firstColumn="1" w:lastColumn="0" w:oddVBand="0" w:evenVBand="0" w:oddHBand="0" w:evenHBand="0" w:firstRowFirstColumn="0" w:firstRowLastColumn="0" w:lastRowFirstColumn="0" w:lastRowLastColumn="0"/>
            <w:tcW w:w="2595" w:type="dxa"/>
          </w:tcPr>
          <w:p w:rsidRPr="00E766F2" w:rsidR="004B5E35" w:rsidP="00386B87" w:rsidRDefault="004B5E35" w14:paraId="7F5AE2E6" w14:textId="77777777">
            <w:pPr>
              <w:rPr>
                <w:rFonts w:ascii="Times New Roman" w:hAnsi="Times New Roman" w:cs="Times New Roman"/>
                <w:b w:val="0"/>
                <w:bCs w:val="0"/>
                <w:sz w:val="18"/>
                <w:szCs w:val="18"/>
              </w:rPr>
            </w:pPr>
            <w:r w:rsidRPr="00E766F2">
              <w:rPr>
                <w:rFonts w:ascii="Times New Roman" w:hAnsi="Times New Roman" w:cs="Times New Roman"/>
                <w:sz w:val="18"/>
                <w:szCs w:val="18"/>
              </w:rPr>
              <w:t>Cochrane</w:t>
            </w:r>
          </w:p>
          <w:p w:rsidRPr="00E766F2" w:rsidR="004B5E35" w:rsidP="00386B87" w:rsidRDefault="004B5E35" w14:paraId="5CBF943A" w14:textId="77777777">
            <w:pPr>
              <w:rPr>
                <w:rFonts w:ascii="Times New Roman" w:hAnsi="Times New Roman" w:cs="Times New Roman"/>
                <w:b w:val="0"/>
                <w:bCs w:val="0"/>
                <w:sz w:val="18"/>
                <w:szCs w:val="18"/>
              </w:rPr>
            </w:pPr>
            <w:r w:rsidRPr="00E766F2">
              <w:rPr>
                <w:rFonts w:ascii="Times New Roman" w:hAnsi="Times New Roman" w:cs="Times New Roman"/>
                <w:sz w:val="18"/>
                <w:szCs w:val="18"/>
              </w:rPr>
              <w:t>(Title, Abstract, Keyword)</w:t>
            </w:r>
          </w:p>
          <w:p w:rsidRPr="00E766F2" w:rsidR="004B5E35" w:rsidP="00386B87" w:rsidRDefault="004B5E35" w14:paraId="3CA66CE2" w14:textId="77777777">
            <w:pPr>
              <w:rPr>
                <w:rFonts w:ascii="Times New Roman" w:hAnsi="Times New Roman" w:cs="Times New Roman"/>
                <w:sz w:val="18"/>
                <w:szCs w:val="18"/>
              </w:rPr>
            </w:pPr>
          </w:p>
        </w:tc>
        <w:tc>
          <w:tcPr>
            <w:tcW w:w="2598" w:type="dxa"/>
          </w:tcPr>
          <w:p w:rsidRPr="00E766F2" w:rsidR="004B5E35" w:rsidP="00386B87" w:rsidRDefault="004B5E35" w14:paraId="57ABDE96"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("probiotic*" OR "microbiota*" OR "postbiotic*") AND ("cytokine?" OR "</w:t>
            </w:r>
            <w:proofErr w:type="spellStart"/>
            <w:r w:rsidRPr="00E766F2">
              <w:rPr>
                <w:rFonts w:ascii="Times New Roman" w:hAnsi="Times New Roman" w:cs="Times New Roman"/>
                <w:sz w:val="18"/>
                <w:szCs w:val="18"/>
              </w:rPr>
              <w:t>inflamm</w:t>
            </w:r>
            <w:proofErr w:type="spellEnd"/>
            <w:r w:rsidRPr="00E766F2">
              <w:rPr>
                <w:rFonts w:ascii="Times New Roman" w:hAnsi="Times New Roman" w:cs="Times New Roman"/>
                <w:sz w:val="18"/>
                <w:szCs w:val="18"/>
              </w:rPr>
              <w:t>*" OR "immune*") AND ("exercise" OR "athletes" OR "endurance athletes")</w:t>
            </w:r>
          </w:p>
        </w:tc>
        <w:tc>
          <w:tcPr>
            <w:tcW w:w="950" w:type="dxa"/>
          </w:tcPr>
          <w:p w:rsidRPr="00E766F2" w:rsidR="004B5E35" w:rsidP="00386B87" w:rsidRDefault="004B5E35" w14:paraId="7786FB14"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207</w:t>
            </w:r>
          </w:p>
        </w:tc>
        <w:tc>
          <w:tcPr>
            <w:tcW w:w="928" w:type="dxa"/>
          </w:tcPr>
          <w:p w:rsidRPr="00E766F2" w:rsidR="004B5E35" w:rsidP="00386B87" w:rsidRDefault="004B5E35" w14:paraId="105B1F43" w14:textId="777777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766F2">
              <w:rPr>
                <w:rFonts w:ascii="Times New Roman" w:hAnsi="Times New Roman" w:cs="Times New Roman"/>
                <w:sz w:val="18"/>
                <w:szCs w:val="18"/>
              </w:rPr>
              <w:t>28</w:t>
            </w:r>
            <w:r w:rsidRPr="00E766F2">
              <w:rPr>
                <w:rFonts w:ascii="Times New Roman" w:hAnsi="Times New Roman" w:cs="Times New Roman"/>
                <w:sz w:val="18"/>
                <w:szCs w:val="18"/>
                <w:vertAlign w:val="superscript"/>
              </w:rPr>
              <w:t>th</w:t>
            </w:r>
            <w:r w:rsidRPr="00E766F2">
              <w:rPr>
                <w:rFonts w:ascii="Times New Roman" w:hAnsi="Times New Roman" w:cs="Times New Roman"/>
                <w:sz w:val="18"/>
                <w:szCs w:val="18"/>
              </w:rPr>
              <w:t xml:space="preserve"> of June of 2024</w:t>
            </w:r>
          </w:p>
        </w:tc>
      </w:tr>
      <w:tr w:rsidRPr="00E766F2" w:rsidR="004B5E35" w:rsidTr="00386B87" w14:paraId="33A74AC9" w14:textId="77777777">
        <w:tc>
          <w:tcPr>
            <w:cnfStyle w:val="001000000000" w:firstRow="0" w:lastRow="0" w:firstColumn="1" w:lastColumn="0" w:oddVBand="0" w:evenVBand="0" w:oddHBand="0" w:evenHBand="0" w:firstRowFirstColumn="0" w:firstRowLastColumn="0" w:lastRowFirstColumn="0" w:lastRowLastColumn="0"/>
            <w:tcW w:w="7071" w:type="dxa"/>
            <w:gridSpan w:val="4"/>
          </w:tcPr>
          <w:p w:rsidRPr="00E766F2" w:rsidR="004B5E35" w:rsidP="00386B87" w:rsidRDefault="004B5E35" w14:paraId="106CA94B" w14:textId="77777777">
            <w:pPr>
              <w:rPr>
                <w:rFonts w:ascii="Times New Roman" w:hAnsi="Times New Roman" w:cs="Times New Roman"/>
                <w:sz w:val="18"/>
                <w:szCs w:val="18"/>
              </w:rPr>
            </w:pPr>
            <w:r w:rsidRPr="00E766F2">
              <w:rPr>
                <w:rFonts w:ascii="Times New Roman" w:hAnsi="Times New Roman" w:cs="Times New Roman"/>
                <w:sz w:val="18"/>
                <w:szCs w:val="18"/>
              </w:rPr>
              <w:t>Reference List (N = 1)</w:t>
            </w:r>
          </w:p>
        </w:tc>
      </w:tr>
      <w:tr w:rsidRPr="00E766F2" w:rsidR="004B5E35" w:rsidTr="00386B87" w14:paraId="1C5F0C18" w14:textId="77777777">
        <w:tc>
          <w:tcPr>
            <w:cnfStyle w:val="001000000000" w:firstRow="0" w:lastRow="0" w:firstColumn="1" w:lastColumn="0" w:oddVBand="0" w:evenVBand="0" w:oddHBand="0" w:evenHBand="0" w:firstRowFirstColumn="0" w:firstRowLastColumn="0" w:lastRowFirstColumn="0" w:lastRowLastColumn="0"/>
            <w:tcW w:w="7071" w:type="dxa"/>
            <w:gridSpan w:val="4"/>
          </w:tcPr>
          <w:p w:rsidRPr="00E766F2" w:rsidR="004B5E35" w:rsidP="00386B87" w:rsidRDefault="004B5E35" w14:paraId="33ECBEC3" w14:textId="77777777">
            <w:pPr>
              <w:jc w:val="center"/>
              <w:rPr>
                <w:rFonts w:ascii="Times New Roman" w:hAnsi="Times New Roman" w:cs="Times New Roman"/>
                <w:sz w:val="18"/>
                <w:szCs w:val="18"/>
              </w:rPr>
            </w:pPr>
            <w:r w:rsidRPr="00E766F2">
              <w:rPr>
                <w:rFonts w:ascii="Times New Roman" w:hAnsi="Times New Roman" w:cs="Times New Roman"/>
                <w:sz w:val="18"/>
                <w:szCs w:val="18"/>
              </w:rPr>
              <w:t>Total (N = 2358)</w:t>
            </w:r>
          </w:p>
        </w:tc>
      </w:tr>
    </w:tbl>
    <w:p w:rsidR="004B5E35" w:rsidRDefault="001C6BAE" w14:paraId="64FDAD7E" w14:textId="3764018B">
      <w:pPr>
        <w:rPr>
          <w:rFonts w:ascii="Times New Roman" w:hAnsi="Times New Roman" w:cs="Times New Roman"/>
          <w:sz w:val="20"/>
          <w:szCs w:val="20"/>
        </w:rPr>
      </w:pPr>
      <w:r w:rsidRPr="0061168E">
        <w:rPr>
          <w:rFonts w:ascii="Times New Roman" w:hAnsi="Times New Roman" w:cs="Times New Roman"/>
          <w:sz w:val="20"/>
          <w:szCs w:val="20"/>
        </w:rPr>
        <w:t>This file contains a detailed account of all the supplementary analyses conducted.</w:t>
      </w:r>
      <w:r w:rsidR="004B5E35">
        <w:rPr>
          <w:rFonts w:ascii="Times New Roman" w:hAnsi="Times New Roman" w:cs="Times New Roman"/>
          <w:sz w:val="20"/>
          <w:szCs w:val="20"/>
        </w:rPr>
        <w:br w:type="page"/>
      </w:r>
    </w:p>
    <w:p w:rsidRPr="004B5E35" w:rsidR="004B5E35" w:rsidP="004B5E35" w:rsidRDefault="004B5E35" w14:paraId="4DC86BE3" w14:textId="20F3B9C8">
      <w:pPr>
        <w:spacing w:line="480" w:lineRule="auto"/>
        <w:jc w:val="center"/>
        <w:rPr>
          <w:rFonts w:ascii="Times New Roman" w:hAnsi="Times New Roman" w:cs="Times New Roman"/>
          <w:b/>
          <w:bCs/>
          <w:sz w:val="20"/>
          <w:szCs w:val="20"/>
        </w:rPr>
      </w:pPr>
      <w:r w:rsidRPr="004B5E35">
        <w:rPr>
          <w:rFonts w:ascii="Times New Roman" w:hAnsi="Times New Roman" w:cs="Times New Roman"/>
          <w:b/>
          <w:bCs/>
          <w:sz w:val="20"/>
          <w:szCs w:val="20"/>
        </w:rPr>
        <w:lastRenderedPageBreak/>
        <w:t>SUPPLEMENTARY 2 EXCLUDED ARTICLES</w:t>
      </w:r>
    </w:p>
    <w:p w:rsidRPr="009F73B3" w:rsidR="004B5E35" w:rsidP="004B5E35" w:rsidRDefault="004B5E35" w14:paraId="15B6DEF3" w14:textId="03FE4C79">
      <w:pPr>
        <w:spacing w:line="480" w:lineRule="auto"/>
        <w:rPr>
          <w:rFonts w:ascii="Times New Roman" w:hAnsi="Times New Roman" w:cs="Times New Roman"/>
          <w:sz w:val="20"/>
          <w:szCs w:val="20"/>
        </w:rPr>
      </w:pPr>
      <w:r w:rsidRPr="009F73B3">
        <w:rPr>
          <w:rFonts w:ascii="Times New Roman" w:hAnsi="Times New Roman" w:cs="Times New Roman"/>
          <w:sz w:val="20"/>
          <w:szCs w:val="20"/>
        </w:rPr>
        <w:t>Exclusion Criteria</w:t>
      </w:r>
    </w:p>
    <w:p w:rsidRPr="009F73B3" w:rsidR="004B5E35" w:rsidP="004B5E35" w:rsidRDefault="004B5E35" w14:paraId="2393D5AA"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published prior to 2010</w:t>
      </w:r>
    </w:p>
    <w:p w:rsidRPr="009F73B3" w:rsidR="004B5E35" w:rsidP="004B5E35" w:rsidRDefault="004B5E35" w14:paraId="797895E0"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where the supplementation protocol did not exclusively involved probiotics</w:t>
      </w:r>
    </w:p>
    <w:p w:rsidRPr="009F73B3" w:rsidR="004B5E35" w:rsidP="004B5E35" w:rsidRDefault="004B5E35" w14:paraId="221A9848"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which did not quantif</w:t>
      </w:r>
      <w:r>
        <w:rPr>
          <w:rFonts w:ascii="Times New Roman" w:hAnsi="Times New Roman" w:cs="Times New Roman"/>
          <w:sz w:val="20"/>
          <w:szCs w:val="20"/>
        </w:rPr>
        <w:t>y</w:t>
      </w:r>
      <w:r w:rsidRPr="009F73B3">
        <w:rPr>
          <w:rFonts w:ascii="Times New Roman" w:hAnsi="Times New Roman" w:cs="Times New Roman"/>
          <w:sz w:val="20"/>
          <w:szCs w:val="20"/>
        </w:rPr>
        <w:t xml:space="preserve"> cytokines </w:t>
      </w:r>
    </w:p>
    <w:p w:rsidRPr="009F73B3" w:rsidR="004B5E35" w:rsidP="004B5E35" w:rsidRDefault="004B5E35" w14:paraId="7150B6D4"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which quantified cytokines solely in basal state</w:t>
      </w:r>
    </w:p>
    <w:p w:rsidRPr="009F73B3" w:rsidR="004B5E35" w:rsidP="004B5E35" w:rsidRDefault="004B5E35" w14:paraId="4082D774"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where participants were not athletes or were sedentary individuals</w:t>
      </w:r>
    </w:p>
    <w:p w:rsidR="004B5E35" w:rsidP="004B5E35" w:rsidRDefault="004B5E35" w14:paraId="76906177" w14:textId="77777777">
      <w:pPr>
        <w:numPr>
          <w:ilvl w:val="0"/>
          <w:numId w:val="2"/>
        </w:numPr>
        <w:spacing w:line="480" w:lineRule="auto"/>
        <w:rPr>
          <w:rFonts w:ascii="Times New Roman" w:hAnsi="Times New Roman" w:cs="Times New Roman"/>
          <w:sz w:val="20"/>
          <w:szCs w:val="20"/>
        </w:rPr>
      </w:pPr>
      <w:r w:rsidRPr="009F73B3">
        <w:rPr>
          <w:rFonts w:ascii="Times New Roman" w:hAnsi="Times New Roman" w:cs="Times New Roman"/>
          <w:sz w:val="20"/>
          <w:szCs w:val="20"/>
        </w:rPr>
        <w:t>Studies for which full-text articles were not available</w:t>
      </w:r>
    </w:p>
    <w:p w:rsidRPr="004B5E35" w:rsidR="004B5E35" w:rsidP="004B5E35" w:rsidRDefault="004B5E35" w14:paraId="1E20F8CF" w14:textId="75D7FE6F">
      <w:pPr>
        <w:spacing w:line="480" w:lineRule="auto"/>
        <w:rPr>
          <w:rFonts w:ascii="Times New Roman" w:hAnsi="Times New Roman" w:cs="Times New Roman"/>
          <w:b/>
          <w:bCs/>
          <w:sz w:val="20"/>
          <w:szCs w:val="20"/>
        </w:rPr>
      </w:pPr>
      <w:r w:rsidRPr="00F07E42">
        <w:rPr>
          <w:rFonts w:ascii="Times New Roman" w:hAnsi="Times New Roman" w:cs="Times New Roman"/>
          <w:b/>
          <w:bCs/>
          <w:sz w:val="20"/>
          <w:szCs w:val="20"/>
        </w:rPr>
        <w:t xml:space="preserve">Figure S1 </w:t>
      </w:r>
      <w:r w:rsidRPr="00984B8B">
        <w:rPr>
          <w:rFonts w:ascii="Times New Roman" w:hAnsi="Times New Roman" w:cs="Times New Roman"/>
          <w:b/>
          <w:bCs/>
          <w:sz w:val="20"/>
          <w:szCs w:val="20"/>
        </w:rPr>
        <w:t xml:space="preserve">Summary of Articles Excluded Based on Eligibility Criteria </w:t>
      </w:r>
      <w:r>
        <w:rPr>
          <w:rFonts w:ascii="Arial" w:hAnsi="Arial" w:cs="Arial"/>
          <w:noProof/>
        </w:rPr>
        <w:drawing>
          <wp:inline distT="0" distB="0" distL="0" distR="0" wp14:anchorId="69C1476F" wp14:editId="435E8FD9">
            <wp:extent cx="4392386" cy="2449285"/>
            <wp:effectExtent l="38100" t="0" r="103505" b="0"/>
            <wp:docPr id="1156004049"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tbl>
      <w:tblPr>
        <w:tblStyle w:val="PlainTable4"/>
        <w:tblW w:w="0" w:type="auto"/>
        <w:tblLook w:val="04A0" w:firstRow="1" w:lastRow="0" w:firstColumn="1" w:lastColumn="0" w:noHBand="0" w:noVBand="1"/>
      </w:tblPr>
      <w:tblGrid>
        <w:gridCol w:w="3596"/>
        <w:gridCol w:w="3485"/>
      </w:tblGrid>
      <w:tr w:rsidRPr="009F73B3" w:rsidR="004B5E35" w:rsidTr="00386B87" w14:paraId="608CEA0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38" w:type="dxa"/>
            <w:gridSpan w:val="2"/>
          </w:tcPr>
          <w:p w:rsidRPr="002C25BC" w:rsidR="004B5E35" w:rsidP="00386B87" w:rsidRDefault="004B5E35" w14:paraId="2D95A2A2" w14:textId="77777777">
            <w:pPr>
              <w:jc w:val="center"/>
              <w:rPr>
                <w:rFonts w:ascii="Times New Roman" w:hAnsi="Times New Roman" w:cs="Times New Roman"/>
                <w:sz w:val="20"/>
                <w:szCs w:val="20"/>
              </w:rPr>
            </w:pPr>
            <w:r w:rsidRPr="002C25BC">
              <w:rPr>
                <w:rFonts w:ascii="Times New Roman" w:hAnsi="Times New Roman" w:cs="Times New Roman"/>
                <w:sz w:val="20"/>
                <w:szCs w:val="20"/>
              </w:rPr>
              <w:t xml:space="preserve">Table S2 Excluded Articles and Its Reason  </w:t>
            </w:r>
          </w:p>
        </w:tc>
      </w:tr>
      <w:tr w:rsidRPr="009F73B3" w:rsidR="004B5E35" w:rsidTr="00386B87" w14:paraId="6C7DDC0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8FC06B0" w14:textId="77777777">
            <w:pPr>
              <w:jc w:val="center"/>
              <w:rPr>
                <w:rFonts w:ascii="Times New Roman" w:hAnsi="Times New Roman" w:cs="Times New Roman"/>
                <w:sz w:val="20"/>
                <w:szCs w:val="20"/>
              </w:rPr>
            </w:pPr>
            <w:r w:rsidRPr="002C25BC">
              <w:rPr>
                <w:rFonts w:ascii="Times New Roman" w:hAnsi="Times New Roman" w:cs="Times New Roman"/>
                <w:sz w:val="20"/>
                <w:szCs w:val="20"/>
              </w:rPr>
              <w:t>Article Cite</w:t>
            </w:r>
          </w:p>
        </w:tc>
        <w:tc>
          <w:tcPr>
            <w:tcW w:w="4415" w:type="dxa"/>
          </w:tcPr>
          <w:p w:rsidRPr="002C25BC" w:rsidR="004B5E35" w:rsidP="00386B87" w:rsidRDefault="004B5E35" w14:paraId="17993B1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Reason for exclusion</w:t>
            </w:r>
          </w:p>
        </w:tc>
      </w:tr>
      <w:tr w:rsidRPr="009F73B3" w:rsidR="004B5E35" w:rsidTr="00386B87" w14:paraId="3340911D"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36F6C49"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Bertuccioli</w:t>
            </w:r>
            <w:proofErr w:type="spellEnd"/>
            <w:r w:rsidRPr="002C25BC">
              <w:rPr>
                <w:rFonts w:ascii="Times New Roman" w:hAnsi="Times New Roman" w:cs="Times New Roman"/>
                <w:sz w:val="20"/>
                <w:szCs w:val="20"/>
              </w:rPr>
              <w:t xml:space="preserve"> et al., 2023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{"citationID":"2IOXqGdf","properties":{"formattedCitation":"[1]","plainCitation":"[1]","noteIndex":0},"citationItems":[{"id":6570,"uris":["http://zotero.org/users/15285431/items/XEZTMK9A"],"itemData":{"id":6570,"type":"article-journal","abstract":"Introduction: Upper respiratory tract infections (URTI) are the most common illnesses affecting athletes, causing absences from training and competition. Salivary immunoglobulin A (sIgA) is the main immune factor in saliva, and a consistent association between low concentrations of sIgA and an increased incidence of URTIs has been reported. The oral probiotic Streptococcus salivarius K12 has been suggested to have the potential to improve oral diseases and mucosal barrier function. However, the effects of this probiotic on active young subjects performing a high-intensity training (HIT) program have not been investigated.\nMethods: Active young students were randomised into a treated group (S. salivarius K12) and a control (placebo) group and asked to take the product daily for 30 days. After this period, participants performed a graded exercise test and ﬁve HIT sessions, all within 3 days. They were also asked to complete the Wisconsin Upper Respiratory Symptom Survey daily to monitor URTI’s presence. Before and after the 30 days, and at 0h, 24h and 72h after the last training session, saliva samples were collected to quantify sIgA level, secretion rate, and ﬂow. The effect of S. salivarius K12 intake on these parameters was tested using an ANOVA for repeated measures.\nResults: Twenty (M = 14, F = 6) young subjects (23.5 ± 2.3 years old) participated in the study. The total accumulated training load (sRPE) in the supplementation period was similar in the two groups (treated: 4345 ± 3441 AU; control: 4969 ± 4165 AU; p &gt; 0.05). Considering both sIgA level and secretion rate, signiﬁcant time (F(4,15) = 3.38; p = 0.037; F(4,15) = 6.00; p = 0.004) and time×group interactions (F(4,15) = 2.49; p = 0.049; F(4,15) = 5.01; p = 0.009) were reported, with the treated group showing higher sIgA levels at 72h post-exercise and increased secretion rate both at 0h and 72h. The number of URTI episodes was similar in the treated and control groups (c² = 1.83; p &gt; 0.05).\nConclusion: This study demonstrates that relatively short-term S. salivarius K12 supplementation increased sIgA level and secretion in healthy subjects","container-title":"Frontiers in Immunology","DOI":"10.3389/fimmu.2023.1129060","ISSN":"1664-3224","journalAbbreviation":"Front. Immunol.","language":"en","page":"1129060","source":"DOI.org (Crossref)","title":"Use of Streptococcus salivarius K12 in supporting the mucosal immune function of active young subjects: A randomised double-blind study","title-short":"Use of Streptococcus salivarius K12 in supporting the mucosal immune function of active young subjects","volume":"14","author":[{"family":"Bertuccioli","given":"Alexander"},{"family":"Gervasi","given":"Marco"},{"family":"Annibalini","given":"Giosuè"},{"family":"Binato","given":"Beatrice"},{"family":"Perroni","given":"Fabrizio"},{"family":"Rocchi","given":"Marco B. L."},{"family":"Sisti","given":"Davide"},{"family":"Amatori","given":"Stefano"}],"issued":{"date-parts":[["2023",3,2]]}}}],"schema":"https://github.com/citation-style-language/schema/raw/master/csl-citation.json"}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549A01B6"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292E5AE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4F0BD1E3" w14:textId="77777777">
            <w:pPr>
              <w:rPr>
                <w:rFonts w:ascii="Times New Roman" w:hAnsi="Times New Roman" w:cs="Times New Roman"/>
                <w:sz w:val="20"/>
                <w:szCs w:val="20"/>
              </w:rPr>
            </w:pPr>
            <w:r w:rsidRPr="002C25BC">
              <w:rPr>
                <w:rFonts w:ascii="Times New Roman" w:hAnsi="Times New Roman" w:cs="Times New Roman"/>
                <w:sz w:val="20"/>
                <w:szCs w:val="20"/>
              </w:rPr>
              <w:t xml:space="preserve">Carbuhn et al., 2018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{"citationID":"AYAno05Q","properties":{"formattedCitation":"[2]","plainCitation":"[2]","noteIndex":0},"citationItems":[{"id":6569,"uris":["http://zotero.org/users/15285431/items/TAUK7YDJ"],"itemData":{"id":6569,"type":"article-journal","abstract":"Our aim was to determine the effects of probiotic supplementation (Biﬁdobacterium longum 35624; 1 billion CFU·d−1) on exercise performance, immune modulation, and cognitive outlook in collegiate female athletes during six weeks of offseason training. Seventeen National Collegiate Athletic Association (NCAA) Division 1 collegiate female swimmers participated in this two-group matched, double-blind, placebo controlled design. Via stratiﬁed randomization, participants were assigned to probiotic (B. longum 35624; n = 8) or placebo (n = 9) groups. Pre, mid, and post-training, all participants completed exercise performance testing (aerobic/anaerobic swim time trials and force plate vertical jump) as well as provided serum (cytokine and gastrointestinal inﬂammatory markers) and salivary immunoglobulin A samples. Recovery-stress questionnaire for athletes (RESTQ-Sport) was administered at baseline and conclusion of each week. Data were analyzed by analysis of covariance (ANCOVA) by time point with the respective baseline values of each dependent variable being the covariate. No signiﬁcant differences in exercise performance and biochemical markers were observed between groups following offseason training. Recovery-Stress Questionnaire for Athletes (RESTQ-sport) values in B. longum 35624 group had signiﬁcantly higher (i.e., more desired; p &lt; 0.05) values in sport recovery (weeks ﬁve and six) than placebo. Probiotic supplementation in collegiate female swimmers did not affect exercise performance or immune function throughout offseason training, but did indicate alterations in cognitive outlook.","container-title":"Sports","DOI":"10.3390/sports6040116","ISSN":"2075-4663","issue":"4","journalAbbreviation":"Sports","language":"en","license":"https://creativecommons.org/licenses/by/4.0/","page":"116","source":"DOI.org (Crossref)","title":"Effects of Probiotic (Bifidobacterium longum 35624) Supplementation on Exercise Performance, Immune Modulation, and Cognitive Outlook in Division I Female Swimmers","volume":"6","author":[{"family":"Carbuhn","given":"Aaron F."},{"family":"Reynolds","given":"Shelby M."},{"family":"Campbell","given":"Clark W."},{"family":"Bradford","given":"Luke A."},{"family":"Deckert","given":"Jake A."},{"family":"Kreutzer","given":"Andreas"},{"family":"Fry","given":"Andrew C."}],"issued":{"date-parts":[["2018",10,10]]}}}],"schema":"https://github.com/citation-style-language/schema/raw/master/csl-citation.json"}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137FCED4"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0EBD35CC"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26333F9" w14:textId="77777777">
            <w:pPr>
              <w:rPr>
                <w:rFonts w:ascii="Times New Roman" w:hAnsi="Times New Roman" w:cs="Times New Roman"/>
                <w:sz w:val="20"/>
                <w:szCs w:val="20"/>
              </w:rPr>
            </w:pPr>
            <w:r w:rsidRPr="002C25BC">
              <w:rPr>
                <w:rFonts w:ascii="Times New Roman" w:hAnsi="Times New Roman" w:cs="Times New Roman"/>
                <w:sz w:val="20"/>
                <w:szCs w:val="20"/>
              </w:rPr>
              <w:t xml:space="preserve">Clancy et al., 2006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{"citationID":"FwAL58y5","properties":{"formattedCitation":"[3]","plainCitation":"[3]","noteIndex":0},"citationItems":[{"id":6568,"uris":["http://zotero.org/users/15285431/items/ANXDQ2CF"],"itemData":{"id":6568,"type":"article-journal","abstract":"Background: Fatigue and impaired performance in athletes is well recognised and has been loosely linked to ‘‘overtraining’’. Reduced concentration of IgA in the saliva and increased shedding of Epstein Barr virus (EBV) have been associated with intense training in elite athletes.\nObjective: To determine whether athletes presenting with fatigue and impaired performance had an immune defect relevant to defective containment of EBV infection, and whether a probiotic preparation (Lactobacillus acidophilus) shown to enhance mucosal immunity in animal models could reverse any detected abnormality.\nResults: The fatigued athletes had clinical characteristics consistent with re-activation of EBV infection and significantly (p = 0.02) less secretion of interferon (IFN) c from blood CD4 positive T cells. After one month of daily capsules containing 2 6 1010 colony forming units of L acidophilus, secretion of IFNc from T cells had increased significantly (p = 0.01) to levels found in healthy control athletes. A significant (p = 0.03) increase in salivary IFNc concentrations in healthy control athletes after the one month course of L acidophilus demonstrated in man the capacity for this probiotic to enhance the mucosal IFNc concentration.\nConclusion: This is the first evidence of a T cell defect in fatigued athletes, and of its reversal following probiotic therapy.","container-title":"British Journal of Sports Medicine","DOI":"10.1136/bjsm.2005.024364","ISSN":"0306-3674, 1473-0480","issue":"4","journalAbbreviation":"Br J Sports Med","language":"en","page":"351-354","source":"DOI.org (Crossref)","title":"Reversal in fatigued athletes of a defect in interferon γ secretion after administration of &lt;i&gt;Lactobacillus acidophilus&lt;/i&gt;","volume":"40","author":[{"family":"Clancy","given":"R L"},{"family":"Gleeson","given":"M"},{"family":"Cox","given":"A"},{"family":"Callister","given":"R"},{"family":"Dorrington","given":"M"},{"family":"D’Este","given":"C"},{"family":"Pang","given":"G"},{"family":"Pyne","given":"D"},{"family":"Fricker","given":"P"},{"family":"Henriksson","given":"A"}],"issued":{"date-parts":[["2006",4]]}}}],"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62CDDDA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1</w:t>
            </w:r>
          </w:p>
        </w:tc>
      </w:tr>
      <w:tr w:rsidRPr="009F73B3" w:rsidR="004B5E35" w:rsidTr="00386B87" w14:paraId="5355FC6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BC59CB1" w14:textId="77777777">
            <w:pPr>
              <w:rPr>
                <w:rFonts w:ascii="Times New Roman" w:hAnsi="Times New Roman" w:cs="Times New Roman"/>
                <w:sz w:val="20"/>
                <w:szCs w:val="20"/>
              </w:rPr>
            </w:pPr>
            <w:r w:rsidRPr="002C25BC">
              <w:rPr>
                <w:rFonts w:ascii="Times New Roman" w:hAnsi="Times New Roman" w:cs="Times New Roman"/>
                <w:sz w:val="20"/>
                <w:szCs w:val="20"/>
              </w:rPr>
              <w:lastRenderedPageBreak/>
              <w:t xml:space="preserve">Cox et al., 2010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{"citationID":"QL6JIjwP","properties":{"formattedCitation":"[4]","plainCitation":"[4]","noteIndex":0},"citationItems":[{"id":6567,"uris":["http://zotero.org/users/15285431/items/CCPDXJEZ"],"itemData":{"id":6567,"type":"article-journal","abstract":"Objective To evaluate the ability of a probiotic Design and setting A double-blind, placebo-controlled, Participants 20 healthy elite male distance runners. Interventions PCC was given at a daily dose of Main outcome measures Treadmill performance\nResults Subjects reported less than half the number of\nConclusions Prophylactic administration of PCC was Downloaded from bjsm.bmj.com on March 24, 2010 - Published by group.bmj.com","container-title":"British Journal of Sports Medicine","DOI":"10.1136/bjsm.2007.044628","ISSN":"0306-3674, 1473-0480","issue":"4","journalAbbreviation":"Br J Sports Med","language":"en","page":"222-226","source":"DOI.org (Crossref)","title":"Oral administration of the probiotic &lt;i&gt;Lactobacillus fermentum&lt;/i&gt; VRI-003 and mucosal immunity in endurance athletes","volume":"44","author":[{"family":"Cox","given":"A J"},{"family":"Pyne","given":"D B"},{"family":"Saunders","given":"P U"},{"family":"Fricker","given":"P A"}],"issued":{"date-parts":[["2010",3]]}}}],"schema":"https://github.com/citation-style-language/schema/raw/master/csl-citation.json"}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[4]</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3718F404"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4FDACF45"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24C07859" w14:textId="77777777">
            <w:pPr>
              <w:rPr>
                <w:rFonts w:ascii="Times New Roman" w:hAnsi="Times New Roman" w:cs="Times New Roman"/>
                <w:sz w:val="20"/>
                <w:szCs w:val="20"/>
              </w:rPr>
            </w:pPr>
            <w:r w:rsidRPr="002C25BC">
              <w:rPr>
                <w:rFonts w:ascii="Times New Roman" w:hAnsi="Times New Roman" w:cs="Times New Roman"/>
                <w:sz w:val="20"/>
                <w:szCs w:val="20"/>
              </w:rPr>
              <w:t xml:space="preserve">Fu et al., 2021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{"citationID":"KYpEW7wj","properties":{"formattedCitation":"[5]","plainCitation":"[5]","noteIndex":0},"citationItems":[{"id":6566,"uris":["http://zotero.org/users/15285431/items/8W72BU2T"],"itemData":{"id":6566,"type":"article-journal","abstract":"A half-marathon (HM) is a vigorous high-intensity exercise, which could induce lower extremity musculoskeletal injury risks for recreational runners. They usually consume nonsteroidal antiinﬂammatory drugs (NSAIDs) in order to shorten their return to play but ignore the side effects, such as peptic ulcers and renal and vascular disorders. Lactobacillus plantarum PS128 (PS128) could improve inﬂammation and oxidative stress by modulating the gut microbiota, thus potentially improving muscle damage and recovery. However, few studies have addressed the PS128 exercise capacity recovery 96 h after HM. Thus, this study aimed to investigate the effect of PS128 on exercise capacity and physiological adaptation after HM. A double-blind, randomized, placebo-controlled, counterbalanced, crossover trial was used for the experiment. HM was conducted at the beginning and end of the 4-week nutritional supplement administration. Eight recreational runners took two capsules (3 × 1010 CFU/capsule) of PS128 each morning and evening before meals for 4 weeks as the PS128 treatment (LT), or they took two capsules of placebo for 4 weeks as the placebo treatment (PT). In both treatments, an exercise capacity test (lower extremity muscle strength, anaerobic power, lower extremity explosive force, and aerobic capacity) and blood test (muscle fatigue, muscle damage, oxidative stress, and renal injury) were performed before the administration of the nutritional supplement (baseline), 48 h before HM (pre), and 0 h (0 h post), 3 h (3 h post), 24 h (24 h post), 48 h (48 h post), 72 h (72 h post), and 96 h (96 h post) after HM. There was no signiﬁcant difference in the total duration of HM between PT and LT, but PT was found to be signiﬁcantly higher than LT at Stage 4 (15,751–21,000 m) of HM (3394 ± 727 s vs. 2778 ± 551 s, p = 0.02). The lower extremity muscle strength measured using an isokinetic dynamometer in PT was signiﬁcantly lower than that in LT at 72 h after HM. The lower extremity explosive force from the countermovement jump (CMJ) in PT was signiﬁcantly decreased compared to 24 h prior. There was no signiﬁcant difference between anaerobic power and aerobic capacity between the two treatments after HM. After HM, LT had lower muscle damage indices, such as myoglobin (3 h post-PT vs. -LT: 190.6 ± 118 ng/mL vs. 91.7 ± 68.6 ng/mL, p &lt; 0.0001) and creatine phosphokinase (24 h post-PT vs. -LT: 875.8 ± 572.3 IU/L vs. 401 ± 295.7 IU/L, p &lt; 0.0001). Blood urea nitrogen recovered in 24 h (24 h pre- vs. post-LT, p &gt; 0.05) and higher superoxide dismutase was found in LT (96 h post-PT vs. -LT: 0.267 ± 0.088 U/mL vs. 0.462 ± 0.122 U/mL, p &lt; 0.0001). In conclusion, PS128 supplementation was associated with an improvement in muscle damage, renal damage, and oxidative stress caused by HM through microbiota modulation and related metabolites but not in exercise capacity.","container-title":"Nutrients","DOI":"10.3390/nu13114023","ISSN":"2072-6643","issue":"11","journalAbbreviation":"Nutrients","language":"en","license":"https://creativecommons.org/licenses/by/4.0/","page":"4023","source":"DOI.org (Crossref)","title":"Effect of Daily Oral Lactobacillus plantarum PS128 on Exercise Capacity Recovery after a Half-Marathon","volume":"13","author":[{"family":"Fu","given":"Szu-Kai"},{"family":"Tseng","given":"Wei-Chin"},{"family":"Tseng","given":"Kuo-Wei"},{"family":"Lai","given":"Chang-Chi"},{"family":"Tsai","given":"Ying-Chieh"},{"family":"Tai","given":"Hsia-Ling"},{"family":"Hsu","given":"Chia-Chen"}],"issued":{"date-parts":[["2021",11,11]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[5]</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6D5B70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0605C72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84E7A76" w14:textId="77777777">
            <w:pPr>
              <w:rPr>
                <w:rFonts w:ascii="Times New Roman" w:hAnsi="Times New Roman" w:cs="Times New Roman"/>
                <w:sz w:val="20"/>
                <w:szCs w:val="20"/>
              </w:rPr>
            </w:pPr>
            <w:r w:rsidRPr="002C25BC">
              <w:rPr>
                <w:rFonts w:ascii="Times New Roman" w:hAnsi="Times New Roman" w:cs="Times New Roman"/>
                <w:sz w:val="20"/>
                <w:szCs w:val="20"/>
              </w:rPr>
              <w:t xml:space="preserve">Gepner et al., 2017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{"citationID":"dFsy0cMX","properties":{"formattedCitation":"[6]","plainCitation":"[6]","noteIndex":0},"citationItems":[{"id":6565,"uris":["http://zotero.org/users/15285431/items/V2KNBSWF"],"itemData":{"id":6565,"type":"article-journal","abstract":"The purpose of this study was to compare the coadministration of the probiotic Bacillus coagulans GBI-30, 6086 (BC30) with β-hydroxy-β-methylbutyrate (HMB) calcium (CaHMB) to CaHMB alone on inflammatory response and muscle integrity during 40 days of intense military training. Soldiers were randomly assigned to one of two groups: CaHMB with BC30 (CaHMBBC30; n = 9) or CaHMB with placebo (CaHMBPL, n = 9). A third group of participants served as a control (CTL; n = 8). During the first 28 days soldiers were garrisoned on base and participated in the same training tasks. During the final 2 wk soldiers navigated 25–30 km per night in difficult terrain carrying ~35 kg of equipment. All assessments (blood draws and diffusion tensor imaging to assess muscle integrity) were conducted before and ~12 h after final supplement consumption. Analysis of covariance was used to analyze all blood and muscle measures. Significant attenuations were noted in IL-1β, IL-2, IL-6, CX3CL1, and TNF-α for both CaHMBBC30 and CaHMBPL compared with CTL. Plasma IL-10 concentrations were significantly attenuated for CaHMBBC30 compared with CTL only. A significant decrease in apparent diffusion coefficients was also observed for CaHMBBC30 compared with CaHMBPL. Results provide further evidence that HMB supplementation may attenuate the inflammatory response to intense training and that the combination of the probiotic BC30 with CaHMB may be more beneficial than CaHMB alone in maintaining muscle integrity during intense military training.\n            NEW &amp; NOTEWORTHY β-Hydroxy-β-methylbutyrate (HMB) in its free acid form was reported to attenuate inflammation and maintain muscle integrity during military training. However, this formulation was difficult to maintain in the field. In this investigation, soldiers ingested HMB calcium (CaHMB) with Bacillus coagulans (BC30) or CaHMB alone during 40 days of training. Results indicated that CaHMB attenuated the inflammatory response and that BC30 combined with CaHMB may be more beneficial than CaHMB alone in maintaining muscle integrity during intense military training.","container-title":"Journal of Applied Physiology","DOI":"10.1152/japplphysiol.01116.2016","ISSN":"8750-7587, 1522-1601","issue":"1","journalAbbreviation":"Journal of Applied Physiology","language":"en","page":"11-18","source":"DOI.org (Crossref)","title":"Combined effect of &lt;i&gt;Bacillus coagulans&lt;/i&gt; GBI-30, 6086 and HMB supplementation on muscle integrity and cytokine response during intense military training","volume":"123","author":[{"family":"Gepner","given":"Yftach"},{"family":"Hoffman","given":"Jay R."},{"family":"Shemesh","given":"Elad"},{"family":"Stout","given":"Jeffrey R."},{"family":"Church","given":"David D."},{"family":"Varanoske","given":"Alyssa N."},{"family":"Zelicha","given":"Hila"},{"family":"Shelef","given":"Ilan"},{"family":"Chen","given":"Yacov"},{"family":"Frankel","given":"Hagai"},{"family":"Ostfeld","given":"Ishay"}],"issued":{"date-parts":[["2017",7,1]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[6]</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15BCC60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5F397D9F"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26B4BC2A" w14:textId="77777777">
            <w:pPr>
              <w:rPr>
                <w:rFonts w:ascii="Times New Roman" w:hAnsi="Times New Roman" w:cs="Times New Roman"/>
                <w:sz w:val="20"/>
                <w:szCs w:val="20"/>
              </w:rPr>
            </w:pPr>
            <w:r w:rsidRPr="002C25BC">
              <w:rPr>
                <w:rFonts w:ascii="Times New Roman" w:hAnsi="Times New Roman" w:cs="Times New Roman"/>
                <w:sz w:val="20"/>
                <w:szCs w:val="20"/>
              </w:rPr>
              <w:t xml:space="preserve">Gill et al., 2016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{"citationID":"fLg5ds5K","properties":{"formattedCitation":"[7]","plainCitation":"[7]","noteIndex":0},"citationItems":[{"id":6564,"uris":["http://zotero.org/users/15285431/items/EQP94HGA"],"itemData":{"id":6564,"type":"article-journal","abstract":"The study aimed to determine whether high-dose probiotic supplementation containing\n              Lactobacillus casei\n              (\n              L. casei\n              ) for 7 consecutive days enhances salivary antimicrobial protein (S-AMP) responses to exertional–heat stress (EHS). Eight endurance-trained male volunteers (age 26 ± 6 years, nude body mass 70.2 ± 8.8 kg, height 1.75 ± 0.05 m, VO\n              2max\n              59 ± 5 ml·kg\n              -1\n              ·min\n              -1\n              [\n              M\n              ±\n              SD\n              ]) completed a blinded randomized and counterbalanced crossover design. Oral supplementation of the probiotic beverage (PRO;\n              L. casei\n              × 10\n              11\n              colony-forming units·day\n              -1\n              ) or placebo (PLA) was consumed for 7 consecutive days before 2 hr running exercise at 60% VO\n              2max\n              in hot ambient conditions (34.0 °C and 32% RH). Body mass and unstimulated saliva and venous blood samples were collected at baseline (7 days before EHS), pre-EHS, post-EHS (1 hr, 2 hr, and 4 hr), and at 24 hr. Saliva samples were analyzed for salivary (S) IgA, α-amylase, lysozyme, and cortisol. Plasma samples were analyzed for plasma osmolality. Body mass and plasma osmolality did not differ between trials. Saliva flow rate remained relatively constant throughout the experimental design in PRO (overall\n              M\n              ±\n              SD\n              = 601 ± 284 μ1/min) and PLA (557 ± 296 μl/min). PRO did not induce significant changes in resting S-AMP responses compared with PLA (\n              p\n              &gt; .05). Increases in S-IgA, S-α-amylase, and S-cortisol responses, but not S-lysozyme responses, were observed after EHS (\n              p\n              &lt; .05). No main effects of trial or Time × Trial interaction were observed for S-AMP and S-cortisol responses. Supplementation of a probiotic beverage containing\n              L. casei\n              for 7 days before EHS does not provide any further oral–respiratory mucosal immune protection, with respect to S-AMP, over PLA.","container-title":"International Journal of Sport Nutrition and Exercise Metabolism","DOI":"10.1123/ijsnem.2015-0171","ISSN":"1526-484X, 1543-2742","issue":"2","language":"en","page":"150-160","source":"DOI.org (Crossref)","title":"High-Dose Probiotic Supplementation Containing Lactobacillus casei for 7 Days Does Not Enhance Salivary Antimicrobial Protein Responses to Exertional Heat Stress Compared With Placebo","volume":"26","author":[{"family":"Gill","given":"Samantha Kirsty"},{"family":"Teixeira","given":"Ana Maria"},{"family":"Rosado","given":"Fatima"},{"family":"Cox","given":"Martin"},{"family":"Costa","given":"Ricardo Jose Soares"}],"issued":{"date-parts":[["2016",4]]}}}],"schema":"https://github.com/citation-style-language/schema/raw/master/csl-citation.json"}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[7]</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7EA3712B"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42CBF45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B953878" w14:textId="77777777">
            <w:pPr>
              <w:rPr>
                <w:rFonts w:ascii="Times New Roman" w:hAnsi="Times New Roman" w:cs="Times New Roman"/>
                <w:sz w:val="20"/>
                <w:szCs w:val="20"/>
              </w:rPr>
            </w:pPr>
            <w:r w:rsidRPr="002C25BC">
              <w:rPr>
                <w:rFonts w:ascii="Times New Roman" w:hAnsi="Times New Roman" w:cs="Times New Roman"/>
                <w:sz w:val="20"/>
                <w:szCs w:val="20"/>
              </w:rPr>
              <w:t xml:space="preserve">Gleeson et al., 2011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{"citationID":"lYVljo17","properties":{"formattedCitation":"[8]","plainCitation":"[8]","noteIndex":0},"citationItems":[{"id":6562,"uris":["http://zotero.org/users/15285431/items/IIYB7M3J"],"itemData":{"id":6562,"type":"article-journal","abstract":"The purpose of this study was to examine the effects of a probiotic supplement during 4 mo of winter training in men and women engaged in endurance-based physical activities on incidence of upper respiratory-tract infections (URTIs) and immune markers. Eighty-four highly active individuals were randomized to probiotic (n = 42) or placebo (n = 42) groups and, under double-blind procedures, received probiotic (PRO: Lactobacillus casei Shirota [LcS]) or placebo (PLA) daily for 16 wk. Resting blood and saliva samples were collected at baseline and after 8 and 16 wk. Weekly training and illness logs were kept. Fifty-eight subjects completed the study (n = 32 PRO, n = 26 PLA). The proportion of subjects on PLA who experienced 1 or more weeks with URTI symptoms was 36% higher than those on PRO (PLA 0.90, PRO 0.66; p = .021). The number of URTI episodes was significantly higher (p &lt; .01) in the PLA group (2.1 ± 1.2) than in the PRO group (1.2 ± 1.0). Severity and duration of symptoms were not significantly different between treatments. Saliva IgA concentration was higher on PRO than PLA, significant treatment effect F(1, 54) = 5.1, p = .03; this difference was not evident at baseline but was significant after 8 and 16 wk of supplementation. Regular ingestion of LcS appears to be beneficial in reducing the frequency of URTI in an athletic cohort, which may be related to better maintenance of saliva IgA levels during a winter period of training and competition.","container-title":"International Journal of Sport Nutrition and Exercise Metabolism","DOI":"10.1123/ijsnem.21.1.55","ISSN":"1526-484X, 1543-2742","issue":"1","language":"en","page":"55-64","source":"DOI.org (Crossref)","title":"Daily Probiotic’s (Lactobacillus casei Shirota) Reduction of Infection Incidence in Athletes","volume":"21","author":[{"family":"Gleeson","given":"Michael"},{"family":"Bishop","given":"Nicolette C."},{"family":"Oliveira","given":"Marta"},{"family":"Tauler","given":"Pedro"}],"issued":{"date-parts":[["2011",2]]}}}],"schema":"https://github.com/citation-style-language/schema/raw/master/csl-citation.json"}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[8]</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66A4292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4E351B49"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256A9843" w14:textId="77777777">
            <w:pPr>
              <w:rPr>
                <w:rFonts w:ascii="Times New Roman" w:hAnsi="Times New Roman" w:cs="Times New Roman"/>
                <w:sz w:val="20"/>
                <w:szCs w:val="20"/>
              </w:rPr>
            </w:pPr>
            <w:r w:rsidRPr="002C25BC">
              <w:rPr>
                <w:rFonts w:ascii="Times New Roman" w:hAnsi="Times New Roman" w:cs="Times New Roman"/>
                <w:sz w:val="20"/>
                <w:szCs w:val="20"/>
              </w:rPr>
              <w:t xml:space="preserve">Gleeson et al., 2012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{"citationID":"H1sOsQ0T","properties":{"formattedCitation":"[9]","plainCitation":"[9]","noteIndex":0},"citationItems":[{"id":6563,"uris":["http://zotero.org/users/15285431/items/NIDFFKZH"],"itemData":{"id":6563,"type":"article-journal","abstract":"The purpose of this study was to examine the effects of a probiotic supplement during 4 mo of spring training in men and women engaged in endurance-based physical activities on incidence of upper respiratory tract infections (URTI) and mucosal immune markers. Sixty-six highly active individuals were randomized to probiotic (n = 33) or placebo (n = 33) groups and, under double-blind procedures, received probiotic (PRO: Lactobacillus salivarius, 2 × 1010 bacterium colony-forming units) or placebo (PLA) daily for 16 wk. Resting blood and saliva samples were collected at baseline and after 8 and 16 wk. Weekly training and illness logs were kept. Fifty-four subjects completed the study (n = 27 PRO, n = 27 PLA). The proportion of subjects on PRO who experienced 1 or more wk with URTI symptoms was not different from that of those on PLA (PRO .58, PLA .59; p = .947). The number of URTI episodes was similar in the 2 groups (PRO 1.6 ± 0.3, PLA 1.4 ± 0.3; p = .710). Severity and duration of symptoms were not significantly different between treatments. Blood leukocyte, neutrophil, monocyte, and lymphocyte counts; saliva IgA; and lysozyme concentrations did not change over the course of the study and were not different on PRO compared with PLA. Regular ingestion of L. salivarius does not appear to be beneficial in reducing the frequency of URTI in an athletic cohort and does not affect blood leukocyte counts or levels of salivary antimicrobial proteins during a spring period of training and competition.","container-title":"International Journal of Sport Nutrition and Exercise Metabolism","DOI":"10.1123/ijsnem.22.4.235","ISSN":"1526-484X, 1543-2742","issue":"4","language":"en","page":"235-242","source":"DOI.org (Crossref)","title":"Effects of a Lactobacillus salivarius Probiotic Intervention on Infection, Cold Symptom Duration and Severity, and Mucosal Immunity in Endurance Athletes","volume":"22","author":[{"family":"Gleeson","given":"Michael"},{"family":"Bishop","given":"Nicolette C."},{"family":"Oliveira","given":"Marta"},{"family":"McCauley","given":"Tracey"},{"family":"Tauler","given":"Pedro"},{"family":"Lawrence","given":"Claire"}],"issued":{"date-parts":[["2012",8]]}}}],"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[9]</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55FFB3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376FA7E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6664A319" w14:textId="77777777">
            <w:pPr>
              <w:rPr>
                <w:rFonts w:ascii="Times New Roman" w:hAnsi="Times New Roman" w:cs="Times New Roman"/>
                <w:sz w:val="20"/>
                <w:szCs w:val="20"/>
              </w:rPr>
            </w:pPr>
            <w:r w:rsidRPr="002C25BC">
              <w:rPr>
                <w:rFonts w:ascii="Times New Roman" w:hAnsi="Times New Roman" w:cs="Times New Roman"/>
                <w:sz w:val="20"/>
                <w:szCs w:val="20"/>
              </w:rPr>
              <w:t xml:space="preserve">Gleeson et al., 2016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{"citationID":"C8bWDYTL","properties":{"formattedCitation":"[10]","plainCitation":"[10]","noteIndex":0},"citationItems":[{"id":6561,"uris":["http://zotero.org/users/15285431/items/J6UQL3WD"],"itemData":{"id":6561,"type":"article-journal","abstract":"Aims To assess evidence of health and immune benefit by consumption of a Lactobacillus casei Shirota probiotic in highly physically active people.","container-title":"European Journal of Applied Physiology","DOI":"10.1007/s00421-016-3415-x","ISSN":"1439-6319, 1439-6327","issue":"8","journalAbbreviation":"Eur J Appl Physiol","language":"en","page":"1555-1563","source":"DOI.org (Crossref)","title":"Effects of Lactobacillus casei Shirota ingestion on common cold infection and herpes virus antibodies in endurance athletes: a placebo-controlled, randomized trial","title-short":"Effects of Lactobacillus casei Shirota ingestion on common cold infection and herpes virus antibodies in endurance athletes","volume":"116","author":[{"family":"Gleeson","given":"Michael"},{"family":"Bishop","given":"Nicolette C."},{"family":"Struszczak","given":"Lauren"}],"issued":{"date-parts":[["2016",8]]}}}],"schema":"https://github.com/citation-style-language/schema/raw/master/csl-citation.json"}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[10]</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3DD1DF4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65937903"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188D4C2"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Halasa</w:t>
            </w:r>
            <w:proofErr w:type="spellEnd"/>
            <w:r w:rsidRPr="002C25BC">
              <w:rPr>
                <w:rFonts w:ascii="Times New Roman" w:hAnsi="Times New Roman" w:cs="Times New Roman"/>
                <w:sz w:val="20"/>
                <w:szCs w:val="20"/>
              </w:rPr>
              <w:t xml:space="preserve"> et al., 2017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{"citationID":"oYUlsgc3","properties":{"formattedCitation":"[11]","plainCitation":"[11]","noteIndex":0},"citationItems":[{"id":6560,"uris":["http://zotero.org/users/15285431/items/Q2GPNJRK"],"itemData":{"id":6560,"type":"article-journal","abstract":"Increased intestinal permeability has been implicated in various pathologies, has various causes, and can develop during vigorous athletic training. Colostrum bovinum is a natural supplement with a wide range of supposed positive health effects, including reduction of intestine permeability. We assessed inﬂuence of colostrum supplementation on intestinal permeability related parameters in a group of 16 athletes during peak training for competition. This double-blind placebo-controlled study compared supplementation for 20 days with 500 mg of colostrum bovinum or placebo (whey). Gut permeability status was assayed by differential absorption of lactulose and mannitol (L/M test) and stool zonulin concentration. Baseline L/M tests found that six of the participants (75%) in the colostrum group had increased intestinal permeability. After supplementation, the test values were within the normal range and were signiﬁcantly lower than at baseline. The colostrum group ∆ values produced by comparing the post-intervention and baseline results were also signiﬁcantly lower than the placebo group ∆ values. The differences in stool zonulin concentration were smaller than those in the L/M test, but were signiﬁcant when the ∆ values due to intervention were compared between the colostrum group and the placebo group. Colostrum bovinum supplementation was safe and effective in decreasing of intestinal permeability in this series of athletes at increased risk of its elevation.","container-title":"Nutrients","DOI":"10.3390/nu9040370","ISSN":"2072-6643","issue":"4","journalAbbreviation":"Nutrients","language":"en","license":"https://creativecommons.org/licenses/by/4.0/","page":"370","source":"DOI.org (Crossref)","title":"Oral Supplementation with Bovine Colostrum Decreases Intestinal Permeability and Stool Concentrations of Zonulin in Athletes","volume":"9","author":[{"family":"Hałasa","given":"Maciej"},{"family":"Maciejewska","given":"Dominika"},{"family":"Baśkiewicz-Hałasa","given":"Magdalena"},{"family":"Machaliński","given":"Bogusław"},{"family":"Safranow","given":"Krzysztof"},{"family":"Stachowska","given":"Ewa"}],"issued":{"date-parts":[["2017",4,8]]}}}],"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[11]</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956E4C8"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08DD890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6596564F" w14:textId="77777777">
            <w:pPr>
              <w:rPr>
                <w:rFonts w:ascii="Times New Roman" w:hAnsi="Times New Roman" w:cs="Times New Roman"/>
                <w:sz w:val="20"/>
                <w:szCs w:val="20"/>
              </w:rPr>
            </w:pPr>
            <w:r w:rsidRPr="002C25BC">
              <w:rPr>
                <w:rFonts w:ascii="Times New Roman" w:hAnsi="Times New Roman" w:cs="Times New Roman"/>
                <w:sz w:val="20"/>
                <w:szCs w:val="20"/>
              </w:rPr>
              <w:t xml:space="preserve">Harnett et al., 2021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{"citationID":"ReHJQfIU","properties":{"formattedCitation":"[12]","plainCitation":"[12]","noteIndex":0},"citationItems":[{"id":6559,"uris":["http://zotero.org/users/15285431/items/GMXRRL3S"],"itemData":{"id":6559,"type":"article-journal","abstract":"Objectives: To examine the effects of a probiotic formulation on perceptual markers of sleep quality and quantity, and muscle soreness, leg heaviness and motivation in elite rugby union athletes.\nMethods: A double-blind randomised controlled trial involving 19 elite male rugby athletes was conducted over 17 weeks encompassing both domestic and international competition. Psychometric variables and salivary biomarkers were assessed twice a week. Athletes were assigned either a daily probiotic (Ultrabiotic 60TM) and Saccharomyces boulardii (during international competition) or a placebo. Associations between psychometric scores for perceptual and salivary biomarkers of sleep (melatonin) and inﬂammation C-reactive protein (CRP) were investigated.\nResults: Muscle soreness was </w:instrText>
            </w:r>
            <w:r w:rsidRPr="002C25BC">
              <w:rPr>
                <w:rFonts w:ascii="Cambria Math" w:hAnsi="Cambria Math" w:cs="Cambria Math"/>
                <w:sz w:val="20"/>
                <w:szCs w:val="20"/>
              </w:rPr>
              <w:instrText>∼</w:instrText>
            </w:r>
            <w:r w:rsidRPr="002C25BC">
              <w:rPr>
                <w:rFonts w:ascii="Times New Roman" w:hAnsi="Times New Roman" w:cs="Times New Roman"/>
                <w:sz w:val="20"/>
                <w:szCs w:val="20"/>
              </w:rPr>
              <w:instrText xml:space="preserve">0.5 units lower (F(1, 343) = 42.646, p &lt; 0.0001) and leg heaviness scores </w:instrText>
            </w:r>
            <w:r w:rsidRPr="002C25BC">
              <w:rPr>
                <w:rFonts w:ascii="Cambria Math" w:hAnsi="Cambria Math" w:cs="Cambria Math"/>
                <w:sz w:val="20"/>
                <w:szCs w:val="20"/>
              </w:rPr>
              <w:instrText>∼</w:instrText>
            </w:r>
            <w:r w:rsidRPr="002C25BC">
              <w:rPr>
                <w:rFonts w:ascii="Times New Roman" w:hAnsi="Times New Roman" w:cs="Times New Roman"/>
                <w:sz w:val="20"/>
                <w:szCs w:val="20"/>
              </w:rPr>
              <w:instrText xml:space="preserve">0.7 units lower (F(1, 334) = 28.990, p &lt; 0.0001) in the probiotic group compared to the placebo group. Across both groups, as self-reported muscle soreness scores and salivary CRP concentrations increased, sleep quantity, quality and motivation scores decreased. Conversely as muscle soreness scores and CRP decreased, sleep quantity and quality, and motivation scores improved.\nConclusions: A long-term programme of probiotic supplementation in international-level rugby union players may yield favourable effects on self-reported muscle soreness and sleep quality associated with muscle soreness during training and competitions.","container-title":"Journal of Science and Medicine in Sport","DOI":"10.1016/j.jsams.2020.08.005","ISSN":"14402440","issue":"2","journalAbbreviation":"Journal of Science and Medicine in Sport","language":"en","page":"195-199","source":"DOI.org (Crossref)","title":"Probiotic supplementation elicits favourable changes in muscle soreness and sleep quality in rugby players","volume":"24","author":[{"family":"Harnett","given":"Joanna E."},{"family":"Pyne","given":"David B."},{"family":"McKune","given":"Andrew J."},{"family":"Penm","given":"Jonathan"},{"family":"Pumpa","given":"Kate L."}],"issued":{"date-parts":[["2021",2]]}}}],"schema":"https://github.com/citation-style-language/schema/raw/master/csl-citation.json"}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[12]</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5379F5F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6C4CDCE4"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5DDAC67" w14:textId="77777777">
            <w:pPr>
              <w:rPr>
                <w:rFonts w:ascii="Times New Roman" w:hAnsi="Times New Roman" w:cs="Times New Roman"/>
                <w:sz w:val="20"/>
                <w:szCs w:val="20"/>
              </w:rPr>
            </w:pPr>
            <w:r w:rsidRPr="002C25BC">
              <w:rPr>
                <w:rFonts w:ascii="Times New Roman" w:hAnsi="Times New Roman" w:cs="Times New Roman"/>
                <w:sz w:val="20"/>
                <w:szCs w:val="20"/>
              </w:rPr>
              <w:t xml:space="preserve">Haywood et al., 2014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{"citationID":"tyUDdcJ4","properties":{"formattedCitation":"[13]","plainCitation":"[13]","noteIndex":0},"citationItems":[{"id":6558,"uris":["http://zotero.org/users/15285431/items/Z82YZ37Y"],"itemData":{"id":6558,"type":"article-journal","abstract":"Objectives: The attenuation of the number and severity of infections is of importance to athletes. Probiotics use has increased over recent years with beneﬁcial effects believed to include improvements in immune function. Research has focused on their effectiveness for reducing the number, duration and severity of infections amongst endurance athletes. At present no research has been undertaken with team sport athletes. This randomised controlled trial aimed to determine the effectiveness of probiotics on the number, duration and severity of infections amongst elite union rugby players. Design: Randomised control trial with two arms; placebo and probiotic.\nMethods: Thirty elite rugby union players were allocated in random order to receive a probiotics supplement or a placebo for four weeks each. Supplements were consumed on a daily basis. There was a four week washout period between treatments. Participants completed a daily diary to identify and rate the severity of any infectious symptoms.\nResults: During the probiotic treatment 14/30 participants never experienced a single upper respiratory tract illness (URTI) or gastrointestinal (GI) episode, compared to 6/30 on the placebo supplementation (p = 0.033). The mean ± standard deviation for the number of days of illness tended to be higher for the placebo, (5.8 ± 6.6 days) than probiotic (3.4 ± 4.6 days), (p = 0.054). There was no signiﬁcant difference in the severity of the symptoms between the two treatment groups (p = 0.110).\nConclusions: These positive effects of probiotic supplements provide evidence for the beneﬁcial effects of daily supplementation with these probiotic strains in highly trained rugby union players. © 2013 Sports Medicine Australia. Published by Elsevier Ltd. All rights reserved.","container-title":"Journal of Science and Medicine in Sport","DOI":"10.1016/j.jsams.2013.08.004","ISSN":"14402440","issue":"4","journalAbbreviation":"Journal of Science and Medicine in Sport","language":"en","license":"https://www.elsevier.com/tdm/userlicense/1.0/","page":"356-360","source":"DOI.org (Crossref)","title":"Probiotic supplementation reduces the duration and incidence of infections but not severity in elite rugby union players","volume":"17","author":[{"family":"Haywood","given":"Brylee A."},{"family":"Black","given":"Katherine E."},{"family":"Baker","given":"Dane"},{"family":"McGarvey","given":"James"},{"family":"Healey","given":"Phil"},{"family":"Brown","given":"Rachel C."}],"issued":{"date-parts":[["2014",7]]}}}],"schema":"https://github.com/citation-style-language/schema/raw/master/csl-citation.json"}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[13]</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142BB85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39A013F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BC30280" w14:textId="77777777">
            <w:pPr>
              <w:rPr>
                <w:rFonts w:ascii="Times New Roman" w:hAnsi="Times New Roman" w:cs="Times New Roman"/>
                <w:sz w:val="20"/>
                <w:szCs w:val="20"/>
                <w:lang w:val="es-ES"/>
              </w:rPr>
            </w:pPr>
            <w:r w:rsidRPr="002C25BC">
              <w:rPr>
                <w:rFonts w:ascii="Times New Roman" w:hAnsi="Times New Roman" w:cs="Times New Roman"/>
                <w:sz w:val="20"/>
                <w:szCs w:val="20"/>
                <w:lang w:val="es-ES"/>
              </w:rPr>
              <w:t xml:space="preserve">Herrera-Rocha et al., 2023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lang w:val="es-ES"/>
              </w:rPr>
              <w:instrText xml:space="preserve"> ADDIN ZOTERO_ITEM CSL_CITATION {"citationID":"fQjEKV32","properties":{"formattedCitation":"[14]","plainCitation":"[14]","noteIndex":0},"citationItems":[{"id":6557,"uris":["http://zotero.org/users/15285431/items/MKD82E3L"],"itemData":{"id":6557,"type":"article-journal","abstract":"Endurance exercise promotes damage at the intestinal level and generates a variety of symptoms related to oxidative stress processes, inﬂammatory processes, microbiota dysbiosis, and intestinal barrier damage. This study evaluated the effects of quince (Cydonia oblonga Mill.) and probiotics of the genera Lactobacillus and Biﬁdobacterium on intestinal protection and exercise endurance in an animal swimming model. Phytochemical characterization of the quince fruit demonstrated a total dietary ﬁber concentration of 0.820 ± 0.70 g/100 g and a ﬁber-bound phenolic content of 30,218 ± 104 µg/g in the freeze-dried fruit. UPLC-PDA-ESI-QqQ analyses identiﬁed a high content of polyphenol, mainly ﬂavanols, hydroxycinnamic acids, hydroxybenzoic acids, ﬂavonols, and, to a lesser extent, dihydrochalcones. The animal model of swimming was performed using C57BL/6 mice. The histological results determined that the consumption of the synbiotic generated intestinal protection and increased antioxidant (catalase and glutathione peroxidase enzymes) and anti-inﬂammatory (TNF-α and IL-6 and increasing IL-10) activities. An immunohistochemical analysis indicated mitochondrial biogenesis (Tom2) at the muscular level related to the increased swimming performance. These effects correlated mainly with the polyphenol content of the fruit and the effect of the probiotics. Therefore, this combination of quince and probiotics could be an alternative for the generation of a synbiotic product that improves exercise endurance and reduces the effects generated by the practice of high performance sports.","container-title":"Nutrients","DOI":"10.3390/nu15224764","ISSN":"2072-6643","issue":"22","journalAbbreviation":"Nutrients","language":"en","license":"https://creativecommons.org/licenses/by/4.0/","page":"4764","source":"DOI.org (Crossref)","title":"The Synergistic Effect of Quince Fruit and Probiotics (Lactobacillus and Bifidobacterium) on Reducing Oxidative Stress and Inflammation at the Intestinal Level and Improving Athletic Performance during Endurance Exercise","volume":"15","author":[{"family":"Herrera-Rocha","given":"Karen Marlenne"},{"family":"Manjarrez-Juanes","given":"María Magdalena"},{"family":"Larrosa","given":"Mar"},{"family":"Barrios-Payán","given":"Jorge Alberto"},{"family":"Rocha-Guzmán","given":"Nuria Elizabeth"},{"family":"Macías-Salas","given":"Alejo"},{"family":"Gallegos-Infante","given":"José Alberto"},{"family":"Álvarez","given":"Saul Alberto"},{"family":"González-Laredo","given":"Rubén Francisco"},{"family":"Moreno-Jiménez","given":"Martha Rocío"}],"issued":{"date-parts":[["2023",11,13]]}}}],"schema":"https://github.com/citation-style-language/schema/raw/master/csl-citation.json"}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lang w:val="es-ES"/>
              </w:rPr>
              <w:t>[14]</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6343C31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4E7F626A" w14:textId="77777777">
        <w:trPr>
          <w:trHeight w:val="115"/>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4D2B8117" w14:textId="77777777">
            <w:pPr>
              <w:rPr>
                <w:rFonts w:ascii="Times New Roman" w:hAnsi="Times New Roman" w:cs="Times New Roman"/>
                <w:sz w:val="20"/>
                <w:szCs w:val="20"/>
              </w:rPr>
            </w:pPr>
            <w:r w:rsidRPr="002C25BC">
              <w:rPr>
                <w:rFonts w:ascii="Times New Roman" w:hAnsi="Times New Roman" w:cs="Times New Roman"/>
                <w:sz w:val="20"/>
                <w:szCs w:val="20"/>
              </w:rPr>
              <w:t xml:space="preserve">Hoffman et al., 2019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{"citationID":"YkcFrzaP","properties":{"formattedCitation":"[15]","plainCitation":"[15]","noteIndex":0},"citationItems":[{"id":6556,"uris":["http://zotero.org/users/15285431/items/QBHHZMKQ"],"itemData":{"id":6556,"type":"article-journal","abstract":"Hoffman, JR, Hoffman, MW, Zelicha, H, Gepner, Y, Willoughby, DS, Feinstein, U, and Ostfeld, I. The Effect of 2-Weeks of Inactivated Probiotic Bacillus coagulans on Endocrine, Inflammatory and Performance Responses During Self-Defense Training in Soldiers. J Strength Cond Res 33(9): 2330–2337, 2019—The effect of 2 weeks of inactivated Bacillus coagulans (iBC) ingestion on performance and inflammatory cytokines was examined during a self-defense course in soldiers. Sixteen male soldiers were randomly assigned to either iBC (n 5 8) or placebo (PL; n 5 8) in this double-blind study. Participants were garrisoned on base and participated in the same training tasks. Assessments were conducted in a single day before (PRE) and after the supplementation period (POST). During each testing session, participants were assessed for vertical jump power (VJP), muscle endurance, simulated casualty drag, and 2 100-m shuttle runs. Resting blood measures for testosterone, cortisol, creatine kinase, and inflammatory cytokines were also assessed. Mann-Whitney analysis of change (D) scores indicated no significant change (p’s . 0.05) in any of the performance or blood variables. However, a trend (p 5 0.089) was noted in the D score for VJP in iBC compared with PL. In addition, trends were observed in the change in IL-10 (p 5 0.057) and IFNg (p 5 0.057). Magnitude based inferential analysis indicated that changes in VJP and simulated casualty drag were likely beneficial (90.7 and 80.4% likelihood effect, respectively) for iBC. In addition, iBC supplementation very likely augmented IL-10 concentrations, but was possibly negative for changes in IL-6, and likely negative for changes in TNFa and IFNg. Changes in all other performance and blood markers were unclear. Results indicated that 2 weeks of iBC supplementation appeared to be beneficial for maintaining power and short-term speed performance, while attenuating the inflammatory response during intense training in a military self-defense course.","container-title":"Journal of Strength and Conditioning Research","DOI":"10.1519/JSC.0000000000003265","ISSN":"1064-8011","issue":"9","language":"en","page":"2330-2337","source":"DOI.org (Crossref)","title":"The Effect of 2 Weeks of Inactivated Probiotic Bacillus coagulans on Endocrine, Inflammatory, and Performance Responses During Self-Defense Training in Soldiers","volume":"33","author":[{"family":"Hoffman","given":"Jay R."},{"family":"Hoffman","given":"Mattan W."},{"family":"Zelicha","given":"Hila"},{"family":"Gepner","given":"Yftach"},{"family":"Willoughby","given":"Darryn S."},{"family":"Feinstein","given":"Uri"},{"family":"Ostfeld","given":"Ishay"}],"issued":{"date-parts":[["2019",9]]}}}],"schema":"https://github.com/citation-style-language/schema/raw/master/csl-citation.json"}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[15]</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1904215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7094B8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7EF609E" w14:textId="77777777">
            <w:pPr>
              <w:rPr>
                <w:rFonts w:ascii="Times New Roman" w:hAnsi="Times New Roman" w:cs="Times New Roman"/>
                <w:sz w:val="20"/>
                <w:szCs w:val="20"/>
              </w:rPr>
            </w:pPr>
            <w:r w:rsidRPr="002C25BC">
              <w:rPr>
                <w:rFonts w:ascii="Times New Roman" w:hAnsi="Times New Roman" w:cs="Times New Roman"/>
                <w:sz w:val="20"/>
                <w:szCs w:val="20"/>
              </w:rPr>
              <w:t xml:space="preserve">Huang et al., 2019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{"citationID":"UjNJ5OVg","properties":{"formattedCitation":"[16]","plainCitation":"[16]","noteIndex":0},"citationItems":[{"id":6555,"uris":["http://zotero.org/users/15285431/items/REH8N87Q"],"itemData":{"id":6555,"type":"article-journal","abstract":"Probiotics have been rapidly developed for health promotion, but clinical validation of the eﬀects on exercise physiology has been limited. In a previous study, Lactobacillus plantarum TWK10 (TWK10), isolated from Taiwanese pickled cabbage as a probiotic, was demonstrated to improve exercise performance in an animal model. Thus, in the current study, we attempted to further validate the physiological function and beneﬁts through clinical trials for the purpose of translational research. The study was designed as a double-blind placebo-controlled experiment. A total of 54 healthy participants (27 men and 27 women) aged 20–30 years without professional athletic training were enrolled and randomly allocated to the placebo, low (3 × 1010 colony forming units (CFU)), and high dose (9 × 1010 CFU) TWK10 administration groups (n = 18 per group, with equal sexes). The functional and physiological assessments were conducted by exhaustive treadmill exercise measurements (85% VO2max), and related biochemical indices were measured before and after six weeks of administration. Fatigue-associated indices, including lactic acid, blood ammonia, blood glucose, and creatinine kinase, were continuously monitored during 30 min of exercise and a 90 min rest period using ﬁxed intensity exercise challenges (60% VO2max) to understand the physiological adaptation. The systemic inﬂammation and body compositions were also acquired and analyzed during the experimental process. The results showed that TWK10 signiﬁcantly elevated the exercise performance in a dose-dependent manner and improved the fatigue-associated features correlated with better physiological adaptation. The change in body composition shifted in the healthy direction for TWK10 administration groups, especially for the high TWK10 dose group, which showed that body fat signiﬁcantly decreased and muscle mass signiﬁcantly increased. Taken together, our results suggest that TWK10 has the potential to be an ergogenic aid to improve aerobic endurance performance via physiological adaptation eﬀects.","container-title":"Nutrients","DOI":"10.3390/nu11112836","ISSN":"2072-6643","issue":"11","journalAbbreviation":"Nutrients","language":"en","license":"https://creativecommons.org/licenses/by/4.0/","page":"2836","source":"DOI.org (Crossref)","title":"Effect of Lactobacillus plantarum TWK10 on Exercise Physiological Adaptation, Performance, and Body Composition in Healthy Humans","volume":"11","author":[{"family":"Huang","given":"Wen-Ching"},{"family":"Lee","given":"Mon-Chien"},{"family":"Lee","given":"Chia-Chia"},{"family":"Ng","given":"Ker-Sin"},{"family":"Hsu","given":"Yi-Ju"},{"family":"Tsai","given":"Tsung-Yu"},{"family":"Young","given":"San-Land"},{"family":"Lin","given":"Jin-Seng"},{"family":"Huang","given":"Chi-Chang"}],"issued":{"date-parts":[["2019",11,19]]}}}],"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[16]</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55A344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0192EF75"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4815F1F" w14:textId="77777777">
            <w:pPr>
              <w:rPr>
                <w:rFonts w:ascii="Times New Roman" w:hAnsi="Times New Roman" w:cs="Times New Roman"/>
                <w:sz w:val="20"/>
                <w:szCs w:val="20"/>
              </w:rPr>
            </w:pPr>
            <w:r w:rsidRPr="002C25BC">
              <w:rPr>
                <w:rFonts w:ascii="Times New Roman" w:hAnsi="Times New Roman" w:cs="Times New Roman"/>
                <w:sz w:val="20"/>
                <w:szCs w:val="20"/>
              </w:rPr>
              <w:t xml:space="preserve">Huang et al., 2020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{"citationID":"WdGzaJfh","properties":{"formattedCitation":"[17]","plainCitation":"[17]","noteIndex":0},"citationItems":[{"id":6554,"uris":["http://zotero.org/users/15285431/items/I3XFRAPP"],"itemData":{"id":6554,"type":"article-journal","abstract":"A triathlon is an extremely high-intensity exercise and a challenge for physiological adaptation. A triathlete’s microbiome might be modulated by diet, age, medical treatments, lifestyle, and exercise, thereby maintaining aerobiosis and optimum health and performance. Probiotics, prebiotics, and synbiotics have been reported to have health-promoting activities (e.g., immunoregulation and cancer prevention). However, few studies have addressed how probiotics aﬀect the microbiota of athletes and how this translates into functional activities. In our previous study, we found that Lactobacillus plantarum PS128 could ameliorate inﬂammation and oxidative stress, with improved exercise performance. Thus, here we investigate how the microbiota of triathletes are altered by L. plantarum PS128 supplementation, not only for exercise performance but also for possible physiological adaptation. The triathletes were assigned to two groups: an L. plantarum 128 supplement group (LG, 3 × 1010 colony-forming units (CFU)/day) and a placebo group (PG). Both groups continued with their regular exercise training for the next 4 weeks. The endurance performance, body composition, biochemistries, blood cells, microbiota, and associated metabolites were further investigated. PS128 signiﬁcantly increased the athletes’ endurance, by about 130% as compared to the PG group, but there was no signiﬁcant diﬀerence in maximal oxygen consumption (VO2max) and composition between groups. The PS128 supplementation (LG) modulated the athlete’s microbiota with both signiﬁcant decreases (Anaerotruncus, Caproiciproducens, Coprobacillus, Desulfovibrio, Dielma, Family_XIII, Holdemania, and Oxalobacter) and increases (Akkermansia, Biﬁdobacterium, Butyricimonas, and Lactobacillus), and the LG showed lower diversity when compared to the PG. Also, the short-chain fatty acids (SCFAs; acetate, propionate, and butyrate) of the LG were signiﬁcantly higher than the PG, which might be a result of a modulation of the associated microbiota. In conclusion, PS128 supplementation was associated with an improvement on endurance running performance through microbiota modulation and related metabolites, but not in maximal oxygen uptake.","container-title":"Nutrients","DOI":"10.3390/nu12082315","ISSN":"2072-6643","issue":"8","journalAbbreviation":"Nutrients","language":"en","license":"https://creativecommons.org/licenses/by/4.0/","page":"2315","source":"DOI.org (Crossref)","title":"Lactobacillus plantarum PS128 Improves Physiological Adaptation and Performance in Triathletes through Gut Microbiota Modulation","volume":"12","author":[{"family":"Huang","given":"Wen-Ching"},{"family":"Pan","given":"Chun-Hsu"},{"family":"Wei","given":"Chen-Chan"},{"family":"Huang","given":"Hui-Yu"}],"issued":{"date-parts":[["2020",8,1]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[17]</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422ADDF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38B4079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CF905FC" w14:textId="77777777">
            <w:pPr>
              <w:rPr>
                <w:rFonts w:ascii="Times New Roman" w:hAnsi="Times New Roman" w:cs="Times New Roman"/>
                <w:sz w:val="20"/>
                <w:szCs w:val="20"/>
              </w:rPr>
            </w:pPr>
            <w:r w:rsidRPr="002C25BC">
              <w:rPr>
                <w:rFonts w:ascii="Times New Roman" w:hAnsi="Times New Roman" w:cs="Times New Roman"/>
                <w:sz w:val="20"/>
                <w:szCs w:val="20"/>
              </w:rPr>
              <w:t xml:space="preserve">Ibrahim et al., 2018a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{"citationID":"t84bLZ7H","properties":{"formattedCitation":"[18]","plainCitation":"[18]","noteIndex":0},"citationItems":[{"id":6553,"uris":["http://zotero.org/users/15285431/items/5M8NJ58E"],"itemData":{"id":6553,"type":"article-journal","abstract":"To our knowledge, the efﬁcacy of combined probiotic supplementation with circuit training has not been evaluated. Thus, we investigated the effects of probiotic supplementation combined with circuit training on isokinetic muscular strength and power and cytokine responses in young males. Forty-eight healthy sedentary young males were recruited and randomised into 4 separate groups: sedentary placebo control, probiotics (P), circuit training with placebo (CT), and circuit training with probiotics (CTP). Participants in the CT and CTP groups performed circuit training 3 times/week with 2 circuits of exercises from weeks 1–8 followed by 3 circuits of exercises from weeks 9–12. Participants in the P and CTP groups consumed multi-strain probiotics containing 3 × 1010 colony-forming units of Lactobacillus acidophilus, L. lactis, L. casei, Biﬁdobacterium longum, B. biﬁdum and B. infantis twice daily for 12 weeks. Measurements of body height and weight, blood pressure, resting heart rate, blood samples, and isokinetic muscular strength and power were carried out at pre- and post-tests. Isokinetic knee strength and power in CT and CTP groups were signiﬁcantly higher (P &lt; 0.05) at post-test. In addition, interleukin (IL)-10 concentration was signiﬁcantly increased (P &lt; 0.0001) at post-test in P and CT but a trend toward signiﬁcant increase in CTP (P = 0.09). Nevertheless, there was no signiﬁcant difference in IL-6. This study suggests that 12 weeks of circuit training alone and the combination of circuit training and probiotic consumption improved muscular performance while circuit training alone and probiotics alone increased IL-10 concentration.","container-title":"Applied Physiology, Nutrition, and Metabolism","DOI":"10.1139/apnm-2017-0464","ISSN":"1715-5312, 1715-5320","issue":"2","journalAbbreviation":"Appl. Physiol. Nutr. Metab.","language":"en","license":"http://www.nrcresearchpress.com/page/about/CorporateTextAndDataMining","page":"180-186","source":"DOI.org (Crossref)","title":"The effects of combined probiotic ingestion and circuit training on muscular strength and power and cytokine responses in young males","volume":"43","author":[{"family":"Ibrahim","given":"Nur Syazwani"},{"family":"Muhamad","given":"Ayu Suzailiana"},{"family":"Ooi","given":"Foong Kiew"},{"family":"Meor-Osman","given":"Jamaayah"},{"family":"Chen","given":"Chee Keong"}],"issued":{"date-parts":[["2018",2]]}}}],"schema":"https://github.com/citation-style-language/schema/raw/master/csl-citation.json"}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[18]</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7867945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5AC873DE"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6D94B254" w14:textId="77777777">
            <w:pPr>
              <w:rPr>
                <w:rFonts w:ascii="Times New Roman" w:hAnsi="Times New Roman" w:cs="Times New Roman"/>
                <w:sz w:val="20"/>
                <w:szCs w:val="20"/>
              </w:rPr>
            </w:pPr>
            <w:r w:rsidRPr="002C25BC">
              <w:rPr>
                <w:rFonts w:ascii="Times New Roman" w:hAnsi="Times New Roman" w:cs="Times New Roman"/>
                <w:sz w:val="20"/>
                <w:szCs w:val="20"/>
              </w:rPr>
              <w:t xml:space="preserve">Ibrahim et al., 2018b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{"citationID":"vdfKz81v","properties":{"formattedCitation":"[19]","plainCitation":"[19]","noteIndex":0},"citationItems":[{"id":6552,"uris":["http://zotero.org/users/15285431/items/HRVT26IV"],"itemData":{"id":6552,"type":"article-journal","abstract":"BACKGROUND: Growing evidence suggests that probiotics may have positive benefits on immune responses following endurance exercise. However, little attention has been given to its possible beneficial effects on immune responses following resistance exercise. MeThodS: forty-one healthy sedentary males were recruited and randomised into four groups: sedentary control with placebo (c), probiotics (p), circuit training with placebo (ex), and circuit training with probiotics (pex) groups. participants in the ex and pex groups performed a progressive load of circuit training at 3 times/week for 12 weeks. each circuit comprised 10 exercises with work to rest ratio of 1:2. participants consumed either multi-strain probiotics or placebo twice daily for 12 weeks. Body height and weight, blood pressure, resting heart rate, saliva and blood samples were collected at pre- and post-tests.","container-title":"The Journal of Sports Medicine and Physical Fitness","DOI":"10.23736/S0022-4707.17.07742-8","ISSN":"00224707, 18271928","issue":"7-8","journalAbbreviation":"J Sports Med Phys Fitness","language":"en","source":"DOI.org (Crossref)","title":"Effects of probiotics supplementation and circuit training on immune responses among sedentary young males","URL":"https://www.minervamedica.it/index2.php?show=R40Y2018N07A1102","volume":"58","author":[{"family":"Ibrahim","given":"Nur S."},{"family":"Ooi","given":"Foong K."},{"family":"Chen","given":"Chee K."},{"family":"Muhamad","given":"Ayu S."}],"accessed":{"date-parts":[["2024",11,14]]},"issued":{"date-parts":[["2018",6]]}}}],"schema":"https://github.com/citation-style-language/schema/raw/master/csl-citation.json"}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[19]</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7C8A255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5</w:t>
            </w:r>
          </w:p>
        </w:tc>
      </w:tr>
      <w:tr w:rsidRPr="009F73B3" w:rsidR="004B5E35" w:rsidTr="00386B87" w14:paraId="21C9258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711FB11" w14:textId="77777777">
            <w:pPr>
              <w:rPr>
                <w:rFonts w:ascii="Times New Roman" w:hAnsi="Times New Roman" w:cs="Times New Roman"/>
                <w:sz w:val="20"/>
                <w:szCs w:val="20"/>
              </w:rPr>
            </w:pPr>
            <w:r w:rsidRPr="002C25BC">
              <w:rPr>
                <w:rFonts w:ascii="Times New Roman" w:hAnsi="Times New Roman" w:cs="Times New Roman"/>
                <w:sz w:val="20"/>
                <w:szCs w:val="20"/>
              </w:rPr>
              <w:t xml:space="preserve">Jäger at al., 2016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{"citationID":"OEgJxQgY","properties":{"formattedCitation":"[20]","plainCitation":"[20]","noteIndex":0},"citationItems":[{"id":6551,"uris":["http://zotero.org/users/15285431/items/U5JHW87Q"],"itemData":{"id":6551,"type":"article-journal","abstract":"Objective. Probiotics have been reported to support healthy digestive and immune function, aid in protein absorption, and decrease inflammation. Further, a trend to increase vertical jump power has been observed following co-administration of protein and probiotics in resistance-trained subjects. However, to date the potential beneficial effect of probiotics on recovery from high intensity resistance exercise have yet to be explored. Therefore, this study examined the effect of co-administration of protein and probiotics on muscle damage, recovery and performance following a damaging exercise bout. Design. Twenty nine (n = 29) recreationally-trained males (mean ± SD; 21.5 ± 2.8 years; 89.7 ± 28.2 kg; 177.4 ± 8.0 cm) were assigned to consume either 20 g of casein (PRO) or 20 g of casein plus probiotic (1 billion CFU Bacillus coagulans GBI-30, 6086, PROBC) in a crossover, diet-controlled design. After two weeks of supplementation, perceptional measures, athletic performance, and muscle damage were analyzed following a damaging exercise bout.\nResults. The damaging exercise bout significantly increased muscle soreness, and reduced perceived recovery; however, PROBC significantly increased recovery at 24 and 72 h, and decreased soreness at 72 h post exercise in comparison to PRO. Perceptual measures were confirmed by increases in CK (PRO: +266.8%, p = 0.0002; PROBC: +137.7%, p = 0.01), with PROBC showing a trend towards reduced muscle damage (p = 0.08). The muscle-damaging exercise resulted in significantly increased muscle swelling and Blood Urea Nitrogen levels in both conditions with no difference between groups. The strenuous exercise significantly reduced athletic performance in PRO (Wingate Peak Power; PRO: (−39.8 watts, −5.3%, p = 0.03)), whereas PROBC maintained performance (+10.1 watts, +1.7%).\nConclusions. The results provide evidence that probiotic supplementation in combination with protein tended to reduce indices of muscle damage, improves recovery, and maintains physical performance subsequent to damaging exercise.","container-title":"PeerJ","DOI":"10.7717/peerj.2276","ISSN":"2167-8359","language":"en","license":"http://creativecommons.org/licenses/by/4.0/","page":"e2276","source":"DOI.org (Crossref)","title":"Probiotic &lt;i&gt;Bacillus coagulans&lt;/i&gt; GBI-30, 6086 reduces exercise-induced muscle damage and increases recovery","volume":"4","author":[{"family":"Jäger","given":"Ralf"},{"family":"Shields","given":"Kevin A."},{"family":"Lowery","given":"Ryan P."},{"family":"De Souza","given":"Eduardo O."},{"family":"Partl","given":"Jeremy M."},{"family":"Hollmer","given":"Chase"},{"family":"Purpura","given":"Martin"},{"family":"Wilson","given":"Jacob M."}],"issued":{"date-parts":[["2016",7,21]]}}}],"schema":"https://github.com/citation-style-language/schema/raw/master/csl-citation.json"}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[20]</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67D998D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48767AC8"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CB19970" w14:textId="77777777">
            <w:pPr>
              <w:rPr>
                <w:rFonts w:ascii="Times New Roman" w:hAnsi="Times New Roman" w:cs="Times New Roman"/>
                <w:sz w:val="20"/>
                <w:szCs w:val="20"/>
              </w:rPr>
            </w:pPr>
            <w:r w:rsidRPr="002C25BC">
              <w:rPr>
                <w:rFonts w:ascii="Times New Roman" w:hAnsi="Times New Roman" w:cs="Times New Roman"/>
                <w:sz w:val="20"/>
                <w:szCs w:val="20"/>
              </w:rPr>
              <w:t>Khani et al., 2018 [21]</w:t>
            </w:r>
          </w:p>
        </w:tc>
        <w:tc>
          <w:tcPr>
            <w:tcW w:w="4415" w:type="dxa"/>
          </w:tcPr>
          <w:p w:rsidRPr="002C25BC" w:rsidR="004B5E35" w:rsidP="00386B87" w:rsidRDefault="004B5E35" w14:paraId="04583F06"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1DE515D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4512DF1"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Komano</w:t>
            </w:r>
            <w:proofErr w:type="spellEnd"/>
            <w:r w:rsidRPr="002C25BC">
              <w:rPr>
                <w:rFonts w:ascii="Times New Roman" w:hAnsi="Times New Roman" w:cs="Times New Roman"/>
                <w:sz w:val="20"/>
                <w:szCs w:val="20"/>
              </w:rPr>
              <w:t xml:space="preserve"> et al., 2018 [22]</w:t>
            </w:r>
          </w:p>
        </w:tc>
        <w:tc>
          <w:tcPr>
            <w:tcW w:w="4415" w:type="dxa"/>
          </w:tcPr>
          <w:p w:rsidRPr="002C25BC" w:rsidR="004B5E35" w:rsidP="00386B87" w:rsidRDefault="004B5E35" w14:paraId="395C1D84"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22EEF0DE"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882A3A0" w14:textId="77777777">
            <w:pPr>
              <w:rPr>
                <w:rFonts w:ascii="Times New Roman" w:hAnsi="Times New Roman" w:cs="Times New Roman"/>
                <w:sz w:val="20"/>
                <w:szCs w:val="20"/>
                <w:lang w:val="es-ES"/>
              </w:rPr>
            </w:pPr>
            <w:r w:rsidRPr="002C25BC">
              <w:rPr>
                <w:rFonts w:ascii="Times New Roman" w:hAnsi="Times New Roman" w:cs="Times New Roman"/>
                <w:sz w:val="20"/>
                <w:szCs w:val="20"/>
                <w:lang w:val="es-ES"/>
              </w:rPr>
              <w:t xml:space="preserve">Lee, C.-C. et al., 2022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lang w:val="es-ES"/>
              </w:rPr>
              <w:instrText xml:space="preserve"> ADDIN ZOTERO_ITEM CSL_CITATION {"citationID":"MiJszTNw","properties":{"formattedCitation":"[22]","plainCitation":"[22]","noteIndex":0},"citationItems":[{"id":6549,"uris":["http://zotero.org/users/15285431/items/L7W5UNYL"],"itemData":{"id":6549,"type":"article-journal","abstract":"Lactiplantibacillus plantarum TWK10, a probiotic strain, has been demonstrated to improve exercise performance, regulate body composition, and ameliorate age-related declines. Here, we performed a comparative analysis of viable and heat-killed TWK10 in the regulation of exercise performance, body composition, and gut microbiota in humans. Healthy adults (n = 53) were randomly divided into three groups: Control, TWK10 (viable TWK10, 3 × 1011 colony forming units/day), and TWK10-hk (heat-killed TWK10, 3 × 1011 cells/day) groups. After six-week administration, both the TWK10 and TWK10-hk groups had signiﬁcantly improved exercise performance and fatigueassociated features and reduced exercise-induced inﬂammation, compared with controls. Viable TWK10 signiﬁcantly promoted improved body composition, by increasing muscle mass proportion and reducing fat mass. Gut microbiota analysis demonstrated signiﬁcantly increasing trends in the relative abundances of Akkermansiaceae and Prevotellaceae in subjects receiving viable TWK10. Predictive metagenomic proﬁling revealed that heat-killed TWK10 administration signiﬁcantly enhanced the signaling pathways involved in amino acid metabolisms, while glutathione metabolism, and ubiquinone and other terpenoid-quinone biosynthesis pathways were enriched by viable TWK10. In conclusion, viable and heat-killed TWK10 had similar effects in improving exercise performance and attenuating exercise-induced inﬂammatory responses as probiotics and postbiotics, respectively. Viable TWK10 was also highly effective in regulating body composition. The differences in efﬁcacy between viable and heat-killed TWK10 may be due to differential impacts in shaping gut microbiota.","container-title":"Microorganisms","DOI":"10.3390/microorganisms10112181","ISSN":"2076-2607","issue":"11","journalAbbreviation":"Microorganisms","language":"en","license":"https://creativecommons.org/licenses/by/4.0/","page":"2181","source":"DOI.org (Crossref)","title":"Different Impacts of Heat-Killed and Viable Lactiplantibacillus plantarum TWK10 on Exercise Performance, Fatigue, Body Composition, and Gut Microbiota in Humans","volume":"10","author":[{"family":"Lee","given":"Chia-Chia"},{"family":"Liao","given":"Yi-Chu"},{"family":"Lee","given":"Mon-Chien"},{"family":"Cheng","given":"Yi-Chen"},{"family":"Chiou","given":"Shiou-Yun"},{"family":"Lin","given":"Jin-Seng"},{"family":"Huang","given":"Chi-Chang"},{"family":"Watanabe","given":"Koichi"}],"issued":{"date-parts":[["2022",11,3]]}}}],"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lang w:val="es-ES"/>
              </w:rPr>
              <w:t>[23]</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46CC33E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2E0A4B0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439B3BFB" w14:textId="77777777">
            <w:pPr>
              <w:rPr>
                <w:rFonts w:ascii="Times New Roman" w:hAnsi="Times New Roman" w:cs="Times New Roman"/>
                <w:sz w:val="20"/>
                <w:szCs w:val="20"/>
                <w:lang w:val="es-ES"/>
              </w:rPr>
            </w:pPr>
            <w:r w:rsidRPr="002C25BC">
              <w:rPr>
                <w:rFonts w:ascii="Times New Roman" w:hAnsi="Times New Roman" w:cs="Times New Roman"/>
                <w:sz w:val="20"/>
                <w:szCs w:val="20"/>
                <w:lang w:val="es-ES"/>
              </w:rPr>
              <w:t xml:space="preserve">Lee, M-C. et al., 2022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lang w:val="es-ES"/>
              </w:rPr>
              <w:instrText xml:space="preserve"> ADDIN ZOTERO_ITEM CSL_CITATION {"citationID":"wWbQKLrk","properties":{"formattedCitation":"[23]","plainCitation":"[23]","noteIndex":0},"citationItems":[{"id":6548,"uris":["http://zotero.org/users/15285431/items/FV2NRMRC"],"itemData":{"id":6548,"type":"article-journal","abstract":"Excessive, high-intensity or inappropriate exercise may cause muscle damage. How to speed up recovery and reduce exercise discomfort are currently very important issues for athletes and sports people. Past research has shown that probiotics can improve inﬂammation and oxidative stress, as well as improve exercise performance and antifatigue. However, further research is needed to conﬁrm the recovery beneﬁts for muscle damage. In this double-blind design study, all subjects were randomly assigned to placebo, a live Lactobacillus paracasei group (L-PS23, 2 × 1010 colony forming unit (CFU)/day), or a heat-killed L. paracasei group (HK-PS23, 2 × 1010 cells/day), and supplemented for six consecutive weeks. Afterwards, subjects completed 100 maximal vertical jumps to bring about exercise-induced muscle damage (EIMD). Countermovement jump (CMJ), isometric mid-thigh pull (IMTP), and Wingate anaerobic test (WAnT), as well as blood tests for markers of muscle damage and inﬂammation were made pre-exercise and 3, 24, 48 h post exercise. The results show that both L-PS23 and HK-PS23 supplementation signiﬁcantly slowed the loss of muscle strength after muscle injury, and they signiﬁcantly reduced the production of markers of muscle damage and inﬂammation (p &lt; 0.05). In addition, L-PS23 and HK-PS23 had the beneﬁts of accelerating the recovery and improvement of muscle strength, the blood markers of muscle injury and inﬂammation, and slowing the decline in testosterone concentrations (p &lt; 0.05). Especially in the HK-PS23 supplemented group, there was a better trend. In conclusion, we found that L-PS23 or HK-PS23 supplementation for six weeks prevented strength loss after muscle damage and improved blood muscle damage and inﬂammatory markers, with protective, accelerated recovery and anti-fatigue beneﬁts.","container-title":"Nutrients","DOI":"10.3390/nu14214563","ISSN":"2072-6643","issue":"21","journalAbbreviation":"Nutrients","language":"en","license":"https://creativecommons.org/licenses/by/4.0/","page":"4563","source":"DOI.org (Crossref)","title":"Live and Heat-Killed Probiotic Lactobacillus paracasei PS23 Accelerated the Improvement and Recovery of Strength and Damage Biomarkers after Exercise-Induced Muscle Damage","volume":"14","author":[{"family":"Lee","given":"Mon-Chien"},{"family":"Ho","given":"Chin-Shan"},{"family":"Hsu","given":"Yi-Ju"},{"family":"Huang","given":"Chi-Chang"}],"issued":{"date-parts":[["2022",10,30]]}}}],"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lang w:val="es-ES"/>
              </w:rPr>
              <w:t>[24]</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3558E30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3D12DCD6"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BED09F5" w14:textId="77777777">
            <w:pPr>
              <w:rPr>
                <w:rFonts w:ascii="Times New Roman" w:hAnsi="Times New Roman" w:cs="Times New Roman"/>
                <w:sz w:val="20"/>
                <w:szCs w:val="20"/>
                <w:lang w:val="es-ES"/>
              </w:rPr>
            </w:pPr>
            <w:r w:rsidRPr="002C25BC">
              <w:rPr>
                <w:rFonts w:ascii="Times New Roman" w:hAnsi="Times New Roman" w:cs="Times New Roman"/>
                <w:sz w:val="20"/>
                <w:szCs w:val="20"/>
                <w:lang w:val="es-ES"/>
              </w:rPr>
              <w:t xml:space="preserve">Lee, M-C. et al., 2024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lang w:val="es-ES"/>
              </w:rPr>
              <w:instrText xml:space="preserve"> ADDIN ZOTERO_ITEM CSL_CITATION {"citationID":"Vr8uN42G","properties":{"formattedCitation":"[24]","plainCitation":"[24]","noteIndex":0},"citationItems":[{"id":6547,"uris":["http://zotero.org/users/15285431/items/SSTTANGC"],"itemData":{"id":6547,"type":"article-journal","abstract":"Probiotics are posited to enhance exercise performance by influencing muscle protein synthesis, augmenting glycogen storage, and reducing inflammation. This double-blind study randomized 88 participants to receive a six-week intervention with either a placebo, Lactococcus lactis subsp. lactis LY-66, Lactobacillus plantarum PL-02, or a combination of both strains, combined with a structured exercise training program. We assessed changes in maximal oxygen consumption (VO2max), exercise performance, and gut microbiota composition before and after the intervention. Further analyses were conducted to evaluate the impact of probiotics on exercise-induced muscle damage (EIMD), muscle integrity, and inflammatory markers in the blood, 24 and 48 h post-intervention. The results demonstrated that all probiotic groups exhibited significant enhancements in exercise performance and attenuation of muscle strength decline post-exercise exhaustion (p &lt; 0.05). Notably, PL-02 intake significantly increased muscle mass, whereas LY-66 and the combination therapy significantly reduced body fat percentage (p &lt; 0.05). Analysis of intestinal microbiota revealed an increase in beneficial bacteria, especially a significant rise in Akkermansia muciniphila following supplementation with PL-02 and LY-66 (p &lt; 0.05). Overall, the combination of exercise training and supplementation with PL-02, LY-66, and their combination improved muscle strength, explosiveness, and endurance performance, and had beneficial effects on body composition and gastrointestinal health, as evidenced by data obtained from non-athlete participants.","container-title":"Nutrients","DOI":"10.3390/nu16121921","ISSN":"2072-6643","issue":"12","journalAbbreviation":"Nutrients","language":"en","license":"https://creativecommons.org/licenses/by/4.0/","page":"1921","source":"DOI.org (Crossref)","title":"Efficacy of Lactococcus lactis subsp. lactis LY-66 and Lactobacillus plantarum PL-02 in Enhancing Explosive Strength and Endurance: A Randomized, Double-Blinded Clinical Trial","title-short":"Efficacy of Lactococcus lactis subsp. lactis LY-66 and Lactobacillus plantarum PL-02 in Enhancing Explosive Strength and Endurance","volume":"16","author":[{"family":"Lee","given":"Mon-Chien"},{"family":"Hsu","given":"Yi-Ju"},{"family":"Chen","given":"Mu-Tsung"},{"family":"Kuo","given":"Yi-Wei"},{"family":"Lin","given":"Jia-Hung"},{"family":"Hsu","given":"Yu-Chieh"},{"family":"Huang","given":"Yen-Yu"},{"family":"Li","given":"Ching-Min"},{"family":"Tsai","given":"Shin-Yu"},{"family":"Hsia","given":"Ko-Chiang"},{"family":"Ho","given":"Hsieh-Hsun"},{"family":"Huang","given":"Chi-Chang"}],"issued":{"date-parts":[["2024",6,18]]}}}],"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lang w:val="es-ES"/>
              </w:rPr>
              <w:t>[25]</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2FA3E19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67C3E0F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7AEDC4E" w14:textId="77777777">
            <w:pPr>
              <w:rPr>
                <w:rFonts w:ascii="Times New Roman" w:hAnsi="Times New Roman" w:cs="Times New Roman"/>
                <w:sz w:val="20"/>
                <w:szCs w:val="20"/>
              </w:rPr>
            </w:pPr>
            <w:r w:rsidRPr="002C25BC">
              <w:rPr>
                <w:rFonts w:ascii="Times New Roman" w:hAnsi="Times New Roman" w:cs="Times New Roman"/>
                <w:sz w:val="20"/>
                <w:szCs w:val="20"/>
              </w:rPr>
              <w:t xml:space="preserve">Li et al., 2023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{"citationID":"lvgSwMDn","properties":{"formattedCitation":"[25]","plainCitation":"[25]","noteIndex":0},"citationItems":[{"id":6546,"uris":["http://zotero.org/users/15285431/items/MVSKCYX6"],"itemData":{"id":6546,"type":"article-journal","abstract":"This study collected the stools of 10-km open-water swimmers after race and probiotic supplementation, and 16S rRNA sequencing and metabolomic analysis were performed to clarify their intestinal microbiota characteristics. The findings revealed a relatively high proportion of Firmicutes in all the athletes. Firmicutes in female athletes were significantly higher after probiotic supplementation. The intestinal microbiota of athletes was closely associated with the pathways of exercise against cancer, exercise against aging, exercise for improving cognition, sphingolipid metabolism and endocrine resistance. Future research should focus on the relationship between Firmicutes and Proteobacteria with super class metabolites in athletes. This report initially explored the changes in intestinal microbiota involved in metabolic pathways in athletes after race and after probiotic supplementation and provided a theoretical basis for the further improvement of the monitoring of their physical function after race and selection of nutritional strategies during exercise training.","container-title":"Heliyon","DOI":"10.1016/j.heliyon.2023.e22735","ISSN":"24058440","issue":"12","journalAbbreviation":"Heliyon","language":"en","page":"e22735","source":"DOI.org (Crossref)","title":"The effects of race and probiotic supplementation on the intestinal microbiota of 10-km open-water swimmers","volume":"9","author":[{"family":"Li","given":"Xuehan"},{"family":"Lin","given":"Yihsuan"},{"family":"Chen","given":"Yue"},{"family":"Sui","given":"Hongtao"},{"family":"Chen","given":"Jianhao"},{"family":"Li","given":"Jiaqi"},{"family":"Zhang","given":"Guoqing"},{"family":"Yan","given":"Yi"}],"issued":{"date-parts":[["2023",12]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[26]</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2A4658A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5DFB6D0D"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609A9648" w14:textId="77777777">
            <w:pPr>
              <w:rPr>
                <w:rFonts w:ascii="Times New Roman" w:hAnsi="Times New Roman" w:cs="Times New Roman"/>
                <w:sz w:val="20"/>
                <w:szCs w:val="20"/>
              </w:rPr>
            </w:pPr>
            <w:r w:rsidRPr="002C25BC">
              <w:rPr>
                <w:rFonts w:ascii="Times New Roman" w:hAnsi="Times New Roman" w:cs="Times New Roman"/>
                <w:sz w:val="20"/>
                <w:szCs w:val="20"/>
              </w:rPr>
              <w:t xml:space="preserve">Liu, G., &amp; Zhang, H. 2022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{"citationID":"7khhe0Vl","properties":{"formattedCitation":"[26]","plainCitation":"[26]","noteIndex":0},"citationItems":[{"id":6545,"uris":["http://zotero.org/users/15285431/items/6W36IVBV"],"itemData":{"id":6545,"type":"article-journal","abstract":"Introduction: After long-term research, it was found that athletes are susceptible to suffering from upper respiratory tract infections and digestive system diseases when subjected to high-intensity exercise for long periods. Objective: To verify whether consuming probiotic supplements after exercise can significantly improve the function of the immune system and play a positive role in the health of athletes. Method: This is a quantitative study with distribution analysis to verify whether probiotic supplements could improve immune response after exercise. Results: After using probiotic supplements, by recording the individual differences in the distribution characteristics of athletes› gastrointestinal flora, we found that the changes of subjects› sports performance, leukocytes, neutrophils, lymphocytes, and gastrointestinal flora after six weeks of special training were different. Conclusion: Long-term oral probiotics for athletes can effectively reduce inflammation in the body, reduce damage to the body during exercise, and effectively improve the gastrointestinal tract›s immune function. Level of evidence II; Therapeutic studies - investigation of treatment results.","container-title":"Revista Brasileira de Medicina do Esporte","DOI":"10.1590/1517-8692202228022021_0496","ISSN":"1806-9940, 1517-8692","issue":"2","journalAbbreviation":"Rev Bras Med Esporte","language":"en","license":"http://creativecommons.org/licenses/by-nc/4.0/","page":"99-102","source":"DOI.org (Crossref)","title":"PROBIOTIC SUPPLEMENTS FOR ENDURANCE EXERCISE PERFORMANCE AND IMMUNE FUNCTION","volume":"28","author":[{"family":"Liu","given":"Gang"},{"family":"Zhuang","given":"Hongbo"}],"issued":{"date-parts":[["2022",4]]}}}],"schema":"https://github.com/citation-style-language/schema/raw/master/csl-citation.json"}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[27]</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2584429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558F9E6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1936F88" w14:textId="77777777">
            <w:pPr>
              <w:rPr>
                <w:rFonts w:ascii="Times New Roman" w:hAnsi="Times New Roman" w:cs="Times New Roman"/>
                <w:sz w:val="20"/>
                <w:szCs w:val="20"/>
              </w:rPr>
            </w:pPr>
            <w:r w:rsidRPr="002C25BC">
              <w:rPr>
                <w:rFonts w:ascii="Times New Roman" w:hAnsi="Times New Roman" w:cs="Times New Roman"/>
                <w:sz w:val="20"/>
                <w:szCs w:val="20"/>
              </w:rPr>
              <w:t xml:space="preserve">Sánchez-Macarro et al., 2021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{"citationID":"YXgoagIo","properties":{"formattedCitation":"[27]","plainCitation":"[27]","noteIndex":0},"citationItems":[{"id":6544,"uris":["http://zotero.org/users/15285431/items/3RZ4VLXN"],"itemData":{"id":6544,"type":"article-journal","abstract":"This randomized double-blind and controlled single-center clinical trial was designed to evaluate the effect of a 6-week intake of a probiotic product (1 capsule/day) vs. a placebo on an oxidative stress model of physical exercise (high intensity and duration) in male cyclists (probiotic group, n = 22; placebo, n = 21). This probiotic included three lyophilized strains (Biﬁdobacterium longum CECT 7347, Lactobacillus casei CECT 9104, and Lactobacillus rhamnosus CECT 8361). Study variables were urinary isoprostane, serum malondialdehyde (MDA), serum oxidized low-density lipoprotein (Ox-LDL), urinary 8-hydroxy-2′-deoxiguanosine (8-OHdG), serum protein carbonyl, serum glutathione peroxidase (GPx), and serum superoxide dismutase (SOD). At 6 weeks, as compared with baseline, signiﬁcant differences in 8-OHdG (∆ mean difference −10.9 (95% CI −14.5 to −7.3); p &lt; 0.001), MDA (∆ mean difference −207.6 (95% CI −349.1 to −66.1; p &lt; 0.05), and Ox-LDL (∆ mean difference −122.5 (95% CI −240 to −4.5); p &lt; 0.05) were found in the probiotic group only. Serum GPx did not increase in the probiotic group, whereas the mean difference was signiﬁcant in the placebo group (477.8 (95% CI 112.5 to 843.2); p &lt; 0.05). These ﬁndings suggest an antioxidant effect of this probiotic on underlying interacting oxidative stress mechanisms and their modulation in healthy subjects. The study was registered in ClinicalTrials.gov (NCT03798821).","container-title":"Antioxidants","DOI":"10.3390/antiox10020323","ISSN":"2076-3921","issue":"2","journalAbbreviation":"Antioxidants","language":"en","license":"https://creativecommons.org/licenses/by/4.0/","page":"323","source":"DOI.org (Crossref)","title":"Antioxidant Effect of a Probiotic Product on a Model of Oxidative Stress Induced by High-Intensity and Duration Physical Exercise","volume":"10","author":[{"family":"Sánchez Macarro","given":"Maravillas"},{"family":"Ávila-Gandía","given":"Vicente"},{"family":"Pérez-Piñero","given":"Silvia"},{"family":"Cánovas","given":"Fernando"},{"family":"García-Muñoz","given":"Ana María"},{"family":"Abellán-Ruiz","given":"María Salud"},{"family":"Victoria-Montesinos","given":"Desirée"},{"family":"Luque-Rubia","given":"Antonio J."},{"family":"Climent","given":"Eric"},{"family":"Genovés","given":"Salvador"},{"family":"Ramon","given":"Daniel"},{"family":"Chenoll","given":"Empar"},{"family":"López-Román","given":"Francisco Javier"}],"issued":{"date-parts":[["2021",2,22]]}}}],"schema":"https://github.com/citation-style-language/schema/raw/master/csl-citation.json"}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[28]</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602A65C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16677DE1"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1BC6262" w14:textId="77777777">
            <w:pPr>
              <w:rPr>
                <w:rFonts w:ascii="Times New Roman" w:hAnsi="Times New Roman" w:cs="Times New Roman"/>
                <w:sz w:val="20"/>
                <w:szCs w:val="20"/>
              </w:rPr>
            </w:pPr>
            <w:r w:rsidRPr="002C25BC">
              <w:rPr>
                <w:rFonts w:ascii="Times New Roman" w:hAnsi="Times New Roman" w:cs="Times New Roman"/>
                <w:sz w:val="20"/>
                <w:szCs w:val="20"/>
              </w:rPr>
              <w:t xml:space="preserve">Marshall et al., 2017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{"citationID":"uO0kHDld","properties":{"formattedCitation":"[28]","plainCitation":"[28]","noteIndex":0},"citationItems":[{"id":6542,"uris":["http://zotero.org/users/15285431/items/UDLYW3T3"],"itemData":{"id":6542,"type":"article-journal","abstract":"Probiotic and glutamine supplementation increases tissue Hsp72, but their influence on extracellular Hsp72 (eHsp72) has not been investigated. The aim of this study was to investigate the effect of chronic probiotic supplementation, with or without glutamine, on eHsp72 concentration before and after an ultramarathon. Thirty-two participants were split into three independent groups, where they ingested probiotic capsules (PRO, n = 11), probiotic + glutamine powder (PGLn, n = 10) or no supplementation (CON, n = 11), over a 12-week period prior to commencement of the Marathon des Sables (MDS). eHsp72 concentration in the plasma was measured at baseline, 7 days pre-race, 6-8 hours post-race, and 7 days post-race. The MDS increased eHsp72 concentrations by 124% (F1,3 = 22.716, p &lt; 0.001), but there was no difference in the response between groups. Additionally, PRO or PGLn supplementation did not modify pre- or post-MDS eHsp72 concentrations compared to CON (p &gt; 0.05). In conclusion, the MDS caused a substantial increase in eHsp72 concentration indicating high levels of systemic stress. However, chronic PRO or PGLn supplementation did not effect eHsp72 compared to control pre- or post-MDS. Given the role of eHsp72 in immune activation, the commercially available supplements used in this study are unlikely to influence this cascade.","container-title":"Applied Physiology, Nutrition, and Metabolism","DOI":"10.1139/apnm-2017-0131","ISSN":"1715-5312, 1715-5320","issue":"8","journalAbbreviation":"Appl. Physiol. Nutr. Metab.","language":"en","license":"http://www.nrcresearchpress.com/page/about/CorporateTextAndDataMining","page":"876-883","source":"DOI.org (Crossref)","title":"Chronic probiotic supplementation with or without glutamine does not influence the eHsp72 response to a multi-day ultra-endurance exercise event","volume":"42","author":[{"family":"Marshall","given":"Hannah"},{"family":"Chrismas","given":"Bryna Catherine Rose"},{"family":"Suckling","given":"Craig Anthony"},{"family":"Roberts","given":"Justin D."},{"family":"Foster","given":"Josh"},{"family":"Taylor","given":"Lee"}],"issued":{"date-parts":[["2017",8]]}}}],"schema":"https://github.com/citation-style-language/schema/raw/master/csl-citation.json"}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[29]</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33170D56"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7F33838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B54DEDB" w14:textId="77777777">
            <w:pPr>
              <w:rPr>
                <w:rFonts w:ascii="Times New Roman" w:hAnsi="Times New Roman" w:cs="Times New Roman"/>
                <w:sz w:val="20"/>
                <w:szCs w:val="20"/>
              </w:rPr>
            </w:pPr>
            <w:r w:rsidRPr="002C25BC">
              <w:rPr>
                <w:rFonts w:ascii="Times New Roman" w:hAnsi="Times New Roman" w:cs="Times New Roman"/>
                <w:sz w:val="20"/>
                <w:szCs w:val="20"/>
              </w:rPr>
              <w:t xml:space="preserve">Meng et al., 2016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{"citationID":"22ZrrJWR","properties":{"formattedCitation":"[29]","plainCitation":"[29]","noteIndex":0},"citationItems":[{"id":6541,"uris":["http://zotero.org/users/15285431/items/DI8Y75EU"],"itemData":{"id":6541,"type":"article-journal","abstract":"Scope\n              \n                Probiotics can modulate immunity and reduce upper respiratory tract infections (URTI) in humans; however few studies have examined both outcomes in the same trial. The goal of the current study was to investigate the effect of\n                Bifidobacterium animalis\n                subsp.\n                lactis\n                BB‐12, on natural killer (NK) and T‐cell function in conjunction with self‐reported cold/flu outcomes in healthy adults.\n              \n            \n            \n              Methods and results\n              \n                In a randomized, partially blinded, four‐period crossover study, healthy adults (\n                n\n                = 30) were recruited, and received four treatments for 4 weeks in a random order: (i) yogurt smoothies alone (YS); smoothies with BB‐12 added (ii) before (PRE) or (iii) after (POST) yogurt fermentation, or (iv) BB‐12 capsule (CAP). NK‐ and T‐cell function was assessed at baseline and after each treatment. Incidence and severity of cold/flu infection was quantified using self‐reported URTI questionnaires. Participants on YS, PRE, or CAP treatments had elevated IL‐2 secretion and NK‐cell cytotoxicity, concurrently with fewer days with URTI. However, the POST treatment did not change immune outcomes or the severity of URTI.\n              \n            \n            \n              Conclusion\n              The timing of BB‐12 addition to yogurt smoothies in relation to the fermentation process influenced the impact of BB‐12 on immune function and cold/flu severity in young healthy adults.","container-title":"Molecular Nutrition &amp; Food Research","DOI":"10.1002/mnfr.201500665","ISSN":"1613-4125, 1613-4133","issue":"5","journalAbbreviation":"Molecular Nutrition Food Res","language":"en","license":"http://onlinelibrary.wiley.com/termsAndConditions#vor","page":"1161-1171","source":"DOI.org (Crossref)","title":"Consumption of &lt;i&gt;Bifidobacterium animalis&lt;/i&gt; subsp. &lt;i&gt;lactis&lt;/i&gt; BB‐12 impacts upper respiratory tract infection and the function of NK and T cells in healthy adults","volume":"60","author":[{"family":"Meng","given":"Huicui"},{"family":"Lee","given":"Yujin"},{"family":"Ba","given":"Zhaoyong"},{"family":"Peng","given":"Jiayu"},{"family":"Lin","given":"Junli"},{"family":"Boyer","given":"Alexander S."},{"family":"Fleming","given":"Jennifer A."},{"family":"Furumoto","given":"Emily J."},{"family":"Roberts","given":"Robert F."},{"family":"Kris‐Etherton","given":"Penny M."},{"family":"Rogers","given":"Connie J."}],"issued":{"date-parts":[["2016",5]]}}}],"schema":"https://github.com/citation-style-language/schema/raw/master/csl-citation.json"}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[30]</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21F6414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53DDAC74"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649D577"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Michalickova</w:t>
            </w:r>
            <w:proofErr w:type="spellEnd"/>
            <w:r w:rsidRPr="002C25BC">
              <w:rPr>
                <w:rFonts w:ascii="Times New Roman" w:hAnsi="Times New Roman" w:cs="Times New Roman"/>
                <w:sz w:val="20"/>
                <w:szCs w:val="20"/>
              </w:rPr>
              <w:t xml:space="preserve"> et al., 2016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{"citationID":"tN8ChWnJ","properties":{"formattedCitation":"[30]","plainCitation":"[30]","noteIndex":0},"citationItems":[{"id":6539,"uris":["http://zotero.org/users/15285431/items/QK29PU3T"],"itemData":{"id":6539,"type":"article-journal","abstract":"A randomized, double-blind, placebo-controlled study was conducted, in order to evaluate if Lactobacillus helveticus Lafti® L10 supplementation during 14 weeks in winter can influence the duration, severity and incidence of URTI, as well as to monitor different immune parameters in the population of elite athletes. Before and after the treatment, cardiopulmonary testing and self-rated state of moods evaluation (by Profile of Mood States questionnaire) were performed and blood samples were collected. Thirty-nine elite athletes were randomized either to the placebo (n=19) or the probiotic (n=20) group. The probiotic group received L. helveticus Lafti® L10, 2 x 1010 Colony Forming Units (CFU). Lafti® L10 significantly shortened the URTI episode duration (7.25±2.90 vs. 10.64±4.67 days, p=0.047) and decreased the number of symptoms in the probiotic group (4.92±1.96 vs. 6.91±1.22, p=0.035). Severity and incidence of URTI did not differ between the treatments. There were no significant changes in leukocyte subpopulation abundance, TGF-β serum levels, level of IL-10 secreted from peptidoglican stimulated peripheral blood mononuclear cells (PBMCs), IFN-γ level secreted from concanavalin A stimulated PBMCs or viability/proliferation of PBMCs upon antigen stimulation. Group effect for CD4+/CD8+ ratio was significant F(1,37)=6.99, p=0.020, η2=0.350 and this difference was not significant at baseline, but was evident after 14 weeks (p=0.02). A significant interaction effect was noted for self-rated sense of vigor F(1,37) =11.76, p=0.009, η2 =0.595. Self-rated sense of vigor increased in the probiotic group (18.5±4.1 vs. 21.0±2.6, p=0.012). Probiotic strain Lafti® L10 can be a beneficial nutritional supplement for the reduction of URTI length in elite athletes.","container-title":"Applied Physiology, Nutrition, and Metabolism","DOI":"10.1139/apnm-2015-0541","ISSN":"1715-5312, 1715-5320","issue":"7","journalAbbreviation":"Appl. Physiol. Nutr. Metab.","language":"en","license":"http://www.nrcresearchpress.com/page/about/CorporateTextAndDataMining","page":"782-789","source":"DOI.org (Crossref)","title":"&lt;i&gt;Lactobacillus helveticus&lt;/i&gt; Lafti L10 supplementation reduces respiratory infection duration in a cohort of elite athletes: a randomized, double-blind, placebo-controlled trial","title-short":"&lt;i&gt;Lactobacillus helveticus&lt;/i&gt; Lafti L10 supplementation reduces respiratory infection duration in a cohort of elite athletes","volume":"41","author":[{"family":"Michalickova","given":"Danica"},{"family":"Minic","given":"Rajna"},{"family":"Dikic","given":"Nenad"},{"family":"Andjelkovic","given":"Marija"},{"family":"Kostic-Vucicevic","given":"Marija"},{"family":"Stojmenovic","given":"Tamara"},{"family":"Nikolic","given":"Ivan"},{"family":"Djordjevic","given":"Brizita"}],"issued":{"date-parts":[["2016",7]]}}}],"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[31]</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98F272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35A7195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A2DBB33"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Michalickova</w:t>
            </w:r>
            <w:proofErr w:type="spellEnd"/>
            <w:r w:rsidRPr="002C25BC">
              <w:rPr>
                <w:rFonts w:ascii="Times New Roman" w:hAnsi="Times New Roman" w:cs="Times New Roman"/>
                <w:sz w:val="20"/>
                <w:szCs w:val="20"/>
              </w:rPr>
              <w:t xml:space="preserve"> et al., 2017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{"citationID":"uMYdtpKN","properties":{"formattedCitation":"[31]","plainCitation":"[31]","noteIndex":0},"citationItems":[{"id":6540,"uris":["http://zotero.org/users/15285431/items/MYLM6GS4"],"itemData":{"id":6540,"type":"article-journal","abstract":"Michalickova, DM, Kostic-Vucicevic, MM, Vukasinovic-Vesic, MD, Stojmenovic, TB, Dikic, NV, Andjelkovic, MS, Djordjevic, BI, Tanaskovic, BP, and Minic, RD. Lactobacillus helveticus Lafti L10 supplementation modulates mucosal and humoral immunity in elite athletes: a randomized, double-blind, placebo-controlled trial. J Strength Cond Res 31(1): 62–70, 2017—To test the inﬂuence of probiotic supplementation on humoral immune response, a double-blind, placebo-controlled trial was conducted. Thirty athletes (24 males and 6 females, females: _VO2max 38.2 6 4.9 ml$kg21$min21, age 23.2 6 1.4 years; males: _VO2max 57.5 6 9.2 ml$kg21$min21, age 24.0 6 2.4 years, mean 6 SD) were randomized either to the probiotic group (Lactobacillus helveticus Lafti L10, 2 3 1010 colonyforming units) or to the placebo group. Serum and saliva samples were collected at the baseline and after 14 weeks. Total and speciﬁc antibacterial antibody levels of IgM, IgG, and IgA classes were determined for different bacteria in the serum, and in saliva, total and speciﬁc antibacterial IgA levels were examined. Total IgM was elevated in both probiotic (18%, 15–20%; mean, 90% conﬁdence interval; p = 0.02) and placebo group (35%, 22–47%; p = 0.02), without observed differences in changes between the groups. No signiﬁcant changes in IgM levels speciﬁc for tested bacteria were found. Total IgG level was constant in both groups. A signiﬁcant (16%, 22.8 to 35%, p = 0.04) reduction of anti–Enterococcus faecalis IgG was noted in the placebo group, in comparison with the probiotic group. There was a substantial decrease in total IgA level in the placebo group, when measured either in serum (15%, 12–18%, p = 0.04) or in saliva (35%, 21.4 to 53%, p = 0.03). Signiﬁcantly reduced levels of serum anti–lactic acid bacteria IgA antibodies in the placebo group compared with the probiotic group were detected for Lactobacillus rhamnosus LA68 (24%, 5.8–42%, p = 0.02) and for L. rhamnosus LB64 (15%, 2.7–27%, p = 0.02). Probiotic administration could have beneﬁcial effects on systemic humoral and mucosal immune responses.","container-title":"Journal of Strength and Conditioning Research","DOI":"10.1519/JSC.0000000000001456","ISSN":"1064-8011","issue":"1","language":"en","page":"62-70","source":"DOI.org (Crossref)","title":"Lactobacillus helveticus Lafti L10 Supplementation Modulates Mucosal and Humoral Immunity in Elite Athletes: A Randomized, Double-Blind, Placebo-Controlled Trial","title-short":"Lactobacillus helveticus Lafti L10 Supplementation Modulates Mucosal and Humoral Immunity in Elite Athletes","volume":"31","author":[{"family":"Michalickova","given":"Danica M."},{"family":"Kostic-Vucicevic","given":"Marija M."},{"family":"Vukasinovic-Vesic","given":"Milica Dj."},{"family":"Stojmenovic","given":"Tamara B."},{"family":"Dikic","given":"Nenad V."},{"family":"Andjelkovic","given":"Marija S."},{"family":"Djordjevic","given":"Brizita I."},{"family":"Tanaskovic","given":"Bojana P."},{"family":"Minic","given":"Rajna D."}],"issued":{"date-parts":[["2017",1]]}}}],"schema":"https://github.com/citation-style-language/schema/raw/master/csl-citation.json"}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[32]</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4773844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00DF298F"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66834417" w14:textId="77777777">
            <w:pPr>
              <w:rPr>
                <w:rFonts w:ascii="Times New Roman" w:hAnsi="Times New Roman" w:cs="Times New Roman"/>
                <w:sz w:val="20"/>
                <w:szCs w:val="20"/>
              </w:rPr>
            </w:pPr>
            <w:r w:rsidRPr="002C25BC">
              <w:rPr>
                <w:rFonts w:ascii="Times New Roman" w:hAnsi="Times New Roman" w:cs="Times New Roman"/>
                <w:sz w:val="20"/>
                <w:szCs w:val="20"/>
              </w:rPr>
              <w:t xml:space="preserve">Mooren et al., 2020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{"citationID":"MsncwIbP","properties":{"formattedCitation":"[32]","plainCitation":"[32]","noteIndex":0},"citationItems":[{"id":6538,"uris":["http://zotero.org/users/15285431/items/NQKCAZ6Y"],"itemData":{"id":6538,"type":"article-journal","abstract":"Purpose The aim of the current study was to investigate the effects of the probiotic Escherichia coli strain Nissle 1917 (EcN) on the exercise-induced disruption of gastrointestinal (GI) integrity and the associated release of damage and inflammatory markers.\nMethods After a pre-performance test, 19 untrained subjects (aged 18–35 years) passed two identical exhaustive treadmill exercise tests in an intensity corresponding to 60–80% VO2max in a test–retest design. The exercise tests were separated by a time period of 4 weeks. During this period, all subjects ingested 5 ml of an EcN suspension daily. Serum samples were taken before, immediately following and 3 h after both exercise tests. They were analyzed for indicators of GI integrity (zonulin; claudin-3; LPS), various damage and redox markers (I-FABP, GOT; GPT; TBARS) and inflammatory parameters (hsCRP; leucocytes). GI complaints were evaluated by a questionnaire.\nResults The intake of EcN resulted in a significantly lower increase in I-FABP and TBARS after exercise (p &lt; 0.05). In contrast, no effect of EcN supplementation was found for hsCRP and leucocyte numbers. Similarly, no differences were found for levels of zonulin and claudin-3. Exercise-associated GI complaints were not affected by the probiotic supplement.\nConclusion The probiotic EcN reduced the exercise-associated increase in oxidative stress. This antioxidative mechanism probably leads to a reduction of GI epithelial damage after exhaustive exercise. The lack of EcN effects on other markers of GI permeability and systemic inflammation is most likely due to an inadequate exercise load, with rather small and insignificant exercise effects on these parameters.","container-title":"European Journal of Applied Physiology","DOI":"10.1007/s00421-020-04382-w","ISSN":"1439-6319, 1439-6327","issue":"7","journalAbbreviation":"Eur J Appl Physiol","language":"en","page":"1591-1599","source":"DOI.org (Crossref)","title":"Effects of Escherichia coli strain Nissle 1917 on exercise-induced disruption of gastrointestinal integrity","volume":"120","author":[{"family":"Mooren","given":"F. C."},{"family":"Maleki","given":"B. H."},{"family":"Pilat","given":"C."},{"family":"Ringseis","given":"R."},{"family":"Eder","given":"K."},{"family":"Teschler","given":"M."},{"family":"Krüger","given":"K."}],"issued":{"date-parts":[["2020",7]]}}}],"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[33]</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54D8165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5</w:t>
            </w:r>
          </w:p>
        </w:tc>
      </w:tr>
      <w:tr w:rsidRPr="009F73B3" w:rsidR="004B5E35" w:rsidTr="00386B87" w14:paraId="45F9A63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C4A0DC5" w14:textId="77777777">
            <w:pPr>
              <w:rPr>
                <w:rFonts w:ascii="Times New Roman" w:hAnsi="Times New Roman" w:cs="Times New Roman"/>
                <w:sz w:val="20"/>
                <w:szCs w:val="20"/>
              </w:rPr>
            </w:pPr>
            <w:r w:rsidRPr="002C25BC">
              <w:rPr>
                <w:rFonts w:ascii="Times New Roman" w:hAnsi="Times New Roman" w:cs="Times New Roman"/>
                <w:sz w:val="20"/>
                <w:szCs w:val="20"/>
              </w:rPr>
              <w:t xml:space="preserve">Moreira et al., 2007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{"citationID":"D8GZDWA0","properties":{"formattedCitation":"[33]","plainCitation":"[33]","noteIndex":0},"citationItems":[{"id":6537,"uris":["http://zotero.org/users/15285431/items/NTHRN9HS"],"itemData":{"id":6537,"type":"article-journal","abstract":"Objective: We studied the prevalence of asthma and allergy in non-elite marathon runners and investigated the effects of probiotic supplementation on allergic inﬂammatory markers.","container-title":"Respiratory Medicine","DOI":"10.1016/j.rmed.2006.11.015","ISSN":"09546111","issue":"6","journalAbbreviation":"Respiratory Medicine","language":"en","license":"https://www.elsevier.com/tdm/userlicense/1.0/","page":"1123-1131","source":"DOI.org (Crossref)","title":"Allergy in marathon runners and effect of Lactobacillus GG supplementation on allergic inflammatory markers","volume":"101","author":[{"family":"Moreira","given":"André"},{"family":"Kekkonen","given":"Riina"},{"family":"Korpela","given":"Riitta"},{"family":"Delgado","given":"Luís"},{"family":"Haahtela","given":"Tari"}],"issued":{"date-parts":[["2007",6]]}}}],"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[34]</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0FFF089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1</w:t>
            </w:r>
          </w:p>
        </w:tc>
      </w:tr>
      <w:tr w:rsidRPr="009F73B3" w:rsidR="004B5E35" w:rsidTr="00386B87" w14:paraId="171837F0"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56B73C0" w14:textId="77777777">
            <w:pPr>
              <w:rPr>
                <w:rFonts w:ascii="Times New Roman" w:hAnsi="Times New Roman" w:cs="Times New Roman"/>
                <w:sz w:val="20"/>
                <w:szCs w:val="20"/>
              </w:rPr>
            </w:pPr>
            <w:r w:rsidRPr="002C25BC">
              <w:rPr>
                <w:rFonts w:ascii="Times New Roman" w:hAnsi="Times New Roman" w:cs="Times New Roman"/>
                <w:sz w:val="20"/>
                <w:szCs w:val="20"/>
              </w:rPr>
              <w:t xml:space="preserve">O’Brien et al., 2015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{"citationID":"wCRqZfNe","properties":{"formattedCitation":"[34]","plainCitation":"[34]","noteIndex":0},"citationItems":[{"id":6536,"uris":["http://zotero.org/users/15285431/items/3C3NGYPQ"],"itemData":{"id":6536,"type":"article-journal","abstract":"This study was designed to determine whether kefir accentuates the positive health benefits assessed by measures in fitness, body composition, or both, as a measure of cardiovascular disease risk as well as the biomarker C-reactive protein (CRP). Sixty-seven adult males and females aged 18 to 24 yr were assigned to 1 of 4 groups: (1) endurance training + control beverage, (2) endurance training + kefir beverage, (3) active control + control beverage, or (4) active control + kefir beverage. The exercise groups completed 15 wk of structured endurance training while the active control groups maintained their usual exercise routine. Additionally, each group was assigned to either a kefir or a calorie/macronutrient matched placebo beverage that was consumed twice per week. No significant interactions were found among groups with respect to outcome variables with the exception of serum CRP. The endurance training was effective in improving 1.5mile (2.41 km) times and kefir supplementation may have been a factor in attenuating the increase in CRP that was observed over the course of the intervention period. This preliminary study suggests that kefir may be involved in improving the risk profile for cardiovascular disease as defined by CRP.","container-title":"Journal of Dairy Science","DOI":"10.3168/jds.2015-9392","ISSN":"00220302","issue":"11","journalAbbreviation":"Journal of Dairy Science","language":"en","license":"https://www.elsevier.com/tdm/userlicense/1.0/","page":"7446-7449","source":"DOI.org (Crossref)","title":"The effects of postexercise consumption of a kefir beverage on performance and recovery during intensive endurance training","volume":"98","author":[{"family":"O’Brien","given":"K.V."},{"family":"Stewart","given":"L.K."},{"family":"Forney","given":"L.A."},{"family":"Aryana","given":"K.J."},{"family":"Prinyawiwatkul","given":"W."},{"family":"Boeneke","given":"C.A."}],"issued":{"date-parts":[["2015",11]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[35]</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5644590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2A1A8B3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726B63A"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Przewlócka</w:t>
            </w:r>
            <w:proofErr w:type="spellEnd"/>
            <w:r w:rsidRPr="002C25BC">
              <w:rPr>
                <w:rFonts w:ascii="Times New Roman" w:hAnsi="Times New Roman" w:cs="Times New Roman"/>
                <w:sz w:val="20"/>
                <w:szCs w:val="20"/>
              </w:rPr>
              <w:t xml:space="preserve"> et al., 2023a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{"citationID":"SJEOy1Eu","properties":{"formattedCitation":"[35]","plainCitation":"[35]","noteIndex":0},"citationItems":[{"id":6535,"uris":["http://zotero.org/users/15285431/items/ICLFPIYE"],"itemData":{"id":6535,"type":"article-journal","abstract":"Introduction: Mixed Martial Arts (MMA) is characterized as an interval sport in which the training program focuses on enhancing both aerobic and anaerobic capacities. Therefore, strategies targeting the intestinal microbiome may be beneficial for MMA athletes. Moreover, vitamin D supplementation may amplify the positive effects of certain bacterial strains. We previously demonstrated that the combined of probiotics and vitamin D3 supplementation improved the lactate utilization ratio, total work, and average power achieved during anaerobic tests in MMA. Therefore, this study aimed to investigate whether combined probiotic and vitamin D3 ingestion can modify the composition of the gut microbiome and epithelial cell permeability, influence the inflammatory response, and ultimately enhance aerobic capacity.\nMethods: A 4-week clinical trial was conducted with 23 male MMA athletes randomly assigned to either the probiotic + vitamin D3 (PRO + VIT D) group or the vitamin D3 group (VIT D). The trial employed a double-blind, placebo-controlled design and involved measurements of serum inflammatory markers, gut microbiome composition, epithelial cell permeability, and aerobic performance.\nResults: After 4-week of supplementation, we found a significantly lower concentration of calprotectin in the PRO + VIT D group (34.79 ± 24.38 mmol/L) compared to the value before (69.50 ± 46.91) supplementation p(= 0.030), augmentation of beta diversity after the intervention in the PRO + VIT D group (p = 0.0005) and an extended time to exhaustion to 559.00 ± 68.99; compared to the value before (496.30 ± 89.98; p = 0.023) after combined probiotic and vitamin D3 supplementation in MMA athletes. No effect was observed in the VIT D group.\nConclusion: Our results indicate that combined treatment of probiotics and vitamin D3 may cause alterations in alpha and beta diversity and the composition of the gut microbiota in MMA athletes. We observed an improvement in epithelial cell permeability and an extended time to exhaustion during exercise in MMA athletes following a 4-week combined probiotic and vitamin D3 treatment.","container-title":"Frontiers in Nutrition","DOI":"10.3389/fnut.2023.1256226","ISSN":"2296-861X","journalAbbreviation":"Front. Nutr.","language":"en","page":"1256226","source":"DOI.org (Crossref)","title":"Combined probiotics with vitamin D3 supplementation improved aerobic performance and gut microbiome composition in mixed martial arts athletes","volume":"10","author":[{"family":"Przewłócka","given":"Katarzyna"},{"family":"Folwarski","given":"Marcin"},{"family":"Kaczmarczyk","given":"Mariusz"},{"family":"Skonieczna-Żydecka","given":"Karolina"},{"family":"Palma","given":"Joanna"},{"family":"Bytowska","given":"Zofia Kinga"},{"family":"Kujach","given":"Sylwester"},{"family":"Kaczor","given":"Jan Jacek"}],"issued":{"date-parts":[["2023",10,11]]}}}],"schema":"https://github.com/citation-style-language/schema/raw/master/csl-citation.json"}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w:t>
            </w:r>
            <w:r w:rsidRPr="002C25BC">
              <w:rPr>
                <w:rFonts w:ascii="Times New Roman" w:hAnsi="Times New Roman" w:cs="Times New Roman"/>
                <w:sz w:val="20"/>
                <w:szCs w:val="20"/>
              </w:rPr>
              <w:fldChar w:fldCharType="end"/>
            </w:r>
            <w:r w:rsidRPr="002C25BC">
              <w:rPr>
                <w:rFonts w:ascii="Times New Roman" w:hAnsi="Times New Roman" w:cs="Times New Roman"/>
                <w:sz w:val="20"/>
                <w:szCs w:val="20"/>
              </w:rPr>
              <w:t>6]</w:t>
            </w:r>
          </w:p>
        </w:tc>
        <w:tc>
          <w:tcPr>
            <w:tcW w:w="4415" w:type="dxa"/>
          </w:tcPr>
          <w:p w:rsidRPr="002C25BC" w:rsidR="004B5E35" w:rsidP="00386B87" w:rsidRDefault="004B5E35" w14:paraId="43297FD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719FEDB5"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75A84BB"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Przewlócka</w:t>
            </w:r>
            <w:proofErr w:type="spellEnd"/>
            <w:r w:rsidRPr="002C25BC">
              <w:rPr>
                <w:rFonts w:ascii="Times New Roman" w:hAnsi="Times New Roman" w:cs="Times New Roman"/>
                <w:sz w:val="20"/>
                <w:szCs w:val="20"/>
              </w:rPr>
              <w:t xml:space="preserve"> et al., 2023b </w:t>
            </w:r>
            <w:r w:rsidRPr="002C25BC">
              <w:rPr>
                <w:rFonts w:ascii="Times New Roman" w:hAnsi="Times New Roman" w:cs="Times New Roman"/>
                <w:sz w:val="20"/>
                <w:szCs w:val="20"/>
              </w:rPr>
              <w:fldChar w:fldCharType="begin"/>
            </w:r>
            <w:r w:rsidRPr="002C25BC">
              <w:rPr>
                <w:rFonts w:ascii="Times New Roman" w:hAnsi="Times New Roman" w:cs="Times New Roman"/>
                <w:sz w:val="20"/>
                <w:szCs w:val="20"/>
              </w:rPr>
              <w:instrText xml:space="preserve"> ADDIN ZOTERO_ITEM CSL_CITATION {"citationID":"s6lV7qbM","properties":{"formattedCitation":"[36]","plainCitation":"[36]","noteIndex":0},"citationItems":[{"id":6534,"uris":["http://zotero.org/users/15285431/items/S9UKREUL"],"itemData":{"id":6534,"type":"article-journal","abstract":"Background Strategies targeted at the intestine microbiome seem to be beneficial for professional athletes. The gut–muscle axis is associated with the inflammatory state, glucose metabolism, mitochondrial function, and central nervous system health. All these mechanisms may affect maximal oxygen uptake, muscle strength, and training adaptation. Moreover, the positive effect of certain bacterial strains may be enhanced by vitamin D. Thus, this study aimed to assess and compare the level of selected markers of sports performance of mixed martial arts (MMA) athletes supplemented with vitamin D3 or probiotics combined with vitamin D3.\nMethods A 4-week randomized double-blind placebo-controlled clinical trial was conducted with 23 MMA male athletes assigned to the vitamin D3 group (Vit D; n = 12) or probiotics + vitamin D3 group (PRO +VitD; n = 11). Repeated measures of the creatine kinase level, lactate utilization ratio, and anaerobic performance were conducted.\nResults After 4 weeks of supplementation, we found lower lactate concentrations 60 min after the acute sprint interval in the PRO +VitD group when compared to the Vit D group (4.73 ± 1.62 and 5.88 ± 1.55 mmol/L; p &lt; 0.05). In addition, the intervention improved the total work (232.00 ± 14.06 and 240.72 ± 13.38 J kg−1; p &lt; 0.05), and mean power following the anaerobic exercise protocol (7.73 ± 0.47 and 8.02 ± 0.45 W kg−1; p &lt; 0.05) only in the PRO +VitD group. Moreover, there was an improvement in the lactate utilization ratio in the PRO +VitD group compared with the Vit D group as shown by the percentage of T60/T3 ratio (73.6 ± 6.9 and 65.1 ± 9.9%, respectively; p &lt; 0.05). We also observed elevated serum 25(OH)D3 concentrations after acute sprint interval exercise in both groups, however, there were no significant differences between the groups.\nConclusion Four weeks of combined probiotic and vitamin D3 supplementation enhanced lactate utilization and beneficially affected anaerobic performance in MMA athletes.","container-title":"Sports Medicine - Open","DOI":"10.1186/s40798-023-00576-6","ISSN":"2198-9761","issue":"1","journalAbbreviation":"Sports Med - Open","language":"en","page":"31","source":"DOI.org (Crossref)","title":"Effects of Probiotics and Vitamin D3 Supplementation on Sports Performance Markers in Male Mixed Martial Arts Athletes: A Randomized Trial","title-short":"Effects of Probiotics and Vitamin D3 Supplementation on Sports Performance Markers in Male Mixed Martial Arts Athletes","volume":"9","author":[{"family":"Przewłócka","given":"Katarzyna"},{"family":"Kujach","given":"Sylwester"},{"family":"Sawicki","given":"Piotr"},{"family":"Berezka","given":"Paweł"},{"family":"Bytowska","given":"Zofia Kinga"},{"family":"Folwarski","given":"Marcin"},{"family":"Kowalski","given":"Kondrat"},{"family":"Kaczor","given":"Jan Jacek"}],"issued":{"date-parts":[["2023",5,16]]}}}],"schema":"https://github.com/citation-style-language/schema/raw/master/csl-citation.json"} </w:instrText>
            </w:r>
            <w:r w:rsidRPr="002C25BC">
              <w:rPr>
                <w:rFonts w:ascii="Times New Roman" w:hAnsi="Times New Roman" w:cs="Times New Roman"/>
                <w:sz w:val="20"/>
                <w:szCs w:val="20"/>
              </w:rPr>
              <w:fldChar w:fldCharType="separate"/>
            </w:r>
            <w:r w:rsidRPr="002C25BC">
              <w:rPr>
                <w:rFonts w:ascii="Times New Roman" w:hAnsi="Times New Roman" w:cs="Times New Roman"/>
                <w:sz w:val="20"/>
                <w:szCs w:val="20"/>
              </w:rPr>
              <w:t>[37]</w:t>
            </w:r>
            <w:r w:rsidRPr="002C25BC">
              <w:rPr>
                <w:rFonts w:ascii="Times New Roman" w:hAnsi="Times New Roman" w:cs="Times New Roman"/>
                <w:sz w:val="20"/>
                <w:szCs w:val="20"/>
              </w:rPr>
              <w:fldChar w:fldCharType="end"/>
            </w:r>
          </w:p>
        </w:tc>
        <w:tc>
          <w:tcPr>
            <w:tcW w:w="4415" w:type="dxa"/>
          </w:tcPr>
          <w:p w:rsidRPr="002C25BC" w:rsidR="004B5E35" w:rsidP="00386B87" w:rsidRDefault="004B5E35" w14:paraId="46A2E109"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4F72856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F6F37FC" w14:textId="77777777">
            <w:pPr>
              <w:rPr>
                <w:rFonts w:ascii="Times New Roman" w:hAnsi="Times New Roman" w:cs="Times New Roman"/>
                <w:sz w:val="20"/>
                <w:szCs w:val="20"/>
                <w:highlight w:val="yellow"/>
              </w:rPr>
            </w:pPr>
            <w:r w:rsidRPr="002C25BC">
              <w:rPr>
                <w:rFonts w:ascii="Times New Roman" w:hAnsi="Times New Roman" w:cs="Times New Roman"/>
                <w:sz w:val="20"/>
                <w:szCs w:val="20"/>
              </w:rPr>
              <w:t>Pu et al., 2017 [38]</w:t>
            </w:r>
          </w:p>
        </w:tc>
        <w:tc>
          <w:tcPr>
            <w:tcW w:w="4415" w:type="dxa"/>
          </w:tcPr>
          <w:p w:rsidRPr="002C25BC" w:rsidR="004B5E35" w:rsidP="00386B87" w:rsidRDefault="004B5E35" w14:paraId="08C3828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70BDE4C6"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7748187" w14:textId="77777777">
            <w:pPr>
              <w:rPr>
                <w:rFonts w:ascii="Times New Roman" w:hAnsi="Times New Roman" w:cs="Times New Roman"/>
                <w:sz w:val="20"/>
                <w:szCs w:val="20"/>
              </w:rPr>
            </w:pPr>
            <w:r w:rsidRPr="002C25BC">
              <w:rPr>
                <w:rFonts w:ascii="Times New Roman" w:hAnsi="Times New Roman" w:cs="Times New Roman"/>
                <w:sz w:val="20"/>
                <w:szCs w:val="20"/>
              </w:rPr>
              <w:t>Pumpa et al., 2019 [39]</w:t>
            </w:r>
          </w:p>
        </w:tc>
        <w:tc>
          <w:tcPr>
            <w:tcW w:w="4415" w:type="dxa"/>
          </w:tcPr>
          <w:p w:rsidRPr="002C25BC" w:rsidR="004B5E35" w:rsidP="00386B87" w:rsidRDefault="004B5E35" w14:paraId="4B9A1253"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5CA6BCB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FFE6BFA" w14:textId="77777777">
            <w:pPr>
              <w:rPr>
                <w:rFonts w:ascii="Times New Roman" w:hAnsi="Times New Roman" w:cs="Times New Roman"/>
                <w:sz w:val="20"/>
                <w:szCs w:val="20"/>
              </w:rPr>
            </w:pPr>
            <w:r w:rsidRPr="002C25BC">
              <w:rPr>
                <w:rFonts w:ascii="Times New Roman" w:hAnsi="Times New Roman" w:cs="Times New Roman"/>
                <w:sz w:val="20"/>
                <w:szCs w:val="20"/>
              </w:rPr>
              <w:t>Quero et al., 2021 [40]</w:t>
            </w:r>
          </w:p>
        </w:tc>
        <w:tc>
          <w:tcPr>
            <w:tcW w:w="4415" w:type="dxa"/>
          </w:tcPr>
          <w:p w:rsidRPr="002C25BC" w:rsidR="004B5E35" w:rsidP="00386B87" w:rsidRDefault="004B5E35" w14:paraId="1E812CF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34FAED63"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03A2D981" w14:textId="77777777">
            <w:pPr>
              <w:rPr>
                <w:rFonts w:ascii="Times New Roman" w:hAnsi="Times New Roman" w:cs="Times New Roman"/>
                <w:sz w:val="20"/>
                <w:szCs w:val="20"/>
              </w:rPr>
            </w:pPr>
            <w:r w:rsidRPr="002C25BC">
              <w:rPr>
                <w:rFonts w:ascii="Times New Roman" w:hAnsi="Times New Roman" w:cs="Times New Roman"/>
                <w:sz w:val="20"/>
                <w:szCs w:val="20"/>
              </w:rPr>
              <w:t>Quero et al., 2022 [41]</w:t>
            </w:r>
          </w:p>
        </w:tc>
        <w:tc>
          <w:tcPr>
            <w:tcW w:w="4415" w:type="dxa"/>
          </w:tcPr>
          <w:p w:rsidRPr="002C25BC" w:rsidR="004B5E35" w:rsidP="00386B87" w:rsidRDefault="004B5E35" w14:paraId="197EEA9B"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0F89EC0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971C7D5" w14:textId="77777777">
            <w:pPr>
              <w:rPr>
                <w:rFonts w:ascii="Times New Roman" w:hAnsi="Times New Roman" w:cs="Times New Roman"/>
                <w:sz w:val="20"/>
                <w:szCs w:val="20"/>
              </w:rPr>
            </w:pPr>
            <w:r w:rsidRPr="002C25BC">
              <w:rPr>
                <w:rFonts w:ascii="Times New Roman" w:hAnsi="Times New Roman" w:cs="Times New Roman"/>
                <w:sz w:val="20"/>
                <w:szCs w:val="20"/>
              </w:rPr>
              <w:t>Roberts et al., 2016 [42]</w:t>
            </w:r>
          </w:p>
        </w:tc>
        <w:tc>
          <w:tcPr>
            <w:tcW w:w="4415" w:type="dxa"/>
          </w:tcPr>
          <w:p w:rsidRPr="002C25BC" w:rsidR="004B5E35" w:rsidP="00386B87" w:rsidRDefault="004B5E35" w14:paraId="3D0BFA31"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17FCBDEF"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93104FD" w14:textId="77777777">
            <w:pPr>
              <w:rPr>
                <w:rFonts w:ascii="Times New Roman" w:hAnsi="Times New Roman" w:cs="Times New Roman"/>
                <w:sz w:val="20"/>
                <w:szCs w:val="20"/>
              </w:rPr>
            </w:pPr>
            <w:r w:rsidRPr="002C25BC">
              <w:rPr>
                <w:rFonts w:ascii="Times New Roman" w:hAnsi="Times New Roman" w:cs="Times New Roman"/>
                <w:sz w:val="20"/>
                <w:szCs w:val="20"/>
              </w:rPr>
              <w:t>Schreiber et al., 2021 [43]</w:t>
            </w:r>
          </w:p>
        </w:tc>
        <w:tc>
          <w:tcPr>
            <w:tcW w:w="4415" w:type="dxa"/>
          </w:tcPr>
          <w:p w:rsidRPr="002C25BC" w:rsidR="004B5E35" w:rsidP="00386B87" w:rsidRDefault="004B5E35" w14:paraId="28993115"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74EE329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60F425B"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Smarkusz</w:t>
            </w:r>
            <w:proofErr w:type="spellEnd"/>
            <w:r w:rsidRPr="002C25BC">
              <w:rPr>
                <w:rFonts w:ascii="Times New Roman" w:hAnsi="Times New Roman" w:cs="Times New Roman"/>
                <w:sz w:val="20"/>
                <w:szCs w:val="20"/>
              </w:rPr>
              <w:t>-Zarzecka et al., 2020 [44]</w:t>
            </w:r>
          </w:p>
        </w:tc>
        <w:tc>
          <w:tcPr>
            <w:tcW w:w="4415" w:type="dxa"/>
          </w:tcPr>
          <w:p w:rsidRPr="002C25BC" w:rsidR="004B5E35" w:rsidP="00386B87" w:rsidRDefault="004B5E35" w14:paraId="2271704E"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7E45C1F1"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1184F14" w14:textId="77777777">
            <w:pPr>
              <w:rPr>
                <w:rFonts w:ascii="Times New Roman" w:hAnsi="Times New Roman" w:cs="Times New Roman"/>
                <w:sz w:val="20"/>
                <w:szCs w:val="20"/>
              </w:rPr>
            </w:pPr>
            <w:r w:rsidRPr="002C25BC">
              <w:rPr>
                <w:rFonts w:ascii="Times New Roman" w:hAnsi="Times New Roman" w:cs="Times New Roman"/>
                <w:sz w:val="20"/>
                <w:szCs w:val="20"/>
              </w:rPr>
              <w:t>Strasser et al., 2016 [45]</w:t>
            </w:r>
          </w:p>
        </w:tc>
        <w:tc>
          <w:tcPr>
            <w:tcW w:w="4415" w:type="dxa"/>
          </w:tcPr>
          <w:p w:rsidRPr="002C25BC" w:rsidR="004B5E35" w:rsidP="00386B87" w:rsidRDefault="004B5E35" w14:paraId="4C9EAC53"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36799E9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552E39EE" w14:textId="77777777">
            <w:pPr>
              <w:rPr>
                <w:rFonts w:ascii="Times New Roman" w:hAnsi="Times New Roman" w:cs="Times New Roman"/>
                <w:sz w:val="20"/>
                <w:szCs w:val="20"/>
              </w:rPr>
            </w:pPr>
            <w:r w:rsidRPr="002C25BC">
              <w:rPr>
                <w:rFonts w:ascii="Times New Roman" w:hAnsi="Times New Roman" w:cs="Times New Roman"/>
                <w:sz w:val="20"/>
                <w:szCs w:val="20"/>
              </w:rPr>
              <w:t>Townsend et al., 2018 [46]</w:t>
            </w:r>
          </w:p>
        </w:tc>
        <w:tc>
          <w:tcPr>
            <w:tcW w:w="4415" w:type="dxa"/>
          </w:tcPr>
          <w:p w:rsidRPr="002C25BC" w:rsidR="004B5E35" w:rsidP="00386B87" w:rsidRDefault="004B5E35" w14:paraId="6971313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4</w:t>
            </w:r>
          </w:p>
        </w:tc>
      </w:tr>
      <w:tr w:rsidRPr="009F73B3" w:rsidR="004B5E35" w:rsidTr="00386B87" w14:paraId="001735B7"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2C6B723" w14:textId="77777777">
            <w:pPr>
              <w:rPr>
                <w:rFonts w:ascii="Times New Roman" w:hAnsi="Times New Roman" w:cs="Times New Roman"/>
                <w:sz w:val="20"/>
                <w:szCs w:val="20"/>
              </w:rPr>
            </w:pPr>
            <w:r w:rsidRPr="002C25BC">
              <w:rPr>
                <w:rFonts w:ascii="Times New Roman" w:hAnsi="Times New Roman" w:cs="Times New Roman"/>
                <w:sz w:val="20"/>
                <w:szCs w:val="20"/>
              </w:rPr>
              <w:t>Trotter et al., 2020 [47]</w:t>
            </w:r>
          </w:p>
        </w:tc>
        <w:tc>
          <w:tcPr>
            <w:tcW w:w="4415" w:type="dxa"/>
          </w:tcPr>
          <w:p w:rsidRPr="002C25BC" w:rsidR="004B5E35" w:rsidP="00386B87" w:rsidRDefault="004B5E35" w14:paraId="4C6CAC3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41CBBDA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15745366" w14:textId="77777777">
            <w:pPr>
              <w:rPr>
                <w:rFonts w:ascii="Times New Roman" w:hAnsi="Times New Roman" w:cs="Times New Roman"/>
                <w:sz w:val="20"/>
                <w:szCs w:val="20"/>
              </w:rPr>
            </w:pPr>
            <w:proofErr w:type="spellStart"/>
            <w:r w:rsidRPr="002C25BC">
              <w:rPr>
                <w:rFonts w:ascii="Times New Roman" w:hAnsi="Times New Roman" w:cs="Times New Roman"/>
                <w:sz w:val="20"/>
                <w:szCs w:val="20"/>
              </w:rPr>
              <w:t>Trushina</w:t>
            </w:r>
            <w:proofErr w:type="spellEnd"/>
            <w:r w:rsidRPr="002C25BC">
              <w:rPr>
                <w:rFonts w:ascii="Times New Roman" w:hAnsi="Times New Roman" w:cs="Times New Roman"/>
                <w:sz w:val="20"/>
                <w:szCs w:val="20"/>
              </w:rPr>
              <w:t xml:space="preserve"> et al., 2024 [48]</w:t>
            </w:r>
          </w:p>
        </w:tc>
        <w:tc>
          <w:tcPr>
            <w:tcW w:w="4415" w:type="dxa"/>
          </w:tcPr>
          <w:p w:rsidRPr="002C25BC" w:rsidR="004B5E35" w:rsidP="00386B87" w:rsidRDefault="004B5E35" w14:paraId="2AB0201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7A08D43C"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4038B419" w14:textId="77777777">
            <w:pPr>
              <w:rPr>
                <w:rFonts w:ascii="Times New Roman" w:hAnsi="Times New Roman" w:cs="Times New Roman"/>
                <w:sz w:val="20"/>
                <w:szCs w:val="20"/>
              </w:rPr>
            </w:pPr>
            <w:r w:rsidRPr="002C25BC">
              <w:rPr>
                <w:rFonts w:ascii="Times New Roman" w:hAnsi="Times New Roman" w:cs="Times New Roman"/>
                <w:sz w:val="20"/>
                <w:szCs w:val="20"/>
              </w:rPr>
              <w:t>Wang et al., 2024 [49]</w:t>
            </w:r>
          </w:p>
        </w:tc>
        <w:tc>
          <w:tcPr>
            <w:tcW w:w="4415" w:type="dxa"/>
          </w:tcPr>
          <w:p w:rsidRPr="002C25BC" w:rsidR="004B5E35" w:rsidP="00386B87" w:rsidRDefault="004B5E35" w14:paraId="5A61EE89"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3</w:t>
            </w:r>
          </w:p>
        </w:tc>
      </w:tr>
      <w:tr w:rsidRPr="009F73B3" w:rsidR="004B5E35" w:rsidTr="00386B87" w14:paraId="11F8186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3FC2F32A" w14:textId="77777777">
            <w:pPr>
              <w:rPr>
                <w:rFonts w:ascii="Times New Roman" w:hAnsi="Times New Roman" w:cs="Times New Roman"/>
                <w:sz w:val="20"/>
                <w:szCs w:val="20"/>
              </w:rPr>
            </w:pPr>
            <w:r w:rsidRPr="002C25BC">
              <w:rPr>
                <w:rFonts w:ascii="Times New Roman" w:hAnsi="Times New Roman" w:cs="Times New Roman"/>
                <w:sz w:val="20"/>
                <w:szCs w:val="20"/>
              </w:rPr>
              <w:t>West et al., 2012 [50]</w:t>
            </w:r>
          </w:p>
        </w:tc>
        <w:tc>
          <w:tcPr>
            <w:tcW w:w="4415" w:type="dxa"/>
          </w:tcPr>
          <w:p w:rsidRPr="002C25BC" w:rsidR="004B5E35" w:rsidP="00386B87" w:rsidRDefault="004B5E35" w14:paraId="34F7655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7DE5E70B"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5CCA757" w14:textId="77777777">
            <w:pPr>
              <w:rPr>
                <w:rFonts w:ascii="Times New Roman" w:hAnsi="Times New Roman" w:cs="Times New Roman"/>
                <w:sz w:val="20"/>
                <w:szCs w:val="20"/>
              </w:rPr>
            </w:pPr>
            <w:r w:rsidRPr="002C25BC">
              <w:rPr>
                <w:rFonts w:ascii="Times New Roman" w:hAnsi="Times New Roman" w:cs="Times New Roman"/>
                <w:sz w:val="20"/>
                <w:szCs w:val="20"/>
              </w:rPr>
              <w:t>Wu et al., 2024 [51]</w:t>
            </w:r>
          </w:p>
        </w:tc>
        <w:tc>
          <w:tcPr>
            <w:tcW w:w="4415" w:type="dxa"/>
          </w:tcPr>
          <w:p w:rsidRPr="002C25BC" w:rsidR="004B5E35" w:rsidP="00386B87" w:rsidRDefault="004B5E35" w14:paraId="473CADD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6</w:t>
            </w:r>
          </w:p>
        </w:tc>
      </w:tr>
      <w:tr w:rsidRPr="009F73B3" w:rsidR="004B5E35" w:rsidTr="00386B87" w14:paraId="3D33579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7DD9E4F" w14:textId="77777777">
            <w:pPr>
              <w:rPr>
                <w:rFonts w:ascii="Times New Roman" w:hAnsi="Times New Roman" w:cs="Times New Roman"/>
                <w:sz w:val="20"/>
                <w:szCs w:val="20"/>
              </w:rPr>
            </w:pPr>
            <w:r w:rsidRPr="002C25BC">
              <w:rPr>
                <w:rFonts w:ascii="Times New Roman" w:hAnsi="Times New Roman" w:cs="Times New Roman"/>
                <w:sz w:val="20"/>
                <w:szCs w:val="20"/>
              </w:rPr>
              <w:t>Zhang et al., 2022 [52]</w:t>
            </w:r>
          </w:p>
        </w:tc>
        <w:tc>
          <w:tcPr>
            <w:tcW w:w="4415" w:type="dxa"/>
          </w:tcPr>
          <w:p w:rsidRPr="002C25BC" w:rsidR="004B5E35" w:rsidP="00386B87" w:rsidRDefault="004B5E35" w14:paraId="0C0F2CB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r w:rsidRPr="009F73B3" w:rsidR="004B5E35" w:rsidTr="00386B87" w14:paraId="3E3C90DD" w14:textId="77777777">
        <w:tc>
          <w:tcPr>
            <w:cnfStyle w:val="001000000000" w:firstRow="0" w:lastRow="0" w:firstColumn="1" w:lastColumn="0" w:oddVBand="0" w:evenVBand="0" w:oddHBand="0" w:evenHBand="0" w:firstRowFirstColumn="0" w:firstRowLastColumn="0" w:lastRowFirstColumn="0" w:lastRowLastColumn="0"/>
            <w:tcW w:w="4423" w:type="dxa"/>
          </w:tcPr>
          <w:p w:rsidRPr="002C25BC" w:rsidR="004B5E35" w:rsidP="00386B87" w:rsidRDefault="004B5E35" w14:paraId="75B470BB" w14:textId="77777777">
            <w:pPr>
              <w:rPr>
                <w:rFonts w:ascii="Times New Roman" w:hAnsi="Times New Roman" w:cs="Times New Roman"/>
                <w:sz w:val="20"/>
                <w:szCs w:val="20"/>
              </w:rPr>
            </w:pPr>
            <w:r w:rsidRPr="002C25BC">
              <w:rPr>
                <w:rFonts w:ascii="Times New Roman" w:hAnsi="Times New Roman" w:cs="Times New Roman"/>
                <w:sz w:val="20"/>
                <w:szCs w:val="20"/>
              </w:rPr>
              <w:lastRenderedPageBreak/>
              <w:t>Zhang et al., 2023 [53]</w:t>
            </w:r>
          </w:p>
        </w:tc>
        <w:tc>
          <w:tcPr>
            <w:tcW w:w="4415" w:type="dxa"/>
          </w:tcPr>
          <w:p w:rsidRPr="002C25BC" w:rsidR="004B5E35" w:rsidP="00386B87" w:rsidRDefault="004B5E35" w14:paraId="2655A235"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C25BC">
              <w:rPr>
                <w:rFonts w:ascii="Times New Roman" w:hAnsi="Times New Roman" w:cs="Times New Roman"/>
                <w:sz w:val="20"/>
                <w:szCs w:val="20"/>
              </w:rPr>
              <w:t>2</w:t>
            </w:r>
          </w:p>
        </w:tc>
      </w:tr>
    </w:tbl>
    <w:p w:rsidRPr="00BE079D" w:rsidR="004B5E35" w:rsidP="004B5E35" w:rsidRDefault="004B5E35" w14:paraId="4FF9363D" w14:textId="69B07B05">
      <w:pPr>
        <w:ind w:left="720"/>
        <w:rPr>
          <w:rFonts w:ascii="Times New Roman" w:hAnsi="Times New Roman" w:cs="Times New Roman"/>
          <w:b/>
          <w:bCs/>
        </w:rPr>
      </w:pPr>
      <w:r w:rsidRPr="00BE079D">
        <w:rPr>
          <w:rFonts w:ascii="Times New Roman" w:hAnsi="Times New Roman" w:cs="Times New Roman"/>
          <w:b/>
          <w:bCs/>
          <w:sz w:val="20"/>
          <w:szCs w:val="20"/>
        </w:rPr>
        <w:t>Bibliography</w:t>
      </w:r>
      <w:r w:rsidRPr="00BE079D">
        <w:rPr>
          <w:rFonts w:ascii="Times New Roman" w:hAnsi="Times New Roman" w:cs="Times New Roman"/>
          <w:b/>
          <w:bCs/>
          <w:sz w:val="16"/>
          <w:szCs w:val="16"/>
        </w:rPr>
        <w:t xml:space="preserve"> </w:t>
      </w:r>
    </w:p>
    <w:p w:rsidRPr="00841661" w:rsidR="004B5E35" w:rsidP="004B5E35" w:rsidRDefault="004B5E35" w14:paraId="26A29E53"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Bertuccioli</w:t>
      </w:r>
      <w:proofErr w:type="spellEnd"/>
      <w:r w:rsidRPr="00841661">
        <w:rPr>
          <w:rFonts w:ascii="Times New Roman" w:hAnsi="Times New Roman" w:cs="Times New Roman"/>
          <w:kern w:val="0"/>
          <w:sz w:val="20"/>
          <w:szCs w:val="20"/>
        </w:rPr>
        <w:t xml:space="preserve"> A, Gervasi M, </w:t>
      </w:r>
      <w:proofErr w:type="spellStart"/>
      <w:r w:rsidRPr="00841661">
        <w:rPr>
          <w:rFonts w:ascii="Times New Roman" w:hAnsi="Times New Roman" w:cs="Times New Roman"/>
          <w:kern w:val="0"/>
          <w:sz w:val="20"/>
          <w:szCs w:val="20"/>
        </w:rPr>
        <w:t>Annibalini</w:t>
      </w:r>
      <w:proofErr w:type="spellEnd"/>
      <w:r w:rsidRPr="00841661">
        <w:rPr>
          <w:rFonts w:ascii="Times New Roman" w:hAnsi="Times New Roman" w:cs="Times New Roman"/>
          <w:kern w:val="0"/>
          <w:sz w:val="20"/>
          <w:szCs w:val="20"/>
        </w:rPr>
        <w:t xml:space="preserve"> G, </w:t>
      </w:r>
      <w:proofErr w:type="spellStart"/>
      <w:r w:rsidRPr="00841661">
        <w:rPr>
          <w:rFonts w:ascii="Times New Roman" w:hAnsi="Times New Roman" w:cs="Times New Roman"/>
          <w:kern w:val="0"/>
          <w:sz w:val="20"/>
          <w:szCs w:val="20"/>
        </w:rPr>
        <w:t>Binato</w:t>
      </w:r>
      <w:proofErr w:type="spellEnd"/>
      <w:r w:rsidRPr="00841661">
        <w:rPr>
          <w:rFonts w:ascii="Times New Roman" w:hAnsi="Times New Roman" w:cs="Times New Roman"/>
          <w:kern w:val="0"/>
          <w:sz w:val="20"/>
          <w:szCs w:val="20"/>
        </w:rPr>
        <w:t xml:space="preserve"> B, Perroni F, Rocchi MBL, et al. Use of Streptococcus salivarius K12 in supporting the mucosal immune function of active young subjects: A </w:t>
      </w:r>
      <w:proofErr w:type="spellStart"/>
      <w:r w:rsidRPr="00841661">
        <w:rPr>
          <w:rFonts w:ascii="Times New Roman" w:hAnsi="Times New Roman" w:cs="Times New Roman"/>
          <w:kern w:val="0"/>
          <w:sz w:val="20"/>
          <w:szCs w:val="20"/>
        </w:rPr>
        <w:t>randomised</w:t>
      </w:r>
      <w:proofErr w:type="spellEnd"/>
      <w:r w:rsidRPr="00841661">
        <w:rPr>
          <w:rFonts w:ascii="Times New Roman" w:hAnsi="Times New Roman" w:cs="Times New Roman"/>
          <w:kern w:val="0"/>
          <w:sz w:val="20"/>
          <w:szCs w:val="20"/>
        </w:rPr>
        <w:t xml:space="preserve"> double-blind study. Front Immunol. 2023 Mar 2;14:1129060</w:t>
      </w:r>
      <w:r>
        <w:rPr>
          <w:rFonts w:ascii="Times New Roman" w:hAnsi="Times New Roman" w:cs="Times New Roman"/>
          <w:kern w:val="0"/>
          <w:sz w:val="20"/>
          <w:szCs w:val="20"/>
        </w:rPr>
        <w:t xml:space="preserve">; </w:t>
      </w:r>
      <w:r w:rsidRPr="00841661">
        <w:rPr>
          <w:rFonts w:ascii="Times New Roman" w:hAnsi="Times New Roman" w:cs="Times New Roman"/>
          <w:kern w:val="0"/>
          <w:sz w:val="20"/>
          <w:szCs w:val="20"/>
        </w:rPr>
        <w:t xml:space="preserve"> </w:t>
      </w:r>
      <w:hyperlink w:history="1" r:id="rId13">
        <w:r w:rsidRPr="00841661">
          <w:rPr>
            <w:rStyle w:val="Hyperlink"/>
            <w:rFonts w:ascii="Times New Roman" w:hAnsi="Times New Roman" w:cs="Times New Roman"/>
            <w:kern w:val="0"/>
            <w:sz w:val="20"/>
            <w:szCs w:val="20"/>
          </w:rPr>
          <w:t>https://www.frontiersin.org/articles/10.3389/fimmu.2023.1129060/full</w:t>
        </w:r>
      </w:hyperlink>
      <w:r w:rsidRPr="00841661">
        <w:rPr>
          <w:rFonts w:ascii="Times New Roman" w:hAnsi="Times New Roman" w:cs="Times New Roman"/>
          <w:kern w:val="0"/>
          <w:sz w:val="20"/>
          <w:szCs w:val="20"/>
        </w:rPr>
        <w:t xml:space="preserve"> </w:t>
      </w:r>
    </w:p>
    <w:p w:rsidRPr="00841661" w:rsidR="004B5E35" w:rsidP="004B5E35" w:rsidRDefault="004B5E35" w14:paraId="47A099AA"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Carbuhn AF, Reynolds SM, Campbell CW, Bradford LA, Deckert JA, Kreutzer A, et al. Effects of Probiotic (Bifidobacterium longum 35624) Supplementation on Exercise Performance, Immune Modulation, and Cognitive Outlook in Division I Female Swimmers. Sports. 2018 Oct 10:116</w:t>
      </w:r>
      <w:r>
        <w:rPr>
          <w:rFonts w:ascii="Times New Roman" w:hAnsi="Times New Roman" w:cs="Times New Roman"/>
          <w:kern w:val="0"/>
          <w:sz w:val="20"/>
          <w:szCs w:val="20"/>
        </w:rPr>
        <w:t xml:space="preserve">; </w:t>
      </w:r>
      <w:hyperlink w:history="1" r:id="rId14">
        <w:r w:rsidRPr="00841661">
          <w:rPr>
            <w:rStyle w:val="Hyperlink"/>
            <w:rFonts w:ascii="Times New Roman" w:hAnsi="Times New Roman" w:cs="Times New Roman"/>
            <w:kern w:val="0"/>
            <w:sz w:val="20"/>
            <w:szCs w:val="20"/>
          </w:rPr>
          <w:t>https://www.mdpi.com/2075-4663/6/4/116</w:t>
        </w:r>
      </w:hyperlink>
      <w:r w:rsidRPr="00841661">
        <w:rPr>
          <w:rFonts w:ascii="Times New Roman" w:hAnsi="Times New Roman" w:cs="Times New Roman"/>
          <w:kern w:val="0"/>
          <w:sz w:val="20"/>
          <w:szCs w:val="20"/>
        </w:rPr>
        <w:t xml:space="preserve"> </w:t>
      </w:r>
    </w:p>
    <w:p w:rsidRPr="00841661" w:rsidR="004B5E35" w:rsidP="004B5E35" w:rsidRDefault="004B5E35" w14:paraId="7733DB7B"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Clancy RL, Gleeson M, Cox A, Callister R, Dorrington M, </w:t>
      </w:r>
      <w:proofErr w:type="spellStart"/>
      <w:r w:rsidRPr="00841661">
        <w:rPr>
          <w:rFonts w:ascii="Times New Roman" w:hAnsi="Times New Roman" w:cs="Times New Roman"/>
          <w:kern w:val="0"/>
          <w:sz w:val="20"/>
          <w:szCs w:val="20"/>
        </w:rPr>
        <w:t>D’Este</w:t>
      </w:r>
      <w:proofErr w:type="spellEnd"/>
      <w:r w:rsidRPr="00841661">
        <w:rPr>
          <w:rFonts w:ascii="Times New Roman" w:hAnsi="Times New Roman" w:cs="Times New Roman"/>
          <w:kern w:val="0"/>
          <w:sz w:val="20"/>
          <w:szCs w:val="20"/>
        </w:rPr>
        <w:t xml:space="preserve"> C, et al. Reversal in fatigued athletes of a defect in interferon γ secretion after administration of </w:t>
      </w:r>
      <w:r w:rsidRPr="00841661">
        <w:rPr>
          <w:rFonts w:ascii="Times New Roman" w:hAnsi="Times New Roman" w:cs="Times New Roman"/>
          <w:i/>
          <w:iCs/>
          <w:kern w:val="0"/>
          <w:sz w:val="20"/>
          <w:szCs w:val="20"/>
        </w:rPr>
        <w:t>Lactobacillus acidophilus</w:t>
      </w:r>
      <w:r w:rsidRPr="00841661">
        <w:rPr>
          <w:rFonts w:ascii="Times New Roman" w:hAnsi="Times New Roman" w:cs="Times New Roman"/>
          <w:kern w:val="0"/>
          <w:sz w:val="20"/>
          <w:szCs w:val="20"/>
        </w:rPr>
        <w:t>. Br J Sports Med. 2006 Apr</w:t>
      </w:r>
      <w:r>
        <w:rPr>
          <w:rFonts w:ascii="Times New Roman" w:hAnsi="Times New Roman" w:cs="Times New Roman"/>
          <w:kern w:val="0"/>
          <w:sz w:val="20"/>
          <w:szCs w:val="20"/>
        </w:rPr>
        <w:t xml:space="preserve"> </w:t>
      </w:r>
      <w:r w:rsidRPr="00841661">
        <w:rPr>
          <w:rFonts w:ascii="Times New Roman" w:hAnsi="Times New Roman" w:cs="Times New Roman"/>
          <w:kern w:val="0"/>
          <w:sz w:val="20"/>
          <w:szCs w:val="20"/>
        </w:rPr>
        <w:t>;40(4):351–4</w:t>
      </w:r>
      <w:r>
        <w:rPr>
          <w:rFonts w:ascii="Times New Roman" w:hAnsi="Times New Roman" w:cs="Times New Roman"/>
          <w:kern w:val="0"/>
          <w:sz w:val="20"/>
          <w:szCs w:val="20"/>
        </w:rPr>
        <w:t xml:space="preserve">; </w:t>
      </w:r>
      <w:hyperlink w:history="1" r:id="rId15">
        <w:r w:rsidRPr="00841661">
          <w:rPr>
            <w:rStyle w:val="Hyperlink"/>
            <w:rFonts w:ascii="Times New Roman" w:hAnsi="Times New Roman" w:cs="Times New Roman"/>
            <w:kern w:val="0"/>
            <w:sz w:val="20"/>
            <w:szCs w:val="20"/>
          </w:rPr>
          <w:t>https://bjsm.bmj.com/lookup/doi/10.1136/bjsm.2005.024364</w:t>
        </w:r>
      </w:hyperlink>
      <w:r w:rsidRPr="00841661">
        <w:rPr>
          <w:rFonts w:ascii="Times New Roman" w:hAnsi="Times New Roman" w:cs="Times New Roman"/>
          <w:kern w:val="0"/>
          <w:sz w:val="20"/>
          <w:szCs w:val="20"/>
        </w:rPr>
        <w:t xml:space="preserve"> </w:t>
      </w:r>
    </w:p>
    <w:p w:rsidRPr="00841661" w:rsidR="004B5E35" w:rsidP="004B5E35" w:rsidRDefault="004B5E35" w14:paraId="1B77FDE3"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Cox AJ, Pyne DB, Saunders PU, Fricker PA. Oral administration of the probiotic </w:t>
      </w:r>
      <w:r w:rsidRPr="00841661">
        <w:rPr>
          <w:rFonts w:ascii="Times New Roman" w:hAnsi="Times New Roman" w:cs="Times New Roman"/>
          <w:i/>
          <w:iCs/>
          <w:kern w:val="0"/>
          <w:sz w:val="20"/>
          <w:szCs w:val="20"/>
        </w:rPr>
        <w:t>Lactobacillus fermentum</w:t>
      </w:r>
      <w:r w:rsidRPr="00841661">
        <w:rPr>
          <w:rFonts w:ascii="Times New Roman" w:hAnsi="Times New Roman" w:cs="Times New Roman"/>
          <w:kern w:val="0"/>
          <w:sz w:val="20"/>
          <w:szCs w:val="20"/>
        </w:rPr>
        <w:t xml:space="preserve"> VRI-003 and mucosal immunity in endurance athletes. Br J Sports Med. 2010 Mar</w:t>
      </w:r>
      <w:r>
        <w:rPr>
          <w:rFonts w:ascii="Times New Roman" w:hAnsi="Times New Roman" w:cs="Times New Roman"/>
          <w:kern w:val="0"/>
          <w:sz w:val="20"/>
          <w:szCs w:val="20"/>
        </w:rPr>
        <w:t xml:space="preserve"> </w:t>
      </w:r>
      <w:r w:rsidRPr="00841661">
        <w:rPr>
          <w:rFonts w:ascii="Times New Roman" w:hAnsi="Times New Roman" w:cs="Times New Roman"/>
          <w:kern w:val="0"/>
          <w:sz w:val="20"/>
          <w:szCs w:val="20"/>
        </w:rPr>
        <w:t>;44(4):222–6</w:t>
      </w:r>
      <w:r>
        <w:rPr>
          <w:rFonts w:ascii="Times New Roman" w:hAnsi="Times New Roman" w:cs="Times New Roman"/>
          <w:kern w:val="0"/>
          <w:sz w:val="20"/>
          <w:szCs w:val="20"/>
        </w:rPr>
        <w:t xml:space="preserve">; </w:t>
      </w:r>
      <w:hyperlink w:history="1" r:id="rId16">
        <w:r w:rsidRPr="00841661">
          <w:rPr>
            <w:rStyle w:val="Hyperlink"/>
            <w:rFonts w:ascii="Times New Roman" w:hAnsi="Times New Roman" w:cs="Times New Roman"/>
            <w:kern w:val="0"/>
            <w:sz w:val="20"/>
            <w:szCs w:val="20"/>
          </w:rPr>
          <w:t>https://bjsm.bmj.com/lookup/doi/10.1136/bjsm.2007.044628</w:t>
        </w:r>
      </w:hyperlink>
      <w:r w:rsidRPr="00841661">
        <w:rPr>
          <w:rFonts w:ascii="Times New Roman" w:hAnsi="Times New Roman" w:cs="Times New Roman"/>
          <w:kern w:val="0"/>
          <w:sz w:val="20"/>
          <w:szCs w:val="20"/>
        </w:rPr>
        <w:t xml:space="preserve">  </w:t>
      </w:r>
    </w:p>
    <w:p w:rsidRPr="00841661" w:rsidR="004B5E35" w:rsidP="004B5E35" w:rsidRDefault="004B5E35" w14:paraId="6553BF36"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Fu SK, Tseng WC, Tseng KW, Lai CC, Tsai YC, Tai HL, et al. Effect of Daily Oral Lactobacillus plantarum PS128 on Exercise Capacity Recovery after a Half-Marathon. Nutrients. 2021 Nov 11;13(11):4023</w:t>
      </w:r>
      <w:r>
        <w:rPr>
          <w:rFonts w:ascii="Times New Roman" w:hAnsi="Times New Roman" w:cs="Times New Roman"/>
          <w:kern w:val="0"/>
          <w:sz w:val="20"/>
          <w:szCs w:val="20"/>
        </w:rPr>
        <w:t xml:space="preserve">; </w:t>
      </w:r>
      <w:hyperlink w:history="1" r:id="rId17">
        <w:r w:rsidRPr="00841661">
          <w:rPr>
            <w:rStyle w:val="Hyperlink"/>
            <w:rFonts w:ascii="Times New Roman" w:hAnsi="Times New Roman" w:cs="Times New Roman"/>
            <w:kern w:val="0"/>
            <w:sz w:val="20"/>
            <w:szCs w:val="20"/>
          </w:rPr>
          <w:t>https://www.mdpi.com/2072-6643/13/11/4023</w:t>
        </w:r>
      </w:hyperlink>
      <w:r w:rsidRPr="00841661">
        <w:rPr>
          <w:rFonts w:ascii="Times New Roman" w:hAnsi="Times New Roman" w:cs="Times New Roman"/>
          <w:kern w:val="0"/>
          <w:sz w:val="20"/>
          <w:szCs w:val="20"/>
        </w:rPr>
        <w:t xml:space="preserve"> </w:t>
      </w:r>
    </w:p>
    <w:p w:rsidRPr="00841661" w:rsidR="004B5E35" w:rsidP="004B5E35" w:rsidRDefault="004B5E35" w14:paraId="58DB5AF9"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Gepner Y, Hoffman JR, Shemesh E, Stout JR, Church DD, </w:t>
      </w:r>
      <w:proofErr w:type="spellStart"/>
      <w:r w:rsidRPr="00841661">
        <w:rPr>
          <w:rFonts w:ascii="Times New Roman" w:hAnsi="Times New Roman" w:cs="Times New Roman"/>
          <w:kern w:val="0"/>
          <w:sz w:val="20"/>
          <w:szCs w:val="20"/>
        </w:rPr>
        <w:t>Varanoske</w:t>
      </w:r>
      <w:proofErr w:type="spellEnd"/>
      <w:r w:rsidRPr="00841661">
        <w:rPr>
          <w:rFonts w:ascii="Times New Roman" w:hAnsi="Times New Roman" w:cs="Times New Roman"/>
          <w:kern w:val="0"/>
          <w:sz w:val="20"/>
          <w:szCs w:val="20"/>
        </w:rPr>
        <w:t xml:space="preserve"> AN, et al. Combined effect of </w:t>
      </w:r>
      <w:r w:rsidRPr="00841661">
        <w:rPr>
          <w:rFonts w:ascii="Times New Roman" w:hAnsi="Times New Roman" w:cs="Times New Roman"/>
          <w:i/>
          <w:iCs/>
          <w:kern w:val="0"/>
          <w:sz w:val="20"/>
          <w:szCs w:val="20"/>
        </w:rPr>
        <w:t xml:space="preserve">Bacillus </w:t>
      </w:r>
      <w:proofErr w:type="spellStart"/>
      <w:r w:rsidRPr="00841661">
        <w:rPr>
          <w:rFonts w:ascii="Times New Roman" w:hAnsi="Times New Roman" w:cs="Times New Roman"/>
          <w:i/>
          <w:iCs/>
          <w:kern w:val="0"/>
          <w:sz w:val="20"/>
          <w:szCs w:val="20"/>
        </w:rPr>
        <w:t>coagulans</w:t>
      </w:r>
      <w:proofErr w:type="spellEnd"/>
      <w:r w:rsidRPr="00841661">
        <w:rPr>
          <w:rFonts w:ascii="Times New Roman" w:hAnsi="Times New Roman" w:cs="Times New Roman"/>
          <w:kern w:val="0"/>
          <w:sz w:val="20"/>
          <w:szCs w:val="20"/>
        </w:rPr>
        <w:t xml:space="preserve"> GBI-30, 6086 and HMB supplementation on muscle integrity and cytokine response during intense military training. Journal of Applied Physiology. 2017 Jul 1</w:t>
      </w:r>
      <w:r>
        <w:rPr>
          <w:rFonts w:ascii="Times New Roman" w:hAnsi="Times New Roman" w:cs="Times New Roman"/>
          <w:kern w:val="0"/>
          <w:sz w:val="20"/>
          <w:szCs w:val="20"/>
        </w:rPr>
        <w:t>;</w:t>
      </w:r>
      <w:r w:rsidRPr="00841661">
        <w:rPr>
          <w:rFonts w:ascii="Times New Roman" w:hAnsi="Times New Roman" w:cs="Times New Roman"/>
          <w:kern w:val="0"/>
          <w:sz w:val="20"/>
          <w:szCs w:val="20"/>
        </w:rPr>
        <w:t>123(1):11–8</w:t>
      </w:r>
      <w:r>
        <w:rPr>
          <w:rFonts w:ascii="Times New Roman" w:hAnsi="Times New Roman" w:cs="Times New Roman"/>
          <w:kern w:val="0"/>
          <w:sz w:val="20"/>
          <w:szCs w:val="20"/>
        </w:rPr>
        <w:t xml:space="preserve">; </w:t>
      </w:r>
      <w:hyperlink w:history="1" r:id="rId18">
        <w:r w:rsidRPr="00841661">
          <w:rPr>
            <w:rStyle w:val="Hyperlink"/>
            <w:rFonts w:ascii="Times New Roman" w:hAnsi="Times New Roman" w:cs="Times New Roman"/>
            <w:kern w:val="0"/>
            <w:sz w:val="20"/>
            <w:szCs w:val="20"/>
          </w:rPr>
          <w:t>https://www.physiology.org/doi/10.1152/japplphysiol.01116.2016</w:t>
        </w:r>
      </w:hyperlink>
      <w:r w:rsidRPr="00841661">
        <w:rPr>
          <w:rFonts w:ascii="Times New Roman" w:hAnsi="Times New Roman" w:cs="Times New Roman"/>
          <w:kern w:val="0"/>
          <w:sz w:val="20"/>
          <w:szCs w:val="20"/>
        </w:rPr>
        <w:t xml:space="preserve"> </w:t>
      </w:r>
    </w:p>
    <w:p w:rsidRPr="00463AE5" w:rsidR="004B5E35" w:rsidP="004B5E35" w:rsidRDefault="004B5E35" w14:paraId="723DF2EC"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723B39">
        <w:rPr>
          <w:rFonts w:ascii="Times New Roman" w:hAnsi="Times New Roman" w:cs="Times New Roman"/>
          <w:kern w:val="0"/>
          <w:sz w:val="20"/>
          <w:szCs w:val="20"/>
          <w:lang w:val="es-ES"/>
        </w:rPr>
        <w:t xml:space="preserve">Gill SK, Teixeira AM, Rosado F, Cox M, Costa RJS. </w:t>
      </w:r>
      <w:r w:rsidRPr="00841661">
        <w:rPr>
          <w:rFonts w:ascii="Times New Roman" w:hAnsi="Times New Roman" w:cs="Times New Roman"/>
          <w:kern w:val="0"/>
          <w:sz w:val="20"/>
          <w:szCs w:val="20"/>
        </w:rPr>
        <w:t xml:space="preserve">High-Dose Probiotic Supplementation Containing Lactobacillus casei for 7 Days Does Not Enhance Salivary Antimicrobial Protein Responses to Exertional Heat Stress Compared With Placebo. International Journal of Sport Nutrition and Exercise Metabolism. </w:t>
      </w:r>
      <w:r w:rsidRPr="00463AE5">
        <w:rPr>
          <w:rFonts w:ascii="Times New Roman" w:hAnsi="Times New Roman" w:cs="Times New Roman"/>
          <w:kern w:val="0"/>
          <w:sz w:val="20"/>
          <w:szCs w:val="20"/>
        </w:rPr>
        <w:t xml:space="preserve">2016 Apr 26(2):150–60; </w:t>
      </w:r>
      <w:hyperlink w:history="1" r:id="rId19">
        <w:r w:rsidRPr="00463AE5">
          <w:rPr>
            <w:rStyle w:val="Hyperlink"/>
            <w:rFonts w:ascii="Times New Roman" w:hAnsi="Times New Roman" w:cs="Times New Roman"/>
            <w:kern w:val="0"/>
            <w:sz w:val="20"/>
            <w:szCs w:val="20"/>
          </w:rPr>
          <w:t>https://journals.humankinetics.com/view/journals/ijsnem/26/2/article-p150.xml</w:t>
        </w:r>
      </w:hyperlink>
      <w:r w:rsidRPr="00463AE5">
        <w:rPr>
          <w:rFonts w:ascii="Times New Roman" w:hAnsi="Times New Roman" w:cs="Times New Roman"/>
          <w:kern w:val="0"/>
          <w:sz w:val="20"/>
          <w:szCs w:val="20"/>
        </w:rPr>
        <w:t xml:space="preserve"> </w:t>
      </w:r>
    </w:p>
    <w:p w:rsidRPr="00C61AA5" w:rsidR="004B5E35" w:rsidP="004B5E35" w:rsidRDefault="004B5E35" w14:paraId="4D9D3A39"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Gleeson M, Bishop NC, Oliveira M, Tauler P. Daily Probiotic’s (Lactobacillus casei Shirota) Reduction of Infection Incidence in Athletes. International Journal of Sport Nutrition and Exercise Metabolism. 2011 Feb ;21(1):55–64</w:t>
      </w:r>
      <w:r>
        <w:rPr>
          <w:rFonts w:ascii="Times New Roman" w:hAnsi="Times New Roman" w:cs="Times New Roman"/>
          <w:kern w:val="0"/>
          <w:sz w:val="20"/>
          <w:szCs w:val="20"/>
        </w:rPr>
        <w:t xml:space="preserve">; </w:t>
      </w:r>
      <w:r w:rsidRPr="00C61AA5">
        <w:rPr>
          <w:rFonts w:ascii="Times New Roman" w:hAnsi="Times New Roman" w:cs="Times New Roman"/>
          <w:kern w:val="0"/>
          <w:sz w:val="20"/>
          <w:szCs w:val="20"/>
        </w:rPr>
        <w:t xml:space="preserve"> </w:t>
      </w:r>
      <w:hyperlink w:history="1" r:id="rId20">
        <w:r w:rsidRPr="00C61AA5">
          <w:rPr>
            <w:rStyle w:val="Hyperlink"/>
            <w:rFonts w:ascii="Times New Roman" w:hAnsi="Times New Roman" w:cs="Times New Roman"/>
            <w:kern w:val="0"/>
            <w:sz w:val="20"/>
            <w:szCs w:val="20"/>
          </w:rPr>
          <w:t>https://journals.humankinetics.com/view/journals/ijsnem/21/1/article-p55.xml</w:t>
        </w:r>
      </w:hyperlink>
      <w:r w:rsidRPr="00C61AA5">
        <w:rPr>
          <w:rFonts w:ascii="Times New Roman" w:hAnsi="Times New Roman" w:cs="Times New Roman"/>
          <w:kern w:val="0"/>
          <w:sz w:val="20"/>
          <w:szCs w:val="20"/>
        </w:rPr>
        <w:t xml:space="preserve"> </w:t>
      </w:r>
    </w:p>
    <w:p w:rsidRPr="00841661" w:rsidR="004B5E35" w:rsidP="004B5E35" w:rsidRDefault="004B5E35" w14:paraId="23CF8B8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lastRenderedPageBreak/>
        <w:t>Gleeson M, Bishop NC, Oliveira M, McCauley T, Tauler P, Lawrence C. Effects of a Lactobacillus salivarius Probiotic Intervention on Infection, Cold Symptom Duration and Severity, and Mucosal Immunity in Endurance Athletes. International Journal of Sport Nutrition and Exercise Metabolism. 2012 Aug ;22(4):235–42</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1">
        <w:r w:rsidRPr="00841661">
          <w:rPr>
            <w:rStyle w:val="Hyperlink"/>
            <w:rFonts w:ascii="Times New Roman" w:hAnsi="Times New Roman" w:cs="Times New Roman"/>
            <w:kern w:val="0"/>
            <w:sz w:val="20"/>
            <w:szCs w:val="20"/>
          </w:rPr>
          <w:t>https://journals.humankinetics.com/view/journals/ijsnem/22/4/article-p235.xml</w:t>
        </w:r>
      </w:hyperlink>
      <w:r w:rsidRPr="00841661">
        <w:rPr>
          <w:rFonts w:ascii="Times New Roman" w:hAnsi="Times New Roman" w:cs="Times New Roman"/>
          <w:kern w:val="0"/>
          <w:sz w:val="20"/>
          <w:szCs w:val="20"/>
        </w:rPr>
        <w:t xml:space="preserve"> </w:t>
      </w:r>
    </w:p>
    <w:p w:rsidRPr="00841661" w:rsidR="004B5E35" w:rsidP="004B5E35" w:rsidRDefault="004B5E35" w14:paraId="6C288651"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Gleeson M, Bishop NC, </w:t>
      </w:r>
      <w:proofErr w:type="spellStart"/>
      <w:r w:rsidRPr="00841661">
        <w:rPr>
          <w:rFonts w:ascii="Times New Roman" w:hAnsi="Times New Roman" w:cs="Times New Roman"/>
          <w:kern w:val="0"/>
          <w:sz w:val="20"/>
          <w:szCs w:val="20"/>
        </w:rPr>
        <w:t>Struszczak</w:t>
      </w:r>
      <w:proofErr w:type="spellEnd"/>
      <w:r w:rsidRPr="00841661">
        <w:rPr>
          <w:rFonts w:ascii="Times New Roman" w:hAnsi="Times New Roman" w:cs="Times New Roman"/>
          <w:kern w:val="0"/>
          <w:sz w:val="20"/>
          <w:szCs w:val="20"/>
        </w:rPr>
        <w:t xml:space="preserve"> L. Effects of Lactobacillus casei Shirota ingestion on common cold infection and herpes virus antibodies in endurance athletes: a placebo-controlled, randomized trial. </w:t>
      </w:r>
      <w:proofErr w:type="spellStart"/>
      <w:r w:rsidRPr="00841661">
        <w:rPr>
          <w:rFonts w:ascii="Times New Roman" w:hAnsi="Times New Roman" w:cs="Times New Roman"/>
          <w:kern w:val="0"/>
          <w:sz w:val="20"/>
          <w:szCs w:val="20"/>
        </w:rPr>
        <w:t>Eur</w:t>
      </w:r>
      <w:proofErr w:type="spellEnd"/>
      <w:r w:rsidRPr="00841661">
        <w:rPr>
          <w:rFonts w:ascii="Times New Roman" w:hAnsi="Times New Roman" w:cs="Times New Roman"/>
          <w:kern w:val="0"/>
          <w:sz w:val="20"/>
          <w:szCs w:val="20"/>
        </w:rPr>
        <w:t xml:space="preserve"> J Appl Physiol. 2016 Aug ;116(8):1555–63</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2">
        <w:r w:rsidRPr="00841661">
          <w:rPr>
            <w:rStyle w:val="Hyperlink"/>
            <w:rFonts w:ascii="Times New Roman" w:hAnsi="Times New Roman" w:cs="Times New Roman"/>
            <w:kern w:val="0"/>
            <w:sz w:val="20"/>
            <w:szCs w:val="20"/>
          </w:rPr>
          <w:t>http://link.springer.com/10.1007/s00421-016-3415-x</w:t>
        </w:r>
      </w:hyperlink>
      <w:r w:rsidRPr="00841661">
        <w:rPr>
          <w:rFonts w:ascii="Times New Roman" w:hAnsi="Times New Roman" w:cs="Times New Roman"/>
          <w:kern w:val="0"/>
          <w:sz w:val="20"/>
          <w:szCs w:val="20"/>
        </w:rPr>
        <w:t xml:space="preserve"> </w:t>
      </w:r>
    </w:p>
    <w:p w:rsidRPr="00841661" w:rsidR="004B5E35" w:rsidP="004B5E35" w:rsidRDefault="004B5E35" w14:paraId="69B5CE2E"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Hałasa</w:t>
      </w:r>
      <w:proofErr w:type="spellEnd"/>
      <w:r w:rsidRPr="00841661">
        <w:rPr>
          <w:rFonts w:ascii="Times New Roman" w:hAnsi="Times New Roman" w:cs="Times New Roman"/>
          <w:kern w:val="0"/>
          <w:sz w:val="20"/>
          <w:szCs w:val="20"/>
        </w:rPr>
        <w:t xml:space="preserve"> M, Maciejewska D, </w:t>
      </w:r>
      <w:proofErr w:type="spellStart"/>
      <w:r w:rsidRPr="00841661">
        <w:rPr>
          <w:rFonts w:ascii="Times New Roman" w:hAnsi="Times New Roman" w:cs="Times New Roman"/>
          <w:kern w:val="0"/>
          <w:sz w:val="20"/>
          <w:szCs w:val="20"/>
        </w:rPr>
        <w:t>Baśkiewicz-Hałasa</w:t>
      </w:r>
      <w:proofErr w:type="spellEnd"/>
      <w:r w:rsidRPr="00841661">
        <w:rPr>
          <w:rFonts w:ascii="Times New Roman" w:hAnsi="Times New Roman" w:cs="Times New Roman"/>
          <w:kern w:val="0"/>
          <w:sz w:val="20"/>
          <w:szCs w:val="20"/>
        </w:rPr>
        <w:t xml:space="preserve"> M, </w:t>
      </w:r>
      <w:proofErr w:type="spellStart"/>
      <w:r w:rsidRPr="00841661">
        <w:rPr>
          <w:rFonts w:ascii="Times New Roman" w:hAnsi="Times New Roman" w:cs="Times New Roman"/>
          <w:kern w:val="0"/>
          <w:sz w:val="20"/>
          <w:szCs w:val="20"/>
        </w:rPr>
        <w:t>Machaliński</w:t>
      </w:r>
      <w:proofErr w:type="spellEnd"/>
      <w:r w:rsidRPr="00841661">
        <w:rPr>
          <w:rFonts w:ascii="Times New Roman" w:hAnsi="Times New Roman" w:cs="Times New Roman"/>
          <w:kern w:val="0"/>
          <w:sz w:val="20"/>
          <w:szCs w:val="20"/>
        </w:rPr>
        <w:t xml:space="preserve"> B, </w:t>
      </w:r>
      <w:proofErr w:type="spellStart"/>
      <w:r w:rsidRPr="00841661">
        <w:rPr>
          <w:rFonts w:ascii="Times New Roman" w:hAnsi="Times New Roman" w:cs="Times New Roman"/>
          <w:kern w:val="0"/>
          <w:sz w:val="20"/>
          <w:szCs w:val="20"/>
        </w:rPr>
        <w:t>Safranow</w:t>
      </w:r>
      <w:proofErr w:type="spellEnd"/>
      <w:r w:rsidRPr="00841661">
        <w:rPr>
          <w:rFonts w:ascii="Times New Roman" w:hAnsi="Times New Roman" w:cs="Times New Roman"/>
          <w:kern w:val="0"/>
          <w:sz w:val="20"/>
          <w:szCs w:val="20"/>
        </w:rPr>
        <w:t xml:space="preserve"> K, Stachowska E. Oral Supplementation with Bovine Colostrum Decreases Intestinal Permeability and Stool Concentrations of </w:t>
      </w:r>
      <w:proofErr w:type="spellStart"/>
      <w:r w:rsidRPr="00841661">
        <w:rPr>
          <w:rFonts w:ascii="Times New Roman" w:hAnsi="Times New Roman" w:cs="Times New Roman"/>
          <w:kern w:val="0"/>
          <w:sz w:val="20"/>
          <w:szCs w:val="20"/>
        </w:rPr>
        <w:t>Zonulin</w:t>
      </w:r>
      <w:proofErr w:type="spellEnd"/>
      <w:r w:rsidRPr="00841661">
        <w:rPr>
          <w:rFonts w:ascii="Times New Roman" w:hAnsi="Times New Roman" w:cs="Times New Roman"/>
          <w:kern w:val="0"/>
          <w:sz w:val="20"/>
          <w:szCs w:val="20"/>
        </w:rPr>
        <w:t xml:space="preserve"> in Athletes. Nutrients. 2017 Apr 8 ;9(4):37</w:t>
      </w:r>
      <w:r>
        <w:rPr>
          <w:rFonts w:ascii="Times New Roman" w:hAnsi="Times New Roman" w:cs="Times New Roman"/>
          <w:kern w:val="0"/>
          <w:sz w:val="20"/>
          <w:szCs w:val="20"/>
        </w:rPr>
        <w:t>0;</w:t>
      </w:r>
      <w:r w:rsidRPr="00841661">
        <w:rPr>
          <w:rFonts w:ascii="Times New Roman" w:hAnsi="Times New Roman" w:cs="Times New Roman"/>
          <w:kern w:val="0"/>
          <w:sz w:val="20"/>
          <w:szCs w:val="20"/>
        </w:rPr>
        <w:t xml:space="preserve"> </w:t>
      </w:r>
      <w:hyperlink w:history="1" r:id="rId23">
        <w:r w:rsidRPr="00841661">
          <w:rPr>
            <w:rStyle w:val="Hyperlink"/>
            <w:rFonts w:ascii="Times New Roman" w:hAnsi="Times New Roman" w:cs="Times New Roman"/>
            <w:kern w:val="0"/>
            <w:sz w:val="20"/>
            <w:szCs w:val="20"/>
          </w:rPr>
          <w:t>https://www.mdpi.com/2072-6643/9/4/370</w:t>
        </w:r>
      </w:hyperlink>
      <w:r w:rsidRPr="00841661">
        <w:rPr>
          <w:rFonts w:ascii="Times New Roman" w:hAnsi="Times New Roman" w:cs="Times New Roman"/>
          <w:kern w:val="0"/>
          <w:sz w:val="20"/>
          <w:szCs w:val="20"/>
        </w:rPr>
        <w:t xml:space="preserve"> </w:t>
      </w:r>
    </w:p>
    <w:p w:rsidRPr="00841661" w:rsidR="004B5E35" w:rsidP="004B5E35" w:rsidRDefault="004B5E35" w14:paraId="7EB3A52E"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Harnett JE, Pyne DB, McKune AJ, </w:t>
      </w:r>
      <w:proofErr w:type="spellStart"/>
      <w:r w:rsidRPr="00841661">
        <w:rPr>
          <w:rFonts w:ascii="Times New Roman" w:hAnsi="Times New Roman" w:cs="Times New Roman"/>
          <w:kern w:val="0"/>
          <w:sz w:val="20"/>
          <w:szCs w:val="20"/>
        </w:rPr>
        <w:t>Penm</w:t>
      </w:r>
      <w:proofErr w:type="spellEnd"/>
      <w:r w:rsidRPr="00841661">
        <w:rPr>
          <w:rFonts w:ascii="Times New Roman" w:hAnsi="Times New Roman" w:cs="Times New Roman"/>
          <w:kern w:val="0"/>
          <w:sz w:val="20"/>
          <w:szCs w:val="20"/>
        </w:rPr>
        <w:t xml:space="preserve"> J, Pumpa KL. Probiotic supplementation elicits </w:t>
      </w:r>
      <w:proofErr w:type="spellStart"/>
      <w:r w:rsidRPr="00841661">
        <w:rPr>
          <w:rFonts w:ascii="Times New Roman" w:hAnsi="Times New Roman" w:cs="Times New Roman"/>
          <w:kern w:val="0"/>
          <w:sz w:val="20"/>
          <w:szCs w:val="20"/>
        </w:rPr>
        <w:t>favourable</w:t>
      </w:r>
      <w:proofErr w:type="spellEnd"/>
      <w:r w:rsidRPr="00841661">
        <w:rPr>
          <w:rFonts w:ascii="Times New Roman" w:hAnsi="Times New Roman" w:cs="Times New Roman"/>
          <w:kern w:val="0"/>
          <w:sz w:val="20"/>
          <w:szCs w:val="20"/>
        </w:rPr>
        <w:t xml:space="preserve"> changes in muscle soreness and sleep quality in rugby players. Journal of Science and Medicine in Sport. 2021 Feb </w:t>
      </w:r>
      <w:r>
        <w:rPr>
          <w:rFonts w:ascii="Times New Roman" w:hAnsi="Times New Roman" w:cs="Times New Roman"/>
          <w:kern w:val="0"/>
          <w:sz w:val="20"/>
          <w:szCs w:val="20"/>
        </w:rPr>
        <w:t>;</w:t>
      </w:r>
      <w:r w:rsidRPr="00841661">
        <w:rPr>
          <w:rFonts w:ascii="Times New Roman" w:hAnsi="Times New Roman" w:cs="Times New Roman"/>
          <w:kern w:val="0"/>
          <w:sz w:val="20"/>
          <w:szCs w:val="20"/>
        </w:rPr>
        <w:t>24(2):195–9</w:t>
      </w:r>
      <w:r>
        <w:rPr>
          <w:rFonts w:ascii="Times New Roman" w:hAnsi="Times New Roman" w:cs="Times New Roman"/>
          <w:kern w:val="0"/>
          <w:sz w:val="20"/>
          <w:szCs w:val="20"/>
        </w:rPr>
        <w:t xml:space="preserve">; </w:t>
      </w:r>
      <w:hyperlink w:history="1" r:id="rId24">
        <w:r w:rsidRPr="00841661">
          <w:rPr>
            <w:rStyle w:val="Hyperlink"/>
            <w:rFonts w:ascii="Times New Roman" w:hAnsi="Times New Roman" w:cs="Times New Roman"/>
            <w:kern w:val="0"/>
            <w:sz w:val="20"/>
            <w:szCs w:val="20"/>
          </w:rPr>
          <w:t>https://linkinghub.elsevier.com/retrieve/pii/S1440244020307374</w:t>
        </w:r>
      </w:hyperlink>
      <w:r w:rsidRPr="00841661">
        <w:rPr>
          <w:rFonts w:ascii="Times New Roman" w:hAnsi="Times New Roman" w:cs="Times New Roman"/>
          <w:kern w:val="0"/>
          <w:sz w:val="20"/>
          <w:szCs w:val="20"/>
        </w:rPr>
        <w:t xml:space="preserve"> </w:t>
      </w:r>
    </w:p>
    <w:p w:rsidRPr="00841661" w:rsidR="004B5E35" w:rsidP="004B5E35" w:rsidRDefault="004B5E35" w14:paraId="4CD4DA2F"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Haywood BA, Black KE, Baker D, McGarvey J, Healey P, Brown RC. Probiotic supplementation reduces the duration and incidence of infections but not severity in elite rugby union players. Journal of Science and Medicine in Sport. 2014 Jul ;17(4):356–60</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5">
        <w:r w:rsidRPr="00841661">
          <w:rPr>
            <w:rStyle w:val="Hyperlink"/>
            <w:rFonts w:ascii="Times New Roman" w:hAnsi="Times New Roman" w:cs="Times New Roman"/>
            <w:kern w:val="0"/>
            <w:sz w:val="20"/>
            <w:szCs w:val="20"/>
          </w:rPr>
          <w:t>https://linkinghub.elsevier.com/retrieve/pii/S1440244013001904</w:t>
        </w:r>
      </w:hyperlink>
      <w:r w:rsidRPr="00841661">
        <w:rPr>
          <w:rFonts w:ascii="Times New Roman" w:hAnsi="Times New Roman" w:cs="Times New Roman"/>
          <w:kern w:val="0"/>
          <w:sz w:val="20"/>
          <w:szCs w:val="20"/>
        </w:rPr>
        <w:t xml:space="preserve"> </w:t>
      </w:r>
    </w:p>
    <w:p w:rsidRPr="00841661" w:rsidR="004B5E35" w:rsidP="004B5E35" w:rsidRDefault="004B5E35" w14:paraId="1CC31C50"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723B39">
        <w:rPr>
          <w:rFonts w:ascii="Times New Roman" w:hAnsi="Times New Roman" w:cs="Times New Roman"/>
          <w:kern w:val="0"/>
          <w:sz w:val="20"/>
          <w:szCs w:val="20"/>
          <w:lang w:val="es-ES"/>
        </w:rPr>
        <w:t xml:space="preserve">Herrera-Rocha KM, Manjarrez-Juanes MM, Larrosa M, Barrios-Payán JA, Rocha-Guzmán NE, Macías-Salas A, et al. </w:t>
      </w:r>
      <w:r w:rsidRPr="00841661">
        <w:rPr>
          <w:rFonts w:ascii="Times New Roman" w:hAnsi="Times New Roman" w:cs="Times New Roman"/>
          <w:kern w:val="0"/>
          <w:sz w:val="20"/>
          <w:szCs w:val="20"/>
        </w:rPr>
        <w:t xml:space="preserve">The Synergistic Effect of Quince Fruit and Probiotics (Lactobacillus and Bifidobacterium) on Reducing Oxidative Stress and Inflammation at the Intestinal Level and Improving Athletic Performance during Endurance Exercise. Nutrients. 2023 Nov 13 </w:t>
      </w:r>
      <w:r>
        <w:rPr>
          <w:rFonts w:ascii="Times New Roman" w:hAnsi="Times New Roman" w:cs="Times New Roman"/>
          <w:kern w:val="0"/>
          <w:sz w:val="20"/>
          <w:szCs w:val="20"/>
        </w:rPr>
        <w:t>;1</w:t>
      </w:r>
      <w:r w:rsidRPr="00841661">
        <w:rPr>
          <w:rFonts w:ascii="Times New Roman" w:hAnsi="Times New Roman" w:cs="Times New Roman"/>
          <w:kern w:val="0"/>
          <w:sz w:val="20"/>
          <w:szCs w:val="20"/>
        </w:rPr>
        <w:t>5(22):4764</w:t>
      </w:r>
      <w:r>
        <w:rPr>
          <w:rFonts w:ascii="Times New Roman" w:hAnsi="Times New Roman" w:cs="Times New Roman"/>
          <w:kern w:val="0"/>
          <w:sz w:val="20"/>
          <w:szCs w:val="20"/>
        </w:rPr>
        <w:t xml:space="preserve">; </w:t>
      </w:r>
      <w:hyperlink w:history="1" r:id="rId26">
        <w:r w:rsidRPr="00E61FF5">
          <w:rPr>
            <w:rStyle w:val="Hyperlink"/>
            <w:rFonts w:ascii="Times New Roman" w:hAnsi="Times New Roman" w:cs="Times New Roman"/>
            <w:kern w:val="0"/>
            <w:sz w:val="20"/>
            <w:szCs w:val="20"/>
          </w:rPr>
          <w:t>https://www.mdpi.com/2072-6643/15/22/4764</w:t>
        </w:r>
      </w:hyperlink>
      <w:r w:rsidRPr="00841661">
        <w:rPr>
          <w:rFonts w:ascii="Times New Roman" w:hAnsi="Times New Roman" w:cs="Times New Roman"/>
          <w:kern w:val="0"/>
          <w:sz w:val="20"/>
          <w:szCs w:val="20"/>
        </w:rPr>
        <w:t xml:space="preserve"> </w:t>
      </w:r>
    </w:p>
    <w:p w:rsidRPr="00841661" w:rsidR="004B5E35" w:rsidP="004B5E35" w:rsidRDefault="004B5E35" w14:paraId="0421D75F"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Hoffman JR, Hoffman MW, </w:t>
      </w:r>
      <w:proofErr w:type="spellStart"/>
      <w:r w:rsidRPr="00841661">
        <w:rPr>
          <w:rFonts w:ascii="Times New Roman" w:hAnsi="Times New Roman" w:cs="Times New Roman"/>
          <w:kern w:val="0"/>
          <w:sz w:val="20"/>
          <w:szCs w:val="20"/>
        </w:rPr>
        <w:t>Zelicha</w:t>
      </w:r>
      <w:proofErr w:type="spellEnd"/>
      <w:r w:rsidRPr="00841661">
        <w:rPr>
          <w:rFonts w:ascii="Times New Roman" w:hAnsi="Times New Roman" w:cs="Times New Roman"/>
          <w:kern w:val="0"/>
          <w:sz w:val="20"/>
          <w:szCs w:val="20"/>
        </w:rPr>
        <w:t xml:space="preserve"> H, Gepner Y, Willoughby DS, Feinstein U, et al. The Effect of 2 Weeks of Inactivated Probiotic Bacillus </w:t>
      </w:r>
      <w:proofErr w:type="spellStart"/>
      <w:r w:rsidRPr="00841661">
        <w:rPr>
          <w:rFonts w:ascii="Times New Roman" w:hAnsi="Times New Roman" w:cs="Times New Roman"/>
          <w:kern w:val="0"/>
          <w:sz w:val="20"/>
          <w:szCs w:val="20"/>
        </w:rPr>
        <w:t>coagulans</w:t>
      </w:r>
      <w:proofErr w:type="spellEnd"/>
      <w:r w:rsidRPr="00841661">
        <w:rPr>
          <w:rFonts w:ascii="Times New Roman" w:hAnsi="Times New Roman" w:cs="Times New Roman"/>
          <w:kern w:val="0"/>
          <w:sz w:val="20"/>
          <w:szCs w:val="20"/>
        </w:rPr>
        <w:t xml:space="preserve"> on Endocrine, Inflammatory, and Performance Responses During Self-Defense Training in Soldiers. Journal of Strength and Conditioning Researc</w:t>
      </w:r>
      <w:r>
        <w:rPr>
          <w:rFonts w:ascii="Times New Roman" w:hAnsi="Times New Roman" w:cs="Times New Roman"/>
          <w:kern w:val="0"/>
          <w:sz w:val="20"/>
          <w:szCs w:val="20"/>
        </w:rPr>
        <w:t>h</w:t>
      </w:r>
      <w:r w:rsidRPr="00841661">
        <w:rPr>
          <w:rFonts w:ascii="Times New Roman" w:hAnsi="Times New Roman" w:cs="Times New Roman"/>
          <w:kern w:val="0"/>
          <w:sz w:val="20"/>
          <w:szCs w:val="20"/>
        </w:rPr>
        <w:t>. 2019 Sep ;33(9):2330–7</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7">
        <w:r w:rsidRPr="00841661">
          <w:rPr>
            <w:rStyle w:val="Hyperlink"/>
            <w:rFonts w:ascii="Times New Roman" w:hAnsi="Times New Roman" w:cs="Times New Roman"/>
            <w:kern w:val="0"/>
            <w:sz w:val="20"/>
            <w:szCs w:val="20"/>
          </w:rPr>
          <w:t>https://journals.lww.com/10.1519/JSC.0000000000003265</w:t>
        </w:r>
      </w:hyperlink>
      <w:r w:rsidRPr="00841661">
        <w:rPr>
          <w:rFonts w:ascii="Times New Roman" w:hAnsi="Times New Roman" w:cs="Times New Roman"/>
          <w:kern w:val="0"/>
          <w:sz w:val="20"/>
          <w:szCs w:val="20"/>
        </w:rPr>
        <w:t xml:space="preserve"> </w:t>
      </w:r>
    </w:p>
    <w:p w:rsidRPr="00841661" w:rsidR="004B5E35" w:rsidP="004B5E35" w:rsidRDefault="004B5E35" w14:paraId="215014BB"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Huang WC, Lee MC, Lee CC, Ng KS, Hsu YJ, Tsai TY, et al. Effect of Lactobacillus plantarum TWK10 on Exercise Physiological Adaptation, Performance, and Body Composition in Healthy Humans. Nutrients. 2019 Nov 19 ;11(11):2836</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8">
        <w:r w:rsidRPr="00841661">
          <w:rPr>
            <w:rStyle w:val="Hyperlink"/>
            <w:rFonts w:ascii="Times New Roman" w:hAnsi="Times New Roman" w:cs="Times New Roman"/>
            <w:kern w:val="0"/>
            <w:sz w:val="20"/>
            <w:szCs w:val="20"/>
          </w:rPr>
          <w:t>https://www.mdpi.com/2072-6643/11/11/2836</w:t>
        </w:r>
      </w:hyperlink>
      <w:r w:rsidRPr="00841661">
        <w:rPr>
          <w:rFonts w:ascii="Times New Roman" w:hAnsi="Times New Roman" w:cs="Times New Roman"/>
          <w:kern w:val="0"/>
          <w:sz w:val="20"/>
          <w:szCs w:val="20"/>
        </w:rPr>
        <w:t xml:space="preserve"> </w:t>
      </w:r>
    </w:p>
    <w:p w:rsidRPr="00841661" w:rsidR="004B5E35" w:rsidP="004B5E35" w:rsidRDefault="004B5E35" w14:paraId="18380CC6"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lastRenderedPageBreak/>
        <w:t>Huang WC, Pan CH, Wei CC, Huang HY. Lactobacillus plantarum PS128 Improves Physiological Adaptation and Performance in Triathletes through Gut Microbiota Modulation. Nutrients. 2020 Aug 1;12(8):2315</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29">
        <w:r w:rsidRPr="00841661">
          <w:rPr>
            <w:rStyle w:val="Hyperlink"/>
            <w:rFonts w:ascii="Times New Roman" w:hAnsi="Times New Roman" w:cs="Times New Roman"/>
            <w:kern w:val="0"/>
            <w:sz w:val="20"/>
            <w:szCs w:val="20"/>
          </w:rPr>
          <w:t>https://www.mdpi.com/2072-6643/12/8/2315</w:t>
        </w:r>
      </w:hyperlink>
      <w:r w:rsidRPr="00841661">
        <w:rPr>
          <w:rFonts w:ascii="Times New Roman" w:hAnsi="Times New Roman" w:cs="Times New Roman"/>
          <w:kern w:val="0"/>
          <w:sz w:val="20"/>
          <w:szCs w:val="20"/>
        </w:rPr>
        <w:t xml:space="preserve"> </w:t>
      </w:r>
    </w:p>
    <w:p w:rsidRPr="00841661" w:rsidR="004B5E35" w:rsidP="004B5E35" w:rsidRDefault="004B5E35" w14:paraId="394EBC4E"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Ibrahim NS, Ooi FK, Chen CK, Muhamad AS. Effects of probiotics supplementation and circuit training on immune responses among sedentary young males. J Sports Med Phys Fitness. 2018 Jun ;58(7–8)</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30">
        <w:r w:rsidRPr="00841661">
          <w:rPr>
            <w:rStyle w:val="Hyperlink"/>
            <w:rFonts w:ascii="Times New Roman" w:hAnsi="Times New Roman" w:cs="Times New Roman"/>
            <w:kern w:val="0"/>
            <w:sz w:val="20"/>
            <w:szCs w:val="20"/>
          </w:rPr>
          <w:t>https://www.minervamedica.it/index2.php?show=R40Y2018N07A1102</w:t>
        </w:r>
      </w:hyperlink>
      <w:r w:rsidRPr="00841661">
        <w:rPr>
          <w:rFonts w:ascii="Times New Roman" w:hAnsi="Times New Roman" w:cs="Times New Roman"/>
          <w:kern w:val="0"/>
          <w:sz w:val="20"/>
          <w:szCs w:val="20"/>
        </w:rPr>
        <w:t xml:space="preserve"> </w:t>
      </w:r>
    </w:p>
    <w:p w:rsidRPr="00841661" w:rsidR="004B5E35" w:rsidP="004B5E35" w:rsidRDefault="004B5E35" w14:paraId="1C9AD4E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Ibrahim NS, Muhamad AS, Ooi FK, </w:t>
      </w:r>
      <w:proofErr w:type="spellStart"/>
      <w:r w:rsidRPr="00841661">
        <w:rPr>
          <w:rFonts w:ascii="Times New Roman" w:hAnsi="Times New Roman" w:cs="Times New Roman"/>
          <w:kern w:val="0"/>
          <w:sz w:val="20"/>
          <w:szCs w:val="20"/>
        </w:rPr>
        <w:t>Meor</w:t>
      </w:r>
      <w:proofErr w:type="spellEnd"/>
      <w:r w:rsidRPr="00841661">
        <w:rPr>
          <w:rFonts w:ascii="Times New Roman" w:hAnsi="Times New Roman" w:cs="Times New Roman"/>
          <w:kern w:val="0"/>
          <w:sz w:val="20"/>
          <w:szCs w:val="20"/>
        </w:rPr>
        <w:t xml:space="preserve">-Osman J, Chen CK. The effects of combined probiotic ingestion and circuit training on muscular strength and power and cytokine responses in young males. Appl </w:t>
      </w:r>
      <w:proofErr w:type="spellStart"/>
      <w:r w:rsidRPr="00841661">
        <w:rPr>
          <w:rFonts w:ascii="Times New Roman" w:hAnsi="Times New Roman" w:cs="Times New Roman"/>
          <w:kern w:val="0"/>
          <w:sz w:val="20"/>
          <w:szCs w:val="20"/>
        </w:rPr>
        <w:t>Physiol</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Nutr</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Metab</w:t>
      </w:r>
      <w:proofErr w:type="spellEnd"/>
      <w:r w:rsidRPr="00841661">
        <w:rPr>
          <w:rFonts w:ascii="Times New Roman" w:hAnsi="Times New Roman" w:cs="Times New Roman"/>
          <w:kern w:val="0"/>
          <w:sz w:val="20"/>
          <w:szCs w:val="20"/>
        </w:rPr>
        <w:t>. 2018 Feb ;43(2):180–6</w:t>
      </w:r>
      <w:r>
        <w:rPr>
          <w:rFonts w:ascii="Times New Roman" w:hAnsi="Times New Roman" w:cs="Times New Roman"/>
          <w:kern w:val="0"/>
          <w:sz w:val="20"/>
          <w:szCs w:val="20"/>
        </w:rPr>
        <w:t xml:space="preserve">; </w:t>
      </w:r>
      <w:hyperlink w:history="1" r:id="rId31">
        <w:r w:rsidRPr="00841661">
          <w:rPr>
            <w:rStyle w:val="Hyperlink"/>
            <w:rFonts w:ascii="Times New Roman" w:hAnsi="Times New Roman" w:cs="Times New Roman"/>
            <w:kern w:val="0"/>
            <w:sz w:val="20"/>
            <w:szCs w:val="20"/>
          </w:rPr>
          <w:t>http://www.nrcresearchpress.com/doi/10.1139/apnm-2017-0464</w:t>
        </w:r>
      </w:hyperlink>
      <w:r w:rsidRPr="00841661">
        <w:rPr>
          <w:rFonts w:ascii="Times New Roman" w:hAnsi="Times New Roman" w:cs="Times New Roman"/>
          <w:kern w:val="0"/>
          <w:sz w:val="20"/>
          <w:szCs w:val="20"/>
        </w:rPr>
        <w:t xml:space="preserve"> </w:t>
      </w:r>
    </w:p>
    <w:p w:rsidRPr="00841661" w:rsidR="004B5E35" w:rsidP="004B5E35" w:rsidRDefault="004B5E35" w14:paraId="7AE6703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Jäger R, Shields KA, Lowery RP, De Souza EO, </w:t>
      </w:r>
      <w:proofErr w:type="spellStart"/>
      <w:r w:rsidRPr="00841661">
        <w:rPr>
          <w:rFonts w:ascii="Times New Roman" w:hAnsi="Times New Roman" w:cs="Times New Roman"/>
          <w:kern w:val="0"/>
          <w:sz w:val="20"/>
          <w:szCs w:val="20"/>
        </w:rPr>
        <w:t>Partl</w:t>
      </w:r>
      <w:proofErr w:type="spellEnd"/>
      <w:r w:rsidRPr="00841661">
        <w:rPr>
          <w:rFonts w:ascii="Times New Roman" w:hAnsi="Times New Roman" w:cs="Times New Roman"/>
          <w:kern w:val="0"/>
          <w:sz w:val="20"/>
          <w:szCs w:val="20"/>
        </w:rPr>
        <w:t xml:space="preserve"> JM, Hollmer C, et al. Probiotic </w:t>
      </w:r>
      <w:r w:rsidRPr="00841661">
        <w:rPr>
          <w:rFonts w:ascii="Times New Roman" w:hAnsi="Times New Roman" w:cs="Times New Roman"/>
          <w:i/>
          <w:iCs/>
          <w:kern w:val="0"/>
          <w:sz w:val="20"/>
          <w:szCs w:val="20"/>
        </w:rPr>
        <w:t xml:space="preserve">Bacillus </w:t>
      </w:r>
      <w:proofErr w:type="spellStart"/>
      <w:r w:rsidRPr="00841661">
        <w:rPr>
          <w:rFonts w:ascii="Times New Roman" w:hAnsi="Times New Roman" w:cs="Times New Roman"/>
          <w:i/>
          <w:iCs/>
          <w:kern w:val="0"/>
          <w:sz w:val="20"/>
          <w:szCs w:val="20"/>
        </w:rPr>
        <w:t>coagulans</w:t>
      </w:r>
      <w:proofErr w:type="spellEnd"/>
      <w:r w:rsidRPr="00841661">
        <w:rPr>
          <w:rFonts w:ascii="Times New Roman" w:hAnsi="Times New Roman" w:cs="Times New Roman"/>
          <w:kern w:val="0"/>
          <w:sz w:val="20"/>
          <w:szCs w:val="20"/>
        </w:rPr>
        <w:t xml:space="preserve"> GBI-30, 6086 reduces exercise-induced muscle damage and increases recovery. </w:t>
      </w:r>
      <w:proofErr w:type="spellStart"/>
      <w:r w:rsidRPr="00841661">
        <w:rPr>
          <w:rFonts w:ascii="Times New Roman" w:hAnsi="Times New Roman" w:cs="Times New Roman"/>
          <w:kern w:val="0"/>
          <w:sz w:val="20"/>
          <w:szCs w:val="20"/>
        </w:rPr>
        <w:t>PeerJ</w:t>
      </w:r>
      <w:proofErr w:type="spellEnd"/>
      <w:r w:rsidRPr="00841661">
        <w:rPr>
          <w:rFonts w:ascii="Times New Roman" w:hAnsi="Times New Roman" w:cs="Times New Roman"/>
          <w:kern w:val="0"/>
          <w:sz w:val="20"/>
          <w:szCs w:val="20"/>
        </w:rPr>
        <w:t>. 2016 Jul 21 ;4:e2276</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32">
        <w:r w:rsidRPr="00841661">
          <w:rPr>
            <w:rStyle w:val="Hyperlink"/>
            <w:rFonts w:ascii="Times New Roman" w:hAnsi="Times New Roman" w:cs="Times New Roman"/>
            <w:kern w:val="0"/>
            <w:sz w:val="20"/>
            <w:szCs w:val="20"/>
          </w:rPr>
          <w:t>https://peerj.com/articles/2276</w:t>
        </w:r>
      </w:hyperlink>
      <w:r w:rsidRPr="00841661">
        <w:rPr>
          <w:rFonts w:ascii="Times New Roman" w:hAnsi="Times New Roman" w:cs="Times New Roman"/>
          <w:kern w:val="0"/>
          <w:sz w:val="20"/>
          <w:szCs w:val="20"/>
        </w:rPr>
        <w:t xml:space="preserve"> </w:t>
      </w:r>
    </w:p>
    <w:p w:rsidRPr="009F2027" w:rsidR="004B5E35" w:rsidP="004B5E35" w:rsidRDefault="004B5E35" w14:paraId="478C3F08" w14:textId="36AA6408">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Khani AH, Jazayeri SMM, Ebrahimi E, </w:t>
      </w:r>
      <w:proofErr w:type="spellStart"/>
      <w:r w:rsidRPr="00841661">
        <w:rPr>
          <w:rFonts w:ascii="Times New Roman" w:hAnsi="Times New Roman" w:cs="Times New Roman"/>
          <w:kern w:val="0"/>
          <w:sz w:val="20"/>
          <w:szCs w:val="20"/>
        </w:rPr>
        <w:t>Younesi-Melerdi</w:t>
      </w:r>
      <w:proofErr w:type="spellEnd"/>
      <w:r w:rsidRPr="00841661">
        <w:rPr>
          <w:rFonts w:ascii="Times New Roman" w:hAnsi="Times New Roman" w:cs="Times New Roman"/>
          <w:kern w:val="0"/>
          <w:sz w:val="20"/>
          <w:szCs w:val="20"/>
        </w:rPr>
        <w:t xml:space="preserve"> E, Farhadi A. The </w:t>
      </w:r>
      <w:proofErr w:type="spellStart"/>
      <w:r w:rsidRPr="00841661">
        <w:rPr>
          <w:rFonts w:ascii="Times New Roman" w:hAnsi="Times New Roman" w:cs="Times New Roman"/>
          <w:i/>
          <w:iCs/>
          <w:kern w:val="0"/>
          <w:sz w:val="20"/>
          <w:szCs w:val="20"/>
        </w:rPr>
        <w:t>Bifidobacterim</w:t>
      </w:r>
      <w:proofErr w:type="spellEnd"/>
      <w:r w:rsidRPr="00841661">
        <w:rPr>
          <w:rFonts w:ascii="Times New Roman" w:hAnsi="Times New Roman" w:cs="Times New Roman"/>
          <w:i/>
          <w:iCs/>
          <w:kern w:val="0"/>
          <w:sz w:val="20"/>
          <w:szCs w:val="20"/>
        </w:rPr>
        <w:t xml:space="preserve"> bifidum</w:t>
      </w:r>
      <w:r w:rsidRPr="00841661">
        <w:rPr>
          <w:rFonts w:ascii="Times New Roman" w:hAnsi="Times New Roman" w:cs="Times New Roman"/>
          <w:kern w:val="0"/>
          <w:sz w:val="20"/>
          <w:szCs w:val="20"/>
        </w:rPr>
        <w:t xml:space="preserve"> (BIB2) Probiotic Increased Immune System Factors in Men Sprint Athletes. CNF. 2018 Jul 4 ;14(4):324–8</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33">
        <w:r w:rsidRPr="00841661">
          <w:rPr>
            <w:rStyle w:val="Hyperlink"/>
            <w:rFonts w:ascii="Times New Roman" w:hAnsi="Times New Roman" w:cs="Times New Roman"/>
            <w:kern w:val="0"/>
            <w:sz w:val="20"/>
            <w:szCs w:val="20"/>
          </w:rPr>
          <w:t>http://www.eurekaselect.com/154440/article</w:t>
        </w:r>
      </w:hyperlink>
    </w:p>
    <w:p w:rsidRPr="00841661" w:rsidR="004B5E35" w:rsidP="004B5E35" w:rsidRDefault="004B5E35" w14:paraId="6A5AF73C"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723B39">
        <w:rPr>
          <w:rFonts w:ascii="Times New Roman" w:hAnsi="Times New Roman" w:cs="Times New Roman"/>
          <w:kern w:val="0"/>
          <w:sz w:val="20"/>
          <w:szCs w:val="20"/>
          <w:lang w:val="es-ES"/>
        </w:rPr>
        <w:t>Komano</w:t>
      </w:r>
      <w:proofErr w:type="spellEnd"/>
      <w:r w:rsidRPr="00723B39">
        <w:rPr>
          <w:rFonts w:ascii="Times New Roman" w:hAnsi="Times New Roman" w:cs="Times New Roman"/>
          <w:kern w:val="0"/>
          <w:sz w:val="20"/>
          <w:szCs w:val="20"/>
          <w:lang w:val="es-ES"/>
        </w:rPr>
        <w:t xml:space="preserve"> Y, Shimada K, </w:t>
      </w:r>
      <w:proofErr w:type="spellStart"/>
      <w:r w:rsidRPr="00723B39">
        <w:rPr>
          <w:rFonts w:ascii="Times New Roman" w:hAnsi="Times New Roman" w:cs="Times New Roman"/>
          <w:kern w:val="0"/>
          <w:sz w:val="20"/>
          <w:szCs w:val="20"/>
          <w:lang w:val="es-ES"/>
        </w:rPr>
        <w:t>Naito</w:t>
      </w:r>
      <w:proofErr w:type="spellEnd"/>
      <w:r w:rsidRPr="00723B39">
        <w:rPr>
          <w:rFonts w:ascii="Times New Roman" w:hAnsi="Times New Roman" w:cs="Times New Roman"/>
          <w:kern w:val="0"/>
          <w:sz w:val="20"/>
          <w:szCs w:val="20"/>
          <w:lang w:val="es-ES"/>
        </w:rPr>
        <w:t xml:space="preserve"> H, </w:t>
      </w:r>
      <w:proofErr w:type="spellStart"/>
      <w:r w:rsidRPr="00723B39">
        <w:rPr>
          <w:rFonts w:ascii="Times New Roman" w:hAnsi="Times New Roman" w:cs="Times New Roman"/>
          <w:kern w:val="0"/>
          <w:sz w:val="20"/>
          <w:szCs w:val="20"/>
          <w:lang w:val="es-ES"/>
        </w:rPr>
        <w:t>Fukao</w:t>
      </w:r>
      <w:proofErr w:type="spellEnd"/>
      <w:r w:rsidRPr="00723B39">
        <w:rPr>
          <w:rFonts w:ascii="Times New Roman" w:hAnsi="Times New Roman" w:cs="Times New Roman"/>
          <w:kern w:val="0"/>
          <w:sz w:val="20"/>
          <w:szCs w:val="20"/>
          <w:lang w:val="es-ES"/>
        </w:rPr>
        <w:t xml:space="preserve"> K, Ishihara Y, Fujii T, et al. </w:t>
      </w:r>
      <w:r w:rsidRPr="00841661">
        <w:rPr>
          <w:rFonts w:ascii="Times New Roman" w:hAnsi="Times New Roman" w:cs="Times New Roman"/>
          <w:kern w:val="0"/>
          <w:sz w:val="20"/>
          <w:szCs w:val="20"/>
        </w:rPr>
        <w:t xml:space="preserve">Efficacy of heat-killed </w:t>
      </w:r>
      <w:r w:rsidRPr="00841661">
        <w:rPr>
          <w:rFonts w:ascii="Times New Roman" w:hAnsi="Times New Roman" w:cs="Times New Roman"/>
          <w:i/>
          <w:iCs/>
          <w:kern w:val="0"/>
          <w:sz w:val="20"/>
          <w:szCs w:val="20"/>
        </w:rPr>
        <w:t>Lactococcus lactis</w:t>
      </w:r>
      <w:r w:rsidRPr="00841661">
        <w:rPr>
          <w:rFonts w:ascii="Times New Roman" w:hAnsi="Times New Roman" w:cs="Times New Roman"/>
          <w:kern w:val="0"/>
          <w:sz w:val="20"/>
          <w:szCs w:val="20"/>
        </w:rPr>
        <w:t xml:space="preserve"> JCM 5805 on immunity and fatigue during consecutive high intensity exercise in male athletes: a randomized, placebo-controlled, double-blinded trial. Journal of the International Society of Sports Nutrition. 2018 Jan 5 ;15(1):39</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34">
        <w:r w:rsidRPr="00841661">
          <w:rPr>
            <w:rStyle w:val="Hyperlink"/>
            <w:rFonts w:ascii="Times New Roman" w:hAnsi="Times New Roman" w:cs="Times New Roman"/>
            <w:kern w:val="0"/>
            <w:sz w:val="20"/>
            <w:szCs w:val="20"/>
          </w:rPr>
          <w:t>https://www.tandfonline.com/doi/full/10.1186/s12970-018-0244-9</w:t>
        </w:r>
      </w:hyperlink>
      <w:r w:rsidRPr="00841661">
        <w:rPr>
          <w:rFonts w:ascii="Times New Roman" w:hAnsi="Times New Roman" w:cs="Times New Roman"/>
          <w:kern w:val="0"/>
          <w:sz w:val="20"/>
          <w:szCs w:val="20"/>
        </w:rPr>
        <w:t xml:space="preserve"> </w:t>
      </w:r>
    </w:p>
    <w:p w:rsidRPr="00841661" w:rsidR="004B5E35" w:rsidP="004B5E35" w:rsidRDefault="004B5E35" w14:paraId="3ECBB720"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Lee CC, Liao YC, Lee MC, Cheng YC, Chiou SY, Lin JS, et al. Different Impacts of Heat-Killed and Viable </w:t>
      </w:r>
      <w:proofErr w:type="spellStart"/>
      <w:r w:rsidRPr="00841661">
        <w:rPr>
          <w:rFonts w:ascii="Times New Roman" w:hAnsi="Times New Roman" w:cs="Times New Roman"/>
          <w:kern w:val="0"/>
          <w:sz w:val="20"/>
          <w:szCs w:val="20"/>
        </w:rPr>
        <w:t>Lactiplantibacillus</w:t>
      </w:r>
      <w:proofErr w:type="spellEnd"/>
      <w:r w:rsidRPr="00841661">
        <w:rPr>
          <w:rFonts w:ascii="Times New Roman" w:hAnsi="Times New Roman" w:cs="Times New Roman"/>
          <w:kern w:val="0"/>
          <w:sz w:val="20"/>
          <w:szCs w:val="20"/>
        </w:rPr>
        <w:t xml:space="preserve"> plantarum TWK10 on Exercise Performance, Fatigue, Body Composition, and Gut Microbiota in Humans. Microorganisms. 2022 Nov 3 ;10(11):2181</w:t>
      </w:r>
      <w:r>
        <w:rPr>
          <w:rFonts w:ascii="Times New Roman" w:hAnsi="Times New Roman" w:cs="Times New Roman"/>
          <w:kern w:val="0"/>
          <w:sz w:val="20"/>
          <w:szCs w:val="20"/>
        </w:rPr>
        <w:t xml:space="preserve">; </w:t>
      </w:r>
      <w:r w:rsidRPr="00841661">
        <w:rPr>
          <w:rFonts w:ascii="Times New Roman" w:hAnsi="Times New Roman" w:cs="Times New Roman"/>
          <w:kern w:val="0"/>
          <w:sz w:val="20"/>
          <w:szCs w:val="20"/>
        </w:rPr>
        <w:t xml:space="preserve"> </w:t>
      </w:r>
      <w:hyperlink w:history="1" r:id="rId35">
        <w:r w:rsidRPr="00841661">
          <w:rPr>
            <w:rStyle w:val="Hyperlink"/>
            <w:rFonts w:ascii="Times New Roman" w:hAnsi="Times New Roman" w:cs="Times New Roman"/>
            <w:kern w:val="0"/>
            <w:sz w:val="20"/>
            <w:szCs w:val="20"/>
          </w:rPr>
          <w:t>https://www.mdpi.com/2076-2607/10/11/2181</w:t>
        </w:r>
      </w:hyperlink>
      <w:r w:rsidRPr="00841661">
        <w:rPr>
          <w:rFonts w:ascii="Times New Roman" w:hAnsi="Times New Roman" w:cs="Times New Roman"/>
          <w:kern w:val="0"/>
          <w:sz w:val="20"/>
          <w:szCs w:val="20"/>
        </w:rPr>
        <w:t xml:space="preserve"> </w:t>
      </w:r>
    </w:p>
    <w:p w:rsidRPr="00841661" w:rsidR="004B5E35" w:rsidP="004B5E35" w:rsidRDefault="004B5E35" w14:paraId="283D29E8"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Lee MC, Ho CS, Hsu YJ, Huang CC. Live and Heat-Killed Probiotic Lactobacillus </w:t>
      </w:r>
      <w:proofErr w:type="spellStart"/>
      <w:r w:rsidRPr="00841661">
        <w:rPr>
          <w:rFonts w:ascii="Times New Roman" w:hAnsi="Times New Roman" w:cs="Times New Roman"/>
          <w:kern w:val="0"/>
          <w:sz w:val="20"/>
          <w:szCs w:val="20"/>
        </w:rPr>
        <w:t>paracasei</w:t>
      </w:r>
      <w:proofErr w:type="spellEnd"/>
      <w:r w:rsidRPr="00841661">
        <w:rPr>
          <w:rFonts w:ascii="Times New Roman" w:hAnsi="Times New Roman" w:cs="Times New Roman"/>
          <w:kern w:val="0"/>
          <w:sz w:val="20"/>
          <w:szCs w:val="20"/>
        </w:rPr>
        <w:t xml:space="preserve"> PS23 Accelerated the Improvement and Recovery of Strength and Damage Biomarkers after Exercise-Induced Muscle Damage. Nutrients. 2022 Oct 30 ;14(21):4563</w:t>
      </w:r>
      <w:r>
        <w:rPr>
          <w:rFonts w:ascii="Times New Roman" w:hAnsi="Times New Roman" w:cs="Times New Roman"/>
          <w:kern w:val="0"/>
          <w:sz w:val="20"/>
          <w:szCs w:val="20"/>
        </w:rPr>
        <w:t xml:space="preserve">; </w:t>
      </w:r>
      <w:hyperlink w:history="1" r:id="rId36">
        <w:r w:rsidRPr="00841661">
          <w:rPr>
            <w:rStyle w:val="Hyperlink"/>
            <w:rFonts w:ascii="Times New Roman" w:hAnsi="Times New Roman" w:cs="Times New Roman"/>
            <w:kern w:val="0"/>
            <w:sz w:val="20"/>
            <w:szCs w:val="20"/>
          </w:rPr>
          <w:t>https://www.mdpi.com/2072-6643/14/21/4563</w:t>
        </w:r>
      </w:hyperlink>
      <w:r w:rsidRPr="00841661">
        <w:rPr>
          <w:rFonts w:ascii="Times New Roman" w:hAnsi="Times New Roman" w:cs="Times New Roman"/>
          <w:kern w:val="0"/>
          <w:sz w:val="20"/>
          <w:szCs w:val="20"/>
        </w:rPr>
        <w:t xml:space="preserve"> </w:t>
      </w:r>
    </w:p>
    <w:p w:rsidRPr="00841661" w:rsidR="004B5E35" w:rsidP="004B5E35" w:rsidRDefault="004B5E35" w14:paraId="4D7D769B"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Lee MC, Hsu YJ, Chen MT, Kuo YW, Lin JH, Hsu YC, et al. Efficacy of Lactococcus lactis subsp. lactis LY-66 and Lactobacillus plantarum PL-02 in Enhancing Explosive Strength and Endurance: A Randomized, Double-</w:t>
      </w:r>
      <w:r w:rsidRPr="00841661">
        <w:rPr>
          <w:rFonts w:ascii="Times New Roman" w:hAnsi="Times New Roman" w:cs="Times New Roman"/>
          <w:kern w:val="0"/>
          <w:sz w:val="20"/>
          <w:szCs w:val="20"/>
        </w:rPr>
        <w:lastRenderedPageBreak/>
        <w:t>Blinded Clinical Trial. Nutrients. 2024 Jun 18 ;16(12):1921</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37">
        <w:r w:rsidRPr="00841661">
          <w:rPr>
            <w:rStyle w:val="Hyperlink"/>
            <w:rFonts w:ascii="Times New Roman" w:hAnsi="Times New Roman" w:cs="Times New Roman"/>
            <w:kern w:val="0"/>
            <w:sz w:val="20"/>
            <w:szCs w:val="20"/>
          </w:rPr>
          <w:t>https://www.mdpi.com/2072-6643/16/12/1921</w:t>
        </w:r>
      </w:hyperlink>
      <w:r w:rsidRPr="00841661">
        <w:rPr>
          <w:rFonts w:ascii="Times New Roman" w:hAnsi="Times New Roman" w:cs="Times New Roman"/>
          <w:kern w:val="0"/>
          <w:sz w:val="20"/>
          <w:szCs w:val="20"/>
        </w:rPr>
        <w:t xml:space="preserve"> </w:t>
      </w:r>
    </w:p>
    <w:p w:rsidRPr="009A2057" w:rsidR="004B5E35" w:rsidP="004B5E35" w:rsidRDefault="004B5E35" w14:paraId="613C038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lang w:val="es-ES"/>
        </w:rPr>
      </w:pPr>
      <w:r w:rsidRPr="00841661">
        <w:rPr>
          <w:rFonts w:ascii="Times New Roman" w:hAnsi="Times New Roman" w:cs="Times New Roman"/>
          <w:kern w:val="0"/>
          <w:sz w:val="20"/>
          <w:szCs w:val="20"/>
        </w:rPr>
        <w:t xml:space="preserve">Li X, Lin Y, Chen Y, Sui H, Chen J, Li J, et al. The effects of race and probiotic supplementation on the intestinal microbiota of 10-km open-water swimmers. </w:t>
      </w:r>
      <w:proofErr w:type="spellStart"/>
      <w:r w:rsidRPr="00FB3CF3">
        <w:rPr>
          <w:rFonts w:ascii="Times New Roman" w:hAnsi="Times New Roman" w:cs="Times New Roman"/>
          <w:kern w:val="0"/>
          <w:sz w:val="20"/>
          <w:szCs w:val="20"/>
          <w:lang w:val="es-ES"/>
        </w:rPr>
        <w:t>Heliyon</w:t>
      </w:r>
      <w:proofErr w:type="spellEnd"/>
      <w:r w:rsidRPr="00FB3CF3">
        <w:rPr>
          <w:rFonts w:ascii="Times New Roman" w:hAnsi="Times New Roman" w:cs="Times New Roman"/>
          <w:kern w:val="0"/>
          <w:sz w:val="20"/>
          <w:szCs w:val="20"/>
          <w:lang w:val="es-ES"/>
        </w:rPr>
        <w:t xml:space="preserve">. </w:t>
      </w:r>
      <w:r w:rsidRPr="009A2057">
        <w:rPr>
          <w:rFonts w:ascii="Times New Roman" w:hAnsi="Times New Roman" w:cs="Times New Roman"/>
          <w:kern w:val="0"/>
          <w:sz w:val="20"/>
          <w:szCs w:val="20"/>
          <w:lang w:val="es-ES"/>
        </w:rPr>
        <w:t xml:space="preserve">2023 </w:t>
      </w:r>
      <w:proofErr w:type="spellStart"/>
      <w:r w:rsidRPr="009A2057">
        <w:rPr>
          <w:rFonts w:ascii="Times New Roman" w:hAnsi="Times New Roman" w:cs="Times New Roman"/>
          <w:kern w:val="0"/>
          <w:sz w:val="20"/>
          <w:szCs w:val="20"/>
          <w:lang w:val="es-ES"/>
        </w:rPr>
        <w:t>Dec</w:t>
      </w:r>
      <w:proofErr w:type="spellEnd"/>
      <w:r>
        <w:rPr>
          <w:rFonts w:ascii="Times New Roman" w:hAnsi="Times New Roman" w:cs="Times New Roman"/>
          <w:kern w:val="0"/>
          <w:sz w:val="20"/>
          <w:szCs w:val="20"/>
          <w:lang w:val="es-ES"/>
        </w:rPr>
        <w:t xml:space="preserve"> </w:t>
      </w:r>
      <w:r w:rsidRPr="009A2057">
        <w:rPr>
          <w:rFonts w:ascii="Times New Roman" w:hAnsi="Times New Roman" w:cs="Times New Roman"/>
          <w:kern w:val="0"/>
          <w:sz w:val="20"/>
          <w:szCs w:val="20"/>
          <w:lang w:val="es-ES"/>
        </w:rPr>
        <w:t xml:space="preserve">;9(12):e22735; </w:t>
      </w:r>
      <w:hyperlink w:history="1" r:id="rId38">
        <w:r w:rsidRPr="009A2057">
          <w:rPr>
            <w:rStyle w:val="Hyperlink"/>
            <w:rFonts w:ascii="Times New Roman" w:hAnsi="Times New Roman" w:cs="Times New Roman"/>
            <w:kern w:val="0"/>
            <w:sz w:val="20"/>
            <w:szCs w:val="20"/>
            <w:lang w:val="es-ES"/>
          </w:rPr>
          <w:t>https://linkinghub.elsevier.com/retrieve/pii/S2405844023099437</w:t>
        </w:r>
      </w:hyperlink>
      <w:r w:rsidRPr="009A2057">
        <w:rPr>
          <w:rFonts w:ascii="Times New Roman" w:hAnsi="Times New Roman" w:cs="Times New Roman"/>
          <w:kern w:val="0"/>
          <w:sz w:val="20"/>
          <w:szCs w:val="20"/>
          <w:lang w:val="es-ES"/>
        </w:rPr>
        <w:t xml:space="preserve"> </w:t>
      </w:r>
    </w:p>
    <w:p w:rsidRPr="00FB3CF3" w:rsidR="004B5E35" w:rsidP="004B5E35" w:rsidRDefault="004B5E35" w14:paraId="56604F79"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lang w:val="es-ES"/>
        </w:rPr>
      </w:pPr>
      <w:r w:rsidRPr="00841661">
        <w:rPr>
          <w:rFonts w:ascii="Times New Roman" w:hAnsi="Times New Roman" w:cs="Times New Roman"/>
          <w:kern w:val="0"/>
          <w:sz w:val="20"/>
          <w:szCs w:val="20"/>
        </w:rPr>
        <w:t xml:space="preserve">Liu G, Zhuang H. PROBIOTIC SUPPLEMENTS FOR ENDURANCE EXERCISE PERFORMANCE AND IMMUNE FUNCTION. </w:t>
      </w:r>
      <w:proofErr w:type="spellStart"/>
      <w:r w:rsidRPr="00FB3CF3">
        <w:rPr>
          <w:rFonts w:ascii="Times New Roman" w:hAnsi="Times New Roman" w:cs="Times New Roman"/>
          <w:kern w:val="0"/>
          <w:sz w:val="20"/>
          <w:szCs w:val="20"/>
          <w:lang w:val="es-ES"/>
        </w:rPr>
        <w:t>Rev</w:t>
      </w:r>
      <w:proofErr w:type="spellEnd"/>
      <w:r w:rsidRPr="00FB3CF3">
        <w:rPr>
          <w:rFonts w:ascii="Times New Roman" w:hAnsi="Times New Roman" w:cs="Times New Roman"/>
          <w:kern w:val="0"/>
          <w:sz w:val="20"/>
          <w:szCs w:val="20"/>
          <w:lang w:val="es-ES"/>
        </w:rPr>
        <w:t xml:space="preserve"> </w:t>
      </w:r>
      <w:proofErr w:type="spellStart"/>
      <w:r w:rsidRPr="00FB3CF3">
        <w:rPr>
          <w:rFonts w:ascii="Times New Roman" w:hAnsi="Times New Roman" w:cs="Times New Roman"/>
          <w:kern w:val="0"/>
          <w:sz w:val="20"/>
          <w:szCs w:val="20"/>
          <w:lang w:val="es-ES"/>
        </w:rPr>
        <w:t>Bras</w:t>
      </w:r>
      <w:proofErr w:type="spellEnd"/>
      <w:r w:rsidRPr="00FB3CF3">
        <w:rPr>
          <w:rFonts w:ascii="Times New Roman" w:hAnsi="Times New Roman" w:cs="Times New Roman"/>
          <w:kern w:val="0"/>
          <w:sz w:val="20"/>
          <w:szCs w:val="20"/>
          <w:lang w:val="es-ES"/>
        </w:rPr>
        <w:t xml:space="preserve"> </w:t>
      </w:r>
      <w:proofErr w:type="spellStart"/>
      <w:r w:rsidRPr="00FB3CF3">
        <w:rPr>
          <w:rFonts w:ascii="Times New Roman" w:hAnsi="Times New Roman" w:cs="Times New Roman"/>
          <w:kern w:val="0"/>
          <w:sz w:val="20"/>
          <w:szCs w:val="20"/>
          <w:lang w:val="es-ES"/>
        </w:rPr>
        <w:t>Med</w:t>
      </w:r>
      <w:proofErr w:type="spellEnd"/>
      <w:r w:rsidRPr="00FB3CF3">
        <w:rPr>
          <w:rFonts w:ascii="Times New Roman" w:hAnsi="Times New Roman" w:cs="Times New Roman"/>
          <w:kern w:val="0"/>
          <w:sz w:val="20"/>
          <w:szCs w:val="20"/>
          <w:lang w:val="es-ES"/>
        </w:rPr>
        <w:t xml:space="preserve"> </w:t>
      </w:r>
      <w:proofErr w:type="spellStart"/>
      <w:r w:rsidRPr="00FB3CF3">
        <w:rPr>
          <w:rFonts w:ascii="Times New Roman" w:hAnsi="Times New Roman" w:cs="Times New Roman"/>
          <w:kern w:val="0"/>
          <w:sz w:val="20"/>
          <w:szCs w:val="20"/>
          <w:lang w:val="es-ES"/>
        </w:rPr>
        <w:t>Esporte</w:t>
      </w:r>
      <w:proofErr w:type="spellEnd"/>
      <w:r w:rsidRPr="00FB3CF3">
        <w:rPr>
          <w:rFonts w:ascii="Times New Roman" w:hAnsi="Times New Roman" w:cs="Times New Roman"/>
          <w:kern w:val="0"/>
          <w:sz w:val="20"/>
          <w:szCs w:val="20"/>
          <w:lang w:val="es-ES"/>
        </w:rPr>
        <w:t xml:space="preserve">. 2022 </w:t>
      </w:r>
      <w:proofErr w:type="spellStart"/>
      <w:r w:rsidRPr="00FB3CF3">
        <w:rPr>
          <w:rFonts w:ascii="Times New Roman" w:hAnsi="Times New Roman" w:cs="Times New Roman"/>
          <w:kern w:val="0"/>
          <w:sz w:val="20"/>
          <w:szCs w:val="20"/>
          <w:lang w:val="es-ES"/>
        </w:rPr>
        <w:t>Apr</w:t>
      </w:r>
      <w:proofErr w:type="spellEnd"/>
      <w:r w:rsidRPr="00FB3CF3">
        <w:rPr>
          <w:rFonts w:ascii="Times New Roman" w:hAnsi="Times New Roman" w:cs="Times New Roman"/>
          <w:kern w:val="0"/>
          <w:sz w:val="20"/>
          <w:szCs w:val="20"/>
          <w:lang w:val="es-ES"/>
        </w:rPr>
        <w:t xml:space="preserve"> ;28(2):99–102; </w:t>
      </w:r>
      <w:hyperlink w:history="1" r:id="rId39">
        <w:r w:rsidRPr="00FB3CF3">
          <w:rPr>
            <w:rStyle w:val="Hyperlink"/>
            <w:rFonts w:ascii="Times New Roman" w:hAnsi="Times New Roman" w:cs="Times New Roman"/>
            <w:kern w:val="0"/>
            <w:sz w:val="20"/>
            <w:szCs w:val="20"/>
            <w:lang w:val="es-ES"/>
          </w:rPr>
          <w:t>http://www.scielo.br/scielo.php?script=sci_arttext&amp;pid=S1517-86922022000200099&amp;tlng=en</w:t>
        </w:r>
      </w:hyperlink>
      <w:r w:rsidRPr="00FB3CF3">
        <w:rPr>
          <w:rFonts w:ascii="Times New Roman" w:hAnsi="Times New Roman" w:cs="Times New Roman"/>
          <w:kern w:val="0"/>
          <w:sz w:val="20"/>
          <w:szCs w:val="20"/>
          <w:lang w:val="es-ES"/>
        </w:rPr>
        <w:t xml:space="preserve"> </w:t>
      </w:r>
    </w:p>
    <w:p w:rsidRPr="00841661" w:rsidR="004B5E35" w:rsidP="004B5E35" w:rsidRDefault="004B5E35" w14:paraId="47D5B158"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723B39">
        <w:rPr>
          <w:rFonts w:ascii="Times New Roman" w:hAnsi="Times New Roman" w:cs="Times New Roman"/>
          <w:kern w:val="0"/>
          <w:sz w:val="20"/>
          <w:szCs w:val="20"/>
          <w:lang w:val="es-ES"/>
        </w:rPr>
        <w:t xml:space="preserve">Sánchez Macarro M, Ávila-Gandía V, Pérez-Piñero S, Cánovas F, García-Muñoz AM, Abellán-Ruiz MS, et al. </w:t>
      </w:r>
      <w:r w:rsidRPr="00841661">
        <w:rPr>
          <w:rFonts w:ascii="Times New Roman" w:hAnsi="Times New Roman" w:cs="Times New Roman"/>
          <w:kern w:val="0"/>
          <w:sz w:val="20"/>
          <w:szCs w:val="20"/>
        </w:rPr>
        <w:t>Antioxidant Effect of a Probiotic Product on a Model of Oxidative Stress Induced by High-Intensity and Duration Physical Exercise. Antioxidants. 2021 Feb 22 ;10(2):323</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0">
        <w:r w:rsidRPr="00841661">
          <w:rPr>
            <w:rStyle w:val="Hyperlink"/>
            <w:rFonts w:ascii="Times New Roman" w:hAnsi="Times New Roman" w:cs="Times New Roman"/>
            <w:kern w:val="0"/>
            <w:sz w:val="20"/>
            <w:szCs w:val="20"/>
          </w:rPr>
          <w:t>https://www.mdpi.com/2076-3921/10/2/323</w:t>
        </w:r>
      </w:hyperlink>
      <w:r w:rsidRPr="00841661">
        <w:rPr>
          <w:rFonts w:ascii="Times New Roman" w:hAnsi="Times New Roman" w:cs="Times New Roman"/>
          <w:kern w:val="0"/>
          <w:sz w:val="20"/>
          <w:szCs w:val="20"/>
        </w:rPr>
        <w:t xml:space="preserve"> </w:t>
      </w:r>
    </w:p>
    <w:p w:rsidRPr="00841661" w:rsidR="004B5E35" w:rsidP="004B5E35" w:rsidRDefault="004B5E35" w14:paraId="6C015562"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Marshall H, </w:t>
      </w:r>
      <w:proofErr w:type="spellStart"/>
      <w:r w:rsidRPr="00841661">
        <w:rPr>
          <w:rFonts w:ascii="Times New Roman" w:hAnsi="Times New Roman" w:cs="Times New Roman"/>
          <w:kern w:val="0"/>
          <w:sz w:val="20"/>
          <w:szCs w:val="20"/>
        </w:rPr>
        <w:t>Chrismas</w:t>
      </w:r>
      <w:proofErr w:type="spellEnd"/>
      <w:r w:rsidRPr="00841661">
        <w:rPr>
          <w:rFonts w:ascii="Times New Roman" w:hAnsi="Times New Roman" w:cs="Times New Roman"/>
          <w:kern w:val="0"/>
          <w:sz w:val="20"/>
          <w:szCs w:val="20"/>
        </w:rPr>
        <w:t xml:space="preserve"> BCR, Suckling CA, Roberts JD, Foster J, Taylor L. Chronic probiotic supplementation with or without glutamine does not influence the eHsp72 response to a multi-day ultra-endurance exercise event. Appl </w:t>
      </w:r>
      <w:proofErr w:type="spellStart"/>
      <w:r w:rsidRPr="00841661">
        <w:rPr>
          <w:rFonts w:ascii="Times New Roman" w:hAnsi="Times New Roman" w:cs="Times New Roman"/>
          <w:kern w:val="0"/>
          <w:sz w:val="20"/>
          <w:szCs w:val="20"/>
        </w:rPr>
        <w:t>Physiol</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Nutr</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Metab</w:t>
      </w:r>
      <w:proofErr w:type="spellEnd"/>
      <w:r w:rsidRPr="00841661">
        <w:rPr>
          <w:rFonts w:ascii="Times New Roman" w:hAnsi="Times New Roman" w:cs="Times New Roman"/>
          <w:kern w:val="0"/>
          <w:sz w:val="20"/>
          <w:szCs w:val="20"/>
        </w:rPr>
        <w:t>. 2017 Aug ;42(8):876–83</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1">
        <w:r w:rsidRPr="00841661">
          <w:rPr>
            <w:rStyle w:val="Hyperlink"/>
            <w:rFonts w:ascii="Times New Roman" w:hAnsi="Times New Roman" w:cs="Times New Roman"/>
            <w:kern w:val="0"/>
            <w:sz w:val="20"/>
            <w:szCs w:val="20"/>
          </w:rPr>
          <w:t>http://www.nrcresearchpress.com/doi/10.1139/apnm-2017-0131</w:t>
        </w:r>
      </w:hyperlink>
      <w:r w:rsidRPr="00841661">
        <w:rPr>
          <w:rFonts w:ascii="Times New Roman" w:hAnsi="Times New Roman" w:cs="Times New Roman"/>
          <w:kern w:val="0"/>
          <w:sz w:val="20"/>
          <w:szCs w:val="20"/>
        </w:rPr>
        <w:t xml:space="preserve"> </w:t>
      </w:r>
    </w:p>
    <w:p w:rsidRPr="00841661" w:rsidR="004B5E35" w:rsidP="004B5E35" w:rsidRDefault="004B5E35" w14:paraId="0A357755"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Meng H, Lee Y, Ba Z, Peng J, Lin J, Boyer AS, et al. Consumption of </w:t>
      </w:r>
      <w:r w:rsidRPr="00841661">
        <w:rPr>
          <w:rFonts w:ascii="Times New Roman" w:hAnsi="Times New Roman" w:cs="Times New Roman"/>
          <w:i/>
          <w:iCs/>
          <w:kern w:val="0"/>
          <w:sz w:val="20"/>
          <w:szCs w:val="20"/>
        </w:rPr>
        <w:t xml:space="preserve">Bifidobacterium </w:t>
      </w:r>
      <w:proofErr w:type="spellStart"/>
      <w:r w:rsidRPr="00841661">
        <w:rPr>
          <w:rFonts w:ascii="Times New Roman" w:hAnsi="Times New Roman" w:cs="Times New Roman"/>
          <w:i/>
          <w:iCs/>
          <w:kern w:val="0"/>
          <w:sz w:val="20"/>
          <w:szCs w:val="20"/>
        </w:rPr>
        <w:t>animalis</w:t>
      </w:r>
      <w:proofErr w:type="spellEnd"/>
      <w:r w:rsidRPr="00841661">
        <w:rPr>
          <w:rFonts w:ascii="Times New Roman" w:hAnsi="Times New Roman" w:cs="Times New Roman"/>
          <w:kern w:val="0"/>
          <w:sz w:val="20"/>
          <w:szCs w:val="20"/>
        </w:rPr>
        <w:t xml:space="preserve"> subsp. </w:t>
      </w:r>
      <w:r w:rsidRPr="00841661">
        <w:rPr>
          <w:rFonts w:ascii="Times New Roman" w:hAnsi="Times New Roman" w:cs="Times New Roman"/>
          <w:i/>
          <w:iCs/>
          <w:kern w:val="0"/>
          <w:sz w:val="20"/>
          <w:szCs w:val="20"/>
        </w:rPr>
        <w:t>lactis</w:t>
      </w:r>
      <w:r w:rsidRPr="00841661">
        <w:rPr>
          <w:rFonts w:ascii="Times New Roman" w:hAnsi="Times New Roman" w:cs="Times New Roman"/>
          <w:kern w:val="0"/>
          <w:sz w:val="20"/>
          <w:szCs w:val="20"/>
        </w:rPr>
        <w:t xml:space="preserve"> BB‐12 impacts upper respiratory tract infection and the function of NK and T cells in healthy adults. Molecular Nutrition Food Res. 2016 May ;60(5):1161–71</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2">
        <w:r w:rsidRPr="00841661">
          <w:rPr>
            <w:rStyle w:val="Hyperlink"/>
            <w:rFonts w:ascii="Times New Roman" w:hAnsi="Times New Roman" w:cs="Times New Roman"/>
            <w:kern w:val="0"/>
            <w:sz w:val="20"/>
            <w:szCs w:val="20"/>
          </w:rPr>
          <w:t>https://onlinelibrary.wiley.com/doi/10.1002/mnfr.201500665</w:t>
        </w:r>
      </w:hyperlink>
      <w:r w:rsidRPr="00841661">
        <w:rPr>
          <w:rFonts w:ascii="Times New Roman" w:hAnsi="Times New Roman" w:cs="Times New Roman"/>
          <w:kern w:val="0"/>
          <w:sz w:val="20"/>
          <w:szCs w:val="20"/>
        </w:rPr>
        <w:t xml:space="preserve"> </w:t>
      </w:r>
    </w:p>
    <w:p w:rsidRPr="004B5E35" w:rsidR="004B5E35" w:rsidP="00AB7E62" w:rsidRDefault="004B5E35" w14:paraId="7FFB91A8" w14:textId="0E089DB6">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4B5E35">
        <w:rPr>
          <w:rFonts w:ascii="Times New Roman" w:hAnsi="Times New Roman" w:cs="Times New Roman"/>
          <w:kern w:val="0"/>
          <w:sz w:val="20"/>
          <w:szCs w:val="20"/>
        </w:rPr>
        <w:t>Michalickova</w:t>
      </w:r>
      <w:proofErr w:type="spellEnd"/>
      <w:r w:rsidRPr="004B5E35">
        <w:rPr>
          <w:rFonts w:ascii="Times New Roman" w:hAnsi="Times New Roman" w:cs="Times New Roman"/>
          <w:kern w:val="0"/>
          <w:sz w:val="20"/>
          <w:szCs w:val="20"/>
        </w:rPr>
        <w:t xml:space="preserve"> D, Minic R, </w:t>
      </w:r>
      <w:proofErr w:type="spellStart"/>
      <w:r w:rsidRPr="004B5E35">
        <w:rPr>
          <w:rFonts w:ascii="Times New Roman" w:hAnsi="Times New Roman" w:cs="Times New Roman"/>
          <w:kern w:val="0"/>
          <w:sz w:val="20"/>
          <w:szCs w:val="20"/>
        </w:rPr>
        <w:t>Dikic</w:t>
      </w:r>
      <w:proofErr w:type="spellEnd"/>
      <w:r w:rsidRPr="004B5E35">
        <w:rPr>
          <w:rFonts w:ascii="Times New Roman" w:hAnsi="Times New Roman" w:cs="Times New Roman"/>
          <w:kern w:val="0"/>
          <w:sz w:val="20"/>
          <w:szCs w:val="20"/>
        </w:rPr>
        <w:t xml:space="preserve"> N, Andjelkovic M, Kostic-</w:t>
      </w:r>
      <w:proofErr w:type="spellStart"/>
      <w:r w:rsidRPr="004B5E35">
        <w:rPr>
          <w:rFonts w:ascii="Times New Roman" w:hAnsi="Times New Roman" w:cs="Times New Roman"/>
          <w:kern w:val="0"/>
          <w:sz w:val="20"/>
          <w:szCs w:val="20"/>
        </w:rPr>
        <w:t>Vucicevic</w:t>
      </w:r>
      <w:proofErr w:type="spellEnd"/>
      <w:r w:rsidRPr="004B5E35">
        <w:rPr>
          <w:rFonts w:ascii="Times New Roman" w:hAnsi="Times New Roman" w:cs="Times New Roman"/>
          <w:kern w:val="0"/>
          <w:sz w:val="20"/>
          <w:szCs w:val="20"/>
        </w:rPr>
        <w:t xml:space="preserve"> M, </w:t>
      </w:r>
      <w:proofErr w:type="spellStart"/>
      <w:r w:rsidRPr="004B5E35">
        <w:rPr>
          <w:rFonts w:ascii="Times New Roman" w:hAnsi="Times New Roman" w:cs="Times New Roman"/>
          <w:kern w:val="0"/>
          <w:sz w:val="20"/>
          <w:szCs w:val="20"/>
        </w:rPr>
        <w:t>Stojmenovic</w:t>
      </w:r>
      <w:proofErr w:type="spellEnd"/>
      <w:r w:rsidRPr="004B5E35">
        <w:rPr>
          <w:rFonts w:ascii="Times New Roman" w:hAnsi="Times New Roman" w:cs="Times New Roman"/>
          <w:kern w:val="0"/>
          <w:sz w:val="20"/>
          <w:szCs w:val="20"/>
        </w:rPr>
        <w:t xml:space="preserve"> T, et al. </w:t>
      </w:r>
      <w:r w:rsidRPr="004B5E35">
        <w:rPr>
          <w:rFonts w:ascii="Times New Roman" w:hAnsi="Times New Roman" w:cs="Times New Roman"/>
          <w:i/>
          <w:iCs/>
          <w:kern w:val="0"/>
          <w:sz w:val="20"/>
          <w:szCs w:val="20"/>
        </w:rPr>
        <w:t xml:space="preserve">Lactobacillus </w:t>
      </w:r>
      <w:proofErr w:type="spellStart"/>
      <w:r w:rsidRPr="004B5E35">
        <w:rPr>
          <w:rFonts w:ascii="Times New Roman" w:hAnsi="Times New Roman" w:cs="Times New Roman"/>
          <w:i/>
          <w:iCs/>
          <w:kern w:val="0"/>
          <w:sz w:val="20"/>
          <w:szCs w:val="20"/>
        </w:rPr>
        <w:t>helveticus</w:t>
      </w:r>
      <w:proofErr w:type="spellEnd"/>
      <w:r w:rsidRPr="004B5E35">
        <w:rPr>
          <w:rFonts w:ascii="Times New Roman" w:hAnsi="Times New Roman" w:cs="Times New Roman"/>
          <w:kern w:val="0"/>
          <w:sz w:val="20"/>
          <w:szCs w:val="20"/>
        </w:rPr>
        <w:t xml:space="preserve"> </w:t>
      </w:r>
      <w:proofErr w:type="spellStart"/>
      <w:r w:rsidRPr="004B5E35">
        <w:rPr>
          <w:rFonts w:ascii="Times New Roman" w:hAnsi="Times New Roman" w:cs="Times New Roman"/>
          <w:kern w:val="0"/>
          <w:sz w:val="20"/>
          <w:szCs w:val="20"/>
        </w:rPr>
        <w:t>Lafti</w:t>
      </w:r>
      <w:proofErr w:type="spellEnd"/>
      <w:r w:rsidRPr="004B5E35">
        <w:rPr>
          <w:rFonts w:ascii="Times New Roman" w:hAnsi="Times New Roman" w:cs="Times New Roman"/>
          <w:kern w:val="0"/>
          <w:sz w:val="20"/>
          <w:szCs w:val="20"/>
        </w:rPr>
        <w:t xml:space="preserve"> L10 supplementation reduces respiratory infection duration in a cohort of elite athletes: a randomized, double-blind, placebo-controlled trial. Appl </w:t>
      </w:r>
      <w:proofErr w:type="spellStart"/>
      <w:r w:rsidRPr="004B5E35">
        <w:rPr>
          <w:rFonts w:ascii="Times New Roman" w:hAnsi="Times New Roman" w:cs="Times New Roman"/>
          <w:kern w:val="0"/>
          <w:sz w:val="20"/>
          <w:szCs w:val="20"/>
        </w:rPr>
        <w:t>Physiol</w:t>
      </w:r>
      <w:proofErr w:type="spellEnd"/>
      <w:r w:rsidRPr="004B5E35">
        <w:rPr>
          <w:rFonts w:ascii="Times New Roman" w:hAnsi="Times New Roman" w:cs="Times New Roman"/>
          <w:kern w:val="0"/>
          <w:sz w:val="20"/>
          <w:szCs w:val="20"/>
        </w:rPr>
        <w:t xml:space="preserve"> </w:t>
      </w:r>
      <w:proofErr w:type="spellStart"/>
      <w:r w:rsidRPr="004B5E35">
        <w:rPr>
          <w:rFonts w:ascii="Times New Roman" w:hAnsi="Times New Roman" w:cs="Times New Roman"/>
          <w:kern w:val="0"/>
          <w:sz w:val="20"/>
          <w:szCs w:val="20"/>
        </w:rPr>
        <w:t>Nutr</w:t>
      </w:r>
      <w:proofErr w:type="spellEnd"/>
      <w:r w:rsidRPr="004B5E35">
        <w:rPr>
          <w:rFonts w:ascii="Times New Roman" w:hAnsi="Times New Roman" w:cs="Times New Roman"/>
          <w:kern w:val="0"/>
          <w:sz w:val="20"/>
          <w:szCs w:val="20"/>
        </w:rPr>
        <w:t xml:space="preserve"> </w:t>
      </w:r>
      <w:proofErr w:type="spellStart"/>
      <w:r w:rsidRPr="004B5E35">
        <w:rPr>
          <w:rFonts w:ascii="Times New Roman" w:hAnsi="Times New Roman" w:cs="Times New Roman"/>
          <w:kern w:val="0"/>
          <w:sz w:val="20"/>
          <w:szCs w:val="20"/>
        </w:rPr>
        <w:t>Metab</w:t>
      </w:r>
      <w:proofErr w:type="spellEnd"/>
      <w:r w:rsidRPr="004B5E35">
        <w:rPr>
          <w:rFonts w:ascii="Times New Roman" w:hAnsi="Times New Roman" w:cs="Times New Roman"/>
          <w:kern w:val="0"/>
          <w:sz w:val="20"/>
          <w:szCs w:val="20"/>
        </w:rPr>
        <w:t xml:space="preserve">. 2016 Jul ;41(7):782–9; </w:t>
      </w:r>
      <w:hyperlink w:history="1" r:id="rId43">
        <w:r w:rsidRPr="004B5E35">
          <w:rPr>
            <w:rStyle w:val="Hyperlink"/>
            <w:rFonts w:ascii="Times New Roman" w:hAnsi="Times New Roman" w:cs="Times New Roman"/>
            <w:kern w:val="0"/>
            <w:sz w:val="20"/>
            <w:szCs w:val="20"/>
          </w:rPr>
          <w:t>http://www.nrcresearchpress.com/doi/10.1139/apnm-2015-0541</w:t>
        </w:r>
      </w:hyperlink>
      <w:r w:rsidRPr="004B5E35">
        <w:rPr>
          <w:rFonts w:ascii="Times New Roman" w:hAnsi="Times New Roman" w:cs="Times New Roman"/>
          <w:kern w:val="0"/>
          <w:sz w:val="20"/>
          <w:szCs w:val="20"/>
        </w:rPr>
        <w:t xml:space="preserve"> </w:t>
      </w:r>
    </w:p>
    <w:p w:rsidRPr="00841661" w:rsidR="004B5E35" w:rsidP="004B5E35" w:rsidRDefault="004B5E35" w14:paraId="710FE492"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Michalickova</w:t>
      </w:r>
      <w:proofErr w:type="spellEnd"/>
      <w:r w:rsidRPr="00841661">
        <w:rPr>
          <w:rFonts w:ascii="Times New Roman" w:hAnsi="Times New Roman" w:cs="Times New Roman"/>
          <w:kern w:val="0"/>
          <w:sz w:val="20"/>
          <w:szCs w:val="20"/>
        </w:rPr>
        <w:t xml:space="preserve"> DM, Kostic-</w:t>
      </w:r>
      <w:proofErr w:type="spellStart"/>
      <w:r w:rsidRPr="00841661">
        <w:rPr>
          <w:rFonts w:ascii="Times New Roman" w:hAnsi="Times New Roman" w:cs="Times New Roman"/>
          <w:kern w:val="0"/>
          <w:sz w:val="20"/>
          <w:szCs w:val="20"/>
        </w:rPr>
        <w:t>Vucicevic</w:t>
      </w:r>
      <w:proofErr w:type="spellEnd"/>
      <w:r w:rsidRPr="00841661">
        <w:rPr>
          <w:rFonts w:ascii="Times New Roman" w:hAnsi="Times New Roman" w:cs="Times New Roman"/>
          <w:kern w:val="0"/>
          <w:sz w:val="20"/>
          <w:szCs w:val="20"/>
        </w:rPr>
        <w:t xml:space="preserve"> MM, </w:t>
      </w:r>
      <w:proofErr w:type="spellStart"/>
      <w:r w:rsidRPr="00841661">
        <w:rPr>
          <w:rFonts w:ascii="Times New Roman" w:hAnsi="Times New Roman" w:cs="Times New Roman"/>
          <w:kern w:val="0"/>
          <w:sz w:val="20"/>
          <w:szCs w:val="20"/>
        </w:rPr>
        <w:t>Vukasinovic-Vesic</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MDj</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Stojmenovic</w:t>
      </w:r>
      <w:proofErr w:type="spellEnd"/>
      <w:r w:rsidRPr="00841661">
        <w:rPr>
          <w:rFonts w:ascii="Times New Roman" w:hAnsi="Times New Roman" w:cs="Times New Roman"/>
          <w:kern w:val="0"/>
          <w:sz w:val="20"/>
          <w:szCs w:val="20"/>
        </w:rPr>
        <w:t xml:space="preserve"> TB, </w:t>
      </w:r>
      <w:proofErr w:type="spellStart"/>
      <w:r w:rsidRPr="00841661">
        <w:rPr>
          <w:rFonts w:ascii="Times New Roman" w:hAnsi="Times New Roman" w:cs="Times New Roman"/>
          <w:kern w:val="0"/>
          <w:sz w:val="20"/>
          <w:szCs w:val="20"/>
        </w:rPr>
        <w:t>Dikic</w:t>
      </w:r>
      <w:proofErr w:type="spellEnd"/>
      <w:r w:rsidRPr="00841661">
        <w:rPr>
          <w:rFonts w:ascii="Times New Roman" w:hAnsi="Times New Roman" w:cs="Times New Roman"/>
          <w:kern w:val="0"/>
          <w:sz w:val="20"/>
          <w:szCs w:val="20"/>
        </w:rPr>
        <w:t xml:space="preserve"> NV, Andjelkovic MS, et al. Lactobacillus </w:t>
      </w:r>
      <w:proofErr w:type="spellStart"/>
      <w:r w:rsidRPr="00841661">
        <w:rPr>
          <w:rFonts w:ascii="Times New Roman" w:hAnsi="Times New Roman" w:cs="Times New Roman"/>
          <w:kern w:val="0"/>
          <w:sz w:val="20"/>
          <w:szCs w:val="20"/>
        </w:rPr>
        <w:t>helveticus</w:t>
      </w:r>
      <w:proofErr w:type="spellEnd"/>
      <w:r w:rsidRPr="00841661">
        <w:rPr>
          <w:rFonts w:ascii="Times New Roman" w:hAnsi="Times New Roman" w:cs="Times New Roman"/>
          <w:kern w:val="0"/>
          <w:sz w:val="20"/>
          <w:szCs w:val="20"/>
        </w:rPr>
        <w:t xml:space="preserve"> </w:t>
      </w:r>
      <w:proofErr w:type="spellStart"/>
      <w:r w:rsidRPr="00841661">
        <w:rPr>
          <w:rFonts w:ascii="Times New Roman" w:hAnsi="Times New Roman" w:cs="Times New Roman"/>
          <w:kern w:val="0"/>
          <w:sz w:val="20"/>
          <w:szCs w:val="20"/>
        </w:rPr>
        <w:t>Lafti</w:t>
      </w:r>
      <w:proofErr w:type="spellEnd"/>
      <w:r w:rsidRPr="00841661">
        <w:rPr>
          <w:rFonts w:ascii="Times New Roman" w:hAnsi="Times New Roman" w:cs="Times New Roman"/>
          <w:kern w:val="0"/>
          <w:sz w:val="20"/>
          <w:szCs w:val="20"/>
        </w:rPr>
        <w:t xml:space="preserve"> L10 Supplementation Modulates Mucosal and Humoral Immunity in Elite Athletes: A Randomized, Double-Blind, Placebo-Controlled Trial. Journal of Strength and Conditioning Research. 2017 Jan ;31(1):62–70</w:t>
      </w:r>
      <w:r>
        <w:rPr>
          <w:rFonts w:ascii="Times New Roman" w:hAnsi="Times New Roman" w:cs="Times New Roman"/>
          <w:kern w:val="0"/>
          <w:sz w:val="20"/>
          <w:szCs w:val="20"/>
        </w:rPr>
        <w:t xml:space="preserve">; </w:t>
      </w:r>
      <w:hyperlink w:history="1" r:id="rId44">
        <w:r w:rsidRPr="00E61FF5">
          <w:rPr>
            <w:rStyle w:val="Hyperlink"/>
            <w:rFonts w:ascii="Times New Roman" w:hAnsi="Times New Roman" w:cs="Times New Roman"/>
            <w:kern w:val="0"/>
            <w:sz w:val="20"/>
            <w:szCs w:val="20"/>
          </w:rPr>
          <w:t>https://journals.lww.com/00124278-201701000-00008</w:t>
        </w:r>
      </w:hyperlink>
      <w:r w:rsidRPr="00841661">
        <w:rPr>
          <w:rFonts w:ascii="Times New Roman" w:hAnsi="Times New Roman" w:cs="Times New Roman"/>
          <w:kern w:val="0"/>
          <w:sz w:val="20"/>
          <w:szCs w:val="20"/>
        </w:rPr>
        <w:t xml:space="preserve"> </w:t>
      </w:r>
    </w:p>
    <w:p w:rsidRPr="00841661" w:rsidR="004B5E35" w:rsidP="004B5E35" w:rsidRDefault="004B5E35" w14:paraId="09C0AFB3"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Mooren FC, Maleki BH, Pilat C, </w:t>
      </w:r>
      <w:proofErr w:type="spellStart"/>
      <w:r w:rsidRPr="00841661">
        <w:rPr>
          <w:rFonts w:ascii="Times New Roman" w:hAnsi="Times New Roman" w:cs="Times New Roman"/>
          <w:kern w:val="0"/>
          <w:sz w:val="20"/>
          <w:szCs w:val="20"/>
        </w:rPr>
        <w:t>Ringseis</w:t>
      </w:r>
      <w:proofErr w:type="spellEnd"/>
      <w:r w:rsidRPr="00841661">
        <w:rPr>
          <w:rFonts w:ascii="Times New Roman" w:hAnsi="Times New Roman" w:cs="Times New Roman"/>
          <w:kern w:val="0"/>
          <w:sz w:val="20"/>
          <w:szCs w:val="20"/>
        </w:rPr>
        <w:t xml:space="preserve"> R, Eder K, Teschler M, et al. Effects of Escherichia coli strain </w:t>
      </w:r>
      <w:proofErr w:type="spellStart"/>
      <w:r w:rsidRPr="00841661">
        <w:rPr>
          <w:rFonts w:ascii="Times New Roman" w:hAnsi="Times New Roman" w:cs="Times New Roman"/>
          <w:kern w:val="0"/>
          <w:sz w:val="20"/>
          <w:szCs w:val="20"/>
        </w:rPr>
        <w:t>Nissle</w:t>
      </w:r>
      <w:proofErr w:type="spellEnd"/>
      <w:r w:rsidRPr="00841661">
        <w:rPr>
          <w:rFonts w:ascii="Times New Roman" w:hAnsi="Times New Roman" w:cs="Times New Roman"/>
          <w:kern w:val="0"/>
          <w:sz w:val="20"/>
          <w:szCs w:val="20"/>
        </w:rPr>
        <w:t xml:space="preserve"> 1917 on exercise-induced disruption </w:t>
      </w:r>
      <w:r w:rsidRPr="00841661">
        <w:rPr>
          <w:rFonts w:ascii="Times New Roman" w:hAnsi="Times New Roman" w:cs="Times New Roman"/>
          <w:kern w:val="0"/>
          <w:sz w:val="20"/>
          <w:szCs w:val="20"/>
        </w:rPr>
        <w:lastRenderedPageBreak/>
        <w:t xml:space="preserve">of gastrointestinal integrity. </w:t>
      </w:r>
      <w:proofErr w:type="spellStart"/>
      <w:r w:rsidRPr="00841661">
        <w:rPr>
          <w:rFonts w:ascii="Times New Roman" w:hAnsi="Times New Roman" w:cs="Times New Roman"/>
          <w:kern w:val="0"/>
          <w:sz w:val="20"/>
          <w:szCs w:val="20"/>
        </w:rPr>
        <w:t>Eur</w:t>
      </w:r>
      <w:proofErr w:type="spellEnd"/>
      <w:r w:rsidRPr="00841661">
        <w:rPr>
          <w:rFonts w:ascii="Times New Roman" w:hAnsi="Times New Roman" w:cs="Times New Roman"/>
          <w:kern w:val="0"/>
          <w:sz w:val="20"/>
          <w:szCs w:val="20"/>
        </w:rPr>
        <w:t xml:space="preserve"> J Appl Physiol. 2020 Jul ;120(7):1591–9</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5">
        <w:r w:rsidRPr="00841661">
          <w:rPr>
            <w:rStyle w:val="Hyperlink"/>
            <w:rFonts w:ascii="Times New Roman" w:hAnsi="Times New Roman" w:cs="Times New Roman"/>
            <w:kern w:val="0"/>
            <w:sz w:val="20"/>
            <w:szCs w:val="20"/>
          </w:rPr>
          <w:t>https://link.springer.com/10.1007/s00421-020-04382-w</w:t>
        </w:r>
      </w:hyperlink>
      <w:r w:rsidRPr="00841661">
        <w:rPr>
          <w:rFonts w:ascii="Times New Roman" w:hAnsi="Times New Roman" w:cs="Times New Roman"/>
          <w:kern w:val="0"/>
          <w:sz w:val="20"/>
          <w:szCs w:val="20"/>
        </w:rPr>
        <w:t xml:space="preserve"> </w:t>
      </w:r>
    </w:p>
    <w:p w:rsidRPr="00841661" w:rsidR="004B5E35" w:rsidP="004B5E35" w:rsidRDefault="004B5E35" w14:paraId="402126D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Moreira A, Kekkonen R, Korpela R, Delgado L, </w:t>
      </w:r>
      <w:proofErr w:type="spellStart"/>
      <w:r w:rsidRPr="00841661">
        <w:rPr>
          <w:rFonts w:ascii="Times New Roman" w:hAnsi="Times New Roman" w:cs="Times New Roman"/>
          <w:kern w:val="0"/>
          <w:sz w:val="20"/>
          <w:szCs w:val="20"/>
        </w:rPr>
        <w:t>Haahtela</w:t>
      </w:r>
      <w:proofErr w:type="spellEnd"/>
      <w:r w:rsidRPr="00841661">
        <w:rPr>
          <w:rFonts w:ascii="Times New Roman" w:hAnsi="Times New Roman" w:cs="Times New Roman"/>
          <w:kern w:val="0"/>
          <w:sz w:val="20"/>
          <w:szCs w:val="20"/>
        </w:rPr>
        <w:t xml:space="preserve"> T. Allergy in marathon runners and effect of Lactobacillus GG supplementation on allergic inflammatory markers. Respiratory Medicine. 2007 Jun ;101(6):1123–31</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6">
        <w:r w:rsidRPr="00841661">
          <w:rPr>
            <w:rStyle w:val="Hyperlink"/>
            <w:rFonts w:ascii="Times New Roman" w:hAnsi="Times New Roman" w:cs="Times New Roman"/>
            <w:kern w:val="0"/>
            <w:sz w:val="20"/>
            <w:szCs w:val="20"/>
          </w:rPr>
          <w:t>https://linkinghub.elsevier.com/retrieve/pii/S0954611106006020</w:t>
        </w:r>
      </w:hyperlink>
      <w:r w:rsidRPr="00841661">
        <w:rPr>
          <w:rFonts w:ascii="Times New Roman" w:hAnsi="Times New Roman" w:cs="Times New Roman"/>
          <w:kern w:val="0"/>
          <w:sz w:val="20"/>
          <w:szCs w:val="20"/>
        </w:rPr>
        <w:t xml:space="preserve"> </w:t>
      </w:r>
    </w:p>
    <w:p w:rsidRPr="00841661" w:rsidR="004B5E35" w:rsidP="004B5E35" w:rsidRDefault="004B5E35" w14:paraId="52DBE484"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O’Brien KV, Stewart LK, Forney LA, Aryana KJ, </w:t>
      </w:r>
      <w:proofErr w:type="spellStart"/>
      <w:r w:rsidRPr="00841661">
        <w:rPr>
          <w:rFonts w:ascii="Times New Roman" w:hAnsi="Times New Roman" w:cs="Times New Roman"/>
          <w:kern w:val="0"/>
          <w:sz w:val="20"/>
          <w:szCs w:val="20"/>
        </w:rPr>
        <w:t>Prinyawiwatkul</w:t>
      </w:r>
      <w:proofErr w:type="spellEnd"/>
      <w:r w:rsidRPr="00841661">
        <w:rPr>
          <w:rFonts w:ascii="Times New Roman" w:hAnsi="Times New Roman" w:cs="Times New Roman"/>
          <w:kern w:val="0"/>
          <w:sz w:val="20"/>
          <w:szCs w:val="20"/>
        </w:rPr>
        <w:t xml:space="preserve"> W, Boeneke CA. The effects of postexercise consumption of a kefir beverage on performance and recovery during intensive endurance training. Journal of Dairy Science. 2015 Nov ;98(11):7446–9</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7">
        <w:r w:rsidRPr="00841661">
          <w:rPr>
            <w:rStyle w:val="Hyperlink"/>
            <w:rFonts w:ascii="Times New Roman" w:hAnsi="Times New Roman" w:cs="Times New Roman"/>
            <w:kern w:val="0"/>
            <w:sz w:val="20"/>
            <w:szCs w:val="20"/>
          </w:rPr>
          <w:t>https://linkinghub.elsevier.com/retrieve/pii/S0022030215005834</w:t>
        </w:r>
      </w:hyperlink>
      <w:r w:rsidRPr="00841661">
        <w:rPr>
          <w:rFonts w:ascii="Times New Roman" w:hAnsi="Times New Roman" w:cs="Times New Roman"/>
          <w:kern w:val="0"/>
          <w:sz w:val="20"/>
          <w:szCs w:val="20"/>
        </w:rPr>
        <w:t xml:space="preserve"> </w:t>
      </w:r>
    </w:p>
    <w:p w:rsidRPr="00841661" w:rsidR="004B5E35" w:rsidP="004B5E35" w:rsidRDefault="004B5E35" w14:paraId="58DA70B2"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Przewłócka</w:t>
      </w:r>
      <w:proofErr w:type="spellEnd"/>
      <w:r w:rsidRPr="00841661">
        <w:rPr>
          <w:rFonts w:ascii="Times New Roman" w:hAnsi="Times New Roman" w:cs="Times New Roman"/>
          <w:kern w:val="0"/>
          <w:sz w:val="20"/>
          <w:szCs w:val="20"/>
        </w:rPr>
        <w:t xml:space="preserve"> K, </w:t>
      </w:r>
      <w:proofErr w:type="spellStart"/>
      <w:r w:rsidRPr="00841661">
        <w:rPr>
          <w:rFonts w:ascii="Times New Roman" w:hAnsi="Times New Roman" w:cs="Times New Roman"/>
          <w:kern w:val="0"/>
          <w:sz w:val="20"/>
          <w:szCs w:val="20"/>
        </w:rPr>
        <w:t>Folwarski</w:t>
      </w:r>
      <w:proofErr w:type="spellEnd"/>
      <w:r w:rsidRPr="00841661">
        <w:rPr>
          <w:rFonts w:ascii="Times New Roman" w:hAnsi="Times New Roman" w:cs="Times New Roman"/>
          <w:kern w:val="0"/>
          <w:sz w:val="20"/>
          <w:szCs w:val="20"/>
        </w:rPr>
        <w:t xml:space="preserve"> M, Kaczmarczyk M, </w:t>
      </w:r>
      <w:proofErr w:type="spellStart"/>
      <w:r w:rsidRPr="00841661">
        <w:rPr>
          <w:rFonts w:ascii="Times New Roman" w:hAnsi="Times New Roman" w:cs="Times New Roman"/>
          <w:kern w:val="0"/>
          <w:sz w:val="20"/>
          <w:szCs w:val="20"/>
        </w:rPr>
        <w:t>Skonieczna-Żydecka</w:t>
      </w:r>
      <w:proofErr w:type="spellEnd"/>
      <w:r w:rsidRPr="00841661">
        <w:rPr>
          <w:rFonts w:ascii="Times New Roman" w:hAnsi="Times New Roman" w:cs="Times New Roman"/>
          <w:kern w:val="0"/>
          <w:sz w:val="20"/>
          <w:szCs w:val="20"/>
        </w:rPr>
        <w:t xml:space="preserve"> K, Palma J, </w:t>
      </w:r>
      <w:proofErr w:type="spellStart"/>
      <w:r w:rsidRPr="00841661">
        <w:rPr>
          <w:rFonts w:ascii="Times New Roman" w:hAnsi="Times New Roman" w:cs="Times New Roman"/>
          <w:kern w:val="0"/>
          <w:sz w:val="20"/>
          <w:szCs w:val="20"/>
        </w:rPr>
        <w:t>Bytowska</w:t>
      </w:r>
      <w:proofErr w:type="spellEnd"/>
      <w:r w:rsidRPr="00841661">
        <w:rPr>
          <w:rFonts w:ascii="Times New Roman" w:hAnsi="Times New Roman" w:cs="Times New Roman"/>
          <w:kern w:val="0"/>
          <w:sz w:val="20"/>
          <w:szCs w:val="20"/>
        </w:rPr>
        <w:t xml:space="preserve"> ZK, et al. Combined probiotics with vitamin D3 supplementation improved aerobic performance and gut microbiome composition in mixed martial arts athletes. Front </w:t>
      </w:r>
      <w:proofErr w:type="spellStart"/>
      <w:r w:rsidRPr="00841661">
        <w:rPr>
          <w:rFonts w:ascii="Times New Roman" w:hAnsi="Times New Roman" w:cs="Times New Roman"/>
          <w:kern w:val="0"/>
          <w:sz w:val="20"/>
          <w:szCs w:val="20"/>
        </w:rPr>
        <w:t>Nutr</w:t>
      </w:r>
      <w:proofErr w:type="spellEnd"/>
      <w:r w:rsidRPr="00841661">
        <w:rPr>
          <w:rFonts w:ascii="Times New Roman" w:hAnsi="Times New Roman" w:cs="Times New Roman"/>
          <w:kern w:val="0"/>
          <w:sz w:val="20"/>
          <w:szCs w:val="20"/>
        </w:rPr>
        <w:t>. 2023 Oct 11 ;10:1256226</w:t>
      </w:r>
      <w:r>
        <w:rPr>
          <w:rFonts w:ascii="Times New Roman" w:hAnsi="Times New Roman" w:cs="Times New Roman"/>
          <w:kern w:val="0"/>
          <w:sz w:val="20"/>
          <w:szCs w:val="20"/>
        </w:rPr>
        <w:t xml:space="preserve">; </w:t>
      </w:r>
      <w:hyperlink w:history="1" r:id="rId48">
        <w:r w:rsidRPr="00E61FF5">
          <w:rPr>
            <w:rStyle w:val="Hyperlink"/>
            <w:rFonts w:ascii="Times New Roman" w:hAnsi="Times New Roman" w:cs="Times New Roman"/>
            <w:kern w:val="0"/>
            <w:sz w:val="20"/>
            <w:szCs w:val="20"/>
          </w:rPr>
          <w:t>https://www.frontiersin.org/articles/10.3389/fnut.2023.1256226/full</w:t>
        </w:r>
      </w:hyperlink>
      <w:r w:rsidRPr="00841661">
        <w:rPr>
          <w:rFonts w:ascii="Times New Roman" w:hAnsi="Times New Roman" w:cs="Times New Roman"/>
          <w:kern w:val="0"/>
          <w:sz w:val="20"/>
          <w:szCs w:val="20"/>
        </w:rPr>
        <w:t xml:space="preserve"> </w:t>
      </w:r>
    </w:p>
    <w:p w:rsidRPr="00841661" w:rsidR="004B5E35" w:rsidP="004B5E35" w:rsidRDefault="004B5E35" w14:paraId="4F224736"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Przewłócka</w:t>
      </w:r>
      <w:proofErr w:type="spellEnd"/>
      <w:r w:rsidRPr="00841661">
        <w:rPr>
          <w:rFonts w:ascii="Times New Roman" w:hAnsi="Times New Roman" w:cs="Times New Roman"/>
          <w:kern w:val="0"/>
          <w:sz w:val="20"/>
          <w:szCs w:val="20"/>
        </w:rPr>
        <w:t xml:space="preserve"> K, </w:t>
      </w:r>
      <w:proofErr w:type="spellStart"/>
      <w:r w:rsidRPr="00841661">
        <w:rPr>
          <w:rFonts w:ascii="Times New Roman" w:hAnsi="Times New Roman" w:cs="Times New Roman"/>
          <w:kern w:val="0"/>
          <w:sz w:val="20"/>
          <w:szCs w:val="20"/>
        </w:rPr>
        <w:t>Kujach</w:t>
      </w:r>
      <w:proofErr w:type="spellEnd"/>
      <w:r w:rsidRPr="00841661">
        <w:rPr>
          <w:rFonts w:ascii="Times New Roman" w:hAnsi="Times New Roman" w:cs="Times New Roman"/>
          <w:kern w:val="0"/>
          <w:sz w:val="20"/>
          <w:szCs w:val="20"/>
        </w:rPr>
        <w:t xml:space="preserve"> S, Sawicki P, </w:t>
      </w:r>
      <w:proofErr w:type="spellStart"/>
      <w:r w:rsidRPr="00841661">
        <w:rPr>
          <w:rFonts w:ascii="Times New Roman" w:hAnsi="Times New Roman" w:cs="Times New Roman"/>
          <w:kern w:val="0"/>
          <w:sz w:val="20"/>
          <w:szCs w:val="20"/>
        </w:rPr>
        <w:t>Berezka</w:t>
      </w:r>
      <w:proofErr w:type="spellEnd"/>
      <w:r w:rsidRPr="00841661">
        <w:rPr>
          <w:rFonts w:ascii="Times New Roman" w:hAnsi="Times New Roman" w:cs="Times New Roman"/>
          <w:kern w:val="0"/>
          <w:sz w:val="20"/>
          <w:szCs w:val="20"/>
        </w:rPr>
        <w:t xml:space="preserve"> P, </w:t>
      </w:r>
      <w:proofErr w:type="spellStart"/>
      <w:r w:rsidRPr="00841661">
        <w:rPr>
          <w:rFonts w:ascii="Times New Roman" w:hAnsi="Times New Roman" w:cs="Times New Roman"/>
          <w:kern w:val="0"/>
          <w:sz w:val="20"/>
          <w:szCs w:val="20"/>
        </w:rPr>
        <w:t>Bytowska</w:t>
      </w:r>
      <w:proofErr w:type="spellEnd"/>
      <w:r w:rsidRPr="00841661">
        <w:rPr>
          <w:rFonts w:ascii="Times New Roman" w:hAnsi="Times New Roman" w:cs="Times New Roman"/>
          <w:kern w:val="0"/>
          <w:sz w:val="20"/>
          <w:szCs w:val="20"/>
        </w:rPr>
        <w:t xml:space="preserve"> ZK, </w:t>
      </w:r>
      <w:proofErr w:type="spellStart"/>
      <w:r w:rsidRPr="00841661">
        <w:rPr>
          <w:rFonts w:ascii="Times New Roman" w:hAnsi="Times New Roman" w:cs="Times New Roman"/>
          <w:kern w:val="0"/>
          <w:sz w:val="20"/>
          <w:szCs w:val="20"/>
        </w:rPr>
        <w:t>Folwarski</w:t>
      </w:r>
      <w:proofErr w:type="spellEnd"/>
      <w:r w:rsidRPr="00841661">
        <w:rPr>
          <w:rFonts w:ascii="Times New Roman" w:hAnsi="Times New Roman" w:cs="Times New Roman"/>
          <w:kern w:val="0"/>
          <w:sz w:val="20"/>
          <w:szCs w:val="20"/>
        </w:rPr>
        <w:t xml:space="preserve"> M, et al. Effects of Probiotics and Vitamin D3 Supplementation on Sports Performance Markers in Male Mixed Martial Arts Athletes: A Randomized Trial. Sports Med - Open. 2023 May 16 ;9(1):31</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49">
        <w:r w:rsidRPr="00841661">
          <w:rPr>
            <w:rStyle w:val="Hyperlink"/>
            <w:rFonts w:ascii="Times New Roman" w:hAnsi="Times New Roman" w:cs="Times New Roman"/>
            <w:kern w:val="0"/>
            <w:sz w:val="20"/>
            <w:szCs w:val="20"/>
          </w:rPr>
          <w:t>https://sportsmedicine-open.springeropen.com/articles/10.1186/s40798-023-00576-6</w:t>
        </w:r>
      </w:hyperlink>
      <w:r w:rsidRPr="00841661">
        <w:rPr>
          <w:rFonts w:ascii="Times New Roman" w:hAnsi="Times New Roman" w:cs="Times New Roman"/>
          <w:kern w:val="0"/>
          <w:sz w:val="20"/>
          <w:szCs w:val="20"/>
        </w:rPr>
        <w:t xml:space="preserve"> </w:t>
      </w:r>
    </w:p>
    <w:p w:rsidRPr="00841661" w:rsidR="004B5E35" w:rsidP="004B5E35" w:rsidRDefault="004B5E35" w14:paraId="7112C7B1"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Pu F, Guo Y, He F, Zhu H, Wang S, Shen X, et al. Protective Effects of Fermented Milk with Selected Probiotics Against Acute Upper Respiratory Tract Infections by Enhancement of Immunity of the Elderly: An Open-Label Trial. The FASEB Journal. 2017 Apr 1 ;31(S1):964.25-964.25</w:t>
      </w:r>
      <w:r>
        <w:rPr>
          <w:rFonts w:ascii="Times New Roman" w:hAnsi="Times New Roman" w:cs="Times New Roman"/>
          <w:kern w:val="0"/>
          <w:sz w:val="20"/>
          <w:szCs w:val="20"/>
        </w:rPr>
        <w:t xml:space="preserve">; </w:t>
      </w:r>
      <w:r w:rsidRPr="00841661">
        <w:rPr>
          <w:rFonts w:ascii="Times New Roman" w:hAnsi="Times New Roman" w:cs="Times New Roman"/>
          <w:kern w:val="0"/>
          <w:sz w:val="20"/>
          <w:szCs w:val="20"/>
        </w:rPr>
        <w:t xml:space="preserve"> </w:t>
      </w:r>
      <w:hyperlink w:history="1" r:id="rId50">
        <w:r w:rsidRPr="00841661">
          <w:rPr>
            <w:rStyle w:val="Hyperlink"/>
            <w:rFonts w:ascii="Times New Roman" w:hAnsi="Times New Roman" w:cs="Times New Roman"/>
            <w:kern w:val="0"/>
            <w:sz w:val="20"/>
            <w:szCs w:val="20"/>
          </w:rPr>
          <w:t>https://doi.org/10.1096/fasebj.31.1_supplement.964.25</w:t>
        </w:r>
      </w:hyperlink>
      <w:r w:rsidRPr="00841661">
        <w:rPr>
          <w:rFonts w:ascii="Times New Roman" w:hAnsi="Times New Roman" w:cs="Times New Roman"/>
          <w:kern w:val="0"/>
          <w:sz w:val="20"/>
          <w:szCs w:val="20"/>
        </w:rPr>
        <w:t xml:space="preserve"> </w:t>
      </w:r>
    </w:p>
    <w:p w:rsidRPr="00841661" w:rsidR="004B5E35" w:rsidP="004B5E35" w:rsidRDefault="004B5E35" w14:paraId="7883D2C6"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Pumpa KL, McKune AJ, Harnett J. A novel role of probiotics in improving host </w:t>
      </w:r>
      <w:proofErr w:type="spellStart"/>
      <w:r w:rsidRPr="00841661">
        <w:rPr>
          <w:rFonts w:ascii="Times New Roman" w:hAnsi="Times New Roman" w:cs="Times New Roman"/>
          <w:kern w:val="0"/>
          <w:sz w:val="20"/>
          <w:szCs w:val="20"/>
        </w:rPr>
        <w:t>defence</w:t>
      </w:r>
      <w:proofErr w:type="spellEnd"/>
      <w:r w:rsidRPr="00841661">
        <w:rPr>
          <w:rFonts w:ascii="Times New Roman" w:hAnsi="Times New Roman" w:cs="Times New Roman"/>
          <w:kern w:val="0"/>
          <w:sz w:val="20"/>
          <w:szCs w:val="20"/>
        </w:rPr>
        <w:t xml:space="preserve"> of elite rugby union athlete: A double blind </w:t>
      </w:r>
      <w:proofErr w:type="spellStart"/>
      <w:r w:rsidRPr="00841661">
        <w:rPr>
          <w:rFonts w:ascii="Times New Roman" w:hAnsi="Times New Roman" w:cs="Times New Roman"/>
          <w:kern w:val="0"/>
          <w:sz w:val="20"/>
          <w:szCs w:val="20"/>
        </w:rPr>
        <w:t>randomised</w:t>
      </w:r>
      <w:proofErr w:type="spellEnd"/>
      <w:r w:rsidRPr="00841661">
        <w:rPr>
          <w:rFonts w:ascii="Times New Roman" w:hAnsi="Times New Roman" w:cs="Times New Roman"/>
          <w:kern w:val="0"/>
          <w:sz w:val="20"/>
          <w:szCs w:val="20"/>
        </w:rPr>
        <w:t xml:space="preserve"> controlled trial. Journal of Science and Medicine in Sport. 2019 Aug ;22(8):876–81</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51">
        <w:r w:rsidRPr="00841661">
          <w:rPr>
            <w:rStyle w:val="Hyperlink"/>
            <w:rFonts w:ascii="Times New Roman" w:hAnsi="Times New Roman" w:cs="Times New Roman"/>
            <w:kern w:val="0"/>
            <w:sz w:val="20"/>
            <w:szCs w:val="20"/>
          </w:rPr>
          <w:t>https://linkinghub.elsevier.com/retrieve/pii/S1440244018311605</w:t>
        </w:r>
      </w:hyperlink>
      <w:r w:rsidRPr="00841661">
        <w:rPr>
          <w:rFonts w:ascii="Times New Roman" w:hAnsi="Times New Roman" w:cs="Times New Roman"/>
          <w:kern w:val="0"/>
          <w:sz w:val="20"/>
          <w:szCs w:val="20"/>
        </w:rPr>
        <w:t xml:space="preserve"> </w:t>
      </w:r>
    </w:p>
    <w:p w:rsidRPr="00841661" w:rsidR="004B5E35" w:rsidP="004B5E35" w:rsidRDefault="004B5E35" w14:paraId="7439F155"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723B39">
        <w:rPr>
          <w:rFonts w:ascii="Times New Roman" w:hAnsi="Times New Roman" w:cs="Times New Roman"/>
          <w:kern w:val="0"/>
          <w:sz w:val="20"/>
          <w:szCs w:val="20"/>
          <w:lang w:val="es-ES"/>
        </w:rPr>
        <w:t xml:space="preserve">Quero CD, </w:t>
      </w:r>
      <w:proofErr w:type="spellStart"/>
      <w:r w:rsidRPr="00723B39">
        <w:rPr>
          <w:rFonts w:ascii="Times New Roman" w:hAnsi="Times New Roman" w:cs="Times New Roman"/>
          <w:kern w:val="0"/>
          <w:sz w:val="20"/>
          <w:szCs w:val="20"/>
          <w:lang w:val="es-ES"/>
        </w:rPr>
        <w:t>Manonelles</w:t>
      </w:r>
      <w:proofErr w:type="spellEnd"/>
      <w:r w:rsidRPr="00723B39">
        <w:rPr>
          <w:rFonts w:ascii="Times New Roman" w:hAnsi="Times New Roman" w:cs="Times New Roman"/>
          <w:kern w:val="0"/>
          <w:sz w:val="20"/>
          <w:szCs w:val="20"/>
          <w:lang w:val="es-ES"/>
        </w:rPr>
        <w:t xml:space="preserve"> P, Fernández M, Abellán-</w:t>
      </w:r>
      <w:proofErr w:type="spellStart"/>
      <w:r w:rsidRPr="00723B39">
        <w:rPr>
          <w:rFonts w:ascii="Times New Roman" w:hAnsi="Times New Roman" w:cs="Times New Roman"/>
          <w:kern w:val="0"/>
          <w:sz w:val="20"/>
          <w:szCs w:val="20"/>
          <w:lang w:val="es-ES"/>
        </w:rPr>
        <w:t>Aynés</w:t>
      </w:r>
      <w:proofErr w:type="spellEnd"/>
      <w:r w:rsidRPr="00723B39">
        <w:rPr>
          <w:rFonts w:ascii="Times New Roman" w:hAnsi="Times New Roman" w:cs="Times New Roman"/>
          <w:kern w:val="0"/>
          <w:sz w:val="20"/>
          <w:szCs w:val="20"/>
          <w:lang w:val="es-ES"/>
        </w:rPr>
        <w:t xml:space="preserve"> O, López-Plaza D, Andreu-Caravaca L, et al. </w:t>
      </w:r>
      <w:r w:rsidRPr="00841661">
        <w:rPr>
          <w:rFonts w:ascii="Times New Roman" w:hAnsi="Times New Roman" w:cs="Times New Roman"/>
          <w:kern w:val="0"/>
          <w:sz w:val="20"/>
          <w:szCs w:val="20"/>
        </w:rPr>
        <w:t xml:space="preserve">Differential Health Effects on Inflammatory, Immunological and Stress Parameters in Professional Soccer Players and Sedentary Individuals after Consuming a </w:t>
      </w:r>
      <w:proofErr w:type="spellStart"/>
      <w:r w:rsidRPr="00841661">
        <w:rPr>
          <w:rFonts w:ascii="Times New Roman" w:hAnsi="Times New Roman" w:cs="Times New Roman"/>
          <w:kern w:val="0"/>
          <w:sz w:val="20"/>
          <w:szCs w:val="20"/>
        </w:rPr>
        <w:t>Synbiotic</w:t>
      </w:r>
      <w:proofErr w:type="spellEnd"/>
      <w:r w:rsidRPr="00841661">
        <w:rPr>
          <w:rFonts w:ascii="Times New Roman" w:hAnsi="Times New Roman" w:cs="Times New Roman"/>
          <w:kern w:val="0"/>
          <w:sz w:val="20"/>
          <w:szCs w:val="20"/>
        </w:rPr>
        <w:t>. A Triple-Blinded, Randomized, Placebo-Controlled Pilot Study. Nutrients. 2021 Apr 16 ;13(4):1321</w:t>
      </w:r>
      <w:r>
        <w:rPr>
          <w:rFonts w:ascii="Times New Roman" w:hAnsi="Times New Roman" w:cs="Times New Roman"/>
          <w:kern w:val="0"/>
          <w:sz w:val="20"/>
          <w:szCs w:val="20"/>
        </w:rPr>
        <w:t xml:space="preserve">; </w:t>
      </w:r>
      <w:hyperlink w:history="1" r:id="rId52">
        <w:r w:rsidRPr="00841661">
          <w:rPr>
            <w:rStyle w:val="Hyperlink"/>
            <w:rFonts w:ascii="Times New Roman" w:hAnsi="Times New Roman" w:cs="Times New Roman"/>
            <w:kern w:val="0"/>
            <w:sz w:val="20"/>
            <w:szCs w:val="20"/>
          </w:rPr>
          <w:t>https://www.mdpi.com/2072-6643/13/4/1321</w:t>
        </w:r>
      </w:hyperlink>
      <w:r w:rsidRPr="00841661">
        <w:rPr>
          <w:rFonts w:ascii="Times New Roman" w:hAnsi="Times New Roman" w:cs="Times New Roman"/>
          <w:kern w:val="0"/>
          <w:sz w:val="20"/>
          <w:szCs w:val="20"/>
        </w:rPr>
        <w:t xml:space="preserve"> </w:t>
      </w:r>
    </w:p>
    <w:p w:rsidRPr="004B5E35" w:rsidR="004B5E35" w:rsidP="00913FC6" w:rsidRDefault="004B5E35" w14:paraId="1DD44E84" w14:textId="7D1AB0D1">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4B5E35">
        <w:rPr>
          <w:rFonts w:ascii="Times New Roman" w:hAnsi="Times New Roman" w:cs="Times New Roman"/>
          <w:kern w:val="0"/>
          <w:sz w:val="20"/>
          <w:szCs w:val="20"/>
        </w:rPr>
        <w:t xml:space="preserve">Quero-Calero CD, </w:t>
      </w:r>
      <w:proofErr w:type="spellStart"/>
      <w:r w:rsidRPr="004B5E35">
        <w:rPr>
          <w:rFonts w:ascii="Times New Roman" w:hAnsi="Times New Roman" w:cs="Times New Roman"/>
          <w:kern w:val="0"/>
          <w:sz w:val="20"/>
          <w:szCs w:val="20"/>
        </w:rPr>
        <w:t>Abellán-Aynés</w:t>
      </w:r>
      <w:proofErr w:type="spellEnd"/>
      <w:r w:rsidRPr="004B5E35">
        <w:rPr>
          <w:rFonts w:ascii="Times New Roman" w:hAnsi="Times New Roman" w:cs="Times New Roman"/>
          <w:kern w:val="0"/>
          <w:sz w:val="20"/>
          <w:szCs w:val="20"/>
        </w:rPr>
        <w:t xml:space="preserve"> O, </w:t>
      </w:r>
      <w:proofErr w:type="spellStart"/>
      <w:r w:rsidRPr="004B5E35">
        <w:rPr>
          <w:rFonts w:ascii="Times New Roman" w:hAnsi="Times New Roman" w:cs="Times New Roman"/>
          <w:kern w:val="0"/>
          <w:sz w:val="20"/>
          <w:szCs w:val="20"/>
        </w:rPr>
        <w:t>Manonelles</w:t>
      </w:r>
      <w:proofErr w:type="spellEnd"/>
      <w:r w:rsidRPr="004B5E35">
        <w:rPr>
          <w:rFonts w:ascii="Times New Roman" w:hAnsi="Times New Roman" w:cs="Times New Roman"/>
          <w:kern w:val="0"/>
          <w:sz w:val="20"/>
          <w:szCs w:val="20"/>
        </w:rPr>
        <w:t xml:space="preserve"> P, Ortega E. The Consumption of a </w:t>
      </w:r>
      <w:proofErr w:type="spellStart"/>
      <w:r w:rsidRPr="004B5E35">
        <w:rPr>
          <w:rFonts w:ascii="Times New Roman" w:hAnsi="Times New Roman" w:cs="Times New Roman"/>
          <w:kern w:val="0"/>
          <w:sz w:val="20"/>
          <w:szCs w:val="20"/>
        </w:rPr>
        <w:t>Synbiotic</w:t>
      </w:r>
      <w:proofErr w:type="spellEnd"/>
      <w:r w:rsidRPr="004B5E35">
        <w:rPr>
          <w:rFonts w:ascii="Times New Roman" w:hAnsi="Times New Roman" w:cs="Times New Roman"/>
          <w:kern w:val="0"/>
          <w:sz w:val="20"/>
          <w:szCs w:val="20"/>
        </w:rPr>
        <w:t xml:space="preserve"> Does Not Affect the Immune, Inflammatory, and </w:t>
      </w:r>
      <w:proofErr w:type="spellStart"/>
      <w:r w:rsidRPr="004B5E35">
        <w:rPr>
          <w:rFonts w:ascii="Times New Roman" w:hAnsi="Times New Roman" w:cs="Times New Roman"/>
          <w:kern w:val="0"/>
          <w:sz w:val="20"/>
          <w:szCs w:val="20"/>
        </w:rPr>
        <w:t>Sympathovagal</w:t>
      </w:r>
      <w:proofErr w:type="spellEnd"/>
      <w:r w:rsidRPr="004B5E35">
        <w:rPr>
          <w:rFonts w:ascii="Times New Roman" w:hAnsi="Times New Roman" w:cs="Times New Roman"/>
          <w:kern w:val="0"/>
          <w:sz w:val="20"/>
          <w:szCs w:val="20"/>
        </w:rPr>
        <w:t xml:space="preserve"> Parameters in Athletes and Sedentary Individuals: A Triple-</w:t>
      </w:r>
      <w:r w:rsidRPr="004B5E35">
        <w:rPr>
          <w:rFonts w:ascii="Times New Roman" w:hAnsi="Times New Roman" w:cs="Times New Roman"/>
          <w:kern w:val="0"/>
          <w:sz w:val="20"/>
          <w:szCs w:val="20"/>
        </w:rPr>
        <w:lastRenderedPageBreak/>
        <w:t>Blinded, Randomized, Place-</w:t>
      </w:r>
      <w:proofErr w:type="spellStart"/>
      <w:r w:rsidRPr="004B5E35">
        <w:rPr>
          <w:rFonts w:ascii="Times New Roman" w:hAnsi="Times New Roman" w:cs="Times New Roman"/>
          <w:kern w:val="0"/>
          <w:sz w:val="20"/>
          <w:szCs w:val="20"/>
        </w:rPr>
        <w:t>bo</w:t>
      </w:r>
      <w:proofErr w:type="spellEnd"/>
      <w:r w:rsidRPr="004B5E35">
        <w:rPr>
          <w:rFonts w:ascii="Times New Roman" w:hAnsi="Times New Roman" w:cs="Times New Roman"/>
          <w:kern w:val="0"/>
          <w:sz w:val="20"/>
          <w:szCs w:val="20"/>
        </w:rPr>
        <w:t xml:space="preserve">-Controlled Pilot Study. IJERPH. 2022 Mar 14 ;19(6):3421; </w:t>
      </w:r>
      <w:hyperlink w:history="1" r:id="rId53">
        <w:r w:rsidRPr="004B5E35">
          <w:rPr>
            <w:rStyle w:val="Hyperlink"/>
            <w:rFonts w:ascii="Times New Roman" w:hAnsi="Times New Roman" w:cs="Times New Roman"/>
            <w:kern w:val="0"/>
            <w:sz w:val="20"/>
            <w:szCs w:val="20"/>
          </w:rPr>
          <w:t>https://www.mdpi.com/1660-4601/19/6/3421</w:t>
        </w:r>
      </w:hyperlink>
      <w:r w:rsidRPr="004B5E35">
        <w:rPr>
          <w:rFonts w:ascii="Times New Roman" w:hAnsi="Times New Roman" w:cs="Times New Roman"/>
          <w:kern w:val="0"/>
          <w:sz w:val="20"/>
          <w:szCs w:val="20"/>
        </w:rPr>
        <w:t xml:space="preserve"> </w:t>
      </w:r>
    </w:p>
    <w:p w:rsidRPr="00723B39" w:rsidR="004B5E35" w:rsidP="004B5E35" w:rsidRDefault="004B5E35" w14:paraId="74D4D71F"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Roberts J, Suckling C, </w:t>
      </w:r>
      <w:proofErr w:type="spellStart"/>
      <w:r w:rsidRPr="00841661">
        <w:rPr>
          <w:rFonts w:ascii="Times New Roman" w:hAnsi="Times New Roman" w:cs="Times New Roman"/>
          <w:kern w:val="0"/>
          <w:sz w:val="20"/>
          <w:szCs w:val="20"/>
        </w:rPr>
        <w:t>Peedle</w:t>
      </w:r>
      <w:proofErr w:type="spellEnd"/>
      <w:r w:rsidRPr="00841661">
        <w:rPr>
          <w:rFonts w:ascii="Times New Roman" w:hAnsi="Times New Roman" w:cs="Times New Roman"/>
          <w:kern w:val="0"/>
          <w:sz w:val="20"/>
          <w:szCs w:val="20"/>
        </w:rPr>
        <w:t xml:space="preserve"> G, Murphy J, Dawkins T, Roberts M. An Exploratory Investigation of Endotoxin Levels in Novice Long Distance Triathletes, and the Effects of a Multi-Strain Probiotic/Prebiotic, Antioxidant Intervention. Nutrients. 2016 Nov 17;8(11):733</w:t>
      </w:r>
      <w:r>
        <w:rPr>
          <w:rFonts w:ascii="Times New Roman" w:hAnsi="Times New Roman" w:cs="Times New Roman"/>
          <w:kern w:val="0"/>
          <w:sz w:val="20"/>
          <w:szCs w:val="20"/>
        </w:rPr>
        <w:t>;</w:t>
      </w:r>
      <w:r w:rsidRPr="00723B39">
        <w:rPr>
          <w:rFonts w:ascii="Times New Roman" w:hAnsi="Times New Roman" w:cs="Times New Roman"/>
          <w:kern w:val="0"/>
          <w:sz w:val="20"/>
          <w:szCs w:val="20"/>
        </w:rPr>
        <w:t xml:space="preserve"> </w:t>
      </w:r>
      <w:hyperlink w:history="1" r:id="rId54">
        <w:r w:rsidRPr="00723B39">
          <w:rPr>
            <w:rStyle w:val="Hyperlink"/>
            <w:rFonts w:ascii="Times New Roman" w:hAnsi="Times New Roman" w:cs="Times New Roman"/>
            <w:kern w:val="0"/>
            <w:sz w:val="20"/>
            <w:szCs w:val="20"/>
          </w:rPr>
          <w:t>https://www.mdpi.com/2072-6643/8/11/733</w:t>
        </w:r>
      </w:hyperlink>
      <w:r w:rsidRPr="00723B39">
        <w:rPr>
          <w:rFonts w:ascii="Times New Roman" w:hAnsi="Times New Roman" w:cs="Times New Roman"/>
          <w:kern w:val="0"/>
          <w:sz w:val="20"/>
          <w:szCs w:val="20"/>
        </w:rPr>
        <w:t xml:space="preserve"> </w:t>
      </w:r>
    </w:p>
    <w:p w:rsidRPr="00841661" w:rsidR="004B5E35" w:rsidP="004B5E35" w:rsidRDefault="004B5E35" w14:paraId="244DB0CE"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Schreiber C, Tamir S, Golan R, Weinstein A, Weinstein Y. The effect of probiotic supplementation on performance, inflammatory markers and gastro‐intestinal symptoms in elite road cyclists. Journal of the International Society of Sports Nutrition. 2021 Jan 2 ;18(1):36</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55">
        <w:r w:rsidRPr="00841661">
          <w:rPr>
            <w:rStyle w:val="Hyperlink"/>
            <w:rFonts w:ascii="Times New Roman" w:hAnsi="Times New Roman" w:cs="Times New Roman"/>
            <w:kern w:val="0"/>
            <w:sz w:val="20"/>
            <w:szCs w:val="20"/>
          </w:rPr>
          <w:t>https://www.tandfonline.com/doi/full/10.1186/s12970-021-00432-6</w:t>
        </w:r>
      </w:hyperlink>
      <w:r w:rsidRPr="00841661">
        <w:rPr>
          <w:rFonts w:ascii="Times New Roman" w:hAnsi="Times New Roman" w:cs="Times New Roman"/>
          <w:kern w:val="0"/>
          <w:sz w:val="20"/>
          <w:szCs w:val="20"/>
        </w:rPr>
        <w:t xml:space="preserve"> </w:t>
      </w:r>
    </w:p>
    <w:p w:rsidRPr="00841661" w:rsidR="004B5E35" w:rsidP="004B5E35" w:rsidRDefault="004B5E35" w14:paraId="5384A215"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Smarkusz</w:t>
      </w:r>
      <w:proofErr w:type="spellEnd"/>
      <w:r w:rsidRPr="00841661">
        <w:rPr>
          <w:rFonts w:ascii="Times New Roman" w:hAnsi="Times New Roman" w:cs="Times New Roman"/>
          <w:kern w:val="0"/>
          <w:sz w:val="20"/>
          <w:szCs w:val="20"/>
        </w:rPr>
        <w:t xml:space="preserve">-Zarzecka J, Ostrowska L, Leszczyńska J, </w:t>
      </w:r>
      <w:proofErr w:type="spellStart"/>
      <w:r w:rsidRPr="00841661">
        <w:rPr>
          <w:rFonts w:ascii="Times New Roman" w:hAnsi="Times New Roman" w:cs="Times New Roman"/>
          <w:kern w:val="0"/>
          <w:sz w:val="20"/>
          <w:szCs w:val="20"/>
        </w:rPr>
        <w:t>Orywal</w:t>
      </w:r>
      <w:proofErr w:type="spellEnd"/>
      <w:r w:rsidRPr="00841661">
        <w:rPr>
          <w:rFonts w:ascii="Times New Roman" w:hAnsi="Times New Roman" w:cs="Times New Roman"/>
          <w:kern w:val="0"/>
          <w:sz w:val="20"/>
          <w:szCs w:val="20"/>
        </w:rPr>
        <w:t xml:space="preserve"> K, Cwalina U, </w:t>
      </w:r>
      <w:proofErr w:type="spellStart"/>
      <w:r w:rsidRPr="00841661">
        <w:rPr>
          <w:rFonts w:ascii="Times New Roman" w:hAnsi="Times New Roman" w:cs="Times New Roman"/>
          <w:kern w:val="0"/>
          <w:sz w:val="20"/>
          <w:szCs w:val="20"/>
        </w:rPr>
        <w:t>Pogodziński</w:t>
      </w:r>
      <w:proofErr w:type="spellEnd"/>
      <w:r w:rsidRPr="00841661">
        <w:rPr>
          <w:rFonts w:ascii="Times New Roman" w:hAnsi="Times New Roman" w:cs="Times New Roman"/>
          <w:kern w:val="0"/>
          <w:sz w:val="20"/>
          <w:szCs w:val="20"/>
        </w:rPr>
        <w:t xml:space="preserve"> D. Analysis of the Impact of a Multi-Strain Probiotic on Body Composition and Cardiorespiratory Fitness in Long-Distance Runners. Nutrients. 2020 Dec 7 ;12(12):3758</w:t>
      </w:r>
      <w:r>
        <w:rPr>
          <w:rFonts w:ascii="Times New Roman" w:hAnsi="Times New Roman" w:cs="Times New Roman"/>
          <w:kern w:val="0"/>
          <w:sz w:val="20"/>
          <w:szCs w:val="20"/>
        </w:rPr>
        <w:t>;</w:t>
      </w:r>
      <w:r w:rsidRPr="00841661">
        <w:rPr>
          <w:rFonts w:ascii="Times New Roman" w:hAnsi="Times New Roman" w:cs="Times New Roman"/>
          <w:kern w:val="0"/>
          <w:sz w:val="20"/>
          <w:szCs w:val="20"/>
        </w:rPr>
        <w:t xml:space="preserve"> </w:t>
      </w:r>
      <w:hyperlink w:history="1" r:id="rId56">
        <w:r w:rsidRPr="00841661">
          <w:rPr>
            <w:rStyle w:val="Hyperlink"/>
            <w:rFonts w:ascii="Times New Roman" w:hAnsi="Times New Roman" w:cs="Times New Roman"/>
            <w:kern w:val="0"/>
            <w:sz w:val="20"/>
            <w:szCs w:val="20"/>
          </w:rPr>
          <w:t>https://www.mdpi.com/2072-6643/12/12/3758</w:t>
        </w:r>
      </w:hyperlink>
      <w:r w:rsidRPr="00841661">
        <w:rPr>
          <w:rFonts w:ascii="Times New Roman" w:hAnsi="Times New Roman" w:cs="Times New Roman"/>
          <w:kern w:val="0"/>
          <w:sz w:val="20"/>
          <w:szCs w:val="20"/>
        </w:rPr>
        <w:t xml:space="preserve"> </w:t>
      </w:r>
    </w:p>
    <w:p w:rsidRPr="00841661" w:rsidR="004B5E35" w:rsidP="004B5E35" w:rsidRDefault="004B5E35" w14:paraId="224AD1E7"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Strasser B, Geiger D, Schauer M, </w:t>
      </w:r>
      <w:proofErr w:type="spellStart"/>
      <w:r w:rsidRPr="00841661">
        <w:rPr>
          <w:rFonts w:ascii="Times New Roman" w:hAnsi="Times New Roman" w:cs="Times New Roman"/>
          <w:kern w:val="0"/>
          <w:sz w:val="20"/>
          <w:szCs w:val="20"/>
        </w:rPr>
        <w:t>Gostner</w:t>
      </w:r>
      <w:proofErr w:type="spellEnd"/>
      <w:r w:rsidRPr="00841661">
        <w:rPr>
          <w:rFonts w:ascii="Times New Roman" w:hAnsi="Times New Roman" w:cs="Times New Roman"/>
          <w:kern w:val="0"/>
          <w:sz w:val="20"/>
          <w:szCs w:val="20"/>
        </w:rPr>
        <w:t xml:space="preserve"> J, </w:t>
      </w:r>
      <w:proofErr w:type="spellStart"/>
      <w:r w:rsidRPr="00841661">
        <w:rPr>
          <w:rFonts w:ascii="Times New Roman" w:hAnsi="Times New Roman" w:cs="Times New Roman"/>
          <w:kern w:val="0"/>
          <w:sz w:val="20"/>
          <w:szCs w:val="20"/>
        </w:rPr>
        <w:t>Gatterer</w:t>
      </w:r>
      <w:proofErr w:type="spellEnd"/>
      <w:r w:rsidRPr="00841661">
        <w:rPr>
          <w:rFonts w:ascii="Times New Roman" w:hAnsi="Times New Roman" w:cs="Times New Roman"/>
          <w:kern w:val="0"/>
          <w:sz w:val="20"/>
          <w:szCs w:val="20"/>
        </w:rPr>
        <w:t xml:space="preserve"> H, Burtscher M, et al. Probiotic Supplements Beneficially Affect Tryptophan–Kynurenine Metabolism and Reduce the Incidence of Upper Respiratory Tract Infections in Trained Athletes: A Randomized, Double-Blinded, Placebo-Controlled Trial. Nutrients. 2016 Nov 23 ;8(11):752</w:t>
      </w:r>
      <w:r>
        <w:rPr>
          <w:rFonts w:ascii="Times New Roman" w:hAnsi="Times New Roman" w:cs="Times New Roman"/>
          <w:kern w:val="0"/>
          <w:sz w:val="20"/>
          <w:szCs w:val="20"/>
        </w:rPr>
        <w:t xml:space="preserve">; </w:t>
      </w:r>
      <w:hyperlink w:history="1" r:id="rId57">
        <w:r w:rsidRPr="00841661">
          <w:rPr>
            <w:rStyle w:val="Hyperlink"/>
            <w:rFonts w:ascii="Times New Roman" w:hAnsi="Times New Roman" w:cs="Times New Roman"/>
            <w:kern w:val="0"/>
            <w:sz w:val="20"/>
            <w:szCs w:val="20"/>
          </w:rPr>
          <w:t>https://www.mdpi.com/2072-6643/8/11/752</w:t>
        </w:r>
      </w:hyperlink>
      <w:r w:rsidRPr="00841661">
        <w:rPr>
          <w:rFonts w:ascii="Times New Roman" w:hAnsi="Times New Roman" w:cs="Times New Roman"/>
          <w:kern w:val="0"/>
          <w:sz w:val="20"/>
          <w:szCs w:val="20"/>
        </w:rPr>
        <w:t xml:space="preserve"> </w:t>
      </w:r>
    </w:p>
    <w:p w:rsidRPr="00841661" w:rsidR="004B5E35" w:rsidP="004B5E35" w:rsidRDefault="004B5E35" w14:paraId="2B634F54"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Townsend JR, Bender D, Vantrease WC, Sapp PA, Toy AM, Woods CA, et al. Effects of Probiotic (Bacillus subtilis DE111) Supplementation on Immune Function, Hormonal Status, and Physical Performance in Division I Baseball Players. Sports. 2018 Jul 26 ;6(3):70</w:t>
      </w:r>
      <w:r>
        <w:rPr>
          <w:rFonts w:ascii="Times New Roman" w:hAnsi="Times New Roman" w:cs="Times New Roman"/>
          <w:kern w:val="0"/>
          <w:sz w:val="20"/>
          <w:szCs w:val="20"/>
        </w:rPr>
        <w:t xml:space="preserve">; </w:t>
      </w:r>
      <w:hyperlink w:history="1" r:id="rId58">
        <w:r w:rsidRPr="00841661">
          <w:rPr>
            <w:rStyle w:val="Hyperlink"/>
            <w:rFonts w:ascii="Times New Roman" w:hAnsi="Times New Roman" w:cs="Times New Roman"/>
            <w:kern w:val="0"/>
            <w:sz w:val="20"/>
            <w:szCs w:val="20"/>
          </w:rPr>
          <w:t>https://www.mdpi.com/2075-4663/6/3/70</w:t>
        </w:r>
      </w:hyperlink>
      <w:r w:rsidRPr="00841661">
        <w:rPr>
          <w:rFonts w:ascii="Times New Roman" w:hAnsi="Times New Roman" w:cs="Times New Roman"/>
          <w:kern w:val="0"/>
          <w:sz w:val="20"/>
          <w:szCs w:val="20"/>
        </w:rPr>
        <w:t xml:space="preserve"> </w:t>
      </w:r>
    </w:p>
    <w:p w:rsidRPr="00841661" w:rsidR="004B5E35" w:rsidP="004B5E35" w:rsidRDefault="004B5E35" w14:paraId="1BE71D23"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Trotter RE, Vazquez AR, Grubb DS, Freedman KE, </w:t>
      </w:r>
      <w:proofErr w:type="spellStart"/>
      <w:r w:rsidRPr="00841661">
        <w:rPr>
          <w:rFonts w:ascii="Times New Roman" w:hAnsi="Times New Roman" w:cs="Times New Roman"/>
          <w:kern w:val="0"/>
          <w:sz w:val="20"/>
          <w:szCs w:val="20"/>
        </w:rPr>
        <w:t>Grabos</w:t>
      </w:r>
      <w:proofErr w:type="spellEnd"/>
      <w:r w:rsidRPr="00841661">
        <w:rPr>
          <w:rFonts w:ascii="Times New Roman" w:hAnsi="Times New Roman" w:cs="Times New Roman"/>
          <w:kern w:val="0"/>
          <w:sz w:val="20"/>
          <w:szCs w:val="20"/>
        </w:rPr>
        <w:t xml:space="preserve"> LE, Jones S, et al. Bacillus subtilis DE111 intake may improve blood lipids and endothelial function in healthy adults. BM. 2020 Nov 15 ;11(7):621–30</w:t>
      </w:r>
      <w:r>
        <w:rPr>
          <w:rFonts w:ascii="Times New Roman" w:hAnsi="Times New Roman" w:cs="Times New Roman"/>
          <w:kern w:val="0"/>
          <w:sz w:val="20"/>
          <w:szCs w:val="20"/>
        </w:rPr>
        <w:t xml:space="preserve">; </w:t>
      </w:r>
      <w:hyperlink w:history="1" r:id="rId59">
        <w:r w:rsidRPr="00841661">
          <w:rPr>
            <w:rStyle w:val="Hyperlink"/>
            <w:rFonts w:ascii="Times New Roman" w:hAnsi="Times New Roman" w:cs="Times New Roman"/>
            <w:kern w:val="0"/>
            <w:sz w:val="20"/>
            <w:szCs w:val="20"/>
          </w:rPr>
          <w:t>https://brill.com/view/journals/bm/11/7/article-p621_2.xml</w:t>
        </w:r>
      </w:hyperlink>
      <w:r w:rsidRPr="00841661">
        <w:rPr>
          <w:rFonts w:ascii="Times New Roman" w:hAnsi="Times New Roman" w:cs="Times New Roman"/>
          <w:kern w:val="0"/>
          <w:sz w:val="20"/>
          <w:szCs w:val="20"/>
        </w:rPr>
        <w:t xml:space="preserve"> </w:t>
      </w:r>
    </w:p>
    <w:p w:rsidRPr="00841661" w:rsidR="004B5E35" w:rsidP="004B5E35" w:rsidRDefault="004B5E35" w14:paraId="0C559678"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proofErr w:type="spellStart"/>
      <w:r w:rsidRPr="00841661">
        <w:rPr>
          <w:rFonts w:ascii="Times New Roman" w:hAnsi="Times New Roman" w:cs="Times New Roman"/>
          <w:kern w:val="0"/>
          <w:sz w:val="20"/>
          <w:szCs w:val="20"/>
        </w:rPr>
        <w:t>Trushina</w:t>
      </w:r>
      <w:proofErr w:type="spellEnd"/>
      <w:r w:rsidRPr="00841661">
        <w:rPr>
          <w:rFonts w:ascii="Times New Roman" w:hAnsi="Times New Roman" w:cs="Times New Roman"/>
          <w:kern w:val="0"/>
          <w:sz w:val="20"/>
          <w:szCs w:val="20"/>
        </w:rPr>
        <w:t xml:space="preserve"> EN, Federal Research Centre of Nutrition, Biotechnology and Food Safety, Moscow, </w:t>
      </w:r>
      <w:proofErr w:type="spellStart"/>
      <w:r w:rsidRPr="00841661">
        <w:rPr>
          <w:rFonts w:ascii="Times New Roman" w:hAnsi="Times New Roman" w:cs="Times New Roman"/>
          <w:kern w:val="0"/>
          <w:sz w:val="20"/>
          <w:szCs w:val="20"/>
        </w:rPr>
        <w:t>Mustaphina</w:t>
      </w:r>
      <w:proofErr w:type="spellEnd"/>
      <w:r w:rsidRPr="00841661">
        <w:rPr>
          <w:rFonts w:ascii="Times New Roman" w:hAnsi="Times New Roman" w:cs="Times New Roman"/>
          <w:kern w:val="0"/>
          <w:sz w:val="20"/>
          <w:szCs w:val="20"/>
        </w:rPr>
        <w:t xml:space="preserve"> OK, Federal Research Centre of Nutrition, Biotechnology and Food Safety, Moscow, </w:t>
      </w:r>
      <w:proofErr w:type="spellStart"/>
      <w:r w:rsidRPr="00841661">
        <w:rPr>
          <w:rFonts w:ascii="Times New Roman" w:hAnsi="Times New Roman" w:cs="Times New Roman"/>
          <w:kern w:val="0"/>
          <w:sz w:val="20"/>
          <w:szCs w:val="20"/>
        </w:rPr>
        <w:t>Timonin</w:t>
      </w:r>
      <w:proofErr w:type="spellEnd"/>
      <w:r w:rsidRPr="00841661">
        <w:rPr>
          <w:rFonts w:ascii="Times New Roman" w:hAnsi="Times New Roman" w:cs="Times New Roman"/>
          <w:kern w:val="0"/>
          <w:sz w:val="20"/>
          <w:szCs w:val="20"/>
        </w:rPr>
        <w:t xml:space="preserve"> AN, Federal Research Centre of Nutrition, Biotechnology and Food Safety, Moscow, et al. Multi-strain probiotic combined with dietary fiber is an effective factor in the nutritional support of immunity in athletes. Problems of Nutrition. 2024 ;93(2):19–30</w:t>
      </w:r>
      <w:r>
        <w:rPr>
          <w:rFonts w:ascii="Times New Roman" w:hAnsi="Times New Roman" w:cs="Times New Roman"/>
          <w:kern w:val="0"/>
          <w:sz w:val="20"/>
          <w:szCs w:val="20"/>
        </w:rPr>
        <w:t xml:space="preserve">; </w:t>
      </w:r>
      <w:hyperlink w:history="1" r:id="rId60">
        <w:r w:rsidRPr="00E61FF5">
          <w:rPr>
            <w:rStyle w:val="Hyperlink"/>
            <w:rFonts w:ascii="Times New Roman" w:hAnsi="Times New Roman" w:cs="Times New Roman"/>
            <w:kern w:val="0"/>
            <w:sz w:val="20"/>
            <w:szCs w:val="20"/>
          </w:rPr>
          <w:t>https://www.voprosypitaniya.ru/ru/jarticles_diet/1110.html?SSr=250134d88b13ffffffff27c__07e805170d1919-264d</w:t>
        </w:r>
      </w:hyperlink>
    </w:p>
    <w:p w:rsidRPr="00841661" w:rsidR="004B5E35" w:rsidP="004B5E35" w:rsidRDefault="004B5E35" w14:paraId="4A7A2966"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lastRenderedPageBreak/>
        <w:t>Wang L, Meng FJ, Jin YH, Wu LQ, Tang RY, Xu KH, et al. Effects of probiotic supplementation on 12 min run performance, mood management, body composition and gut microbiota in amateur marathon runners: A double-blind controlled trial. Journal of Exercise Science &amp; Fitness. 2024 Oct ;22(4):297–304</w:t>
      </w:r>
      <w:r>
        <w:rPr>
          <w:rFonts w:ascii="Times New Roman" w:hAnsi="Times New Roman" w:cs="Times New Roman"/>
          <w:kern w:val="0"/>
          <w:sz w:val="20"/>
          <w:szCs w:val="20"/>
        </w:rPr>
        <w:t xml:space="preserve">; </w:t>
      </w:r>
      <w:hyperlink w:history="1" r:id="rId61">
        <w:r w:rsidRPr="00841661">
          <w:rPr>
            <w:rStyle w:val="Hyperlink"/>
            <w:rFonts w:ascii="Times New Roman" w:hAnsi="Times New Roman" w:cs="Times New Roman"/>
            <w:kern w:val="0"/>
            <w:sz w:val="20"/>
            <w:szCs w:val="20"/>
          </w:rPr>
          <w:t>https://linkinghub.elsevier.com/retrieve/pii/S1728869X2400039X</w:t>
        </w:r>
      </w:hyperlink>
      <w:r w:rsidRPr="00841661">
        <w:rPr>
          <w:rFonts w:ascii="Times New Roman" w:hAnsi="Times New Roman" w:cs="Times New Roman"/>
          <w:kern w:val="0"/>
          <w:sz w:val="20"/>
          <w:szCs w:val="20"/>
        </w:rPr>
        <w:t xml:space="preserve"> </w:t>
      </w:r>
    </w:p>
    <w:p w:rsidRPr="00841661" w:rsidR="004B5E35" w:rsidP="004B5E35" w:rsidRDefault="004B5E35" w14:paraId="4B93038C"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West NP, Pyne DB, Cripps A, Christophersen CT, Conlon MA, Fricker PA. Gut Balance, a </w:t>
      </w:r>
      <w:proofErr w:type="spellStart"/>
      <w:r w:rsidRPr="00841661">
        <w:rPr>
          <w:rFonts w:ascii="Times New Roman" w:hAnsi="Times New Roman" w:cs="Times New Roman"/>
          <w:kern w:val="0"/>
          <w:sz w:val="20"/>
          <w:szCs w:val="20"/>
        </w:rPr>
        <w:t>synbiotic</w:t>
      </w:r>
      <w:proofErr w:type="spellEnd"/>
      <w:r w:rsidRPr="00841661">
        <w:rPr>
          <w:rFonts w:ascii="Times New Roman" w:hAnsi="Times New Roman" w:cs="Times New Roman"/>
          <w:kern w:val="0"/>
          <w:sz w:val="20"/>
          <w:szCs w:val="20"/>
        </w:rPr>
        <w:t xml:space="preserve"> supplement, increases fecal Lactobacillus </w:t>
      </w:r>
      <w:proofErr w:type="spellStart"/>
      <w:r w:rsidRPr="00841661">
        <w:rPr>
          <w:rFonts w:ascii="Times New Roman" w:hAnsi="Times New Roman" w:cs="Times New Roman"/>
          <w:kern w:val="0"/>
          <w:sz w:val="20"/>
          <w:szCs w:val="20"/>
        </w:rPr>
        <w:t>paracasei</w:t>
      </w:r>
      <w:proofErr w:type="spellEnd"/>
      <w:r w:rsidRPr="00841661">
        <w:rPr>
          <w:rFonts w:ascii="Times New Roman" w:hAnsi="Times New Roman" w:cs="Times New Roman"/>
          <w:kern w:val="0"/>
          <w:sz w:val="20"/>
          <w:szCs w:val="20"/>
        </w:rPr>
        <w:t xml:space="preserve"> but has little effect on immunity in healthy physically active individuals. Gut Microbes. 2012 May ;3(3):221–7</w:t>
      </w:r>
      <w:r>
        <w:rPr>
          <w:rFonts w:ascii="Times New Roman" w:hAnsi="Times New Roman" w:cs="Times New Roman"/>
          <w:kern w:val="0"/>
          <w:sz w:val="20"/>
          <w:szCs w:val="20"/>
        </w:rPr>
        <w:t xml:space="preserve">; </w:t>
      </w:r>
      <w:hyperlink w:history="1" r:id="rId62">
        <w:r w:rsidRPr="00E61FF5">
          <w:rPr>
            <w:rStyle w:val="Hyperlink"/>
            <w:rFonts w:ascii="Times New Roman" w:hAnsi="Times New Roman" w:cs="Times New Roman"/>
            <w:kern w:val="0"/>
            <w:sz w:val="20"/>
            <w:szCs w:val="20"/>
          </w:rPr>
          <w:t>http://www.tandfonline.com/doi/abs/10.4161/gmic.19579</w:t>
        </w:r>
      </w:hyperlink>
      <w:r w:rsidRPr="00841661">
        <w:rPr>
          <w:rFonts w:ascii="Times New Roman" w:hAnsi="Times New Roman" w:cs="Times New Roman"/>
          <w:kern w:val="0"/>
          <w:sz w:val="20"/>
          <w:szCs w:val="20"/>
        </w:rPr>
        <w:t xml:space="preserve"> </w:t>
      </w:r>
    </w:p>
    <w:p w:rsidR="004B5E35" w:rsidP="004B5E35" w:rsidRDefault="004B5E35" w14:paraId="61FBF55D" w14:textId="77777777">
      <w:pPr>
        <w:widowControl w:val="0"/>
        <w:numPr>
          <w:ilvl w:val="0"/>
          <w:numId w:val="3"/>
        </w:numPr>
        <w:tabs>
          <w:tab w:val="left" w:pos="384"/>
        </w:tabs>
        <w:autoSpaceDE w:val="0"/>
        <w:autoSpaceDN w:val="0"/>
        <w:adjustRightInd w:val="0"/>
        <w:spacing w:after="240" w:line="240" w:lineRule="auto"/>
        <w:rPr>
          <w:rFonts w:ascii="Times New Roman" w:hAnsi="Times New Roman" w:eastAsia="Times New Roman" w:cs="Times New Roman"/>
          <w:kern w:val="0"/>
          <w:sz w:val="20"/>
          <w:szCs w:val="20"/>
        </w:rPr>
      </w:pPr>
      <w:r w:rsidRPr="00723B39">
        <w:rPr>
          <w:rFonts w:ascii="Times New Roman" w:hAnsi="Times New Roman" w:eastAsia="Times New Roman" w:cs="Times New Roman"/>
          <w:kern w:val="0"/>
          <w:sz w:val="20"/>
          <w:szCs w:val="20"/>
          <w:lang w:val="es-ES"/>
        </w:rPr>
        <w:t xml:space="preserve">Wu SI, Lee MC, Chen WL, Huang CC. </w:t>
      </w:r>
      <w:proofErr w:type="spellStart"/>
      <w:r w:rsidRPr="00841661">
        <w:rPr>
          <w:rFonts w:ascii="Times New Roman" w:hAnsi="Times New Roman" w:eastAsia="Times New Roman" w:cs="Times New Roman"/>
          <w:kern w:val="0"/>
          <w:sz w:val="20"/>
          <w:szCs w:val="20"/>
        </w:rPr>
        <w:t>Lacticaseibacillus</w:t>
      </w:r>
      <w:proofErr w:type="spellEnd"/>
      <w:r w:rsidRPr="00841661">
        <w:rPr>
          <w:rFonts w:ascii="Times New Roman" w:hAnsi="Times New Roman" w:eastAsia="Times New Roman" w:cs="Times New Roman"/>
          <w:kern w:val="0"/>
          <w:sz w:val="20"/>
          <w:szCs w:val="20"/>
        </w:rPr>
        <w:t xml:space="preserve"> </w:t>
      </w:r>
      <w:proofErr w:type="spellStart"/>
      <w:r w:rsidRPr="00841661">
        <w:rPr>
          <w:rFonts w:ascii="Times New Roman" w:hAnsi="Times New Roman" w:eastAsia="Times New Roman" w:cs="Times New Roman"/>
          <w:kern w:val="0"/>
          <w:sz w:val="20"/>
          <w:szCs w:val="20"/>
        </w:rPr>
        <w:t>paracasei</w:t>
      </w:r>
      <w:proofErr w:type="spellEnd"/>
      <w:r w:rsidRPr="00841661">
        <w:rPr>
          <w:rFonts w:ascii="Times New Roman" w:hAnsi="Times New Roman" w:eastAsia="Times New Roman" w:cs="Times New Roman"/>
          <w:kern w:val="0"/>
          <w:sz w:val="20"/>
          <w:szCs w:val="20"/>
        </w:rPr>
        <w:t xml:space="preserve"> PS23 increases ghrelin levels and modulates microbiota composition: a post-hoc analysis of a randomized controlled study. </w:t>
      </w:r>
      <w:r w:rsidRPr="00841661">
        <w:rPr>
          <w:rFonts w:ascii="Times New Roman" w:hAnsi="Times New Roman" w:eastAsia="Times New Roman" w:cs="Times New Roman"/>
          <w:i/>
          <w:iCs/>
          <w:kern w:val="0"/>
          <w:sz w:val="20"/>
          <w:szCs w:val="20"/>
        </w:rPr>
        <w:t xml:space="preserve">Food </w:t>
      </w:r>
      <w:proofErr w:type="spellStart"/>
      <w:r w:rsidRPr="00841661">
        <w:rPr>
          <w:rFonts w:ascii="Times New Roman" w:hAnsi="Times New Roman" w:eastAsia="Times New Roman" w:cs="Times New Roman"/>
          <w:i/>
          <w:iCs/>
          <w:kern w:val="0"/>
          <w:sz w:val="20"/>
          <w:szCs w:val="20"/>
        </w:rPr>
        <w:t>Funct</w:t>
      </w:r>
      <w:proofErr w:type="spellEnd"/>
      <w:r w:rsidRPr="00841661">
        <w:rPr>
          <w:rFonts w:ascii="Times New Roman" w:hAnsi="Times New Roman" w:eastAsia="Times New Roman" w:cs="Times New Roman"/>
          <w:i/>
          <w:iCs/>
          <w:kern w:val="0"/>
          <w:sz w:val="20"/>
          <w:szCs w:val="20"/>
        </w:rPr>
        <w:t>.</w:t>
      </w:r>
      <w:r w:rsidRPr="00841661">
        <w:rPr>
          <w:rFonts w:ascii="Times New Roman" w:hAnsi="Times New Roman" w:eastAsia="Times New Roman" w:cs="Times New Roman"/>
          <w:kern w:val="0"/>
          <w:sz w:val="20"/>
          <w:szCs w:val="20"/>
        </w:rPr>
        <w:t xml:space="preserve"> 2024 May ;15:6523–35</w:t>
      </w:r>
      <w:r>
        <w:rPr>
          <w:rFonts w:ascii="Times New Roman" w:hAnsi="Times New Roman" w:eastAsia="Times New Roman" w:cs="Times New Roman"/>
          <w:kern w:val="0"/>
          <w:sz w:val="20"/>
          <w:szCs w:val="20"/>
        </w:rPr>
        <w:t xml:space="preserve">; </w:t>
      </w:r>
      <w:hyperlink w:tgtFrame="_new" w:history="1" r:id="rId63">
        <w:r w:rsidRPr="00841661">
          <w:rPr>
            <w:rStyle w:val="Hyperlink"/>
            <w:rFonts w:ascii="Times New Roman" w:hAnsi="Times New Roman" w:eastAsia="Times New Roman" w:cs="Times New Roman"/>
            <w:kern w:val="0"/>
            <w:sz w:val="20"/>
            <w:szCs w:val="20"/>
          </w:rPr>
          <w:t>https://doi.org/10.1039/D4FO01328J</w:t>
        </w:r>
      </w:hyperlink>
      <w:r w:rsidRPr="00841661">
        <w:rPr>
          <w:rFonts w:ascii="Times New Roman" w:hAnsi="Times New Roman" w:eastAsia="Times New Roman" w:cs="Times New Roman"/>
          <w:kern w:val="0"/>
          <w:sz w:val="20"/>
          <w:szCs w:val="20"/>
        </w:rPr>
        <w:t>.</w:t>
      </w:r>
    </w:p>
    <w:p w:rsidRPr="00723B39" w:rsidR="004B5E35" w:rsidP="004B5E35" w:rsidRDefault="004B5E35" w14:paraId="2CAC1F50" w14:textId="77777777">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723B39">
        <w:rPr>
          <w:rFonts w:ascii="Times New Roman" w:hAnsi="Times New Roman" w:cs="Times New Roman"/>
          <w:kern w:val="0"/>
          <w:sz w:val="20"/>
          <w:szCs w:val="20"/>
        </w:rPr>
        <w:t xml:space="preserve">Zhang L, Liu C, Xiao H, Zhao L. Effects of probiotics supplementation on aerobic capacity and inflammatory markers in male soccer university student-athletes. </w:t>
      </w:r>
      <w:r w:rsidRPr="00723B39">
        <w:rPr>
          <w:rFonts w:ascii="Times New Roman" w:hAnsi="Times New Roman" w:cs="Times New Roman"/>
          <w:i/>
          <w:iCs/>
          <w:kern w:val="0"/>
          <w:sz w:val="20"/>
          <w:szCs w:val="20"/>
        </w:rPr>
        <w:t xml:space="preserve">Med Sci Sports </w:t>
      </w:r>
      <w:proofErr w:type="spellStart"/>
      <w:r w:rsidRPr="00723B39">
        <w:rPr>
          <w:rFonts w:ascii="Times New Roman" w:hAnsi="Times New Roman" w:cs="Times New Roman"/>
          <w:i/>
          <w:iCs/>
          <w:kern w:val="0"/>
          <w:sz w:val="20"/>
          <w:szCs w:val="20"/>
        </w:rPr>
        <w:t>Exerc</w:t>
      </w:r>
      <w:proofErr w:type="spellEnd"/>
      <w:r w:rsidRPr="00723B39">
        <w:rPr>
          <w:rFonts w:ascii="Times New Roman" w:hAnsi="Times New Roman" w:cs="Times New Roman"/>
          <w:kern w:val="0"/>
          <w:sz w:val="20"/>
          <w:szCs w:val="20"/>
        </w:rPr>
        <w:t>. 2022 Sep ;54(9):487–7.</w:t>
      </w:r>
    </w:p>
    <w:p w:rsidRPr="009F2027" w:rsidR="004B5E35" w:rsidP="009F2027" w:rsidRDefault="004B5E35" w14:paraId="631B969A" w14:textId="47747983">
      <w:pPr>
        <w:widowControl w:val="0"/>
        <w:numPr>
          <w:ilvl w:val="0"/>
          <w:numId w:val="3"/>
        </w:numPr>
        <w:tabs>
          <w:tab w:val="left" w:pos="384"/>
        </w:tabs>
        <w:autoSpaceDE w:val="0"/>
        <w:autoSpaceDN w:val="0"/>
        <w:adjustRightInd w:val="0"/>
        <w:spacing w:after="240" w:line="240" w:lineRule="auto"/>
        <w:rPr>
          <w:rFonts w:ascii="Times New Roman" w:hAnsi="Times New Roman" w:cs="Times New Roman"/>
          <w:kern w:val="0"/>
          <w:sz w:val="20"/>
          <w:szCs w:val="20"/>
        </w:rPr>
      </w:pPr>
      <w:r w:rsidRPr="00841661">
        <w:rPr>
          <w:rFonts w:ascii="Times New Roman" w:hAnsi="Times New Roman" w:cs="Times New Roman"/>
          <w:kern w:val="0"/>
          <w:sz w:val="20"/>
          <w:szCs w:val="20"/>
        </w:rPr>
        <w:t xml:space="preserve">Zhang L, Xiao H, Zhao L, Liu Z, Chen L, Liu C. Comparison of the Effects of Prebiotics and </w:t>
      </w:r>
      <w:proofErr w:type="spellStart"/>
      <w:r w:rsidRPr="00841661">
        <w:rPr>
          <w:rFonts w:ascii="Times New Roman" w:hAnsi="Times New Roman" w:cs="Times New Roman"/>
          <w:kern w:val="0"/>
          <w:sz w:val="20"/>
          <w:szCs w:val="20"/>
        </w:rPr>
        <w:t>Synbiotics</w:t>
      </w:r>
      <w:proofErr w:type="spellEnd"/>
      <w:r w:rsidRPr="00841661">
        <w:rPr>
          <w:rFonts w:ascii="Times New Roman" w:hAnsi="Times New Roman" w:cs="Times New Roman"/>
          <w:kern w:val="0"/>
          <w:sz w:val="20"/>
          <w:szCs w:val="20"/>
        </w:rPr>
        <w:t xml:space="preserve"> Supplementation on the Immune Function of Male University Football Players. Nutrients. 2023 Feb 25 ;15(5):1158</w:t>
      </w:r>
      <w:r>
        <w:rPr>
          <w:rFonts w:ascii="Times New Roman" w:hAnsi="Times New Roman" w:cs="Times New Roman"/>
          <w:kern w:val="0"/>
          <w:sz w:val="20"/>
          <w:szCs w:val="20"/>
        </w:rPr>
        <w:t xml:space="preserve">; </w:t>
      </w:r>
      <w:hyperlink w:history="1" r:id="rId64">
        <w:r w:rsidRPr="00841661">
          <w:rPr>
            <w:rStyle w:val="Hyperlink"/>
            <w:rFonts w:ascii="Times New Roman" w:hAnsi="Times New Roman" w:cs="Times New Roman"/>
            <w:kern w:val="0"/>
            <w:sz w:val="20"/>
            <w:szCs w:val="20"/>
          </w:rPr>
          <w:t>https://www.mdpi.com/2072-6643/15/5/1158</w:t>
        </w:r>
      </w:hyperlink>
      <w:r w:rsidRPr="00841661">
        <w:rPr>
          <w:rFonts w:ascii="Times New Roman" w:hAnsi="Times New Roman" w:cs="Times New Roman"/>
          <w:kern w:val="0"/>
          <w:sz w:val="20"/>
          <w:szCs w:val="20"/>
        </w:rPr>
        <w:t xml:space="preserve"> </w:t>
      </w:r>
      <w:r w:rsidRPr="009F2027">
        <w:rPr>
          <w:rFonts w:ascii="Times New Roman" w:hAnsi="Times New Roman" w:cs="Times New Roman"/>
          <w:sz w:val="20"/>
          <w:szCs w:val="20"/>
        </w:rPr>
        <w:br w:type="page"/>
      </w:r>
    </w:p>
    <w:p w:rsidRPr="004B5E35" w:rsidR="00E766F2" w:rsidP="004B5E35" w:rsidRDefault="004B5E35" w14:paraId="3C1579EE" w14:textId="0A0B26A2">
      <w:pPr>
        <w:jc w:val="center"/>
        <w:rPr>
          <w:rFonts w:ascii="Times New Roman" w:hAnsi="Times New Roman" w:cs="Times New Roman"/>
          <w:b/>
          <w:bCs/>
          <w:sz w:val="20"/>
          <w:szCs w:val="20"/>
        </w:rPr>
      </w:pPr>
      <w:r w:rsidRPr="004B5E35">
        <w:rPr>
          <w:rFonts w:ascii="Times New Roman" w:hAnsi="Times New Roman" w:cs="Times New Roman"/>
          <w:b/>
          <w:bCs/>
          <w:sz w:val="20"/>
          <w:szCs w:val="20"/>
        </w:rPr>
        <w:lastRenderedPageBreak/>
        <w:t>SUPPLEMENTARY 3 TABLES, FIGURES AND PLOTS NOT INCLUDED IN THE MANUSCRIPT AND SUPPLEMENTARY ANALYSIS</w:t>
      </w:r>
    </w:p>
    <w:p w:rsidR="0003561B" w:rsidP="0003561B" w:rsidRDefault="0003561B" w14:paraId="6D8A24C9" w14:textId="42F02985">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t xml:space="preserve">IL-1Β </w:t>
      </w:r>
      <w:r w:rsidR="0021492F">
        <w:rPr>
          <w:rFonts w:ascii="Times New Roman" w:hAnsi="Times New Roman" w:cs="Times New Roman"/>
          <w:b/>
          <w:bCs/>
          <w:sz w:val="20"/>
          <w:szCs w:val="20"/>
        </w:rPr>
        <w:t xml:space="preserve">STATISTICS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
        <w:gridCol w:w="183"/>
        <w:gridCol w:w="270"/>
        <w:gridCol w:w="234"/>
        <w:gridCol w:w="270"/>
        <w:gridCol w:w="220"/>
        <w:gridCol w:w="270"/>
        <w:gridCol w:w="233"/>
        <w:gridCol w:w="270"/>
        <w:gridCol w:w="202"/>
        <w:gridCol w:w="270"/>
        <w:gridCol w:w="202"/>
        <w:gridCol w:w="270"/>
        <w:gridCol w:w="202"/>
        <w:gridCol w:w="270"/>
        <w:gridCol w:w="180"/>
        <w:gridCol w:w="180"/>
        <w:gridCol w:w="270"/>
        <w:gridCol w:w="270"/>
        <w:gridCol w:w="180"/>
        <w:gridCol w:w="180"/>
        <w:gridCol w:w="270"/>
        <w:gridCol w:w="305"/>
        <w:gridCol w:w="180"/>
        <w:gridCol w:w="252"/>
        <w:gridCol w:w="270"/>
        <w:gridCol w:w="291"/>
        <w:gridCol w:w="202"/>
        <w:gridCol w:w="180"/>
        <w:gridCol w:w="150"/>
      </w:tblGrid>
      <w:tr w:rsidRPr="00167E64" w:rsidR="0021492F" w:rsidTr="0021492F" w14:paraId="7A118F36" w14:textId="77777777">
        <w:trPr>
          <w:gridAfter w:val="1"/>
          <w:wAfter w:w="79" w:type="dxa"/>
          <w:cantSplit/>
          <w:tblHeader/>
          <w:tblCellSpacing w:w="15" w:type="dxa"/>
        </w:trPr>
        <w:tc>
          <w:tcPr>
            <w:tcW w:w="0" w:type="auto"/>
            <w:gridSpan w:val="29"/>
            <w:tcBorders>
              <w:top w:val="nil"/>
              <w:left w:val="nil"/>
              <w:bottom w:val="single" w:color="333333" w:sz="6" w:space="0"/>
              <w:right w:val="nil"/>
            </w:tcBorders>
            <w:tcMar>
              <w:top w:w="60" w:type="dxa"/>
              <w:left w:w="0" w:type="dxa"/>
              <w:bottom w:w="60" w:type="dxa"/>
              <w:right w:w="120" w:type="dxa"/>
            </w:tcMar>
            <w:vAlign w:val="center"/>
            <w:hideMark/>
          </w:tcPr>
          <w:p w:rsidRPr="0021492F" w:rsidR="0021492F" w:rsidP="00C77FE5" w:rsidRDefault="0021492F" w14:paraId="2DCBAF51" w14:textId="1884B3AA">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S3</w:t>
            </w:r>
            <w:r w:rsidRPr="00167E64">
              <w:rPr>
                <w:rFonts w:ascii="Times New Roman" w:hAnsi="Times New Roman" w:cs="Times New Roman"/>
                <w:b/>
                <w:bCs/>
                <w:color w:val="000000" w:themeColor="text1"/>
                <w:sz w:val="20"/>
                <w:szCs w:val="20"/>
              </w:rPr>
              <w:t xml:space="preserve"> Effect of IL-1β on Outcome Measures</w:t>
            </w:r>
          </w:p>
        </w:tc>
      </w:tr>
      <w:tr w:rsidRPr="00167E64" w:rsidR="0021492F" w:rsidTr="0021492F" w14:paraId="14033BCC" w14:textId="77777777">
        <w:trPr>
          <w:gridAfter w:val="1"/>
          <w:wAfter w:w="79" w:type="dxa"/>
          <w:cantSplit/>
          <w:tblHeader/>
          <w:tblCellSpacing w:w="15" w:type="dxa"/>
        </w:trPr>
        <w:tc>
          <w:tcPr>
            <w:tcW w:w="0" w:type="auto"/>
            <w:gridSpan w:val="29"/>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0EB01430"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7)</w:t>
            </w:r>
          </w:p>
        </w:tc>
      </w:tr>
      <w:tr w:rsidRPr="00167E64" w:rsidR="0021492F" w:rsidTr="0021492F" w14:paraId="395924A4" w14:textId="77777777">
        <w:trPr>
          <w:cantSplit/>
          <w:tblHeader/>
          <w:tblCellSpacing w:w="15" w:type="dxa"/>
        </w:trPr>
        <w:tc>
          <w:tcPr>
            <w:tcW w:w="1368" w:type="dxa"/>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5B19CA1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076AAB0D"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230CB4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0" w:type="auto"/>
            <w:gridSpan w:val="5"/>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4F2DCB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40A8A10"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0" w:type="auto"/>
            <w:gridSpan w:val="5"/>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135F4E06"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A40F73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21492F" w14:paraId="7B7F9E8F" w14:textId="77777777">
        <w:trPr>
          <w:cantSplit/>
          <w:tblCellSpacing w:w="15" w:type="dxa"/>
        </w:trPr>
        <w:tc>
          <w:tcPr>
            <w:tcW w:w="1132" w:type="dxa"/>
            <w:gridSpan w:val="3"/>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2BDF86B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940CE5D" w14:textId="77777777">
            <w:pPr>
              <w:rPr>
                <w:rFonts w:ascii="Times New Roman" w:hAnsi="Times New Roman" w:cs="Times New Roman"/>
                <w:color w:val="000000" w:themeColor="text1"/>
                <w:sz w:val="20"/>
                <w:szCs w:val="20"/>
              </w:rPr>
            </w:pPr>
          </w:p>
        </w:tc>
        <w:tc>
          <w:tcPr>
            <w:tcW w:w="931" w:type="dxa"/>
            <w:gridSpan w:val="3"/>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639872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0.0653</w:t>
            </w:r>
          </w:p>
        </w:tc>
        <w:tc>
          <w:tcPr>
            <w:tcW w:w="368"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68019916" w14:textId="77777777">
            <w:pPr>
              <w:rPr>
                <w:rFonts w:ascii="Times New Roman" w:hAnsi="Times New Roman" w:cs="Times New Roman"/>
                <w:color w:val="000000" w:themeColor="text1"/>
                <w:sz w:val="20"/>
                <w:szCs w:val="20"/>
              </w:rPr>
            </w:pPr>
          </w:p>
        </w:tc>
        <w:tc>
          <w:tcPr>
            <w:tcW w:w="0" w:type="auto"/>
            <w:gridSpan w:val="3"/>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205ABF4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0.272</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467E76B" w14:textId="77777777">
            <w:pPr>
              <w:rPr>
                <w:rFonts w:ascii="Times New Roman" w:hAnsi="Times New Roman" w:cs="Times New Roman"/>
                <w:color w:val="000000" w:themeColor="text1"/>
                <w:sz w:val="20"/>
                <w:szCs w:val="20"/>
              </w:rPr>
            </w:pPr>
          </w:p>
        </w:tc>
        <w:tc>
          <w:tcPr>
            <w:tcW w:w="0" w:type="auto"/>
            <w:gridSpan w:val="3"/>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125E6A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0.240</w:t>
            </w:r>
          </w:p>
        </w:tc>
        <w:tc>
          <w:tcPr>
            <w:tcW w:w="0" w:type="auto"/>
            <w:gridSpan w:val="2"/>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160EC5BA" w14:textId="77777777">
            <w:pPr>
              <w:rPr>
                <w:rFonts w:ascii="Times New Roman" w:hAnsi="Times New Roman" w:cs="Times New Roman"/>
                <w:color w:val="000000" w:themeColor="text1"/>
                <w:sz w:val="20"/>
                <w:szCs w:val="20"/>
              </w:rPr>
            </w:pPr>
          </w:p>
        </w:tc>
        <w:tc>
          <w:tcPr>
            <w:tcW w:w="0" w:type="auto"/>
            <w:gridSpan w:val="2"/>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FC42C5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0.810</w:t>
            </w:r>
          </w:p>
        </w:tc>
        <w:tc>
          <w:tcPr>
            <w:tcW w:w="0" w:type="auto"/>
            <w:gridSpan w:val="2"/>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3E6C3AD" w14:textId="77777777">
            <w:pPr>
              <w:rPr>
                <w:rFonts w:ascii="Times New Roman" w:hAnsi="Times New Roman" w:cs="Times New Roman"/>
                <w:color w:val="000000" w:themeColor="text1"/>
                <w:sz w:val="20"/>
                <w:szCs w:val="20"/>
              </w:rPr>
            </w:pPr>
          </w:p>
        </w:tc>
        <w:tc>
          <w:tcPr>
            <w:tcW w:w="0" w:type="auto"/>
            <w:gridSpan w:val="2"/>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6EDA02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-0.467</w:t>
            </w:r>
          </w:p>
        </w:tc>
        <w:tc>
          <w:tcPr>
            <w:tcW w:w="0" w:type="auto"/>
            <w:gridSpan w:val="3"/>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5261657" w14:textId="77777777">
            <w:pPr>
              <w:rPr>
                <w:rFonts w:ascii="Times New Roman" w:hAnsi="Times New Roman" w:cs="Times New Roman"/>
                <w:color w:val="000000" w:themeColor="text1"/>
                <w:sz w:val="20"/>
                <w:szCs w:val="20"/>
              </w:rPr>
            </w:pPr>
          </w:p>
        </w:tc>
        <w:tc>
          <w:tcPr>
            <w:tcW w:w="0" w:type="auto"/>
            <w:gridSpan w:val="2"/>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133F27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0.598</w:t>
            </w:r>
          </w:p>
        </w:tc>
        <w:tc>
          <w:tcPr>
            <w:tcW w:w="0" w:type="auto"/>
            <w:gridSpan w:val="2"/>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0E926BB" w14:textId="77777777">
            <w:pPr>
              <w:rPr>
                <w:rFonts w:ascii="Times New Roman" w:hAnsi="Times New Roman" w:cs="Times New Roman"/>
                <w:color w:val="000000" w:themeColor="text1"/>
                <w:sz w:val="18"/>
                <w:szCs w:val="18"/>
              </w:rPr>
            </w:pPr>
          </w:p>
        </w:tc>
      </w:tr>
      <w:tr w:rsidRPr="00167E64" w:rsidR="0021492F" w:rsidTr="0021492F" w14:paraId="7BFDFF64" w14:textId="77777777">
        <w:trPr>
          <w:cantSplit/>
          <w:trHeight w:val="28"/>
          <w:tblCellSpacing w:w="15" w:type="dxa"/>
        </w:trPr>
        <w:tc>
          <w:tcPr>
            <w:tcW w:w="1132" w:type="dxa"/>
            <w:gridSpan w:val="3"/>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9F2D0D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343339B" w14:textId="77777777">
            <w:pPr>
              <w:rPr>
                <w:rFonts w:ascii="Times New Roman" w:hAnsi="Times New Roman" w:cs="Times New Roman"/>
                <w:color w:val="000000" w:themeColor="text1"/>
                <w:sz w:val="20"/>
                <w:szCs w:val="20"/>
              </w:rPr>
            </w:pPr>
          </w:p>
        </w:tc>
        <w:tc>
          <w:tcPr>
            <w:tcW w:w="931" w:type="dxa"/>
            <w:gridSpan w:val="3"/>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41F972D" w14:textId="77777777">
            <w:pPr>
              <w:rPr>
                <w:rFonts w:ascii="Times New Roman" w:hAnsi="Times New Roman" w:cs="Times New Roman"/>
                <w:color w:val="000000" w:themeColor="text1"/>
                <w:sz w:val="20"/>
                <w:szCs w:val="20"/>
              </w:rPr>
            </w:pPr>
          </w:p>
        </w:tc>
        <w:tc>
          <w:tcPr>
            <w:tcW w:w="368"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AF77955" w14:textId="77777777">
            <w:pPr>
              <w:rPr>
                <w:rFonts w:ascii="Times New Roman" w:hAnsi="Times New Roman" w:cs="Times New Roman"/>
                <w:color w:val="000000" w:themeColor="text1"/>
                <w:sz w:val="18"/>
                <w:szCs w:val="18"/>
              </w:rPr>
            </w:pPr>
          </w:p>
        </w:tc>
        <w:tc>
          <w:tcPr>
            <w:tcW w:w="0" w:type="auto"/>
            <w:gridSpan w:val="3"/>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2F67F80"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5865898" w14:textId="77777777">
            <w:pPr>
              <w:rPr>
                <w:rFonts w:ascii="Times New Roman" w:hAnsi="Times New Roman" w:cs="Times New Roman"/>
                <w:color w:val="000000" w:themeColor="text1"/>
                <w:sz w:val="18"/>
                <w:szCs w:val="18"/>
              </w:rPr>
            </w:pPr>
          </w:p>
        </w:tc>
        <w:tc>
          <w:tcPr>
            <w:tcW w:w="0" w:type="auto"/>
            <w:gridSpan w:val="3"/>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E01AC3D"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61398516"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6B39087"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61BC8EB1"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9BAFBB0" w14:textId="77777777">
            <w:pPr>
              <w:rPr>
                <w:rFonts w:ascii="Times New Roman" w:hAnsi="Times New Roman" w:cs="Times New Roman"/>
                <w:color w:val="000000" w:themeColor="text1"/>
                <w:sz w:val="18"/>
                <w:szCs w:val="18"/>
              </w:rPr>
            </w:pPr>
          </w:p>
        </w:tc>
        <w:tc>
          <w:tcPr>
            <w:tcW w:w="0" w:type="auto"/>
            <w:gridSpan w:val="3"/>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35564B2E"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4A8EFF0C"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6ADB594E" w14:textId="77777777">
            <w:pPr>
              <w:rPr>
                <w:rFonts w:ascii="Times New Roman" w:hAnsi="Times New Roman" w:cs="Times New Roman"/>
                <w:color w:val="000000" w:themeColor="text1"/>
                <w:sz w:val="18"/>
                <w:szCs w:val="18"/>
              </w:rPr>
            </w:pPr>
          </w:p>
        </w:tc>
      </w:tr>
      <w:tr w:rsidRPr="00167E64" w:rsidR="0021492F" w:rsidTr="00C77FE5" w14:paraId="3BC8BD23" w14:textId="77777777">
        <w:trPr>
          <w:cantSplit/>
          <w:tblCellSpacing w:w="15" w:type="dxa"/>
        </w:trPr>
        <w:tc>
          <w:tcPr>
            <w:tcW w:w="7021" w:type="dxa"/>
            <w:gridSpan w:val="30"/>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5A3B9B7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473F1833" w14:textId="77777777">
        <w:trPr>
          <w:cantSplit/>
          <w:tblCellSpacing w:w="15" w:type="dxa"/>
        </w:trPr>
        <w:tc>
          <w:tcPr>
            <w:tcW w:w="7021" w:type="dxa"/>
            <w:gridSpan w:val="30"/>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1F0CC06F" w14:textId="77777777">
            <w:pPr>
              <w:rPr>
                <w:rFonts w:ascii="Times New Roman" w:hAnsi="Times New Roman" w:cs="Times New Roman"/>
                <w:color w:val="000000" w:themeColor="text1"/>
                <w:sz w:val="18"/>
                <w:szCs w:val="18"/>
              </w:rPr>
            </w:pPr>
          </w:p>
        </w:tc>
      </w:tr>
      <w:tr w:rsidRPr="0003561B" w:rsidR="0003561B" w:rsidTr="00386B87" w14:paraId="55A24783" w14:textId="77777777">
        <w:trPr>
          <w:gridAfter w:val="1"/>
          <w:wAfter w:w="79" w:type="dxa"/>
          <w:cantSplit/>
          <w:tblHeader/>
          <w:tblCellSpacing w:w="15" w:type="dxa"/>
        </w:trPr>
        <w:tc>
          <w:tcPr>
            <w:tcW w:w="0" w:type="auto"/>
            <w:gridSpan w:val="29"/>
            <w:tcBorders>
              <w:top w:val="nil"/>
              <w:left w:val="nil"/>
              <w:bottom w:val="single" w:color="333333" w:sz="6" w:space="0"/>
              <w:right w:val="nil"/>
            </w:tcBorders>
            <w:tcMar>
              <w:top w:w="60" w:type="dxa"/>
              <w:left w:w="0" w:type="dxa"/>
              <w:bottom w:w="60" w:type="dxa"/>
              <w:right w:w="120" w:type="dxa"/>
            </w:tcMar>
            <w:vAlign w:val="center"/>
            <w:hideMark/>
          </w:tcPr>
          <w:p w:rsidRPr="0003561B" w:rsidR="0003561B" w:rsidP="00386B87" w:rsidRDefault="0003561B" w14:paraId="0D1ABBC6" w14:textId="6A4F9891">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4</w:t>
            </w:r>
            <w:r w:rsidRPr="0003561B">
              <w:rPr>
                <w:rFonts w:ascii="Times New Roman" w:hAnsi="Times New Roman" w:cs="Times New Roman"/>
                <w:b/>
                <w:bCs/>
                <w:color w:val="000000" w:themeColor="text1"/>
                <w:sz w:val="20"/>
                <w:szCs w:val="20"/>
              </w:rPr>
              <w:t xml:space="preserve"> Heterogeneity Statistics of IL-1β</w:t>
            </w:r>
          </w:p>
        </w:tc>
      </w:tr>
      <w:tr w:rsidRPr="0003561B" w:rsidR="0003561B" w:rsidTr="00386B87" w14:paraId="4E66E1B8" w14:textId="77777777">
        <w:trPr>
          <w:gridAfter w:val="1"/>
          <w:wAfter w:w="79" w:type="dxa"/>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4D9E495A"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Tau</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4C70D697"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Tau²</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1FE530FB"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I²</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3694C3A8"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H²</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0422DFE6"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R²</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48F42231" w14:textId="77777777">
            <w:pPr>
              <w:rPr>
                <w:rFonts w:ascii="Times New Roman" w:hAnsi="Times New Roman" w:cs="Times New Roman"/>
                <w:b/>
                <w:bCs/>
                <w:color w:val="000000" w:themeColor="text1"/>
                <w:sz w:val="20"/>
                <w:szCs w:val="20"/>
              </w:rPr>
            </w:pPr>
            <w:proofErr w:type="spellStart"/>
            <w:r w:rsidRPr="0003561B">
              <w:rPr>
                <w:rFonts w:ascii="Times New Roman" w:hAnsi="Times New Roman" w:cs="Times New Roman"/>
                <w:b/>
                <w:bCs/>
                <w:color w:val="000000" w:themeColor="text1"/>
                <w:sz w:val="20"/>
                <w:szCs w:val="20"/>
              </w:rPr>
              <w:t>df</w:t>
            </w:r>
            <w:proofErr w:type="spellEnd"/>
          </w:p>
        </w:tc>
        <w:tc>
          <w:tcPr>
            <w:tcW w:w="0" w:type="auto"/>
            <w:gridSpan w:val="3"/>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58D08F03"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Q</w:t>
            </w:r>
          </w:p>
        </w:tc>
        <w:tc>
          <w:tcPr>
            <w:tcW w:w="0" w:type="auto"/>
            <w:gridSpan w:val="4"/>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540B3E6E"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p</w:t>
            </w:r>
          </w:p>
        </w:tc>
      </w:tr>
      <w:tr w:rsidRPr="0003561B" w:rsidR="0003561B" w:rsidTr="00386B87" w14:paraId="7331C6E9" w14:textId="77777777">
        <w:trPr>
          <w:gridAfter w:val="1"/>
          <w:wAfter w:w="79" w:type="dxa"/>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5BEE2EED"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0.590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5B8B2731" w14:textId="77777777">
            <w:pPr>
              <w:rPr>
                <w:rFonts w:ascii="Times New Roman" w:hAnsi="Times New Roman" w:cs="Times New Roman"/>
                <w:color w:val="000000" w:themeColor="text1"/>
                <w:sz w:val="20"/>
                <w:szCs w:val="20"/>
              </w:rPr>
            </w:pPr>
          </w:p>
        </w:tc>
        <w:tc>
          <w:tcPr>
            <w:tcW w:w="0" w:type="auto"/>
            <w:gridSpan w:val="3"/>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046B6EA0"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 xml:space="preserve">0.3486 </w:t>
            </w:r>
          </w:p>
          <w:p w:rsidRPr="0003561B" w:rsidR="0003561B" w:rsidP="00386B87" w:rsidRDefault="0003561B" w14:paraId="287FB237"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(SE= 0.3241)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45E4A366" w14:textId="77777777">
            <w:pPr>
              <w:rPr>
                <w:rFonts w:ascii="Times New Roman" w:hAnsi="Times New Roman" w:cs="Times New Roman"/>
                <w:color w:val="000000" w:themeColor="text1"/>
                <w:sz w:val="20"/>
                <w:szCs w:val="20"/>
              </w:rPr>
            </w:pPr>
          </w:p>
        </w:tc>
        <w:tc>
          <w:tcPr>
            <w:tcW w:w="0" w:type="auto"/>
            <w:gridSpan w:val="3"/>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6F5D5B77"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73.12%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6B8AD525" w14:textId="77777777">
            <w:pPr>
              <w:rPr>
                <w:rFonts w:ascii="Times New Roman" w:hAnsi="Times New Roman" w:cs="Times New Roman"/>
                <w:color w:val="000000" w:themeColor="text1"/>
                <w:sz w:val="20"/>
                <w:szCs w:val="20"/>
              </w:rPr>
            </w:pPr>
          </w:p>
        </w:tc>
        <w:tc>
          <w:tcPr>
            <w:tcW w:w="0" w:type="auto"/>
            <w:gridSpan w:val="3"/>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481FE274"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3.720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0A3F5948" w14:textId="77777777">
            <w:pPr>
              <w:rPr>
                <w:rFonts w:ascii="Times New Roman" w:hAnsi="Times New Roman" w:cs="Times New Roman"/>
                <w:color w:val="000000" w:themeColor="text1"/>
                <w:sz w:val="20"/>
                <w:szCs w:val="20"/>
              </w:rPr>
            </w:pPr>
          </w:p>
        </w:tc>
        <w:tc>
          <w:tcPr>
            <w:tcW w:w="0" w:type="auto"/>
            <w:gridSpan w:val="2"/>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3B50CA2A"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w:t>
            </w:r>
          </w:p>
        </w:tc>
        <w:tc>
          <w:tcPr>
            <w:tcW w:w="0" w:type="auto"/>
            <w:gridSpan w:val="2"/>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25689124" w14:textId="77777777">
            <w:pPr>
              <w:rPr>
                <w:rFonts w:ascii="Times New Roman" w:hAnsi="Times New Roman" w:cs="Times New Roman"/>
                <w:color w:val="000000" w:themeColor="text1"/>
                <w:sz w:val="20"/>
                <w:szCs w:val="20"/>
              </w:rPr>
            </w:pPr>
          </w:p>
        </w:tc>
        <w:tc>
          <w:tcPr>
            <w:tcW w:w="0" w:type="auto"/>
            <w:gridSpan w:val="2"/>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3794CA6D"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6.000</w:t>
            </w:r>
          </w:p>
        </w:tc>
        <w:tc>
          <w:tcPr>
            <w:tcW w:w="0" w:type="auto"/>
            <w:gridSpan w:val="2"/>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622681DA" w14:textId="77777777">
            <w:pPr>
              <w:rPr>
                <w:rFonts w:ascii="Times New Roman" w:hAnsi="Times New Roman" w:cs="Times New Roman"/>
                <w:color w:val="000000" w:themeColor="text1"/>
                <w:sz w:val="20"/>
                <w:szCs w:val="20"/>
              </w:rPr>
            </w:pPr>
          </w:p>
        </w:tc>
        <w:tc>
          <w:tcPr>
            <w:tcW w:w="0" w:type="auto"/>
            <w:gridSpan w:val="2"/>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7A506242"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27.031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78D6648D" w14:textId="77777777">
            <w:pPr>
              <w:rPr>
                <w:rFonts w:ascii="Times New Roman" w:hAnsi="Times New Roman" w:cs="Times New Roman"/>
                <w:color w:val="000000" w:themeColor="text1"/>
                <w:sz w:val="20"/>
                <w:szCs w:val="20"/>
              </w:rPr>
            </w:pPr>
          </w:p>
        </w:tc>
        <w:tc>
          <w:tcPr>
            <w:tcW w:w="0" w:type="auto"/>
            <w:gridSpan w:val="2"/>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53DC68B0"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&lt; .001</w:t>
            </w:r>
          </w:p>
        </w:tc>
        <w:tc>
          <w:tcPr>
            <w:tcW w:w="0" w:type="auto"/>
            <w:gridSpan w:val="2"/>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49A8FE54" w14:textId="77777777">
            <w:pPr>
              <w:rPr>
                <w:rFonts w:ascii="Times New Roman" w:hAnsi="Times New Roman" w:cs="Times New Roman"/>
                <w:color w:val="000000" w:themeColor="text1"/>
                <w:sz w:val="20"/>
                <w:szCs w:val="20"/>
              </w:rPr>
            </w:pPr>
          </w:p>
        </w:tc>
      </w:tr>
      <w:tr w:rsidRPr="0003561B" w:rsidR="0003561B" w:rsidTr="00386B87" w14:paraId="032C533D" w14:textId="77777777">
        <w:trPr>
          <w:gridAfter w:val="1"/>
          <w:wAfter w:w="79" w:type="dxa"/>
          <w:cantSplit/>
          <w:tblCellSpacing w:w="15" w:type="dxa"/>
        </w:trPr>
        <w:tc>
          <w:tcPr>
            <w:tcW w:w="0" w:type="auto"/>
            <w:gridSpan w:val="29"/>
            <w:tcBorders>
              <w:top w:val="nil"/>
              <w:left w:val="nil"/>
              <w:bottom w:val="nil"/>
              <w:right w:val="nil"/>
            </w:tcBorders>
            <w:tcMar>
              <w:top w:w="90" w:type="dxa"/>
              <w:left w:w="120" w:type="dxa"/>
              <w:bottom w:w="30" w:type="dxa"/>
              <w:right w:w="120" w:type="dxa"/>
            </w:tcMar>
            <w:vAlign w:val="center"/>
            <w:hideMark/>
          </w:tcPr>
          <w:p w:rsidRPr="0003561B" w:rsidR="0003561B" w:rsidP="00386B87" w:rsidRDefault="0003561B" w14:paraId="57A8D626" w14:textId="77777777">
            <w:pPr>
              <w:rPr>
                <w:rFonts w:ascii="Times New Roman" w:hAnsi="Times New Roman" w:cs="Times New Roman"/>
                <w:color w:val="000000" w:themeColor="text1"/>
                <w:sz w:val="20"/>
                <w:szCs w:val="20"/>
              </w:rPr>
            </w:pPr>
          </w:p>
        </w:tc>
      </w:tr>
    </w:tbl>
    <w:p w:rsidR="00904477" w:rsidP="00904477" w:rsidRDefault="00904477" w14:paraId="2FC5A45E" w14:textId="27A5C27D">
      <w:pPr>
        <w:pStyle w:val="ListParagraph"/>
        <w:ind w:left="360"/>
        <w:rPr>
          <w:rFonts w:ascii="Times New Roman" w:hAnsi="Times New Roman" w:cs="Times New Roman"/>
          <w:b/>
          <w:bCs/>
          <w:sz w:val="20"/>
          <w:szCs w:val="20"/>
        </w:rPr>
      </w:pPr>
    </w:p>
    <w:p w:rsidRPr="00904477" w:rsidR="00904477" w:rsidP="00904477" w:rsidRDefault="00904477" w14:paraId="5DC9F415" w14:textId="7548C88A">
      <w:pPr>
        <w:rPr>
          <w:rFonts w:ascii="Times New Roman" w:hAnsi="Times New Roman" w:cs="Times New Roman"/>
          <w:b/>
          <w:bCs/>
          <w:sz w:val="20"/>
          <w:szCs w:val="20"/>
        </w:rPr>
      </w:pPr>
      <w:r>
        <w:rPr>
          <w:rFonts w:ascii="Times New Roman" w:hAnsi="Times New Roman" w:cs="Times New Roman"/>
          <w:b/>
          <w:bCs/>
          <w:sz w:val="20"/>
          <w:szCs w:val="20"/>
        </w:rPr>
        <w:br w:type="page"/>
      </w:r>
    </w:p>
    <w:p w:rsidRPr="009F2027" w:rsidR="0021492F" w:rsidP="009F2027" w:rsidRDefault="0003561B" w14:paraId="44A076A2" w14:textId="11CAE526">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lastRenderedPageBreak/>
        <w:t xml:space="preserve">IL-6 STATISTICS, PUBLICATION BIAS ASSESSMENT AND FUNNEL PLOT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6"/>
        <w:gridCol w:w="186"/>
        <w:gridCol w:w="798"/>
        <w:gridCol w:w="228"/>
        <w:gridCol w:w="570"/>
        <w:gridCol w:w="30"/>
        <w:gridCol w:w="218"/>
        <w:gridCol w:w="575"/>
        <w:gridCol w:w="439"/>
        <w:gridCol w:w="606"/>
        <w:gridCol w:w="186"/>
        <w:gridCol w:w="927"/>
        <w:gridCol w:w="252"/>
        <w:gridCol w:w="906"/>
        <w:gridCol w:w="284"/>
      </w:tblGrid>
      <w:tr w:rsidRPr="00167E64" w:rsidR="0021492F" w:rsidTr="00C77FE5" w14:paraId="73CA6A8D" w14:textId="77777777">
        <w:trPr>
          <w:cantSplit/>
          <w:tblHeader/>
          <w:tblCellSpacing w:w="15" w:type="dxa"/>
        </w:trPr>
        <w:tc>
          <w:tcPr>
            <w:tcW w:w="0" w:type="auto"/>
            <w:gridSpan w:val="15"/>
            <w:tcBorders>
              <w:top w:val="nil"/>
              <w:left w:val="nil"/>
              <w:bottom w:val="single" w:color="333333" w:sz="6" w:space="0"/>
              <w:right w:val="nil"/>
            </w:tcBorders>
            <w:tcMar>
              <w:top w:w="60" w:type="dxa"/>
              <w:left w:w="0" w:type="dxa"/>
              <w:bottom w:w="60" w:type="dxa"/>
              <w:right w:w="120" w:type="dxa"/>
            </w:tcMar>
            <w:vAlign w:val="center"/>
          </w:tcPr>
          <w:p w:rsidRPr="00167E64" w:rsidR="0021492F" w:rsidP="00C77FE5" w:rsidRDefault="0021492F" w14:paraId="252ABE11" w14:textId="1AC9D99C">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S4</w:t>
            </w:r>
            <w:r w:rsidRPr="00167E64">
              <w:rPr>
                <w:rFonts w:ascii="Times New Roman" w:hAnsi="Times New Roman" w:cs="Times New Roman"/>
                <w:b/>
                <w:bCs/>
                <w:color w:val="000000" w:themeColor="text1"/>
                <w:sz w:val="20"/>
                <w:szCs w:val="20"/>
              </w:rPr>
              <w:t xml:space="preserve"> Effect of IL-6 on Outcome Measures</w:t>
            </w:r>
          </w:p>
        </w:tc>
      </w:tr>
      <w:tr w:rsidRPr="00167E64" w:rsidR="0021492F" w:rsidTr="00C77FE5" w14:paraId="76213F42" w14:textId="77777777">
        <w:trPr>
          <w:cantSplit/>
          <w:tblHeader/>
          <w:tblCellSpacing w:w="15" w:type="dxa"/>
        </w:trPr>
        <w:tc>
          <w:tcPr>
            <w:tcW w:w="0" w:type="auto"/>
            <w:gridSpan w:val="15"/>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376699A6"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18)</w:t>
            </w:r>
          </w:p>
        </w:tc>
      </w:tr>
      <w:tr w:rsidRPr="00167E64" w:rsidR="0021492F" w:rsidTr="00C77FE5" w14:paraId="644338C5"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7484AB8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0B55142"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439" w:type="dxa"/>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66FB0427"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1232" w:type="dxa"/>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6DB285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762" w:type="dxa"/>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60A7086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02F9B10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00A3FED"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C77FE5" w14:paraId="229A20E8"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1E5CDF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681B1B86"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72FBD69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-0.124</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26574AB" w14:textId="77777777">
            <w:pPr>
              <w:rPr>
                <w:rFonts w:ascii="Times New Roman" w:hAnsi="Times New Roman" w:cs="Times New Roman"/>
                <w:color w:val="000000" w:themeColor="text1"/>
                <w:sz w:val="20"/>
                <w:szCs w:val="20"/>
              </w:rPr>
            </w:pPr>
          </w:p>
        </w:tc>
        <w:tc>
          <w:tcPr>
            <w:tcW w:w="0" w:type="auto"/>
            <w:gridSpan w:val="2"/>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93994F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0.106</w:t>
            </w:r>
          </w:p>
        </w:tc>
        <w:tc>
          <w:tcPr>
            <w:tcW w:w="170"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114C78F" w14:textId="77777777">
            <w:pPr>
              <w:rPr>
                <w:rFonts w:ascii="Times New Roman" w:hAnsi="Times New Roman" w:cs="Times New Roman"/>
                <w:color w:val="000000" w:themeColor="text1"/>
                <w:sz w:val="20"/>
                <w:szCs w:val="20"/>
              </w:rPr>
            </w:pPr>
          </w:p>
        </w:tc>
        <w:tc>
          <w:tcPr>
            <w:tcW w:w="494"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55388E2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-1.18</w:t>
            </w:r>
          </w:p>
        </w:tc>
        <w:tc>
          <w:tcPr>
            <w:tcW w:w="371"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5B1E912" w14:textId="77777777">
            <w:pPr>
              <w:rPr>
                <w:rFonts w:ascii="Times New Roman" w:hAnsi="Times New Roman" w:cs="Times New Roman"/>
                <w:color w:val="000000" w:themeColor="text1"/>
                <w:sz w:val="20"/>
                <w:szCs w:val="20"/>
              </w:rPr>
            </w:pPr>
          </w:p>
        </w:tc>
        <w:tc>
          <w:tcPr>
            <w:tcW w:w="576"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5474A4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0.239</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AF87D0C"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9E2229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-0.331</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35667B4"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64D5449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0.083</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64B5841C" w14:textId="77777777">
            <w:pPr>
              <w:rPr>
                <w:rFonts w:ascii="Times New Roman" w:hAnsi="Times New Roman" w:cs="Times New Roman"/>
                <w:color w:val="000000" w:themeColor="text1"/>
                <w:sz w:val="18"/>
                <w:szCs w:val="18"/>
              </w:rPr>
            </w:pPr>
          </w:p>
        </w:tc>
      </w:tr>
      <w:tr w:rsidRPr="00167E64" w:rsidR="0021492F" w:rsidTr="00C77FE5" w14:paraId="3963F23B"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DED2BFE"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EBD5C3B"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21881CA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DC0D922" w14:textId="77777777">
            <w:pPr>
              <w:rPr>
                <w:rFonts w:ascii="Times New Roman" w:hAnsi="Times New Roman" w:cs="Times New Roman"/>
                <w:color w:val="000000" w:themeColor="text1"/>
                <w:sz w:val="18"/>
                <w:szCs w:val="18"/>
              </w:rPr>
            </w:pPr>
          </w:p>
        </w:tc>
        <w:tc>
          <w:tcPr>
            <w:tcW w:w="0" w:type="auto"/>
            <w:gridSpan w:val="2"/>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A56E7B5" w14:textId="77777777">
            <w:pPr>
              <w:rPr>
                <w:rFonts w:ascii="Times New Roman" w:hAnsi="Times New Roman" w:cs="Times New Roman"/>
                <w:color w:val="000000" w:themeColor="text1"/>
                <w:sz w:val="18"/>
                <w:szCs w:val="18"/>
              </w:rPr>
            </w:pPr>
          </w:p>
        </w:tc>
        <w:tc>
          <w:tcPr>
            <w:tcW w:w="170"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303FC6C" w14:textId="77777777">
            <w:pPr>
              <w:rPr>
                <w:rFonts w:ascii="Times New Roman" w:hAnsi="Times New Roman" w:cs="Times New Roman"/>
                <w:color w:val="000000" w:themeColor="text1"/>
                <w:sz w:val="18"/>
                <w:szCs w:val="18"/>
              </w:rPr>
            </w:pPr>
          </w:p>
        </w:tc>
        <w:tc>
          <w:tcPr>
            <w:tcW w:w="494"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AF783C3" w14:textId="77777777">
            <w:pPr>
              <w:rPr>
                <w:rFonts w:ascii="Times New Roman" w:hAnsi="Times New Roman" w:cs="Times New Roman"/>
                <w:color w:val="000000" w:themeColor="text1"/>
                <w:sz w:val="18"/>
                <w:szCs w:val="18"/>
              </w:rPr>
            </w:pPr>
          </w:p>
        </w:tc>
        <w:tc>
          <w:tcPr>
            <w:tcW w:w="371"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3486C973" w14:textId="77777777">
            <w:pPr>
              <w:rPr>
                <w:rFonts w:ascii="Times New Roman" w:hAnsi="Times New Roman" w:cs="Times New Roman"/>
                <w:color w:val="000000" w:themeColor="text1"/>
                <w:sz w:val="18"/>
                <w:szCs w:val="18"/>
              </w:rPr>
            </w:pPr>
          </w:p>
        </w:tc>
        <w:tc>
          <w:tcPr>
            <w:tcW w:w="576"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1EB1320"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2497E01"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873BBDC"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0AFADC6A"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54E67ACA" w14:textId="77777777">
            <w:pPr>
              <w:rPr>
                <w:rFonts w:ascii="Times New Roman" w:hAnsi="Times New Roman" w:cs="Times New Roman"/>
                <w:color w:val="000000" w:themeColor="text1"/>
                <w:sz w:val="18"/>
                <w:szCs w:val="18"/>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9017EA3" w14:textId="77777777">
            <w:pPr>
              <w:rPr>
                <w:rFonts w:ascii="Times New Roman" w:hAnsi="Times New Roman" w:cs="Times New Roman"/>
                <w:color w:val="000000" w:themeColor="text1"/>
                <w:sz w:val="18"/>
                <w:szCs w:val="18"/>
              </w:rPr>
            </w:pPr>
          </w:p>
        </w:tc>
      </w:tr>
      <w:tr w:rsidRPr="00167E64" w:rsidR="0021492F" w:rsidTr="00C77FE5" w14:paraId="10000E03" w14:textId="77777777">
        <w:trPr>
          <w:cantSplit/>
          <w:tblCellSpacing w:w="15" w:type="dxa"/>
        </w:trPr>
        <w:tc>
          <w:tcPr>
            <w:tcW w:w="0" w:type="auto"/>
            <w:gridSpan w:val="15"/>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4A50920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70166B06" w14:textId="77777777">
        <w:trPr>
          <w:cantSplit/>
          <w:tblCellSpacing w:w="15" w:type="dxa"/>
        </w:trPr>
        <w:tc>
          <w:tcPr>
            <w:tcW w:w="0" w:type="auto"/>
            <w:gridSpan w:val="15"/>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6D264448" w14:textId="77777777">
            <w:pPr>
              <w:rPr>
                <w:rFonts w:ascii="Times New Roman" w:hAnsi="Times New Roman" w:cs="Times New Roman"/>
                <w:color w:val="000000" w:themeColor="text1"/>
                <w:sz w:val="18"/>
                <w:szCs w:val="18"/>
              </w:rPr>
            </w:pPr>
          </w:p>
        </w:tc>
      </w:tr>
    </w:tbl>
    <w:p w:rsidR="0021492F" w:rsidP="0021492F" w:rsidRDefault="0021492F" w14:paraId="2CC5390F" w14:textId="77777777">
      <w:pPr>
        <w:pStyle w:val="ListParagraph"/>
        <w:ind w:left="360"/>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30"/>
        <w:gridCol w:w="186"/>
        <w:gridCol w:w="760"/>
        <w:gridCol w:w="186"/>
        <w:gridCol w:w="600"/>
        <w:gridCol w:w="186"/>
        <w:gridCol w:w="246"/>
        <w:gridCol w:w="229"/>
        <w:gridCol w:w="700"/>
        <w:gridCol w:w="93"/>
        <w:gridCol w:w="93"/>
        <w:gridCol w:w="700"/>
        <w:gridCol w:w="186"/>
        <w:gridCol w:w="600"/>
        <w:gridCol w:w="201"/>
      </w:tblGrid>
      <w:tr w:rsidRPr="0003561B" w:rsidR="0003561B" w:rsidTr="00386B87" w14:paraId="56D52CA0" w14:textId="77777777">
        <w:trPr>
          <w:cantSplit/>
          <w:tblHeader/>
          <w:tblCellSpacing w:w="15" w:type="dxa"/>
        </w:trPr>
        <w:tc>
          <w:tcPr>
            <w:tcW w:w="0" w:type="auto"/>
            <w:gridSpan w:val="17"/>
            <w:tcBorders>
              <w:top w:val="nil"/>
              <w:left w:val="nil"/>
              <w:bottom w:val="single" w:color="333333" w:sz="6" w:space="0"/>
              <w:right w:val="nil"/>
            </w:tcBorders>
            <w:tcMar>
              <w:top w:w="60" w:type="dxa"/>
              <w:left w:w="0" w:type="dxa"/>
              <w:bottom w:w="60" w:type="dxa"/>
              <w:right w:w="120" w:type="dxa"/>
            </w:tcMar>
            <w:vAlign w:val="center"/>
            <w:hideMark/>
          </w:tcPr>
          <w:p w:rsidRPr="0003561B" w:rsidR="0003561B" w:rsidP="00386B87" w:rsidRDefault="0003561B" w14:paraId="2872CAA7" w14:textId="42C2A1EF">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 xml:space="preserve">5 </w:t>
            </w:r>
            <w:r w:rsidRPr="0003561B">
              <w:rPr>
                <w:rFonts w:ascii="Times New Roman" w:hAnsi="Times New Roman" w:cs="Times New Roman"/>
                <w:b/>
                <w:bCs/>
                <w:color w:val="000000" w:themeColor="text1"/>
                <w:sz w:val="20"/>
                <w:szCs w:val="20"/>
              </w:rPr>
              <w:t>Heterogeneity Statistics of IL-6</w:t>
            </w:r>
          </w:p>
        </w:tc>
      </w:tr>
      <w:tr w:rsidRPr="0003561B" w:rsidR="0003561B" w:rsidTr="00386B87" w14:paraId="6A642D39"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4B1DECA9"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560CF6DF"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4A679CEE"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03FC4116"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7F59AEAC"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R²</w:t>
            </w:r>
          </w:p>
        </w:tc>
        <w:tc>
          <w:tcPr>
            <w:tcW w:w="0" w:type="auto"/>
            <w:gridSpan w:val="3"/>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2E8EF9D7" w14:textId="77777777">
            <w:pPr>
              <w:rPr>
                <w:rFonts w:ascii="Times New Roman" w:hAnsi="Times New Roman" w:cs="Times New Roman"/>
                <w:b/>
                <w:bCs/>
                <w:color w:val="000000" w:themeColor="text1"/>
                <w:sz w:val="20"/>
                <w:szCs w:val="20"/>
              </w:rPr>
            </w:pPr>
            <w:proofErr w:type="spellStart"/>
            <w:r w:rsidRPr="0003561B">
              <w:rPr>
                <w:rFonts w:ascii="Times New Roman" w:hAnsi="Times New Roman" w:cs="Times New Roman"/>
                <w:b/>
                <w:bCs/>
                <w:color w:val="000000" w:themeColor="text1"/>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3E138299"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03561B" w:rsidP="00386B87" w:rsidRDefault="0003561B" w14:paraId="0D860B17"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p</w:t>
            </w:r>
          </w:p>
        </w:tc>
      </w:tr>
      <w:tr w:rsidRPr="0003561B" w:rsidR="0003561B" w:rsidTr="00386B87" w14:paraId="5A23A105"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2027C292"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0.217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30600CDE"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6FDA7278"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 xml:space="preserve">0.0471 </w:t>
            </w:r>
          </w:p>
          <w:p w:rsidRPr="0003561B" w:rsidR="0003561B" w:rsidP="00386B87" w:rsidRDefault="0003561B" w14:paraId="2A664CEC"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(SE= 0.0905)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31A1BFCB"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2547A238"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25.11%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4826FF28"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1B177FF2"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1.335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6F94154B"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1F01C8CC"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2280F8F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48DC5182"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17.000</w:t>
            </w:r>
          </w:p>
        </w:tc>
        <w:tc>
          <w:tcPr>
            <w:tcW w:w="0" w:type="auto"/>
            <w:gridSpan w:val="2"/>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472FB507"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0C40AE5B"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25.841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286D803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03561B" w:rsidR="0003561B" w:rsidP="00386B87" w:rsidRDefault="0003561B" w14:paraId="0BDDCAA8"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0.077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03561B" w:rsidR="0003561B" w:rsidP="00386B87" w:rsidRDefault="0003561B" w14:paraId="56B4335F" w14:textId="77777777">
            <w:pPr>
              <w:rPr>
                <w:rFonts w:ascii="Times New Roman" w:hAnsi="Times New Roman" w:cs="Times New Roman"/>
                <w:color w:val="000000" w:themeColor="text1"/>
                <w:sz w:val="20"/>
                <w:szCs w:val="20"/>
              </w:rPr>
            </w:pPr>
          </w:p>
        </w:tc>
      </w:tr>
      <w:tr w:rsidRPr="0003561B" w:rsidR="0003561B" w:rsidTr="00386B87" w14:paraId="2A96CF2F" w14:textId="77777777">
        <w:trPr>
          <w:cantSplit/>
          <w:tblCellSpacing w:w="15" w:type="dxa"/>
        </w:trPr>
        <w:tc>
          <w:tcPr>
            <w:tcW w:w="0" w:type="auto"/>
            <w:gridSpan w:val="17"/>
            <w:tcBorders>
              <w:top w:val="nil"/>
              <w:left w:val="nil"/>
              <w:bottom w:val="nil"/>
              <w:right w:val="nil"/>
            </w:tcBorders>
            <w:tcMar>
              <w:top w:w="90" w:type="dxa"/>
              <w:left w:w="120" w:type="dxa"/>
              <w:bottom w:w="30" w:type="dxa"/>
              <w:right w:w="120" w:type="dxa"/>
            </w:tcMar>
            <w:vAlign w:val="center"/>
            <w:hideMark/>
          </w:tcPr>
          <w:p w:rsidRPr="0003561B" w:rsidR="0003561B" w:rsidP="00386B87" w:rsidRDefault="0003561B" w14:paraId="23E53108" w14:textId="77777777">
            <w:pPr>
              <w:rPr>
                <w:rFonts w:ascii="Times New Roman" w:hAnsi="Times New Roman" w:cs="Times New Roman"/>
                <w:color w:val="000000" w:themeColor="text1"/>
                <w:sz w:val="20"/>
                <w:szCs w:val="20"/>
              </w:rPr>
            </w:pPr>
          </w:p>
        </w:tc>
      </w:tr>
      <w:tr w:rsidRPr="0003561B" w:rsidR="0003561B" w:rsidTr="00386B87" w14:paraId="4D23FA83" w14:textId="77777777">
        <w:trPr>
          <w:gridAfter w:val="5"/>
          <w:cantSplit/>
          <w:tblCellSpacing w:w="15" w:type="dxa"/>
        </w:trPr>
        <w:tc>
          <w:tcPr>
            <w:tcW w:w="0" w:type="auto"/>
            <w:gridSpan w:val="12"/>
            <w:tcBorders>
              <w:top w:val="nil"/>
              <w:left w:val="nil"/>
              <w:bottom w:val="nil"/>
              <w:right w:val="nil"/>
            </w:tcBorders>
            <w:tcMar>
              <w:top w:w="30" w:type="dxa"/>
              <w:left w:w="120" w:type="dxa"/>
              <w:bottom w:w="30" w:type="dxa"/>
              <w:right w:w="120" w:type="dxa"/>
            </w:tcMar>
            <w:vAlign w:val="center"/>
            <w:hideMark/>
          </w:tcPr>
          <w:p w:rsidRPr="0003561B" w:rsidR="0003561B" w:rsidP="00386B87" w:rsidRDefault="0003561B" w14:paraId="7EB6FD65" w14:textId="77777777">
            <w:pPr>
              <w:rPr>
                <w:rFonts w:ascii="Times New Roman" w:hAnsi="Times New Roman" w:cs="Times New Roman"/>
                <w:color w:val="000000" w:themeColor="text1"/>
                <w:sz w:val="20"/>
                <w:szCs w:val="20"/>
              </w:rPr>
            </w:pPr>
          </w:p>
        </w:tc>
      </w:tr>
      <w:tr w:rsidRPr="0003561B" w:rsidR="0003561B" w:rsidTr="00386B87" w14:paraId="6CF7DDE9" w14:textId="77777777">
        <w:trPr>
          <w:gridAfter w:val="5"/>
          <w:cantSplit/>
          <w:tblCellSpacing w:w="15" w:type="dxa"/>
        </w:trPr>
        <w:tc>
          <w:tcPr>
            <w:tcW w:w="0" w:type="auto"/>
            <w:gridSpan w:val="12"/>
            <w:tcBorders>
              <w:top w:val="nil"/>
              <w:left w:val="nil"/>
              <w:bottom w:val="nil"/>
              <w:right w:val="nil"/>
            </w:tcBorders>
            <w:tcMar>
              <w:top w:w="30" w:type="dxa"/>
              <w:left w:w="120" w:type="dxa"/>
              <w:bottom w:w="30" w:type="dxa"/>
              <w:right w:w="120" w:type="dxa"/>
            </w:tcMar>
            <w:vAlign w:val="center"/>
          </w:tcPr>
          <w:p w:rsidRPr="0003561B" w:rsidR="0003561B" w:rsidP="00386B87" w:rsidRDefault="0003561B" w14:paraId="784E3FF0" w14:textId="77777777">
            <w:pPr>
              <w:rPr>
                <w:rFonts w:ascii="Times New Roman" w:hAnsi="Times New Roman" w:cs="Times New Roman"/>
                <w:color w:val="000000" w:themeColor="text1"/>
                <w:sz w:val="20"/>
                <w:szCs w:val="20"/>
              </w:rPr>
            </w:pPr>
          </w:p>
        </w:tc>
      </w:tr>
    </w:tbl>
    <w:p w:rsidR="0021492F" w:rsidP="0003561B" w:rsidRDefault="0021492F" w14:paraId="0DE82ABB" w14:textId="77777777">
      <w:pPr>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02"/>
        <w:gridCol w:w="187"/>
        <w:gridCol w:w="672"/>
        <w:gridCol w:w="187"/>
        <w:gridCol w:w="605"/>
        <w:gridCol w:w="187"/>
        <w:gridCol w:w="45"/>
      </w:tblGrid>
      <w:tr w:rsidRPr="0003561B" w:rsidR="0021492F" w:rsidTr="00C77FE5" w14:paraId="1B79AFDC" w14:textId="77777777">
        <w:trPr>
          <w:cantSplit/>
          <w:tblCellSpacing w:w="15" w:type="dxa"/>
        </w:trPr>
        <w:tc>
          <w:tcPr>
            <w:tcW w:w="0" w:type="auto"/>
            <w:gridSpan w:val="7"/>
            <w:tcBorders>
              <w:top w:val="nil"/>
              <w:left w:val="nil"/>
              <w:bottom w:val="nil"/>
              <w:right w:val="nil"/>
            </w:tcBorders>
            <w:tcMar>
              <w:top w:w="90" w:type="dxa"/>
              <w:left w:w="120" w:type="dxa"/>
              <w:bottom w:w="30" w:type="dxa"/>
              <w:right w:w="120" w:type="dxa"/>
            </w:tcMar>
            <w:vAlign w:val="center"/>
            <w:hideMark/>
          </w:tcPr>
          <w:p w:rsidRPr="0003561B" w:rsidR="0021492F" w:rsidP="00C77FE5" w:rsidRDefault="0021492F" w14:paraId="3551BAD8" w14:textId="6B70DB19">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S6</w:t>
            </w:r>
            <w:r w:rsidRPr="0003561B">
              <w:rPr>
                <w:rFonts w:ascii="Times New Roman" w:hAnsi="Times New Roman" w:cs="Times New Roman"/>
                <w:b/>
                <w:bCs/>
                <w:color w:val="000000" w:themeColor="text1"/>
                <w:sz w:val="20"/>
                <w:szCs w:val="20"/>
              </w:rPr>
              <w:t xml:space="preserve"> IL-6 Publication Bias Assessment</w:t>
            </w:r>
          </w:p>
        </w:tc>
      </w:tr>
      <w:tr w:rsidRPr="0003561B" w:rsidR="0021492F" w:rsidTr="00C77FE5" w14:paraId="44BF48F0" w14:textId="77777777">
        <w:trPr>
          <w:gridAfter w:val="1"/>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21492F" w:rsidP="00C77FE5" w:rsidRDefault="0021492F" w14:paraId="265C5806"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21492F" w:rsidP="00C77FE5" w:rsidRDefault="0021492F" w14:paraId="3FA9B47F"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03561B" w:rsidR="0021492F" w:rsidP="00C77FE5" w:rsidRDefault="0021492F" w14:paraId="6C7E4F90" w14:textId="77777777">
            <w:pPr>
              <w:rPr>
                <w:rFonts w:ascii="Times New Roman" w:hAnsi="Times New Roman" w:cs="Times New Roman"/>
                <w:b/>
                <w:bCs/>
                <w:color w:val="000000" w:themeColor="text1"/>
                <w:sz w:val="20"/>
                <w:szCs w:val="20"/>
              </w:rPr>
            </w:pPr>
            <w:r w:rsidRPr="0003561B">
              <w:rPr>
                <w:rFonts w:ascii="Times New Roman" w:hAnsi="Times New Roman" w:cs="Times New Roman"/>
                <w:b/>
                <w:bCs/>
                <w:color w:val="000000" w:themeColor="text1"/>
                <w:sz w:val="20"/>
                <w:szCs w:val="20"/>
              </w:rPr>
              <w:t>p</w:t>
            </w:r>
          </w:p>
        </w:tc>
      </w:tr>
      <w:tr w:rsidRPr="0003561B" w:rsidR="0021492F" w:rsidTr="00C77FE5" w14:paraId="0047CBD3" w14:textId="77777777">
        <w:trPr>
          <w:gridAfter w:val="1"/>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03561B" w:rsidR="0021492F" w:rsidP="00C77FE5" w:rsidRDefault="0021492F" w14:paraId="795E0251"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03561B" w:rsidR="0021492F" w:rsidP="00C77FE5" w:rsidRDefault="0021492F" w14:paraId="268BC32E"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03561B" w:rsidR="0021492F" w:rsidP="00C77FE5" w:rsidRDefault="0021492F" w14:paraId="5ACB88F6"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1.000</w:t>
            </w:r>
          </w:p>
        </w:tc>
        <w:tc>
          <w:tcPr>
            <w:tcW w:w="0" w:type="auto"/>
            <w:tcBorders>
              <w:top w:val="nil"/>
              <w:left w:val="nil"/>
              <w:bottom w:val="nil"/>
              <w:right w:val="nil"/>
            </w:tcBorders>
            <w:tcMar>
              <w:top w:w="120" w:type="dxa"/>
              <w:left w:w="30" w:type="dxa"/>
              <w:bottom w:w="30" w:type="dxa"/>
              <w:right w:w="120" w:type="dxa"/>
            </w:tcMar>
            <w:vAlign w:val="center"/>
            <w:hideMark/>
          </w:tcPr>
          <w:p w:rsidRPr="0003561B" w:rsidR="0021492F" w:rsidP="00C77FE5" w:rsidRDefault="0021492F" w14:paraId="4D52299F"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03561B" w:rsidR="0021492F" w:rsidP="00C77FE5" w:rsidRDefault="0021492F" w14:paraId="641393F3"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0.048</w:t>
            </w:r>
          </w:p>
        </w:tc>
        <w:tc>
          <w:tcPr>
            <w:tcW w:w="0" w:type="auto"/>
            <w:tcBorders>
              <w:top w:val="nil"/>
              <w:left w:val="nil"/>
              <w:bottom w:val="nil"/>
              <w:right w:val="nil"/>
            </w:tcBorders>
            <w:tcMar>
              <w:top w:w="120" w:type="dxa"/>
              <w:left w:w="30" w:type="dxa"/>
              <w:bottom w:w="30" w:type="dxa"/>
              <w:right w:w="120" w:type="dxa"/>
            </w:tcMar>
            <w:vAlign w:val="center"/>
            <w:hideMark/>
          </w:tcPr>
          <w:p w:rsidRPr="0003561B" w:rsidR="0021492F" w:rsidP="00C77FE5" w:rsidRDefault="0021492F" w14:paraId="5E1FAD4A" w14:textId="77777777">
            <w:pPr>
              <w:rPr>
                <w:rFonts w:ascii="Times New Roman" w:hAnsi="Times New Roman" w:cs="Times New Roman"/>
                <w:color w:val="000000" w:themeColor="text1"/>
                <w:sz w:val="20"/>
                <w:szCs w:val="20"/>
              </w:rPr>
            </w:pPr>
          </w:p>
        </w:tc>
      </w:tr>
      <w:tr w:rsidRPr="0003561B" w:rsidR="0021492F" w:rsidTr="00C77FE5" w14:paraId="32EC4147" w14:textId="77777777">
        <w:trPr>
          <w:gridAfter w:val="1"/>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5D630C42"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3BDA1911"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39008847"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-0.307</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6478E33B"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0CB24DAA"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0.081</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2F5A3692" w14:textId="77777777">
            <w:pPr>
              <w:rPr>
                <w:rFonts w:ascii="Times New Roman" w:hAnsi="Times New Roman" w:cs="Times New Roman"/>
                <w:color w:val="000000" w:themeColor="text1"/>
                <w:sz w:val="20"/>
                <w:szCs w:val="20"/>
              </w:rPr>
            </w:pPr>
          </w:p>
        </w:tc>
      </w:tr>
      <w:tr w:rsidRPr="0003561B" w:rsidR="0021492F" w:rsidTr="00C77FE5" w14:paraId="13F72017" w14:textId="77777777">
        <w:trPr>
          <w:gridAfter w:val="1"/>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2C910A26"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533F26F9"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38C71020"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-2.203</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47C26428"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03561B" w:rsidR="0021492F" w:rsidP="00C77FE5" w:rsidRDefault="0021492F" w14:paraId="078925C8"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0.028</w:t>
            </w:r>
          </w:p>
        </w:tc>
        <w:tc>
          <w:tcPr>
            <w:tcW w:w="0" w:type="auto"/>
            <w:tcBorders>
              <w:top w:val="nil"/>
              <w:left w:val="nil"/>
              <w:bottom w:val="nil"/>
              <w:right w:val="nil"/>
            </w:tcBorders>
            <w:tcMar>
              <w:top w:w="30" w:type="dxa"/>
              <w:left w:w="30" w:type="dxa"/>
              <w:bottom w:w="30" w:type="dxa"/>
              <w:right w:w="120" w:type="dxa"/>
            </w:tcMar>
            <w:vAlign w:val="center"/>
            <w:hideMark/>
          </w:tcPr>
          <w:p w:rsidRPr="0003561B" w:rsidR="0021492F" w:rsidP="00C77FE5" w:rsidRDefault="0021492F" w14:paraId="337B1591" w14:textId="77777777">
            <w:pPr>
              <w:rPr>
                <w:rFonts w:ascii="Times New Roman" w:hAnsi="Times New Roman" w:cs="Times New Roman"/>
                <w:color w:val="000000" w:themeColor="text1"/>
                <w:sz w:val="20"/>
                <w:szCs w:val="20"/>
              </w:rPr>
            </w:pPr>
          </w:p>
        </w:tc>
      </w:tr>
      <w:tr w:rsidRPr="0003561B" w:rsidR="0021492F" w:rsidTr="00C77FE5" w14:paraId="3F7E871E" w14:textId="77777777">
        <w:trPr>
          <w:gridAfter w:val="1"/>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03561B" w:rsidR="0021492F" w:rsidP="00C77FE5" w:rsidRDefault="0021492F" w14:paraId="0A96BF9E"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lastRenderedPageBreak/>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03561B" w:rsidR="0021492F" w:rsidP="00C77FE5" w:rsidRDefault="0021492F" w14:paraId="5441B8C9"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03561B" w:rsidR="0021492F" w:rsidP="00C77FE5" w:rsidRDefault="0021492F" w14:paraId="785ACD2F"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5.000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03561B" w:rsidR="0021492F" w:rsidP="00C77FE5" w:rsidRDefault="0021492F" w14:paraId="4E7E7FEE"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03561B" w:rsidR="0021492F" w:rsidP="00C77FE5" w:rsidRDefault="0021492F" w14:paraId="65FEB10A"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03561B" w:rsidR="0021492F" w:rsidP="00C77FE5" w:rsidRDefault="0021492F" w14:paraId="76DAB5D4" w14:textId="77777777">
            <w:pPr>
              <w:rPr>
                <w:rFonts w:ascii="Times New Roman" w:hAnsi="Times New Roman" w:cs="Times New Roman"/>
                <w:color w:val="000000" w:themeColor="text1"/>
                <w:sz w:val="20"/>
                <w:szCs w:val="20"/>
              </w:rPr>
            </w:pPr>
          </w:p>
        </w:tc>
      </w:tr>
      <w:tr w:rsidRPr="0003561B" w:rsidR="0021492F" w:rsidTr="00C77FE5" w14:paraId="005B1D68" w14:textId="77777777">
        <w:trPr>
          <w:gridAfter w:val="1"/>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03561B" w:rsidR="0021492F" w:rsidP="00C77FE5" w:rsidRDefault="0021492F" w14:paraId="74126289" w14:textId="77777777">
            <w:pPr>
              <w:rPr>
                <w:rFonts w:ascii="Times New Roman" w:hAnsi="Times New Roman" w:cs="Times New Roman"/>
                <w:color w:val="000000" w:themeColor="text1"/>
                <w:sz w:val="20"/>
                <w:szCs w:val="20"/>
              </w:rPr>
            </w:pPr>
            <w:r w:rsidRPr="0003561B">
              <w:rPr>
                <w:rFonts w:ascii="Times New Roman" w:hAnsi="Times New Roman" w:cs="Times New Roman"/>
                <w:color w:val="000000" w:themeColor="text1"/>
                <w:sz w:val="20"/>
                <w:szCs w:val="20"/>
              </w:rPr>
              <w:t>Note. Fail-safe N Calculation Using the Rosenthal Approach</w:t>
            </w:r>
          </w:p>
        </w:tc>
      </w:tr>
    </w:tbl>
    <w:p w:rsidR="0021492F" w:rsidP="0003561B" w:rsidRDefault="0021492F" w14:paraId="2B108F2F" w14:textId="77777777">
      <w:pPr>
        <w:rPr>
          <w:rFonts w:ascii="Times New Roman" w:hAnsi="Times New Roman" w:cs="Times New Roman"/>
          <w:b/>
          <w:bCs/>
          <w:sz w:val="20"/>
          <w:szCs w:val="20"/>
        </w:rPr>
      </w:pPr>
    </w:p>
    <w:p w:rsidRPr="0003561B" w:rsidR="0003561B" w:rsidP="0003561B" w:rsidRDefault="0003561B" w14:paraId="3474212E" w14:textId="1EBBF0C6">
      <w:pPr>
        <w:rPr>
          <w:rFonts w:ascii="Times New Roman" w:hAnsi="Times New Roman" w:cs="Times New Roman"/>
          <w:b/>
          <w:bCs/>
          <w:sz w:val="20"/>
          <w:szCs w:val="20"/>
        </w:rPr>
      </w:pPr>
      <w:r w:rsidRPr="0003561B">
        <w:rPr>
          <w:rFonts w:ascii="Times New Roman" w:hAnsi="Times New Roman" w:cs="Times New Roman"/>
          <w:b/>
          <w:bCs/>
          <w:sz w:val="20"/>
          <w:szCs w:val="20"/>
        </w:rPr>
        <w:t xml:space="preserve">Figure </w:t>
      </w:r>
      <w:r w:rsidR="004B5E35">
        <w:rPr>
          <w:rFonts w:ascii="Times New Roman" w:hAnsi="Times New Roman" w:cs="Times New Roman"/>
          <w:b/>
          <w:bCs/>
          <w:sz w:val="20"/>
          <w:szCs w:val="20"/>
        </w:rPr>
        <w:t>S2</w:t>
      </w:r>
      <w:r w:rsidRPr="0003561B">
        <w:rPr>
          <w:rFonts w:ascii="Times New Roman" w:hAnsi="Times New Roman" w:cs="Times New Roman"/>
          <w:b/>
          <w:bCs/>
          <w:sz w:val="20"/>
          <w:szCs w:val="20"/>
        </w:rPr>
        <w:t xml:space="preserve"> IL-6 funnel plot </w:t>
      </w:r>
    </w:p>
    <w:p w:rsidRPr="0003561B" w:rsidR="0003561B" w:rsidP="009F2027" w:rsidRDefault="0003561B" w14:paraId="614D31DA" w14:textId="3F82C5C1">
      <w:pPr>
        <w:pStyle w:val="ListParagraph"/>
        <w:ind w:left="360"/>
        <w:rPr>
          <w:rFonts w:ascii="Times New Roman" w:hAnsi="Times New Roman" w:cs="Times New Roman"/>
          <w:b/>
          <w:bCs/>
          <w:sz w:val="20"/>
          <w:szCs w:val="20"/>
        </w:rPr>
      </w:pPr>
      <w:r w:rsidRPr="00167E64">
        <w:rPr>
          <w:noProof/>
          <w:color w:val="000000" w:themeColor="text1"/>
          <w:sz w:val="18"/>
          <w:szCs w:val="18"/>
        </w:rPr>
        <w:drawing>
          <wp:inline distT="0" distB="0" distL="0" distR="0" wp14:anchorId="2E3944BF" wp14:editId="5069D0C4">
            <wp:extent cx="4678664" cy="3505200"/>
            <wp:effectExtent l="0" t="0" r="0" b="0"/>
            <wp:docPr id="539363763" name="Picture 7" descr="A graph of a pyrami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363763" name="Picture 7" descr="A graph of a pyramid&#10;&#10;Description automatically generated with medium confidenc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11010" cy="3529433"/>
                    </a:xfrm>
                    <a:prstGeom prst="rect">
                      <a:avLst/>
                    </a:prstGeom>
                    <a:noFill/>
                    <a:ln>
                      <a:noFill/>
                    </a:ln>
                  </pic:spPr>
                </pic:pic>
              </a:graphicData>
            </a:graphic>
          </wp:inline>
        </w:drawing>
      </w:r>
      <w:r>
        <w:rPr>
          <w:rFonts w:ascii="Times New Roman" w:hAnsi="Times New Roman" w:cs="Times New Roman"/>
          <w:b/>
          <w:bCs/>
          <w:sz w:val="20"/>
          <w:szCs w:val="20"/>
        </w:rPr>
        <w:br w:type="page"/>
      </w:r>
    </w:p>
    <w:p w:rsidR="0003561B" w:rsidP="0003561B" w:rsidRDefault="0003561B" w14:paraId="77FFC0E8" w14:textId="0AD24C3F">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lastRenderedPageBreak/>
        <w:t xml:space="preserve">IL-8 STATISTICS, PUBLICATION BIAS ASSESSMENT AND FUNNEL PLOT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6"/>
        <w:gridCol w:w="186"/>
        <w:gridCol w:w="798"/>
        <w:gridCol w:w="228"/>
        <w:gridCol w:w="575"/>
        <w:gridCol w:w="30"/>
        <w:gridCol w:w="218"/>
        <w:gridCol w:w="677"/>
        <w:gridCol w:w="394"/>
        <w:gridCol w:w="606"/>
        <w:gridCol w:w="199"/>
        <w:gridCol w:w="619"/>
        <w:gridCol w:w="278"/>
        <w:gridCol w:w="606"/>
        <w:gridCol w:w="791"/>
      </w:tblGrid>
      <w:tr w:rsidRPr="00167E64" w:rsidR="0021492F" w:rsidTr="00C77FE5" w14:paraId="13660D1A" w14:textId="77777777">
        <w:trPr>
          <w:cantSplit/>
          <w:tblHeader/>
          <w:tblCellSpacing w:w="15" w:type="dxa"/>
        </w:trPr>
        <w:tc>
          <w:tcPr>
            <w:tcW w:w="0" w:type="auto"/>
            <w:gridSpan w:val="15"/>
            <w:tcBorders>
              <w:top w:val="nil"/>
              <w:left w:val="nil"/>
              <w:bottom w:val="single" w:color="333333" w:sz="6" w:space="0"/>
              <w:right w:val="nil"/>
            </w:tcBorders>
            <w:tcMar>
              <w:top w:w="60" w:type="dxa"/>
              <w:left w:w="0" w:type="dxa"/>
              <w:bottom w:w="60" w:type="dxa"/>
              <w:right w:w="120" w:type="dxa"/>
            </w:tcMar>
            <w:vAlign w:val="center"/>
          </w:tcPr>
          <w:p w:rsidRPr="00167E64" w:rsidR="0021492F" w:rsidP="00C77FE5" w:rsidRDefault="0021492F" w14:paraId="556B609B" w14:textId="7D7927C8">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 xml:space="preserve">S7 </w:t>
            </w:r>
            <w:r w:rsidRPr="00167E64">
              <w:rPr>
                <w:rFonts w:ascii="Times New Roman" w:hAnsi="Times New Roman" w:cs="Times New Roman"/>
                <w:b/>
                <w:bCs/>
                <w:color w:val="000000" w:themeColor="text1"/>
                <w:sz w:val="20"/>
                <w:szCs w:val="20"/>
              </w:rPr>
              <w:t>Effect of IL-8 on Outcome Measures</w:t>
            </w:r>
          </w:p>
        </w:tc>
      </w:tr>
      <w:tr w:rsidRPr="00167E64" w:rsidR="0021492F" w:rsidTr="00C77FE5" w14:paraId="2E130A4D" w14:textId="77777777">
        <w:trPr>
          <w:cantSplit/>
          <w:tblHeader/>
          <w:tblCellSpacing w:w="15" w:type="dxa"/>
        </w:trPr>
        <w:tc>
          <w:tcPr>
            <w:tcW w:w="0" w:type="auto"/>
            <w:gridSpan w:val="15"/>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4D115C6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12)</w:t>
            </w:r>
          </w:p>
        </w:tc>
      </w:tr>
      <w:tr w:rsidRPr="00167E64" w:rsidR="0021492F" w:rsidTr="00C77FE5" w14:paraId="3D27E7E0"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B7F03D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2C4119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546" w:type="dxa"/>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76E3EC07"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1314" w:type="dxa"/>
            <w:gridSpan w:val="4"/>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0E2B36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576" w:type="dxa"/>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408DE11"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1076" w:type="dxa"/>
            <w:gridSpan w:val="3"/>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533C0ABD"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1395" w:type="dxa"/>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174E95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C77FE5" w14:paraId="214D989A"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EF7443B"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2F016CB1"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64B3934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-0.156</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826B202" w14:textId="77777777">
            <w:pPr>
              <w:rPr>
                <w:rFonts w:ascii="Times New Roman" w:hAnsi="Times New Roman" w:cs="Times New Roman"/>
                <w:color w:val="000000" w:themeColor="text1"/>
                <w:sz w:val="20"/>
                <w:szCs w:val="20"/>
              </w:rPr>
            </w:pPr>
          </w:p>
        </w:tc>
        <w:tc>
          <w:tcPr>
            <w:tcW w:w="0" w:type="auto"/>
            <w:gridSpan w:val="2"/>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5F87EA0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0.176</w:t>
            </w:r>
          </w:p>
        </w:tc>
        <w:tc>
          <w:tcPr>
            <w:tcW w:w="190"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C2A7060" w14:textId="77777777">
            <w:pPr>
              <w:rPr>
                <w:rFonts w:ascii="Times New Roman" w:hAnsi="Times New Roman" w:cs="Times New Roman"/>
                <w:color w:val="000000" w:themeColor="text1"/>
                <w:sz w:val="20"/>
                <w:szCs w:val="20"/>
              </w:rPr>
            </w:pPr>
          </w:p>
        </w:tc>
        <w:tc>
          <w:tcPr>
            <w:tcW w:w="653"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325FE8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-0.885</w:t>
            </w:r>
          </w:p>
        </w:tc>
        <w:tc>
          <w:tcPr>
            <w:tcW w:w="381"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63A31B72" w14:textId="77777777">
            <w:pPr>
              <w:rPr>
                <w:rFonts w:ascii="Times New Roman" w:hAnsi="Times New Roman" w:cs="Times New Roman"/>
                <w:color w:val="000000" w:themeColor="text1"/>
                <w:sz w:val="20"/>
                <w:szCs w:val="20"/>
              </w:rPr>
            </w:pPr>
          </w:p>
        </w:tc>
        <w:tc>
          <w:tcPr>
            <w:tcW w:w="576"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360D56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0.376</w:t>
            </w:r>
          </w:p>
        </w:tc>
        <w:tc>
          <w:tcPr>
            <w:tcW w:w="170"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4E7E454" w14:textId="77777777">
            <w:pPr>
              <w:rPr>
                <w:rFonts w:ascii="Times New Roman" w:hAnsi="Times New Roman" w:cs="Times New Roman"/>
                <w:color w:val="000000" w:themeColor="text1"/>
                <w:sz w:val="20"/>
                <w:szCs w:val="20"/>
              </w:rPr>
            </w:pPr>
          </w:p>
        </w:tc>
        <w:tc>
          <w:tcPr>
            <w:tcW w:w="591"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F2F336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-0.502</w:t>
            </w:r>
          </w:p>
        </w:tc>
        <w:tc>
          <w:tcPr>
            <w:tcW w:w="255"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10D485F6" w14:textId="77777777">
            <w:pPr>
              <w:rPr>
                <w:rFonts w:ascii="Times New Roman" w:hAnsi="Times New Roman" w:cs="Times New Roman"/>
                <w:color w:val="000000" w:themeColor="text1"/>
                <w:sz w:val="20"/>
                <w:szCs w:val="20"/>
              </w:rPr>
            </w:pPr>
          </w:p>
        </w:tc>
        <w:tc>
          <w:tcPr>
            <w:tcW w:w="576"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423EC0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0.190</w:t>
            </w:r>
          </w:p>
        </w:tc>
        <w:tc>
          <w:tcPr>
            <w:tcW w:w="789"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122DB8E" w14:textId="77777777">
            <w:pPr>
              <w:rPr>
                <w:rFonts w:ascii="Times New Roman" w:hAnsi="Times New Roman" w:cs="Times New Roman"/>
                <w:color w:val="000000" w:themeColor="text1"/>
                <w:sz w:val="20"/>
                <w:szCs w:val="20"/>
              </w:rPr>
            </w:pPr>
          </w:p>
        </w:tc>
      </w:tr>
      <w:tr w:rsidRPr="00167E64" w:rsidR="0021492F" w:rsidTr="00C77FE5" w14:paraId="094D7F48"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8E4006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1DF0023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B923540"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311AB58" w14:textId="77777777">
            <w:pPr>
              <w:rPr>
                <w:rFonts w:ascii="Times New Roman" w:hAnsi="Times New Roman" w:cs="Times New Roman"/>
                <w:color w:val="000000" w:themeColor="text1"/>
                <w:sz w:val="20"/>
                <w:szCs w:val="20"/>
              </w:rPr>
            </w:pPr>
          </w:p>
        </w:tc>
        <w:tc>
          <w:tcPr>
            <w:tcW w:w="0" w:type="auto"/>
            <w:gridSpan w:val="2"/>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7E739AA" w14:textId="77777777">
            <w:pPr>
              <w:rPr>
                <w:rFonts w:ascii="Times New Roman" w:hAnsi="Times New Roman" w:cs="Times New Roman"/>
                <w:color w:val="000000" w:themeColor="text1"/>
                <w:sz w:val="20"/>
                <w:szCs w:val="20"/>
              </w:rPr>
            </w:pPr>
          </w:p>
        </w:tc>
        <w:tc>
          <w:tcPr>
            <w:tcW w:w="190"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C9C21C6" w14:textId="77777777">
            <w:pPr>
              <w:rPr>
                <w:rFonts w:ascii="Times New Roman" w:hAnsi="Times New Roman" w:cs="Times New Roman"/>
                <w:color w:val="000000" w:themeColor="text1"/>
                <w:sz w:val="20"/>
                <w:szCs w:val="20"/>
              </w:rPr>
            </w:pPr>
          </w:p>
        </w:tc>
        <w:tc>
          <w:tcPr>
            <w:tcW w:w="653"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CC87BCC" w14:textId="77777777">
            <w:pPr>
              <w:rPr>
                <w:rFonts w:ascii="Times New Roman" w:hAnsi="Times New Roman" w:cs="Times New Roman"/>
                <w:color w:val="000000" w:themeColor="text1"/>
                <w:sz w:val="20"/>
                <w:szCs w:val="20"/>
              </w:rPr>
            </w:pPr>
          </w:p>
        </w:tc>
        <w:tc>
          <w:tcPr>
            <w:tcW w:w="381"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32423D44" w14:textId="77777777">
            <w:pPr>
              <w:rPr>
                <w:rFonts w:ascii="Times New Roman" w:hAnsi="Times New Roman" w:cs="Times New Roman"/>
                <w:color w:val="000000" w:themeColor="text1"/>
                <w:sz w:val="20"/>
                <w:szCs w:val="20"/>
              </w:rPr>
            </w:pPr>
          </w:p>
        </w:tc>
        <w:tc>
          <w:tcPr>
            <w:tcW w:w="576"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23532CB" w14:textId="77777777">
            <w:pPr>
              <w:rPr>
                <w:rFonts w:ascii="Times New Roman" w:hAnsi="Times New Roman" w:cs="Times New Roman"/>
                <w:color w:val="000000" w:themeColor="text1"/>
                <w:sz w:val="20"/>
                <w:szCs w:val="20"/>
              </w:rPr>
            </w:pPr>
          </w:p>
        </w:tc>
        <w:tc>
          <w:tcPr>
            <w:tcW w:w="170"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3DEA6E76" w14:textId="77777777">
            <w:pPr>
              <w:rPr>
                <w:rFonts w:ascii="Times New Roman" w:hAnsi="Times New Roman" w:cs="Times New Roman"/>
                <w:color w:val="000000" w:themeColor="text1"/>
                <w:sz w:val="20"/>
                <w:szCs w:val="20"/>
              </w:rPr>
            </w:pPr>
          </w:p>
        </w:tc>
        <w:tc>
          <w:tcPr>
            <w:tcW w:w="591"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59C811A" w14:textId="77777777">
            <w:pPr>
              <w:rPr>
                <w:rFonts w:ascii="Times New Roman" w:hAnsi="Times New Roman" w:cs="Times New Roman"/>
                <w:color w:val="000000" w:themeColor="text1"/>
                <w:sz w:val="20"/>
                <w:szCs w:val="20"/>
              </w:rPr>
            </w:pPr>
          </w:p>
        </w:tc>
        <w:tc>
          <w:tcPr>
            <w:tcW w:w="255"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4011B34A" w14:textId="77777777">
            <w:pPr>
              <w:rPr>
                <w:rFonts w:ascii="Times New Roman" w:hAnsi="Times New Roman" w:cs="Times New Roman"/>
                <w:color w:val="000000" w:themeColor="text1"/>
                <w:sz w:val="20"/>
                <w:szCs w:val="20"/>
              </w:rPr>
            </w:pPr>
          </w:p>
        </w:tc>
        <w:tc>
          <w:tcPr>
            <w:tcW w:w="576"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217E67E" w14:textId="77777777">
            <w:pPr>
              <w:rPr>
                <w:rFonts w:ascii="Times New Roman" w:hAnsi="Times New Roman" w:cs="Times New Roman"/>
                <w:color w:val="000000" w:themeColor="text1"/>
                <w:sz w:val="20"/>
                <w:szCs w:val="20"/>
              </w:rPr>
            </w:pPr>
          </w:p>
        </w:tc>
        <w:tc>
          <w:tcPr>
            <w:tcW w:w="789"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69F2239F" w14:textId="77777777">
            <w:pPr>
              <w:rPr>
                <w:rFonts w:ascii="Times New Roman" w:hAnsi="Times New Roman" w:cs="Times New Roman"/>
                <w:color w:val="000000" w:themeColor="text1"/>
                <w:sz w:val="20"/>
                <w:szCs w:val="20"/>
              </w:rPr>
            </w:pPr>
          </w:p>
        </w:tc>
      </w:tr>
      <w:tr w:rsidRPr="00167E64" w:rsidR="0021492F" w:rsidTr="00C77FE5" w14:paraId="3521F529" w14:textId="77777777">
        <w:trPr>
          <w:cantSplit/>
          <w:tblCellSpacing w:w="15" w:type="dxa"/>
        </w:trPr>
        <w:tc>
          <w:tcPr>
            <w:tcW w:w="0" w:type="auto"/>
            <w:gridSpan w:val="15"/>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7D18A29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586D1409" w14:textId="77777777">
        <w:trPr>
          <w:cantSplit/>
          <w:tblCellSpacing w:w="15" w:type="dxa"/>
        </w:trPr>
        <w:tc>
          <w:tcPr>
            <w:tcW w:w="0" w:type="auto"/>
            <w:gridSpan w:val="15"/>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72C70739" w14:textId="77777777">
            <w:pPr>
              <w:rPr>
                <w:rFonts w:ascii="Times New Roman" w:hAnsi="Times New Roman" w:cs="Times New Roman"/>
                <w:color w:val="000000" w:themeColor="text1"/>
                <w:sz w:val="20"/>
                <w:szCs w:val="20"/>
              </w:rPr>
            </w:pPr>
          </w:p>
        </w:tc>
      </w:tr>
    </w:tbl>
    <w:p w:rsidRPr="0021492F" w:rsidR="0021492F" w:rsidP="0021492F" w:rsidRDefault="0021492F" w14:paraId="2B7C2A31" w14:textId="77777777">
      <w:pPr>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30"/>
        <w:gridCol w:w="186"/>
        <w:gridCol w:w="767"/>
        <w:gridCol w:w="186"/>
        <w:gridCol w:w="600"/>
        <w:gridCol w:w="186"/>
        <w:gridCol w:w="246"/>
        <w:gridCol w:w="229"/>
        <w:gridCol w:w="693"/>
        <w:gridCol w:w="186"/>
        <w:gridCol w:w="700"/>
        <w:gridCol w:w="186"/>
        <w:gridCol w:w="593"/>
        <w:gridCol w:w="201"/>
      </w:tblGrid>
      <w:tr w:rsidRPr="00167E64" w:rsidR="0003561B" w:rsidTr="00386B87" w14:paraId="21937540"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167E64" w:rsidR="0003561B" w:rsidP="00386B87" w:rsidRDefault="0003561B" w14:paraId="371451D0" w14:textId="69DD9CBB">
            <w:pPr>
              <w:rPr>
                <w:rFonts w:ascii="Times New Roman" w:hAnsi="Times New Roman" w:cs="Times New Roman"/>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8</w:t>
            </w:r>
            <w:r w:rsidRPr="00167E64">
              <w:rPr>
                <w:rFonts w:ascii="Times New Roman" w:hAnsi="Times New Roman" w:cs="Times New Roman"/>
                <w:b/>
                <w:bCs/>
                <w:color w:val="000000" w:themeColor="text1"/>
                <w:sz w:val="20"/>
                <w:szCs w:val="20"/>
              </w:rPr>
              <w:t xml:space="preserve"> Heterogeneity Statistics of IL-8</w:t>
            </w:r>
          </w:p>
        </w:tc>
      </w:tr>
      <w:tr w:rsidRPr="00167E64" w:rsidR="0003561B" w:rsidTr="00386B87" w14:paraId="006CFC76"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3105E62D"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4A5C2297"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4BA7D751"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00FC1DD0"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631070CE"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08C46A2E" w14:textId="77777777">
            <w:pPr>
              <w:rPr>
                <w:rFonts w:ascii="Times New Roman" w:hAnsi="Times New Roman" w:cs="Times New Roman"/>
                <w:b/>
                <w:bCs/>
                <w:color w:val="000000" w:themeColor="text1"/>
                <w:sz w:val="20"/>
                <w:szCs w:val="20"/>
              </w:rPr>
            </w:pPr>
            <w:proofErr w:type="spellStart"/>
            <w:r w:rsidRPr="00167E64">
              <w:rPr>
                <w:rFonts w:ascii="Times New Roman" w:hAnsi="Times New Roman" w:cs="Times New Roman"/>
                <w:b/>
                <w:bCs/>
                <w:color w:val="000000" w:themeColor="text1"/>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722A0F6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529D87BB"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03561B" w:rsidTr="00386B87" w14:paraId="2905F8A9"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701DE11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0.445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4550AE88"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43447CE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xml:space="preserve">0.1977 </w:t>
            </w:r>
          </w:p>
          <w:p w:rsidRPr="00167E64" w:rsidR="0003561B" w:rsidP="00386B87" w:rsidRDefault="0003561B" w14:paraId="3579BB6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(SE= 0.1795)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1A168149"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6C6A8976"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58.98%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4E2859B2"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7D05D5C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2.438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63E83F5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5FD3B29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57783D7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3ADA4DC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63E5AAF2"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7CDBEAD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24.346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1BCD2DA6"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295CF06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0.011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6D7E801E" w14:textId="77777777">
            <w:pPr>
              <w:rPr>
                <w:rFonts w:ascii="Times New Roman" w:hAnsi="Times New Roman" w:cs="Times New Roman"/>
                <w:color w:val="000000" w:themeColor="text1"/>
                <w:sz w:val="20"/>
                <w:szCs w:val="20"/>
              </w:rPr>
            </w:pPr>
          </w:p>
        </w:tc>
      </w:tr>
      <w:tr w:rsidRPr="00167E64" w:rsidR="0003561B" w:rsidTr="00386B87" w14:paraId="43A15790"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167E64" w:rsidR="0003561B" w:rsidP="00386B87" w:rsidRDefault="0003561B" w14:paraId="65212550" w14:textId="77777777">
            <w:pPr>
              <w:rPr>
                <w:rFonts w:ascii="Times New Roman" w:hAnsi="Times New Roman" w:cs="Times New Roman"/>
                <w:color w:val="000000" w:themeColor="text1"/>
                <w:sz w:val="20"/>
                <w:szCs w:val="20"/>
              </w:rPr>
            </w:pPr>
          </w:p>
        </w:tc>
      </w:tr>
    </w:tbl>
    <w:p w:rsidR="0003561B" w:rsidP="0003561B" w:rsidRDefault="0003561B" w14:paraId="23A61F87" w14:textId="77777777">
      <w:pPr>
        <w:pStyle w:val="ListParagraph"/>
        <w:ind w:left="360"/>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02"/>
        <w:gridCol w:w="187"/>
        <w:gridCol w:w="672"/>
        <w:gridCol w:w="187"/>
        <w:gridCol w:w="605"/>
        <w:gridCol w:w="202"/>
      </w:tblGrid>
      <w:tr w:rsidRPr="00167E64" w:rsidR="0003561B" w:rsidTr="00386B87" w14:paraId="4FEE9848" w14:textId="77777777">
        <w:trPr>
          <w:cantSplit/>
          <w:tblHeader/>
          <w:tblCellSpacing w:w="15" w:type="dxa"/>
        </w:trPr>
        <w:tc>
          <w:tcPr>
            <w:tcW w:w="0" w:type="auto"/>
            <w:gridSpan w:val="6"/>
            <w:tcBorders>
              <w:top w:val="nil"/>
              <w:left w:val="nil"/>
              <w:bottom w:val="single" w:color="333333" w:sz="6" w:space="0"/>
              <w:right w:val="nil"/>
            </w:tcBorders>
            <w:tcMar>
              <w:top w:w="60" w:type="dxa"/>
              <w:left w:w="0" w:type="dxa"/>
              <w:bottom w:w="60" w:type="dxa"/>
              <w:right w:w="120" w:type="dxa"/>
            </w:tcMar>
            <w:vAlign w:val="center"/>
            <w:hideMark/>
          </w:tcPr>
          <w:p w:rsidRPr="00167E64" w:rsidR="0003561B" w:rsidP="00386B87" w:rsidRDefault="0003561B" w14:paraId="7FF40847" w14:textId="59996062">
            <w:pPr>
              <w:rPr>
                <w:rFonts w:ascii="Times New Roman" w:hAnsi="Times New Roman" w:cs="Times New Roman"/>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9</w:t>
            </w:r>
            <w:r w:rsidRPr="00167E64">
              <w:rPr>
                <w:rFonts w:ascii="Times New Roman" w:hAnsi="Times New Roman" w:cs="Times New Roman"/>
                <w:b/>
                <w:bCs/>
                <w:color w:val="000000" w:themeColor="text1"/>
                <w:sz w:val="20"/>
                <w:szCs w:val="20"/>
              </w:rPr>
              <w:t xml:space="preserve"> IL-8 Publication Bias Assessment</w:t>
            </w:r>
          </w:p>
        </w:tc>
      </w:tr>
      <w:tr w:rsidRPr="00167E64" w:rsidR="0003561B" w:rsidTr="00386B87" w14:paraId="061E7B9A"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0F54F22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48DB710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258BFAB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p</w:t>
            </w:r>
          </w:p>
        </w:tc>
      </w:tr>
      <w:tr w:rsidRPr="00167E64" w:rsidR="0003561B" w:rsidTr="00386B87" w14:paraId="6F0E5D1D"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5A78881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5D0A4062"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6D54E1D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0.000</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6C69DB8F"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3418FBF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0.129</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3D8694FC" w14:textId="77777777">
            <w:pPr>
              <w:rPr>
                <w:rFonts w:ascii="Times New Roman" w:hAnsi="Times New Roman" w:cs="Times New Roman"/>
                <w:color w:val="000000" w:themeColor="text1"/>
                <w:sz w:val="20"/>
                <w:szCs w:val="20"/>
              </w:rPr>
            </w:pPr>
          </w:p>
        </w:tc>
      </w:tr>
      <w:tr w:rsidRPr="00167E64" w:rsidR="0003561B" w:rsidTr="00386B87" w14:paraId="049479E5"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15170C03"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303486EA"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6A287ED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-0.333</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2E971B62"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76023C3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0.153</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4ECC097A" w14:textId="77777777">
            <w:pPr>
              <w:rPr>
                <w:rFonts w:ascii="Times New Roman" w:hAnsi="Times New Roman" w:cs="Times New Roman"/>
                <w:color w:val="000000" w:themeColor="text1"/>
                <w:sz w:val="20"/>
                <w:szCs w:val="20"/>
              </w:rPr>
            </w:pPr>
          </w:p>
        </w:tc>
      </w:tr>
      <w:tr w:rsidRPr="00167E64" w:rsidR="0003561B" w:rsidTr="00386B87" w14:paraId="7F59C9F2"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4F15013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73DD39BA"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08FC9A1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-1.065</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5DB05891"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5142A85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0.287</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053FE5A6" w14:textId="77777777">
            <w:pPr>
              <w:rPr>
                <w:rFonts w:ascii="Times New Roman" w:hAnsi="Times New Roman" w:cs="Times New Roman"/>
                <w:color w:val="000000" w:themeColor="text1"/>
                <w:sz w:val="20"/>
                <w:szCs w:val="20"/>
              </w:rPr>
            </w:pPr>
          </w:p>
        </w:tc>
      </w:tr>
      <w:tr w:rsidRPr="00167E64" w:rsidR="0003561B" w:rsidTr="00386B87" w14:paraId="6FA6E869"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32A5556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0BCA4070"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6916D15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2B6AE45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3EC65AE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5A9A61CD" w14:textId="77777777">
            <w:pPr>
              <w:rPr>
                <w:rFonts w:ascii="Times New Roman" w:hAnsi="Times New Roman" w:cs="Times New Roman"/>
                <w:color w:val="000000" w:themeColor="text1"/>
                <w:sz w:val="20"/>
                <w:szCs w:val="20"/>
              </w:rPr>
            </w:pPr>
          </w:p>
        </w:tc>
      </w:tr>
      <w:tr w:rsidRPr="00167E64" w:rsidR="0003561B" w:rsidTr="00386B87" w14:paraId="31AFF422"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167E64" w:rsidR="0003561B" w:rsidP="00386B87" w:rsidRDefault="0003561B" w14:paraId="712EF66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lastRenderedPageBreak/>
              <w:t>Note. Fail-safe N Calculation Using the Rosenthal Approach</w:t>
            </w:r>
          </w:p>
        </w:tc>
      </w:tr>
      <w:tr w:rsidRPr="00167E64" w:rsidR="0003561B" w:rsidTr="00386B87" w14:paraId="11AFDD63"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167E64" w:rsidR="0003561B" w:rsidP="00386B87" w:rsidRDefault="0003561B" w14:paraId="46359C09" w14:textId="77777777">
            <w:pPr>
              <w:rPr>
                <w:rFonts w:ascii="Times New Roman" w:hAnsi="Times New Roman" w:cs="Times New Roman"/>
                <w:color w:val="000000" w:themeColor="text1"/>
                <w:sz w:val="20"/>
                <w:szCs w:val="20"/>
              </w:rPr>
            </w:pPr>
          </w:p>
        </w:tc>
      </w:tr>
      <w:tr w:rsidRPr="00167E64" w:rsidR="0003561B" w:rsidTr="00386B87" w14:paraId="2A32E260"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tcPr>
          <w:p w:rsidRPr="00167E64" w:rsidR="0003561B" w:rsidP="00386B87" w:rsidRDefault="0003561B" w14:paraId="22CCE9D2" w14:textId="77777777">
            <w:pPr>
              <w:rPr>
                <w:rFonts w:ascii="Times New Roman" w:hAnsi="Times New Roman" w:cs="Times New Roman"/>
                <w:color w:val="000000" w:themeColor="text1"/>
                <w:sz w:val="20"/>
                <w:szCs w:val="20"/>
              </w:rPr>
            </w:pPr>
          </w:p>
        </w:tc>
      </w:tr>
    </w:tbl>
    <w:p w:rsidR="0003561B" w:rsidP="0003561B" w:rsidRDefault="0003561B" w14:paraId="1E1EE584" w14:textId="53BAA9B9">
      <w:pPr>
        <w:pStyle w:val="ListParagraph"/>
        <w:ind w:left="360"/>
        <w:rPr>
          <w:rFonts w:ascii="Times New Roman" w:hAnsi="Times New Roman" w:cs="Times New Roman"/>
          <w:b/>
          <w:bCs/>
          <w:sz w:val="20"/>
          <w:szCs w:val="20"/>
        </w:rPr>
      </w:pPr>
      <w:r>
        <w:rPr>
          <w:rFonts w:ascii="Times New Roman" w:hAnsi="Times New Roman" w:cs="Times New Roman"/>
          <w:b/>
          <w:bCs/>
          <w:sz w:val="20"/>
          <w:szCs w:val="20"/>
        </w:rPr>
        <w:t xml:space="preserve">Figure </w:t>
      </w:r>
      <w:r w:rsidR="004B5E35">
        <w:rPr>
          <w:rFonts w:ascii="Times New Roman" w:hAnsi="Times New Roman" w:cs="Times New Roman"/>
          <w:b/>
          <w:bCs/>
          <w:sz w:val="20"/>
          <w:szCs w:val="20"/>
        </w:rPr>
        <w:t>S3</w:t>
      </w:r>
      <w:r>
        <w:rPr>
          <w:rFonts w:ascii="Times New Roman" w:hAnsi="Times New Roman" w:cs="Times New Roman"/>
          <w:b/>
          <w:bCs/>
          <w:sz w:val="20"/>
          <w:szCs w:val="20"/>
        </w:rPr>
        <w:t xml:space="preserve"> IL-8 funnel plot </w:t>
      </w:r>
    </w:p>
    <w:p w:rsidR="00904477" w:rsidP="009F2027" w:rsidRDefault="0003561B" w14:paraId="795DB3E2" w14:textId="3DAF275D">
      <w:pPr>
        <w:pStyle w:val="ListParagraph"/>
        <w:ind w:left="360"/>
        <w:rPr>
          <w:rFonts w:ascii="Times New Roman" w:hAnsi="Times New Roman" w:cs="Times New Roman"/>
          <w:b/>
          <w:bCs/>
          <w:sz w:val="20"/>
          <w:szCs w:val="20"/>
        </w:rPr>
      </w:pPr>
      <w:r w:rsidRPr="00167E64">
        <w:rPr>
          <w:noProof/>
          <w:color w:val="000000" w:themeColor="text1"/>
        </w:rPr>
        <w:drawing>
          <wp:inline distT="0" distB="0" distL="0" distR="0" wp14:anchorId="75952CC9" wp14:editId="6D592A10">
            <wp:extent cx="2641600" cy="1820507"/>
            <wp:effectExtent l="0" t="0" r="6350" b="8890"/>
            <wp:docPr id="525220037" name="Picture 1" descr="A graph of a pyrami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220037" name="Picture 1" descr="A graph of a pyramid&#10;&#10;Description automatically generated with medium confidence"/>
                    <pic:cNvPicPr/>
                  </pic:nvPicPr>
                  <pic:blipFill>
                    <a:blip r:embed="rId66"/>
                    <a:stretch>
                      <a:fillRect/>
                    </a:stretch>
                  </pic:blipFill>
                  <pic:spPr>
                    <a:xfrm>
                      <a:off x="0" y="0"/>
                      <a:ext cx="2659236" cy="1832661"/>
                    </a:xfrm>
                    <a:prstGeom prst="rect">
                      <a:avLst/>
                    </a:prstGeom>
                  </pic:spPr>
                </pic:pic>
              </a:graphicData>
            </a:graphic>
          </wp:inline>
        </w:drawing>
      </w:r>
    </w:p>
    <w:p w:rsidRPr="00904477" w:rsidR="0003561B" w:rsidP="00904477" w:rsidRDefault="00904477" w14:paraId="77804021" w14:textId="4BFDA7D6">
      <w:pPr>
        <w:rPr>
          <w:rFonts w:ascii="Times New Roman" w:hAnsi="Times New Roman" w:cs="Times New Roman"/>
          <w:b/>
          <w:bCs/>
          <w:sz w:val="20"/>
          <w:szCs w:val="20"/>
        </w:rPr>
      </w:pPr>
      <w:r>
        <w:rPr>
          <w:rFonts w:ascii="Times New Roman" w:hAnsi="Times New Roman" w:cs="Times New Roman"/>
          <w:b/>
          <w:bCs/>
          <w:sz w:val="20"/>
          <w:szCs w:val="20"/>
        </w:rPr>
        <w:br w:type="page"/>
      </w:r>
    </w:p>
    <w:p w:rsidR="0003561B" w:rsidP="0003561B" w:rsidRDefault="0003561B" w14:paraId="5ABA5D27" w14:textId="2E2B58C2">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lastRenderedPageBreak/>
        <w:t xml:space="preserve">IL-10 HETEROGENEITY STATISTICS, PUBLICATION BIAS ASSESSMENT AND FUNNEL PLOT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6"/>
        <w:gridCol w:w="186"/>
        <w:gridCol w:w="788"/>
        <w:gridCol w:w="238"/>
        <w:gridCol w:w="700"/>
        <w:gridCol w:w="186"/>
        <w:gridCol w:w="500"/>
        <w:gridCol w:w="186"/>
        <w:gridCol w:w="653"/>
        <w:gridCol w:w="186"/>
        <w:gridCol w:w="993"/>
        <w:gridCol w:w="293"/>
        <w:gridCol w:w="989"/>
        <w:gridCol w:w="307"/>
      </w:tblGrid>
      <w:tr w:rsidRPr="00167E64" w:rsidR="0021492F" w:rsidTr="00C77FE5" w14:paraId="08B6801A"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167E64" w:rsidR="0021492F" w:rsidP="00C77FE5" w:rsidRDefault="0021492F" w14:paraId="5E41430F" w14:textId="1ED6F6E2">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S10</w:t>
            </w:r>
            <w:r w:rsidRPr="00167E64">
              <w:rPr>
                <w:rFonts w:ascii="Times New Roman" w:hAnsi="Times New Roman" w:cs="Times New Roman"/>
                <w:b/>
                <w:bCs/>
                <w:color w:val="000000" w:themeColor="text1"/>
                <w:sz w:val="20"/>
                <w:szCs w:val="20"/>
              </w:rPr>
              <w:t xml:space="preserve"> Effect of IL-10 on Outcome Measures</w:t>
            </w:r>
          </w:p>
        </w:tc>
      </w:tr>
      <w:tr w:rsidRPr="00167E64" w:rsidR="0021492F" w:rsidTr="00C77FE5" w14:paraId="7B389FE7"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5C5D1D4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15)</w:t>
            </w:r>
          </w:p>
        </w:tc>
      </w:tr>
      <w:tr w:rsidRPr="00167E64" w:rsidR="0021492F" w:rsidTr="00C77FE5" w14:paraId="7864B3C9"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65B57D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945440C"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15046A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6FB2E9F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DC6107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727211AC"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1D1CE407"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C77FE5" w14:paraId="6049E470"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A521EA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B6ED79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76519D6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0.434</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410B204"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7F8A1A7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0.0931</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0255CD4"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646733E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4.66</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663F7E6F"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2CE24DC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&lt; .001</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00CEA2E3"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24B9EE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0.252</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A1BE5D9"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B4DAAA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0.617</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0D99CC93" w14:textId="77777777">
            <w:pPr>
              <w:rPr>
                <w:rFonts w:ascii="Times New Roman" w:hAnsi="Times New Roman" w:cs="Times New Roman"/>
                <w:color w:val="000000" w:themeColor="text1"/>
                <w:sz w:val="20"/>
                <w:szCs w:val="20"/>
              </w:rPr>
            </w:pPr>
          </w:p>
        </w:tc>
      </w:tr>
      <w:tr w:rsidRPr="00167E64" w:rsidR="0021492F" w:rsidTr="00C77FE5" w14:paraId="737DD9A5" w14:textId="77777777">
        <w:trPr>
          <w:cantSplit/>
          <w:trHeight w:val="2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DCD9001"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21A3EB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3E5EAB2"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0669892E"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9C06D60"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0630B02E"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4E37FF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6B0395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1946A96"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15C9EE50"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EC8232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EF9F39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6041439"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588930A" w14:textId="77777777">
            <w:pPr>
              <w:rPr>
                <w:rFonts w:ascii="Times New Roman" w:hAnsi="Times New Roman" w:cs="Times New Roman"/>
                <w:color w:val="000000" w:themeColor="text1"/>
                <w:sz w:val="20"/>
                <w:szCs w:val="20"/>
              </w:rPr>
            </w:pPr>
          </w:p>
        </w:tc>
      </w:tr>
      <w:tr w:rsidRPr="00167E64" w:rsidR="0021492F" w:rsidTr="00C77FE5" w14:paraId="0E5BFC4B"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3E13882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35B6A03F"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79EA89D5" w14:textId="77777777">
            <w:pPr>
              <w:rPr>
                <w:rFonts w:ascii="Times New Roman" w:hAnsi="Times New Roman" w:cs="Times New Roman"/>
                <w:color w:val="000000" w:themeColor="text1"/>
                <w:sz w:val="20"/>
                <w:szCs w:val="20"/>
              </w:rPr>
            </w:pPr>
          </w:p>
        </w:tc>
      </w:tr>
    </w:tbl>
    <w:p w:rsidRPr="0021492F" w:rsidR="0021492F" w:rsidP="0021492F" w:rsidRDefault="0021492F" w14:paraId="26A33552" w14:textId="77777777">
      <w:pPr>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380"/>
        <w:gridCol w:w="186"/>
        <w:gridCol w:w="417"/>
        <w:gridCol w:w="186"/>
        <w:gridCol w:w="600"/>
        <w:gridCol w:w="186"/>
        <w:gridCol w:w="246"/>
        <w:gridCol w:w="229"/>
        <w:gridCol w:w="700"/>
        <w:gridCol w:w="186"/>
        <w:gridCol w:w="600"/>
        <w:gridCol w:w="186"/>
        <w:gridCol w:w="600"/>
        <w:gridCol w:w="201"/>
      </w:tblGrid>
      <w:tr w:rsidRPr="00167E64" w:rsidR="0003561B" w:rsidTr="00386B87" w14:paraId="6E268AAF"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167E64" w:rsidR="0003561B" w:rsidP="00386B87" w:rsidRDefault="0003561B" w14:paraId="76D89705" w14:textId="389F2E53">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11</w:t>
            </w:r>
            <w:r w:rsidRPr="00167E64">
              <w:rPr>
                <w:rFonts w:ascii="Times New Roman" w:hAnsi="Times New Roman" w:cs="Times New Roman"/>
                <w:b/>
                <w:bCs/>
                <w:color w:val="000000" w:themeColor="text1"/>
                <w:sz w:val="20"/>
                <w:szCs w:val="20"/>
              </w:rPr>
              <w:t xml:space="preserve"> Heterogeneity Statistics of IL-10</w:t>
            </w:r>
          </w:p>
        </w:tc>
      </w:tr>
      <w:tr w:rsidRPr="00167E64" w:rsidR="0003561B" w:rsidTr="00386B87" w14:paraId="473A7146"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57A33CC1"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2C5EA89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46762842"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3DF3346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362F529A"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5080B456" w14:textId="77777777">
            <w:pPr>
              <w:rPr>
                <w:rFonts w:ascii="Times New Roman" w:hAnsi="Times New Roman" w:cs="Times New Roman"/>
                <w:b/>
                <w:bCs/>
                <w:color w:val="000000" w:themeColor="text1"/>
                <w:sz w:val="20"/>
                <w:szCs w:val="20"/>
              </w:rPr>
            </w:pPr>
            <w:proofErr w:type="spellStart"/>
            <w:r w:rsidRPr="00167E64">
              <w:rPr>
                <w:rFonts w:ascii="Times New Roman" w:hAnsi="Times New Roman" w:cs="Times New Roman"/>
                <w:b/>
                <w:bCs/>
                <w:color w:val="000000" w:themeColor="text1"/>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749331A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4DE437B8"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03561B" w:rsidTr="00386B87" w14:paraId="765594DB"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281865B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4B021A48"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2AB713F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 (SE= 0.0853)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4C860CC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4DA5EA0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71106C1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1E1025E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6C8B879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3FDE19F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46976F8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3A9F44F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14.000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0B26BD2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68329AA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9.605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78645960"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03561B" w:rsidP="00386B87" w:rsidRDefault="0003561B" w14:paraId="3CC5AE1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0.790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03561B" w:rsidP="00386B87" w:rsidRDefault="0003561B" w14:paraId="06B55A4B" w14:textId="77777777">
            <w:pPr>
              <w:rPr>
                <w:rFonts w:ascii="Times New Roman" w:hAnsi="Times New Roman" w:cs="Times New Roman"/>
                <w:color w:val="000000" w:themeColor="text1"/>
                <w:sz w:val="20"/>
                <w:szCs w:val="20"/>
              </w:rPr>
            </w:pPr>
          </w:p>
        </w:tc>
      </w:tr>
      <w:tr w:rsidRPr="00167E64" w:rsidR="0003561B" w:rsidTr="00386B87" w14:paraId="4C585F6E"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167E64" w:rsidR="0003561B" w:rsidP="00386B87" w:rsidRDefault="0003561B" w14:paraId="4C3C9CCE" w14:textId="77777777">
            <w:pPr>
              <w:rPr>
                <w:rFonts w:ascii="Times New Roman" w:hAnsi="Times New Roman" w:cs="Times New Roman"/>
                <w:color w:val="000000" w:themeColor="text1"/>
                <w:sz w:val="20"/>
                <w:szCs w:val="20"/>
              </w:rPr>
            </w:pPr>
          </w:p>
        </w:tc>
      </w:tr>
    </w:tbl>
    <w:p w:rsidR="0003561B" w:rsidP="0003561B" w:rsidRDefault="0003561B" w14:paraId="41B39256" w14:textId="77777777">
      <w:pPr>
        <w:pStyle w:val="ListParagraph"/>
        <w:ind w:left="360"/>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76"/>
        <w:gridCol w:w="186"/>
        <w:gridCol w:w="700"/>
        <w:gridCol w:w="186"/>
        <w:gridCol w:w="653"/>
        <w:gridCol w:w="201"/>
      </w:tblGrid>
      <w:tr w:rsidRPr="00167E64" w:rsidR="0003561B" w:rsidTr="00386B87" w14:paraId="7395BBF3" w14:textId="77777777">
        <w:trPr>
          <w:cantSplit/>
          <w:tblHeader/>
          <w:tblCellSpacing w:w="15" w:type="dxa"/>
        </w:trPr>
        <w:tc>
          <w:tcPr>
            <w:tcW w:w="0" w:type="auto"/>
            <w:gridSpan w:val="6"/>
            <w:tcBorders>
              <w:top w:val="nil"/>
              <w:left w:val="nil"/>
              <w:bottom w:val="single" w:color="333333" w:sz="6" w:space="0"/>
              <w:right w:val="nil"/>
            </w:tcBorders>
            <w:tcMar>
              <w:top w:w="60" w:type="dxa"/>
              <w:left w:w="0" w:type="dxa"/>
              <w:bottom w:w="60" w:type="dxa"/>
              <w:right w:w="120" w:type="dxa"/>
            </w:tcMar>
            <w:vAlign w:val="center"/>
            <w:hideMark/>
          </w:tcPr>
          <w:p w:rsidRPr="00167E64" w:rsidR="0003561B" w:rsidP="00386B87" w:rsidRDefault="0003561B" w14:paraId="58C75F09" w14:textId="3476E76D">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w:t>
            </w:r>
            <w:r w:rsidR="0021492F">
              <w:rPr>
                <w:rFonts w:ascii="Times New Roman" w:hAnsi="Times New Roman" w:cs="Times New Roman"/>
                <w:b/>
                <w:bCs/>
                <w:color w:val="000000" w:themeColor="text1"/>
                <w:sz w:val="20"/>
                <w:szCs w:val="20"/>
              </w:rPr>
              <w:t>12</w:t>
            </w:r>
            <w:r w:rsidR="004B5E35">
              <w:rPr>
                <w:rFonts w:ascii="Times New Roman" w:hAnsi="Times New Roman" w:cs="Times New Roman"/>
                <w:b/>
                <w:bCs/>
                <w:color w:val="000000" w:themeColor="text1"/>
                <w:sz w:val="20"/>
                <w:szCs w:val="20"/>
              </w:rPr>
              <w:t xml:space="preserve"> </w:t>
            </w:r>
            <w:r w:rsidRPr="00167E64">
              <w:rPr>
                <w:rFonts w:ascii="Times New Roman" w:hAnsi="Times New Roman" w:cs="Times New Roman"/>
                <w:b/>
                <w:bCs/>
                <w:color w:val="000000" w:themeColor="text1"/>
                <w:sz w:val="20"/>
                <w:szCs w:val="20"/>
              </w:rPr>
              <w:t>IL-10 Publication Bias Assessment</w:t>
            </w:r>
          </w:p>
        </w:tc>
      </w:tr>
      <w:tr w:rsidRPr="00167E64" w:rsidR="0003561B" w:rsidTr="00386B87" w14:paraId="3054DE57"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525857C1"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222B785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03561B" w:rsidP="00386B87" w:rsidRDefault="0003561B" w14:paraId="78B419F6"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03561B" w:rsidTr="00386B87" w14:paraId="034F804E"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42E27FB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0649FCE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5F77DB9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78.000</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14304078"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03561B" w:rsidP="00386B87" w:rsidRDefault="0003561B" w14:paraId="1A2604C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&lt; .001</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03561B" w:rsidP="00386B87" w:rsidRDefault="0003561B" w14:paraId="3F92F1B5" w14:textId="77777777">
            <w:pPr>
              <w:rPr>
                <w:rFonts w:ascii="Times New Roman" w:hAnsi="Times New Roman" w:cs="Times New Roman"/>
                <w:color w:val="000000" w:themeColor="text1"/>
                <w:sz w:val="20"/>
                <w:szCs w:val="20"/>
              </w:rPr>
            </w:pPr>
          </w:p>
        </w:tc>
      </w:tr>
      <w:tr w:rsidRPr="00167E64" w:rsidR="0003561B" w:rsidTr="00386B87" w14:paraId="232EC4E7"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1BF9D1C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59F0B36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021F628B"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-0.105</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09142619"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6506380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0.626</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3A9FE55C" w14:textId="77777777">
            <w:pPr>
              <w:rPr>
                <w:rFonts w:ascii="Times New Roman" w:hAnsi="Times New Roman" w:cs="Times New Roman"/>
                <w:color w:val="000000" w:themeColor="text1"/>
                <w:sz w:val="20"/>
                <w:szCs w:val="20"/>
              </w:rPr>
            </w:pPr>
          </w:p>
        </w:tc>
      </w:tr>
      <w:tr w:rsidRPr="00167E64" w:rsidR="0003561B" w:rsidTr="00386B87" w14:paraId="713ACAAA"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54449A86"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66E8E0E4"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0F087F5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-0.782</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540A17C1"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03561B" w:rsidP="00386B87" w:rsidRDefault="0003561B" w14:paraId="223E173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0.434</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03561B" w:rsidP="00386B87" w:rsidRDefault="0003561B" w14:paraId="430D5320" w14:textId="77777777">
            <w:pPr>
              <w:rPr>
                <w:rFonts w:ascii="Times New Roman" w:hAnsi="Times New Roman" w:cs="Times New Roman"/>
                <w:color w:val="000000" w:themeColor="text1"/>
                <w:sz w:val="20"/>
                <w:szCs w:val="20"/>
              </w:rPr>
            </w:pPr>
          </w:p>
        </w:tc>
      </w:tr>
      <w:tr w:rsidRPr="00167E64" w:rsidR="0003561B" w:rsidTr="00386B87" w14:paraId="2150D332"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777DC60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2F22041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47036CE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3.000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69749FA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03561B" w:rsidP="00386B87" w:rsidRDefault="0003561B" w14:paraId="3A1D67B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03561B" w:rsidP="00386B87" w:rsidRDefault="0003561B" w14:paraId="1520AB1A" w14:textId="77777777">
            <w:pPr>
              <w:rPr>
                <w:rFonts w:ascii="Times New Roman" w:hAnsi="Times New Roman" w:cs="Times New Roman"/>
                <w:color w:val="000000" w:themeColor="text1"/>
                <w:sz w:val="20"/>
                <w:szCs w:val="20"/>
              </w:rPr>
            </w:pPr>
          </w:p>
        </w:tc>
      </w:tr>
      <w:tr w:rsidRPr="00167E64" w:rsidR="0003561B" w:rsidTr="00386B87" w14:paraId="3730C15F"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167E64" w:rsidR="0003561B" w:rsidP="00386B87" w:rsidRDefault="0003561B" w14:paraId="34C2FB55"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Fail-safe N Calculation Using the Rosenthal Approach</w:t>
            </w:r>
          </w:p>
        </w:tc>
      </w:tr>
      <w:tr w:rsidRPr="00167E64" w:rsidR="0003561B" w:rsidTr="00386B87" w14:paraId="4D6CA4AF"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167E64" w:rsidR="0003561B" w:rsidP="00386B87" w:rsidRDefault="0003561B" w14:paraId="64773D04" w14:textId="77777777">
            <w:pPr>
              <w:rPr>
                <w:rFonts w:ascii="Times New Roman" w:hAnsi="Times New Roman" w:cs="Times New Roman"/>
                <w:color w:val="000000" w:themeColor="text1"/>
              </w:rPr>
            </w:pPr>
          </w:p>
        </w:tc>
      </w:tr>
      <w:tr w:rsidRPr="00167E64" w:rsidR="0003561B" w:rsidTr="00386B87" w14:paraId="2141F684"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tcPr>
          <w:p w:rsidRPr="00167E64" w:rsidR="0003561B" w:rsidP="00386B87" w:rsidRDefault="0003561B" w14:paraId="5BF6AC6F" w14:textId="77777777">
            <w:pPr>
              <w:rPr>
                <w:rFonts w:ascii="Times New Roman" w:hAnsi="Times New Roman" w:cs="Times New Roman"/>
                <w:color w:val="000000" w:themeColor="text1"/>
              </w:rPr>
            </w:pPr>
          </w:p>
        </w:tc>
      </w:tr>
    </w:tbl>
    <w:p w:rsidR="0003561B" w:rsidP="0003561B" w:rsidRDefault="006D6DEB" w14:paraId="39A9016C" w14:textId="3E4ED0E9">
      <w:pPr>
        <w:pStyle w:val="ListParagraph"/>
        <w:ind w:left="360"/>
        <w:rPr>
          <w:rFonts w:ascii="Times New Roman" w:hAnsi="Times New Roman" w:cs="Times New Roman"/>
          <w:b/>
          <w:bCs/>
          <w:sz w:val="20"/>
          <w:szCs w:val="20"/>
        </w:rPr>
      </w:pPr>
      <w:r>
        <w:rPr>
          <w:rFonts w:ascii="Times New Roman" w:hAnsi="Times New Roman" w:cs="Times New Roman"/>
          <w:b/>
          <w:bCs/>
          <w:sz w:val="20"/>
          <w:szCs w:val="20"/>
        </w:rPr>
        <w:t xml:space="preserve">Figure </w:t>
      </w:r>
      <w:r w:rsidR="004C4949">
        <w:rPr>
          <w:rFonts w:ascii="Times New Roman" w:hAnsi="Times New Roman" w:cs="Times New Roman"/>
          <w:b/>
          <w:bCs/>
          <w:sz w:val="20"/>
          <w:szCs w:val="20"/>
        </w:rPr>
        <w:t>S4</w:t>
      </w:r>
      <w:r>
        <w:rPr>
          <w:rFonts w:ascii="Times New Roman" w:hAnsi="Times New Roman" w:cs="Times New Roman"/>
          <w:b/>
          <w:bCs/>
          <w:sz w:val="20"/>
          <w:szCs w:val="20"/>
        </w:rPr>
        <w:t xml:space="preserve"> IL-10 funnel plot </w:t>
      </w:r>
    </w:p>
    <w:p w:rsidR="00904477" w:rsidP="009F2027" w:rsidRDefault="006D6DEB" w14:paraId="1F80C970" w14:textId="503327BA">
      <w:pPr>
        <w:pStyle w:val="ListParagraph"/>
        <w:ind w:left="360"/>
        <w:rPr>
          <w:rFonts w:ascii="Times New Roman" w:hAnsi="Times New Roman" w:cs="Times New Roman"/>
          <w:b/>
          <w:bCs/>
          <w:sz w:val="20"/>
          <w:szCs w:val="20"/>
        </w:rPr>
      </w:pPr>
      <w:r w:rsidRPr="00167E64">
        <w:rPr>
          <w:noProof/>
          <w:color w:val="000000" w:themeColor="text1"/>
          <w:sz w:val="18"/>
          <w:szCs w:val="18"/>
        </w:rPr>
        <w:drawing>
          <wp:inline distT="0" distB="0" distL="0" distR="0" wp14:anchorId="123C17AA" wp14:editId="5C48CB28">
            <wp:extent cx="3309580" cy="2286000"/>
            <wp:effectExtent l="0" t="0" r="5715" b="0"/>
            <wp:docPr id="15303950" name="Picture 1" descr="A diagram of a pyram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3950" name="Picture 1" descr="A diagram of a pyramid&#10;&#10;Description automatically generated"/>
                    <pic:cNvPicPr/>
                  </pic:nvPicPr>
                  <pic:blipFill>
                    <a:blip r:embed="rId67"/>
                    <a:stretch>
                      <a:fillRect/>
                    </a:stretch>
                  </pic:blipFill>
                  <pic:spPr>
                    <a:xfrm>
                      <a:off x="0" y="0"/>
                      <a:ext cx="3331574" cy="2301192"/>
                    </a:xfrm>
                    <a:prstGeom prst="rect">
                      <a:avLst/>
                    </a:prstGeom>
                  </pic:spPr>
                </pic:pic>
              </a:graphicData>
            </a:graphic>
          </wp:inline>
        </w:drawing>
      </w:r>
    </w:p>
    <w:p w:rsidRPr="00904477" w:rsidR="006D6DEB" w:rsidP="00904477" w:rsidRDefault="00904477" w14:paraId="34738E9F" w14:textId="16220C9D">
      <w:pPr>
        <w:rPr>
          <w:rFonts w:ascii="Times New Roman" w:hAnsi="Times New Roman" w:cs="Times New Roman"/>
          <w:b/>
          <w:bCs/>
          <w:sz w:val="20"/>
          <w:szCs w:val="20"/>
        </w:rPr>
      </w:pPr>
      <w:r>
        <w:rPr>
          <w:rFonts w:ascii="Times New Roman" w:hAnsi="Times New Roman" w:cs="Times New Roman"/>
          <w:b/>
          <w:bCs/>
          <w:sz w:val="20"/>
          <w:szCs w:val="20"/>
        </w:rPr>
        <w:br w:type="page"/>
      </w:r>
    </w:p>
    <w:p w:rsidR="0003561B" w:rsidP="0003561B" w:rsidRDefault="0003561B" w14:paraId="556DFC78" w14:textId="32FCDA2F">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lastRenderedPageBreak/>
        <w:t xml:space="preserve">TNF-Α STATISTICS, PUBLICATION BIAS ASSESSMENT, META REGRESSIONS AND FUNNEL PLOT  </w:t>
      </w:r>
    </w:p>
    <w:tbl>
      <w:tblPr>
        <w:tblW w:w="7082" w:type="dxa"/>
        <w:tblCellSpacing w:w="15" w:type="dxa"/>
        <w:tblCellMar>
          <w:top w:w="15" w:type="dxa"/>
          <w:left w:w="15" w:type="dxa"/>
          <w:bottom w:w="15" w:type="dxa"/>
          <w:right w:w="15" w:type="dxa"/>
        </w:tblCellMar>
        <w:tblLook w:val="04A0" w:firstRow="1" w:lastRow="0" w:firstColumn="1" w:lastColumn="0" w:noHBand="0" w:noVBand="1"/>
      </w:tblPr>
      <w:tblGrid>
        <w:gridCol w:w="876"/>
        <w:gridCol w:w="186"/>
        <w:gridCol w:w="798"/>
        <w:gridCol w:w="228"/>
        <w:gridCol w:w="605"/>
        <w:gridCol w:w="200"/>
        <w:gridCol w:w="524"/>
        <w:gridCol w:w="556"/>
        <w:gridCol w:w="606"/>
        <w:gridCol w:w="186"/>
        <w:gridCol w:w="906"/>
        <w:gridCol w:w="247"/>
        <w:gridCol w:w="885"/>
        <w:gridCol w:w="279"/>
      </w:tblGrid>
      <w:tr w:rsidRPr="00167E64" w:rsidR="0021492F" w:rsidTr="00C77FE5" w14:paraId="16E64A11"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167E64" w:rsidR="0021492F" w:rsidP="00C77FE5" w:rsidRDefault="0021492F" w14:paraId="46005C6B" w14:textId="2E20F3A8">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S13</w:t>
            </w:r>
            <w:r w:rsidRPr="00167E64">
              <w:rPr>
                <w:rFonts w:ascii="Times New Roman" w:hAnsi="Times New Roman" w:cs="Times New Roman"/>
                <w:b/>
                <w:bCs/>
                <w:color w:val="000000" w:themeColor="text1"/>
                <w:sz w:val="20"/>
                <w:szCs w:val="20"/>
              </w:rPr>
              <w:t xml:space="preserve"> Effect of TNF-α on Outcome Measures</w:t>
            </w:r>
          </w:p>
        </w:tc>
      </w:tr>
      <w:tr w:rsidRPr="00167E64" w:rsidR="0021492F" w:rsidTr="00C77FE5" w14:paraId="6B81128C"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1BB435C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15)</w:t>
            </w:r>
          </w:p>
        </w:tc>
      </w:tr>
      <w:tr w:rsidRPr="00167E64" w:rsidR="0021492F" w:rsidTr="00C77FE5" w14:paraId="2F0CBFB6"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51B1889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2D1A28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576" w:type="dxa"/>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5F56070A"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1249" w:type="dxa"/>
            <w:gridSpan w:val="3"/>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0258E23A"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762" w:type="dxa"/>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26EB8B8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553DC2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6D31EAE2"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C77FE5" w14:paraId="225E3937"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7237A4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71651AD"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E4844E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-0.283</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588DADD" w14:textId="77777777">
            <w:pPr>
              <w:rPr>
                <w:rFonts w:ascii="Times New Roman" w:hAnsi="Times New Roman" w:cs="Times New Roman"/>
                <w:color w:val="000000" w:themeColor="text1"/>
                <w:sz w:val="20"/>
                <w:szCs w:val="20"/>
              </w:rPr>
            </w:pPr>
          </w:p>
        </w:tc>
        <w:tc>
          <w:tcPr>
            <w:tcW w:w="576"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E4134EB"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0.229</w:t>
            </w:r>
          </w:p>
        </w:tc>
        <w:tc>
          <w:tcPr>
            <w:tcW w:w="170"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697CCC0" w14:textId="77777777">
            <w:pPr>
              <w:rPr>
                <w:rFonts w:ascii="Times New Roman" w:hAnsi="Times New Roman" w:cs="Times New Roman"/>
                <w:color w:val="000000" w:themeColor="text1"/>
                <w:sz w:val="20"/>
                <w:szCs w:val="20"/>
              </w:rPr>
            </w:pPr>
          </w:p>
        </w:tc>
        <w:tc>
          <w:tcPr>
            <w:tcW w:w="494"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896B02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-1.23</w:t>
            </w:r>
          </w:p>
        </w:tc>
        <w:tc>
          <w:tcPr>
            <w:tcW w:w="526" w:type="dxa"/>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7EF9550" w14:textId="77777777">
            <w:pPr>
              <w:rPr>
                <w:rFonts w:ascii="Times New Roman" w:hAnsi="Times New Roman" w:cs="Times New Roman"/>
                <w:color w:val="000000" w:themeColor="text1"/>
                <w:sz w:val="20"/>
                <w:szCs w:val="20"/>
              </w:rPr>
            </w:pPr>
          </w:p>
        </w:tc>
        <w:tc>
          <w:tcPr>
            <w:tcW w:w="576" w:type="dxa"/>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D40082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0.218</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3C85EE8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791C7E8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-0.733</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52E871C"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7502326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0.167</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055B06D" w14:textId="77777777">
            <w:pPr>
              <w:rPr>
                <w:rFonts w:ascii="Times New Roman" w:hAnsi="Times New Roman" w:cs="Times New Roman"/>
                <w:color w:val="000000" w:themeColor="text1"/>
                <w:sz w:val="20"/>
                <w:szCs w:val="20"/>
              </w:rPr>
            </w:pPr>
          </w:p>
        </w:tc>
      </w:tr>
      <w:tr w:rsidRPr="00167E64" w:rsidR="0021492F" w:rsidTr="00C77FE5" w14:paraId="5B2472F3" w14:textId="77777777">
        <w:trPr>
          <w:cantSplit/>
          <w:trHeight w:val="2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3C5B0F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222161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10B5886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1F3FC046" w14:textId="77777777">
            <w:pPr>
              <w:rPr>
                <w:rFonts w:ascii="Times New Roman" w:hAnsi="Times New Roman" w:cs="Times New Roman"/>
                <w:color w:val="000000" w:themeColor="text1"/>
                <w:sz w:val="20"/>
                <w:szCs w:val="20"/>
              </w:rPr>
            </w:pPr>
          </w:p>
        </w:tc>
        <w:tc>
          <w:tcPr>
            <w:tcW w:w="576"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6BC00EE0" w14:textId="77777777">
            <w:pPr>
              <w:rPr>
                <w:rFonts w:ascii="Times New Roman" w:hAnsi="Times New Roman" w:cs="Times New Roman"/>
                <w:color w:val="000000" w:themeColor="text1"/>
                <w:sz w:val="20"/>
                <w:szCs w:val="20"/>
              </w:rPr>
            </w:pPr>
          </w:p>
        </w:tc>
        <w:tc>
          <w:tcPr>
            <w:tcW w:w="170"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42079239" w14:textId="77777777">
            <w:pPr>
              <w:rPr>
                <w:rFonts w:ascii="Times New Roman" w:hAnsi="Times New Roman" w:cs="Times New Roman"/>
                <w:color w:val="000000" w:themeColor="text1"/>
                <w:sz w:val="20"/>
                <w:szCs w:val="20"/>
              </w:rPr>
            </w:pPr>
          </w:p>
        </w:tc>
        <w:tc>
          <w:tcPr>
            <w:tcW w:w="494"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7816F72" w14:textId="77777777">
            <w:pPr>
              <w:rPr>
                <w:rFonts w:ascii="Times New Roman" w:hAnsi="Times New Roman" w:cs="Times New Roman"/>
                <w:color w:val="000000" w:themeColor="text1"/>
                <w:sz w:val="20"/>
                <w:szCs w:val="20"/>
              </w:rPr>
            </w:pPr>
          </w:p>
        </w:tc>
        <w:tc>
          <w:tcPr>
            <w:tcW w:w="526" w:type="dxa"/>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B9D40FA" w14:textId="77777777">
            <w:pPr>
              <w:rPr>
                <w:rFonts w:ascii="Times New Roman" w:hAnsi="Times New Roman" w:cs="Times New Roman"/>
                <w:color w:val="000000" w:themeColor="text1"/>
                <w:sz w:val="20"/>
                <w:szCs w:val="20"/>
              </w:rPr>
            </w:pPr>
          </w:p>
        </w:tc>
        <w:tc>
          <w:tcPr>
            <w:tcW w:w="576" w:type="dxa"/>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5AD2AB7B"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F0986D7"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B86DB4C"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4F97A962"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849E5F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16086557" w14:textId="77777777">
            <w:pPr>
              <w:rPr>
                <w:rFonts w:ascii="Times New Roman" w:hAnsi="Times New Roman" w:cs="Times New Roman"/>
                <w:color w:val="000000" w:themeColor="text1"/>
                <w:sz w:val="20"/>
                <w:szCs w:val="20"/>
              </w:rPr>
            </w:pPr>
          </w:p>
        </w:tc>
      </w:tr>
      <w:tr w:rsidRPr="00167E64" w:rsidR="0021492F" w:rsidTr="00C77FE5" w14:paraId="55405F41"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205AC4E6"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25534FD4"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21932731" w14:textId="77777777">
            <w:pPr>
              <w:rPr>
                <w:rFonts w:ascii="Times New Roman" w:hAnsi="Times New Roman" w:cs="Times New Roman"/>
                <w:color w:val="000000" w:themeColor="text1"/>
                <w:sz w:val="20"/>
                <w:szCs w:val="20"/>
              </w:rPr>
            </w:pPr>
          </w:p>
        </w:tc>
      </w:tr>
    </w:tbl>
    <w:p w:rsidRPr="0021492F" w:rsidR="0021492F" w:rsidP="0021492F" w:rsidRDefault="0021492F" w14:paraId="078CF785" w14:textId="77777777">
      <w:pPr>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130"/>
        <w:gridCol w:w="186"/>
        <w:gridCol w:w="767"/>
        <w:gridCol w:w="186"/>
        <w:gridCol w:w="600"/>
        <w:gridCol w:w="186"/>
        <w:gridCol w:w="246"/>
        <w:gridCol w:w="229"/>
        <w:gridCol w:w="700"/>
        <w:gridCol w:w="186"/>
        <w:gridCol w:w="700"/>
        <w:gridCol w:w="186"/>
        <w:gridCol w:w="653"/>
        <w:gridCol w:w="201"/>
      </w:tblGrid>
      <w:tr w:rsidRPr="00167E64" w:rsidR="0030018D" w:rsidTr="00386B87" w14:paraId="61815A3D"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167E64" w:rsidR="0030018D" w:rsidP="00386B87" w:rsidRDefault="0030018D" w14:paraId="143572CA" w14:textId="71B5BD62">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S1</w:t>
            </w:r>
            <w:r w:rsidR="0021492F">
              <w:rPr>
                <w:rFonts w:ascii="Times New Roman" w:hAnsi="Times New Roman" w:cs="Times New Roman"/>
                <w:b/>
                <w:bCs/>
                <w:color w:val="000000" w:themeColor="text1"/>
                <w:sz w:val="20"/>
                <w:szCs w:val="20"/>
              </w:rPr>
              <w:t>4</w:t>
            </w:r>
            <w:r w:rsidRPr="00167E64">
              <w:rPr>
                <w:rFonts w:ascii="Times New Roman" w:hAnsi="Times New Roman" w:cs="Times New Roman"/>
                <w:b/>
                <w:bCs/>
                <w:color w:val="000000" w:themeColor="text1"/>
                <w:sz w:val="20"/>
                <w:szCs w:val="20"/>
              </w:rPr>
              <w:t xml:space="preserve"> Heterogeneity Statistics of TNF-α</w:t>
            </w:r>
          </w:p>
        </w:tc>
      </w:tr>
      <w:tr w:rsidRPr="00167E64" w:rsidR="0030018D" w:rsidTr="00386B87" w14:paraId="2A1BA255"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3A6FD278"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6EEA062E"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22FC029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38FBC8F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2E58DC4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220887DC" w14:textId="77777777">
            <w:pPr>
              <w:rPr>
                <w:rFonts w:ascii="Times New Roman" w:hAnsi="Times New Roman" w:cs="Times New Roman"/>
                <w:b/>
                <w:bCs/>
                <w:color w:val="000000" w:themeColor="text1"/>
                <w:sz w:val="20"/>
                <w:szCs w:val="20"/>
              </w:rPr>
            </w:pPr>
            <w:proofErr w:type="spellStart"/>
            <w:r w:rsidRPr="00167E64">
              <w:rPr>
                <w:rFonts w:ascii="Times New Roman" w:hAnsi="Times New Roman" w:cs="Times New Roman"/>
                <w:b/>
                <w:bCs/>
                <w:color w:val="000000" w:themeColor="text1"/>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3C50CF80"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03352D68"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30018D" w:rsidTr="00386B87" w14:paraId="05456BF7"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012F6F8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0.776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13D62D97"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1A9FBF65"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xml:space="preserve">0.6025 </w:t>
            </w:r>
          </w:p>
          <w:p w:rsidRPr="00167E64" w:rsidR="0030018D" w:rsidP="00386B87" w:rsidRDefault="0030018D" w14:paraId="7D7E33E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(SE= 0.306)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6D995168"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2DD5056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80.57%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603C4B27"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041C0D1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5.146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432F9AE7"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14565E7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5071FCA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3FF75AB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14.000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0F5F8DC6"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5FCEAB5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93.474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1690DEB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4EBDA4D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&lt; .001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5C6AB8EE" w14:textId="77777777">
            <w:pPr>
              <w:rPr>
                <w:rFonts w:ascii="Times New Roman" w:hAnsi="Times New Roman" w:cs="Times New Roman"/>
                <w:color w:val="000000" w:themeColor="text1"/>
                <w:sz w:val="20"/>
                <w:szCs w:val="20"/>
              </w:rPr>
            </w:pPr>
          </w:p>
        </w:tc>
      </w:tr>
      <w:tr w:rsidRPr="00167E64" w:rsidR="0030018D" w:rsidTr="00386B87" w14:paraId="145E517C"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167E64" w:rsidR="0030018D" w:rsidP="00386B87" w:rsidRDefault="0030018D" w14:paraId="534B8C9D" w14:textId="77777777">
            <w:pPr>
              <w:rPr>
                <w:rFonts w:ascii="Times New Roman" w:hAnsi="Times New Roman" w:cs="Times New Roman"/>
                <w:color w:val="000000" w:themeColor="text1"/>
                <w:sz w:val="20"/>
                <w:szCs w:val="20"/>
              </w:rPr>
            </w:pPr>
          </w:p>
        </w:tc>
      </w:tr>
    </w:tbl>
    <w:p w:rsidR="0030018D" w:rsidP="0030018D" w:rsidRDefault="0030018D" w14:paraId="7107229D" w14:textId="77777777">
      <w:pPr>
        <w:pStyle w:val="ListParagraph"/>
        <w:ind w:left="360"/>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85"/>
        <w:gridCol w:w="186"/>
        <w:gridCol w:w="695"/>
        <w:gridCol w:w="186"/>
        <w:gridCol w:w="602"/>
        <w:gridCol w:w="201"/>
      </w:tblGrid>
      <w:tr w:rsidRPr="00167E64" w:rsidR="0030018D" w:rsidTr="00386B87" w14:paraId="20645FB1" w14:textId="77777777">
        <w:trPr>
          <w:cantSplit/>
          <w:tblHeader/>
          <w:tblCellSpacing w:w="15" w:type="dxa"/>
        </w:trPr>
        <w:tc>
          <w:tcPr>
            <w:tcW w:w="0" w:type="auto"/>
            <w:gridSpan w:val="6"/>
            <w:tcBorders>
              <w:top w:val="nil"/>
              <w:left w:val="nil"/>
              <w:bottom w:val="single" w:color="333333" w:sz="6" w:space="0"/>
              <w:right w:val="nil"/>
            </w:tcBorders>
            <w:tcMar>
              <w:top w:w="60" w:type="dxa"/>
              <w:left w:w="0" w:type="dxa"/>
              <w:bottom w:w="60" w:type="dxa"/>
              <w:right w:w="120" w:type="dxa"/>
            </w:tcMar>
            <w:vAlign w:val="center"/>
            <w:hideMark/>
          </w:tcPr>
          <w:p w:rsidRPr="00167E64" w:rsidR="0030018D" w:rsidP="00386B87" w:rsidRDefault="0030018D" w14:paraId="02415B9E" w14:textId="073DCADC">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S1</w:t>
            </w:r>
            <w:r w:rsidR="0021492F">
              <w:rPr>
                <w:rFonts w:ascii="Times New Roman" w:hAnsi="Times New Roman" w:cs="Times New Roman"/>
                <w:b/>
                <w:bCs/>
                <w:color w:val="000000" w:themeColor="text1"/>
                <w:sz w:val="20"/>
                <w:szCs w:val="20"/>
              </w:rPr>
              <w:t>5</w:t>
            </w:r>
            <w:r w:rsidRPr="00167E64">
              <w:rPr>
                <w:rFonts w:ascii="Times New Roman" w:hAnsi="Times New Roman" w:cs="Times New Roman"/>
                <w:b/>
                <w:bCs/>
                <w:color w:val="000000" w:themeColor="text1"/>
                <w:sz w:val="20"/>
                <w:szCs w:val="20"/>
              </w:rPr>
              <w:t xml:space="preserve"> TNF-α Publication Bias Assessment</w:t>
            </w:r>
          </w:p>
        </w:tc>
      </w:tr>
      <w:tr w:rsidRPr="00167E64" w:rsidR="0030018D" w:rsidTr="00386B87" w14:paraId="0E12094F"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45B7D1FC"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37FF825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6039377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30018D" w:rsidTr="00386B87" w14:paraId="0AB23826"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30018D" w:rsidP="00386B87" w:rsidRDefault="0030018D" w14:paraId="64FBC1D6"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30018D" w:rsidP="00386B87" w:rsidRDefault="0030018D" w14:paraId="29481A0B"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30018D" w:rsidP="00386B87" w:rsidRDefault="0030018D" w14:paraId="4E1BCFAB"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11.000</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30018D" w:rsidP="00386B87" w:rsidRDefault="0030018D" w14:paraId="1BFAAB64"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30018D" w:rsidP="00386B87" w:rsidRDefault="0030018D" w14:paraId="7A8DCDC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0.017</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30018D" w:rsidP="00386B87" w:rsidRDefault="0030018D" w14:paraId="2D1B4852" w14:textId="77777777">
            <w:pPr>
              <w:rPr>
                <w:rFonts w:ascii="Times New Roman" w:hAnsi="Times New Roman" w:cs="Times New Roman"/>
                <w:color w:val="000000" w:themeColor="text1"/>
                <w:sz w:val="20"/>
                <w:szCs w:val="20"/>
              </w:rPr>
            </w:pPr>
          </w:p>
        </w:tc>
      </w:tr>
      <w:tr w:rsidRPr="00167E64" w:rsidR="0030018D" w:rsidTr="00386B87" w14:paraId="2768982E"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7220D2C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70433FB5"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5EF0091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-0.143</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3999F826"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62D18B2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0.495</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1BD3CCE8" w14:textId="77777777">
            <w:pPr>
              <w:rPr>
                <w:rFonts w:ascii="Times New Roman" w:hAnsi="Times New Roman" w:cs="Times New Roman"/>
                <w:color w:val="000000" w:themeColor="text1"/>
                <w:sz w:val="20"/>
                <w:szCs w:val="20"/>
              </w:rPr>
            </w:pPr>
          </w:p>
        </w:tc>
      </w:tr>
      <w:tr w:rsidRPr="00167E64" w:rsidR="0030018D" w:rsidTr="00386B87" w14:paraId="0C4F9EC0"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72A2E38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6DFF31BE"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72242A5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-1.260</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7079A0EC"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167E64" w:rsidR="0030018D" w:rsidP="00386B87" w:rsidRDefault="0030018D" w14:paraId="051F830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0.208</w:t>
            </w:r>
          </w:p>
        </w:tc>
        <w:tc>
          <w:tcPr>
            <w:tcW w:w="0" w:type="auto"/>
            <w:tcBorders>
              <w:top w:val="nil"/>
              <w:left w:val="nil"/>
              <w:bottom w:val="nil"/>
              <w:right w:val="nil"/>
            </w:tcBorders>
            <w:tcMar>
              <w:top w:w="30" w:type="dxa"/>
              <w:left w:w="30" w:type="dxa"/>
              <w:bottom w:w="30" w:type="dxa"/>
              <w:right w:w="120" w:type="dxa"/>
            </w:tcMar>
            <w:vAlign w:val="center"/>
            <w:hideMark/>
          </w:tcPr>
          <w:p w:rsidRPr="00167E64" w:rsidR="0030018D" w:rsidP="00386B87" w:rsidRDefault="0030018D" w14:paraId="24F2A924" w14:textId="77777777">
            <w:pPr>
              <w:rPr>
                <w:rFonts w:ascii="Times New Roman" w:hAnsi="Times New Roman" w:cs="Times New Roman"/>
                <w:color w:val="000000" w:themeColor="text1"/>
                <w:sz w:val="20"/>
                <w:szCs w:val="20"/>
              </w:rPr>
            </w:pPr>
          </w:p>
        </w:tc>
      </w:tr>
      <w:tr w:rsidRPr="00167E64" w:rsidR="0030018D" w:rsidTr="00386B87" w14:paraId="50A0D931"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30018D" w:rsidP="00386B87" w:rsidRDefault="0030018D" w14:paraId="6589E8F7"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30018D" w:rsidP="00386B87" w:rsidRDefault="0030018D" w14:paraId="76BB34E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30018D" w:rsidP="00386B87" w:rsidRDefault="0030018D" w14:paraId="06EA693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30018D" w:rsidP="00386B87" w:rsidRDefault="0030018D" w14:paraId="69D2A22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30018D" w:rsidP="00386B87" w:rsidRDefault="0030018D" w14:paraId="50A420E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30018D" w:rsidP="00386B87" w:rsidRDefault="0030018D" w14:paraId="438E996E" w14:textId="77777777">
            <w:pPr>
              <w:rPr>
                <w:rFonts w:ascii="Times New Roman" w:hAnsi="Times New Roman" w:cs="Times New Roman"/>
                <w:color w:val="000000" w:themeColor="text1"/>
                <w:sz w:val="20"/>
                <w:szCs w:val="20"/>
              </w:rPr>
            </w:pPr>
          </w:p>
        </w:tc>
      </w:tr>
      <w:tr w:rsidRPr="00167E64" w:rsidR="0030018D" w:rsidTr="00386B87" w14:paraId="66D60C86"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167E64" w:rsidR="0030018D" w:rsidP="00386B87" w:rsidRDefault="0030018D" w14:paraId="45B90A89"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lastRenderedPageBreak/>
              <w:t>Note. Fail-safe N Calculation Using the Rosenthal Approach</w:t>
            </w:r>
          </w:p>
        </w:tc>
      </w:tr>
      <w:tr w:rsidRPr="00167E64" w:rsidR="0030018D" w:rsidTr="00386B87" w14:paraId="14A6C75A"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167E64" w:rsidR="0030018D" w:rsidP="00386B87" w:rsidRDefault="0030018D" w14:paraId="3CAB59F4" w14:textId="77777777">
            <w:pPr>
              <w:rPr>
                <w:rFonts w:ascii="Times New Roman" w:hAnsi="Times New Roman" w:cs="Times New Roman"/>
                <w:color w:val="000000" w:themeColor="text1"/>
                <w:sz w:val="20"/>
                <w:szCs w:val="20"/>
              </w:rPr>
            </w:pPr>
          </w:p>
        </w:tc>
      </w:tr>
      <w:tr w:rsidRPr="00167E64" w:rsidR="0030018D" w:rsidTr="00386B87" w14:paraId="26C521F8"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tcPr>
          <w:p w:rsidRPr="00167E64" w:rsidR="0030018D" w:rsidP="00386B87" w:rsidRDefault="0030018D" w14:paraId="5D3A75C6" w14:textId="77777777">
            <w:pPr>
              <w:rPr>
                <w:rFonts w:ascii="Times New Roman" w:hAnsi="Times New Roman" w:cs="Times New Roman"/>
                <w:color w:val="000000" w:themeColor="text1"/>
                <w:sz w:val="20"/>
                <w:szCs w:val="20"/>
              </w:rPr>
            </w:pPr>
          </w:p>
        </w:tc>
      </w:tr>
    </w:tbl>
    <w:p w:rsidR="0030018D" w:rsidP="0030018D" w:rsidRDefault="0030018D" w14:paraId="0F99A401" w14:textId="3D177542">
      <w:pPr>
        <w:pStyle w:val="ListParagraph"/>
        <w:ind w:left="360"/>
        <w:rPr>
          <w:rFonts w:ascii="Times New Roman" w:hAnsi="Times New Roman" w:cs="Times New Roman"/>
          <w:b/>
          <w:bCs/>
          <w:color w:val="000000" w:themeColor="text1"/>
          <w:sz w:val="20"/>
          <w:szCs w:val="20"/>
        </w:rPr>
      </w:pPr>
      <w:r>
        <w:rPr>
          <w:rFonts w:ascii="Times New Roman" w:hAnsi="Times New Roman" w:cs="Times New Roman"/>
          <w:b/>
          <w:bCs/>
          <w:sz w:val="20"/>
          <w:szCs w:val="20"/>
        </w:rPr>
        <w:t xml:space="preserve">Figure </w:t>
      </w:r>
      <w:r w:rsidR="004C4949">
        <w:rPr>
          <w:rFonts w:ascii="Times New Roman" w:hAnsi="Times New Roman" w:cs="Times New Roman"/>
          <w:b/>
          <w:bCs/>
          <w:sz w:val="20"/>
          <w:szCs w:val="20"/>
        </w:rPr>
        <w:t>S5</w:t>
      </w:r>
      <w:r>
        <w:rPr>
          <w:rFonts w:ascii="Times New Roman" w:hAnsi="Times New Roman" w:cs="Times New Roman"/>
          <w:b/>
          <w:bCs/>
          <w:sz w:val="20"/>
          <w:szCs w:val="20"/>
        </w:rPr>
        <w:t xml:space="preserve"> </w:t>
      </w:r>
      <w:r w:rsidRPr="00167E64">
        <w:rPr>
          <w:rFonts w:ascii="Times New Roman" w:hAnsi="Times New Roman" w:cs="Times New Roman"/>
          <w:b/>
          <w:bCs/>
          <w:color w:val="000000" w:themeColor="text1"/>
          <w:sz w:val="20"/>
          <w:szCs w:val="20"/>
        </w:rPr>
        <w:t>TNF-α funnel plot</w:t>
      </w:r>
    </w:p>
    <w:p w:rsidRPr="00A10FE1" w:rsidR="0030018D" w:rsidP="009F2027" w:rsidRDefault="0030018D" w14:paraId="6071578C" w14:textId="2981B054">
      <w:pPr>
        <w:pStyle w:val="ListParagraph"/>
        <w:ind w:left="360"/>
        <w:rPr>
          <w:rFonts w:ascii="Times New Roman" w:hAnsi="Times New Roman" w:cs="Times New Roman"/>
          <w:b/>
          <w:bCs/>
          <w:sz w:val="20"/>
          <w:szCs w:val="20"/>
        </w:rPr>
      </w:pPr>
      <w:r w:rsidRPr="00167E64">
        <w:rPr>
          <w:noProof/>
          <w:color w:val="000000" w:themeColor="text1"/>
        </w:rPr>
        <w:drawing>
          <wp:inline distT="0" distB="0" distL="0" distR="0" wp14:anchorId="7CB779AA" wp14:editId="54086056">
            <wp:extent cx="4496435" cy="3101975"/>
            <wp:effectExtent l="0" t="0" r="0" b="3175"/>
            <wp:docPr id="2004509191" name="Picture 1" descr="A graph of a triangle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09191" name="Picture 1" descr="A graph of a triangle with black dots&#10;&#10;Description automatically generated"/>
                    <pic:cNvPicPr/>
                  </pic:nvPicPr>
                  <pic:blipFill>
                    <a:blip r:embed="rId68"/>
                    <a:stretch>
                      <a:fillRect/>
                    </a:stretch>
                  </pic:blipFill>
                  <pic:spPr>
                    <a:xfrm>
                      <a:off x="0" y="0"/>
                      <a:ext cx="4496435" cy="3101975"/>
                    </a:xfrm>
                    <a:prstGeom prst="rect">
                      <a:avLst/>
                    </a:prstGeom>
                  </pic:spPr>
                </pic:pic>
              </a:graphicData>
            </a:graphic>
          </wp:inline>
        </w:drawing>
      </w:r>
      <w:r w:rsidR="00A10FE1">
        <w:rPr>
          <w:rFonts w:ascii="Times New Roman" w:hAnsi="Times New Roman" w:cs="Times New Roman"/>
          <w:b/>
          <w:bCs/>
          <w:sz w:val="20"/>
          <w:szCs w:val="20"/>
        </w:rPr>
        <w:br w:type="page"/>
      </w:r>
    </w:p>
    <w:p w:rsidR="0030018D" w:rsidP="0030018D" w:rsidRDefault="0030018D" w14:paraId="4B33A04D" w14:textId="47A2C612">
      <w:pPr>
        <w:pStyle w:val="ListParagraph"/>
        <w:ind w:left="360"/>
        <w:rPr>
          <w:rFonts w:ascii="Times New Roman" w:hAnsi="Times New Roman" w:cs="Times New Roman"/>
          <w:b/>
          <w:bCs/>
          <w:color w:val="000000" w:themeColor="text1"/>
          <w:sz w:val="20"/>
          <w:szCs w:val="20"/>
        </w:rPr>
      </w:pPr>
      <w:r>
        <w:rPr>
          <w:rFonts w:ascii="Times New Roman" w:hAnsi="Times New Roman" w:cs="Times New Roman"/>
          <w:b/>
          <w:bCs/>
          <w:sz w:val="20"/>
          <w:szCs w:val="20"/>
        </w:rPr>
        <w:lastRenderedPageBreak/>
        <w:t xml:space="preserve">Figure </w:t>
      </w:r>
      <w:r w:rsidR="004C4949">
        <w:rPr>
          <w:rFonts w:ascii="Times New Roman" w:hAnsi="Times New Roman" w:cs="Times New Roman"/>
          <w:b/>
          <w:bCs/>
          <w:sz w:val="20"/>
          <w:szCs w:val="20"/>
        </w:rPr>
        <w:t>S6</w:t>
      </w:r>
      <w:r>
        <w:rPr>
          <w:rFonts w:ascii="Times New Roman" w:hAnsi="Times New Roman" w:cs="Times New Roman"/>
          <w:b/>
          <w:bCs/>
          <w:sz w:val="20"/>
          <w:szCs w:val="20"/>
        </w:rPr>
        <w:t xml:space="preserve"> </w:t>
      </w:r>
      <w:r w:rsidRPr="00167E64">
        <w:rPr>
          <w:rFonts w:ascii="Times New Roman" w:hAnsi="Times New Roman" w:cs="Times New Roman"/>
          <w:b/>
          <w:bCs/>
          <w:color w:val="000000" w:themeColor="text1"/>
          <w:sz w:val="20"/>
          <w:szCs w:val="20"/>
        </w:rPr>
        <w:t>TNF-α</w:t>
      </w:r>
      <w:r w:rsidR="00F63ECE">
        <w:rPr>
          <w:rFonts w:ascii="Times New Roman" w:hAnsi="Times New Roman" w:cs="Times New Roman"/>
          <w:b/>
          <w:bCs/>
          <w:color w:val="000000" w:themeColor="text1"/>
          <w:sz w:val="20"/>
          <w:szCs w:val="20"/>
        </w:rPr>
        <w:t xml:space="preserve"> Meta-Regression based on the Duration in weeks </w:t>
      </w:r>
    </w:p>
    <w:p w:rsidRPr="009F2027" w:rsidR="00F63ECE" w:rsidP="009F2027" w:rsidRDefault="00F63ECE" w14:paraId="51C754DC" w14:textId="59412280">
      <w:pPr>
        <w:pStyle w:val="ListParagraph"/>
        <w:ind w:left="360"/>
        <w:rPr>
          <w:rFonts w:ascii="Times New Roman" w:hAnsi="Times New Roman" w:cs="Times New Roman"/>
          <w:b/>
          <w:bCs/>
          <w:color w:val="000000" w:themeColor="text1"/>
          <w:sz w:val="20"/>
          <w:szCs w:val="20"/>
        </w:rPr>
      </w:pPr>
      <w:r>
        <w:rPr>
          <w:rFonts w:ascii="Times New Roman" w:hAnsi="Times New Roman" w:cs="Times New Roman"/>
          <w:b/>
          <w:bCs/>
          <w:noProof/>
          <w:color w:val="000000" w:themeColor="text1"/>
          <w:sz w:val="20"/>
          <w:szCs w:val="20"/>
        </w:rPr>
        <w:drawing>
          <wp:inline distT="0" distB="0" distL="0" distR="0" wp14:anchorId="73F443D1" wp14:editId="38CE2E5A">
            <wp:extent cx="4496435" cy="2248535"/>
            <wp:effectExtent l="0" t="0" r="0" b="0"/>
            <wp:docPr id="308167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67408" name="Picture 308167408"/>
                    <pic:cNvPicPr/>
                  </pic:nvPicPr>
                  <pic:blipFill>
                    <a:blip r:embed="rId69" cstate="print">
                      <a:extLst>
                        <a:ext uri="{28A0092B-C50C-407E-A947-70E740481C1C}">
                          <a14:useLocalDpi xmlns:a14="http://schemas.microsoft.com/office/drawing/2010/main" val="0"/>
                        </a:ext>
                      </a:extLst>
                    </a:blip>
                    <a:stretch>
                      <a:fillRect/>
                    </a:stretch>
                  </pic:blipFill>
                  <pic:spPr>
                    <a:xfrm>
                      <a:off x="0" y="0"/>
                      <a:ext cx="4496435" cy="2248535"/>
                    </a:xfrm>
                    <a:prstGeom prst="rect">
                      <a:avLst/>
                    </a:prstGeom>
                  </pic:spPr>
                </pic:pic>
              </a:graphicData>
            </a:graphic>
          </wp:inline>
        </w:drawing>
      </w:r>
    </w:p>
    <w:p w:rsidR="0030018D" w:rsidP="00F63ECE" w:rsidRDefault="0030018D" w14:paraId="5B117248" w14:textId="68B376DC">
      <w:pPr>
        <w:pStyle w:val="ListParagraph"/>
        <w:ind w:left="360"/>
        <w:rPr>
          <w:rFonts w:ascii="Times New Roman" w:hAnsi="Times New Roman" w:cs="Times New Roman"/>
          <w:b/>
          <w:bCs/>
          <w:color w:val="000000" w:themeColor="text1"/>
          <w:sz w:val="20"/>
          <w:szCs w:val="20"/>
        </w:rPr>
      </w:pPr>
      <w:r>
        <w:rPr>
          <w:rFonts w:ascii="Times New Roman" w:hAnsi="Times New Roman" w:cs="Times New Roman"/>
          <w:b/>
          <w:bCs/>
          <w:sz w:val="20"/>
          <w:szCs w:val="20"/>
        </w:rPr>
        <w:t xml:space="preserve">Figure </w:t>
      </w:r>
      <w:r w:rsidR="004C4949">
        <w:rPr>
          <w:rFonts w:ascii="Times New Roman" w:hAnsi="Times New Roman" w:cs="Times New Roman"/>
          <w:b/>
          <w:bCs/>
          <w:sz w:val="20"/>
          <w:szCs w:val="20"/>
        </w:rPr>
        <w:t>S7</w:t>
      </w:r>
      <w:r>
        <w:rPr>
          <w:rFonts w:ascii="Times New Roman" w:hAnsi="Times New Roman" w:cs="Times New Roman"/>
          <w:b/>
          <w:bCs/>
          <w:sz w:val="20"/>
          <w:szCs w:val="20"/>
        </w:rPr>
        <w:t xml:space="preserve"> </w:t>
      </w:r>
      <w:r w:rsidRPr="00167E64">
        <w:rPr>
          <w:rFonts w:ascii="Times New Roman" w:hAnsi="Times New Roman" w:cs="Times New Roman"/>
          <w:b/>
          <w:bCs/>
          <w:color w:val="000000" w:themeColor="text1"/>
          <w:sz w:val="20"/>
          <w:szCs w:val="20"/>
        </w:rPr>
        <w:t xml:space="preserve">TNF-α </w:t>
      </w:r>
      <w:r w:rsidR="00F63ECE">
        <w:rPr>
          <w:rFonts w:ascii="Times New Roman" w:hAnsi="Times New Roman" w:cs="Times New Roman"/>
          <w:b/>
          <w:bCs/>
          <w:color w:val="000000" w:themeColor="text1"/>
          <w:sz w:val="20"/>
          <w:szCs w:val="20"/>
        </w:rPr>
        <w:t>Meta-Regression based on the Number of strains</w:t>
      </w:r>
    </w:p>
    <w:p w:rsidRPr="009F2027" w:rsidR="0030018D" w:rsidP="009F2027" w:rsidRDefault="00F63ECE" w14:paraId="107D6E33" w14:textId="3DB93B99">
      <w:pPr>
        <w:pStyle w:val="ListParagraph"/>
        <w:ind w:left="360"/>
        <w:rPr>
          <w:rFonts w:ascii="Times New Roman" w:hAnsi="Times New Roman" w:cs="Times New Roman"/>
          <w:b/>
          <w:bCs/>
          <w:color w:val="000000" w:themeColor="text1"/>
          <w:sz w:val="20"/>
          <w:szCs w:val="20"/>
        </w:rPr>
      </w:pPr>
      <w:r>
        <w:rPr>
          <w:rFonts w:ascii="Times New Roman" w:hAnsi="Times New Roman" w:cs="Times New Roman"/>
          <w:b/>
          <w:bCs/>
          <w:noProof/>
          <w:color w:val="000000" w:themeColor="text1"/>
          <w:sz w:val="20"/>
          <w:szCs w:val="20"/>
        </w:rPr>
        <w:drawing>
          <wp:inline distT="0" distB="0" distL="0" distR="0" wp14:anchorId="11288F8A" wp14:editId="6A1D890D">
            <wp:extent cx="4496435" cy="2248535"/>
            <wp:effectExtent l="0" t="0" r="0" b="0"/>
            <wp:docPr id="3299735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73537" name="Picture 329973537"/>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496435" cy="2248535"/>
                    </a:xfrm>
                    <a:prstGeom prst="rect">
                      <a:avLst/>
                    </a:prstGeom>
                  </pic:spPr>
                </pic:pic>
              </a:graphicData>
            </a:graphic>
          </wp:inline>
        </w:drawing>
      </w:r>
      <w:r w:rsidR="00A10FE1">
        <w:rPr>
          <w:rFonts w:ascii="Times New Roman" w:hAnsi="Times New Roman" w:cs="Times New Roman"/>
          <w:b/>
          <w:bCs/>
          <w:color w:val="000000" w:themeColor="text1"/>
          <w:sz w:val="20"/>
          <w:szCs w:val="20"/>
        </w:rPr>
        <w:br w:type="page"/>
      </w:r>
    </w:p>
    <w:p w:rsidR="0003561B" w:rsidP="0003561B" w:rsidRDefault="0003561B" w14:paraId="2BCD5F17" w14:textId="6E5BB452">
      <w:pPr>
        <w:pStyle w:val="ListParagraph"/>
        <w:numPr>
          <w:ilvl w:val="0"/>
          <w:numId w:val="1"/>
        </w:numPr>
        <w:rPr>
          <w:rFonts w:ascii="Times New Roman" w:hAnsi="Times New Roman" w:cs="Times New Roman"/>
          <w:b/>
          <w:bCs/>
          <w:sz w:val="20"/>
          <w:szCs w:val="20"/>
        </w:rPr>
      </w:pPr>
      <w:r w:rsidRPr="0003561B">
        <w:rPr>
          <w:rFonts w:ascii="Times New Roman" w:hAnsi="Times New Roman" w:cs="Times New Roman"/>
          <w:b/>
          <w:bCs/>
          <w:sz w:val="20"/>
          <w:szCs w:val="20"/>
        </w:rPr>
        <w:lastRenderedPageBreak/>
        <w:t>IFN-</w:t>
      </w:r>
      <w:r w:rsidRPr="0003561B">
        <w:rPr>
          <w:rFonts w:ascii="Times New Roman" w:hAnsi="Times New Roman" w:cs="Times New Roman"/>
          <w:b/>
          <w:bCs/>
          <w:color w:val="000000" w:themeColor="text1"/>
          <w:sz w:val="20"/>
          <w:szCs w:val="20"/>
        </w:rPr>
        <w:t xml:space="preserve">Ƴ </w:t>
      </w:r>
      <w:r w:rsidRPr="0003561B">
        <w:rPr>
          <w:rFonts w:ascii="Times New Roman" w:hAnsi="Times New Roman" w:cs="Times New Roman"/>
          <w:b/>
          <w:bCs/>
          <w:sz w:val="20"/>
          <w:szCs w:val="20"/>
        </w:rPr>
        <w:t>HETEROGENEITY STATISTICS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6"/>
        <w:gridCol w:w="186"/>
        <w:gridCol w:w="788"/>
        <w:gridCol w:w="238"/>
        <w:gridCol w:w="500"/>
        <w:gridCol w:w="186"/>
        <w:gridCol w:w="600"/>
        <w:gridCol w:w="186"/>
        <w:gridCol w:w="600"/>
        <w:gridCol w:w="186"/>
        <w:gridCol w:w="1075"/>
        <w:gridCol w:w="288"/>
        <w:gridCol w:w="1049"/>
        <w:gridCol w:w="323"/>
      </w:tblGrid>
      <w:tr w:rsidRPr="00167E64" w:rsidR="0021492F" w:rsidTr="00C77FE5" w14:paraId="39249C58"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167E64" w:rsidR="0021492F" w:rsidP="00C77FE5" w:rsidRDefault="0021492F" w14:paraId="567A9EA2" w14:textId="6F52E244">
            <w:pPr>
              <w:rPr>
                <w:rFonts w:ascii="Times New Roman" w:hAnsi="Times New Roman" w:cs="Times New Roman"/>
                <w:color w:val="000000" w:themeColor="text1"/>
                <w:sz w:val="20"/>
                <w:szCs w:val="20"/>
              </w:rPr>
            </w:pPr>
            <w:r w:rsidRPr="00167E64">
              <w:rPr>
                <w:rFonts w:ascii="Times New Roman" w:hAnsi="Times New Roman" w:cs="Times New Roman"/>
                <w:b/>
                <w:bCs/>
                <w:color w:val="000000" w:themeColor="text1"/>
                <w:sz w:val="20"/>
                <w:szCs w:val="20"/>
              </w:rPr>
              <w:t xml:space="preserve">Table </w:t>
            </w:r>
            <w:r>
              <w:rPr>
                <w:rFonts w:ascii="Times New Roman" w:hAnsi="Times New Roman" w:cs="Times New Roman"/>
                <w:b/>
                <w:bCs/>
                <w:color w:val="000000" w:themeColor="text1"/>
                <w:sz w:val="20"/>
                <w:szCs w:val="20"/>
              </w:rPr>
              <w:t>S16</w:t>
            </w:r>
            <w:r w:rsidRPr="00167E64">
              <w:rPr>
                <w:rFonts w:ascii="Times New Roman" w:hAnsi="Times New Roman" w:cs="Times New Roman"/>
                <w:b/>
                <w:bCs/>
                <w:color w:val="000000" w:themeColor="text1"/>
                <w:sz w:val="20"/>
                <w:szCs w:val="20"/>
              </w:rPr>
              <w:t xml:space="preserve"> Effect of IFN-ƴ on Outcome Measures</w:t>
            </w:r>
          </w:p>
        </w:tc>
      </w:tr>
      <w:tr w:rsidRPr="00167E64" w:rsidR="0021492F" w:rsidTr="00C77FE5" w14:paraId="1B7F8540"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167E64" w:rsidR="0021492F" w:rsidP="00C77FE5" w:rsidRDefault="0021492F" w14:paraId="4C8EC09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Random-Effects Model (k = 7)</w:t>
            </w:r>
          </w:p>
        </w:tc>
      </w:tr>
      <w:tr w:rsidRPr="00167E64" w:rsidR="0021492F" w:rsidTr="00C77FE5" w14:paraId="39880749"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0627AFA9"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B8A9DD8"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4FD62AD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6635EC2B"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3DB20FB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73113D4F"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21492F" w:rsidP="00C77FE5" w:rsidRDefault="0021492F" w14:paraId="776A067E"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CI Upper Bound</w:t>
            </w:r>
          </w:p>
        </w:tc>
      </w:tr>
      <w:tr w:rsidRPr="00167E64" w:rsidR="0021492F" w:rsidTr="00C77FE5" w14:paraId="5DAE9CD4"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28C4A92"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B158EB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510EDDB"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0.972</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4581A933"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1A44DDA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1.05</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5EF8E8A6"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0E0207FE"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0.930</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7EF94D06"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D0CD066"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0.352</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2FA39E37"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32F9708F"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-1.077</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265FE9DA" w14:textId="77777777">
            <w:pPr>
              <w:rPr>
                <w:rFonts w:ascii="Times New Roman" w:hAnsi="Times New Roman" w:cs="Times New Roman"/>
                <w:color w:val="000000" w:themeColor="text1"/>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167E64" w:rsidR="0021492F" w:rsidP="00C77FE5" w:rsidRDefault="0021492F" w14:paraId="489B2A1C"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3.021</w:t>
            </w:r>
          </w:p>
        </w:tc>
        <w:tc>
          <w:tcPr>
            <w:tcW w:w="0" w:type="auto"/>
            <w:tcBorders>
              <w:top w:val="nil"/>
              <w:left w:val="nil"/>
              <w:bottom w:val="nil"/>
              <w:right w:val="nil"/>
            </w:tcBorders>
            <w:tcMar>
              <w:top w:w="120" w:type="dxa"/>
              <w:left w:w="30" w:type="dxa"/>
              <w:bottom w:w="30" w:type="dxa"/>
              <w:right w:w="120" w:type="dxa"/>
            </w:tcMar>
            <w:vAlign w:val="center"/>
            <w:hideMark/>
          </w:tcPr>
          <w:p w:rsidRPr="00167E64" w:rsidR="0021492F" w:rsidP="00C77FE5" w:rsidRDefault="0021492F" w14:paraId="03AB4CD1" w14:textId="77777777">
            <w:pPr>
              <w:rPr>
                <w:rFonts w:ascii="Times New Roman" w:hAnsi="Times New Roman" w:cs="Times New Roman"/>
                <w:color w:val="000000" w:themeColor="text1"/>
                <w:sz w:val="20"/>
                <w:szCs w:val="20"/>
              </w:rPr>
            </w:pPr>
          </w:p>
        </w:tc>
      </w:tr>
      <w:tr w:rsidRPr="00167E64" w:rsidR="0021492F" w:rsidTr="00C77FE5" w14:paraId="0F185092" w14:textId="77777777">
        <w:trPr>
          <w:cantSplit/>
          <w:trHeight w:val="2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EC365FB"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92C1669"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2B64BE3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2E3335A"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7135F3E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3DDC1BC6"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40224FD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7F5D23C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33323FC4"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29C51E24"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0A22200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A344573"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167E64" w:rsidR="0021492F" w:rsidP="00C77FE5" w:rsidRDefault="0021492F" w14:paraId="2259257F"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167E64" w:rsidR="0021492F" w:rsidP="00C77FE5" w:rsidRDefault="0021492F" w14:paraId="51002F02" w14:textId="77777777">
            <w:pPr>
              <w:rPr>
                <w:rFonts w:ascii="Times New Roman" w:hAnsi="Times New Roman" w:cs="Times New Roman"/>
                <w:color w:val="000000" w:themeColor="text1"/>
                <w:sz w:val="20"/>
                <w:szCs w:val="20"/>
              </w:rPr>
            </w:pPr>
          </w:p>
        </w:tc>
      </w:tr>
      <w:tr w:rsidRPr="00167E64" w:rsidR="0021492F" w:rsidTr="00C77FE5" w14:paraId="18F9C928"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167E64" w:rsidR="0021492F" w:rsidP="00C77FE5" w:rsidRDefault="0021492F" w14:paraId="32D7B9A5"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Note. Tau² Estimator: Hedges</w:t>
            </w:r>
          </w:p>
        </w:tc>
      </w:tr>
      <w:tr w:rsidRPr="00167E64" w:rsidR="0021492F" w:rsidTr="00C77FE5" w14:paraId="37C6EB5C"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167E64" w:rsidR="0021492F" w:rsidP="00C77FE5" w:rsidRDefault="0021492F" w14:paraId="41A6D1AF" w14:textId="77777777">
            <w:pPr>
              <w:rPr>
                <w:rFonts w:ascii="Times New Roman" w:hAnsi="Times New Roman" w:cs="Times New Roman"/>
                <w:color w:val="000000" w:themeColor="text1"/>
                <w:sz w:val="20"/>
                <w:szCs w:val="20"/>
              </w:rPr>
            </w:pPr>
          </w:p>
        </w:tc>
      </w:tr>
    </w:tbl>
    <w:p w:rsidRPr="0021492F" w:rsidR="0021492F" w:rsidP="0021492F" w:rsidRDefault="0021492F" w14:paraId="7F491EBD" w14:textId="77777777">
      <w:pPr>
        <w:rPr>
          <w:rFonts w:ascii="Times New Roman" w:hAnsi="Times New Roman" w:cs="Times New Roman"/>
          <w:b/>
          <w:bCs/>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154"/>
        <w:gridCol w:w="186"/>
        <w:gridCol w:w="767"/>
        <w:gridCol w:w="186"/>
        <w:gridCol w:w="700"/>
        <w:gridCol w:w="186"/>
        <w:gridCol w:w="246"/>
        <w:gridCol w:w="229"/>
        <w:gridCol w:w="600"/>
        <w:gridCol w:w="186"/>
        <w:gridCol w:w="800"/>
        <w:gridCol w:w="186"/>
        <w:gridCol w:w="653"/>
        <w:gridCol w:w="201"/>
      </w:tblGrid>
      <w:tr w:rsidRPr="00167E64" w:rsidR="0030018D" w:rsidTr="00386B87" w14:paraId="4306C6EE"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167E64" w:rsidR="0030018D" w:rsidP="00386B87" w:rsidRDefault="0030018D" w14:paraId="3988753F" w14:textId="16486A78">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 xml:space="preserve">Table </w:t>
            </w:r>
            <w:r w:rsidR="004B5E35">
              <w:rPr>
                <w:rFonts w:ascii="Times New Roman" w:hAnsi="Times New Roman" w:cs="Times New Roman"/>
                <w:b/>
                <w:bCs/>
                <w:color w:val="000000" w:themeColor="text1"/>
                <w:sz w:val="20"/>
                <w:szCs w:val="20"/>
              </w:rPr>
              <w:t>S1</w:t>
            </w:r>
            <w:r w:rsidR="0021492F">
              <w:rPr>
                <w:rFonts w:ascii="Times New Roman" w:hAnsi="Times New Roman" w:cs="Times New Roman"/>
                <w:b/>
                <w:bCs/>
                <w:color w:val="000000" w:themeColor="text1"/>
                <w:sz w:val="20"/>
                <w:szCs w:val="20"/>
              </w:rPr>
              <w:t>7</w:t>
            </w:r>
            <w:r w:rsidRPr="00167E64">
              <w:rPr>
                <w:rFonts w:ascii="Times New Roman" w:hAnsi="Times New Roman" w:cs="Times New Roman"/>
                <w:b/>
                <w:bCs/>
                <w:color w:val="000000" w:themeColor="text1"/>
                <w:sz w:val="20"/>
                <w:szCs w:val="20"/>
              </w:rPr>
              <w:t xml:space="preserve"> Heterogeneity Statistics of IFN-ƴ</w:t>
            </w:r>
          </w:p>
        </w:tc>
      </w:tr>
      <w:tr w:rsidRPr="00167E64" w:rsidR="0030018D" w:rsidTr="00386B87" w14:paraId="4892B401"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760A7884"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0ABE5AEA"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43B27955"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30E57FCE"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6F64D813"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0AC253BB" w14:textId="77777777">
            <w:pPr>
              <w:rPr>
                <w:rFonts w:ascii="Times New Roman" w:hAnsi="Times New Roman" w:cs="Times New Roman"/>
                <w:b/>
                <w:bCs/>
                <w:color w:val="000000" w:themeColor="text1"/>
                <w:sz w:val="20"/>
                <w:szCs w:val="20"/>
              </w:rPr>
            </w:pPr>
            <w:proofErr w:type="spellStart"/>
            <w:r w:rsidRPr="00167E64">
              <w:rPr>
                <w:rFonts w:ascii="Times New Roman" w:hAnsi="Times New Roman" w:cs="Times New Roman"/>
                <w:b/>
                <w:bCs/>
                <w:color w:val="000000" w:themeColor="text1"/>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5C12E61A"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167E64" w:rsidR="0030018D" w:rsidP="00386B87" w:rsidRDefault="0030018D" w14:paraId="5C1263FC" w14:textId="77777777">
            <w:pPr>
              <w:rPr>
                <w:rFonts w:ascii="Times New Roman" w:hAnsi="Times New Roman" w:cs="Times New Roman"/>
                <w:b/>
                <w:bCs/>
                <w:color w:val="000000" w:themeColor="text1"/>
                <w:sz w:val="20"/>
                <w:szCs w:val="20"/>
              </w:rPr>
            </w:pPr>
            <w:r w:rsidRPr="00167E64">
              <w:rPr>
                <w:rFonts w:ascii="Times New Roman" w:hAnsi="Times New Roman" w:cs="Times New Roman"/>
                <w:b/>
                <w:bCs/>
                <w:color w:val="000000" w:themeColor="text1"/>
                <w:sz w:val="20"/>
                <w:szCs w:val="20"/>
              </w:rPr>
              <w:t>p</w:t>
            </w:r>
          </w:p>
        </w:tc>
      </w:tr>
      <w:tr w:rsidRPr="00167E64" w:rsidR="0030018D" w:rsidTr="00386B87" w14:paraId="54EAE9F1"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3F107510"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2.713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7567B376"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265CAF1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 xml:space="preserve">7.361 </w:t>
            </w:r>
          </w:p>
          <w:p w:rsidRPr="00167E64" w:rsidR="0030018D" w:rsidP="00386B87" w:rsidRDefault="0030018D" w14:paraId="4CB64E63"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(SE= 4.4216)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08EA12EC"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16E48AE1"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97.65%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58B0947B"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093D1C1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42.487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086C2775"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38325958"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7E9A5464"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01A46EDA"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6.000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1C3D51AD"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77732154"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135.649</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16D283CC" w14:textId="77777777">
            <w:pPr>
              <w:rPr>
                <w:rFonts w:ascii="Times New Roman" w:hAnsi="Times New Roman" w:cs="Times New Roman"/>
                <w:color w:val="000000" w:themeColor="text1"/>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167E64" w:rsidR="0030018D" w:rsidP="00386B87" w:rsidRDefault="0030018D" w14:paraId="2516F71D" w14:textId="77777777">
            <w:pPr>
              <w:rPr>
                <w:rFonts w:ascii="Times New Roman" w:hAnsi="Times New Roman" w:cs="Times New Roman"/>
                <w:color w:val="000000" w:themeColor="text1"/>
                <w:sz w:val="20"/>
                <w:szCs w:val="20"/>
              </w:rPr>
            </w:pPr>
            <w:r w:rsidRPr="00167E64">
              <w:rPr>
                <w:rFonts w:ascii="Times New Roman" w:hAnsi="Times New Roman" w:cs="Times New Roman"/>
                <w:color w:val="000000" w:themeColor="text1"/>
                <w:sz w:val="20"/>
                <w:szCs w:val="20"/>
              </w:rPr>
              <w:t>&lt; .001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167E64" w:rsidR="0030018D" w:rsidP="00386B87" w:rsidRDefault="0030018D" w14:paraId="7D12CA61" w14:textId="77777777">
            <w:pPr>
              <w:rPr>
                <w:rFonts w:ascii="Times New Roman" w:hAnsi="Times New Roman" w:cs="Times New Roman"/>
                <w:color w:val="000000" w:themeColor="text1"/>
                <w:sz w:val="20"/>
                <w:szCs w:val="20"/>
              </w:rPr>
            </w:pPr>
          </w:p>
        </w:tc>
      </w:tr>
      <w:tr w:rsidRPr="00167E64" w:rsidR="0030018D" w:rsidTr="00386B87" w14:paraId="32EB6FA8"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167E64" w:rsidR="0030018D" w:rsidP="00386B87" w:rsidRDefault="0030018D" w14:paraId="531DA262" w14:textId="77777777">
            <w:pPr>
              <w:rPr>
                <w:rFonts w:ascii="Times New Roman" w:hAnsi="Times New Roman" w:cs="Times New Roman"/>
                <w:color w:val="000000" w:themeColor="text1"/>
                <w:sz w:val="20"/>
                <w:szCs w:val="20"/>
              </w:rPr>
            </w:pPr>
          </w:p>
        </w:tc>
      </w:tr>
    </w:tbl>
    <w:p w:rsidR="00904477" w:rsidP="009F2027" w:rsidRDefault="00904477" w14:paraId="7FBE5AF9" w14:textId="1F0E16E0">
      <w:pPr>
        <w:jc w:val="center"/>
        <w:rPr>
          <w:rFonts w:ascii="Times New Roman" w:hAnsi="Times New Roman" w:cs="Times New Roman"/>
          <w:b/>
          <w:bCs/>
          <w:sz w:val="20"/>
          <w:szCs w:val="20"/>
        </w:rPr>
      </w:pPr>
    </w:p>
    <w:p w:rsidR="00904477" w:rsidP="00904477" w:rsidRDefault="00904477" w14:paraId="12FD6B67" w14:textId="64465F0B">
      <w:pPr>
        <w:rPr>
          <w:rFonts w:ascii="Times New Roman" w:hAnsi="Times New Roman" w:cs="Times New Roman"/>
          <w:b/>
          <w:bCs/>
          <w:sz w:val="20"/>
          <w:szCs w:val="20"/>
        </w:rPr>
      </w:pPr>
      <w:r>
        <w:rPr>
          <w:rFonts w:ascii="Times New Roman" w:hAnsi="Times New Roman" w:cs="Times New Roman"/>
          <w:b/>
          <w:bCs/>
          <w:sz w:val="20"/>
          <w:szCs w:val="20"/>
        </w:rPr>
        <w:br w:type="page"/>
      </w:r>
    </w:p>
    <w:p w:rsidRPr="009F2027" w:rsidR="0030018D" w:rsidP="009F2027" w:rsidRDefault="0030018D" w14:paraId="582F89F3" w14:textId="3C6EBFBC">
      <w:pPr>
        <w:jc w:val="center"/>
        <w:rPr>
          <w:rFonts w:ascii="Times New Roman" w:hAnsi="Times New Roman" w:cs="Times New Roman"/>
          <w:b/>
          <w:bCs/>
          <w:sz w:val="20"/>
          <w:szCs w:val="20"/>
        </w:rPr>
      </w:pPr>
      <w:r w:rsidRPr="009F2027">
        <w:rPr>
          <w:rFonts w:ascii="Times New Roman" w:hAnsi="Times New Roman" w:cs="Times New Roman"/>
          <w:b/>
          <w:bCs/>
          <w:sz w:val="20"/>
          <w:szCs w:val="20"/>
        </w:rPr>
        <w:lastRenderedPageBreak/>
        <w:t>SUBGROUP ANALYSIS</w:t>
      </w:r>
    </w:p>
    <w:p w:rsidRPr="00206626" w:rsidR="00E87D9C" w:rsidP="00680465" w:rsidRDefault="00E87D9C" w14:paraId="5CEAB8F5" w14:textId="2F0DA43D">
      <w:pPr>
        <w:pStyle w:val="ListParagraph"/>
        <w:numPr>
          <w:ilvl w:val="0"/>
          <w:numId w:val="1"/>
        </w:numPr>
        <w:rPr>
          <w:rFonts w:ascii="Times New Roman" w:hAnsi="Times New Roman" w:cs="Times New Roman"/>
          <w:b/>
          <w:bCs/>
          <w:sz w:val="20"/>
          <w:szCs w:val="20"/>
        </w:rPr>
      </w:pPr>
      <w:r w:rsidRPr="00206626">
        <w:rPr>
          <w:rFonts w:ascii="Times New Roman" w:hAnsi="Times New Roman" w:cs="Times New Roman"/>
          <w:b/>
          <w:bCs/>
          <w:sz w:val="20"/>
          <w:szCs w:val="20"/>
        </w:rPr>
        <w:t>IL-6 I</w:t>
      </w:r>
      <w:r w:rsidRPr="00206626" w:rsidR="0061168E">
        <w:rPr>
          <w:rFonts w:ascii="Times New Roman" w:hAnsi="Times New Roman" w:cs="Times New Roman"/>
          <w:b/>
          <w:bCs/>
          <w:sz w:val="20"/>
          <w:szCs w:val="20"/>
        </w:rPr>
        <w:t>NCLUDING STUDIES</w:t>
      </w:r>
      <w:r w:rsidRPr="00206626">
        <w:rPr>
          <w:rFonts w:ascii="Times New Roman" w:hAnsi="Times New Roman" w:cs="Times New Roman"/>
          <w:b/>
          <w:bCs/>
          <w:sz w:val="20"/>
          <w:szCs w:val="20"/>
        </w:rPr>
        <w:t xml:space="preserve"> </w:t>
      </w:r>
      <w:r w:rsidRPr="00206626" w:rsidR="00680465">
        <w:rPr>
          <w:rFonts w:ascii="Times New Roman" w:hAnsi="Times New Roman" w:cs="Times New Roman"/>
          <w:b/>
          <w:bCs/>
          <w:sz w:val="20"/>
          <w:szCs w:val="20"/>
        </w:rPr>
        <w:t>REPORTING</w:t>
      </w:r>
      <w:r w:rsidRPr="00206626" w:rsidR="0061168E">
        <w:rPr>
          <w:rFonts w:ascii="Times New Roman" w:hAnsi="Times New Roman" w:cs="Times New Roman"/>
          <w:b/>
          <w:bCs/>
          <w:sz w:val="20"/>
          <w:szCs w:val="20"/>
        </w:rPr>
        <w:t xml:space="preserve"> VO2max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9"/>
        <w:gridCol w:w="196"/>
        <w:gridCol w:w="813"/>
        <w:gridCol w:w="213"/>
        <w:gridCol w:w="636"/>
        <w:gridCol w:w="196"/>
        <w:gridCol w:w="636"/>
        <w:gridCol w:w="196"/>
        <w:gridCol w:w="636"/>
        <w:gridCol w:w="196"/>
        <w:gridCol w:w="950"/>
        <w:gridCol w:w="262"/>
        <w:gridCol w:w="933"/>
        <w:gridCol w:w="289"/>
      </w:tblGrid>
      <w:tr w:rsidRPr="00206626" w:rsidR="00BF1E9F" w:rsidTr="00E87D9C" w14:paraId="2926064B"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206626" w:rsidR="00BF1E9F" w:rsidP="00E87D9C" w:rsidRDefault="00BF1E9F" w14:paraId="5F1AFB42" w14:textId="0EAB2CF2">
            <w:pPr>
              <w:rPr>
                <w:rFonts w:ascii="Times New Roman" w:hAnsi="Times New Roman" w:cs="Times New Roman"/>
                <w:b/>
                <w:bCs/>
                <w:sz w:val="20"/>
                <w:szCs w:val="20"/>
              </w:rPr>
            </w:pPr>
            <w:r w:rsidRPr="00206626">
              <w:rPr>
                <w:rFonts w:ascii="Times New Roman" w:hAnsi="Times New Roman" w:cs="Times New Roman"/>
                <w:b/>
                <w:bCs/>
                <w:sz w:val="20"/>
                <w:szCs w:val="20"/>
              </w:rPr>
              <w:t>Table S</w:t>
            </w:r>
            <w:r w:rsidR="004B5E35">
              <w:rPr>
                <w:rFonts w:ascii="Times New Roman" w:hAnsi="Times New Roman" w:cs="Times New Roman"/>
                <w:b/>
                <w:bCs/>
                <w:sz w:val="20"/>
                <w:szCs w:val="20"/>
              </w:rPr>
              <w:t>1</w:t>
            </w:r>
            <w:r w:rsidR="0021492F">
              <w:rPr>
                <w:rFonts w:ascii="Times New Roman" w:hAnsi="Times New Roman" w:cs="Times New Roman"/>
                <w:b/>
                <w:bCs/>
                <w:sz w:val="20"/>
                <w:szCs w:val="20"/>
              </w:rPr>
              <w:t>8</w:t>
            </w:r>
            <w:r w:rsidRPr="00206626">
              <w:rPr>
                <w:rFonts w:ascii="Times New Roman" w:hAnsi="Times New Roman" w:cs="Times New Roman"/>
                <w:b/>
                <w:bCs/>
                <w:sz w:val="20"/>
                <w:szCs w:val="20"/>
              </w:rPr>
              <w:t xml:space="preserve"> of IL-6 including studies </w:t>
            </w:r>
            <w:r w:rsidRPr="00206626" w:rsidR="0061168E">
              <w:rPr>
                <w:rFonts w:ascii="Times New Roman" w:hAnsi="Times New Roman" w:cs="Times New Roman"/>
                <w:b/>
                <w:bCs/>
                <w:sz w:val="20"/>
                <w:szCs w:val="20"/>
              </w:rPr>
              <w:t xml:space="preserve">reporting VO2max </w:t>
            </w:r>
            <w:r w:rsidRPr="00206626">
              <w:rPr>
                <w:rFonts w:ascii="Times New Roman" w:hAnsi="Times New Roman" w:cs="Times New Roman"/>
                <w:b/>
                <w:bCs/>
                <w:color w:val="000000" w:themeColor="text1"/>
                <w:sz w:val="20"/>
                <w:szCs w:val="20"/>
              </w:rPr>
              <w:t>on Outcome Measures</w:t>
            </w:r>
          </w:p>
        </w:tc>
      </w:tr>
      <w:tr w:rsidRPr="00206626" w:rsidR="00E87D9C" w:rsidTr="00E87D9C" w14:paraId="5F436609"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206626" w:rsidR="00E87D9C" w:rsidP="00E87D9C" w:rsidRDefault="00E87D9C" w14:paraId="33C67355" w14:textId="77777777">
            <w:pPr>
              <w:rPr>
                <w:rFonts w:ascii="Times New Roman" w:hAnsi="Times New Roman" w:cs="Times New Roman"/>
                <w:b/>
                <w:bCs/>
                <w:sz w:val="20"/>
                <w:szCs w:val="20"/>
              </w:rPr>
            </w:pPr>
            <w:r w:rsidRPr="00206626">
              <w:rPr>
                <w:rFonts w:ascii="Times New Roman" w:hAnsi="Times New Roman" w:cs="Times New Roman"/>
                <w:b/>
                <w:bCs/>
                <w:sz w:val="20"/>
                <w:szCs w:val="20"/>
              </w:rPr>
              <w:t>Random-Effects Model (k = 11)</w:t>
            </w:r>
          </w:p>
        </w:tc>
      </w:tr>
      <w:tr w:rsidRPr="00206626" w:rsidR="00E87D9C" w:rsidTr="00E87D9C" w14:paraId="1BBB98B4"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37AE3F29" w14:textId="77777777">
            <w:pPr>
              <w:rPr>
                <w:rFonts w:ascii="Times New Roman" w:hAnsi="Times New Roman" w:cs="Times New Roman"/>
                <w:b/>
                <w:bCs/>
                <w:sz w:val="20"/>
                <w:szCs w:val="20"/>
              </w:rPr>
            </w:pPr>
            <w:r w:rsidRPr="00206626">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32B9E435" w14:textId="77777777">
            <w:pPr>
              <w:rPr>
                <w:rFonts w:ascii="Times New Roman" w:hAnsi="Times New Roman" w:cs="Times New Roman"/>
                <w:b/>
                <w:bCs/>
                <w:sz w:val="20"/>
                <w:szCs w:val="20"/>
              </w:rPr>
            </w:pPr>
            <w:r w:rsidRPr="00206626">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207496B4" w14:textId="77777777">
            <w:pPr>
              <w:rPr>
                <w:rFonts w:ascii="Times New Roman" w:hAnsi="Times New Roman" w:cs="Times New Roman"/>
                <w:b/>
                <w:bCs/>
                <w:sz w:val="20"/>
                <w:szCs w:val="20"/>
              </w:rPr>
            </w:pPr>
            <w:r w:rsidRPr="00206626">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33C63BE0" w14:textId="77777777">
            <w:pPr>
              <w:rPr>
                <w:rFonts w:ascii="Times New Roman" w:hAnsi="Times New Roman" w:cs="Times New Roman"/>
                <w:b/>
                <w:bCs/>
                <w:sz w:val="20"/>
                <w:szCs w:val="20"/>
              </w:rPr>
            </w:pPr>
            <w:r w:rsidRPr="00206626">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56F3DAF6" w14:textId="77777777">
            <w:pPr>
              <w:rPr>
                <w:rFonts w:ascii="Times New Roman" w:hAnsi="Times New Roman" w:cs="Times New Roman"/>
                <w:b/>
                <w:bCs/>
                <w:sz w:val="20"/>
                <w:szCs w:val="20"/>
              </w:rPr>
            </w:pPr>
            <w:r w:rsidRPr="00206626">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6424005B" w14:textId="77777777">
            <w:pPr>
              <w:rPr>
                <w:rFonts w:ascii="Times New Roman" w:hAnsi="Times New Roman" w:cs="Times New Roman"/>
                <w:b/>
                <w:bCs/>
                <w:sz w:val="20"/>
                <w:szCs w:val="20"/>
              </w:rPr>
            </w:pPr>
            <w:r w:rsidRPr="00206626">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542E9FF7" w14:textId="77777777">
            <w:pPr>
              <w:rPr>
                <w:rFonts w:ascii="Times New Roman" w:hAnsi="Times New Roman" w:cs="Times New Roman"/>
                <w:b/>
                <w:bCs/>
                <w:sz w:val="20"/>
                <w:szCs w:val="20"/>
              </w:rPr>
            </w:pPr>
            <w:r w:rsidRPr="00206626">
              <w:rPr>
                <w:rFonts w:ascii="Times New Roman" w:hAnsi="Times New Roman" w:cs="Times New Roman"/>
                <w:b/>
                <w:bCs/>
                <w:sz w:val="20"/>
                <w:szCs w:val="20"/>
              </w:rPr>
              <w:t>CI Upper Bound</w:t>
            </w:r>
          </w:p>
        </w:tc>
      </w:tr>
      <w:tr w:rsidRPr="00206626" w:rsidR="0061168E" w:rsidTr="00E87D9C" w14:paraId="23F1D2AA"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06DE004B" w14:textId="77777777">
            <w:pPr>
              <w:rPr>
                <w:rFonts w:ascii="Times New Roman" w:hAnsi="Times New Roman" w:cs="Times New Roman"/>
                <w:sz w:val="20"/>
                <w:szCs w:val="20"/>
              </w:rPr>
            </w:pPr>
            <w:r w:rsidRPr="00206626">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0DBDFAFE"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4C528929" w14:textId="77777777">
            <w:pPr>
              <w:rPr>
                <w:rFonts w:ascii="Times New Roman" w:hAnsi="Times New Roman" w:cs="Times New Roman"/>
                <w:sz w:val="20"/>
                <w:szCs w:val="20"/>
              </w:rPr>
            </w:pPr>
            <w:r w:rsidRPr="00206626">
              <w:rPr>
                <w:rFonts w:ascii="Times New Roman" w:hAnsi="Times New Roman" w:cs="Times New Roman"/>
                <w:sz w:val="20"/>
                <w:szCs w:val="20"/>
              </w:rPr>
              <w:t>0.0480</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1564CE27"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574562FE" w14:textId="77777777">
            <w:pPr>
              <w:rPr>
                <w:rFonts w:ascii="Times New Roman" w:hAnsi="Times New Roman" w:cs="Times New Roman"/>
                <w:sz w:val="20"/>
                <w:szCs w:val="20"/>
              </w:rPr>
            </w:pPr>
            <w:r w:rsidRPr="00206626">
              <w:rPr>
                <w:rFonts w:ascii="Times New Roman" w:hAnsi="Times New Roman" w:cs="Times New Roman"/>
                <w:sz w:val="20"/>
                <w:szCs w:val="20"/>
              </w:rPr>
              <w:t>0.105</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1BF3864A"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68737A74" w14:textId="77777777">
            <w:pPr>
              <w:rPr>
                <w:rFonts w:ascii="Times New Roman" w:hAnsi="Times New Roman" w:cs="Times New Roman"/>
                <w:sz w:val="20"/>
                <w:szCs w:val="20"/>
              </w:rPr>
            </w:pPr>
            <w:r w:rsidRPr="00206626">
              <w:rPr>
                <w:rFonts w:ascii="Times New Roman" w:hAnsi="Times New Roman" w:cs="Times New Roman"/>
                <w:sz w:val="20"/>
                <w:szCs w:val="20"/>
              </w:rPr>
              <w:t>0.459</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312DAF79"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40B18E0C" w14:textId="77777777">
            <w:pPr>
              <w:rPr>
                <w:rFonts w:ascii="Times New Roman" w:hAnsi="Times New Roman" w:cs="Times New Roman"/>
                <w:sz w:val="20"/>
                <w:szCs w:val="20"/>
              </w:rPr>
            </w:pPr>
            <w:r w:rsidRPr="00206626">
              <w:rPr>
                <w:rFonts w:ascii="Times New Roman" w:hAnsi="Times New Roman" w:cs="Times New Roman"/>
                <w:sz w:val="20"/>
                <w:szCs w:val="20"/>
              </w:rPr>
              <w:t>0.647</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76A33B12"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6F1E2423" w14:textId="77777777">
            <w:pPr>
              <w:rPr>
                <w:rFonts w:ascii="Times New Roman" w:hAnsi="Times New Roman" w:cs="Times New Roman"/>
                <w:sz w:val="20"/>
                <w:szCs w:val="20"/>
              </w:rPr>
            </w:pPr>
            <w:r w:rsidRPr="00206626">
              <w:rPr>
                <w:rFonts w:ascii="Times New Roman" w:hAnsi="Times New Roman" w:cs="Times New Roman"/>
                <w:sz w:val="20"/>
                <w:szCs w:val="20"/>
              </w:rPr>
              <w:t>-0.157</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725D43A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206626" w:rsidR="00E87D9C" w:rsidP="00E87D9C" w:rsidRDefault="00E87D9C" w14:paraId="7EF86D7F" w14:textId="77777777">
            <w:pPr>
              <w:rPr>
                <w:rFonts w:ascii="Times New Roman" w:hAnsi="Times New Roman" w:cs="Times New Roman"/>
                <w:sz w:val="20"/>
                <w:szCs w:val="20"/>
              </w:rPr>
            </w:pPr>
            <w:r w:rsidRPr="00206626">
              <w:rPr>
                <w:rFonts w:ascii="Times New Roman" w:hAnsi="Times New Roman" w:cs="Times New Roman"/>
                <w:sz w:val="20"/>
                <w:szCs w:val="20"/>
              </w:rPr>
              <w:t>0.253</w:t>
            </w:r>
          </w:p>
        </w:tc>
        <w:tc>
          <w:tcPr>
            <w:tcW w:w="0" w:type="auto"/>
            <w:tcBorders>
              <w:top w:val="nil"/>
              <w:left w:val="nil"/>
              <w:bottom w:val="nil"/>
              <w:right w:val="nil"/>
            </w:tcBorders>
            <w:tcMar>
              <w:top w:w="120" w:type="dxa"/>
              <w:left w:w="30" w:type="dxa"/>
              <w:bottom w:w="30" w:type="dxa"/>
              <w:right w:w="120" w:type="dxa"/>
            </w:tcMar>
            <w:vAlign w:val="center"/>
            <w:hideMark/>
          </w:tcPr>
          <w:p w:rsidRPr="00206626" w:rsidR="00E87D9C" w:rsidP="00E87D9C" w:rsidRDefault="00E87D9C" w14:paraId="1B8DA4A3" w14:textId="77777777">
            <w:pPr>
              <w:rPr>
                <w:rFonts w:ascii="Times New Roman" w:hAnsi="Times New Roman" w:cs="Times New Roman"/>
                <w:sz w:val="20"/>
                <w:szCs w:val="20"/>
              </w:rPr>
            </w:pPr>
          </w:p>
        </w:tc>
      </w:tr>
      <w:tr w:rsidRPr="00206626" w:rsidR="0061168E" w:rsidTr="00197B5D" w14:paraId="1C2CF460" w14:textId="77777777">
        <w:trPr>
          <w:cantSplit/>
          <w:trHeight w:val="2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0F2B883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14168D1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206626" w:rsidR="00E87D9C" w:rsidP="00E87D9C" w:rsidRDefault="00E87D9C" w14:paraId="40305C2A" w14:textId="1F56C79E">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1A4C8DC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05E8C373" w14:textId="5F34B683">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4D9EBB50"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5D84D02A" w14:textId="044AAFB0">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4B32CED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77372543" w14:textId="40429C39">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199D7CE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49CD12EA" w14:textId="567013C4">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5B5B7DE9"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206626" w:rsidR="00E87D9C" w:rsidP="00E87D9C" w:rsidRDefault="00E87D9C" w14:paraId="5FFA4ADB" w14:textId="24B336F9">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206626" w:rsidR="00E87D9C" w:rsidP="00E87D9C" w:rsidRDefault="00E87D9C" w14:paraId="20168D06" w14:textId="77777777">
            <w:pPr>
              <w:rPr>
                <w:rFonts w:ascii="Times New Roman" w:hAnsi="Times New Roman" w:cs="Times New Roman"/>
                <w:sz w:val="20"/>
                <w:szCs w:val="20"/>
              </w:rPr>
            </w:pPr>
          </w:p>
        </w:tc>
      </w:tr>
      <w:tr w:rsidRPr="00206626" w:rsidR="00E87D9C" w:rsidTr="00E87D9C" w14:paraId="57AA1D94"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206626" w:rsidR="00E87D9C" w:rsidP="00E87D9C" w:rsidRDefault="00E87D9C" w14:paraId="03A7CE83" w14:textId="77777777">
            <w:pPr>
              <w:rPr>
                <w:rFonts w:ascii="Times New Roman" w:hAnsi="Times New Roman" w:cs="Times New Roman"/>
                <w:sz w:val="20"/>
                <w:szCs w:val="20"/>
              </w:rPr>
            </w:pPr>
            <w:r w:rsidRPr="00206626">
              <w:rPr>
                <w:rFonts w:ascii="Times New Roman" w:hAnsi="Times New Roman" w:cs="Times New Roman"/>
                <w:sz w:val="20"/>
                <w:szCs w:val="20"/>
              </w:rPr>
              <w:t>Note. Tau² Estimator: Hedges</w:t>
            </w:r>
          </w:p>
        </w:tc>
      </w:tr>
      <w:tr w:rsidRPr="00206626" w:rsidR="00E87D9C" w:rsidTr="00E87D9C" w14:paraId="396875E7"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206626" w:rsidR="00E87D9C" w:rsidP="00E87D9C" w:rsidRDefault="00E87D9C" w14:paraId="343D9421" w14:textId="77777777">
            <w:pPr>
              <w:rPr>
                <w:rFonts w:ascii="Times New Roman" w:hAnsi="Times New Roman" w:cs="Times New Roman"/>
                <w:sz w:val="20"/>
                <w:szCs w:val="20"/>
              </w:rPr>
            </w:pPr>
          </w:p>
        </w:tc>
      </w:tr>
    </w:tbl>
    <w:p w:rsidRPr="00206626" w:rsidR="00E87D9C" w:rsidP="00E87D9C" w:rsidRDefault="00E87D9C" w14:paraId="777FF66E" w14:textId="77777777">
      <w:pPr>
        <w:rPr>
          <w:rFonts w:ascii="Times New Roman" w:hAnsi="Times New Roman" w:cs="Times New Roman"/>
          <w:sz w:val="20"/>
          <w:szCs w:val="20"/>
        </w:rPr>
      </w:pPr>
      <w:r w:rsidRPr="00206626">
        <w:rPr>
          <w:rFonts w:ascii="Times New Roman" w:hAnsi="Times New Roman" w:cs="Times New Roman"/>
          <w:sz w:val="20"/>
          <w:szCs w:val="20"/>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80"/>
        <w:gridCol w:w="186"/>
        <w:gridCol w:w="417"/>
        <w:gridCol w:w="186"/>
        <w:gridCol w:w="600"/>
        <w:gridCol w:w="186"/>
        <w:gridCol w:w="246"/>
        <w:gridCol w:w="229"/>
        <w:gridCol w:w="700"/>
        <w:gridCol w:w="186"/>
        <w:gridCol w:w="600"/>
        <w:gridCol w:w="186"/>
        <w:gridCol w:w="600"/>
        <w:gridCol w:w="201"/>
      </w:tblGrid>
      <w:tr w:rsidRPr="00206626" w:rsidR="00E87D9C" w:rsidTr="00E87D9C" w14:paraId="2C2D44A9"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206626" w:rsidR="00E87D9C" w:rsidP="00E87D9C" w:rsidRDefault="00BF1E9F" w14:paraId="031DE029" w14:textId="7B007783">
            <w:pPr>
              <w:rPr>
                <w:rFonts w:ascii="Times New Roman" w:hAnsi="Times New Roman" w:cs="Times New Roman"/>
                <w:b/>
                <w:bCs/>
                <w:sz w:val="20"/>
                <w:szCs w:val="20"/>
              </w:rPr>
            </w:pPr>
            <w:r w:rsidRPr="00206626">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1</w:t>
            </w:r>
            <w:r w:rsidR="0021492F">
              <w:rPr>
                <w:rFonts w:ascii="Times New Roman" w:hAnsi="Times New Roman" w:cs="Times New Roman"/>
                <w:b/>
                <w:bCs/>
                <w:color w:val="000000" w:themeColor="text1"/>
                <w:sz w:val="20"/>
                <w:szCs w:val="20"/>
              </w:rPr>
              <w:t>9</w:t>
            </w:r>
            <w:r w:rsidRPr="00206626">
              <w:rPr>
                <w:rFonts w:ascii="Times New Roman" w:hAnsi="Times New Roman" w:cs="Times New Roman"/>
                <w:b/>
                <w:bCs/>
                <w:color w:val="000000" w:themeColor="text1"/>
                <w:sz w:val="20"/>
                <w:szCs w:val="20"/>
              </w:rPr>
              <w:t xml:space="preserve"> Heterogeneity Statistics of IL-6</w:t>
            </w:r>
          </w:p>
        </w:tc>
      </w:tr>
      <w:tr w:rsidRPr="00206626" w:rsidR="00E87D9C" w:rsidTr="00E87D9C" w14:paraId="3901E354"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5FAFD0FA" w14:textId="77777777">
            <w:pPr>
              <w:rPr>
                <w:rFonts w:ascii="Times New Roman" w:hAnsi="Times New Roman" w:cs="Times New Roman"/>
                <w:b/>
                <w:bCs/>
                <w:sz w:val="20"/>
                <w:szCs w:val="20"/>
              </w:rPr>
            </w:pPr>
            <w:r w:rsidRPr="00206626">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76F0DF88" w14:textId="77777777">
            <w:pPr>
              <w:rPr>
                <w:rFonts w:ascii="Times New Roman" w:hAnsi="Times New Roman" w:cs="Times New Roman"/>
                <w:b/>
                <w:bCs/>
                <w:sz w:val="20"/>
                <w:szCs w:val="20"/>
              </w:rPr>
            </w:pPr>
            <w:r w:rsidRPr="00206626">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11BC6702" w14:textId="77777777">
            <w:pPr>
              <w:rPr>
                <w:rFonts w:ascii="Times New Roman" w:hAnsi="Times New Roman" w:cs="Times New Roman"/>
                <w:b/>
                <w:bCs/>
                <w:sz w:val="20"/>
                <w:szCs w:val="20"/>
              </w:rPr>
            </w:pPr>
            <w:r w:rsidRPr="00206626">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03C88249" w14:textId="77777777">
            <w:pPr>
              <w:rPr>
                <w:rFonts w:ascii="Times New Roman" w:hAnsi="Times New Roman" w:cs="Times New Roman"/>
                <w:b/>
                <w:bCs/>
                <w:sz w:val="20"/>
                <w:szCs w:val="20"/>
              </w:rPr>
            </w:pPr>
            <w:r w:rsidRPr="00206626">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3E3AD3BB" w14:textId="77777777">
            <w:pPr>
              <w:rPr>
                <w:rFonts w:ascii="Times New Roman" w:hAnsi="Times New Roman" w:cs="Times New Roman"/>
                <w:b/>
                <w:bCs/>
                <w:sz w:val="20"/>
                <w:szCs w:val="20"/>
              </w:rPr>
            </w:pPr>
            <w:r w:rsidRPr="00206626">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71D98306" w14:textId="77777777">
            <w:pPr>
              <w:rPr>
                <w:rFonts w:ascii="Times New Roman" w:hAnsi="Times New Roman" w:cs="Times New Roman"/>
                <w:b/>
                <w:bCs/>
                <w:sz w:val="20"/>
                <w:szCs w:val="20"/>
              </w:rPr>
            </w:pPr>
            <w:proofErr w:type="spellStart"/>
            <w:r w:rsidRPr="00206626">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40847211" w14:textId="77777777">
            <w:pPr>
              <w:rPr>
                <w:rFonts w:ascii="Times New Roman" w:hAnsi="Times New Roman" w:cs="Times New Roman"/>
                <w:b/>
                <w:bCs/>
                <w:sz w:val="20"/>
                <w:szCs w:val="20"/>
              </w:rPr>
            </w:pPr>
            <w:r w:rsidRPr="00206626">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206626" w:rsidR="00E87D9C" w:rsidP="00E87D9C" w:rsidRDefault="00E87D9C" w14:paraId="3418DDCD" w14:textId="77777777">
            <w:pPr>
              <w:rPr>
                <w:rFonts w:ascii="Times New Roman" w:hAnsi="Times New Roman" w:cs="Times New Roman"/>
                <w:b/>
                <w:bCs/>
                <w:sz w:val="20"/>
                <w:szCs w:val="20"/>
              </w:rPr>
            </w:pPr>
            <w:r w:rsidRPr="00206626">
              <w:rPr>
                <w:rFonts w:ascii="Times New Roman" w:hAnsi="Times New Roman" w:cs="Times New Roman"/>
                <w:b/>
                <w:bCs/>
                <w:sz w:val="20"/>
                <w:szCs w:val="20"/>
              </w:rPr>
              <w:t>p</w:t>
            </w:r>
          </w:p>
        </w:tc>
      </w:tr>
      <w:tr w:rsidRPr="00206626" w:rsidR="00E87D9C" w:rsidTr="00E87D9C" w14:paraId="360DB782"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187AEFE6" w14:textId="77777777">
            <w:pPr>
              <w:rPr>
                <w:rFonts w:ascii="Times New Roman" w:hAnsi="Times New Roman" w:cs="Times New Roman"/>
                <w:sz w:val="20"/>
                <w:szCs w:val="20"/>
              </w:rPr>
            </w:pPr>
            <w:r w:rsidRPr="00206626">
              <w:rPr>
                <w:rFonts w:ascii="Times New Roman" w:hAnsi="Times New Roman" w:cs="Times New Roman"/>
                <w:sz w:val="20"/>
                <w:szCs w:val="20"/>
              </w:rPr>
              <w:t>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3F5210F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4A6289DC" w14:textId="5EC0C9BB">
            <w:pPr>
              <w:rPr>
                <w:rFonts w:ascii="Times New Roman" w:hAnsi="Times New Roman" w:cs="Times New Roman"/>
                <w:sz w:val="20"/>
                <w:szCs w:val="20"/>
              </w:rPr>
            </w:pPr>
            <w:r w:rsidRPr="00206626">
              <w:rPr>
                <w:rFonts w:ascii="Times New Roman" w:hAnsi="Times New Roman" w:cs="Times New Roman"/>
                <w:sz w:val="20"/>
                <w:szCs w:val="20"/>
              </w:rPr>
              <w:t>0 (SE= 0.106)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414F8F7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2440B50F" w14:textId="77777777">
            <w:pPr>
              <w:rPr>
                <w:rFonts w:ascii="Times New Roman" w:hAnsi="Times New Roman" w:cs="Times New Roman"/>
                <w:sz w:val="20"/>
                <w:szCs w:val="20"/>
              </w:rPr>
            </w:pPr>
            <w:r w:rsidRPr="00206626">
              <w:rPr>
                <w:rFonts w:ascii="Times New Roman" w:hAnsi="Times New Roman" w:cs="Times New Roman"/>
                <w:sz w:val="20"/>
                <w:szCs w:val="20"/>
              </w:rPr>
              <w:t>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616EC39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715221BD" w14:textId="77777777">
            <w:pPr>
              <w:rPr>
                <w:rFonts w:ascii="Times New Roman" w:hAnsi="Times New Roman" w:cs="Times New Roman"/>
                <w:sz w:val="20"/>
                <w:szCs w:val="20"/>
              </w:rPr>
            </w:pPr>
            <w:r w:rsidRPr="00206626">
              <w:rPr>
                <w:rFonts w:ascii="Times New Roman" w:hAnsi="Times New Roman" w:cs="Times New Roman"/>
                <w:sz w:val="20"/>
                <w:szCs w:val="20"/>
              </w:rPr>
              <w:t>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76E53E1A"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538C61C2" w14:textId="77777777">
            <w:pPr>
              <w:rPr>
                <w:rFonts w:ascii="Times New Roman" w:hAnsi="Times New Roman" w:cs="Times New Roman"/>
                <w:sz w:val="20"/>
                <w:szCs w:val="20"/>
              </w:rPr>
            </w:pPr>
            <w:r w:rsidRPr="00206626">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4B8F221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4D1CE683" w14:textId="77777777">
            <w:pPr>
              <w:rPr>
                <w:rFonts w:ascii="Times New Roman" w:hAnsi="Times New Roman" w:cs="Times New Roman"/>
                <w:sz w:val="20"/>
                <w:szCs w:val="20"/>
              </w:rPr>
            </w:pPr>
            <w:r w:rsidRPr="00206626">
              <w:rPr>
                <w:rFonts w:ascii="Times New Roman" w:hAnsi="Times New Roman" w:cs="Times New Roman"/>
                <w:sz w:val="20"/>
                <w:szCs w:val="20"/>
              </w:rPr>
              <w:t>10.000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68C414F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45653EB7" w14:textId="77777777">
            <w:pPr>
              <w:rPr>
                <w:rFonts w:ascii="Times New Roman" w:hAnsi="Times New Roman" w:cs="Times New Roman"/>
                <w:sz w:val="20"/>
                <w:szCs w:val="20"/>
              </w:rPr>
            </w:pPr>
            <w:r w:rsidRPr="00206626">
              <w:rPr>
                <w:rFonts w:ascii="Times New Roman" w:hAnsi="Times New Roman" w:cs="Times New Roman"/>
                <w:sz w:val="20"/>
                <w:szCs w:val="20"/>
              </w:rPr>
              <w:t>9.958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5823DD6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206626" w:rsidR="00E87D9C" w:rsidP="00E87D9C" w:rsidRDefault="00E87D9C" w14:paraId="72F199F9" w14:textId="77777777">
            <w:pPr>
              <w:rPr>
                <w:rFonts w:ascii="Times New Roman" w:hAnsi="Times New Roman" w:cs="Times New Roman"/>
                <w:sz w:val="20"/>
                <w:szCs w:val="20"/>
              </w:rPr>
            </w:pPr>
            <w:r w:rsidRPr="00206626">
              <w:rPr>
                <w:rFonts w:ascii="Times New Roman" w:hAnsi="Times New Roman" w:cs="Times New Roman"/>
                <w:sz w:val="20"/>
                <w:szCs w:val="20"/>
              </w:rPr>
              <w:t>0.444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206626" w:rsidR="00E87D9C" w:rsidP="00E87D9C" w:rsidRDefault="00E87D9C" w14:paraId="39ACD254" w14:textId="77777777">
            <w:pPr>
              <w:rPr>
                <w:rFonts w:ascii="Times New Roman" w:hAnsi="Times New Roman" w:cs="Times New Roman"/>
                <w:sz w:val="20"/>
                <w:szCs w:val="20"/>
              </w:rPr>
            </w:pPr>
          </w:p>
        </w:tc>
      </w:tr>
      <w:tr w:rsidRPr="00206626" w:rsidR="00E87D9C" w:rsidTr="00E87D9C" w14:paraId="5BA2557A"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206626" w:rsidR="00E87D9C" w:rsidP="00E87D9C" w:rsidRDefault="00E87D9C" w14:paraId="4745CBA5" w14:textId="77777777">
            <w:pPr>
              <w:rPr>
                <w:rFonts w:ascii="Times New Roman" w:hAnsi="Times New Roman" w:cs="Times New Roman"/>
                <w:sz w:val="20"/>
                <w:szCs w:val="20"/>
              </w:rPr>
            </w:pPr>
          </w:p>
        </w:tc>
      </w:tr>
    </w:tbl>
    <w:p w:rsidRPr="00206626" w:rsidR="00E87D9C" w:rsidP="0061168E" w:rsidRDefault="00E87D9C" w14:paraId="029860E3" w14:textId="13998159">
      <w:pPr>
        <w:spacing w:line="480" w:lineRule="auto"/>
        <w:jc w:val="both"/>
        <w:rPr>
          <w:rFonts w:ascii="Times New Roman" w:hAnsi="Times New Roman" w:cs="Times New Roman"/>
          <w:sz w:val="20"/>
          <w:szCs w:val="20"/>
          <w:lang w:val="en-CA"/>
        </w:rPr>
      </w:pPr>
      <w:r w:rsidRPr="00206626">
        <w:rPr>
          <w:rFonts w:ascii="Times New Roman" w:hAnsi="Times New Roman" w:cs="Times New Roman"/>
          <w:sz w:val="20"/>
          <w:szCs w:val="20"/>
        </w:rPr>
        <w:t>A total of k=11 studies were included in the analysis. The observed standardized mean differences ranged from -0.80</w:t>
      </w:r>
      <w:r w:rsidR="00B51805">
        <w:rPr>
          <w:rFonts w:ascii="Times New Roman" w:hAnsi="Times New Roman" w:cs="Times New Roman"/>
          <w:sz w:val="20"/>
          <w:szCs w:val="20"/>
        </w:rPr>
        <w:t>2</w:t>
      </w:r>
      <w:r w:rsidRPr="00206626">
        <w:rPr>
          <w:rFonts w:ascii="Times New Roman" w:hAnsi="Times New Roman" w:cs="Times New Roman"/>
          <w:sz w:val="20"/>
          <w:szCs w:val="20"/>
        </w:rPr>
        <w:t xml:space="preserve"> to 0.54</w:t>
      </w:r>
      <w:r w:rsidR="00B51805">
        <w:rPr>
          <w:rFonts w:ascii="Times New Roman" w:hAnsi="Times New Roman" w:cs="Times New Roman"/>
          <w:sz w:val="20"/>
          <w:szCs w:val="20"/>
        </w:rPr>
        <w:t>1</w:t>
      </w:r>
      <w:r w:rsidRPr="00206626">
        <w:rPr>
          <w:rFonts w:ascii="Times New Roman" w:hAnsi="Times New Roman" w:cs="Times New Roman"/>
          <w:sz w:val="20"/>
          <w:szCs w:val="20"/>
        </w:rPr>
        <w:t>, with most estimates being positive (55%). The estimated average standardized mean difference based on the random-effects model</w:t>
      </w:r>
      <w:r w:rsidR="00B51805">
        <w:rPr>
          <w:rFonts w:ascii="Times New Roman" w:hAnsi="Times New Roman" w:cs="Times New Roman"/>
          <w:sz w:val="20"/>
          <w:szCs w:val="20"/>
        </w:rPr>
        <w:t xml:space="preserve"> </w:t>
      </w:r>
      <w:r w:rsidRPr="00206626">
        <w:rPr>
          <w:rFonts w:ascii="Times New Roman" w:hAnsi="Times New Roman" w:cs="Times New Roman"/>
          <w:sz w:val="20"/>
          <w:szCs w:val="20"/>
        </w:rPr>
        <w:t>= 0.0480 (95% CI: -0.157 to 0.253). Therefore, the average outcome did not differ significantly from zero (z = 0.45</w:t>
      </w:r>
      <w:r w:rsidR="00B51805">
        <w:rPr>
          <w:rFonts w:ascii="Times New Roman" w:hAnsi="Times New Roman" w:cs="Times New Roman"/>
          <w:sz w:val="20"/>
          <w:szCs w:val="20"/>
        </w:rPr>
        <w:t>9</w:t>
      </w:r>
      <w:r w:rsidRPr="00206626">
        <w:rPr>
          <w:rFonts w:ascii="Times New Roman" w:hAnsi="Times New Roman" w:cs="Times New Roman"/>
          <w:sz w:val="20"/>
          <w:szCs w:val="20"/>
        </w:rPr>
        <w:t>, p = 0.64</w:t>
      </w:r>
      <w:r w:rsidR="00B51805">
        <w:rPr>
          <w:rFonts w:ascii="Times New Roman" w:hAnsi="Times New Roman" w:cs="Times New Roman"/>
          <w:sz w:val="20"/>
          <w:szCs w:val="20"/>
        </w:rPr>
        <w:t>7</w:t>
      </w:r>
      <w:r w:rsidRPr="00206626">
        <w:rPr>
          <w:rFonts w:ascii="Times New Roman" w:hAnsi="Times New Roman" w:cs="Times New Roman"/>
          <w:sz w:val="20"/>
          <w:szCs w:val="20"/>
        </w:rPr>
        <w:t>). According to the Q-test, there was no significant amount of heterogeneity in the true outcomes (Q (10) = 9.95</w:t>
      </w:r>
      <w:r w:rsidR="00B51805">
        <w:rPr>
          <w:rFonts w:ascii="Times New Roman" w:hAnsi="Times New Roman" w:cs="Times New Roman"/>
          <w:sz w:val="20"/>
          <w:szCs w:val="20"/>
        </w:rPr>
        <w:t>8</w:t>
      </w:r>
      <w:r w:rsidRPr="00206626">
        <w:rPr>
          <w:rFonts w:ascii="Times New Roman" w:hAnsi="Times New Roman" w:cs="Times New Roman"/>
          <w:sz w:val="20"/>
          <w:szCs w:val="20"/>
        </w:rPr>
        <w:t>, p = 0.444, tau² = 0.0000, I² = 0.0000%). One study</w:t>
      </w:r>
      <w:r w:rsidRPr="00206626" w:rsidR="0061168E">
        <w:rPr>
          <w:rFonts w:ascii="Times New Roman" w:hAnsi="Times New Roman" w:cs="Times New Roman"/>
          <w:sz w:val="20"/>
          <w:szCs w:val="20"/>
        </w:rPr>
        <w:t xml:space="preserve"> </w:t>
      </w:r>
      <w:r w:rsidRPr="00F47765" w:rsidR="007372DE">
        <w:rPr>
          <w:rFonts w:ascii="Times New Roman" w:hAnsi="Times New Roman" w:cs="Times New Roman"/>
          <w:sz w:val="20"/>
          <w:szCs w:val="20"/>
        </w:rPr>
        <w:t xml:space="preserve">(Engel et al., 2022 </w:t>
      </w:r>
      <w:r w:rsidRPr="00F47765" w:rsidR="0061168E">
        <w:rPr>
          <w:rFonts w:ascii="Times New Roman" w:hAnsi="Times New Roman" w:cs="Times New Roman"/>
          <w:sz w:val="20"/>
          <w:szCs w:val="20"/>
        </w:rPr>
        <w:fldChar w:fldCharType="begin"/>
      </w:r>
      <w:r w:rsidRPr="00F47765" w:rsidR="0061168E">
        <w:rPr>
          <w:rFonts w:ascii="Times New Roman" w:hAnsi="Times New Roman" w:cs="Times New Roman"/>
          <w:sz w:val="20"/>
          <w:szCs w:val="20"/>
        </w:rPr>
        <w:instrText xml:space="preserve"> ADDIN ZOTERO_ITEM CSL_CITATION {"citationID":"25lxMnVL","properties":{"formattedCitation":"[1]","plainCitation":"[1]","noteIndex":0},"citationItems":[{"id":6439,"uris":["http://zotero.org/users/15285431/items/VK999VRV"],"itemData":{"id":6439,"type":"article-journal","abstract":"We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F47765" w:rsidR="0061168E">
        <w:rPr>
          <w:rFonts w:ascii="Times New Roman" w:hAnsi="Times New Roman" w:cs="Times New Roman"/>
          <w:sz w:val="20"/>
          <w:szCs w:val="20"/>
        </w:rPr>
        <w:fldChar w:fldCharType="separate"/>
      </w:r>
      <w:r w:rsidRPr="00F47765" w:rsidR="0061168E">
        <w:rPr>
          <w:rFonts w:ascii="Times New Roman" w:hAnsi="Times New Roman" w:cs="Times New Roman"/>
          <w:sz w:val="20"/>
          <w:szCs w:val="20"/>
        </w:rPr>
        <w:t>[</w:t>
      </w:r>
      <w:r w:rsidRPr="00F47765" w:rsidR="00680465">
        <w:rPr>
          <w:rFonts w:ascii="Times New Roman" w:hAnsi="Times New Roman" w:cs="Times New Roman"/>
          <w:sz w:val="20"/>
          <w:szCs w:val="20"/>
        </w:rPr>
        <w:t>3</w:t>
      </w:r>
      <w:r w:rsidRPr="00F47765" w:rsidR="00F47765">
        <w:rPr>
          <w:rFonts w:ascii="Times New Roman" w:hAnsi="Times New Roman" w:cs="Times New Roman"/>
          <w:sz w:val="20"/>
          <w:szCs w:val="20"/>
        </w:rPr>
        <w:t>8</w:t>
      </w:r>
      <w:r w:rsidRPr="00F47765" w:rsidR="0061168E">
        <w:rPr>
          <w:rFonts w:ascii="Times New Roman" w:hAnsi="Times New Roman" w:cs="Times New Roman"/>
          <w:sz w:val="20"/>
          <w:szCs w:val="20"/>
        </w:rPr>
        <w:t>]</w:t>
      </w:r>
      <w:r w:rsidRPr="00F47765" w:rsidR="0061168E">
        <w:rPr>
          <w:rFonts w:ascii="Times New Roman" w:hAnsi="Times New Roman" w:cs="Times New Roman"/>
          <w:sz w:val="20"/>
          <w:szCs w:val="20"/>
        </w:rPr>
        <w:fldChar w:fldCharType="end"/>
      </w:r>
      <w:r w:rsidRPr="00F47765" w:rsidR="007372DE">
        <w:rPr>
          <w:rFonts w:ascii="Times New Roman" w:hAnsi="Times New Roman" w:cs="Times New Roman"/>
          <w:sz w:val="20"/>
          <w:szCs w:val="20"/>
        </w:rPr>
        <w:t>)</w:t>
      </w:r>
      <w:r w:rsidRPr="00206626" w:rsidR="0061168E">
        <w:rPr>
          <w:rFonts w:ascii="Times New Roman" w:hAnsi="Times New Roman" w:cs="Times New Roman"/>
          <w:sz w:val="20"/>
          <w:szCs w:val="20"/>
        </w:rPr>
        <w:t xml:space="preserve"> </w:t>
      </w:r>
      <w:r w:rsidRPr="00206626">
        <w:rPr>
          <w:rFonts w:ascii="Times New Roman" w:hAnsi="Times New Roman" w:cs="Times New Roman"/>
          <w:sz w:val="20"/>
          <w:szCs w:val="20"/>
        </w:rPr>
        <w:t xml:space="preserve">had a relatively large weight compared to the rest of the studies (i.e., so a weight at least 3 times as large as having equal weights across studies). An examination of the studentized residuals revealed that </w:t>
      </w:r>
      <w:r w:rsidRPr="00206626">
        <w:rPr>
          <w:rFonts w:ascii="Times New Roman" w:hAnsi="Times New Roman" w:cs="Times New Roman"/>
          <w:sz w:val="20"/>
          <w:szCs w:val="20"/>
        </w:rPr>
        <w:lastRenderedPageBreak/>
        <w:t>none of the studies had a value larger than ± 2.83</w:t>
      </w:r>
      <w:r w:rsidR="00B51805">
        <w:rPr>
          <w:rFonts w:ascii="Times New Roman" w:hAnsi="Times New Roman" w:cs="Times New Roman"/>
          <w:sz w:val="20"/>
          <w:szCs w:val="20"/>
        </w:rPr>
        <w:t>8</w:t>
      </w:r>
      <w:r w:rsidRPr="00206626">
        <w:rPr>
          <w:rFonts w:ascii="Times New Roman" w:hAnsi="Times New Roman" w:cs="Times New Roman"/>
          <w:sz w:val="20"/>
          <w:szCs w:val="20"/>
        </w:rPr>
        <w:t xml:space="preserve"> and hence there was no indication of outliers in the context of this model. According to the Cook's distances, none of the studies could be overly influential. </w:t>
      </w:r>
      <w:r w:rsidRPr="00206626" w:rsidR="00D05D2F">
        <w:rPr>
          <w:rFonts w:ascii="Times New Roman" w:hAnsi="Times New Roman" w:cs="Times New Roman"/>
          <w:sz w:val="20"/>
          <w:szCs w:val="20"/>
          <w:lang w:val="en-CA"/>
        </w:rPr>
        <w:t>Neither the rank correlation nor the regression test indicated any funnel plot asymmetry (p = 0.16</w:t>
      </w:r>
      <w:r w:rsidR="006673E6">
        <w:rPr>
          <w:rFonts w:ascii="Times New Roman" w:hAnsi="Times New Roman" w:cs="Times New Roman"/>
          <w:sz w:val="20"/>
          <w:szCs w:val="20"/>
          <w:lang w:val="en-CA"/>
        </w:rPr>
        <w:t>5</w:t>
      </w:r>
      <w:r w:rsidRPr="00206626" w:rsidR="00D05D2F">
        <w:rPr>
          <w:rFonts w:ascii="Times New Roman" w:hAnsi="Times New Roman" w:cs="Times New Roman"/>
          <w:sz w:val="20"/>
          <w:szCs w:val="20"/>
          <w:lang w:val="en-CA"/>
        </w:rPr>
        <w:t xml:space="preserve"> and p = 0.19</w:t>
      </w:r>
      <w:r w:rsidR="006673E6">
        <w:rPr>
          <w:rFonts w:ascii="Times New Roman" w:hAnsi="Times New Roman" w:cs="Times New Roman"/>
          <w:sz w:val="20"/>
          <w:szCs w:val="20"/>
          <w:lang w:val="en-CA"/>
        </w:rPr>
        <w:t>8</w:t>
      </w:r>
      <w:r w:rsidRPr="00206626" w:rsidR="00D05D2F">
        <w:rPr>
          <w:rFonts w:ascii="Times New Roman" w:hAnsi="Times New Roman" w:cs="Times New Roman"/>
          <w:sz w:val="20"/>
          <w:szCs w:val="20"/>
          <w:lang w:val="en-CA"/>
        </w:rPr>
        <w:t>, respectively).</w:t>
      </w:r>
    </w:p>
    <w:p w:rsidRPr="00206626" w:rsidR="00E87D9C" w:rsidP="00E87D9C" w:rsidRDefault="00E87D9C" w14:paraId="2AC98523" w14:textId="7070BF2E">
      <w:pPr>
        <w:rPr>
          <w:rFonts w:ascii="Times New Roman" w:hAnsi="Times New Roman" w:cs="Times New Roman"/>
          <w:b/>
          <w:bCs/>
          <w:sz w:val="20"/>
          <w:szCs w:val="20"/>
        </w:rPr>
      </w:pPr>
      <w:r w:rsidRPr="00206626">
        <w:rPr>
          <w:rFonts w:ascii="Times New Roman" w:hAnsi="Times New Roman" w:cs="Times New Roman"/>
          <w:b/>
          <w:bCs/>
          <w:sz w:val="20"/>
          <w:szCs w:val="20"/>
        </w:rPr>
        <w:t>F</w:t>
      </w:r>
      <w:r w:rsidRPr="00206626" w:rsidR="00BD06A0">
        <w:rPr>
          <w:rFonts w:ascii="Times New Roman" w:hAnsi="Times New Roman" w:cs="Times New Roman"/>
          <w:b/>
          <w:bCs/>
          <w:sz w:val="20"/>
          <w:szCs w:val="20"/>
        </w:rPr>
        <w:t>igure S</w:t>
      </w:r>
      <w:r w:rsidR="00F63ECE">
        <w:rPr>
          <w:rFonts w:ascii="Times New Roman" w:hAnsi="Times New Roman" w:cs="Times New Roman"/>
          <w:b/>
          <w:bCs/>
          <w:sz w:val="20"/>
          <w:szCs w:val="20"/>
        </w:rPr>
        <w:t>8</w:t>
      </w:r>
      <w:r w:rsidRPr="00206626" w:rsidR="00BD06A0">
        <w:rPr>
          <w:rFonts w:ascii="Times New Roman" w:hAnsi="Times New Roman" w:cs="Times New Roman"/>
          <w:b/>
          <w:bCs/>
          <w:sz w:val="20"/>
          <w:szCs w:val="20"/>
        </w:rPr>
        <w:t xml:space="preserve"> IL-6 forest plot including </w:t>
      </w:r>
      <w:r w:rsidRPr="00206626" w:rsidR="0061168E">
        <w:rPr>
          <w:rFonts w:ascii="Times New Roman" w:hAnsi="Times New Roman" w:cs="Times New Roman"/>
          <w:b/>
          <w:bCs/>
          <w:sz w:val="20"/>
          <w:szCs w:val="20"/>
        </w:rPr>
        <w:t xml:space="preserve">studies reporting </w:t>
      </w:r>
      <w:r w:rsidRPr="00206626" w:rsidR="00BD06A0">
        <w:rPr>
          <w:rFonts w:ascii="Times New Roman" w:hAnsi="Times New Roman" w:cs="Times New Roman"/>
          <w:b/>
          <w:bCs/>
          <w:sz w:val="20"/>
          <w:szCs w:val="20"/>
        </w:rPr>
        <w:t xml:space="preserve">VO2max </w:t>
      </w:r>
    </w:p>
    <w:p w:rsidRPr="009F2027" w:rsidR="000070FE" w:rsidP="00E87D9C" w:rsidRDefault="008810A3" w14:paraId="22B1C509" w14:textId="6BE01B47">
      <w:pPr>
        <w:rPr>
          <w:rFonts w:ascii="Times New Roman" w:hAnsi="Times New Roman" w:cs="Times New Roman"/>
          <w:sz w:val="20"/>
          <w:szCs w:val="20"/>
        </w:rPr>
      </w:pPr>
      <w:r w:rsidRPr="008810A3">
        <w:rPr>
          <w:rFonts w:ascii="Times New Roman" w:hAnsi="Times New Roman" w:cs="Times New Roman"/>
          <w:noProof/>
          <w:sz w:val="20"/>
          <w:szCs w:val="20"/>
        </w:rPr>
        <w:drawing>
          <wp:inline distT="0" distB="0" distL="0" distR="0" wp14:anchorId="2E76E65B" wp14:editId="78343B1E">
            <wp:extent cx="4496435" cy="3852545"/>
            <wp:effectExtent l="0" t="0" r="0" b="0"/>
            <wp:docPr id="374964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64096" name=""/>
                    <pic:cNvPicPr/>
                  </pic:nvPicPr>
                  <pic:blipFill>
                    <a:blip r:embed="rId71"/>
                    <a:stretch>
                      <a:fillRect/>
                    </a:stretch>
                  </pic:blipFill>
                  <pic:spPr>
                    <a:xfrm>
                      <a:off x="0" y="0"/>
                      <a:ext cx="4496435" cy="3852545"/>
                    </a:xfrm>
                    <a:prstGeom prst="rect">
                      <a:avLst/>
                    </a:prstGeom>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4"/>
        <w:gridCol w:w="248"/>
        <w:gridCol w:w="919"/>
        <w:gridCol w:w="248"/>
        <w:gridCol w:w="826"/>
        <w:gridCol w:w="263"/>
      </w:tblGrid>
      <w:tr w:rsidRPr="0061168E" w:rsidR="00E87D9C" w:rsidTr="00E87D9C" w14:paraId="7A1450B5" w14:textId="77777777">
        <w:trPr>
          <w:cantSplit/>
          <w:tblHeader/>
          <w:tblCellSpacing w:w="15" w:type="dxa"/>
        </w:trPr>
        <w:tc>
          <w:tcPr>
            <w:tcW w:w="0" w:type="auto"/>
            <w:gridSpan w:val="6"/>
            <w:tcBorders>
              <w:top w:val="nil"/>
              <w:left w:val="nil"/>
              <w:bottom w:val="single" w:color="333333" w:sz="6" w:space="0"/>
              <w:right w:val="nil"/>
            </w:tcBorders>
            <w:tcMar>
              <w:top w:w="60" w:type="dxa"/>
              <w:left w:w="0" w:type="dxa"/>
              <w:bottom w:w="60" w:type="dxa"/>
              <w:right w:w="120" w:type="dxa"/>
            </w:tcMar>
            <w:vAlign w:val="center"/>
            <w:hideMark/>
          </w:tcPr>
          <w:p w:rsidRPr="0061168E" w:rsidR="00E87D9C" w:rsidP="00E87D9C" w:rsidRDefault="00BF1E9F" w14:paraId="360F0A8B" w14:textId="5127B924">
            <w:pPr>
              <w:rPr>
                <w:rFonts w:ascii="Times New Roman" w:hAnsi="Times New Roman" w:cs="Times New Roman"/>
                <w:b/>
                <w:bCs/>
                <w:sz w:val="20"/>
                <w:szCs w:val="20"/>
              </w:rPr>
            </w:pPr>
            <w:r w:rsidRPr="0061168E">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20</w:t>
            </w:r>
            <w:r w:rsidRPr="0061168E">
              <w:rPr>
                <w:rFonts w:ascii="Times New Roman" w:hAnsi="Times New Roman" w:cs="Times New Roman"/>
                <w:b/>
                <w:bCs/>
                <w:color w:val="000000" w:themeColor="text1"/>
                <w:sz w:val="20"/>
                <w:szCs w:val="20"/>
              </w:rPr>
              <w:t xml:space="preserve"> IL-6 </w:t>
            </w:r>
            <w:r w:rsidRPr="0061168E" w:rsidR="00680465">
              <w:rPr>
                <w:rFonts w:ascii="Times New Roman" w:hAnsi="Times New Roman" w:cs="Times New Roman"/>
                <w:b/>
                <w:bCs/>
                <w:color w:val="000000" w:themeColor="text1"/>
                <w:sz w:val="20"/>
                <w:szCs w:val="20"/>
              </w:rPr>
              <w:t xml:space="preserve">Publication Bias Assessment </w:t>
            </w:r>
            <w:r w:rsidRPr="0061168E">
              <w:rPr>
                <w:rFonts w:ascii="Times New Roman" w:hAnsi="Times New Roman" w:cs="Times New Roman"/>
                <w:b/>
                <w:bCs/>
                <w:color w:val="000000" w:themeColor="text1"/>
                <w:sz w:val="20"/>
                <w:szCs w:val="20"/>
              </w:rPr>
              <w:t xml:space="preserve">including </w:t>
            </w:r>
            <w:r w:rsidR="00680465">
              <w:rPr>
                <w:rFonts w:ascii="Times New Roman" w:hAnsi="Times New Roman" w:cs="Times New Roman"/>
                <w:b/>
                <w:bCs/>
                <w:color w:val="000000" w:themeColor="text1"/>
                <w:sz w:val="20"/>
                <w:szCs w:val="20"/>
              </w:rPr>
              <w:t xml:space="preserve">studies reporting </w:t>
            </w:r>
            <w:r w:rsidRPr="0061168E">
              <w:rPr>
                <w:rFonts w:ascii="Times New Roman" w:hAnsi="Times New Roman" w:cs="Times New Roman"/>
                <w:b/>
                <w:bCs/>
                <w:color w:val="000000" w:themeColor="text1"/>
                <w:sz w:val="20"/>
                <w:szCs w:val="20"/>
              </w:rPr>
              <w:t xml:space="preserve">VO2max </w:t>
            </w:r>
          </w:p>
        </w:tc>
      </w:tr>
      <w:tr w:rsidRPr="0061168E" w:rsidR="00680465" w:rsidTr="00E87D9C" w14:paraId="4C69FD97"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61168E" w:rsidR="00E87D9C" w:rsidP="00E87D9C" w:rsidRDefault="00E87D9C" w14:paraId="78692444" w14:textId="77777777">
            <w:pPr>
              <w:rPr>
                <w:rFonts w:ascii="Times New Roman" w:hAnsi="Times New Roman" w:cs="Times New Roman"/>
                <w:b/>
                <w:bCs/>
                <w:sz w:val="20"/>
                <w:szCs w:val="20"/>
              </w:rPr>
            </w:pPr>
            <w:r w:rsidRPr="0061168E">
              <w:rPr>
                <w:rFonts w:ascii="Times New Roman" w:hAnsi="Times New Roman" w:cs="Times New Roman"/>
                <w:b/>
                <w:bCs/>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61168E" w:rsidR="00E87D9C" w:rsidP="00E87D9C" w:rsidRDefault="00E87D9C" w14:paraId="74A12FEC" w14:textId="77777777">
            <w:pPr>
              <w:rPr>
                <w:rFonts w:ascii="Times New Roman" w:hAnsi="Times New Roman" w:cs="Times New Roman"/>
                <w:b/>
                <w:bCs/>
                <w:sz w:val="20"/>
                <w:szCs w:val="20"/>
              </w:rPr>
            </w:pPr>
            <w:r w:rsidRPr="0061168E">
              <w:rPr>
                <w:rFonts w:ascii="Times New Roman" w:hAnsi="Times New Roman" w:cs="Times New Roman"/>
                <w:b/>
                <w:bCs/>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61168E" w:rsidR="00E87D9C" w:rsidP="00E87D9C" w:rsidRDefault="00E87D9C" w14:paraId="66B86E3D" w14:textId="77777777">
            <w:pPr>
              <w:rPr>
                <w:rFonts w:ascii="Times New Roman" w:hAnsi="Times New Roman" w:cs="Times New Roman"/>
                <w:b/>
                <w:bCs/>
                <w:sz w:val="20"/>
                <w:szCs w:val="20"/>
              </w:rPr>
            </w:pPr>
            <w:r w:rsidRPr="0061168E">
              <w:rPr>
                <w:rFonts w:ascii="Times New Roman" w:hAnsi="Times New Roman" w:cs="Times New Roman"/>
                <w:b/>
                <w:bCs/>
                <w:sz w:val="20"/>
                <w:szCs w:val="20"/>
              </w:rPr>
              <w:t>p</w:t>
            </w:r>
          </w:p>
        </w:tc>
      </w:tr>
      <w:tr w:rsidRPr="0061168E" w:rsidR="00680465" w:rsidTr="00E87D9C" w14:paraId="58C96761"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61168E" w:rsidR="00E87D9C" w:rsidP="00E87D9C" w:rsidRDefault="00E87D9C" w14:paraId="1932651F" w14:textId="77777777">
            <w:pPr>
              <w:rPr>
                <w:rFonts w:ascii="Times New Roman" w:hAnsi="Times New Roman" w:cs="Times New Roman"/>
                <w:sz w:val="20"/>
                <w:szCs w:val="20"/>
              </w:rPr>
            </w:pPr>
            <w:r w:rsidRPr="0061168E">
              <w:rPr>
                <w:rFonts w:ascii="Times New Roman" w:hAnsi="Times New Roman" w:cs="Times New Roman"/>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61168E" w:rsidR="00E87D9C" w:rsidP="00E87D9C" w:rsidRDefault="00E87D9C" w14:paraId="3D5E12E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61168E" w:rsidR="00E87D9C" w:rsidP="00E87D9C" w:rsidRDefault="00E87D9C" w14:paraId="5D07198E" w14:textId="77777777">
            <w:pPr>
              <w:rPr>
                <w:rFonts w:ascii="Times New Roman" w:hAnsi="Times New Roman" w:cs="Times New Roman"/>
                <w:sz w:val="20"/>
                <w:szCs w:val="20"/>
              </w:rPr>
            </w:pPr>
            <w:r w:rsidRPr="0061168E">
              <w:rPr>
                <w:rFonts w:ascii="Times New Roman" w:hAnsi="Times New Roman" w:cs="Times New Roman"/>
                <w:sz w:val="20"/>
                <w:szCs w:val="20"/>
              </w:rPr>
              <w:t>0.000</w:t>
            </w:r>
          </w:p>
        </w:tc>
        <w:tc>
          <w:tcPr>
            <w:tcW w:w="0" w:type="auto"/>
            <w:tcBorders>
              <w:top w:val="nil"/>
              <w:left w:val="nil"/>
              <w:bottom w:val="nil"/>
              <w:right w:val="nil"/>
            </w:tcBorders>
            <w:tcMar>
              <w:top w:w="120" w:type="dxa"/>
              <w:left w:w="30" w:type="dxa"/>
              <w:bottom w:w="30" w:type="dxa"/>
              <w:right w:w="120" w:type="dxa"/>
            </w:tcMar>
            <w:vAlign w:val="center"/>
            <w:hideMark/>
          </w:tcPr>
          <w:p w:rsidRPr="0061168E" w:rsidR="00E87D9C" w:rsidP="00E87D9C" w:rsidRDefault="00E87D9C" w14:paraId="746C31ED"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61168E" w:rsidR="00E87D9C" w:rsidP="00E87D9C" w:rsidRDefault="00E87D9C" w14:paraId="75C44D07" w14:textId="77777777">
            <w:pPr>
              <w:rPr>
                <w:rFonts w:ascii="Times New Roman" w:hAnsi="Times New Roman" w:cs="Times New Roman"/>
                <w:sz w:val="20"/>
                <w:szCs w:val="20"/>
              </w:rPr>
            </w:pPr>
            <w:r w:rsidRPr="0061168E">
              <w:rPr>
                <w:rFonts w:ascii="Times New Roman" w:hAnsi="Times New Roman" w:cs="Times New Roman"/>
                <w:sz w:val="20"/>
                <w:szCs w:val="20"/>
              </w:rPr>
              <w:t>0.467</w:t>
            </w:r>
          </w:p>
        </w:tc>
        <w:tc>
          <w:tcPr>
            <w:tcW w:w="0" w:type="auto"/>
            <w:tcBorders>
              <w:top w:val="nil"/>
              <w:left w:val="nil"/>
              <w:bottom w:val="nil"/>
              <w:right w:val="nil"/>
            </w:tcBorders>
            <w:tcMar>
              <w:top w:w="120" w:type="dxa"/>
              <w:left w:w="30" w:type="dxa"/>
              <w:bottom w:w="30" w:type="dxa"/>
              <w:right w:w="120" w:type="dxa"/>
            </w:tcMar>
            <w:vAlign w:val="center"/>
            <w:hideMark/>
          </w:tcPr>
          <w:p w:rsidRPr="0061168E" w:rsidR="00E87D9C" w:rsidP="00E87D9C" w:rsidRDefault="00E87D9C" w14:paraId="06CBF02B" w14:textId="77777777">
            <w:pPr>
              <w:rPr>
                <w:rFonts w:ascii="Times New Roman" w:hAnsi="Times New Roman" w:cs="Times New Roman"/>
                <w:sz w:val="20"/>
                <w:szCs w:val="20"/>
              </w:rPr>
            </w:pPr>
          </w:p>
        </w:tc>
      </w:tr>
      <w:tr w:rsidRPr="0061168E" w:rsidR="00680465" w:rsidTr="00E87D9C" w14:paraId="5C2D706F"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418FD233" w14:textId="77777777">
            <w:pPr>
              <w:rPr>
                <w:rFonts w:ascii="Times New Roman" w:hAnsi="Times New Roman" w:cs="Times New Roman"/>
                <w:sz w:val="20"/>
                <w:szCs w:val="20"/>
              </w:rPr>
            </w:pPr>
            <w:r w:rsidRPr="0061168E">
              <w:rPr>
                <w:rFonts w:ascii="Times New Roman" w:hAnsi="Times New Roman" w:cs="Times New Roman"/>
                <w:sz w:val="20"/>
                <w:szCs w:val="20"/>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457FBFD3"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50EEDE90" w14:textId="77777777">
            <w:pPr>
              <w:rPr>
                <w:rFonts w:ascii="Times New Roman" w:hAnsi="Times New Roman" w:cs="Times New Roman"/>
                <w:sz w:val="20"/>
                <w:szCs w:val="20"/>
              </w:rPr>
            </w:pPr>
            <w:r w:rsidRPr="0061168E">
              <w:rPr>
                <w:rFonts w:ascii="Times New Roman" w:hAnsi="Times New Roman" w:cs="Times New Roman"/>
                <w:sz w:val="20"/>
                <w:szCs w:val="20"/>
              </w:rPr>
              <w:t>-0.345</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76DD1D24"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1BB3DE53" w14:textId="77777777">
            <w:pPr>
              <w:rPr>
                <w:rFonts w:ascii="Times New Roman" w:hAnsi="Times New Roman" w:cs="Times New Roman"/>
                <w:sz w:val="20"/>
                <w:szCs w:val="20"/>
              </w:rPr>
            </w:pPr>
            <w:r w:rsidRPr="0061168E">
              <w:rPr>
                <w:rFonts w:ascii="Times New Roman" w:hAnsi="Times New Roman" w:cs="Times New Roman"/>
                <w:sz w:val="20"/>
                <w:szCs w:val="20"/>
              </w:rPr>
              <w:t>0.165</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5E64CD86" w14:textId="77777777">
            <w:pPr>
              <w:rPr>
                <w:rFonts w:ascii="Times New Roman" w:hAnsi="Times New Roman" w:cs="Times New Roman"/>
                <w:sz w:val="20"/>
                <w:szCs w:val="20"/>
              </w:rPr>
            </w:pPr>
          </w:p>
        </w:tc>
      </w:tr>
      <w:tr w:rsidRPr="0061168E" w:rsidR="00680465" w:rsidTr="00E87D9C" w14:paraId="6065182A"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563F3B99" w14:textId="77777777">
            <w:pPr>
              <w:rPr>
                <w:rFonts w:ascii="Times New Roman" w:hAnsi="Times New Roman" w:cs="Times New Roman"/>
                <w:sz w:val="20"/>
                <w:szCs w:val="20"/>
              </w:rPr>
            </w:pPr>
            <w:r w:rsidRPr="0061168E">
              <w:rPr>
                <w:rFonts w:ascii="Times New Roman" w:hAnsi="Times New Roman" w:cs="Times New Roman"/>
                <w:sz w:val="20"/>
                <w:szCs w:val="20"/>
              </w:rPr>
              <w:lastRenderedPageBreak/>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52DE3E4A"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33087154" w14:textId="77777777">
            <w:pPr>
              <w:rPr>
                <w:rFonts w:ascii="Times New Roman" w:hAnsi="Times New Roman" w:cs="Times New Roman"/>
                <w:sz w:val="20"/>
                <w:szCs w:val="20"/>
              </w:rPr>
            </w:pPr>
            <w:r w:rsidRPr="0061168E">
              <w:rPr>
                <w:rFonts w:ascii="Times New Roman" w:hAnsi="Times New Roman" w:cs="Times New Roman"/>
                <w:sz w:val="20"/>
                <w:szCs w:val="20"/>
              </w:rPr>
              <w:t>-1.288</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65F07230"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61168E" w:rsidR="00E87D9C" w:rsidP="00E87D9C" w:rsidRDefault="00E87D9C" w14:paraId="54599100" w14:textId="77777777">
            <w:pPr>
              <w:rPr>
                <w:rFonts w:ascii="Times New Roman" w:hAnsi="Times New Roman" w:cs="Times New Roman"/>
                <w:sz w:val="20"/>
                <w:szCs w:val="20"/>
              </w:rPr>
            </w:pPr>
            <w:r w:rsidRPr="0061168E">
              <w:rPr>
                <w:rFonts w:ascii="Times New Roman" w:hAnsi="Times New Roman" w:cs="Times New Roman"/>
                <w:sz w:val="20"/>
                <w:szCs w:val="20"/>
              </w:rPr>
              <w:t>0.198</w:t>
            </w:r>
          </w:p>
        </w:tc>
        <w:tc>
          <w:tcPr>
            <w:tcW w:w="0" w:type="auto"/>
            <w:tcBorders>
              <w:top w:val="nil"/>
              <w:left w:val="nil"/>
              <w:bottom w:val="nil"/>
              <w:right w:val="nil"/>
            </w:tcBorders>
            <w:tcMar>
              <w:top w:w="30" w:type="dxa"/>
              <w:left w:w="30" w:type="dxa"/>
              <w:bottom w:w="30" w:type="dxa"/>
              <w:right w:w="120" w:type="dxa"/>
            </w:tcMar>
            <w:vAlign w:val="center"/>
            <w:hideMark/>
          </w:tcPr>
          <w:p w:rsidRPr="0061168E" w:rsidR="00E87D9C" w:rsidP="00E87D9C" w:rsidRDefault="00E87D9C" w14:paraId="0B1C869E" w14:textId="77777777">
            <w:pPr>
              <w:rPr>
                <w:rFonts w:ascii="Times New Roman" w:hAnsi="Times New Roman" w:cs="Times New Roman"/>
                <w:sz w:val="20"/>
                <w:szCs w:val="20"/>
              </w:rPr>
            </w:pPr>
          </w:p>
        </w:tc>
      </w:tr>
      <w:tr w:rsidRPr="0061168E" w:rsidR="00680465" w:rsidTr="00E87D9C" w14:paraId="1D6F07FD"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61168E" w:rsidR="00E87D9C" w:rsidP="00E87D9C" w:rsidRDefault="00E87D9C" w14:paraId="215CE903" w14:textId="77777777">
            <w:pPr>
              <w:rPr>
                <w:rFonts w:ascii="Times New Roman" w:hAnsi="Times New Roman" w:cs="Times New Roman"/>
                <w:sz w:val="20"/>
                <w:szCs w:val="20"/>
              </w:rPr>
            </w:pPr>
            <w:r w:rsidRPr="0061168E">
              <w:rPr>
                <w:rFonts w:ascii="Times New Roman" w:hAnsi="Times New Roman" w:cs="Times New Roman"/>
                <w:sz w:val="20"/>
                <w:szCs w:val="20"/>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61168E" w:rsidR="00E87D9C" w:rsidP="00E87D9C" w:rsidRDefault="00E87D9C" w14:paraId="0463E53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61168E" w:rsidR="00E87D9C" w:rsidP="00E87D9C" w:rsidRDefault="00E87D9C" w14:paraId="075C5F1F" w14:textId="77777777">
            <w:pPr>
              <w:rPr>
                <w:rFonts w:ascii="Times New Roman" w:hAnsi="Times New Roman" w:cs="Times New Roman"/>
                <w:sz w:val="20"/>
                <w:szCs w:val="20"/>
              </w:rPr>
            </w:pPr>
            <w:r w:rsidRPr="0061168E">
              <w:rPr>
                <w:rFonts w:ascii="Times New Roman" w:hAnsi="Times New Roman" w:cs="Times New Roman"/>
                <w:sz w:val="20"/>
                <w:szCs w:val="20"/>
              </w:rPr>
              <w:t>3.000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61168E" w:rsidR="00E87D9C" w:rsidP="00E87D9C" w:rsidRDefault="00E87D9C" w14:paraId="7DB9E553"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61168E" w:rsidR="00E87D9C" w:rsidP="00E87D9C" w:rsidRDefault="00E87D9C" w14:paraId="5F9FA2C7" w14:textId="77777777">
            <w:pPr>
              <w:rPr>
                <w:rFonts w:ascii="Times New Roman" w:hAnsi="Times New Roman" w:cs="Times New Roman"/>
                <w:sz w:val="20"/>
                <w:szCs w:val="20"/>
              </w:rPr>
            </w:pPr>
            <w:r w:rsidRPr="0061168E">
              <w:rPr>
                <w:rFonts w:ascii="Times New Roman" w:hAnsi="Times New Roman" w:cs="Times New Roman"/>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61168E" w:rsidR="00E87D9C" w:rsidP="00E87D9C" w:rsidRDefault="00E87D9C" w14:paraId="0A348F6D" w14:textId="77777777">
            <w:pPr>
              <w:rPr>
                <w:rFonts w:ascii="Times New Roman" w:hAnsi="Times New Roman" w:cs="Times New Roman"/>
                <w:sz w:val="20"/>
                <w:szCs w:val="20"/>
              </w:rPr>
            </w:pPr>
          </w:p>
        </w:tc>
      </w:tr>
      <w:tr w:rsidRPr="0061168E" w:rsidR="00E87D9C" w:rsidTr="00E87D9C" w14:paraId="50FB4368"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61168E" w:rsidR="00E87D9C" w:rsidP="00E87D9C" w:rsidRDefault="00E87D9C" w14:paraId="47924203" w14:textId="77777777">
            <w:pPr>
              <w:rPr>
                <w:rFonts w:ascii="Times New Roman" w:hAnsi="Times New Roman" w:cs="Times New Roman"/>
                <w:sz w:val="20"/>
                <w:szCs w:val="20"/>
              </w:rPr>
            </w:pPr>
            <w:r w:rsidRPr="0061168E">
              <w:rPr>
                <w:rFonts w:ascii="Times New Roman" w:hAnsi="Times New Roman" w:cs="Times New Roman"/>
                <w:sz w:val="20"/>
                <w:szCs w:val="20"/>
              </w:rPr>
              <w:t>Note. Fail-safe N Calculation Using the Rosenthal Approach</w:t>
            </w:r>
          </w:p>
        </w:tc>
      </w:tr>
      <w:tr w:rsidRPr="0061168E" w:rsidR="00E87D9C" w:rsidTr="00E87D9C" w14:paraId="412182E1"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61168E" w:rsidR="00E87D9C" w:rsidP="00E87D9C" w:rsidRDefault="00E87D9C" w14:paraId="5255D036" w14:textId="77777777">
            <w:pPr>
              <w:rPr>
                <w:rFonts w:ascii="Times New Roman" w:hAnsi="Times New Roman" w:cs="Times New Roman"/>
                <w:sz w:val="20"/>
                <w:szCs w:val="20"/>
              </w:rPr>
            </w:pPr>
          </w:p>
        </w:tc>
      </w:tr>
    </w:tbl>
    <w:p w:rsidRPr="009F2027" w:rsidR="00005025" w:rsidRDefault="00BD06A0" w14:paraId="3E3FFFE8" w14:textId="453945FB">
      <w:pPr>
        <w:rPr>
          <w:b/>
          <w:bCs/>
          <w:sz w:val="20"/>
          <w:szCs w:val="20"/>
        </w:rPr>
      </w:pPr>
      <w:r w:rsidRPr="0061168E">
        <w:rPr>
          <w:rFonts w:ascii="Times New Roman" w:hAnsi="Times New Roman" w:cs="Times New Roman"/>
          <w:b/>
          <w:bCs/>
          <w:sz w:val="20"/>
          <w:szCs w:val="20"/>
        </w:rPr>
        <w:t>Figure S</w:t>
      </w:r>
      <w:r w:rsidR="00F63ECE">
        <w:rPr>
          <w:rFonts w:ascii="Times New Roman" w:hAnsi="Times New Roman" w:cs="Times New Roman"/>
          <w:b/>
          <w:bCs/>
          <w:sz w:val="20"/>
          <w:szCs w:val="20"/>
        </w:rPr>
        <w:t>9</w:t>
      </w:r>
      <w:r w:rsidR="004C4949">
        <w:rPr>
          <w:rFonts w:ascii="Times New Roman" w:hAnsi="Times New Roman" w:cs="Times New Roman"/>
          <w:b/>
          <w:bCs/>
          <w:sz w:val="20"/>
          <w:szCs w:val="20"/>
        </w:rPr>
        <w:t xml:space="preserve"> </w:t>
      </w:r>
      <w:r w:rsidRPr="0061168E">
        <w:rPr>
          <w:rFonts w:ascii="Times New Roman" w:hAnsi="Times New Roman" w:cs="Times New Roman"/>
          <w:b/>
          <w:bCs/>
          <w:sz w:val="20"/>
          <w:szCs w:val="20"/>
        </w:rPr>
        <w:t xml:space="preserve">IL-6 funnel plot including </w:t>
      </w:r>
      <w:r w:rsidRPr="0061168E" w:rsidR="0061168E">
        <w:rPr>
          <w:rFonts w:ascii="Times New Roman" w:hAnsi="Times New Roman" w:cs="Times New Roman"/>
          <w:b/>
          <w:bCs/>
          <w:sz w:val="20"/>
          <w:szCs w:val="20"/>
        </w:rPr>
        <w:t xml:space="preserve">studies reporting </w:t>
      </w:r>
      <w:r w:rsidRPr="0061168E">
        <w:rPr>
          <w:rFonts w:ascii="Times New Roman" w:hAnsi="Times New Roman" w:cs="Times New Roman"/>
          <w:b/>
          <w:bCs/>
          <w:sz w:val="20"/>
          <w:szCs w:val="20"/>
        </w:rPr>
        <w:t>VO2max</w:t>
      </w:r>
      <w:r w:rsidRPr="0061168E">
        <w:rPr>
          <w:b/>
          <w:bCs/>
          <w:sz w:val="20"/>
          <w:szCs w:val="20"/>
        </w:rPr>
        <w:t xml:space="preserve"> </w:t>
      </w:r>
      <w:r w:rsidRPr="00E87D9C" w:rsidR="00E87D9C">
        <w:rPr>
          <w:noProof/>
        </w:rPr>
        <w:drawing>
          <wp:inline distT="0" distB="0" distL="0" distR="0" wp14:anchorId="766AB6C7" wp14:editId="53A2B14A">
            <wp:extent cx="4496435" cy="3368675"/>
            <wp:effectExtent l="0" t="0" r="0" b="0"/>
            <wp:docPr id="10025224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96435" cy="3368675"/>
                    </a:xfrm>
                    <a:prstGeom prst="rect">
                      <a:avLst/>
                    </a:prstGeom>
                    <a:noFill/>
                    <a:ln>
                      <a:noFill/>
                    </a:ln>
                  </pic:spPr>
                </pic:pic>
              </a:graphicData>
            </a:graphic>
          </wp:inline>
        </w:drawing>
      </w:r>
      <w:r w:rsidR="00206626">
        <w:rPr>
          <w:b/>
          <w:bCs/>
          <w:sz w:val="20"/>
          <w:szCs w:val="20"/>
        </w:rPr>
        <w:br w:type="page"/>
      </w:r>
    </w:p>
    <w:p w:rsidRPr="00AB75AB" w:rsidR="008D5861" w:rsidP="00680465" w:rsidRDefault="008D5861" w14:paraId="5C8D7CFB" w14:textId="28AAF37A">
      <w:pPr>
        <w:pStyle w:val="ListParagraph"/>
        <w:numPr>
          <w:ilvl w:val="0"/>
          <w:numId w:val="1"/>
        </w:numPr>
        <w:rPr>
          <w:rFonts w:ascii="Times New Roman" w:hAnsi="Times New Roman" w:cs="Times New Roman"/>
          <w:b/>
          <w:bCs/>
          <w:sz w:val="20"/>
          <w:szCs w:val="20"/>
        </w:rPr>
      </w:pPr>
      <w:r w:rsidRPr="00AB75AB">
        <w:rPr>
          <w:rFonts w:ascii="Times New Roman" w:hAnsi="Times New Roman" w:cs="Times New Roman"/>
          <w:b/>
          <w:bCs/>
          <w:sz w:val="20"/>
          <w:szCs w:val="20"/>
        </w:rPr>
        <w:lastRenderedPageBreak/>
        <w:t xml:space="preserve">IL-8 </w:t>
      </w:r>
      <w:r w:rsidRPr="00AB75AB" w:rsidR="00680465">
        <w:rPr>
          <w:rFonts w:ascii="Times New Roman" w:hAnsi="Times New Roman" w:cs="Times New Roman"/>
          <w:b/>
          <w:bCs/>
          <w:sz w:val="20"/>
          <w:szCs w:val="20"/>
        </w:rPr>
        <w:t>WITHOUT</w:t>
      </w:r>
      <w:r w:rsidRPr="00AB75AB" w:rsidR="00DC69E6">
        <w:rPr>
          <w:rFonts w:ascii="Times New Roman" w:hAnsi="Times New Roman" w:cs="Times New Roman"/>
          <w:b/>
          <w:bCs/>
          <w:sz w:val="20"/>
          <w:szCs w:val="20"/>
        </w:rPr>
        <w:t xml:space="preserve"> </w:t>
      </w:r>
      <w:r w:rsidR="006673E6">
        <w:rPr>
          <w:rFonts w:ascii="Times New Roman" w:hAnsi="Times New Roman" w:cs="Times New Roman"/>
          <w:b/>
          <w:bCs/>
          <w:sz w:val="20"/>
          <w:szCs w:val="20"/>
        </w:rPr>
        <w:t xml:space="preserve">(BATATINHA ET AL., 2020 </w:t>
      </w:r>
      <w:r w:rsidRPr="00AB75AB" w:rsidR="00680465">
        <w:rPr>
          <w:rFonts w:ascii="Times New Roman" w:hAnsi="Times New Roman" w:cs="Times New Roman"/>
          <w:b/>
          <w:bCs/>
          <w:sz w:val="20"/>
          <w:szCs w:val="20"/>
        </w:rPr>
        <w:t>[2</w:t>
      </w:r>
      <w:r w:rsidR="006673E6">
        <w:rPr>
          <w:rFonts w:ascii="Times New Roman" w:hAnsi="Times New Roman" w:cs="Times New Roman"/>
          <w:b/>
          <w:bCs/>
          <w:sz w:val="20"/>
          <w:szCs w:val="20"/>
        </w:rPr>
        <w:t>9</w:t>
      </w:r>
      <w:r w:rsidRPr="00AB75AB" w:rsidR="00680465">
        <w:rPr>
          <w:rFonts w:ascii="Times New Roman" w:hAnsi="Times New Roman" w:cs="Times New Roman"/>
          <w:b/>
          <w:bCs/>
          <w:sz w:val="20"/>
          <w:szCs w:val="20"/>
        </w:rPr>
        <w:t>]</w:t>
      </w:r>
      <w:r w:rsidR="006673E6">
        <w:rPr>
          <w:rFonts w:ascii="Times New Roman" w:hAnsi="Times New Roman" w:cs="Times New Roman"/>
          <w:b/>
          <w:bCs/>
          <w:sz w:val="20"/>
          <w:szCs w:val="20"/>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5"/>
        <w:gridCol w:w="195"/>
        <w:gridCol w:w="813"/>
        <w:gridCol w:w="213"/>
        <w:gridCol w:w="633"/>
        <w:gridCol w:w="195"/>
        <w:gridCol w:w="633"/>
        <w:gridCol w:w="195"/>
        <w:gridCol w:w="633"/>
        <w:gridCol w:w="195"/>
        <w:gridCol w:w="957"/>
        <w:gridCol w:w="264"/>
        <w:gridCol w:w="939"/>
        <w:gridCol w:w="291"/>
      </w:tblGrid>
      <w:tr w:rsidRPr="00AB75AB" w:rsidR="00A6088A" w:rsidTr="008D5861" w14:paraId="713A9604"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AB75AB" w:rsidR="00A6088A" w:rsidP="008D5861" w:rsidRDefault="00A6088A" w14:paraId="5F94F9A8" w14:textId="020948ED">
            <w:pPr>
              <w:rPr>
                <w:rFonts w:ascii="Times New Roman" w:hAnsi="Times New Roman" w:cs="Times New Roman"/>
                <w:b/>
                <w:bCs/>
                <w:sz w:val="20"/>
                <w:szCs w:val="20"/>
              </w:rPr>
            </w:pPr>
            <w:r w:rsidRPr="00AB75AB">
              <w:rPr>
                <w:rFonts w:ascii="Times New Roman" w:hAnsi="Times New Roman" w:cs="Times New Roman"/>
                <w:b/>
                <w:bCs/>
                <w:sz w:val="20"/>
                <w:szCs w:val="20"/>
              </w:rPr>
              <w:t>Table S</w:t>
            </w:r>
            <w:r w:rsidR="0021492F">
              <w:rPr>
                <w:rFonts w:ascii="Times New Roman" w:hAnsi="Times New Roman" w:cs="Times New Roman"/>
                <w:b/>
                <w:bCs/>
                <w:sz w:val="20"/>
                <w:szCs w:val="20"/>
              </w:rPr>
              <w:t>21</w:t>
            </w:r>
            <w:r w:rsidRPr="00AB75AB">
              <w:rPr>
                <w:rFonts w:ascii="Times New Roman" w:hAnsi="Times New Roman" w:cs="Times New Roman"/>
                <w:b/>
                <w:bCs/>
                <w:sz w:val="20"/>
                <w:szCs w:val="20"/>
              </w:rPr>
              <w:t xml:space="preserve"> of IL-8 without </w:t>
            </w:r>
            <w:r w:rsidR="00F574F6">
              <w:rPr>
                <w:rFonts w:ascii="Times New Roman" w:hAnsi="Times New Roman" w:cs="Times New Roman"/>
                <w:b/>
                <w:bCs/>
                <w:sz w:val="20"/>
                <w:szCs w:val="20"/>
              </w:rPr>
              <w:t>(</w:t>
            </w:r>
            <w:proofErr w:type="spellStart"/>
            <w:r w:rsidR="00F574F6">
              <w:rPr>
                <w:rFonts w:ascii="Times New Roman" w:hAnsi="Times New Roman" w:cs="Times New Roman"/>
                <w:b/>
                <w:bCs/>
                <w:sz w:val="20"/>
                <w:szCs w:val="20"/>
              </w:rPr>
              <w:t>Batatinha</w:t>
            </w:r>
            <w:proofErr w:type="spellEnd"/>
            <w:r w:rsidR="00F574F6">
              <w:rPr>
                <w:rFonts w:ascii="Times New Roman" w:hAnsi="Times New Roman" w:cs="Times New Roman"/>
                <w:b/>
                <w:bCs/>
                <w:sz w:val="20"/>
                <w:szCs w:val="20"/>
              </w:rPr>
              <w:t xml:space="preserve"> et al., 2020 </w:t>
            </w:r>
            <w:r w:rsidRPr="00AB75AB" w:rsidR="00680465">
              <w:rPr>
                <w:rFonts w:ascii="Times New Roman" w:hAnsi="Times New Roman" w:cs="Times New Roman"/>
                <w:b/>
                <w:bCs/>
                <w:sz w:val="20"/>
                <w:szCs w:val="20"/>
              </w:rPr>
              <w:t>[2</w:t>
            </w:r>
            <w:r w:rsidR="00F574F6">
              <w:rPr>
                <w:rFonts w:ascii="Times New Roman" w:hAnsi="Times New Roman" w:cs="Times New Roman"/>
                <w:b/>
                <w:bCs/>
                <w:sz w:val="20"/>
                <w:szCs w:val="20"/>
              </w:rPr>
              <w:t>9</w:t>
            </w:r>
            <w:r w:rsidRPr="00AB75AB" w:rsidR="00680465">
              <w:rPr>
                <w:rFonts w:ascii="Times New Roman" w:hAnsi="Times New Roman" w:cs="Times New Roman"/>
                <w:b/>
                <w:bCs/>
                <w:sz w:val="20"/>
                <w:szCs w:val="20"/>
              </w:rPr>
              <w:t>]</w:t>
            </w:r>
            <w:r w:rsidR="00F574F6">
              <w:rPr>
                <w:rFonts w:ascii="Times New Roman" w:hAnsi="Times New Roman" w:cs="Times New Roman"/>
                <w:b/>
                <w:bCs/>
                <w:sz w:val="20"/>
                <w:szCs w:val="20"/>
              </w:rPr>
              <w:t>)</w:t>
            </w:r>
            <w:r w:rsidRPr="00AB75AB">
              <w:rPr>
                <w:rFonts w:ascii="Times New Roman" w:hAnsi="Times New Roman" w:cs="Times New Roman"/>
                <w:b/>
                <w:bCs/>
                <w:sz w:val="20"/>
                <w:szCs w:val="20"/>
              </w:rPr>
              <w:t xml:space="preserve"> </w:t>
            </w:r>
            <w:r w:rsidRPr="00AB75AB">
              <w:rPr>
                <w:rFonts w:ascii="Times New Roman" w:hAnsi="Times New Roman" w:cs="Times New Roman"/>
                <w:b/>
                <w:bCs/>
                <w:color w:val="000000" w:themeColor="text1"/>
                <w:sz w:val="20"/>
                <w:szCs w:val="20"/>
              </w:rPr>
              <w:t>on Outcome Measures</w:t>
            </w:r>
          </w:p>
        </w:tc>
      </w:tr>
      <w:tr w:rsidRPr="00AB75AB" w:rsidR="008D5861" w:rsidTr="008D5861" w14:paraId="21780345"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AB75AB" w:rsidR="008D5861" w:rsidP="008D5861" w:rsidRDefault="008D5861" w14:paraId="3B009C46" w14:textId="77777777">
            <w:pPr>
              <w:rPr>
                <w:rFonts w:ascii="Times New Roman" w:hAnsi="Times New Roman" w:cs="Times New Roman"/>
                <w:b/>
                <w:bCs/>
                <w:sz w:val="20"/>
                <w:szCs w:val="20"/>
              </w:rPr>
            </w:pPr>
            <w:r w:rsidRPr="00AB75AB">
              <w:rPr>
                <w:rFonts w:ascii="Times New Roman" w:hAnsi="Times New Roman" w:cs="Times New Roman"/>
                <w:b/>
                <w:bCs/>
                <w:sz w:val="20"/>
                <w:szCs w:val="20"/>
              </w:rPr>
              <w:t>Random-Effects Model (k = 11)</w:t>
            </w:r>
          </w:p>
        </w:tc>
      </w:tr>
      <w:tr w:rsidRPr="00AB75AB" w:rsidR="008D5861" w:rsidTr="008D5861" w14:paraId="3E62ED00"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4223FBE" w14:textId="77777777">
            <w:pPr>
              <w:rPr>
                <w:rFonts w:ascii="Times New Roman" w:hAnsi="Times New Roman" w:cs="Times New Roman"/>
                <w:b/>
                <w:bCs/>
                <w:sz w:val="20"/>
                <w:szCs w:val="20"/>
              </w:rPr>
            </w:pPr>
            <w:r w:rsidRPr="00AB75AB">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00F40F0E" w14:textId="77777777">
            <w:pPr>
              <w:rPr>
                <w:rFonts w:ascii="Times New Roman" w:hAnsi="Times New Roman" w:cs="Times New Roman"/>
                <w:b/>
                <w:bCs/>
                <w:sz w:val="20"/>
                <w:szCs w:val="20"/>
              </w:rPr>
            </w:pPr>
            <w:r w:rsidRPr="00AB75AB">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2DF233F3" w14:textId="77777777">
            <w:pPr>
              <w:rPr>
                <w:rFonts w:ascii="Times New Roman" w:hAnsi="Times New Roman" w:cs="Times New Roman"/>
                <w:b/>
                <w:bCs/>
                <w:sz w:val="20"/>
                <w:szCs w:val="20"/>
              </w:rPr>
            </w:pPr>
            <w:r w:rsidRPr="00AB75AB">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3FBFBD08" w14:textId="77777777">
            <w:pPr>
              <w:rPr>
                <w:rFonts w:ascii="Times New Roman" w:hAnsi="Times New Roman" w:cs="Times New Roman"/>
                <w:b/>
                <w:bCs/>
                <w:sz w:val="20"/>
                <w:szCs w:val="20"/>
              </w:rPr>
            </w:pPr>
            <w:r w:rsidRPr="00AB75AB">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39C3B363" w14:textId="77777777">
            <w:pPr>
              <w:rPr>
                <w:rFonts w:ascii="Times New Roman" w:hAnsi="Times New Roman" w:cs="Times New Roman"/>
                <w:b/>
                <w:bCs/>
                <w:sz w:val="20"/>
                <w:szCs w:val="20"/>
              </w:rPr>
            </w:pPr>
            <w:r w:rsidRPr="00AB75AB">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23C5A619" w14:textId="77777777">
            <w:pPr>
              <w:rPr>
                <w:rFonts w:ascii="Times New Roman" w:hAnsi="Times New Roman" w:cs="Times New Roman"/>
                <w:b/>
                <w:bCs/>
                <w:sz w:val="20"/>
                <w:szCs w:val="20"/>
              </w:rPr>
            </w:pPr>
            <w:r w:rsidRPr="00AB75AB">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081CB58" w14:textId="77777777">
            <w:pPr>
              <w:rPr>
                <w:rFonts w:ascii="Times New Roman" w:hAnsi="Times New Roman" w:cs="Times New Roman"/>
                <w:b/>
                <w:bCs/>
                <w:sz w:val="20"/>
                <w:szCs w:val="20"/>
              </w:rPr>
            </w:pPr>
            <w:r w:rsidRPr="00AB75AB">
              <w:rPr>
                <w:rFonts w:ascii="Times New Roman" w:hAnsi="Times New Roman" w:cs="Times New Roman"/>
                <w:b/>
                <w:bCs/>
                <w:sz w:val="20"/>
                <w:szCs w:val="20"/>
              </w:rPr>
              <w:t>CI Upper Bound</w:t>
            </w:r>
          </w:p>
        </w:tc>
      </w:tr>
      <w:tr w:rsidRPr="00AB75AB" w:rsidR="00F574F6" w:rsidTr="008D5861" w14:paraId="458A7155"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742AE08E" w14:textId="77777777">
            <w:pPr>
              <w:rPr>
                <w:rFonts w:ascii="Times New Roman" w:hAnsi="Times New Roman" w:cs="Times New Roman"/>
                <w:sz w:val="20"/>
                <w:szCs w:val="20"/>
              </w:rPr>
            </w:pPr>
            <w:r w:rsidRPr="00AB75AB">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2BF59356"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07220584" w14:textId="77777777">
            <w:pPr>
              <w:rPr>
                <w:rFonts w:ascii="Times New Roman" w:hAnsi="Times New Roman" w:cs="Times New Roman"/>
                <w:sz w:val="20"/>
                <w:szCs w:val="20"/>
              </w:rPr>
            </w:pPr>
            <w:r w:rsidRPr="00AB75AB">
              <w:rPr>
                <w:rFonts w:ascii="Times New Roman" w:hAnsi="Times New Roman" w:cs="Times New Roman"/>
                <w:sz w:val="20"/>
                <w:szCs w:val="20"/>
              </w:rPr>
              <w:t>0.0178</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3F3A401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38B89EF9" w14:textId="77777777">
            <w:pPr>
              <w:rPr>
                <w:rFonts w:ascii="Times New Roman" w:hAnsi="Times New Roman" w:cs="Times New Roman"/>
                <w:sz w:val="20"/>
                <w:szCs w:val="20"/>
              </w:rPr>
            </w:pPr>
            <w:r w:rsidRPr="00AB75AB">
              <w:rPr>
                <w:rFonts w:ascii="Times New Roman" w:hAnsi="Times New Roman" w:cs="Times New Roman"/>
                <w:sz w:val="20"/>
                <w:szCs w:val="20"/>
              </w:rPr>
              <w:t>0.130</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1DB78549"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2480F84B" w14:textId="77777777">
            <w:pPr>
              <w:rPr>
                <w:rFonts w:ascii="Times New Roman" w:hAnsi="Times New Roman" w:cs="Times New Roman"/>
                <w:sz w:val="20"/>
                <w:szCs w:val="20"/>
              </w:rPr>
            </w:pPr>
            <w:r w:rsidRPr="00AB75AB">
              <w:rPr>
                <w:rFonts w:ascii="Times New Roman" w:hAnsi="Times New Roman" w:cs="Times New Roman"/>
                <w:sz w:val="20"/>
                <w:szCs w:val="20"/>
              </w:rPr>
              <w:t>0.137</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02C2269F"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6D505F47" w14:textId="77777777">
            <w:pPr>
              <w:rPr>
                <w:rFonts w:ascii="Times New Roman" w:hAnsi="Times New Roman" w:cs="Times New Roman"/>
                <w:sz w:val="20"/>
                <w:szCs w:val="20"/>
              </w:rPr>
            </w:pPr>
            <w:r w:rsidRPr="00AB75AB">
              <w:rPr>
                <w:rFonts w:ascii="Times New Roman" w:hAnsi="Times New Roman" w:cs="Times New Roman"/>
                <w:sz w:val="20"/>
                <w:szCs w:val="20"/>
              </w:rPr>
              <w:t>0.891</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3F64058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7B340731" w14:textId="77777777">
            <w:pPr>
              <w:rPr>
                <w:rFonts w:ascii="Times New Roman" w:hAnsi="Times New Roman" w:cs="Times New Roman"/>
                <w:sz w:val="20"/>
                <w:szCs w:val="20"/>
              </w:rPr>
            </w:pPr>
            <w:r w:rsidRPr="00AB75AB">
              <w:rPr>
                <w:rFonts w:ascii="Times New Roman" w:hAnsi="Times New Roman" w:cs="Times New Roman"/>
                <w:sz w:val="20"/>
                <w:szCs w:val="20"/>
              </w:rPr>
              <w:t>-0.237</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1604E122"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543D926B" w14:textId="77777777">
            <w:pPr>
              <w:rPr>
                <w:rFonts w:ascii="Times New Roman" w:hAnsi="Times New Roman" w:cs="Times New Roman"/>
                <w:sz w:val="20"/>
                <w:szCs w:val="20"/>
              </w:rPr>
            </w:pPr>
            <w:r w:rsidRPr="00AB75AB">
              <w:rPr>
                <w:rFonts w:ascii="Times New Roman" w:hAnsi="Times New Roman" w:cs="Times New Roman"/>
                <w:sz w:val="20"/>
                <w:szCs w:val="20"/>
              </w:rPr>
              <w:t>0.273</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5926EE22" w14:textId="77777777">
            <w:pPr>
              <w:rPr>
                <w:rFonts w:ascii="Times New Roman" w:hAnsi="Times New Roman" w:cs="Times New Roman"/>
                <w:sz w:val="20"/>
                <w:szCs w:val="20"/>
              </w:rPr>
            </w:pPr>
          </w:p>
        </w:tc>
      </w:tr>
      <w:tr w:rsidRPr="00AB75AB" w:rsidR="00F574F6" w:rsidTr="000070FE" w14:paraId="1DC960E3"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6B2AA1B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5D89FF0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AB75AB" w:rsidR="008D5861" w:rsidP="008D5861" w:rsidRDefault="008D5861" w14:paraId="1208C55F" w14:textId="0367BB2E">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75889896"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1452B2D9" w14:textId="3D8491AD">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43A3E82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020DF84A" w14:textId="21D57C02">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6CFAD35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6D8BCEF5" w14:textId="16030A42">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278F900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49963716" w14:textId="0DAD3BEE">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22CC243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0C95B73C" w14:textId="49E0C48B">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66A33231" w14:textId="77777777">
            <w:pPr>
              <w:rPr>
                <w:rFonts w:ascii="Times New Roman" w:hAnsi="Times New Roman" w:cs="Times New Roman"/>
                <w:sz w:val="20"/>
                <w:szCs w:val="20"/>
              </w:rPr>
            </w:pPr>
          </w:p>
        </w:tc>
      </w:tr>
      <w:tr w:rsidRPr="00AB75AB" w:rsidR="008D5861" w:rsidTr="008D5861" w14:paraId="1C3288FD"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AB75AB" w:rsidR="008D5861" w:rsidP="008D5861" w:rsidRDefault="008D5861" w14:paraId="5196AB32" w14:textId="77777777">
            <w:pPr>
              <w:rPr>
                <w:rFonts w:ascii="Times New Roman" w:hAnsi="Times New Roman" w:cs="Times New Roman"/>
                <w:sz w:val="20"/>
                <w:szCs w:val="20"/>
              </w:rPr>
            </w:pPr>
            <w:r w:rsidRPr="00AB75AB">
              <w:rPr>
                <w:rFonts w:ascii="Times New Roman" w:hAnsi="Times New Roman" w:cs="Times New Roman"/>
                <w:sz w:val="20"/>
                <w:szCs w:val="20"/>
              </w:rPr>
              <w:t>Note. Tau² Estimator: Hedges</w:t>
            </w:r>
          </w:p>
        </w:tc>
      </w:tr>
      <w:tr w:rsidRPr="00AB75AB" w:rsidR="008D5861" w:rsidTr="008D5861" w14:paraId="6C11FF6A"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AB75AB" w:rsidR="008D5861" w:rsidP="008D5861" w:rsidRDefault="008D5861" w14:paraId="59BE13FF" w14:textId="77777777">
            <w:pPr>
              <w:rPr>
                <w:rFonts w:ascii="Times New Roman" w:hAnsi="Times New Roman" w:cs="Times New Roman"/>
                <w:sz w:val="20"/>
                <w:szCs w:val="20"/>
              </w:rPr>
            </w:pPr>
          </w:p>
        </w:tc>
      </w:tr>
    </w:tbl>
    <w:p w:rsidRPr="00AB75AB" w:rsidR="008D5861" w:rsidP="008D5861" w:rsidRDefault="008D5861" w14:paraId="0980874A" w14:textId="77777777">
      <w:pPr>
        <w:rPr>
          <w:rFonts w:ascii="Times New Roman" w:hAnsi="Times New Roman" w:cs="Times New Roman"/>
          <w:sz w:val="20"/>
          <w:szCs w:val="20"/>
        </w:rPr>
      </w:pPr>
      <w:r w:rsidRPr="00AB75AB">
        <w:rPr>
          <w:rFonts w:ascii="Times New Roman" w:hAnsi="Times New Roman" w:cs="Times New Roman"/>
          <w:sz w:val="20"/>
          <w:szCs w:val="20"/>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30"/>
        <w:gridCol w:w="186"/>
        <w:gridCol w:w="767"/>
        <w:gridCol w:w="186"/>
        <w:gridCol w:w="600"/>
        <w:gridCol w:w="186"/>
        <w:gridCol w:w="246"/>
        <w:gridCol w:w="229"/>
        <w:gridCol w:w="700"/>
        <w:gridCol w:w="186"/>
        <w:gridCol w:w="693"/>
        <w:gridCol w:w="186"/>
        <w:gridCol w:w="600"/>
        <w:gridCol w:w="201"/>
      </w:tblGrid>
      <w:tr w:rsidRPr="00AB75AB" w:rsidR="008D5861" w:rsidTr="008D5861" w14:paraId="0B05967B"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AB75AB" w:rsidR="008D5861" w:rsidP="008D5861" w:rsidRDefault="00A6088A" w14:paraId="22D2C613" w14:textId="6E7FBE0B">
            <w:pPr>
              <w:rPr>
                <w:rFonts w:ascii="Times New Roman" w:hAnsi="Times New Roman" w:cs="Times New Roman"/>
                <w:b/>
                <w:bCs/>
                <w:sz w:val="20"/>
                <w:szCs w:val="20"/>
              </w:rPr>
            </w:pPr>
            <w:r w:rsidRPr="00AB75AB">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22</w:t>
            </w:r>
            <w:r w:rsidRPr="00AB75AB">
              <w:rPr>
                <w:rFonts w:ascii="Times New Roman" w:hAnsi="Times New Roman" w:cs="Times New Roman"/>
                <w:b/>
                <w:bCs/>
                <w:color w:val="000000" w:themeColor="text1"/>
                <w:sz w:val="20"/>
                <w:szCs w:val="20"/>
              </w:rPr>
              <w:t xml:space="preserve"> Heterogeneity Statistics of IL-8 </w:t>
            </w:r>
            <w:r w:rsidRPr="00AB75AB">
              <w:rPr>
                <w:rFonts w:ascii="Times New Roman" w:hAnsi="Times New Roman" w:cs="Times New Roman"/>
                <w:b/>
                <w:bCs/>
                <w:sz w:val="20"/>
                <w:szCs w:val="20"/>
              </w:rPr>
              <w:t xml:space="preserve">without </w:t>
            </w:r>
            <w:r w:rsidRPr="00AB75AB" w:rsidR="00680465">
              <w:rPr>
                <w:rFonts w:ascii="Times New Roman" w:hAnsi="Times New Roman" w:cs="Times New Roman"/>
                <w:b/>
                <w:bCs/>
                <w:sz w:val="20"/>
                <w:szCs w:val="20"/>
              </w:rPr>
              <w:t>[28]</w:t>
            </w:r>
          </w:p>
        </w:tc>
      </w:tr>
      <w:tr w:rsidRPr="00AB75AB" w:rsidR="008D5861" w:rsidTr="008D5861" w14:paraId="7B583451"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06A9C69" w14:textId="77777777">
            <w:pPr>
              <w:rPr>
                <w:rFonts w:ascii="Times New Roman" w:hAnsi="Times New Roman" w:cs="Times New Roman"/>
                <w:b/>
                <w:bCs/>
                <w:sz w:val="20"/>
                <w:szCs w:val="20"/>
              </w:rPr>
            </w:pPr>
            <w:r w:rsidRPr="00AB75AB">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4FF5D08" w14:textId="77777777">
            <w:pPr>
              <w:rPr>
                <w:rFonts w:ascii="Times New Roman" w:hAnsi="Times New Roman" w:cs="Times New Roman"/>
                <w:b/>
                <w:bCs/>
                <w:sz w:val="20"/>
                <w:szCs w:val="20"/>
              </w:rPr>
            </w:pPr>
            <w:r w:rsidRPr="00AB75AB">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3A0E389" w14:textId="77777777">
            <w:pPr>
              <w:rPr>
                <w:rFonts w:ascii="Times New Roman" w:hAnsi="Times New Roman" w:cs="Times New Roman"/>
                <w:b/>
                <w:bCs/>
                <w:sz w:val="20"/>
                <w:szCs w:val="20"/>
              </w:rPr>
            </w:pPr>
            <w:r w:rsidRPr="00AB75AB">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E45BA44" w14:textId="77777777">
            <w:pPr>
              <w:rPr>
                <w:rFonts w:ascii="Times New Roman" w:hAnsi="Times New Roman" w:cs="Times New Roman"/>
                <w:b/>
                <w:bCs/>
                <w:sz w:val="20"/>
                <w:szCs w:val="20"/>
              </w:rPr>
            </w:pPr>
            <w:r w:rsidRPr="00AB75AB">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4077EB8" w14:textId="77777777">
            <w:pPr>
              <w:rPr>
                <w:rFonts w:ascii="Times New Roman" w:hAnsi="Times New Roman" w:cs="Times New Roman"/>
                <w:b/>
                <w:bCs/>
                <w:sz w:val="20"/>
                <w:szCs w:val="20"/>
              </w:rPr>
            </w:pPr>
            <w:r w:rsidRPr="00AB75AB">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5E9545A3" w14:textId="77777777">
            <w:pPr>
              <w:rPr>
                <w:rFonts w:ascii="Times New Roman" w:hAnsi="Times New Roman" w:cs="Times New Roman"/>
                <w:b/>
                <w:bCs/>
                <w:sz w:val="20"/>
                <w:szCs w:val="20"/>
              </w:rPr>
            </w:pPr>
            <w:proofErr w:type="spellStart"/>
            <w:r w:rsidRPr="00AB75AB">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F9D7487" w14:textId="77777777">
            <w:pPr>
              <w:rPr>
                <w:rFonts w:ascii="Times New Roman" w:hAnsi="Times New Roman" w:cs="Times New Roman"/>
                <w:b/>
                <w:bCs/>
                <w:sz w:val="20"/>
                <w:szCs w:val="20"/>
              </w:rPr>
            </w:pPr>
            <w:r w:rsidRPr="00AB75AB">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68C319C" w14:textId="77777777">
            <w:pPr>
              <w:rPr>
                <w:rFonts w:ascii="Times New Roman" w:hAnsi="Times New Roman" w:cs="Times New Roman"/>
                <w:b/>
                <w:bCs/>
                <w:sz w:val="20"/>
                <w:szCs w:val="20"/>
              </w:rPr>
            </w:pPr>
            <w:r w:rsidRPr="00AB75AB">
              <w:rPr>
                <w:rFonts w:ascii="Times New Roman" w:hAnsi="Times New Roman" w:cs="Times New Roman"/>
                <w:b/>
                <w:bCs/>
                <w:sz w:val="20"/>
                <w:szCs w:val="20"/>
              </w:rPr>
              <w:t>p</w:t>
            </w:r>
          </w:p>
        </w:tc>
      </w:tr>
      <w:tr w:rsidRPr="00AB75AB" w:rsidR="008D5861" w:rsidTr="008D5861" w14:paraId="02FFDFB2"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01DBF101" w14:textId="77777777">
            <w:pPr>
              <w:rPr>
                <w:rFonts w:ascii="Times New Roman" w:hAnsi="Times New Roman" w:cs="Times New Roman"/>
                <w:sz w:val="20"/>
                <w:szCs w:val="20"/>
              </w:rPr>
            </w:pPr>
            <w:r w:rsidRPr="00AB75AB">
              <w:rPr>
                <w:rFonts w:ascii="Times New Roman" w:hAnsi="Times New Roman" w:cs="Times New Roman"/>
                <w:sz w:val="20"/>
                <w:szCs w:val="20"/>
              </w:rPr>
              <w:t>0.200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6DB9644A"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95099" w:rsidP="008D5861" w:rsidRDefault="008D5861" w14:paraId="3E2A6C35" w14:textId="77777777">
            <w:pPr>
              <w:rPr>
                <w:rFonts w:ascii="Times New Roman" w:hAnsi="Times New Roman" w:cs="Times New Roman"/>
                <w:sz w:val="20"/>
                <w:szCs w:val="20"/>
              </w:rPr>
            </w:pPr>
            <w:r w:rsidRPr="00AB75AB">
              <w:rPr>
                <w:rFonts w:ascii="Times New Roman" w:hAnsi="Times New Roman" w:cs="Times New Roman"/>
                <w:sz w:val="20"/>
                <w:szCs w:val="20"/>
              </w:rPr>
              <w:t xml:space="preserve">0.0401 </w:t>
            </w:r>
          </w:p>
          <w:p w:rsidRPr="00AB75AB" w:rsidR="008D5861" w:rsidP="008D5861" w:rsidRDefault="008D5861" w14:paraId="7C495C2C" w14:textId="42728378">
            <w:pPr>
              <w:rPr>
                <w:rFonts w:ascii="Times New Roman" w:hAnsi="Times New Roman" w:cs="Times New Roman"/>
                <w:sz w:val="20"/>
                <w:szCs w:val="20"/>
              </w:rPr>
            </w:pPr>
            <w:r w:rsidRPr="00AB75AB">
              <w:rPr>
                <w:rFonts w:ascii="Times New Roman" w:hAnsi="Times New Roman" w:cs="Times New Roman"/>
                <w:sz w:val="20"/>
                <w:szCs w:val="20"/>
              </w:rPr>
              <w:t>(SE= 0.1233)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25620D7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3DABE726" w14:textId="77777777">
            <w:pPr>
              <w:rPr>
                <w:rFonts w:ascii="Times New Roman" w:hAnsi="Times New Roman" w:cs="Times New Roman"/>
                <w:sz w:val="20"/>
                <w:szCs w:val="20"/>
              </w:rPr>
            </w:pPr>
            <w:r w:rsidRPr="00AB75AB">
              <w:rPr>
                <w:rFonts w:ascii="Times New Roman" w:hAnsi="Times New Roman" w:cs="Times New Roman"/>
                <w:sz w:val="20"/>
                <w:szCs w:val="20"/>
              </w:rPr>
              <w:t>22.95%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06CF70E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5F2A1392" w14:textId="77777777">
            <w:pPr>
              <w:rPr>
                <w:rFonts w:ascii="Times New Roman" w:hAnsi="Times New Roman" w:cs="Times New Roman"/>
                <w:sz w:val="20"/>
                <w:szCs w:val="20"/>
              </w:rPr>
            </w:pPr>
            <w:r w:rsidRPr="00AB75AB">
              <w:rPr>
                <w:rFonts w:ascii="Times New Roman" w:hAnsi="Times New Roman" w:cs="Times New Roman"/>
                <w:sz w:val="20"/>
                <w:szCs w:val="20"/>
              </w:rPr>
              <w:t>1.298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6C3DABD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14F65536" w14:textId="77777777">
            <w:pPr>
              <w:rPr>
                <w:rFonts w:ascii="Times New Roman" w:hAnsi="Times New Roman" w:cs="Times New Roman"/>
                <w:sz w:val="20"/>
                <w:szCs w:val="20"/>
              </w:rPr>
            </w:pPr>
            <w:r w:rsidRPr="00AB75AB">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492FC71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48F4B7D5" w14:textId="77777777">
            <w:pPr>
              <w:rPr>
                <w:rFonts w:ascii="Times New Roman" w:hAnsi="Times New Roman" w:cs="Times New Roman"/>
                <w:sz w:val="20"/>
                <w:szCs w:val="20"/>
              </w:rPr>
            </w:pPr>
            <w:r w:rsidRPr="00AB75AB">
              <w:rPr>
                <w:rFonts w:ascii="Times New Roman" w:hAnsi="Times New Roman" w:cs="Times New Roman"/>
                <w:sz w:val="20"/>
                <w:szCs w:val="20"/>
              </w:rPr>
              <w:t>10.000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6F3D4C5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1DA72111" w14:textId="77777777">
            <w:pPr>
              <w:rPr>
                <w:rFonts w:ascii="Times New Roman" w:hAnsi="Times New Roman" w:cs="Times New Roman"/>
                <w:sz w:val="20"/>
                <w:szCs w:val="20"/>
              </w:rPr>
            </w:pPr>
            <w:r w:rsidRPr="00AB75AB">
              <w:rPr>
                <w:rFonts w:ascii="Times New Roman" w:hAnsi="Times New Roman" w:cs="Times New Roman"/>
                <w:sz w:val="20"/>
                <w:szCs w:val="20"/>
              </w:rPr>
              <w:t>11.578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2FAC532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00FDFD8C" w14:textId="77777777">
            <w:pPr>
              <w:rPr>
                <w:rFonts w:ascii="Times New Roman" w:hAnsi="Times New Roman" w:cs="Times New Roman"/>
                <w:sz w:val="20"/>
                <w:szCs w:val="20"/>
              </w:rPr>
            </w:pPr>
            <w:r w:rsidRPr="00AB75AB">
              <w:rPr>
                <w:rFonts w:ascii="Times New Roman" w:hAnsi="Times New Roman" w:cs="Times New Roman"/>
                <w:sz w:val="20"/>
                <w:szCs w:val="20"/>
              </w:rPr>
              <w:t>0.314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2AF48E32" w14:textId="77777777">
            <w:pPr>
              <w:rPr>
                <w:rFonts w:ascii="Times New Roman" w:hAnsi="Times New Roman" w:cs="Times New Roman"/>
                <w:sz w:val="20"/>
                <w:szCs w:val="20"/>
              </w:rPr>
            </w:pPr>
          </w:p>
        </w:tc>
      </w:tr>
      <w:tr w:rsidRPr="00AB75AB" w:rsidR="008D5861" w:rsidTr="008D5861" w14:paraId="766C63B1"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AB75AB" w:rsidR="008D5861" w:rsidP="008D5861" w:rsidRDefault="008D5861" w14:paraId="2D35723D" w14:textId="77777777">
            <w:pPr>
              <w:rPr>
                <w:rFonts w:ascii="Times New Roman" w:hAnsi="Times New Roman" w:cs="Times New Roman"/>
                <w:sz w:val="20"/>
                <w:szCs w:val="20"/>
              </w:rPr>
            </w:pPr>
          </w:p>
        </w:tc>
      </w:tr>
    </w:tbl>
    <w:p w:rsidRPr="00AB75AB" w:rsidR="00BA12FC" w:rsidP="009F2027" w:rsidRDefault="008D5861" w14:paraId="2CB0C380" w14:textId="30111C10">
      <w:pPr>
        <w:spacing w:line="480" w:lineRule="auto"/>
        <w:jc w:val="both"/>
        <w:rPr>
          <w:rFonts w:ascii="Times New Roman" w:hAnsi="Times New Roman" w:cs="Times New Roman"/>
          <w:sz w:val="20"/>
          <w:szCs w:val="20"/>
          <w:lang w:val="en-CA"/>
        </w:rPr>
      </w:pPr>
      <w:r w:rsidRPr="00AB75AB">
        <w:rPr>
          <w:rFonts w:ascii="Times New Roman" w:hAnsi="Times New Roman" w:cs="Times New Roman"/>
          <w:sz w:val="20"/>
          <w:szCs w:val="20"/>
          <w:lang w:val="en-CA"/>
        </w:rPr>
        <w:t>A total of k=11 studies were included in the analysis. The observed standardized mean differences ranged from -1.05</w:t>
      </w:r>
      <w:r w:rsidR="00F574F6">
        <w:rPr>
          <w:rFonts w:ascii="Times New Roman" w:hAnsi="Times New Roman" w:cs="Times New Roman"/>
          <w:sz w:val="20"/>
          <w:szCs w:val="20"/>
          <w:lang w:val="en-CA"/>
        </w:rPr>
        <w:t>8</w:t>
      </w:r>
      <w:r w:rsidRPr="00AB75AB">
        <w:rPr>
          <w:rFonts w:ascii="Times New Roman" w:hAnsi="Times New Roman" w:cs="Times New Roman"/>
          <w:sz w:val="20"/>
          <w:szCs w:val="20"/>
          <w:lang w:val="en-CA"/>
        </w:rPr>
        <w:t xml:space="preserve"> to 0.318, with most estimates being positive (55%). The estimated average standardized mean difference based on the random-effects model was</w:t>
      </w:r>
      <w:r w:rsidR="00B43C16">
        <w:rPr>
          <w:rFonts w:ascii="Times New Roman" w:hAnsi="Times New Roman" w:cs="Times New Roman"/>
          <w:sz w:val="20"/>
          <w:szCs w:val="20"/>
          <w:lang w:val="en-CA"/>
        </w:rPr>
        <w:t xml:space="preserve"> </w:t>
      </w:r>
      <w:r w:rsidRPr="00AB75AB">
        <w:rPr>
          <w:rFonts w:ascii="Times New Roman" w:hAnsi="Times New Roman" w:cs="Times New Roman"/>
          <w:sz w:val="20"/>
          <w:szCs w:val="20"/>
          <w:lang w:val="en-CA"/>
        </w:rPr>
        <w:t>= 0.01</w:t>
      </w:r>
      <w:r w:rsidR="00F574F6">
        <w:rPr>
          <w:rFonts w:ascii="Times New Roman" w:hAnsi="Times New Roman" w:cs="Times New Roman"/>
          <w:sz w:val="20"/>
          <w:szCs w:val="20"/>
          <w:lang w:val="en-CA"/>
        </w:rPr>
        <w:t>8</w:t>
      </w:r>
      <w:r w:rsidRPr="00AB75AB">
        <w:rPr>
          <w:rFonts w:ascii="Times New Roman" w:hAnsi="Times New Roman" w:cs="Times New Roman"/>
          <w:sz w:val="20"/>
          <w:szCs w:val="20"/>
          <w:lang w:val="en-CA"/>
        </w:rPr>
        <w:t xml:space="preserve"> (95% CI: -0.237 to 0.27</w:t>
      </w:r>
      <w:r w:rsidR="00F574F6">
        <w:rPr>
          <w:rFonts w:ascii="Times New Roman" w:hAnsi="Times New Roman" w:cs="Times New Roman"/>
          <w:sz w:val="20"/>
          <w:szCs w:val="20"/>
          <w:lang w:val="en-CA"/>
        </w:rPr>
        <w:t>3</w:t>
      </w:r>
      <w:r w:rsidRPr="00AB75AB">
        <w:rPr>
          <w:rFonts w:ascii="Times New Roman" w:hAnsi="Times New Roman" w:cs="Times New Roman"/>
          <w:sz w:val="20"/>
          <w:szCs w:val="20"/>
          <w:lang w:val="en-CA"/>
        </w:rPr>
        <w:t>). Therefore, the average outcome did not differ significantly from zero (z = 0.13</w:t>
      </w:r>
      <w:r w:rsidR="00F574F6">
        <w:rPr>
          <w:rFonts w:ascii="Times New Roman" w:hAnsi="Times New Roman" w:cs="Times New Roman"/>
          <w:sz w:val="20"/>
          <w:szCs w:val="20"/>
          <w:lang w:val="en-CA"/>
        </w:rPr>
        <w:t>7</w:t>
      </w:r>
      <w:r w:rsidRPr="00AB75AB">
        <w:rPr>
          <w:rFonts w:ascii="Times New Roman" w:hAnsi="Times New Roman" w:cs="Times New Roman"/>
          <w:sz w:val="20"/>
          <w:szCs w:val="20"/>
          <w:lang w:val="en-CA"/>
        </w:rPr>
        <w:t>, p = 0.891</w:t>
      </w:r>
      <w:r w:rsidR="00F574F6">
        <w:rPr>
          <w:rFonts w:ascii="Times New Roman" w:hAnsi="Times New Roman" w:cs="Times New Roman"/>
          <w:sz w:val="20"/>
          <w:szCs w:val="20"/>
          <w:lang w:val="en-CA"/>
        </w:rPr>
        <w:t>)</w:t>
      </w:r>
      <w:r w:rsidRPr="00AB75AB">
        <w:rPr>
          <w:rFonts w:ascii="Times New Roman" w:hAnsi="Times New Roman" w:cs="Times New Roman"/>
          <w:sz w:val="20"/>
          <w:szCs w:val="20"/>
          <w:lang w:val="en-CA"/>
        </w:rPr>
        <w:t>. According to the Q-test, there was no significant amount of heterogeneity in the true outcomes (</w:t>
      </w:r>
      <w:r w:rsidRPr="00AB75AB" w:rsidR="00BA12FC">
        <w:rPr>
          <w:rFonts w:ascii="Times New Roman" w:hAnsi="Times New Roman" w:cs="Times New Roman"/>
          <w:sz w:val="20"/>
          <w:szCs w:val="20"/>
          <w:lang w:val="en-CA"/>
        </w:rPr>
        <w:t>Q (</w:t>
      </w:r>
      <w:r w:rsidRPr="00AB75AB">
        <w:rPr>
          <w:rFonts w:ascii="Times New Roman" w:hAnsi="Times New Roman" w:cs="Times New Roman"/>
          <w:sz w:val="20"/>
          <w:szCs w:val="20"/>
          <w:lang w:val="en-CA"/>
        </w:rPr>
        <w:t>10) = 11.57</w:t>
      </w:r>
      <w:r w:rsidR="00F574F6">
        <w:rPr>
          <w:rFonts w:ascii="Times New Roman" w:hAnsi="Times New Roman" w:cs="Times New Roman"/>
          <w:sz w:val="20"/>
          <w:szCs w:val="20"/>
          <w:lang w:val="en-CA"/>
        </w:rPr>
        <w:t>8</w:t>
      </w:r>
      <w:r w:rsidRPr="00AB75AB">
        <w:rPr>
          <w:rFonts w:ascii="Times New Roman" w:hAnsi="Times New Roman" w:cs="Times New Roman"/>
          <w:sz w:val="20"/>
          <w:szCs w:val="20"/>
          <w:lang w:val="en-CA"/>
        </w:rPr>
        <w:t>, p = 0.314, tau² = 0.040, I² = 22.95</w:t>
      </w:r>
      <w:r w:rsidR="00F574F6">
        <w:rPr>
          <w:rFonts w:ascii="Times New Roman" w:hAnsi="Times New Roman" w:cs="Times New Roman"/>
          <w:sz w:val="20"/>
          <w:szCs w:val="20"/>
          <w:lang w:val="en-CA"/>
        </w:rPr>
        <w:t>4</w:t>
      </w:r>
      <w:r w:rsidRPr="00AB75AB">
        <w:rPr>
          <w:rFonts w:ascii="Times New Roman" w:hAnsi="Times New Roman" w:cs="Times New Roman"/>
          <w:sz w:val="20"/>
          <w:szCs w:val="20"/>
          <w:lang w:val="en-CA"/>
        </w:rPr>
        <w:t>%). A 95% prediction interval for the true outcomes is given by -0.450 to 0.48</w:t>
      </w:r>
      <w:r w:rsidR="00F574F6">
        <w:rPr>
          <w:rFonts w:ascii="Times New Roman" w:hAnsi="Times New Roman" w:cs="Times New Roman"/>
          <w:sz w:val="20"/>
          <w:szCs w:val="20"/>
          <w:lang w:val="en-CA"/>
        </w:rPr>
        <w:t>6</w:t>
      </w:r>
      <w:r w:rsidRPr="00AB75AB">
        <w:rPr>
          <w:rFonts w:ascii="Times New Roman" w:hAnsi="Times New Roman" w:cs="Times New Roman"/>
          <w:sz w:val="20"/>
          <w:szCs w:val="20"/>
          <w:lang w:val="en-CA"/>
        </w:rPr>
        <w:t xml:space="preserve">. Hence, although the average outcome is estimated to be positive, in some studies the true outcome may in fact be negative. An examination of the studentized </w:t>
      </w:r>
      <w:r w:rsidRPr="00AB75AB">
        <w:rPr>
          <w:rFonts w:ascii="Times New Roman" w:hAnsi="Times New Roman" w:cs="Times New Roman"/>
          <w:sz w:val="20"/>
          <w:szCs w:val="20"/>
          <w:lang w:val="en-CA"/>
        </w:rPr>
        <w:lastRenderedPageBreak/>
        <w:t>residuals revealed that none of the studies had a value larger than ± 2.83</w:t>
      </w:r>
      <w:r w:rsidR="00F574F6">
        <w:rPr>
          <w:rFonts w:ascii="Times New Roman" w:hAnsi="Times New Roman" w:cs="Times New Roman"/>
          <w:sz w:val="20"/>
          <w:szCs w:val="20"/>
          <w:lang w:val="en-CA"/>
        </w:rPr>
        <w:t>8</w:t>
      </w:r>
      <w:r w:rsidRPr="00AB75AB">
        <w:rPr>
          <w:rFonts w:ascii="Times New Roman" w:hAnsi="Times New Roman" w:cs="Times New Roman"/>
          <w:sz w:val="20"/>
          <w:szCs w:val="20"/>
          <w:lang w:val="en-CA"/>
        </w:rPr>
        <w:t xml:space="preserve"> and hence there was no indication of outliers in the context of this model. According to the Cook's distances, none of the studies could be overly influential. Neither the rank correlation nor the regression test indicated any funnel plot asymmetry (p = 0.218 and p = 0.17</w:t>
      </w:r>
      <w:r w:rsidR="00F574F6">
        <w:rPr>
          <w:rFonts w:ascii="Times New Roman" w:hAnsi="Times New Roman" w:cs="Times New Roman"/>
          <w:sz w:val="20"/>
          <w:szCs w:val="20"/>
          <w:lang w:val="en-CA"/>
        </w:rPr>
        <w:t>7</w:t>
      </w:r>
      <w:r w:rsidRPr="00AB75AB">
        <w:rPr>
          <w:rFonts w:ascii="Times New Roman" w:hAnsi="Times New Roman" w:cs="Times New Roman"/>
          <w:sz w:val="20"/>
          <w:szCs w:val="20"/>
          <w:lang w:val="en-CA"/>
        </w:rPr>
        <w:t xml:space="preserve">, respectively). </w:t>
      </w:r>
    </w:p>
    <w:p w:rsidRPr="00AB75AB" w:rsidR="00BD06A0" w:rsidP="00BD06A0" w:rsidRDefault="00BD06A0" w14:paraId="5442F96F" w14:textId="01234AA4">
      <w:pPr>
        <w:rPr>
          <w:rFonts w:ascii="Times New Roman" w:hAnsi="Times New Roman" w:cs="Times New Roman"/>
          <w:b/>
          <w:bCs/>
          <w:sz w:val="20"/>
          <w:szCs w:val="20"/>
        </w:rPr>
      </w:pPr>
      <w:r w:rsidRPr="00AB75AB">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0</w:t>
      </w:r>
      <w:r w:rsidRPr="00AB75AB">
        <w:rPr>
          <w:rFonts w:ascii="Times New Roman" w:hAnsi="Times New Roman" w:cs="Times New Roman"/>
          <w:b/>
          <w:bCs/>
          <w:sz w:val="20"/>
          <w:szCs w:val="20"/>
        </w:rPr>
        <w:t xml:space="preserve"> IL-8 forest plot excluding </w:t>
      </w:r>
      <w:r w:rsidR="00BF1A2C">
        <w:rPr>
          <w:rFonts w:ascii="Times New Roman" w:hAnsi="Times New Roman" w:cs="Times New Roman"/>
          <w:b/>
          <w:bCs/>
          <w:sz w:val="20"/>
          <w:szCs w:val="20"/>
        </w:rPr>
        <w:t>(</w:t>
      </w:r>
      <w:proofErr w:type="spellStart"/>
      <w:r w:rsidR="00BF1A2C">
        <w:rPr>
          <w:rFonts w:ascii="Times New Roman" w:hAnsi="Times New Roman" w:cs="Times New Roman"/>
          <w:b/>
          <w:bCs/>
          <w:sz w:val="20"/>
          <w:szCs w:val="20"/>
        </w:rPr>
        <w:t>Batatinha</w:t>
      </w:r>
      <w:proofErr w:type="spellEnd"/>
      <w:r w:rsidR="00BF1A2C">
        <w:rPr>
          <w:rFonts w:ascii="Times New Roman" w:hAnsi="Times New Roman" w:cs="Times New Roman"/>
          <w:b/>
          <w:bCs/>
          <w:sz w:val="20"/>
          <w:szCs w:val="20"/>
        </w:rPr>
        <w:t xml:space="preserve"> et al., 2020 </w:t>
      </w:r>
      <w:r w:rsidRPr="00AB75AB" w:rsidR="00680465">
        <w:rPr>
          <w:rFonts w:ascii="Times New Roman" w:hAnsi="Times New Roman" w:cs="Times New Roman"/>
          <w:b/>
          <w:bCs/>
          <w:sz w:val="20"/>
          <w:szCs w:val="20"/>
        </w:rPr>
        <w:t>[2</w:t>
      </w:r>
      <w:r w:rsidR="00BF1A2C">
        <w:rPr>
          <w:rFonts w:ascii="Times New Roman" w:hAnsi="Times New Roman" w:cs="Times New Roman"/>
          <w:b/>
          <w:bCs/>
          <w:sz w:val="20"/>
          <w:szCs w:val="20"/>
        </w:rPr>
        <w:t>9</w:t>
      </w:r>
      <w:r w:rsidRPr="00AB75AB" w:rsidR="00680465">
        <w:rPr>
          <w:rFonts w:ascii="Times New Roman" w:hAnsi="Times New Roman" w:cs="Times New Roman"/>
          <w:b/>
          <w:bCs/>
          <w:sz w:val="20"/>
          <w:szCs w:val="20"/>
        </w:rPr>
        <w:t>]</w:t>
      </w:r>
      <w:r w:rsidR="00BF1A2C">
        <w:rPr>
          <w:rFonts w:ascii="Times New Roman" w:hAnsi="Times New Roman" w:cs="Times New Roman"/>
          <w:b/>
          <w:bCs/>
          <w:sz w:val="20"/>
          <w:szCs w:val="20"/>
        </w:rPr>
        <w:t>)</w:t>
      </w:r>
    </w:p>
    <w:p w:rsidRPr="00AB75AB" w:rsidR="0093194A" w:rsidP="008D5861" w:rsidRDefault="007F4167" w14:paraId="17AEBD53" w14:textId="51A3C5B9">
      <w:pPr>
        <w:rPr>
          <w:rFonts w:ascii="Times New Roman" w:hAnsi="Times New Roman" w:cs="Times New Roman"/>
          <w:sz w:val="20"/>
          <w:szCs w:val="20"/>
          <w:lang w:val="es-ES"/>
        </w:rPr>
      </w:pPr>
      <w:r w:rsidRPr="007F4167">
        <w:rPr>
          <w:rFonts w:ascii="Times New Roman" w:hAnsi="Times New Roman" w:cs="Times New Roman"/>
          <w:noProof/>
          <w:sz w:val="20"/>
          <w:szCs w:val="20"/>
          <w:lang w:val="es-ES"/>
        </w:rPr>
        <w:drawing>
          <wp:inline distT="0" distB="0" distL="0" distR="0" wp14:anchorId="238F2FDD" wp14:editId="6A22FE10">
            <wp:extent cx="4496435" cy="3816985"/>
            <wp:effectExtent l="0" t="0" r="0" b="0"/>
            <wp:docPr id="2103033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033943" name=""/>
                    <pic:cNvPicPr/>
                  </pic:nvPicPr>
                  <pic:blipFill>
                    <a:blip r:embed="rId73"/>
                    <a:stretch>
                      <a:fillRect/>
                    </a:stretch>
                  </pic:blipFill>
                  <pic:spPr>
                    <a:xfrm>
                      <a:off x="0" y="0"/>
                      <a:ext cx="4496435" cy="3816985"/>
                    </a:xfrm>
                    <a:prstGeom prst="rect">
                      <a:avLst/>
                    </a:prstGeom>
                  </pic:spPr>
                </pic:pic>
              </a:graphicData>
            </a:graphic>
          </wp:inline>
        </w:drawing>
      </w:r>
    </w:p>
    <w:tbl>
      <w:tblPr>
        <w:tblW w:w="0" w:type="auto"/>
        <w:tblCellSpacing w:w="15" w:type="dxa"/>
        <w:tblInd w:w="30" w:type="dxa"/>
        <w:tblCellMar>
          <w:top w:w="15" w:type="dxa"/>
          <w:left w:w="15" w:type="dxa"/>
          <w:bottom w:w="15" w:type="dxa"/>
          <w:right w:w="15" w:type="dxa"/>
        </w:tblCellMar>
        <w:tblLook w:val="04A0" w:firstRow="1" w:lastRow="0" w:firstColumn="1" w:lastColumn="0" w:noHBand="0" w:noVBand="1"/>
      </w:tblPr>
      <w:tblGrid>
        <w:gridCol w:w="4544"/>
        <w:gridCol w:w="249"/>
        <w:gridCol w:w="920"/>
        <w:gridCol w:w="248"/>
        <w:gridCol w:w="827"/>
        <w:gridCol w:w="263"/>
      </w:tblGrid>
      <w:tr w:rsidRPr="00AB75AB" w:rsidR="00680465" w:rsidTr="00F5057B" w14:paraId="557D3696" w14:textId="77777777">
        <w:trPr>
          <w:cantSplit/>
          <w:tblHeader/>
          <w:tblCellSpacing w:w="15" w:type="dxa"/>
        </w:trPr>
        <w:tc>
          <w:tcPr>
            <w:tcW w:w="0" w:type="auto"/>
            <w:gridSpan w:val="6"/>
            <w:tcBorders>
              <w:top w:val="nil"/>
              <w:left w:val="nil"/>
              <w:bottom w:val="single" w:color="333333" w:sz="6" w:space="0"/>
            </w:tcBorders>
            <w:tcMar>
              <w:top w:w="60" w:type="dxa"/>
              <w:left w:w="120" w:type="dxa"/>
              <w:bottom w:w="60" w:type="dxa"/>
              <w:right w:w="120" w:type="dxa"/>
            </w:tcMar>
            <w:vAlign w:val="center"/>
          </w:tcPr>
          <w:p w:rsidRPr="00AB75AB" w:rsidR="00680465" w:rsidP="008D5861" w:rsidRDefault="00680465" w14:paraId="30FF8424" w14:textId="706FFDFB">
            <w:pPr>
              <w:rPr>
                <w:rFonts w:ascii="Times New Roman" w:hAnsi="Times New Roman" w:cs="Times New Roman"/>
                <w:sz w:val="20"/>
                <w:szCs w:val="20"/>
              </w:rPr>
            </w:pPr>
            <w:r w:rsidRPr="00AB75AB">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23</w:t>
            </w:r>
            <w:r w:rsidRPr="00AB75AB">
              <w:rPr>
                <w:rFonts w:ascii="Times New Roman" w:hAnsi="Times New Roman" w:cs="Times New Roman"/>
                <w:b/>
                <w:bCs/>
                <w:color w:val="000000" w:themeColor="text1"/>
                <w:sz w:val="20"/>
                <w:szCs w:val="20"/>
              </w:rPr>
              <w:t xml:space="preserve"> IL-8 Publication Bias Assessment</w:t>
            </w:r>
            <w:r w:rsidRPr="00AB75AB">
              <w:rPr>
                <w:rFonts w:ascii="Times New Roman" w:hAnsi="Times New Roman" w:cs="Times New Roman"/>
                <w:b/>
                <w:bCs/>
                <w:sz w:val="20"/>
                <w:szCs w:val="20"/>
              </w:rPr>
              <w:t xml:space="preserve"> without </w:t>
            </w:r>
            <w:r w:rsidR="00171481">
              <w:rPr>
                <w:rFonts w:ascii="Times New Roman" w:hAnsi="Times New Roman" w:cs="Times New Roman"/>
                <w:b/>
                <w:bCs/>
                <w:sz w:val="20"/>
                <w:szCs w:val="20"/>
              </w:rPr>
              <w:t>(</w:t>
            </w:r>
            <w:proofErr w:type="spellStart"/>
            <w:r w:rsidR="00171481">
              <w:rPr>
                <w:rFonts w:ascii="Times New Roman" w:hAnsi="Times New Roman" w:cs="Times New Roman"/>
                <w:b/>
                <w:bCs/>
                <w:sz w:val="20"/>
                <w:szCs w:val="20"/>
              </w:rPr>
              <w:t>Batatinha</w:t>
            </w:r>
            <w:proofErr w:type="spellEnd"/>
            <w:r w:rsidR="00171481">
              <w:rPr>
                <w:rFonts w:ascii="Times New Roman" w:hAnsi="Times New Roman" w:cs="Times New Roman"/>
                <w:b/>
                <w:bCs/>
                <w:sz w:val="20"/>
                <w:szCs w:val="20"/>
              </w:rPr>
              <w:t xml:space="preserve"> et al., 2020 </w:t>
            </w:r>
            <w:r w:rsidRPr="00AB75AB">
              <w:rPr>
                <w:rFonts w:ascii="Times New Roman" w:hAnsi="Times New Roman" w:cs="Times New Roman"/>
                <w:b/>
                <w:bCs/>
                <w:sz w:val="20"/>
                <w:szCs w:val="20"/>
              </w:rPr>
              <w:t>[2</w:t>
            </w:r>
            <w:r w:rsidR="00171481">
              <w:rPr>
                <w:rFonts w:ascii="Times New Roman" w:hAnsi="Times New Roman" w:cs="Times New Roman"/>
                <w:b/>
                <w:bCs/>
                <w:sz w:val="20"/>
                <w:szCs w:val="20"/>
              </w:rPr>
              <w:t>9</w:t>
            </w:r>
            <w:r w:rsidRPr="00AB75AB">
              <w:rPr>
                <w:rFonts w:ascii="Times New Roman" w:hAnsi="Times New Roman" w:cs="Times New Roman"/>
                <w:b/>
                <w:bCs/>
                <w:sz w:val="20"/>
                <w:szCs w:val="20"/>
              </w:rPr>
              <w:t>]</w:t>
            </w:r>
            <w:r w:rsidR="00171481">
              <w:rPr>
                <w:rFonts w:ascii="Times New Roman" w:hAnsi="Times New Roman" w:cs="Times New Roman"/>
                <w:b/>
                <w:bCs/>
                <w:sz w:val="20"/>
                <w:szCs w:val="20"/>
              </w:rPr>
              <w:t>)</w:t>
            </w:r>
          </w:p>
        </w:tc>
      </w:tr>
      <w:tr w:rsidRPr="00AB75AB" w:rsidR="008D5861" w:rsidTr="00680465" w14:paraId="6B1B5ABB"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50714E85" w14:textId="77777777">
            <w:pPr>
              <w:rPr>
                <w:rFonts w:ascii="Times New Roman" w:hAnsi="Times New Roman" w:cs="Times New Roman"/>
                <w:b/>
                <w:bCs/>
                <w:sz w:val="20"/>
                <w:szCs w:val="20"/>
              </w:rPr>
            </w:pPr>
            <w:r w:rsidRPr="00AB75AB">
              <w:rPr>
                <w:rFonts w:ascii="Times New Roman" w:hAnsi="Times New Roman" w:cs="Times New Roman"/>
                <w:b/>
                <w:bCs/>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25DE19BD" w14:textId="77777777">
            <w:pPr>
              <w:rPr>
                <w:rFonts w:ascii="Times New Roman" w:hAnsi="Times New Roman" w:cs="Times New Roman"/>
                <w:b/>
                <w:bCs/>
                <w:sz w:val="20"/>
                <w:szCs w:val="20"/>
              </w:rPr>
            </w:pPr>
            <w:r w:rsidRPr="00AB75AB">
              <w:rPr>
                <w:rFonts w:ascii="Times New Roman" w:hAnsi="Times New Roman" w:cs="Times New Roman"/>
                <w:b/>
                <w:bCs/>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548E1DD5" w14:textId="77777777">
            <w:pPr>
              <w:rPr>
                <w:rFonts w:ascii="Times New Roman" w:hAnsi="Times New Roman" w:cs="Times New Roman"/>
                <w:b/>
                <w:bCs/>
                <w:sz w:val="20"/>
                <w:szCs w:val="20"/>
              </w:rPr>
            </w:pPr>
            <w:r w:rsidRPr="00AB75AB">
              <w:rPr>
                <w:rFonts w:ascii="Times New Roman" w:hAnsi="Times New Roman" w:cs="Times New Roman"/>
                <w:b/>
                <w:bCs/>
                <w:sz w:val="20"/>
                <w:szCs w:val="20"/>
              </w:rPr>
              <w:t>p</w:t>
            </w:r>
          </w:p>
        </w:tc>
      </w:tr>
      <w:tr w:rsidRPr="00AB75AB" w:rsidR="00171481" w:rsidTr="00680465" w14:paraId="6766493B"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1374966C" w14:textId="77777777">
            <w:pPr>
              <w:rPr>
                <w:rFonts w:ascii="Times New Roman" w:hAnsi="Times New Roman" w:cs="Times New Roman"/>
                <w:sz w:val="20"/>
                <w:szCs w:val="20"/>
              </w:rPr>
            </w:pPr>
            <w:r w:rsidRPr="00AB75AB">
              <w:rPr>
                <w:rFonts w:ascii="Times New Roman" w:hAnsi="Times New Roman" w:cs="Times New Roman"/>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7ABB62A8"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01C4B46E" w14:textId="77777777">
            <w:pPr>
              <w:rPr>
                <w:rFonts w:ascii="Times New Roman" w:hAnsi="Times New Roman" w:cs="Times New Roman"/>
                <w:sz w:val="20"/>
                <w:szCs w:val="20"/>
              </w:rPr>
            </w:pPr>
            <w:r w:rsidRPr="00AB75AB">
              <w:rPr>
                <w:rFonts w:ascii="Times New Roman" w:hAnsi="Times New Roman" w:cs="Times New Roman"/>
                <w:sz w:val="20"/>
                <w:szCs w:val="20"/>
              </w:rPr>
              <w:t>0.000</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724A9AED"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3326746E" w14:textId="77777777">
            <w:pPr>
              <w:rPr>
                <w:rFonts w:ascii="Times New Roman" w:hAnsi="Times New Roman" w:cs="Times New Roman"/>
                <w:sz w:val="20"/>
                <w:szCs w:val="20"/>
              </w:rPr>
            </w:pPr>
            <w:r w:rsidRPr="00AB75AB">
              <w:rPr>
                <w:rFonts w:ascii="Times New Roman" w:hAnsi="Times New Roman" w:cs="Times New Roman"/>
                <w:sz w:val="20"/>
                <w:szCs w:val="20"/>
              </w:rPr>
              <w:t>0.452</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654D73F4" w14:textId="77777777">
            <w:pPr>
              <w:rPr>
                <w:rFonts w:ascii="Times New Roman" w:hAnsi="Times New Roman" w:cs="Times New Roman"/>
                <w:sz w:val="20"/>
                <w:szCs w:val="20"/>
              </w:rPr>
            </w:pPr>
          </w:p>
        </w:tc>
      </w:tr>
      <w:tr w:rsidRPr="00AB75AB" w:rsidR="00171481" w:rsidTr="00680465" w14:paraId="4180521F"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5A14445C" w14:textId="77777777">
            <w:pPr>
              <w:rPr>
                <w:rFonts w:ascii="Times New Roman" w:hAnsi="Times New Roman" w:cs="Times New Roman"/>
                <w:sz w:val="20"/>
                <w:szCs w:val="20"/>
                <w:lang w:val="en-CA"/>
              </w:rPr>
            </w:pPr>
            <w:r w:rsidRPr="00AB75AB">
              <w:rPr>
                <w:rFonts w:ascii="Times New Roman" w:hAnsi="Times New Roman" w:cs="Times New Roman"/>
                <w:sz w:val="20"/>
                <w:szCs w:val="20"/>
                <w:lang w:val="en-CA"/>
              </w:rPr>
              <w:lastRenderedPageBreak/>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568F54CA" w14:textId="77777777">
            <w:pPr>
              <w:rPr>
                <w:rFonts w:ascii="Times New Roman" w:hAnsi="Times New Roman" w:cs="Times New Roman"/>
                <w:sz w:val="20"/>
                <w:szCs w:val="20"/>
                <w:lang w:val="en-CA"/>
              </w:rPr>
            </w:pPr>
          </w:p>
        </w:tc>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53B49B47" w14:textId="77777777">
            <w:pPr>
              <w:rPr>
                <w:rFonts w:ascii="Times New Roman" w:hAnsi="Times New Roman" w:cs="Times New Roman"/>
                <w:sz w:val="20"/>
                <w:szCs w:val="20"/>
              </w:rPr>
            </w:pPr>
            <w:r w:rsidRPr="00AB75AB">
              <w:rPr>
                <w:rFonts w:ascii="Times New Roman" w:hAnsi="Times New Roman" w:cs="Times New Roman"/>
                <w:sz w:val="20"/>
                <w:szCs w:val="20"/>
              </w:rPr>
              <w:t>-0.309</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52B5E116"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2688F138" w14:textId="77777777">
            <w:pPr>
              <w:rPr>
                <w:rFonts w:ascii="Times New Roman" w:hAnsi="Times New Roman" w:cs="Times New Roman"/>
                <w:sz w:val="20"/>
                <w:szCs w:val="20"/>
              </w:rPr>
            </w:pPr>
            <w:r w:rsidRPr="00AB75AB">
              <w:rPr>
                <w:rFonts w:ascii="Times New Roman" w:hAnsi="Times New Roman" w:cs="Times New Roman"/>
                <w:sz w:val="20"/>
                <w:szCs w:val="20"/>
              </w:rPr>
              <w:t>0.218</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6E9ABE38" w14:textId="77777777">
            <w:pPr>
              <w:rPr>
                <w:rFonts w:ascii="Times New Roman" w:hAnsi="Times New Roman" w:cs="Times New Roman"/>
                <w:sz w:val="20"/>
                <w:szCs w:val="20"/>
              </w:rPr>
            </w:pPr>
          </w:p>
        </w:tc>
      </w:tr>
      <w:tr w:rsidRPr="00AB75AB" w:rsidR="00171481" w:rsidTr="00680465" w14:paraId="7178AA1C"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72DB38C3" w14:textId="77777777">
            <w:pPr>
              <w:rPr>
                <w:rFonts w:ascii="Times New Roman" w:hAnsi="Times New Roman" w:cs="Times New Roman"/>
                <w:sz w:val="20"/>
                <w:szCs w:val="20"/>
              </w:rPr>
            </w:pPr>
            <w:r w:rsidRPr="00AB75AB">
              <w:rPr>
                <w:rFonts w:ascii="Times New Roman" w:hAnsi="Times New Roman" w:cs="Times New Roman"/>
                <w:sz w:val="20"/>
                <w:szCs w:val="20"/>
              </w:rPr>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5F1D984F"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0D68F820" w14:textId="77777777">
            <w:pPr>
              <w:rPr>
                <w:rFonts w:ascii="Times New Roman" w:hAnsi="Times New Roman" w:cs="Times New Roman"/>
                <w:sz w:val="20"/>
                <w:szCs w:val="20"/>
              </w:rPr>
            </w:pPr>
            <w:r w:rsidRPr="00AB75AB">
              <w:rPr>
                <w:rFonts w:ascii="Times New Roman" w:hAnsi="Times New Roman" w:cs="Times New Roman"/>
                <w:sz w:val="20"/>
                <w:szCs w:val="20"/>
              </w:rPr>
              <w:t>-1.351</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0F03ACE8"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AB75AB" w:rsidR="008D5861" w:rsidP="008D5861" w:rsidRDefault="008D5861" w14:paraId="1B0D0C7C" w14:textId="77777777">
            <w:pPr>
              <w:rPr>
                <w:rFonts w:ascii="Times New Roman" w:hAnsi="Times New Roman" w:cs="Times New Roman"/>
                <w:sz w:val="20"/>
                <w:szCs w:val="20"/>
              </w:rPr>
            </w:pPr>
            <w:r w:rsidRPr="00AB75AB">
              <w:rPr>
                <w:rFonts w:ascii="Times New Roman" w:hAnsi="Times New Roman" w:cs="Times New Roman"/>
                <w:sz w:val="20"/>
                <w:szCs w:val="20"/>
              </w:rPr>
              <w:t>0.177</w:t>
            </w:r>
          </w:p>
        </w:tc>
        <w:tc>
          <w:tcPr>
            <w:tcW w:w="0" w:type="auto"/>
            <w:tcBorders>
              <w:top w:val="nil"/>
              <w:left w:val="nil"/>
              <w:bottom w:val="nil"/>
              <w:right w:val="nil"/>
            </w:tcBorders>
            <w:tcMar>
              <w:top w:w="30" w:type="dxa"/>
              <w:left w:w="30" w:type="dxa"/>
              <w:bottom w:w="30" w:type="dxa"/>
              <w:right w:w="120" w:type="dxa"/>
            </w:tcMar>
            <w:vAlign w:val="center"/>
            <w:hideMark/>
          </w:tcPr>
          <w:p w:rsidRPr="00AB75AB" w:rsidR="008D5861" w:rsidP="008D5861" w:rsidRDefault="008D5861" w14:paraId="5EA4C078" w14:textId="77777777">
            <w:pPr>
              <w:rPr>
                <w:rFonts w:ascii="Times New Roman" w:hAnsi="Times New Roman" w:cs="Times New Roman"/>
                <w:sz w:val="20"/>
                <w:szCs w:val="20"/>
              </w:rPr>
            </w:pPr>
          </w:p>
        </w:tc>
      </w:tr>
      <w:tr w:rsidRPr="00AB75AB" w:rsidR="00171481" w:rsidTr="00680465" w14:paraId="7A5D235A"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3D22F14D" w14:textId="77777777">
            <w:pPr>
              <w:rPr>
                <w:rFonts w:ascii="Times New Roman" w:hAnsi="Times New Roman" w:cs="Times New Roman"/>
                <w:sz w:val="20"/>
                <w:szCs w:val="20"/>
                <w:lang w:val="en-CA"/>
              </w:rPr>
            </w:pPr>
            <w:r w:rsidRPr="00AB75AB">
              <w:rPr>
                <w:rFonts w:ascii="Times New Roman" w:hAnsi="Times New Roman" w:cs="Times New Roman"/>
                <w:sz w:val="20"/>
                <w:szCs w:val="20"/>
                <w:lang w:val="en-CA"/>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008FFE01" w14:textId="77777777">
            <w:pPr>
              <w:rPr>
                <w:rFonts w:ascii="Times New Roman" w:hAnsi="Times New Roman" w:cs="Times New Roman"/>
                <w:sz w:val="20"/>
                <w:szCs w:val="20"/>
                <w:lang w:val="en-CA"/>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2F101679" w14:textId="77777777">
            <w:pPr>
              <w:rPr>
                <w:rFonts w:ascii="Times New Roman" w:hAnsi="Times New Roman" w:cs="Times New Roman"/>
                <w:sz w:val="20"/>
                <w:szCs w:val="20"/>
              </w:rPr>
            </w:pPr>
            <w:r w:rsidRPr="00AB75AB">
              <w:rPr>
                <w:rFonts w:ascii="Times New Roman" w:hAnsi="Times New Roman" w:cs="Times New Roman"/>
                <w:sz w:val="20"/>
                <w:szCs w:val="20"/>
              </w:rPr>
              <w:t>0.000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173AFCF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4D069EDA" w14:textId="77777777">
            <w:pPr>
              <w:rPr>
                <w:rFonts w:ascii="Times New Roman" w:hAnsi="Times New Roman" w:cs="Times New Roman"/>
                <w:sz w:val="20"/>
                <w:szCs w:val="20"/>
              </w:rPr>
            </w:pPr>
            <w:r w:rsidRPr="00AB75AB">
              <w:rPr>
                <w:rFonts w:ascii="Times New Roman" w:hAnsi="Times New Roman" w:cs="Times New Roman"/>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1208E59B" w14:textId="77777777">
            <w:pPr>
              <w:rPr>
                <w:rFonts w:ascii="Times New Roman" w:hAnsi="Times New Roman" w:cs="Times New Roman"/>
                <w:sz w:val="20"/>
                <w:szCs w:val="20"/>
              </w:rPr>
            </w:pPr>
          </w:p>
        </w:tc>
      </w:tr>
      <w:tr w:rsidRPr="00AB75AB" w:rsidR="008D5861" w:rsidTr="00680465" w14:paraId="546A5918"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AB75AB" w:rsidR="008D5861" w:rsidP="008D5861" w:rsidRDefault="008D5861" w14:paraId="62222ECD" w14:textId="77777777">
            <w:pPr>
              <w:rPr>
                <w:rFonts w:ascii="Times New Roman" w:hAnsi="Times New Roman" w:cs="Times New Roman"/>
                <w:sz w:val="20"/>
                <w:szCs w:val="20"/>
                <w:lang w:val="en-CA"/>
              </w:rPr>
            </w:pPr>
            <w:r w:rsidRPr="00AB75AB">
              <w:rPr>
                <w:rFonts w:ascii="Times New Roman" w:hAnsi="Times New Roman" w:cs="Times New Roman"/>
                <w:sz w:val="20"/>
                <w:szCs w:val="20"/>
                <w:lang w:val="en-CA"/>
              </w:rPr>
              <w:t>Note. Fail-safe N Calculation Using the Rosenthal Approach</w:t>
            </w:r>
          </w:p>
        </w:tc>
      </w:tr>
      <w:tr w:rsidRPr="00AB75AB" w:rsidR="008D5861" w:rsidTr="00680465" w14:paraId="15F70B33"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AB75AB" w:rsidR="008D5861" w:rsidP="008D5861" w:rsidRDefault="008D5861" w14:paraId="0EE8D9C5" w14:textId="77777777">
            <w:pPr>
              <w:rPr>
                <w:rFonts w:ascii="Times New Roman" w:hAnsi="Times New Roman" w:cs="Times New Roman"/>
                <w:sz w:val="20"/>
                <w:szCs w:val="20"/>
                <w:lang w:val="en-CA"/>
              </w:rPr>
            </w:pPr>
          </w:p>
        </w:tc>
      </w:tr>
    </w:tbl>
    <w:p w:rsidRPr="00AB75AB" w:rsidR="00680465" w:rsidRDefault="00BD06A0" w14:paraId="0702D44D" w14:textId="295B05AC">
      <w:pPr>
        <w:rPr>
          <w:rFonts w:ascii="Times New Roman" w:hAnsi="Times New Roman" w:cs="Times New Roman"/>
          <w:b/>
          <w:bCs/>
          <w:sz w:val="20"/>
          <w:szCs w:val="20"/>
        </w:rPr>
      </w:pPr>
      <w:r w:rsidRPr="00AB75AB">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1</w:t>
      </w:r>
      <w:r w:rsidRPr="00AB75AB">
        <w:rPr>
          <w:rFonts w:ascii="Times New Roman" w:hAnsi="Times New Roman" w:cs="Times New Roman"/>
          <w:b/>
          <w:bCs/>
          <w:sz w:val="20"/>
          <w:szCs w:val="20"/>
        </w:rPr>
        <w:t xml:space="preserve"> IL-8 funnel plot excluding </w:t>
      </w:r>
      <w:r w:rsidR="00171481">
        <w:rPr>
          <w:rFonts w:ascii="Times New Roman" w:hAnsi="Times New Roman" w:cs="Times New Roman"/>
          <w:b/>
          <w:bCs/>
          <w:sz w:val="20"/>
          <w:szCs w:val="20"/>
        </w:rPr>
        <w:t>(</w:t>
      </w:r>
      <w:proofErr w:type="spellStart"/>
      <w:r w:rsidR="00171481">
        <w:rPr>
          <w:rFonts w:ascii="Times New Roman" w:hAnsi="Times New Roman" w:cs="Times New Roman"/>
          <w:b/>
          <w:bCs/>
          <w:sz w:val="20"/>
          <w:szCs w:val="20"/>
        </w:rPr>
        <w:t>Batatinha</w:t>
      </w:r>
      <w:proofErr w:type="spellEnd"/>
      <w:r w:rsidR="00171481">
        <w:rPr>
          <w:rFonts w:ascii="Times New Roman" w:hAnsi="Times New Roman" w:cs="Times New Roman"/>
          <w:b/>
          <w:bCs/>
          <w:sz w:val="20"/>
          <w:szCs w:val="20"/>
        </w:rPr>
        <w:t xml:space="preserve"> et al., 2020 </w:t>
      </w:r>
      <w:r w:rsidRPr="00AB75AB" w:rsidR="00680465">
        <w:rPr>
          <w:rFonts w:ascii="Times New Roman" w:hAnsi="Times New Roman" w:cs="Times New Roman"/>
          <w:b/>
          <w:bCs/>
          <w:sz w:val="20"/>
          <w:szCs w:val="20"/>
        </w:rPr>
        <w:t>[2</w:t>
      </w:r>
      <w:r w:rsidR="00171481">
        <w:rPr>
          <w:rFonts w:ascii="Times New Roman" w:hAnsi="Times New Roman" w:cs="Times New Roman"/>
          <w:b/>
          <w:bCs/>
          <w:sz w:val="20"/>
          <w:szCs w:val="20"/>
        </w:rPr>
        <w:t>9</w:t>
      </w:r>
      <w:r w:rsidRPr="00AB75AB" w:rsidR="00680465">
        <w:rPr>
          <w:rFonts w:ascii="Times New Roman" w:hAnsi="Times New Roman" w:cs="Times New Roman"/>
          <w:b/>
          <w:bCs/>
          <w:sz w:val="20"/>
          <w:szCs w:val="20"/>
        </w:rPr>
        <w:t>]</w:t>
      </w:r>
      <w:r w:rsidR="00171481">
        <w:rPr>
          <w:rFonts w:ascii="Times New Roman" w:hAnsi="Times New Roman" w:cs="Times New Roman"/>
          <w:b/>
          <w:bCs/>
          <w:sz w:val="20"/>
          <w:szCs w:val="20"/>
        </w:rPr>
        <w:t>)</w:t>
      </w:r>
    </w:p>
    <w:p w:rsidR="00680465" w:rsidP="00680465" w:rsidRDefault="008D5861" w14:paraId="34E4A01E" w14:textId="510C6CFF">
      <w:r w:rsidRPr="008D5861">
        <w:rPr>
          <w:noProof/>
          <w:lang w:val="es-ES"/>
        </w:rPr>
        <w:drawing>
          <wp:inline distT="0" distB="0" distL="0" distR="0" wp14:anchorId="69D43FFE" wp14:editId="6E1C69E2">
            <wp:extent cx="4496435" cy="3368675"/>
            <wp:effectExtent l="0" t="0" r="0" b="0"/>
            <wp:docPr id="13394554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496435" cy="3368675"/>
                    </a:xfrm>
                    <a:prstGeom prst="rect">
                      <a:avLst/>
                    </a:prstGeom>
                    <a:noFill/>
                    <a:ln>
                      <a:noFill/>
                    </a:ln>
                  </pic:spPr>
                </pic:pic>
              </a:graphicData>
            </a:graphic>
          </wp:inline>
        </w:drawing>
      </w:r>
      <w:r w:rsidR="00AB75AB">
        <w:br w:type="page"/>
      </w:r>
    </w:p>
    <w:p w:rsidRPr="00AB75AB" w:rsidR="008D5861" w:rsidP="00680465" w:rsidRDefault="008D5861" w14:paraId="496FFD67" w14:textId="3167FCC0">
      <w:pPr>
        <w:pStyle w:val="ListParagraph"/>
        <w:numPr>
          <w:ilvl w:val="0"/>
          <w:numId w:val="1"/>
        </w:numPr>
        <w:rPr>
          <w:rFonts w:ascii="Times New Roman" w:hAnsi="Times New Roman" w:cs="Times New Roman"/>
          <w:b/>
          <w:bCs/>
          <w:sz w:val="20"/>
          <w:szCs w:val="20"/>
        </w:rPr>
      </w:pPr>
      <w:r w:rsidRPr="00AB75AB">
        <w:rPr>
          <w:rFonts w:ascii="Times New Roman" w:hAnsi="Times New Roman" w:cs="Times New Roman"/>
          <w:b/>
          <w:bCs/>
          <w:sz w:val="20"/>
          <w:szCs w:val="20"/>
        </w:rPr>
        <w:lastRenderedPageBreak/>
        <w:t xml:space="preserve">IL-8 </w:t>
      </w:r>
      <w:r w:rsidRPr="00AB75AB" w:rsidR="00680465">
        <w:rPr>
          <w:rFonts w:ascii="Times New Roman" w:hAnsi="Times New Roman" w:cs="Times New Roman"/>
          <w:b/>
          <w:bCs/>
          <w:sz w:val="20"/>
          <w:szCs w:val="20"/>
        </w:rPr>
        <w:t>INCLUDING STUDIES REPORTING VO2max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7"/>
        <w:gridCol w:w="200"/>
        <w:gridCol w:w="788"/>
        <w:gridCol w:w="238"/>
        <w:gridCol w:w="642"/>
        <w:gridCol w:w="200"/>
        <w:gridCol w:w="541"/>
        <w:gridCol w:w="200"/>
        <w:gridCol w:w="649"/>
        <w:gridCol w:w="200"/>
        <w:gridCol w:w="967"/>
        <w:gridCol w:w="266"/>
        <w:gridCol w:w="949"/>
        <w:gridCol w:w="294"/>
      </w:tblGrid>
      <w:tr w:rsidRPr="00AB75AB" w:rsidR="00C0544E" w:rsidTr="008D5861" w14:paraId="66149406"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AB75AB" w:rsidR="00C0544E" w:rsidP="008D5861" w:rsidRDefault="00C0544E" w14:paraId="707C27ED" w14:textId="2655B035">
            <w:pPr>
              <w:rPr>
                <w:rFonts w:ascii="Times New Roman" w:hAnsi="Times New Roman" w:cs="Times New Roman"/>
                <w:sz w:val="20"/>
                <w:szCs w:val="20"/>
              </w:rPr>
            </w:pPr>
            <w:r w:rsidRPr="00AB75AB">
              <w:rPr>
                <w:rFonts w:ascii="Times New Roman" w:hAnsi="Times New Roman" w:cs="Times New Roman"/>
                <w:b/>
                <w:bCs/>
                <w:sz w:val="20"/>
                <w:szCs w:val="20"/>
              </w:rPr>
              <w:t>Table S</w:t>
            </w:r>
            <w:r w:rsidR="0021492F">
              <w:rPr>
                <w:rFonts w:ascii="Times New Roman" w:hAnsi="Times New Roman" w:cs="Times New Roman"/>
                <w:b/>
                <w:bCs/>
                <w:sz w:val="20"/>
                <w:szCs w:val="20"/>
              </w:rPr>
              <w:t>24</w:t>
            </w:r>
            <w:r w:rsidRPr="00AB75AB">
              <w:rPr>
                <w:rFonts w:ascii="Times New Roman" w:hAnsi="Times New Roman" w:cs="Times New Roman"/>
                <w:b/>
                <w:bCs/>
                <w:sz w:val="20"/>
                <w:szCs w:val="20"/>
              </w:rPr>
              <w:t xml:space="preserve"> of IL-8 including </w:t>
            </w:r>
            <w:r w:rsidRPr="00AB75AB" w:rsidR="00A9324A">
              <w:rPr>
                <w:rFonts w:ascii="Times New Roman" w:hAnsi="Times New Roman" w:cs="Times New Roman"/>
                <w:b/>
                <w:bCs/>
                <w:sz w:val="20"/>
                <w:szCs w:val="20"/>
              </w:rPr>
              <w:t xml:space="preserve">studies reporting </w:t>
            </w:r>
            <w:r w:rsidRPr="00AB75AB">
              <w:rPr>
                <w:rFonts w:ascii="Times New Roman" w:hAnsi="Times New Roman" w:cs="Times New Roman"/>
                <w:b/>
                <w:bCs/>
                <w:sz w:val="20"/>
                <w:szCs w:val="20"/>
              </w:rPr>
              <w:t xml:space="preserve">VO2max </w:t>
            </w:r>
            <w:r w:rsidRPr="00AB75AB">
              <w:rPr>
                <w:rFonts w:ascii="Times New Roman" w:hAnsi="Times New Roman" w:cs="Times New Roman"/>
                <w:b/>
                <w:bCs/>
                <w:color w:val="000000" w:themeColor="text1"/>
                <w:sz w:val="20"/>
                <w:szCs w:val="20"/>
              </w:rPr>
              <w:t>on Outcome Measures</w:t>
            </w:r>
          </w:p>
        </w:tc>
      </w:tr>
      <w:tr w:rsidRPr="00AB75AB" w:rsidR="008D5861" w:rsidTr="008D5861" w14:paraId="5D7AB997"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AB75AB" w:rsidR="008D5861" w:rsidP="008D5861" w:rsidRDefault="008D5861" w14:paraId="450EA272" w14:textId="77777777">
            <w:pPr>
              <w:rPr>
                <w:rFonts w:ascii="Times New Roman" w:hAnsi="Times New Roman" w:cs="Times New Roman"/>
                <w:b/>
                <w:bCs/>
                <w:sz w:val="20"/>
                <w:szCs w:val="20"/>
              </w:rPr>
            </w:pPr>
            <w:r w:rsidRPr="00AB75AB">
              <w:rPr>
                <w:rFonts w:ascii="Times New Roman" w:hAnsi="Times New Roman" w:cs="Times New Roman"/>
                <w:b/>
                <w:bCs/>
                <w:sz w:val="20"/>
                <w:szCs w:val="20"/>
              </w:rPr>
              <w:t>Random-Effects Model (k = 7)</w:t>
            </w:r>
          </w:p>
        </w:tc>
      </w:tr>
      <w:tr w:rsidRPr="00AB75AB" w:rsidR="00A9324A" w:rsidTr="008D5861" w14:paraId="44D392A2"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82ECF50" w14:textId="77777777">
            <w:pPr>
              <w:rPr>
                <w:rFonts w:ascii="Times New Roman" w:hAnsi="Times New Roman" w:cs="Times New Roman"/>
                <w:b/>
                <w:bCs/>
                <w:sz w:val="20"/>
                <w:szCs w:val="20"/>
              </w:rPr>
            </w:pPr>
            <w:r w:rsidRPr="00AB75AB">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6D41AC3" w14:textId="77777777">
            <w:pPr>
              <w:rPr>
                <w:rFonts w:ascii="Times New Roman" w:hAnsi="Times New Roman" w:cs="Times New Roman"/>
                <w:b/>
                <w:bCs/>
                <w:sz w:val="20"/>
                <w:szCs w:val="20"/>
              </w:rPr>
            </w:pPr>
            <w:r w:rsidRPr="00AB75AB">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5213777E" w14:textId="77777777">
            <w:pPr>
              <w:rPr>
                <w:rFonts w:ascii="Times New Roman" w:hAnsi="Times New Roman" w:cs="Times New Roman"/>
                <w:b/>
                <w:bCs/>
                <w:sz w:val="20"/>
                <w:szCs w:val="20"/>
              </w:rPr>
            </w:pPr>
            <w:r w:rsidRPr="00AB75AB">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FDBEFA5" w14:textId="77777777">
            <w:pPr>
              <w:rPr>
                <w:rFonts w:ascii="Times New Roman" w:hAnsi="Times New Roman" w:cs="Times New Roman"/>
                <w:b/>
                <w:bCs/>
                <w:sz w:val="20"/>
                <w:szCs w:val="20"/>
              </w:rPr>
            </w:pPr>
            <w:r w:rsidRPr="00AB75AB">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38562BC" w14:textId="77777777">
            <w:pPr>
              <w:rPr>
                <w:rFonts w:ascii="Times New Roman" w:hAnsi="Times New Roman" w:cs="Times New Roman"/>
                <w:b/>
                <w:bCs/>
                <w:sz w:val="20"/>
                <w:szCs w:val="20"/>
              </w:rPr>
            </w:pPr>
            <w:r w:rsidRPr="00AB75AB">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6F299F4F" w14:textId="77777777">
            <w:pPr>
              <w:rPr>
                <w:rFonts w:ascii="Times New Roman" w:hAnsi="Times New Roman" w:cs="Times New Roman"/>
                <w:b/>
                <w:bCs/>
                <w:sz w:val="20"/>
                <w:szCs w:val="20"/>
              </w:rPr>
            </w:pPr>
            <w:r w:rsidRPr="00AB75AB">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2AD191D0" w14:textId="77777777">
            <w:pPr>
              <w:rPr>
                <w:rFonts w:ascii="Times New Roman" w:hAnsi="Times New Roman" w:cs="Times New Roman"/>
                <w:b/>
                <w:bCs/>
                <w:sz w:val="20"/>
                <w:szCs w:val="20"/>
              </w:rPr>
            </w:pPr>
            <w:r w:rsidRPr="00AB75AB">
              <w:rPr>
                <w:rFonts w:ascii="Times New Roman" w:hAnsi="Times New Roman" w:cs="Times New Roman"/>
                <w:b/>
                <w:bCs/>
                <w:sz w:val="20"/>
                <w:szCs w:val="20"/>
              </w:rPr>
              <w:t>CI Upper Bound</w:t>
            </w:r>
          </w:p>
        </w:tc>
      </w:tr>
      <w:tr w:rsidRPr="00AB75AB" w:rsidR="00A9324A" w:rsidTr="008D5861" w14:paraId="2D17FDCC"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03AD21EE" w14:textId="77777777">
            <w:pPr>
              <w:rPr>
                <w:rFonts w:ascii="Times New Roman" w:hAnsi="Times New Roman" w:cs="Times New Roman"/>
                <w:sz w:val="20"/>
                <w:szCs w:val="20"/>
              </w:rPr>
            </w:pPr>
            <w:r w:rsidRPr="00AB75AB">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23FB491B"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7A3059A3" w14:textId="77777777">
            <w:pPr>
              <w:rPr>
                <w:rFonts w:ascii="Times New Roman" w:hAnsi="Times New Roman" w:cs="Times New Roman"/>
                <w:sz w:val="20"/>
                <w:szCs w:val="20"/>
              </w:rPr>
            </w:pPr>
            <w:r w:rsidRPr="00AB75AB">
              <w:rPr>
                <w:rFonts w:ascii="Times New Roman" w:hAnsi="Times New Roman" w:cs="Times New Roman"/>
                <w:sz w:val="20"/>
                <w:szCs w:val="20"/>
              </w:rPr>
              <w:t>0.163</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2BEBB156"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0BFEF21C" w14:textId="77777777">
            <w:pPr>
              <w:rPr>
                <w:rFonts w:ascii="Times New Roman" w:hAnsi="Times New Roman" w:cs="Times New Roman"/>
                <w:sz w:val="20"/>
                <w:szCs w:val="20"/>
              </w:rPr>
            </w:pPr>
            <w:r w:rsidRPr="00AB75AB">
              <w:rPr>
                <w:rFonts w:ascii="Times New Roman" w:hAnsi="Times New Roman" w:cs="Times New Roman"/>
                <w:sz w:val="20"/>
                <w:szCs w:val="20"/>
              </w:rPr>
              <w:t>0.118</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4E9AC2AF"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222B9B5A" w14:textId="77777777">
            <w:pPr>
              <w:rPr>
                <w:rFonts w:ascii="Times New Roman" w:hAnsi="Times New Roman" w:cs="Times New Roman"/>
                <w:sz w:val="20"/>
                <w:szCs w:val="20"/>
              </w:rPr>
            </w:pPr>
            <w:r w:rsidRPr="00AB75AB">
              <w:rPr>
                <w:rFonts w:ascii="Times New Roman" w:hAnsi="Times New Roman" w:cs="Times New Roman"/>
                <w:sz w:val="20"/>
                <w:szCs w:val="20"/>
              </w:rPr>
              <w:t>1.37</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7DF3951F"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04ACC6C5" w14:textId="77777777">
            <w:pPr>
              <w:rPr>
                <w:rFonts w:ascii="Times New Roman" w:hAnsi="Times New Roman" w:cs="Times New Roman"/>
                <w:sz w:val="20"/>
                <w:szCs w:val="20"/>
              </w:rPr>
            </w:pPr>
            <w:r w:rsidRPr="00AB75AB">
              <w:rPr>
                <w:rFonts w:ascii="Times New Roman" w:hAnsi="Times New Roman" w:cs="Times New Roman"/>
                <w:sz w:val="20"/>
                <w:szCs w:val="20"/>
              </w:rPr>
              <w:t>0.170</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73521475"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2EE7C2BE" w14:textId="77777777">
            <w:pPr>
              <w:rPr>
                <w:rFonts w:ascii="Times New Roman" w:hAnsi="Times New Roman" w:cs="Times New Roman"/>
                <w:sz w:val="20"/>
                <w:szCs w:val="20"/>
              </w:rPr>
            </w:pPr>
            <w:r w:rsidRPr="00AB75AB">
              <w:rPr>
                <w:rFonts w:ascii="Times New Roman" w:hAnsi="Times New Roman" w:cs="Times New Roman"/>
                <w:sz w:val="20"/>
                <w:szCs w:val="20"/>
              </w:rPr>
              <w:t>-0.069</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0C26BEC8"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AB75AB" w:rsidR="008D5861" w:rsidP="008D5861" w:rsidRDefault="008D5861" w14:paraId="4571A445" w14:textId="77777777">
            <w:pPr>
              <w:rPr>
                <w:rFonts w:ascii="Times New Roman" w:hAnsi="Times New Roman" w:cs="Times New Roman"/>
                <w:sz w:val="20"/>
                <w:szCs w:val="20"/>
              </w:rPr>
            </w:pPr>
            <w:r w:rsidRPr="00AB75AB">
              <w:rPr>
                <w:rFonts w:ascii="Times New Roman" w:hAnsi="Times New Roman" w:cs="Times New Roman"/>
                <w:sz w:val="20"/>
                <w:szCs w:val="20"/>
              </w:rPr>
              <w:t>0.395</w:t>
            </w:r>
          </w:p>
        </w:tc>
        <w:tc>
          <w:tcPr>
            <w:tcW w:w="0" w:type="auto"/>
            <w:tcBorders>
              <w:top w:val="nil"/>
              <w:left w:val="nil"/>
              <w:bottom w:val="nil"/>
              <w:right w:val="nil"/>
            </w:tcBorders>
            <w:tcMar>
              <w:top w:w="120" w:type="dxa"/>
              <w:left w:w="30" w:type="dxa"/>
              <w:bottom w:w="30" w:type="dxa"/>
              <w:right w:w="120" w:type="dxa"/>
            </w:tcMar>
            <w:vAlign w:val="center"/>
            <w:hideMark/>
          </w:tcPr>
          <w:p w:rsidRPr="00AB75AB" w:rsidR="008D5861" w:rsidP="008D5861" w:rsidRDefault="008D5861" w14:paraId="33B7CBF3" w14:textId="77777777">
            <w:pPr>
              <w:rPr>
                <w:rFonts w:ascii="Times New Roman" w:hAnsi="Times New Roman" w:cs="Times New Roman"/>
                <w:sz w:val="20"/>
                <w:szCs w:val="20"/>
              </w:rPr>
            </w:pPr>
          </w:p>
        </w:tc>
      </w:tr>
      <w:tr w:rsidRPr="00AB75AB" w:rsidR="00A9324A" w:rsidTr="008D5861" w14:paraId="79247603"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0C7050C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4BD6C73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09A47CCB" w14:textId="4EE0F358">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065430F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66E8516B" w14:textId="26E4518F">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79886B3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0185BB55" w14:textId="2019A594">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02704EBA"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2988D472" w14:textId="12F1F550">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014AD219"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2E6AC883" w14:textId="675CA9AB">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519B06F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AB75AB" w:rsidR="008D5861" w:rsidP="008D5861" w:rsidRDefault="008D5861" w14:paraId="43683137" w14:textId="68E5FA62">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AB75AB" w:rsidR="008D5861" w:rsidP="008D5861" w:rsidRDefault="008D5861" w14:paraId="0F34D6E3" w14:textId="77777777">
            <w:pPr>
              <w:rPr>
                <w:rFonts w:ascii="Times New Roman" w:hAnsi="Times New Roman" w:cs="Times New Roman"/>
                <w:sz w:val="20"/>
                <w:szCs w:val="20"/>
              </w:rPr>
            </w:pPr>
          </w:p>
        </w:tc>
      </w:tr>
      <w:tr w:rsidRPr="00AB75AB" w:rsidR="008D5861" w:rsidTr="008D5861" w14:paraId="009D7E11"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AB75AB" w:rsidR="008D5861" w:rsidP="008D5861" w:rsidRDefault="008D5861" w14:paraId="06D05019" w14:textId="77777777">
            <w:pPr>
              <w:rPr>
                <w:rFonts w:ascii="Times New Roman" w:hAnsi="Times New Roman" w:cs="Times New Roman"/>
                <w:sz w:val="20"/>
                <w:szCs w:val="20"/>
              </w:rPr>
            </w:pPr>
            <w:r w:rsidRPr="00AB75AB">
              <w:rPr>
                <w:rFonts w:ascii="Times New Roman" w:hAnsi="Times New Roman" w:cs="Times New Roman"/>
                <w:sz w:val="20"/>
                <w:szCs w:val="20"/>
              </w:rPr>
              <w:t>Note. Tau² Estimator: Hedges</w:t>
            </w:r>
          </w:p>
        </w:tc>
      </w:tr>
      <w:tr w:rsidRPr="00AB75AB" w:rsidR="008D5861" w:rsidTr="008D5861" w14:paraId="7613D0B6"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AB75AB" w:rsidR="008D5861" w:rsidP="008D5861" w:rsidRDefault="008D5861" w14:paraId="34FA0162" w14:textId="77777777">
            <w:pPr>
              <w:rPr>
                <w:rFonts w:ascii="Times New Roman" w:hAnsi="Times New Roman" w:cs="Times New Roman"/>
                <w:sz w:val="20"/>
                <w:szCs w:val="20"/>
              </w:rPr>
            </w:pPr>
          </w:p>
        </w:tc>
      </w:tr>
    </w:tbl>
    <w:p w:rsidRPr="00AB75AB" w:rsidR="008D5861" w:rsidP="008D5861" w:rsidRDefault="008D5861" w14:paraId="713ABFBA" w14:textId="77777777">
      <w:pPr>
        <w:rPr>
          <w:rFonts w:ascii="Times New Roman" w:hAnsi="Times New Roman" w:cs="Times New Roman"/>
          <w:sz w:val="20"/>
          <w:szCs w:val="20"/>
        </w:rPr>
      </w:pPr>
      <w:r w:rsidRPr="00AB75AB">
        <w:rPr>
          <w:rFonts w:ascii="Times New Roman" w:hAnsi="Times New Roman" w:cs="Times New Roman"/>
          <w:sz w:val="20"/>
          <w:szCs w:val="20"/>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380"/>
        <w:gridCol w:w="186"/>
        <w:gridCol w:w="417"/>
        <w:gridCol w:w="186"/>
        <w:gridCol w:w="600"/>
        <w:gridCol w:w="186"/>
        <w:gridCol w:w="246"/>
        <w:gridCol w:w="229"/>
        <w:gridCol w:w="600"/>
        <w:gridCol w:w="186"/>
        <w:gridCol w:w="600"/>
        <w:gridCol w:w="186"/>
        <w:gridCol w:w="600"/>
        <w:gridCol w:w="201"/>
      </w:tblGrid>
      <w:tr w:rsidRPr="00AB75AB" w:rsidR="008D5861" w:rsidTr="008D5861" w14:paraId="4E83173B"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AB75AB" w:rsidR="008D5861" w:rsidP="008D5861" w:rsidRDefault="00C0544E" w14:paraId="75DA307D" w14:textId="3264EB7F">
            <w:pPr>
              <w:rPr>
                <w:rFonts w:ascii="Times New Roman" w:hAnsi="Times New Roman" w:cs="Times New Roman"/>
                <w:b/>
                <w:bCs/>
                <w:sz w:val="20"/>
                <w:szCs w:val="20"/>
              </w:rPr>
            </w:pPr>
            <w:r w:rsidRPr="00AB75AB">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2</w:t>
            </w:r>
            <w:r w:rsidR="0021492F">
              <w:rPr>
                <w:rFonts w:ascii="Times New Roman" w:hAnsi="Times New Roman" w:cs="Times New Roman"/>
                <w:b/>
                <w:bCs/>
                <w:color w:val="000000" w:themeColor="text1"/>
                <w:sz w:val="20"/>
                <w:szCs w:val="20"/>
              </w:rPr>
              <w:t>5</w:t>
            </w:r>
            <w:r w:rsidRPr="00AB75AB">
              <w:rPr>
                <w:rFonts w:ascii="Times New Roman" w:hAnsi="Times New Roman" w:cs="Times New Roman"/>
                <w:b/>
                <w:bCs/>
                <w:color w:val="000000" w:themeColor="text1"/>
                <w:sz w:val="20"/>
                <w:szCs w:val="20"/>
              </w:rPr>
              <w:t xml:space="preserve"> Heterogeneity Statistics of</w:t>
            </w:r>
            <w:r w:rsidRPr="00AB75AB">
              <w:rPr>
                <w:rFonts w:ascii="Times New Roman" w:hAnsi="Times New Roman" w:cs="Times New Roman"/>
                <w:b/>
                <w:bCs/>
                <w:sz w:val="20"/>
                <w:szCs w:val="20"/>
              </w:rPr>
              <w:t xml:space="preserve"> IL-8 including VO2 max studies</w:t>
            </w:r>
          </w:p>
        </w:tc>
      </w:tr>
      <w:tr w:rsidRPr="00AB75AB" w:rsidR="008D5861" w:rsidTr="008D5861" w14:paraId="60F53710"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61F1AF6" w14:textId="77777777">
            <w:pPr>
              <w:rPr>
                <w:rFonts w:ascii="Times New Roman" w:hAnsi="Times New Roman" w:cs="Times New Roman"/>
                <w:b/>
                <w:bCs/>
                <w:sz w:val="20"/>
                <w:szCs w:val="20"/>
              </w:rPr>
            </w:pPr>
            <w:r w:rsidRPr="00AB75AB">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425A11C1" w14:textId="77777777">
            <w:pPr>
              <w:rPr>
                <w:rFonts w:ascii="Times New Roman" w:hAnsi="Times New Roman" w:cs="Times New Roman"/>
                <w:b/>
                <w:bCs/>
                <w:sz w:val="20"/>
                <w:szCs w:val="20"/>
              </w:rPr>
            </w:pPr>
            <w:r w:rsidRPr="00AB75AB">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1467F068" w14:textId="77777777">
            <w:pPr>
              <w:rPr>
                <w:rFonts w:ascii="Times New Roman" w:hAnsi="Times New Roman" w:cs="Times New Roman"/>
                <w:b/>
                <w:bCs/>
                <w:sz w:val="20"/>
                <w:szCs w:val="20"/>
              </w:rPr>
            </w:pPr>
            <w:r w:rsidRPr="00AB75AB">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27E90B5" w14:textId="77777777">
            <w:pPr>
              <w:rPr>
                <w:rFonts w:ascii="Times New Roman" w:hAnsi="Times New Roman" w:cs="Times New Roman"/>
                <w:b/>
                <w:bCs/>
                <w:sz w:val="20"/>
                <w:szCs w:val="20"/>
              </w:rPr>
            </w:pPr>
            <w:r w:rsidRPr="00AB75AB">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C82622B" w14:textId="77777777">
            <w:pPr>
              <w:rPr>
                <w:rFonts w:ascii="Times New Roman" w:hAnsi="Times New Roman" w:cs="Times New Roman"/>
                <w:b/>
                <w:bCs/>
                <w:sz w:val="20"/>
                <w:szCs w:val="20"/>
              </w:rPr>
            </w:pPr>
            <w:r w:rsidRPr="00AB75AB">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30FCF38C" w14:textId="77777777">
            <w:pPr>
              <w:rPr>
                <w:rFonts w:ascii="Times New Roman" w:hAnsi="Times New Roman" w:cs="Times New Roman"/>
                <w:b/>
                <w:bCs/>
                <w:sz w:val="20"/>
                <w:szCs w:val="20"/>
              </w:rPr>
            </w:pPr>
            <w:proofErr w:type="spellStart"/>
            <w:r w:rsidRPr="00AB75AB">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318194C" w14:textId="77777777">
            <w:pPr>
              <w:rPr>
                <w:rFonts w:ascii="Times New Roman" w:hAnsi="Times New Roman" w:cs="Times New Roman"/>
                <w:b/>
                <w:bCs/>
                <w:sz w:val="20"/>
                <w:szCs w:val="20"/>
              </w:rPr>
            </w:pPr>
            <w:r w:rsidRPr="00AB75AB">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AB75AB" w:rsidR="008D5861" w:rsidP="008D5861" w:rsidRDefault="008D5861" w14:paraId="7E8F77D6" w14:textId="77777777">
            <w:pPr>
              <w:rPr>
                <w:rFonts w:ascii="Times New Roman" w:hAnsi="Times New Roman" w:cs="Times New Roman"/>
                <w:b/>
                <w:bCs/>
                <w:sz w:val="20"/>
                <w:szCs w:val="20"/>
              </w:rPr>
            </w:pPr>
            <w:r w:rsidRPr="00AB75AB">
              <w:rPr>
                <w:rFonts w:ascii="Times New Roman" w:hAnsi="Times New Roman" w:cs="Times New Roman"/>
                <w:b/>
                <w:bCs/>
                <w:sz w:val="20"/>
                <w:szCs w:val="20"/>
              </w:rPr>
              <w:t>p</w:t>
            </w:r>
          </w:p>
        </w:tc>
      </w:tr>
      <w:tr w:rsidRPr="00AB75AB" w:rsidR="008D5861" w:rsidTr="008D5861" w14:paraId="28F67186"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3A4E576D" w14:textId="77777777">
            <w:pPr>
              <w:rPr>
                <w:rFonts w:ascii="Times New Roman" w:hAnsi="Times New Roman" w:cs="Times New Roman"/>
                <w:sz w:val="20"/>
                <w:szCs w:val="20"/>
              </w:rPr>
            </w:pPr>
            <w:r w:rsidRPr="00AB75AB">
              <w:rPr>
                <w:rFonts w:ascii="Times New Roman" w:hAnsi="Times New Roman" w:cs="Times New Roman"/>
                <w:sz w:val="20"/>
                <w:szCs w:val="20"/>
              </w:rPr>
              <w:t>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6A7CB8A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4DC5BB02" w14:textId="656B2EC6">
            <w:pPr>
              <w:rPr>
                <w:rFonts w:ascii="Times New Roman" w:hAnsi="Times New Roman" w:cs="Times New Roman"/>
                <w:sz w:val="20"/>
                <w:szCs w:val="20"/>
              </w:rPr>
            </w:pPr>
            <w:r w:rsidRPr="00AB75AB">
              <w:rPr>
                <w:rFonts w:ascii="Times New Roman" w:hAnsi="Times New Roman" w:cs="Times New Roman"/>
                <w:sz w:val="20"/>
                <w:szCs w:val="20"/>
              </w:rPr>
              <w:t>0 (SE= 0.1408)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35A426BA"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756E6FBB" w14:textId="77777777">
            <w:pPr>
              <w:rPr>
                <w:rFonts w:ascii="Times New Roman" w:hAnsi="Times New Roman" w:cs="Times New Roman"/>
                <w:sz w:val="20"/>
                <w:szCs w:val="20"/>
              </w:rPr>
            </w:pPr>
            <w:r w:rsidRPr="00AB75AB">
              <w:rPr>
                <w:rFonts w:ascii="Times New Roman" w:hAnsi="Times New Roman" w:cs="Times New Roman"/>
                <w:sz w:val="20"/>
                <w:szCs w:val="20"/>
              </w:rPr>
              <w:t>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28C141A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1901AE05" w14:textId="77777777">
            <w:pPr>
              <w:rPr>
                <w:rFonts w:ascii="Times New Roman" w:hAnsi="Times New Roman" w:cs="Times New Roman"/>
                <w:sz w:val="20"/>
                <w:szCs w:val="20"/>
              </w:rPr>
            </w:pPr>
            <w:r w:rsidRPr="00AB75AB">
              <w:rPr>
                <w:rFonts w:ascii="Times New Roman" w:hAnsi="Times New Roman" w:cs="Times New Roman"/>
                <w:sz w:val="20"/>
                <w:szCs w:val="20"/>
              </w:rPr>
              <w:t>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707DA85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1FAF159A" w14:textId="77777777">
            <w:pPr>
              <w:rPr>
                <w:rFonts w:ascii="Times New Roman" w:hAnsi="Times New Roman" w:cs="Times New Roman"/>
                <w:sz w:val="20"/>
                <w:szCs w:val="20"/>
              </w:rPr>
            </w:pPr>
            <w:r w:rsidRPr="00AB75AB">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1ADC774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16D7EF4D" w14:textId="77777777">
            <w:pPr>
              <w:rPr>
                <w:rFonts w:ascii="Times New Roman" w:hAnsi="Times New Roman" w:cs="Times New Roman"/>
                <w:sz w:val="20"/>
                <w:szCs w:val="20"/>
              </w:rPr>
            </w:pPr>
            <w:r w:rsidRPr="00AB75AB">
              <w:rPr>
                <w:rFonts w:ascii="Times New Roman" w:hAnsi="Times New Roman" w:cs="Times New Roman"/>
                <w:sz w:val="20"/>
                <w:szCs w:val="20"/>
              </w:rPr>
              <w:t>6.000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75042C0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3C19ADDC" w14:textId="77777777">
            <w:pPr>
              <w:rPr>
                <w:rFonts w:ascii="Times New Roman" w:hAnsi="Times New Roman" w:cs="Times New Roman"/>
                <w:sz w:val="20"/>
                <w:szCs w:val="20"/>
              </w:rPr>
            </w:pPr>
            <w:r w:rsidRPr="00AB75AB">
              <w:rPr>
                <w:rFonts w:ascii="Times New Roman" w:hAnsi="Times New Roman" w:cs="Times New Roman"/>
                <w:sz w:val="20"/>
                <w:szCs w:val="20"/>
              </w:rPr>
              <w:t>1.442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402F961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AB75AB" w:rsidR="008D5861" w:rsidP="008D5861" w:rsidRDefault="008D5861" w14:paraId="7C9D7034" w14:textId="77777777">
            <w:pPr>
              <w:rPr>
                <w:rFonts w:ascii="Times New Roman" w:hAnsi="Times New Roman" w:cs="Times New Roman"/>
                <w:sz w:val="20"/>
                <w:szCs w:val="20"/>
              </w:rPr>
            </w:pPr>
            <w:r w:rsidRPr="00AB75AB">
              <w:rPr>
                <w:rFonts w:ascii="Times New Roman" w:hAnsi="Times New Roman" w:cs="Times New Roman"/>
                <w:sz w:val="20"/>
                <w:szCs w:val="20"/>
              </w:rPr>
              <w:t>0.963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AB75AB" w:rsidR="008D5861" w:rsidP="008D5861" w:rsidRDefault="008D5861" w14:paraId="3EE66D28" w14:textId="77777777">
            <w:pPr>
              <w:rPr>
                <w:rFonts w:ascii="Times New Roman" w:hAnsi="Times New Roman" w:cs="Times New Roman"/>
                <w:sz w:val="20"/>
                <w:szCs w:val="20"/>
              </w:rPr>
            </w:pPr>
          </w:p>
        </w:tc>
      </w:tr>
      <w:tr w:rsidRPr="00AB75AB" w:rsidR="008D5861" w:rsidTr="008D5861" w14:paraId="3E74873F"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AB75AB" w:rsidR="008D5861" w:rsidP="008D5861" w:rsidRDefault="008D5861" w14:paraId="116DDAEE" w14:textId="77777777">
            <w:pPr>
              <w:rPr>
                <w:rFonts w:ascii="Times New Roman" w:hAnsi="Times New Roman" w:cs="Times New Roman"/>
                <w:sz w:val="20"/>
                <w:szCs w:val="20"/>
              </w:rPr>
            </w:pPr>
          </w:p>
        </w:tc>
      </w:tr>
    </w:tbl>
    <w:p w:rsidRPr="00AB75AB" w:rsidR="00EC42F8" w:rsidP="00AB75AB" w:rsidRDefault="008D5861" w14:paraId="550F2C47" w14:textId="20B2DC81">
      <w:pPr>
        <w:spacing w:line="480" w:lineRule="auto"/>
        <w:jc w:val="both"/>
        <w:rPr>
          <w:rFonts w:ascii="Times New Roman" w:hAnsi="Times New Roman" w:cs="Times New Roman"/>
          <w:sz w:val="20"/>
          <w:szCs w:val="20"/>
          <w:lang w:val="en-CA"/>
        </w:rPr>
      </w:pPr>
      <w:r w:rsidRPr="00AB75AB">
        <w:rPr>
          <w:rFonts w:ascii="Times New Roman" w:hAnsi="Times New Roman" w:cs="Times New Roman"/>
          <w:sz w:val="20"/>
          <w:szCs w:val="20"/>
          <w:lang w:val="en-CA"/>
        </w:rPr>
        <w:t>A total of k=7 studies were included in the analysis. The observed standardized mean differences ranged from -0.120 to 0.318, with most estimates being positive (57%). The estimated average standardized mean difference based on the random-effects model was</w:t>
      </w:r>
      <w:r w:rsidR="00B43C16">
        <w:rPr>
          <w:rFonts w:ascii="Times New Roman" w:hAnsi="Times New Roman" w:cs="Times New Roman"/>
          <w:sz w:val="20"/>
          <w:szCs w:val="20"/>
          <w:lang w:val="en-CA"/>
        </w:rPr>
        <w:t xml:space="preserve"> </w:t>
      </w:r>
      <w:r w:rsidRPr="00AB75AB">
        <w:rPr>
          <w:rFonts w:ascii="Times New Roman" w:hAnsi="Times New Roman" w:cs="Times New Roman"/>
          <w:sz w:val="20"/>
          <w:szCs w:val="20"/>
          <w:lang w:val="en-CA"/>
        </w:rPr>
        <w:t>= 0.16</w:t>
      </w:r>
      <w:r w:rsidR="00B43C16">
        <w:rPr>
          <w:rFonts w:ascii="Times New Roman" w:hAnsi="Times New Roman" w:cs="Times New Roman"/>
          <w:sz w:val="20"/>
          <w:szCs w:val="20"/>
          <w:lang w:val="en-CA"/>
        </w:rPr>
        <w:t>3</w:t>
      </w:r>
      <w:r w:rsidRPr="00AB75AB">
        <w:rPr>
          <w:rFonts w:ascii="Times New Roman" w:hAnsi="Times New Roman" w:cs="Times New Roman"/>
          <w:sz w:val="20"/>
          <w:szCs w:val="20"/>
          <w:lang w:val="en-CA"/>
        </w:rPr>
        <w:t xml:space="preserve"> (95% CI: -0.0</w:t>
      </w:r>
      <w:r w:rsidR="00B43C16">
        <w:rPr>
          <w:rFonts w:ascii="Times New Roman" w:hAnsi="Times New Roman" w:cs="Times New Roman"/>
          <w:sz w:val="20"/>
          <w:szCs w:val="20"/>
          <w:lang w:val="en-CA"/>
        </w:rPr>
        <w:t>70</w:t>
      </w:r>
      <w:r w:rsidRPr="00AB75AB">
        <w:rPr>
          <w:rFonts w:ascii="Times New Roman" w:hAnsi="Times New Roman" w:cs="Times New Roman"/>
          <w:sz w:val="20"/>
          <w:szCs w:val="20"/>
          <w:lang w:val="en-CA"/>
        </w:rPr>
        <w:t xml:space="preserve"> to 0.39</w:t>
      </w:r>
      <w:r w:rsidR="00B43C16">
        <w:rPr>
          <w:rFonts w:ascii="Times New Roman" w:hAnsi="Times New Roman" w:cs="Times New Roman"/>
          <w:sz w:val="20"/>
          <w:szCs w:val="20"/>
          <w:lang w:val="en-CA"/>
        </w:rPr>
        <w:t>5</w:t>
      </w:r>
      <w:r w:rsidRPr="00AB75AB">
        <w:rPr>
          <w:rFonts w:ascii="Times New Roman" w:hAnsi="Times New Roman" w:cs="Times New Roman"/>
          <w:sz w:val="20"/>
          <w:szCs w:val="20"/>
          <w:lang w:val="en-CA"/>
        </w:rPr>
        <w:t>). Therefore, the average outcome did not differ significantly from zero (z = 1.373, p = 0.1</w:t>
      </w:r>
      <w:r w:rsidR="00B43C16">
        <w:rPr>
          <w:rFonts w:ascii="Times New Roman" w:hAnsi="Times New Roman" w:cs="Times New Roman"/>
          <w:sz w:val="20"/>
          <w:szCs w:val="20"/>
          <w:lang w:val="en-CA"/>
        </w:rPr>
        <w:t>70</w:t>
      </w:r>
      <w:r w:rsidRPr="00AB75AB">
        <w:rPr>
          <w:rFonts w:ascii="Times New Roman" w:hAnsi="Times New Roman" w:cs="Times New Roman"/>
          <w:sz w:val="20"/>
          <w:szCs w:val="20"/>
          <w:lang w:val="en-CA"/>
        </w:rPr>
        <w:t xml:space="preserve">). According to the Q-test, there was no significant amount of heterogeneity in the true outcomes (Q (6) = 1.442, p = 0.963, tau² = 0.0000, I² = 0.0000%). One study </w:t>
      </w:r>
      <w:r w:rsidRPr="00F47765" w:rsidR="00B43C16">
        <w:rPr>
          <w:rFonts w:ascii="Times New Roman" w:hAnsi="Times New Roman" w:cs="Times New Roman"/>
          <w:sz w:val="20"/>
          <w:szCs w:val="20"/>
          <w:lang w:val="en-CA"/>
        </w:rPr>
        <w:t xml:space="preserve">(Engel et al., 2022 </w:t>
      </w:r>
      <w:r w:rsidRPr="00F47765" w:rsidR="00EC42F8">
        <w:rPr>
          <w:rFonts w:ascii="Times New Roman" w:hAnsi="Times New Roman" w:cs="Times New Roman"/>
          <w:sz w:val="20"/>
          <w:szCs w:val="20"/>
        </w:rPr>
        <w:fldChar w:fldCharType="begin"/>
      </w:r>
      <w:r w:rsidRPr="00F47765" w:rsidR="0061168E">
        <w:rPr>
          <w:rFonts w:ascii="Times New Roman" w:hAnsi="Times New Roman" w:cs="Times New Roman"/>
          <w:sz w:val="20"/>
          <w:szCs w:val="20"/>
        </w:rPr>
        <w:instrText xml:space="preserve"> ADDIN ZOTERO_ITEM CSL_CITATION {"citationID":"IzxeThPt","properties":{"formattedCitation":"[1]","plainCitation":"[1]","noteIndex":0},"citationItems":[{"id":6439,"uris":["http://zotero.org/users/15285431/items/VK999VRV"],"itemData":{"id":6439,"type":"article-journal","abstract":"We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F47765" w:rsidR="00EC42F8">
        <w:rPr>
          <w:rFonts w:ascii="Times New Roman" w:hAnsi="Times New Roman" w:cs="Times New Roman"/>
          <w:sz w:val="20"/>
          <w:szCs w:val="20"/>
        </w:rPr>
        <w:fldChar w:fldCharType="separate"/>
      </w:r>
      <w:r w:rsidRPr="00F47765" w:rsidR="0061168E">
        <w:rPr>
          <w:rFonts w:ascii="Times New Roman" w:hAnsi="Times New Roman" w:cs="Times New Roman"/>
          <w:sz w:val="20"/>
          <w:szCs w:val="20"/>
        </w:rPr>
        <w:t>[</w:t>
      </w:r>
      <w:r w:rsidRPr="00F47765" w:rsidR="00A9324A">
        <w:rPr>
          <w:rFonts w:ascii="Times New Roman" w:hAnsi="Times New Roman" w:cs="Times New Roman"/>
          <w:sz w:val="20"/>
          <w:szCs w:val="20"/>
        </w:rPr>
        <w:t>3</w:t>
      </w:r>
      <w:r w:rsidRPr="00F47765" w:rsidR="00F47765">
        <w:rPr>
          <w:rFonts w:ascii="Times New Roman" w:hAnsi="Times New Roman" w:cs="Times New Roman"/>
          <w:sz w:val="20"/>
          <w:szCs w:val="20"/>
        </w:rPr>
        <w:t>8</w:t>
      </w:r>
      <w:r w:rsidRPr="00F47765" w:rsidR="0061168E">
        <w:rPr>
          <w:rFonts w:ascii="Times New Roman" w:hAnsi="Times New Roman" w:cs="Times New Roman"/>
          <w:sz w:val="20"/>
          <w:szCs w:val="20"/>
        </w:rPr>
        <w:t>]</w:t>
      </w:r>
      <w:r w:rsidRPr="00F47765" w:rsidR="00EC42F8">
        <w:rPr>
          <w:rFonts w:ascii="Times New Roman" w:hAnsi="Times New Roman" w:cs="Times New Roman"/>
          <w:sz w:val="20"/>
          <w:szCs w:val="20"/>
        </w:rPr>
        <w:fldChar w:fldCharType="end"/>
      </w:r>
      <w:r w:rsidRPr="00F47765" w:rsidR="00B43C16">
        <w:rPr>
          <w:rFonts w:ascii="Times New Roman" w:hAnsi="Times New Roman" w:cs="Times New Roman"/>
          <w:sz w:val="20"/>
          <w:szCs w:val="20"/>
        </w:rPr>
        <w:t>)</w:t>
      </w:r>
      <w:r w:rsidRPr="00AB75AB" w:rsidR="00EC42F8">
        <w:rPr>
          <w:rFonts w:ascii="Times New Roman" w:hAnsi="Times New Roman" w:cs="Times New Roman"/>
          <w:sz w:val="20"/>
          <w:szCs w:val="20"/>
        </w:rPr>
        <w:t xml:space="preserve"> </w:t>
      </w:r>
      <w:r w:rsidRPr="00AB75AB">
        <w:rPr>
          <w:rFonts w:ascii="Times New Roman" w:hAnsi="Times New Roman" w:cs="Times New Roman"/>
          <w:sz w:val="20"/>
          <w:szCs w:val="20"/>
          <w:lang w:val="en-CA"/>
        </w:rPr>
        <w:t xml:space="preserve">had a relatively large weight compared to the rest of the studies (i.e., so a weight at least 3 times as large as having equal weights across studies). An examination of the studentized residuals revealed that none of the studies had a value larger than ± 2.690 and hence there was no indication of </w:t>
      </w:r>
      <w:r w:rsidRPr="00AB75AB">
        <w:rPr>
          <w:rFonts w:ascii="Times New Roman" w:hAnsi="Times New Roman" w:cs="Times New Roman"/>
          <w:sz w:val="20"/>
          <w:szCs w:val="20"/>
          <w:lang w:val="en-CA"/>
        </w:rPr>
        <w:lastRenderedPageBreak/>
        <w:t xml:space="preserve">outliers in the context of this model. According to the Cook's distances, one study </w:t>
      </w:r>
      <w:r w:rsidRPr="00F47765" w:rsidR="00B43C16">
        <w:rPr>
          <w:rFonts w:ascii="Times New Roman" w:hAnsi="Times New Roman" w:cs="Times New Roman"/>
          <w:sz w:val="20"/>
          <w:szCs w:val="20"/>
          <w:lang w:val="en-CA"/>
        </w:rPr>
        <w:t xml:space="preserve">(Engel et al., 2022 </w:t>
      </w:r>
      <w:r w:rsidRPr="00F47765" w:rsidR="00B43C16">
        <w:rPr>
          <w:rFonts w:ascii="Times New Roman" w:hAnsi="Times New Roman" w:cs="Times New Roman"/>
          <w:sz w:val="20"/>
          <w:szCs w:val="20"/>
        </w:rPr>
        <w:fldChar w:fldCharType="begin"/>
      </w:r>
      <w:r w:rsidRPr="00F47765" w:rsidR="00B43C16">
        <w:rPr>
          <w:rFonts w:ascii="Times New Roman" w:hAnsi="Times New Roman" w:cs="Times New Roman"/>
          <w:sz w:val="20"/>
          <w:szCs w:val="20"/>
        </w:rPr>
        <w:instrText xml:space="preserve"> ADDIN ZOTERO_ITEM CSL_CITATION {"citationID":"IzxeThPt","properties":{"formattedCitation":"[1]","plainCitation":"[1]","noteIndex":0},"citationItems":[{"id":6439,"uris":["http://zotero.org/users/15285431/items/VK999VRV"],"itemData":{"id":6439,"type":"article-journal","abstract":"We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F47765" w:rsidR="00B43C16">
        <w:rPr>
          <w:rFonts w:ascii="Times New Roman" w:hAnsi="Times New Roman" w:cs="Times New Roman"/>
          <w:sz w:val="20"/>
          <w:szCs w:val="20"/>
        </w:rPr>
        <w:fldChar w:fldCharType="separate"/>
      </w:r>
      <w:r w:rsidRPr="00F47765" w:rsidR="00B43C16">
        <w:rPr>
          <w:rFonts w:ascii="Times New Roman" w:hAnsi="Times New Roman" w:cs="Times New Roman"/>
          <w:sz w:val="20"/>
          <w:szCs w:val="20"/>
        </w:rPr>
        <w:t>[3</w:t>
      </w:r>
      <w:r w:rsidR="00F47765">
        <w:rPr>
          <w:rFonts w:ascii="Times New Roman" w:hAnsi="Times New Roman" w:cs="Times New Roman"/>
          <w:sz w:val="20"/>
          <w:szCs w:val="20"/>
        </w:rPr>
        <w:t>8</w:t>
      </w:r>
      <w:r w:rsidRPr="00F47765" w:rsidR="00B43C16">
        <w:rPr>
          <w:rFonts w:ascii="Times New Roman" w:hAnsi="Times New Roman" w:cs="Times New Roman"/>
          <w:sz w:val="20"/>
          <w:szCs w:val="20"/>
        </w:rPr>
        <w:t>]</w:t>
      </w:r>
      <w:r w:rsidRPr="00F47765" w:rsidR="00B43C16">
        <w:rPr>
          <w:rFonts w:ascii="Times New Roman" w:hAnsi="Times New Roman" w:cs="Times New Roman"/>
          <w:sz w:val="20"/>
          <w:szCs w:val="20"/>
        </w:rPr>
        <w:fldChar w:fldCharType="end"/>
      </w:r>
      <w:r w:rsidRPr="00F47765" w:rsidR="00B43C16">
        <w:rPr>
          <w:rFonts w:ascii="Times New Roman" w:hAnsi="Times New Roman" w:cs="Times New Roman"/>
          <w:sz w:val="20"/>
          <w:szCs w:val="20"/>
        </w:rPr>
        <w:t>)</w:t>
      </w:r>
      <w:r w:rsidRPr="00AB75AB" w:rsidR="00EC42F8">
        <w:rPr>
          <w:rFonts w:ascii="Times New Roman" w:hAnsi="Times New Roman" w:cs="Times New Roman"/>
          <w:sz w:val="20"/>
          <w:szCs w:val="20"/>
        </w:rPr>
        <w:fldChar w:fldCharType="begin"/>
      </w:r>
      <w:r w:rsidRPr="00AB75AB" w:rsidR="0061168E">
        <w:rPr>
          <w:rFonts w:ascii="Times New Roman" w:hAnsi="Times New Roman" w:cs="Times New Roman"/>
          <w:sz w:val="20"/>
          <w:szCs w:val="20"/>
        </w:rPr>
        <w:instrText xml:space="preserve"> ADDIN ZOTERO_ITEM CSL_CITATION {"citationID":"rJ2QKH8T","properties":{"formattedCitation":"[1]","plainCitation":"[1]","noteIndex":0},"citationItems":[{"id":6439,"uris":["http://zotero.org/users/15285431/items/VK999VRV"],"itemData":{"id":6439,"type":"article-journal","abstract":"We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AB75AB" w:rsidR="00EC42F8">
        <w:rPr>
          <w:rFonts w:ascii="Times New Roman" w:hAnsi="Times New Roman" w:cs="Times New Roman"/>
          <w:sz w:val="20"/>
          <w:szCs w:val="20"/>
        </w:rPr>
        <w:fldChar w:fldCharType="separate"/>
      </w:r>
      <w:r w:rsidRPr="00AB75AB" w:rsidR="00EC42F8">
        <w:rPr>
          <w:rFonts w:ascii="Times New Roman" w:hAnsi="Times New Roman" w:cs="Times New Roman"/>
          <w:sz w:val="20"/>
          <w:szCs w:val="20"/>
        </w:rPr>
        <w:fldChar w:fldCharType="end"/>
      </w:r>
      <w:r w:rsidRPr="00AB75AB" w:rsidR="00EC42F8">
        <w:rPr>
          <w:rFonts w:ascii="Times New Roman" w:hAnsi="Times New Roman" w:cs="Times New Roman"/>
          <w:sz w:val="20"/>
          <w:szCs w:val="20"/>
        </w:rPr>
        <w:t xml:space="preserve"> </w:t>
      </w:r>
      <w:r w:rsidRPr="00AB75AB">
        <w:rPr>
          <w:rFonts w:ascii="Times New Roman" w:hAnsi="Times New Roman" w:cs="Times New Roman"/>
          <w:sz w:val="20"/>
          <w:szCs w:val="20"/>
          <w:lang w:val="en-CA"/>
        </w:rPr>
        <w:t>could be overly influential.</w:t>
      </w:r>
    </w:p>
    <w:p w:rsidRPr="00AB75AB" w:rsidR="00BD06A0" w:rsidP="00BD06A0" w:rsidRDefault="00BD06A0" w14:paraId="67FC7BCC" w14:textId="198234E8">
      <w:pPr>
        <w:rPr>
          <w:rFonts w:ascii="Times New Roman" w:hAnsi="Times New Roman" w:cs="Times New Roman"/>
          <w:b/>
          <w:bCs/>
          <w:sz w:val="20"/>
          <w:szCs w:val="20"/>
        </w:rPr>
      </w:pPr>
      <w:r w:rsidRPr="00AB75AB">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2</w:t>
      </w:r>
      <w:r w:rsidRPr="00AB75AB">
        <w:rPr>
          <w:rFonts w:ascii="Times New Roman" w:hAnsi="Times New Roman" w:cs="Times New Roman"/>
          <w:b/>
          <w:bCs/>
          <w:sz w:val="20"/>
          <w:szCs w:val="20"/>
        </w:rPr>
        <w:t xml:space="preserve"> IL-8 forest plot including </w:t>
      </w:r>
      <w:r w:rsidRPr="00AB75AB" w:rsidR="00A9324A">
        <w:rPr>
          <w:rFonts w:ascii="Times New Roman" w:hAnsi="Times New Roman" w:cs="Times New Roman"/>
          <w:b/>
          <w:bCs/>
          <w:sz w:val="20"/>
          <w:szCs w:val="20"/>
        </w:rPr>
        <w:t xml:space="preserve">studies reporting </w:t>
      </w:r>
      <w:r w:rsidRPr="00AB75AB">
        <w:rPr>
          <w:rFonts w:ascii="Times New Roman" w:hAnsi="Times New Roman" w:cs="Times New Roman"/>
          <w:b/>
          <w:bCs/>
          <w:sz w:val="20"/>
          <w:szCs w:val="20"/>
        </w:rPr>
        <w:t xml:space="preserve">VO2max </w:t>
      </w:r>
    </w:p>
    <w:p w:rsidR="00904477" w:rsidRDefault="001016F8" w14:paraId="1824F7C3" w14:textId="0A4A3D37">
      <w:pPr>
        <w:rPr>
          <w:rFonts w:ascii="Times New Roman" w:hAnsi="Times New Roman" w:cs="Times New Roman"/>
          <w:sz w:val="20"/>
          <w:szCs w:val="20"/>
          <w:lang w:val="es-ES"/>
        </w:rPr>
      </w:pPr>
      <w:r w:rsidRPr="001016F8">
        <w:rPr>
          <w:rFonts w:ascii="Times New Roman" w:hAnsi="Times New Roman" w:cs="Times New Roman"/>
          <w:noProof/>
          <w:sz w:val="20"/>
          <w:szCs w:val="20"/>
          <w:lang w:val="es-ES"/>
        </w:rPr>
        <w:drawing>
          <wp:inline distT="0" distB="0" distL="0" distR="0" wp14:anchorId="002B10B3" wp14:editId="76EF20B1">
            <wp:extent cx="4496435" cy="3696970"/>
            <wp:effectExtent l="0" t="0" r="0" b="0"/>
            <wp:docPr id="1907657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57240" name=""/>
                    <pic:cNvPicPr/>
                  </pic:nvPicPr>
                  <pic:blipFill>
                    <a:blip r:embed="rId75"/>
                    <a:stretch>
                      <a:fillRect/>
                    </a:stretch>
                  </pic:blipFill>
                  <pic:spPr>
                    <a:xfrm>
                      <a:off x="0" y="0"/>
                      <a:ext cx="4496435" cy="3696970"/>
                    </a:xfrm>
                    <a:prstGeom prst="rect">
                      <a:avLst/>
                    </a:prstGeom>
                  </pic:spPr>
                </pic:pic>
              </a:graphicData>
            </a:graphic>
          </wp:inline>
        </w:drawing>
      </w:r>
    </w:p>
    <w:p w:rsidRPr="00F55112" w:rsidR="00571906" w:rsidRDefault="00904477" w14:paraId="08AA59F8" w14:textId="1D8A3339">
      <w:pPr>
        <w:rPr>
          <w:rFonts w:ascii="Times New Roman" w:hAnsi="Times New Roman" w:cs="Times New Roman"/>
          <w:sz w:val="20"/>
          <w:szCs w:val="20"/>
          <w:lang w:val="es-ES"/>
        </w:rPr>
      </w:pPr>
      <w:r>
        <w:rPr>
          <w:rFonts w:ascii="Times New Roman" w:hAnsi="Times New Roman" w:cs="Times New Roman"/>
          <w:sz w:val="20"/>
          <w:szCs w:val="20"/>
          <w:lang w:val="es-ES"/>
        </w:rPr>
        <w:br w:type="page"/>
      </w:r>
    </w:p>
    <w:p w:rsidRPr="00750341" w:rsidR="00571906" w:rsidP="00DC69E6" w:rsidRDefault="00571906" w14:paraId="2AEA5F44" w14:textId="7C81376C">
      <w:pPr>
        <w:pStyle w:val="ListParagraph"/>
        <w:numPr>
          <w:ilvl w:val="0"/>
          <w:numId w:val="1"/>
        </w:numPr>
        <w:rPr>
          <w:rFonts w:ascii="Times New Roman" w:hAnsi="Times New Roman" w:cs="Times New Roman"/>
          <w:b/>
          <w:bCs/>
          <w:sz w:val="20"/>
          <w:szCs w:val="20"/>
        </w:rPr>
      </w:pPr>
      <w:r w:rsidRPr="00750341">
        <w:rPr>
          <w:rFonts w:ascii="Times New Roman" w:hAnsi="Times New Roman" w:cs="Times New Roman"/>
          <w:b/>
          <w:bCs/>
          <w:sz w:val="20"/>
          <w:szCs w:val="20"/>
        </w:rPr>
        <w:lastRenderedPageBreak/>
        <w:t>IL-10 I</w:t>
      </w:r>
      <w:r w:rsidRPr="00750341" w:rsidR="00DC69E6">
        <w:rPr>
          <w:rFonts w:ascii="Times New Roman" w:hAnsi="Times New Roman" w:cs="Times New Roman"/>
          <w:b/>
          <w:bCs/>
          <w:sz w:val="20"/>
          <w:szCs w:val="20"/>
        </w:rPr>
        <w:t xml:space="preserve">NCLUDING STUDIES REPORTING </w:t>
      </w:r>
      <w:r w:rsidRPr="00750341">
        <w:rPr>
          <w:rFonts w:ascii="Times New Roman" w:hAnsi="Times New Roman" w:cs="Times New Roman"/>
          <w:b/>
          <w:bCs/>
          <w:sz w:val="20"/>
          <w:szCs w:val="20"/>
        </w:rPr>
        <w:t xml:space="preserve">VO2max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50"/>
        <w:gridCol w:w="200"/>
        <w:gridCol w:w="789"/>
        <w:gridCol w:w="237"/>
        <w:gridCol w:w="643"/>
        <w:gridCol w:w="200"/>
        <w:gridCol w:w="542"/>
        <w:gridCol w:w="200"/>
        <w:gridCol w:w="708"/>
        <w:gridCol w:w="200"/>
        <w:gridCol w:w="929"/>
        <w:gridCol w:w="272"/>
        <w:gridCol w:w="925"/>
        <w:gridCol w:w="286"/>
      </w:tblGrid>
      <w:tr w:rsidRPr="00750341" w:rsidR="00C0544E" w:rsidTr="00571906" w14:paraId="52215EC5"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C0544E" w:rsidP="00571906" w:rsidRDefault="00C0544E" w14:paraId="55F92586" w14:textId="1910C6AF">
            <w:pPr>
              <w:rPr>
                <w:rFonts w:ascii="Times New Roman" w:hAnsi="Times New Roman" w:cs="Times New Roman"/>
                <w:sz w:val="20"/>
                <w:szCs w:val="20"/>
              </w:rPr>
            </w:pPr>
            <w:r w:rsidRPr="00750341">
              <w:rPr>
                <w:rFonts w:ascii="Times New Roman" w:hAnsi="Times New Roman" w:cs="Times New Roman"/>
                <w:b/>
                <w:bCs/>
                <w:sz w:val="20"/>
                <w:szCs w:val="20"/>
              </w:rPr>
              <w:t>Table S</w:t>
            </w:r>
            <w:r w:rsidR="004B5E35">
              <w:rPr>
                <w:rFonts w:ascii="Times New Roman" w:hAnsi="Times New Roman" w:cs="Times New Roman"/>
                <w:b/>
                <w:bCs/>
                <w:sz w:val="20"/>
                <w:szCs w:val="20"/>
              </w:rPr>
              <w:t>2</w:t>
            </w:r>
            <w:r w:rsidR="0021492F">
              <w:rPr>
                <w:rFonts w:ascii="Times New Roman" w:hAnsi="Times New Roman" w:cs="Times New Roman"/>
                <w:b/>
                <w:bCs/>
                <w:sz w:val="20"/>
                <w:szCs w:val="20"/>
              </w:rPr>
              <w:t>6</w:t>
            </w:r>
            <w:r w:rsidRPr="00750341">
              <w:rPr>
                <w:rFonts w:ascii="Times New Roman" w:hAnsi="Times New Roman" w:cs="Times New Roman"/>
                <w:b/>
                <w:bCs/>
                <w:sz w:val="20"/>
                <w:szCs w:val="20"/>
              </w:rPr>
              <w:t xml:space="preserve"> of IL-10 including </w:t>
            </w:r>
            <w:r w:rsidRPr="00750341" w:rsidR="00DC69E6">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r w:rsidRPr="00750341">
              <w:rPr>
                <w:rFonts w:ascii="Times New Roman" w:hAnsi="Times New Roman" w:cs="Times New Roman"/>
                <w:b/>
                <w:bCs/>
                <w:color w:val="000000" w:themeColor="text1"/>
                <w:sz w:val="20"/>
                <w:szCs w:val="20"/>
              </w:rPr>
              <w:t>on Outcome Measures</w:t>
            </w:r>
          </w:p>
        </w:tc>
      </w:tr>
      <w:tr w:rsidRPr="00750341" w:rsidR="00571906" w:rsidTr="00571906" w14:paraId="43B95B49"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571906" w:rsidP="00571906" w:rsidRDefault="00571906" w14:paraId="5FF7E281" w14:textId="77777777">
            <w:pPr>
              <w:rPr>
                <w:rFonts w:ascii="Times New Roman" w:hAnsi="Times New Roman" w:cs="Times New Roman"/>
                <w:b/>
                <w:bCs/>
                <w:sz w:val="20"/>
                <w:szCs w:val="20"/>
                <w:lang w:val="es-ES"/>
              </w:rPr>
            </w:pPr>
            <w:proofErr w:type="spellStart"/>
            <w:r w:rsidRPr="00750341">
              <w:rPr>
                <w:rFonts w:ascii="Times New Roman" w:hAnsi="Times New Roman" w:cs="Times New Roman"/>
                <w:b/>
                <w:bCs/>
                <w:sz w:val="20"/>
                <w:szCs w:val="20"/>
                <w:lang w:val="es-ES"/>
              </w:rPr>
              <w:t>Random-Effects</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Model</w:t>
            </w:r>
            <w:proofErr w:type="spellEnd"/>
            <w:r w:rsidRPr="00750341">
              <w:rPr>
                <w:rFonts w:ascii="Times New Roman" w:hAnsi="Times New Roman" w:cs="Times New Roman"/>
                <w:b/>
                <w:bCs/>
                <w:sz w:val="20"/>
                <w:szCs w:val="20"/>
                <w:lang w:val="es-ES"/>
              </w:rPr>
              <w:t xml:space="preserve"> (k = 8)</w:t>
            </w:r>
          </w:p>
        </w:tc>
      </w:tr>
      <w:tr w:rsidRPr="00750341" w:rsidR="00DC69E6" w:rsidTr="00571906" w14:paraId="0AC84BB2"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38EFD2FE"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37E1B16" w14:textId="77777777">
            <w:pPr>
              <w:rPr>
                <w:rFonts w:ascii="Times New Roman" w:hAnsi="Times New Roman" w:cs="Times New Roman"/>
                <w:b/>
                <w:bCs/>
                <w:sz w:val="20"/>
                <w:szCs w:val="20"/>
                <w:lang w:val="es-ES"/>
              </w:rPr>
            </w:pPr>
            <w:proofErr w:type="spellStart"/>
            <w:r w:rsidRPr="00750341">
              <w:rPr>
                <w:rFonts w:ascii="Times New Roman" w:hAnsi="Times New Roman" w:cs="Times New Roman"/>
                <w:b/>
                <w:bCs/>
                <w:sz w:val="20"/>
                <w:szCs w:val="20"/>
                <w:lang w:val="es-ES"/>
              </w:rPr>
              <w:t>Estimate</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77E1F966"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3329B92A"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2B14484"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459E6800"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xml:space="preserve">CI </w:t>
            </w:r>
            <w:proofErr w:type="spellStart"/>
            <w:r w:rsidRPr="00750341">
              <w:rPr>
                <w:rFonts w:ascii="Times New Roman" w:hAnsi="Times New Roman" w:cs="Times New Roman"/>
                <w:b/>
                <w:bCs/>
                <w:sz w:val="20"/>
                <w:szCs w:val="20"/>
                <w:lang w:val="es-ES"/>
              </w:rPr>
              <w:t>Lower</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Bound</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9089EFD"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xml:space="preserve">CI </w:t>
            </w:r>
            <w:proofErr w:type="spellStart"/>
            <w:r w:rsidRPr="00750341">
              <w:rPr>
                <w:rFonts w:ascii="Times New Roman" w:hAnsi="Times New Roman" w:cs="Times New Roman"/>
                <w:b/>
                <w:bCs/>
                <w:sz w:val="20"/>
                <w:szCs w:val="20"/>
                <w:lang w:val="es-ES"/>
              </w:rPr>
              <w:t>Upper</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Bound</w:t>
            </w:r>
            <w:proofErr w:type="spellEnd"/>
          </w:p>
        </w:tc>
      </w:tr>
      <w:tr w:rsidRPr="00750341" w:rsidR="00DC69E6" w:rsidTr="00571906" w14:paraId="1F7EBF38"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410CA1D6" w14:textId="77777777">
            <w:pPr>
              <w:rPr>
                <w:rFonts w:ascii="Times New Roman" w:hAnsi="Times New Roman" w:cs="Times New Roman"/>
                <w:sz w:val="20"/>
                <w:szCs w:val="20"/>
                <w:lang w:val="es-ES"/>
              </w:rPr>
            </w:pPr>
            <w:proofErr w:type="spellStart"/>
            <w:r w:rsidRPr="00750341">
              <w:rPr>
                <w:rFonts w:ascii="Times New Roman" w:hAnsi="Times New Roman" w:cs="Times New Roman"/>
                <w:sz w:val="20"/>
                <w:szCs w:val="20"/>
                <w:lang w:val="es-ES"/>
              </w:rPr>
              <w:t>Intercept</w:t>
            </w:r>
            <w:proofErr w:type="spellEnd"/>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1CA97519"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2BFDF834"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0.437</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4927BE9A"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14C80060"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0.115</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57C321F7"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73FAD85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3.81</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7949A896"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19D58ACA"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&lt; .001</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303A2A72"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427B20B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0.212</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08A218DF"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571906" w:rsidP="00571906" w:rsidRDefault="00571906" w14:paraId="4DA0CC1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0.662</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571906" w:rsidP="00571906" w:rsidRDefault="00571906" w14:paraId="2CC1BD0F" w14:textId="77777777">
            <w:pPr>
              <w:rPr>
                <w:rFonts w:ascii="Times New Roman" w:hAnsi="Times New Roman" w:cs="Times New Roman"/>
                <w:sz w:val="20"/>
                <w:szCs w:val="20"/>
                <w:lang w:val="es-ES"/>
              </w:rPr>
            </w:pPr>
          </w:p>
        </w:tc>
      </w:tr>
      <w:tr w:rsidRPr="00750341" w:rsidR="00DC69E6" w:rsidTr="00571906" w14:paraId="2D727FBB"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5C7A87DB"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63BAC575"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0F35FEBC" w14:textId="0F6851E5">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257A34FC"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5C4F7459" w14:textId="301A6515">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6F2F5B23"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06C841A2" w14:textId="7FA49484">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4B8A9754"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1EDC4331" w14:textId="67E28D81">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030A61D5"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4057D03E" w14:textId="795B69F2">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03DCA648"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571906" w:rsidP="00571906" w:rsidRDefault="00571906" w14:paraId="42E3D4C6" w14:textId="42FC722F">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571906" w:rsidP="00571906" w:rsidRDefault="00571906" w14:paraId="396687BF" w14:textId="77777777">
            <w:pPr>
              <w:rPr>
                <w:rFonts w:ascii="Times New Roman" w:hAnsi="Times New Roman" w:cs="Times New Roman"/>
                <w:sz w:val="20"/>
                <w:szCs w:val="20"/>
                <w:lang w:val="es-ES"/>
              </w:rPr>
            </w:pPr>
          </w:p>
        </w:tc>
      </w:tr>
      <w:tr w:rsidRPr="00750341" w:rsidR="00571906" w:rsidTr="00571906" w14:paraId="01225EFA"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571906" w:rsidP="00571906" w:rsidRDefault="00571906" w14:paraId="1C9AFE81"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 xml:space="preserve">Note. Tau² </w:t>
            </w:r>
            <w:proofErr w:type="spellStart"/>
            <w:r w:rsidRPr="00750341">
              <w:rPr>
                <w:rFonts w:ascii="Times New Roman" w:hAnsi="Times New Roman" w:cs="Times New Roman"/>
                <w:sz w:val="20"/>
                <w:szCs w:val="20"/>
                <w:lang w:val="es-ES"/>
              </w:rPr>
              <w:t>Estimator</w:t>
            </w:r>
            <w:proofErr w:type="spellEnd"/>
            <w:r w:rsidRPr="00750341">
              <w:rPr>
                <w:rFonts w:ascii="Times New Roman" w:hAnsi="Times New Roman" w:cs="Times New Roman"/>
                <w:sz w:val="20"/>
                <w:szCs w:val="20"/>
                <w:lang w:val="es-ES"/>
              </w:rPr>
              <w:t xml:space="preserve">: </w:t>
            </w:r>
            <w:proofErr w:type="spellStart"/>
            <w:r w:rsidRPr="00750341">
              <w:rPr>
                <w:rFonts w:ascii="Times New Roman" w:hAnsi="Times New Roman" w:cs="Times New Roman"/>
                <w:sz w:val="20"/>
                <w:szCs w:val="20"/>
                <w:lang w:val="es-ES"/>
              </w:rPr>
              <w:t>Hedges</w:t>
            </w:r>
            <w:proofErr w:type="spellEnd"/>
          </w:p>
        </w:tc>
      </w:tr>
      <w:tr w:rsidRPr="00750341" w:rsidR="00571906" w:rsidTr="00571906" w14:paraId="54931DE9"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571906" w:rsidP="00571906" w:rsidRDefault="00571906" w14:paraId="1EA25492" w14:textId="77777777">
            <w:pPr>
              <w:rPr>
                <w:rFonts w:ascii="Times New Roman" w:hAnsi="Times New Roman" w:cs="Times New Roman"/>
                <w:sz w:val="20"/>
                <w:szCs w:val="20"/>
                <w:lang w:val="es-ES"/>
              </w:rPr>
            </w:pPr>
          </w:p>
        </w:tc>
      </w:tr>
    </w:tbl>
    <w:p w:rsidRPr="00750341" w:rsidR="00571906" w:rsidP="00571906" w:rsidRDefault="00571906" w14:paraId="2AEF53D1" w14:textId="771445C1">
      <w:pPr>
        <w:rPr>
          <w:rFonts w:ascii="Times New Roman" w:hAnsi="Times New Roman" w:cs="Times New Roman"/>
          <w:sz w:val="20"/>
          <w:szCs w:val="20"/>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380"/>
        <w:gridCol w:w="186"/>
        <w:gridCol w:w="417"/>
        <w:gridCol w:w="186"/>
        <w:gridCol w:w="600"/>
        <w:gridCol w:w="186"/>
        <w:gridCol w:w="246"/>
        <w:gridCol w:w="229"/>
        <w:gridCol w:w="600"/>
        <w:gridCol w:w="186"/>
        <w:gridCol w:w="600"/>
        <w:gridCol w:w="186"/>
        <w:gridCol w:w="600"/>
        <w:gridCol w:w="201"/>
      </w:tblGrid>
      <w:tr w:rsidRPr="00750341" w:rsidR="00571906" w:rsidTr="00571906" w14:paraId="59AD730F"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571906" w:rsidP="00571906" w:rsidRDefault="00C0544E" w14:paraId="3A6F44C1" w14:textId="0C833353">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2</w:t>
            </w:r>
            <w:r w:rsidR="0021492F">
              <w:rPr>
                <w:rFonts w:ascii="Times New Roman" w:hAnsi="Times New Roman" w:cs="Times New Roman"/>
                <w:b/>
                <w:bCs/>
                <w:color w:val="000000" w:themeColor="text1"/>
                <w:sz w:val="20"/>
                <w:szCs w:val="20"/>
              </w:rPr>
              <w:t>7</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IL-10 including VO2 max studies</w:t>
            </w:r>
          </w:p>
        </w:tc>
      </w:tr>
      <w:tr w:rsidRPr="00750341" w:rsidR="00571906" w:rsidTr="00571906" w14:paraId="61354823"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E23E335"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71D06382"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2866AC9"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59BB84E6"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09E64A45"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62BBDCF5" w14:textId="77777777">
            <w:pPr>
              <w:rPr>
                <w:rFonts w:ascii="Times New Roman" w:hAnsi="Times New Roman" w:cs="Times New Roman"/>
                <w:b/>
                <w:bCs/>
                <w:sz w:val="20"/>
                <w:szCs w:val="20"/>
                <w:lang w:val="es-ES"/>
              </w:rPr>
            </w:pPr>
            <w:proofErr w:type="spellStart"/>
            <w:r w:rsidRPr="00750341">
              <w:rPr>
                <w:rFonts w:ascii="Times New Roman" w:hAnsi="Times New Roman" w:cs="Times New Roman"/>
                <w:b/>
                <w:bCs/>
                <w:sz w:val="20"/>
                <w:szCs w:val="20"/>
                <w:lang w:val="es-ES"/>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5C187D11"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571906" w:rsidP="00571906" w:rsidRDefault="00571906" w14:paraId="3282DBC1"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p</w:t>
            </w:r>
          </w:p>
        </w:tc>
      </w:tr>
      <w:tr w:rsidRPr="00750341" w:rsidR="0093194A" w:rsidTr="00571906" w14:paraId="32F4E7C0"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541D5C6D"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056FA927"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27B8F1B2" w14:textId="78EDE7FE">
            <w:pPr>
              <w:rPr>
                <w:rFonts w:ascii="Times New Roman" w:hAnsi="Times New Roman" w:cs="Times New Roman"/>
                <w:sz w:val="20"/>
                <w:szCs w:val="20"/>
                <w:lang w:val="es-ES"/>
              </w:rPr>
            </w:pPr>
            <w:r w:rsidRPr="00750341">
              <w:rPr>
                <w:rFonts w:ascii="Times New Roman" w:hAnsi="Times New Roman" w:cs="Times New Roman"/>
                <w:sz w:val="20"/>
                <w:szCs w:val="20"/>
                <w:lang w:val="es-ES"/>
              </w:rPr>
              <w:t>0 (SE= 0.1223)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7D1CF9CD"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5BA819E4"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5AF639BC"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3311CF71"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4D4FFC57"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10906ABA"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0F5B223D"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363D2845"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7.000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633EBC0D"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78C12885"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3.280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253C6271"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571906" w:rsidP="00571906" w:rsidRDefault="00571906" w14:paraId="189940BA"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0.858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571906" w:rsidP="00571906" w:rsidRDefault="00571906" w14:paraId="4A54D179" w14:textId="77777777">
            <w:pPr>
              <w:rPr>
                <w:rFonts w:ascii="Times New Roman" w:hAnsi="Times New Roman" w:cs="Times New Roman"/>
                <w:sz w:val="20"/>
                <w:szCs w:val="20"/>
                <w:lang w:val="es-ES"/>
              </w:rPr>
            </w:pPr>
          </w:p>
        </w:tc>
      </w:tr>
      <w:tr w:rsidRPr="00750341" w:rsidR="00571906" w:rsidTr="00571906" w14:paraId="4C582693"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571906" w:rsidP="00571906" w:rsidRDefault="00571906" w14:paraId="786B6D97" w14:textId="77777777">
            <w:pPr>
              <w:rPr>
                <w:rFonts w:ascii="Times New Roman" w:hAnsi="Times New Roman" w:cs="Times New Roman"/>
                <w:sz w:val="20"/>
                <w:szCs w:val="20"/>
                <w:lang w:val="es-ES"/>
              </w:rPr>
            </w:pPr>
          </w:p>
        </w:tc>
      </w:tr>
    </w:tbl>
    <w:p w:rsidRPr="00750341" w:rsidR="00C65BD2" w:rsidP="00750341" w:rsidRDefault="00571906" w14:paraId="4C20258E" w14:textId="27B317E1">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k=8 studies were included in the analysis. The observed standardized mean differences ranged from -0.01</w:t>
      </w:r>
      <w:r w:rsidR="00B43C16">
        <w:rPr>
          <w:rFonts w:ascii="Times New Roman" w:hAnsi="Times New Roman" w:cs="Times New Roman"/>
          <w:sz w:val="20"/>
          <w:szCs w:val="20"/>
          <w:lang w:val="en-CA"/>
        </w:rPr>
        <w:t>34</w:t>
      </w:r>
      <w:r w:rsidRPr="00750341">
        <w:rPr>
          <w:rFonts w:ascii="Times New Roman" w:hAnsi="Times New Roman" w:cs="Times New Roman"/>
          <w:sz w:val="20"/>
          <w:szCs w:val="20"/>
          <w:lang w:val="en-CA"/>
        </w:rPr>
        <w:t xml:space="preserve"> to 0.63</w:t>
      </w:r>
      <w:r w:rsidR="00B43C16">
        <w:rPr>
          <w:rFonts w:ascii="Times New Roman" w:hAnsi="Times New Roman" w:cs="Times New Roman"/>
          <w:sz w:val="20"/>
          <w:szCs w:val="20"/>
          <w:lang w:val="en-CA"/>
        </w:rPr>
        <w:t>6</w:t>
      </w:r>
      <w:r w:rsidRPr="00750341">
        <w:rPr>
          <w:rFonts w:ascii="Times New Roman" w:hAnsi="Times New Roman" w:cs="Times New Roman"/>
          <w:sz w:val="20"/>
          <w:szCs w:val="20"/>
          <w:lang w:val="en-CA"/>
        </w:rPr>
        <w:t>, with most estimates being positive (88%). The estimated average standardized mean difference based on the random-effects model = 0.437 (95% CI: 0.212</w:t>
      </w:r>
      <w:r w:rsidR="00B43C16">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to 0.66</w:t>
      </w:r>
      <w:r w:rsidR="00B43C16">
        <w:rPr>
          <w:rFonts w:ascii="Times New Roman" w:hAnsi="Times New Roman" w:cs="Times New Roman"/>
          <w:sz w:val="20"/>
          <w:szCs w:val="20"/>
          <w:lang w:val="en-CA"/>
        </w:rPr>
        <w:t>2</w:t>
      </w:r>
      <w:r w:rsidRPr="00750341">
        <w:rPr>
          <w:rFonts w:ascii="Times New Roman" w:hAnsi="Times New Roman" w:cs="Times New Roman"/>
          <w:sz w:val="20"/>
          <w:szCs w:val="20"/>
          <w:lang w:val="en-CA"/>
        </w:rPr>
        <w:t>). Therefore, the average outcome differed significantly from zero (z = 3.813, p = 0.0001). According to the Q-test, there was no significant amount of heterogeneity in the true outcomes (Q (7) = 3.280, p = 0.858, tau² = 0.0000, I² = 0.0000%). One study</w:t>
      </w:r>
      <w:r w:rsidRPr="00750341" w:rsidR="00EC42F8">
        <w:rPr>
          <w:rFonts w:ascii="Times New Roman" w:hAnsi="Times New Roman" w:cs="Times New Roman"/>
          <w:sz w:val="20"/>
          <w:szCs w:val="20"/>
          <w:lang w:val="en-CA"/>
        </w:rPr>
        <w:t xml:space="preserve"> </w:t>
      </w:r>
      <w:r w:rsidRPr="00F47765" w:rsidR="00B43C16">
        <w:rPr>
          <w:rFonts w:ascii="Times New Roman" w:hAnsi="Times New Roman" w:cs="Times New Roman"/>
          <w:sz w:val="20"/>
          <w:szCs w:val="20"/>
          <w:lang w:val="en-CA"/>
        </w:rPr>
        <w:t xml:space="preserve">(Engel et al., 2022 </w:t>
      </w:r>
      <w:r w:rsidRPr="00F47765" w:rsidR="00EC42F8">
        <w:rPr>
          <w:rFonts w:ascii="Times New Roman" w:hAnsi="Times New Roman" w:cs="Times New Roman"/>
          <w:sz w:val="20"/>
          <w:szCs w:val="20"/>
        </w:rPr>
        <w:fldChar w:fldCharType="begin"/>
      </w:r>
      <w:r w:rsidRPr="00F47765" w:rsidR="0061168E">
        <w:rPr>
          <w:rFonts w:ascii="Times New Roman" w:hAnsi="Times New Roman" w:cs="Times New Roman"/>
          <w:sz w:val="20"/>
          <w:szCs w:val="20"/>
        </w:rPr>
        <w:instrText xml:space="preserve"> ADDIN ZOTERO_ITEM CSL_CITATION {"citationID":"HOKsah08","properties":{"formattedCitation":"[1]","plainCitation":"[1]","noteIndex":0},"citationItems":[{"id":6439,"uris":["http://zotero.org/users/15285431/items/VK999VRV"],"itemData":{"id":6439,"type":"article-journal","abstract":"We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F47765" w:rsidR="00EC42F8">
        <w:rPr>
          <w:rFonts w:ascii="Times New Roman" w:hAnsi="Times New Roman" w:cs="Times New Roman"/>
          <w:sz w:val="20"/>
          <w:szCs w:val="20"/>
        </w:rPr>
        <w:fldChar w:fldCharType="separate"/>
      </w:r>
      <w:r w:rsidRPr="00F47765" w:rsidR="0061168E">
        <w:rPr>
          <w:rFonts w:ascii="Times New Roman" w:hAnsi="Times New Roman" w:cs="Times New Roman"/>
          <w:sz w:val="20"/>
          <w:szCs w:val="20"/>
        </w:rPr>
        <w:t>[</w:t>
      </w:r>
      <w:r w:rsidRPr="00F47765" w:rsidR="00DC69E6">
        <w:rPr>
          <w:rFonts w:ascii="Times New Roman" w:hAnsi="Times New Roman" w:cs="Times New Roman"/>
          <w:sz w:val="20"/>
          <w:szCs w:val="20"/>
        </w:rPr>
        <w:t>3</w:t>
      </w:r>
      <w:r w:rsidRPr="00F47765" w:rsidR="00F47765">
        <w:rPr>
          <w:rFonts w:ascii="Times New Roman" w:hAnsi="Times New Roman" w:cs="Times New Roman"/>
          <w:sz w:val="20"/>
          <w:szCs w:val="20"/>
        </w:rPr>
        <w:t>8</w:t>
      </w:r>
      <w:r w:rsidRPr="00F47765" w:rsidR="0061168E">
        <w:rPr>
          <w:rFonts w:ascii="Times New Roman" w:hAnsi="Times New Roman" w:cs="Times New Roman"/>
          <w:sz w:val="20"/>
          <w:szCs w:val="20"/>
        </w:rPr>
        <w:t>]</w:t>
      </w:r>
      <w:r w:rsidRPr="00F47765" w:rsidR="00EC42F8">
        <w:rPr>
          <w:rFonts w:ascii="Times New Roman" w:hAnsi="Times New Roman" w:cs="Times New Roman"/>
          <w:sz w:val="20"/>
          <w:szCs w:val="20"/>
        </w:rPr>
        <w:fldChar w:fldCharType="end"/>
      </w:r>
      <w:r w:rsidRPr="00F47765" w:rsidR="00B43C16">
        <w:rPr>
          <w:rFonts w:ascii="Times New Roman" w:hAnsi="Times New Roman" w:cs="Times New Roman"/>
          <w:sz w:val="20"/>
          <w:szCs w:val="20"/>
        </w:rPr>
        <w:t>)</w:t>
      </w:r>
      <w:r w:rsidRPr="00750341" w:rsidR="00EC42F8">
        <w:rPr>
          <w:rFonts w:ascii="Times New Roman" w:hAnsi="Times New Roman" w:cs="Times New Roman"/>
          <w:sz w:val="20"/>
          <w:szCs w:val="20"/>
        </w:rPr>
        <w:t xml:space="preserve"> </w:t>
      </w:r>
      <w:r w:rsidRPr="00750341">
        <w:rPr>
          <w:rFonts w:ascii="Times New Roman" w:hAnsi="Times New Roman" w:cs="Times New Roman"/>
          <w:sz w:val="20"/>
          <w:szCs w:val="20"/>
          <w:lang w:val="en-CA"/>
        </w:rPr>
        <w:t>had a relatively large weight compared to the rest of the studies (i.e., so a weight at least 3 times as large as having equal weights across studies). An examination of the studentized residuals revealed that none of the studies had a value larger than ± 2.734</w:t>
      </w:r>
      <w:r w:rsidR="00B43C16">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 xml:space="preserve">and hence there was no indication of outliers in </w:t>
      </w:r>
      <w:r w:rsidRPr="00750341">
        <w:rPr>
          <w:rFonts w:ascii="Times New Roman" w:hAnsi="Times New Roman" w:cs="Times New Roman"/>
          <w:sz w:val="20"/>
          <w:szCs w:val="20"/>
          <w:lang w:val="en-CA"/>
        </w:rPr>
        <w:lastRenderedPageBreak/>
        <w:t xml:space="preserve">the context of this model. According to the Cook's distances, one study </w:t>
      </w:r>
      <w:r w:rsidRPr="00F47765" w:rsidR="00B43C16">
        <w:rPr>
          <w:rFonts w:ascii="Times New Roman" w:hAnsi="Times New Roman" w:cs="Times New Roman"/>
          <w:sz w:val="20"/>
          <w:szCs w:val="20"/>
          <w:lang w:val="en-CA"/>
        </w:rPr>
        <w:t xml:space="preserve">(Engel et al., 2022 </w:t>
      </w:r>
      <w:r w:rsidRPr="00F47765" w:rsidR="00B43C16">
        <w:rPr>
          <w:rFonts w:ascii="Times New Roman" w:hAnsi="Times New Roman" w:cs="Times New Roman"/>
          <w:sz w:val="20"/>
          <w:szCs w:val="20"/>
        </w:rPr>
        <w:fldChar w:fldCharType="begin"/>
      </w:r>
      <w:r w:rsidRPr="00F47765" w:rsidR="00B43C16">
        <w:rPr>
          <w:rFonts w:ascii="Times New Roman" w:hAnsi="Times New Roman" w:cs="Times New Roman"/>
          <w:sz w:val="20"/>
          <w:szCs w:val="20"/>
        </w:rPr>
        <w:instrText xml:space="preserve"> ADDIN ZOTERO_ITEM CSL_CITATION {"citationID":"HOKsah08","properties":{"formattedCitation":"[1]","plainCitation":"[1]","noteIndex":0},"citationItems":[{"id":6439,"uris":["http://zotero.org/users/15285431/items/VK999VRV"],"itemData":{"id":6439,"type":"article-journal","abstract":"We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F47765" w:rsidR="00B43C16">
        <w:rPr>
          <w:rFonts w:ascii="Times New Roman" w:hAnsi="Times New Roman" w:cs="Times New Roman"/>
          <w:sz w:val="20"/>
          <w:szCs w:val="20"/>
        </w:rPr>
        <w:fldChar w:fldCharType="separate"/>
      </w:r>
      <w:r w:rsidRPr="00F47765" w:rsidR="00B43C16">
        <w:rPr>
          <w:rFonts w:ascii="Times New Roman" w:hAnsi="Times New Roman" w:cs="Times New Roman"/>
          <w:sz w:val="20"/>
          <w:szCs w:val="20"/>
        </w:rPr>
        <w:t>[3</w:t>
      </w:r>
      <w:r w:rsidRPr="00F47765" w:rsidR="00F47765">
        <w:rPr>
          <w:rFonts w:ascii="Times New Roman" w:hAnsi="Times New Roman" w:cs="Times New Roman"/>
          <w:sz w:val="20"/>
          <w:szCs w:val="20"/>
        </w:rPr>
        <w:t>8</w:t>
      </w:r>
      <w:r w:rsidRPr="00F47765" w:rsidR="00B43C16">
        <w:rPr>
          <w:rFonts w:ascii="Times New Roman" w:hAnsi="Times New Roman" w:cs="Times New Roman"/>
          <w:sz w:val="20"/>
          <w:szCs w:val="20"/>
        </w:rPr>
        <w:t>]</w:t>
      </w:r>
      <w:r w:rsidRPr="00F47765" w:rsidR="00B43C16">
        <w:rPr>
          <w:rFonts w:ascii="Times New Roman" w:hAnsi="Times New Roman" w:cs="Times New Roman"/>
          <w:sz w:val="20"/>
          <w:szCs w:val="20"/>
        </w:rPr>
        <w:fldChar w:fldCharType="end"/>
      </w:r>
      <w:r w:rsidRPr="00F47765" w:rsidR="00B43C16">
        <w:rPr>
          <w:rFonts w:ascii="Times New Roman" w:hAnsi="Times New Roman" w:cs="Times New Roman"/>
          <w:sz w:val="20"/>
          <w:szCs w:val="20"/>
        </w:rPr>
        <w:t>)</w:t>
      </w:r>
      <w:r w:rsidRPr="00750341" w:rsidR="00B43C16">
        <w:rPr>
          <w:rFonts w:ascii="Times New Roman" w:hAnsi="Times New Roman" w:cs="Times New Roman"/>
          <w:sz w:val="20"/>
          <w:szCs w:val="20"/>
        </w:rPr>
        <w:t xml:space="preserve"> </w:t>
      </w:r>
      <w:r w:rsidRPr="00750341">
        <w:rPr>
          <w:rFonts w:ascii="Times New Roman" w:hAnsi="Times New Roman" w:cs="Times New Roman"/>
          <w:sz w:val="20"/>
          <w:szCs w:val="20"/>
          <w:lang w:val="en-CA"/>
        </w:rPr>
        <w:t xml:space="preserve">could be overly influential. </w:t>
      </w:r>
    </w:p>
    <w:p w:rsidRPr="00750341" w:rsidR="00BD06A0" w:rsidP="00BD06A0" w:rsidRDefault="00BD06A0" w14:paraId="2CDC92E3" w14:textId="3AB667DC">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 xml:space="preserve">3 </w:t>
      </w:r>
      <w:r w:rsidRPr="00750341">
        <w:rPr>
          <w:rFonts w:ascii="Times New Roman" w:hAnsi="Times New Roman" w:cs="Times New Roman"/>
          <w:b/>
          <w:bCs/>
          <w:sz w:val="20"/>
          <w:szCs w:val="20"/>
        </w:rPr>
        <w:t xml:space="preserve">IL-10 forest plot including </w:t>
      </w:r>
      <w:r w:rsidRPr="00750341" w:rsidR="00DC69E6">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p>
    <w:p w:rsidRPr="00F55112" w:rsidR="00DC69E6" w:rsidP="00DC69E6" w:rsidRDefault="00082CB6" w14:paraId="41DB9F65" w14:textId="0B4122C7">
      <w:pPr>
        <w:rPr>
          <w:rFonts w:ascii="Times New Roman" w:hAnsi="Times New Roman" w:cs="Times New Roman"/>
          <w:b/>
          <w:bCs/>
          <w:sz w:val="20"/>
          <w:szCs w:val="20"/>
          <w:lang w:val="es-ES"/>
        </w:rPr>
      </w:pPr>
      <w:r w:rsidRPr="00082CB6">
        <w:rPr>
          <w:rFonts w:ascii="Times New Roman" w:hAnsi="Times New Roman" w:cs="Times New Roman"/>
          <w:b/>
          <w:bCs/>
          <w:noProof/>
          <w:sz w:val="20"/>
          <w:szCs w:val="20"/>
          <w:lang w:val="es-ES"/>
        </w:rPr>
        <w:drawing>
          <wp:inline distT="0" distB="0" distL="0" distR="0" wp14:anchorId="7C276CBD" wp14:editId="28F08CE8">
            <wp:extent cx="4496435" cy="3717925"/>
            <wp:effectExtent l="0" t="0" r="0" b="0"/>
            <wp:docPr id="4219725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972518" name=""/>
                    <pic:cNvPicPr/>
                  </pic:nvPicPr>
                  <pic:blipFill>
                    <a:blip r:embed="rId76"/>
                    <a:stretch>
                      <a:fillRect/>
                    </a:stretch>
                  </pic:blipFill>
                  <pic:spPr>
                    <a:xfrm>
                      <a:off x="0" y="0"/>
                      <a:ext cx="4496435" cy="3717925"/>
                    </a:xfrm>
                    <a:prstGeom prst="rect">
                      <a:avLst/>
                    </a:prstGeom>
                  </pic:spPr>
                </pic:pic>
              </a:graphicData>
            </a:graphic>
          </wp:inline>
        </w:drawing>
      </w:r>
      <w:r w:rsidR="00750341">
        <w:rPr>
          <w:b/>
          <w:bCs/>
          <w:lang w:val="en-CA"/>
        </w:rPr>
        <w:br w:type="page"/>
      </w:r>
    </w:p>
    <w:p w:rsidRPr="00750341" w:rsidR="00DD2C5D" w:rsidP="00DC69E6" w:rsidRDefault="00DD2C5D" w14:paraId="33E114AE" w14:textId="6F7D8F21">
      <w:pPr>
        <w:pStyle w:val="ListParagraph"/>
        <w:numPr>
          <w:ilvl w:val="0"/>
          <w:numId w:val="1"/>
        </w:numPr>
        <w:rPr>
          <w:rFonts w:ascii="Times New Roman" w:hAnsi="Times New Roman" w:cs="Times New Roman"/>
          <w:b/>
          <w:bCs/>
          <w:sz w:val="20"/>
          <w:szCs w:val="20"/>
        </w:rPr>
      </w:pPr>
      <w:r w:rsidRPr="00DC69E6">
        <w:rPr>
          <w:rFonts w:ascii="Times New Roman" w:hAnsi="Times New Roman" w:cs="Times New Roman"/>
          <w:b/>
          <w:bCs/>
          <w:sz w:val="20"/>
          <w:szCs w:val="20"/>
        </w:rPr>
        <w:lastRenderedPageBreak/>
        <w:t xml:space="preserve">IL-10 </w:t>
      </w:r>
      <w:r w:rsidRPr="00DC69E6" w:rsidR="00DC69E6">
        <w:rPr>
          <w:rFonts w:ascii="Times New Roman" w:hAnsi="Times New Roman" w:cs="Times New Roman"/>
          <w:b/>
          <w:bCs/>
          <w:sz w:val="20"/>
          <w:szCs w:val="20"/>
        </w:rPr>
        <w:t xml:space="preserve">INCLUDING STUDIES WITH MARATHONS AND TRIATHLONS AS </w:t>
      </w:r>
      <w:r w:rsidRPr="00750341" w:rsidR="00DC69E6">
        <w:rPr>
          <w:rFonts w:ascii="Times New Roman" w:hAnsi="Times New Roman" w:cs="Times New Roman"/>
          <w:b/>
          <w:bCs/>
          <w:sz w:val="20"/>
          <w:szCs w:val="20"/>
        </w:rPr>
        <w:t xml:space="preserve">BOUT OF EXERCISE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5"/>
        <w:gridCol w:w="214"/>
        <w:gridCol w:w="860"/>
        <w:gridCol w:w="238"/>
        <w:gridCol w:w="702"/>
        <w:gridCol w:w="214"/>
        <w:gridCol w:w="584"/>
        <w:gridCol w:w="214"/>
        <w:gridCol w:w="702"/>
        <w:gridCol w:w="214"/>
        <w:gridCol w:w="811"/>
        <w:gridCol w:w="240"/>
        <w:gridCol w:w="809"/>
        <w:gridCol w:w="254"/>
      </w:tblGrid>
      <w:tr w:rsidRPr="00750341" w:rsidR="00C0544E" w:rsidTr="00DD2C5D" w14:paraId="6C743D43"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C0544E" w:rsidP="00DD2C5D" w:rsidRDefault="00C0544E" w14:paraId="6C8604D4" w14:textId="16E51CEA">
            <w:pPr>
              <w:rPr>
                <w:rFonts w:ascii="Times New Roman" w:hAnsi="Times New Roman" w:cs="Times New Roman"/>
                <w:sz w:val="20"/>
                <w:szCs w:val="20"/>
              </w:rPr>
            </w:pPr>
            <w:r w:rsidRPr="00750341">
              <w:rPr>
                <w:rFonts w:ascii="Times New Roman" w:hAnsi="Times New Roman" w:cs="Times New Roman"/>
                <w:b/>
                <w:bCs/>
                <w:sz w:val="20"/>
                <w:szCs w:val="20"/>
              </w:rPr>
              <w:t>Table S</w:t>
            </w:r>
            <w:r w:rsidR="004B5E35">
              <w:rPr>
                <w:rFonts w:ascii="Times New Roman" w:hAnsi="Times New Roman" w:cs="Times New Roman"/>
                <w:b/>
                <w:bCs/>
                <w:sz w:val="20"/>
                <w:szCs w:val="20"/>
              </w:rPr>
              <w:t>2</w:t>
            </w:r>
            <w:r w:rsidR="0021492F">
              <w:rPr>
                <w:rFonts w:ascii="Times New Roman" w:hAnsi="Times New Roman" w:cs="Times New Roman"/>
                <w:b/>
                <w:bCs/>
                <w:sz w:val="20"/>
                <w:szCs w:val="20"/>
              </w:rPr>
              <w:t>8</w:t>
            </w:r>
            <w:r w:rsidRPr="00750341">
              <w:rPr>
                <w:rFonts w:ascii="Times New Roman" w:hAnsi="Times New Roman" w:cs="Times New Roman"/>
                <w:b/>
                <w:bCs/>
                <w:sz w:val="20"/>
                <w:szCs w:val="20"/>
              </w:rPr>
              <w:t xml:space="preserve"> of IL-10 including </w:t>
            </w:r>
            <w:r w:rsidRPr="00750341" w:rsidR="00DC69E6">
              <w:rPr>
                <w:rFonts w:ascii="Times New Roman" w:hAnsi="Times New Roman" w:cs="Times New Roman"/>
                <w:b/>
                <w:bCs/>
                <w:sz w:val="20"/>
                <w:szCs w:val="20"/>
              </w:rPr>
              <w:t xml:space="preserve">studies with </w:t>
            </w:r>
            <w:r w:rsidRPr="00750341">
              <w:rPr>
                <w:rFonts w:ascii="Times New Roman" w:hAnsi="Times New Roman" w:cs="Times New Roman"/>
                <w:b/>
                <w:bCs/>
                <w:sz w:val="20"/>
                <w:szCs w:val="20"/>
              </w:rPr>
              <w:t xml:space="preserve">Marathons and Triathlons </w:t>
            </w:r>
            <w:r w:rsidRPr="00750341" w:rsidR="00DC69E6">
              <w:rPr>
                <w:rFonts w:ascii="Times New Roman" w:hAnsi="Times New Roman" w:cs="Times New Roman"/>
                <w:b/>
                <w:bCs/>
                <w:sz w:val="20"/>
                <w:szCs w:val="20"/>
              </w:rPr>
              <w:t xml:space="preserve">as bout of exercise </w:t>
            </w:r>
            <w:r w:rsidRPr="00750341">
              <w:rPr>
                <w:rFonts w:ascii="Times New Roman" w:hAnsi="Times New Roman" w:cs="Times New Roman"/>
                <w:b/>
                <w:bCs/>
                <w:color w:val="000000" w:themeColor="text1"/>
                <w:sz w:val="20"/>
                <w:szCs w:val="20"/>
              </w:rPr>
              <w:t>on Outcome Measures</w:t>
            </w:r>
          </w:p>
        </w:tc>
      </w:tr>
      <w:tr w:rsidRPr="00750341" w:rsidR="00DD2C5D" w:rsidTr="00DD2C5D" w14:paraId="14645B8C"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DD2C5D" w:rsidP="00DD2C5D" w:rsidRDefault="00DD2C5D" w14:paraId="64EDDDD7" w14:textId="77777777">
            <w:pPr>
              <w:rPr>
                <w:rFonts w:ascii="Times New Roman" w:hAnsi="Times New Roman" w:cs="Times New Roman"/>
                <w:b/>
                <w:bCs/>
                <w:sz w:val="20"/>
                <w:szCs w:val="20"/>
                <w:lang w:val="es-ES"/>
              </w:rPr>
            </w:pPr>
            <w:proofErr w:type="spellStart"/>
            <w:r w:rsidRPr="00750341">
              <w:rPr>
                <w:rFonts w:ascii="Times New Roman" w:hAnsi="Times New Roman" w:cs="Times New Roman"/>
                <w:b/>
                <w:bCs/>
                <w:sz w:val="20"/>
                <w:szCs w:val="20"/>
                <w:lang w:val="es-ES"/>
              </w:rPr>
              <w:t>Random-Effects</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Model</w:t>
            </w:r>
            <w:proofErr w:type="spellEnd"/>
            <w:r w:rsidRPr="00750341">
              <w:rPr>
                <w:rFonts w:ascii="Times New Roman" w:hAnsi="Times New Roman" w:cs="Times New Roman"/>
                <w:b/>
                <w:bCs/>
                <w:sz w:val="20"/>
                <w:szCs w:val="20"/>
                <w:lang w:val="es-ES"/>
              </w:rPr>
              <w:t xml:space="preserve"> (k = 7)</w:t>
            </w:r>
          </w:p>
        </w:tc>
      </w:tr>
      <w:tr w:rsidRPr="00750341" w:rsidR="00DC69E6" w:rsidTr="00DD2C5D" w14:paraId="1CF034E0"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6918C68D"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7685EE01" w14:textId="77777777">
            <w:pPr>
              <w:rPr>
                <w:rFonts w:ascii="Times New Roman" w:hAnsi="Times New Roman" w:cs="Times New Roman"/>
                <w:b/>
                <w:bCs/>
                <w:sz w:val="20"/>
                <w:szCs w:val="20"/>
                <w:lang w:val="es-ES"/>
              </w:rPr>
            </w:pPr>
            <w:proofErr w:type="spellStart"/>
            <w:r w:rsidRPr="00750341">
              <w:rPr>
                <w:rFonts w:ascii="Times New Roman" w:hAnsi="Times New Roman" w:cs="Times New Roman"/>
                <w:b/>
                <w:bCs/>
                <w:sz w:val="20"/>
                <w:szCs w:val="20"/>
                <w:lang w:val="es-ES"/>
              </w:rPr>
              <w:t>Estimate</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0B0893F4"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6320A738"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76BBF64B"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23E48B1E"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xml:space="preserve">CI </w:t>
            </w:r>
            <w:proofErr w:type="spellStart"/>
            <w:r w:rsidRPr="00750341">
              <w:rPr>
                <w:rFonts w:ascii="Times New Roman" w:hAnsi="Times New Roman" w:cs="Times New Roman"/>
                <w:b/>
                <w:bCs/>
                <w:sz w:val="20"/>
                <w:szCs w:val="20"/>
                <w:lang w:val="es-ES"/>
              </w:rPr>
              <w:t>Lower</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Bound</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11B9B8B8" w14:textId="77777777">
            <w:pPr>
              <w:rPr>
                <w:rFonts w:ascii="Times New Roman" w:hAnsi="Times New Roman" w:cs="Times New Roman"/>
                <w:b/>
                <w:bCs/>
                <w:sz w:val="20"/>
                <w:szCs w:val="20"/>
                <w:lang w:val="es-ES"/>
              </w:rPr>
            </w:pPr>
            <w:r w:rsidRPr="00750341">
              <w:rPr>
                <w:rFonts w:ascii="Times New Roman" w:hAnsi="Times New Roman" w:cs="Times New Roman"/>
                <w:b/>
                <w:bCs/>
                <w:sz w:val="20"/>
                <w:szCs w:val="20"/>
                <w:lang w:val="es-ES"/>
              </w:rPr>
              <w:t xml:space="preserve">CI </w:t>
            </w:r>
            <w:proofErr w:type="spellStart"/>
            <w:r w:rsidRPr="00750341">
              <w:rPr>
                <w:rFonts w:ascii="Times New Roman" w:hAnsi="Times New Roman" w:cs="Times New Roman"/>
                <w:b/>
                <w:bCs/>
                <w:sz w:val="20"/>
                <w:szCs w:val="20"/>
                <w:lang w:val="es-ES"/>
              </w:rPr>
              <w:t>Upper</w:t>
            </w:r>
            <w:proofErr w:type="spellEnd"/>
            <w:r w:rsidRPr="00750341">
              <w:rPr>
                <w:rFonts w:ascii="Times New Roman" w:hAnsi="Times New Roman" w:cs="Times New Roman"/>
                <w:b/>
                <w:bCs/>
                <w:sz w:val="20"/>
                <w:szCs w:val="20"/>
                <w:lang w:val="es-ES"/>
              </w:rPr>
              <w:t xml:space="preserve"> </w:t>
            </w:r>
            <w:proofErr w:type="spellStart"/>
            <w:r w:rsidRPr="00750341">
              <w:rPr>
                <w:rFonts w:ascii="Times New Roman" w:hAnsi="Times New Roman" w:cs="Times New Roman"/>
                <w:b/>
                <w:bCs/>
                <w:sz w:val="20"/>
                <w:szCs w:val="20"/>
                <w:lang w:val="es-ES"/>
              </w:rPr>
              <w:t>Bound</w:t>
            </w:r>
            <w:proofErr w:type="spellEnd"/>
          </w:p>
        </w:tc>
      </w:tr>
      <w:tr w:rsidRPr="00750341" w:rsidR="00DC69E6" w:rsidTr="00DD2C5D" w14:paraId="39D38819"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46293A89" w14:textId="77777777">
            <w:pPr>
              <w:rPr>
                <w:rFonts w:ascii="Times New Roman" w:hAnsi="Times New Roman" w:cs="Times New Roman"/>
                <w:sz w:val="20"/>
                <w:szCs w:val="20"/>
                <w:lang w:val="es-ES"/>
              </w:rPr>
            </w:pPr>
            <w:proofErr w:type="spellStart"/>
            <w:r w:rsidRPr="00750341">
              <w:rPr>
                <w:rFonts w:ascii="Times New Roman" w:hAnsi="Times New Roman" w:cs="Times New Roman"/>
                <w:sz w:val="20"/>
                <w:szCs w:val="20"/>
                <w:lang w:val="es-ES"/>
              </w:rPr>
              <w:t>Intercept</w:t>
            </w:r>
            <w:proofErr w:type="spellEnd"/>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36B76659"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34DE303C"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0.434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4AED47B6"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0BE4E9C3"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0.200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67E88CBE"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5F6C49FC"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2.17</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585F3724"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57D33DD0"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0.030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5DF73751"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701207B3"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0.042</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7EBE3FBB" w14:textId="77777777">
            <w:pPr>
              <w:rPr>
                <w:rFonts w:ascii="Times New Roman" w:hAnsi="Times New Roman" w:cs="Times New Roman"/>
                <w:sz w:val="20"/>
                <w:szCs w:val="20"/>
                <w:lang w:val="es-ES"/>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DD2C5D" w:rsidP="00DD2C5D" w:rsidRDefault="00DD2C5D" w14:paraId="639FE3BD"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0.826</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DD2C5D" w:rsidP="00DD2C5D" w:rsidRDefault="00DD2C5D" w14:paraId="07F0BEC7" w14:textId="77777777">
            <w:pPr>
              <w:rPr>
                <w:rFonts w:ascii="Times New Roman" w:hAnsi="Times New Roman" w:cs="Times New Roman"/>
                <w:sz w:val="20"/>
                <w:szCs w:val="20"/>
                <w:lang w:val="es-ES"/>
              </w:rPr>
            </w:pPr>
          </w:p>
        </w:tc>
      </w:tr>
      <w:tr w:rsidRPr="00750341" w:rsidR="00DC69E6" w:rsidTr="009D52BE" w14:paraId="1C860BBC" w14:textId="77777777">
        <w:trPr>
          <w:cantSplit/>
          <w:trHeight w:val="2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0318FC94"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709E76E8"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750341" w:rsidR="00DD2C5D" w:rsidP="00DD2C5D" w:rsidRDefault="00DD2C5D" w14:paraId="0A448485" w14:textId="243C8BF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019C8B75"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6D9EB043" w14:textId="41D250F5">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7BDCF359"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66709032" w14:textId="3C7892C2">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0758B98A"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71D2A1C5" w14:textId="78A2E873">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3894FD13"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46BD9B24" w14:textId="1CBC8B0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72F59ABA"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DD2C5D" w:rsidP="00DD2C5D" w:rsidRDefault="00DD2C5D" w14:paraId="533DCBED" w14:textId="082E39C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DD2C5D" w:rsidP="00DD2C5D" w:rsidRDefault="00DD2C5D" w14:paraId="04C534C5" w14:textId="77777777">
            <w:pPr>
              <w:rPr>
                <w:rFonts w:ascii="Times New Roman" w:hAnsi="Times New Roman" w:cs="Times New Roman"/>
                <w:sz w:val="20"/>
                <w:szCs w:val="20"/>
                <w:lang w:val="es-ES"/>
              </w:rPr>
            </w:pPr>
          </w:p>
        </w:tc>
      </w:tr>
      <w:tr w:rsidRPr="00750341" w:rsidR="00DD2C5D" w:rsidTr="00DD2C5D" w14:paraId="1F3DECC5"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DD2C5D" w:rsidP="00DD2C5D" w:rsidRDefault="00DD2C5D" w14:paraId="5D7CFE8A"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 xml:space="preserve">Note. Tau² </w:t>
            </w:r>
            <w:proofErr w:type="spellStart"/>
            <w:r w:rsidRPr="00750341">
              <w:rPr>
                <w:rFonts w:ascii="Times New Roman" w:hAnsi="Times New Roman" w:cs="Times New Roman"/>
                <w:sz w:val="20"/>
                <w:szCs w:val="20"/>
                <w:lang w:val="es-ES"/>
              </w:rPr>
              <w:t>Estimator</w:t>
            </w:r>
            <w:proofErr w:type="spellEnd"/>
            <w:r w:rsidRPr="00750341">
              <w:rPr>
                <w:rFonts w:ascii="Times New Roman" w:hAnsi="Times New Roman" w:cs="Times New Roman"/>
                <w:sz w:val="20"/>
                <w:szCs w:val="20"/>
                <w:lang w:val="es-ES"/>
              </w:rPr>
              <w:t xml:space="preserve">: </w:t>
            </w:r>
            <w:proofErr w:type="spellStart"/>
            <w:r w:rsidRPr="00750341">
              <w:rPr>
                <w:rFonts w:ascii="Times New Roman" w:hAnsi="Times New Roman" w:cs="Times New Roman"/>
                <w:sz w:val="20"/>
                <w:szCs w:val="20"/>
                <w:lang w:val="es-ES"/>
              </w:rPr>
              <w:t>Hedges</w:t>
            </w:r>
            <w:proofErr w:type="spellEnd"/>
          </w:p>
        </w:tc>
      </w:tr>
      <w:tr w:rsidRPr="00750341" w:rsidR="00DD2C5D" w:rsidTr="00DD2C5D" w14:paraId="133F1B71"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DD2C5D" w:rsidP="00DD2C5D" w:rsidRDefault="00DD2C5D" w14:paraId="25B105FA" w14:textId="77777777">
            <w:pPr>
              <w:rPr>
                <w:rFonts w:ascii="Times New Roman" w:hAnsi="Times New Roman" w:cs="Times New Roman"/>
                <w:sz w:val="20"/>
                <w:szCs w:val="20"/>
                <w:lang w:val="es-ES"/>
              </w:rPr>
            </w:pPr>
          </w:p>
        </w:tc>
      </w:tr>
    </w:tbl>
    <w:p w:rsidRPr="00750341" w:rsidR="00DD2C5D" w:rsidP="00DD2C5D" w:rsidRDefault="00DD2C5D" w14:paraId="770C8CCC" w14:textId="084D97E6">
      <w:pPr>
        <w:rPr>
          <w:rFonts w:ascii="Times New Roman" w:hAnsi="Times New Roman" w:cs="Times New Roman"/>
          <w:sz w:val="20"/>
          <w:szCs w:val="20"/>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8"/>
        <w:gridCol w:w="195"/>
        <w:gridCol w:w="1194"/>
        <w:gridCol w:w="195"/>
        <w:gridCol w:w="810"/>
        <w:gridCol w:w="195"/>
        <w:gridCol w:w="633"/>
        <w:gridCol w:w="195"/>
        <w:gridCol w:w="241"/>
        <w:gridCol w:w="223"/>
        <w:gridCol w:w="633"/>
        <w:gridCol w:w="195"/>
        <w:gridCol w:w="633"/>
        <w:gridCol w:w="195"/>
        <w:gridCol w:w="633"/>
        <w:gridCol w:w="210"/>
      </w:tblGrid>
      <w:tr w:rsidRPr="00750341" w:rsidR="00DD2C5D" w:rsidTr="00DD2C5D" w14:paraId="2141EB39"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DD2C5D" w:rsidP="00DD2C5D" w:rsidRDefault="00C0544E" w14:paraId="37826AA4" w14:textId="18DB174C">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2</w:t>
            </w:r>
            <w:r w:rsidR="0021492F">
              <w:rPr>
                <w:rFonts w:ascii="Times New Roman" w:hAnsi="Times New Roman" w:cs="Times New Roman"/>
                <w:b/>
                <w:bCs/>
                <w:color w:val="000000" w:themeColor="text1"/>
                <w:sz w:val="20"/>
                <w:szCs w:val="20"/>
              </w:rPr>
              <w:t>9</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IL-10 including Marathons and Triathlons </w:t>
            </w:r>
          </w:p>
        </w:tc>
      </w:tr>
      <w:tr w:rsidRPr="00750341" w:rsidR="00DD2C5D" w:rsidTr="00DD2C5D" w14:paraId="6150C974"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78E9B4C8"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38C95D0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2001F56A"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06309544"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10DAF63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3B23A140" w14:textId="77777777">
            <w:pPr>
              <w:rPr>
                <w:rFonts w:ascii="Times New Roman" w:hAnsi="Times New Roman" w:cs="Times New Roman"/>
                <w:sz w:val="20"/>
                <w:szCs w:val="20"/>
                <w:lang w:val="es-ES"/>
              </w:rPr>
            </w:pPr>
            <w:proofErr w:type="spellStart"/>
            <w:r w:rsidRPr="00750341">
              <w:rPr>
                <w:rFonts w:ascii="Times New Roman" w:hAnsi="Times New Roman" w:cs="Times New Roman"/>
                <w:sz w:val="20"/>
                <w:szCs w:val="20"/>
                <w:lang w:val="es-ES"/>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60EDD9DB"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DD2C5D" w:rsidP="00DD2C5D" w:rsidRDefault="00DD2C5D" w14:paraId="1FCB9CF3"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p</w:t>
            </w:r>
          </w:p>
        </w:tc>
      </w:tr>
      <w:tr w:rsidRPr="00750341" w:rsidR="00C0544E" w:rsidTr="00DD2C5D" w14:paraId="0F0F7DAA"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734D434D"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0.304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761BCAD8"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1A780E" w:rsidP="00DD2C5D" w:rsidRDefault="00DD2C5D" w14:paraId="29327E36"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 xml:space="preserve">0.0925 </w:t>
            </w:r>
          </w:p>
          <w:p w:rsidRPr="00750341" w:rsidR="00DD2C5D" w:rsidP="00DD2C5D" w:rsidRDefault="00DD2C5D" w14:paraId="2341B3A3" w14:textId="1120991D">
            <w:pPr>
              <w:rPr>
                <w:rFonts w:ascii="Times New Roman" w:hAnsi="Times New Roman" w:cs="Times New Roman"/>
                <w:sz w:val="20"/>
                <w:szCs w:val="20"/>
                <w:lang w:val="es-ES"/>
              </w:rPr>
            </w:pPr>
            <w:r w:rsidRPr="00750341">
              <w:rPr>
                <w:rFonts w:ascii="Times New Roman" w:hAnsi="Times New Roman" w:cs="Times New Roman"/>
                <w:sz w:val="20"/>
                <w:szCs w:val="20"/>
                <w:lang w:val="es-ES"/>
              </w:rPr>
              <w:t>(SE= 0.177)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2A952EBC"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382EB6D1"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33.52%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73284591"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6B01BD1D"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1.504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3CC1020A"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537800E4"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3DC6FAB4"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158C96FF"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6.000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4D8972AD"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2D013FF9"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6.323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2400073B" w14:textId="77777777">
            <w:pPr>
              <w:rPr>
                <w:rFonts w:ascii="Times New Roman" w:hAnsi="Times New Roman" w:cs="Times New Roman"/>
                <w:sz w:val="20"/>
                <w:szCs w:val="20"/>
                <w:lang w:val="es-ES"/>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DD2C5D" w:rsidP="00DD2C5D" w:rsidRDefault="00DD2C5D" w14:paraId="302218C2" w14:textId="77777777">
            <w:pPr>
              <w:rPr>
                <w:rFonts w:ascii="Times New Roman" w:hAnsi="Times New Roman" w:cs="Times New Roman"/>
                <w:sz w:val="20"/>
                <w:szCs w:val="20"/>
                <w:lang w:val="es-ES"/>
              </w:rPr>
            </w:pPr>
            <w:r w:rsidRPr="00750341">
              <w:rPr>
                <w:rFonts w:ascii="Times New Roman" w:hAnsi="Times New Roman" w:cs="Times New Roman"/>
                <w:sz w:val="20"/>
                <w:szCs w:val="20"/>
                <w:lang w:val="es-ES"/>
              </w:rPr>
              <w:t>0.388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DD2C5D" w:rsidP="00DD2C5D" w:rsidRDefault="00DD2C5D" w14:paraId="271C9867" w14:textId="77777777">
            <w:pPr>
              <w:rPr>
                <w:rFonts w:ascii="Times New Roman" w:hAnsi="Times New Roman" w:cs="Times New Roman"/>
                <w:sz w:val="20"/>
                <w:szCs w:val="20"/>
                <w:lang w:val="es-ES"/>
              </w:rPr>
            </w:pPr>
          </w:p>
        </w:tc>
      </w:tr>
      <w:tr w:rsidRPr="00750341" w:rsidR="00DD2C5D" w:rsidTr="00DD2C5D" w14:paraId="2878E8F2"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DD2C5D" w:rsidP="00DD2C5D" w:rsidRDefault="00DD2C5D" w14:paraId="605498DB" w14:textId="77777777">
            <w:pPr>
              <w:rPr>
                <w:rFonts w:ascii="Times New Roman" w:hAnsi="Times New Roman" w:cs="Times New Roman"/>
                <w:sz w:val="20"/>
                <w:szCs w:val="20"/>
                <w:lang w:val="es-ES"/>
              </w:rPr>
            </w:pPr>
          </w:p>
        </w:tc>
      </w:tr>
    </w:tbl>
    <w:p w:rsidRPr="00750341" w:rsidR="0093194A" w:rsidP="00750341" w:rsidRDefault="00DD2C5D" w14:paraId="5254EC34" w14:textId="3A942324">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k=7 studies were included in the analysis. The observed standardized mean differences ranged from -0.137 to 1.57</w:t>
      </w:r>
      <w:r w:rsidR="00CB0F6A">
        <w:rPr>
          <w:rFonts w:ascii="Times New Roman" w:hAnsi="Times New Roman" w:cs="Times New Roman"/>
          <w:sz w:val="20"/>
          <w:szCs w:val="20"/>
          <w:lang w:val="en-CA"/>
        </w:rPr>
        <w:t>8</w:t>
      </w:r>
      <w:r w:rsidRPr="00750341">
        <w:rPr>
          <w:rFonts w:ascii="Times New Roman" w:hAnsi="Times New Roman" w:cs="Times New Roman"/>
          <w:sz w:val="20"/>
          <w:szCs w:val="20"/>
          <w:lang w:val="en-CA"/>
        </w:rPr>
        <w:t>, with most estimates being positive (86%). The estimated average standardized mean difference based on the random-effects model was</w:t>
      </w:r>
      <w:r w:rsidR="00CB0F6A">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 0.43</w:t>
      </w:r>
      <w:r w:rsidR="00CB0F6A">
        <w:rPr>
          <w:rFonts w:ascii="Times New Roman" w:hAnsi="Times New Roman" w:cs="Times New Roman"/>
          <w:sz w:val="20"/>
          <w:szCs w:val="20"/>
          <w:lang w:val="en-CA"/>
        </w:rPr>
        <w:t>4</w:t>
      </w:r>
      <w:r w:rsidRPr="00750341">
        <w:rPr>
          <w:rFonts w:ascii="Times New Roman" w:hAnsi="Times New Roman" w:cs="Times New Roman"/>
          <w:sz w:val="20"/>
          <w:szCs w:val="20"/>
          <w:lang w:val="en-CA"/>
        </w:rPr>
        <w:t xml:space="preserve"> (95% CI: 0.04</w:t>
      </w:r>
      <w:r w:rsidR="00CB0F6A">
        <w:rPr>
          <w:rFonts w:ascii="Times New Roman" w:hAnsi="Times New Roman" w:cs="Times New Roman"/>
          <w:sz w:val="20"/>
          <w:szCs w:val="20"/>
          <w:lang w:val="en-CA"/>
        </w:rPr>
        <w:t>2</w:t>
      </w:r>
      <w:r w:rsidRPr="00750341">
        <w:rPr>
          <w:rFonts w:ascii="Times New Roman" w:hAnsi="Times New Roman" w:cs="Times New Roman"/>
          <w:sz w:val="20"/>
          <w:szCs w:val="20"/>
          <w:lang w:val="en-CA"/>
        </w:rPr>
        <w:t xml:space="preserve"> to 0.826). Therefore, the average outcome differed significantly from zero (z = 2.168, p = 0.030). According to the Q-test, there was no significant amount of heterogeneity in the true outcomes (Q (6) = 6.323, p = 0.388, tau² = 0.09</w:t>
      </w:r>
      <w:r w:rsidR="00CB0F6A">
        <w:rPr>
          <w:rFonts w:ascii="Times New Roman" w:hAnsi="Times New Roman" w:cs="Times New Roman"/>
          <w:sz w:val="20"/>
          <w:szCs w:val="20"/>
          <w:lang w:val="en-CA"/>
        </w:rPr>
        <w:t>3</w:t>
      </w:r>
      <w:r w:rsidRPr="00750341">
        <w:rPr>
          <w:rFonts w:ascii="Times New Roman" w:hAnsi="Times New Roman" w:cs="Times New Roman"/>
          <w:sz w:val="20"/>
          <w:szCs w:val="20"/>
          <w:lang w:val="en-CA"/>
        </w:rPr>
        <w:t>, I² = 33.51</w:t>
      </w:r>
      <w:r w:rsidR="00CB0F6A">
        <w:rPr>
          <w:rFonts w:ascii="Times New Roman" w:hAnsi="Times New Roman" w:cs="Times New Roman"/>
          <w:sz w:val="20"/>
          <w:szCs w:val="20"/>
          <w:lang w:val="en-CA"/>
        </w:rPr>
        <w:t>2</w:t>
      </w:r>
      <w:r w:rsidRPr="00750341">
        <w:rPr>
          <w:rFonts w:ascii="Times New Roman" w:hAnsi="Times New Roman" w:cs="Times New Roman"/>
          <w:sz w:val="20"/>
          <w:szCs w:val="20"/>
          <w:lang w:val="en-CA"/>
        </w:rPr>
        <w:t>%). A 95% prediction interval for the true outcomes is given by -0.2</w:t>
      </w:r>
      <w:r w:rsidR="00CB0F6A">
        <w:rPr>
          <w:rFonts w:ascii="Times New Roman" w:hAnsi="Times New Roman" w:cs="Times New Roman"/>
          <w:sz w:val="20"/>
          <w:szCs w:val="20"/>
          <w:lang w:val="en-CA"/>
        </w:rPr>
        <w:t>80</w:t>
      </w:r>
      <w:r w:rsidRPr="00750341">
        <w:rPr>
          <w:rFonts w:ascii="Times New Roman" w:hAnsi="Times New Roman" w:cs="Times New Roman"/>
          <w:sz w:val="20"/>
          <w:szCs w:val="20"/>
          <w:lang w:val="en-CA"/>
        </w:rPr>
        <w:t xml:space="preserve"> to 1.14</w:t>
      </w:r>
      <w:r w:rsidR="00CB0F6A">
        <w:rPr>
          <w:rFonts w:ascii="Times New Roman" w:hAnsi="Times New Roman" w:cs="Times New Roman"/>
          <w:sz w:val="20"/>
          <w:szCs w:val="20"/>
          <w:lang w:val="en-CA"/>
        </w:rPr>
        <w:t>8</w:t>
      </w:r>
      <w:r w:rsidRPr="00750341">
        <w:rPr>
          <w:rFonts w:ascii="Times New Roman" w:hAnsi="Times New Roman" w:cs="Times New Roman"/>
          <w:sz w:val="20"/>
          <w:szCs w:val="20"/>
          <w:lang w:val="en-CA"/>
        </w:rPr>
        <w:t xml:space="preserve">. Hence, although the average outcome is estimated to be positive, in some studies the true </w:t>
      </w:r>
      <w:r w:rsidRPr="00750341">
        <w:rPr>
          <w:rFonts w:ascii="Times New Roman" w:hAnsi="Times New Roman" w:cs="Times New Roman"/>
          <w:sz w:val="20"/>
          <w:szCs w:val="20"/>
          <w:lang w:val="en-CA"/>
        </w:rPr>
        <w:lastRenderedPageBreak/>
        <w:t xml:space="preserve">outcome may in fact be negative. An examination of the studentized residuals revealed that none of the studies had a value larger than ± 2.690 and hence there was no indication of outliers in the context of this model. According to the Cook's distances, none of the studies could be overly influential. </w:t>
      </w:r>
    </w:p>
    <w:p w:rsidRPr="00750341" w:rsidR="00BD06A0" w:rsidP="00BD06A0" w:rsidRDefault="00BD06A0" w14:paraId="6BAC71D7" w14:textId="63507F6F">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4</w:t>
      </w:r>
      <w:r w:rsidRPr="00750341">
        <w:rPr>
          <w:rFonts w:ascii="Times New Roman" w:hAnsi="Times New Roman" w:cs="Times New Roman"/>
          <w:b/>
          <w:bCs/>
          <w:sz w:val="20"/>
          <w:szCs w:val="20"/>
        </w:rPr>
        <w:t xml:space="preserve"> IL-10 forest plot including </w:t>
      </w:r>
      <w:r w:rsidRPr="00750341" w:rsidR="00DC69E6">
        <w:rPr>
          <w:rFonts w:ascii="Times New Roman" w:hAnsi="Times New Roman" w:cs="Times New Roman"/>
          <w:b/>
          <w:bCs/>
          <w:sz w:val="20"/>
          <w:szCs w:val="20"/>
        </w:rPr>
        <w:t>studies with M</w:t>
      </w:r>
      <w:r w:rsidRPr="00750341">
        <w:rPr>
          <w:rFonts w:ascii="Times New Roman" w:hAnsi="Times New Roman" w:cs="Times New Roman"/>
          <w:b/>
          <w:bCs/>
          <w:sz w:val="20"/>
          <w:szCs w:val="20"/>
        </w:rPr>
        <w:t xml:space="preserve">arathons and </w:t>
      </w:r>
      <w:r w:rsidRPr="00750341" w:rsidR="00DC69E6">
        <w:rPr>
          <w:rFonts w:ascii="Times New Roman" w:hAnsi="Times New Roman" w:cs="Times New Roman"/>
          <w:b/>
          <w:bCs/>
          <w:sz w:val="20"/>
          <w:szCs w:val="20"/>
        </w:rPr>
        <w:t>T</w:t>
      </w:r>
      <w:r w:rsidRPr="00750341">
        <w:rPr>
          <w:rFonts w:ascii="Times New Roman" w:hAnsi="Times New Roman" w:cs="Times New Roman"/>
          <w:b/>
          <w:bCs/>
          <w:sz w:val="20"/>
          <w:szCs w:val="20"/>
        </w:rPr>
        <w:t xml:space="preserve">riathlons </w:t>
      </w:r>
      <w:r w:rsidRPr="00750341" w:rsidR="00DC69E6">
        <w:rPr>
          <w:rFonts w:ascii="Times New Roman" w:hAnsi="Times New Roman" w:cs="Times New Roman"/>
          <w:b/>
          <w:bCs/>
          <w:sz w:val="20"/>
          <w:szCs w:val="20"/>
        </w:rPr>
        <w:t xml:space="preserve">as bout of exercise </w:t>
      </w:r>
    </w:p>
    <w:p w:rsidR="00F55112" w:rsidP="00DD2C5D" w:rsidRDefault="00082CB6" w14:paraId="660D9EC5" w14:textId="6F8B19ED">
      <w:pPr>
        <w:rPr>
          <w:rFonts w:ascii="Times New Roman" w:hAnsi="Times New Roman" w:cs="Times New Roman"/>
          <w:b/>
          <w:bCs/>
          <w:sz w:val="20"/>
          <w:szCs w:val="20"/>
          <w:lang w:val="es-ES"/>
        </w:rPr>
      </w:pPr>
      <w:r w:rsidRPr="00082CB6">
        <w:rPr>
          <w:rFonts w:ascii="Times New Roman" w:hAnsi="Times New Roman" w:cs="Times New Roman"/>
          <w:b/>
          <w:bCs/>
          <w:noProof/>
          <w:sz w:val="20"/>
          <w:szCs w:val="20"/>
          <w:lang w:val="es-ES"/>
        </w:rPr>
        <w:drawing>
          <wp:inline distT="0" distB="0" distL="0" distR="0" wp14:anchorId="7B8C86CB" wp14:editId="093BF046">
            <wp:extent cx="4496435" cy="3681095"/>
            <wp:effectExtent l="0" t="0" r="0" b="0"/>
            <wp:docPr id="1144456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456152" name=""/>
                    <pic:cNvPicPr/>
                  </pic:nvPicPr>
                  <pic:blipFill>
                    <a:blip r:embed="rId77"/>
                    <a:stretch>
                      <a:fillRect/>
                    </a:stretch>
                  </pic:blipFill>
                  <pic:spPr>
                    <a:xfrm>
                      <a:off x="0" y="0"/>
                      <a:ext cx="4496435" cy="3681095"/>
                    </a:xfrm>
                    <a:prstGeom prst="rect">
                      <a:avLst/>
                    </a:prstGeom>
                  </pic:spPr>
                </pic:pic>
              </a:graphicData>
            </a:graphic>
          </wp:inline>
        </w:drawing>
      </w:r>
    </w:p>
    <w:p w:rsidRPr="00F55112" w:rsidR="00F55112" w:rsidP="00DD2C5D" w:rsidRDefault="00F55112" w14:paraId="6AF5B76F" w14:textId="0924D36F">
      <w:pPr>
        <w:rPr>
          <w:rFonts w:ascii="Times New Roman" w:hAnsi="Times New Roman" w:cs="Times New Roman"/>
          <w:b/>
          <w:bCs/>
          <w:sz w:val="20"/>
          <w:szCs w:val="20"/>
          <w:lang w:val="es-ES"/>
        </w:rPr>
      </w:pPr>
      <w:r>
        <w:rPr>
          <w:rFonts w:ascii="Times New Roman" w:hAnsi="Times New Roman" w:cs="Times New Roman"/>
          <w:b/>
          <w:bCs/>
          <w:sz w:val="20"/>
          <w:szCs w:val="20"/>
          <w:lang w:val="es-ES"/>
        </w:rPr>
        <w:br w:type="page"/>
      </w:r>
    </w:p>
    <w:p w:rsidRPr="00750341" w:rsidR="006C510A" w:rsidP="00DC69E6" w:rsidRDefault="006C510A" w14:paraId="33FF2359" w14:textId="4F65821C">
      <w:pPr>
        <w:pStyle w:val="ListParagraph"/>
        <w:numPr>
          <w:ilvl w:val="0"/>
          <w:numId w:val="1"/>
        </w:numPr>
        <w:rPr>
          <w:rFonts w:ascii="Times New Roman" w:hAnsi="Times New Roman" w:cs="Times New Roman"/>
          <w:b/>
          <w:bCs/>
          <w:sz w:val="20"/>
          <w:szCs w:val="20"/>
        </w:rPr>
      </w:pPr>
      <w:r w:rsidRPr="00750341">
        <w:rPr>
          <w:rFonts w:ascii="Times New Roman" w:hAnsi="Times New Roman" w:cs="Times New Roman"/>
          <w:b/>
          <w:bCs/>
          <w:sz w:val="20"/>
          <w:szCs w:val="20"/>
        </w:rPr>
        <w:lastRenderedPageBreak/>
        <w:t xml:space="preserve">TNF-α </w:t>
      </w:r>
      <w:r w:rsidRPr="00750341" w:rsidR="00DC69E6">
        <w:rPr>
          <w:rFonts w:ascii="Times New Roman" w:hAnsi="Times New Roman" w:cs="Times New Roman"/>
          <w:b/>
          <w:bCs/>
          <w:sz w:val="20"/>
          <w:szCs w:val="20"/>
        </w:rPr>
        <w:t>W</w:t>
      </w:r>
      <w:r w:rsidRPr="00750341" w:rsidR="00C5424E">
        <w:rPr>
          <w:rFonts w:ascii="Times New Roman" w:hAnsi="Times New Roman" w:cs="Times New Roman"/>
          <w:b/>
          <w:bCs/>
          <w:sz w:val="20"/>
          <w:szCs w:val="20"/>
        </w:rPr>
        <w:t>ITHOUT</w:t>
      </w:r>
      <w:r w:rsidRPr="00750341" w:rsidR="00DC69E6">
        <w:rPr>
          <w:rFonts w:ascii="Times New Roman" w:hAnsi="Times New Roman" w:cs="Times New Roman"/>
          <w:b/>
          <w:bCs/>
          <w:sz w:val="20"/>
          <w:szCs w:val="20"/>
        </w:rPr>
        <w:t xml:space="preserve"> </w:t>
      </w:r>
      <w:r w:rsidRPr="00750341" w:rsidR="00C5424E">
        <w:rPr>
          <w:rFonts w:ascii="Times New Roman" w:hAnsi="Times New Roman" w:cs="Times New Roman"/>
          <w:b/>
          <w:bCs/>
          <w:sz w:val="20"/>
          <w:szCs w:val="20"/>
        </w:rPr>
        <w:t>(</w:t>
      </w:r>
      <w:r w:rsidRPr="00750341" w:rsidR="00BF391F">
        <w:rPr>
          <w:rFonts w:ascii="Times New Roman" w:hAnsi="Times New Roman" w:cs="Times New Roman"/>
          <w:b/>
          <w:bCs/>
          <w:sz w:val="20"/>
          <w:szCs w:val="20"/>
        </w:rPr>
        <w:fldChar w:fldCharType="begin"/>
      </w:r>
      <w:r w:rsidRPr="00750341" w:rsidR="0061168E">
        <w:rPr>
          <w:rFonts w:ascii="Times New Roman" w:hAnsi="Times New Roman" w:cs="Times New Roman"/>
          <w:b/>
          <w:bCs/>
          <w:sz w:val="20"/>
          <w:szCs w:val="20"/>
        </w:rPr>
        <w:instrText xml:space="preserve"> ADDIN ZOTERO_ITEM CSL_CITATION {"citationID":"tXqm6myA","properties":{"formattedCitation":"(West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BF391F">
        <w:rPr>
          <w:rFonts w:ascii="Times New Roman" w:hAnsi="Times New Roman" w:cs="Times New Roman"/>
          <w:b/>
          <w:bCs/>
          <w:sz w:val="20"/>
          <w:szCs w:val="20"/>
        </w:rPr>
        <w:fldChar w:fldCharType="separate"/>
      </w:r>
      <w:r w:rsidRPr="00750341" w:rsidR="00BF391F">
        <w:rPr>
          <w:rFonts w:ascii="Times New Roman" w:hAnsi="Times New Roman" w:cs="Times New Roman"/>
          <w:b/>
          <w:bCs/>
          <w:kern w:val="0"/>
          <w:sz w:val="20"/>
          <w:szCs w:val="20"/>
        </w:rPr>
        <w:t>West et al., 2011</w:t>
      </w:r>
      <w:r w:rsidRPr="00750341" w:rsidR="00BF391F">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 </w:t>
      </w:r>
      <w:r w:rsidRPr="00750341" w:rsidR="00C5424E">
        <w:rPr>
          <w:rFonts w:ascii="Times New Roman" w:hAnsi="Times New Roman" w:cs="Times New Roman"/>
          <w:b/>
          <w:bCs/>
          <w:sz w:val="20"/>
          <w:szCs w:val="20"/>
        </w:rPr>
        <w:t>[14])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9"/>
        <w:gridCol w:w="196"/>
        <w:gridCol w:w="798"/>
        <w:gridCol w:w="228"/>
        <w:gridCol w:w="636"/>
        <w:gridCol w:w="196"/>
        <w:gridCol w:w="565"/>
        <w:gridCol w:w="196"/>
        <w:gridCol w:w="636"/>
        <w:gridCol w:w="196"/>
        <w:gridCol w:w="979"/>
        <w:gridCol w:w="269"/>
        <w:gridCol w:w="974"/>
        <w:gridCol w:w="283"/>
      </w:tblGrid>
      <w:tr w:rsidRPr="00750341" w:rsidR="00BF391F" w:rsidTr="006C510A" w14:paraId="57BA7CB6"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BF391F" w:rsidP="006C510A" w:rsidRDefault="00BF391F" w14:paraId="4727AA3B" w14:textId="50A57A58">
            <w:pPr>
              <w:rPr>
                <w:rFonts w:ascii="Times New Roman" w:hAnsi="Times New Roman" w:cs="Times New Roman"/>
                <w:b/>
                <w:bCs/>
                <w:sz w:val="20"/>
                <w:szCs w:val="20"/>
              </w:rPr>
            </w:pPr>
            <w:r w:rsidRPr="00750341">
              <w:rPr>
                <w:rFonts w:ascii="Times New Roman" w:hAnsi="Times New Roman" w:cs="Times New Roman"/>
                <w:b/>
                <w:bCs/>
                <w:sz w:val="20"/>
                <w:szCs w:val="20"/>
              </w:rPr>
              <w:t>Table S</w:t>
            </w:r>
            <w:r w:rsidR="0021492F">
              <w:rPr>
                <w:rFonts w:ascii="Times New Roman" w:hAnsi="Times New Roman" w:cs="Times New Roman"/>
                <w:b/>
                <w:bCs/>
                <w:sz w:val="20"/>
                <w:szCs w:val="20"/>
              </w:rPr>
              <w:t>30</w:t>
            </w:r>
            <w:r w:rsidRPr="00750341">
              <w:rPr>
                <w:rFonts w:ascii="Times New Roman" w:hAnsi="Times New Roman" w:cs="Times New Roman"/>
                <w:b/>
                <w:bCs/>
                <w:sz w:val="20"/>
                <w:szCs w:val="20"/>
              </w:rPr>
              <w:t xml:space="preserve"> of TNF-α without </w:t>
            </w:r>
            <w:r w:rsidRPr="00750341" w:rsidR="00C5424E">
              <w:rPr>
                <w:rFonts w:ascii="Times New Roman" w:hAnsi="Times New Roman" w:cs="Times New Roman"/>
                <w:b/>
                <w:bCs/>
                <w:sz w:val="20"/>
                <w:szCs w:val="20"/>
              </w:rPr>
              <w:t>(</w:t>
            </w:r>
            <w:r w:rsidRPr="00750341">
              <w:rPr>
                <w:rFonts w:ascii="Times New Roman" w:hAnsi="Times New Roman" w:cs="Times New Roman"/>
                <w:b/>
                <w:bCs/>
                <w:sz w:val="20"/>
                <w:szCs w:val="20"/>
              </w:rPr>
              <w:fldChar w:fldCharType="begin"/>
            </w:r>
            <w:r w:rsidRPr="00750341" w:rsidR="004D1FA7">
              <w:rPr>
                <w:rFonts w:ascii="Times New Roman" w:hAnsi="Times New Roman" w:cs="Times New Roman"/>
                <w:b/>
                <w:bCs/>
                <w:sz w:val="20"/>
                <w:szCs w:val="20"/>
              </w:rPr>
              <w:instrText xml:space="preserve"> ADDIN ZOTERO_ITEM CSL_CITATION {"citationID":"6IpqT980","properties":{"formattedCitation":"(West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w:t>
            </w:r>
            <w:r w:rsidRPr="00750341" w:rsidR="00C5424E">
              <w:rPr>
                <w:rFonts w:ascii="Times New Roman" w:hAnsi="Times New Roman" w:cs="Times New Roman"/>
                <w:b/>
                <w:bCs/>
                <w:sz w:val="20"/>
                <w:szCs w:val="20"/>
              </w:rPr>
              <w:t xml:space="preserve"> [14])</w:t>
            </w:r>
            <w:r w:rsidR="00AE3BD6">
              <w:rPr>
                <w:rFonts w:ascii="Times New Roman" w:hAnsi="Times New Roman" w:cs="Times New Roman"/>
                <w:b/>
                <w:bCs/>
                <w:sz w:val="20"/>
                <w:szCs w:val="20"/>
              </w:rPr>
              <w:t xml:space="preserve"> </w:t>
            </w:r>
            <w:r w:rsidRPr="00750341">
              <w:rPr>
                <w:rFonts w:ascii="Times New Roman" w:hAnsi="Times New Roman" w:cs="Times New Roman"/>
                <w:b/>
                <w:bCs/>
                <w:color w:val="000000" w:themeColor="text1"/>
                <w:sz w:val="20"/>
                <w:szCs w:val="20"/>
              </w:rPr>
              <w:t>on Outcome Measures</w:t>
            </w:r>
          </w:p>
        </w:tc>
      </w:tr>
      <w:tr w:rsidRPr="00750341" w:rsidR="006C510A" w:rsidTr="006C510A" w14:paraId="71076424"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6C510A" w14:paraId="2CE53AA4" w14:textId="77777777">
            <w:pPr>
              <w:rPr>
                <w:rFonts w:ascii="Times New Roman" w:hAnsi="Times New Roman" w:cs="Times New Roman"/>
                <w:b/>
                <w:bCs/>
                <w:sz w:val="20"/>
                <w:szCs w:val="20"/>
              </w:rPr>
            </w:pPr>
            <w:r w:rsidRPr="00750341">
              <w:rPr>
                <w:rFonts w:ascii="Times New Roman" w:hAnsi="Times New Roman" w:cs="Times New Roman"/>
                <w:b/>
                <w:bCs/>
                <w:sz w:val="20"/>
                <w:szCs w:val="20"/>
              </w:rPr>
              <w:t>Random-Effects Model (k = 14)</w:t>
            </w:r>
          </w:p>
        </w:tc>
      </w:tr>
      <w:tr w:rsidRPr="00750341" w:rsidR="00725A7F" w:rsidTr="006C510A" w14:paraId="77CB9F5A"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399AC9E" w14:textId="77777777">
            <w:pPr>
              <w:rPr>
                <w:rFonts w:ascii="Times New Roman" w:hAnsi="Times New Roman" w:cs="Times New Roman"/>
                <w:b/>
                <w:bCs/>
                <w:sz w:val="20"/>
                <w:szCs w:val="20"/>
              </w:rPr>
            </w:pPr>
            <w:r w:rsidRPr="00750341">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798006D5" w14:textId="77777777">
            <w:pPr>
              <w:rPr>
                <w:rFonts w:ascii="Times New Roman" w:hAnsi="Times New Roman" w:cs="Times New Roman"/>
                <w:b/>
                <w:bCs/>
                <w:sz w:val="20"/>
                <w:szCs w:val="20"/>
              </w:rPr>
            </w:pPr>
            <w:r w:rsidRPr="00750341">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F9306A0" w14:textId="77777777">
            <w:pPr>
              <w:rPr>
                <w:rFonts w:ascii="Times New Roman" w:hAnsi="Times New Roman" w:cs="Times New Roman"/>
                <w:b/>
                <w:bCs/>
                <w:sz w:val="20"/>
                <w:szCs w:val="20"/>
              </w:rPr>
            </w:pPr>
            <w:r w:rsidRPr="00750341">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0671FBAD" w14:textId="77777777">
            <w:pPr>
              <w:rPr>
                <w:rFonts w:ascii="Times New Roman" w:hAnsi="Times New Roman" w:cs="Times New Roman"/>
                <w:b/>
                <w:bCs/>
                <w:sz w:val="20"/>
                <w:szCs w:val="20"/>
              </w:rPr>
            </w:pPr>
            <w:r w:rsidRPr="00750341">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DD0BD44"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2BF9B3FE"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257AEC65"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Upper Bound</w:t>
            </w:r>
          </w:p>
        </w:tc>
      </w:tr>
      <w:tr w:rsidRPr="00750341" w:rsidR="00C5424E" w:rsidTr="006C510A" w14:paraId="2D801CF0"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59AD3688" w14:textId="77777777">
            <w:pPr>
              <w:rPr>
                <w:rFonts w:ascii="Times New Roman" w:hAnsi="Times New Roman" w:cs="Times New Roman"/>
                <w:sz w:val="20"/>
                <w:szCs w:val="20"/>
              </w:rPr>
            </w:pPr>
            <w:r w:rsidRPr="00750341">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6511DC8A"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794691DD" w14:textId="77777777">
            <w:pPr>
              <w:rPr>
                <w:rFonts w:ascii="Times New Roman" w:hAnsi="Times New Roman" w:cs="Times New Roman"/>
                <w:sz w:val="20"/>
                <w:szCs w:val="20"/>
              </w:rPr>
            </w:pPr>
            <w:r w:rsidRPr="00750341">
              <w:rPr>
                <w:rFonts w:ascii="Times New Roman" w:hAnsi="Times New Roman" w:cs="Times New Roman"/>
                <w:sz w:val="20"/>
                <w:szCs w:val="20"/>
              </w:rPr>
              <w:t>-0.447</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356D588"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554A7AD4" w14:textId="77777777">
            <w:pPr>
              <w:rPr>
                <w:rFonts w:ascii="Times New Roman" w:hAnsi="Times New Roman" w:cs="Times New Roman"/>
                <w:sz w:val="20"/>
                <w:szCs w:val="20"/>
              </w:rPr>
            </w:pPr>
            <w:r w:rsidRPr="00750341">
              <w:rPr>
                <w:rFonts w:ascii="Times New Roman" w:hAnsi="Times New Roman" w:cs="Times New Roman"/>
                <w:sz w:val="20"/>
                <w:szCs w:val="20"/>
              </w:rPr>
              <w:t>0.180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556E83D"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725A7F" w14:paraId="1218421B" w14:textId="7E413203">
            <w:pPr>
              <w:rPr>
                <w:rFonts w:ascii="Times New Roman" w:hAnsi="Times New Roman" w:cs="Times New Roman"/>
                <w:sz w:val="20"/>
                <w:szCs w:val="20"/>
              </w:rPr>
            </w:pPr>
            <w:r w:rsidRPr="00750341">
              <w:rPr>
                <w:rFonts w:ascii="Times New Roman" w:hAnsi="Times New Roman" w:cs="Times New Roman"/>
                <w:sz w:val="20"/>
                <w:szCs w:val="20"/>
              </w:rPr>
              <w:t>-</w:t>
            </w:r>
            <w:r w:rsidRPr="00750341" w:rsidR="006C510A">
              <w:rPr>
                <w:rFonts w:ascii="Times New Roman" w:hAnsi="Times New Roman" w:cs="Times New Roman"/>
                <w:sz w:val="20"/>
                <w:szCs w:val="20"/>
              </w:rPr>
              <w:t>2.48</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47ACC666"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4A44008F" w14:textId="77777777">
            <w:pPr>
              <w:rPr>
                <w:rFonts w:ascii="Times New Roman" w:hAnsi="Times New Roman" w:cs="Times New Roman"/>
                <w:sz w:val="20"/>
                <w:szCs w:val="20"/>
              </w:rPr>
            </w:pPr>
            <w:r w:rsidRPr="00750341">
              <w:rPr>
                <w:rFonts w:ascii="Times New Roman" w:hAnsi="Times New Roman" w:cs="Times New Roman"/>
                <w:sz w:val="20"/>
                <w:szCs w:val="20"/>
              </w:rPr>
              <w:t>0.013</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DD64F0F"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11A3B583" w14:textId="77777777">
            <w:pPr>
              <w:rPr>
                <w:rFonts w:ascii="Times New Roman" w:hAnsi="Times New Roman" w:cs="Times New Roman"/>
                <w:sz w:val="20"/>
                <w:szCs w:val="20"/>
              </w:rPr>
            </w:pPr>
            <w:r w:rsidRPr="00750341">
              <w:rPr>
                <w:rFonts w:ascii="Times New Roman" w:hAnsi="Times New Roman" w:cs="Times New Roman"/>
                <w:sz w:val="20"/>
                <w:szCs w:val="20"/>
              </w:rPr>
              <w:t>-0.800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50772BDE"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06DAD638" w14:textId="77777777">
            <w:pPr>
              <w:rPr>
                <w:rFonts w:ascii="Times New Roman" w:hAnsi="Times New Roman" w:cs="Times New Roman"/>
                <w:sz w:val="20"/>
                <w:szCs w:val="20"/>
              </w:rPr>
            </w:pPr>
            <w:r w:rsidRPr="00750341">
              <w:rPr>
                <w:rFonts w:ascii="Times New Roman" w:hAnsi="Times New Roman" w:cs="Times New Roman"/>
                <w:sz w:val="20"/>
                <w:szCs w:val="20"/>
              </w:rPr>
              <w:t>-0.094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1458CB68" w14:textId="77777777">
            <w:pPr>
              <w:rPr>
                <w:rFonts w:ascii="Times New Roman" w:hAnsi="Times New Roman" w:cs="Times New Roman"/>
                <w:sz w:val="20"/>
                <w:szCs w:val="20"/>
              </w:rPr>
            </w:pPr>
          </w:p>
        </w:tc>
      </w:tr>
      <w:tr w:rsidRPr="00750341" w:rsidR="00C5424E" w:rsidTr="00FA318E" w14:paraId="6CD002AC" w14:textId="77777777">
        <w:trPr>
          <w:cantSplit/>
          <w:trHeight w:val="38"/>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26E2F9F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C9BEC84"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750341" w:rsidR="006C510A" w:rsidP="006C510A" w:rsidRDefault="006C510A" w14:paraId="34CD6CDB" w14:textId="084EDDB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7D5CC6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70103448" w14:textId="549C686E">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38B2A15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37E3A7AC" w14:textId="0F5F3196">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33A4460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401E6A02" w14:textId="51FDF100">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9D599C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427A4DD3" w14:textId="16137EF8">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908774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04D4167E" w14:textId="04FAAE23">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576F8862" w14:textId="77777777">
            <w:pPr>
              <w:rPr>
                <w:rFonts w:ascii="Times New Roman" w:hAnsi="Times New Roman" w:cs="Times New Roman"/>
                <w:sz w:val="20"/>
                <w:szCs w:val="20"/>
              </w:rPr>
            </w:pPr>
          </w:p>
        </w:tc>
      </w:tr>
      <w:tr w:rsidRPr="00750341" w:rsidR="006C510A" w:rsidTr="006C510A" w14:paraId="35EBAE73"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03036FFB" w14:textId="77777777">
            <w:pPr>
              <w:rPr>
                <w:rFonts w:ascii="Times New Roman" w:hAnsi="Times New Roman" w:cs="Times New Roman"/>
                <w:sz w:val="20"/>
                <w:szCs w:val="20"/>
              </w:rPr>
            </w:pPr>
            <w:r w:rsidRPr="00750341">
              <w:rPr>
                <w:rFonts w:ascii="Times New Roman" w:hAnsi="Times New Roman" w:cs="Times New Roman"/>
                <w:sz w:val="20"/>
                <w:szCs w:val="20"/>
              </w:rPr>
              <w:t>Note. Tau² Estimator: Hedges</w:t>
            </w:r>
          </w:p>
        </w:tc>
      </w:tr>
      <w:tr w:rsidRPr="00750341" w:rsidR="006C510A" w:rsidTr="006C510A" w14:paraId="135E78D4"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6C510A" w:rsidP="006C510A" w:rsidRDefault="006C510A" w14:paraId="2D904972" w14:textId="77777777">
            <w:pPr>
              <w:rPr>
                <w:rFonts w:ascii="Times New Roman" w:hAnsi="Times New Roman" w:cs="Times New Roman"/>
                <w:sz w:val="20"/>
                <w:szCs w:val="20"/>
              </w:rPr>
            </w:pPr>
          </w:p>
        </w:tc>
      </w:tr>
    </w:tbl>
    <w:p w:rsidRPr="00750341" w:rsidR="006C510A" w:rsidP="006C510A" w:rsidRDefault="006C510A" w14:paraId="2A4E0B66" w14:textId="2D974A5C">
      <w:pPr>
        <w:rPr>
          <w:rFonts w:ascii="Times New Roman" w:hAnsi="Times New Roman" w:cs="Times New Roman"/>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30"/>
        <w:gridCol w:w="186"/>
        <w:gridCol w:w="767"/>
        <w:gridCol w:w="186"/>
        <w:gridCol w:w="600"/>
        <w:gridCol w:w="186"/>
        <w:gridCol w:w="246"/>
        <w:gridCol w:w="229"/>
        <w:gridCol w:w="700"/>
        <w:gridCol w:w="186"/>
        <w:gridCol w:w="700"/>
        <w:gridCol w:w="186"/>
        <w:gridCol w:w="653"/>
        <w:gridCol w:w="201"/>
      </w:tblGrid>
      <w:tr w:rsidRPr="00750341" w:rsidR="006C510A" w:rsidTr="006C510A" w14:paraId="289A653D"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BF391F" w14:paraId="0F180C3E" w14:textId="1451DCEA">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31</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TNF-α without  </w:t>
            </w:r>
            <w:r w:rsidRPr="00750341">
              <w:rPr>
                <w:rFonts w:ascii="Times New Roman" w:hAnsi="Times New Roman" w:cs="Times New Roman"/>
                <w:b/>
                <w:bCs/>
                <w:sz w:val="20"/>
                <w:szCs w:val="20"/>
              </w:rPr>
              <w:fldChar w:fldCharType="begin"/>
            </w:r>
            <w:r w:rsidRPr="00750341" w:rsidR="004D1FA7">
              <w:rPr>
                <w:rFonts w:ascii="Times New Roman" w:hAnsi="Times New Roman" w:cs="Times New Roman"/>
                <w:b/>
                <w:bCs/>
                <w:sz w:val="20"/>
                <w:szCs w:val="20"/>
              </w:rPr>
              <w:instrText xml:space="preserve"> ADDIN ZOTERO_ITEM CSL_CITATION {"citationID":"wGVsN5Hp","properties":{"formattedCitation":"(West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w:t>
            </w:r>
          </w:p>
        </w:tc>
      </w:tr>
      <w:tr w:rsidRPr="00750341" w:rsidR="006C510A" w:rsidTr="006C510A" w14:paraId="56F3983C"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62AB046"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6EB94279"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437FC04" w14:textId="77777777">
            <w:pPr>
              <w:rPr>
                <w:rFonts w:ascii="Times New Roman" w:hAnsi="Times New Roman" w:cs="Times New Roman"/>
                <w:b/>
                <w:bCs/>
                <w:sz w:val="20"/>
                <w:szCs w:val="20"/>
              </w:rPr>
            </w:pPr>
            <w:r w:rsidRPr="00750341">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02CBFA33" w14:textId="77777777">
            <w:pPr>
              <w:rPr>
                <w:rFonts w:ascii="Times New Roman" w:hAnsi="Times New Roman" w:cs="Times New Roman"/>
                <w:b/>
                <w:bCs/>
                <w:sz w:val="20"/>
                <w:szCs w:val="20"/>
              </w:rPr>
            </w:pPr>
            <w:r w:rsidRPr="00750341">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664A3AB6" w14:textId="77777777">
            <w:pPr>
              <w:rPr>
                <w:rFonts w:ascii="Times New Roman" w:hAnsi="Times New Roman" w:cs="Times New Roman"/>
                <w:b/>
                <w:bCs/>
                <w:sz w:val="20"/>
                <w:szCs w:val="20"/>
              </w:rPr>
            </w:pPr>
            <w:r w:rsidRPr="00750341">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8BB3D33" w14:textId="77777777">
            <w:pPr>
              <w:rPr>
                <w:rFonts w:ascii="Times New Roman" w:hAnsi="Times New Roman" w:cs="Times New Roman"/>
                <w:b/>
                <w:bCs/>
                <w:sz w:val="20"/>
                <w:szCs w:val="20"/>
              </w:rPr>
            </w:pPr>
            <w:proofErr w:type="spellStart"/>
            <w:r w:rsidRPr="00750341">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2279947" w14:textId="77777777">
            <w:pPr>
              <w:rPr>
                <w:rFonts w:ascii="Times New Roman" w:hAnsi="Times New Roman" w:cs="Times New Roman"/>
                <w:b/>
                <w:bCs/>
                <w:sz w:val="20"/>
                <w:szCs w:val="20"/>
              </w:rPr>
            </w:pPr>
            <w:r w:rsidRPr="00750341">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4302B22"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r>
      <w:tr w:rsidRPr="00750341" w:rsidR="0093194A" w:rsidTr="006C510A" w14:paraId="7076B47A"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5A240A51" w14:textId="77777777">
            <w:pPr>
              <w:rPr>
                <w:rFonts w:ascii="Times New Roman" w:hAnsi="Times New Roman" w:cs="Times New Roman"/>
                <w:sz w:val="20"/>
                <w:szCs w:val="20"/>
              </w:rPr>
            </w:pPr>
            <w:r w:rsidRPr="00750341">
              <w:rPr>
                <w:rFonts w:ascii="Times New Roman" w:hAnsi="Times New Roman" w:cs="Times New Roman"/>
                <w:sz w:val="20"/>
                <w:szCs w:val="20"/>
              </w:rPr>
              <w:t>0.518</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33AC9B1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0811EF" w:rsidP="006C510A" w:rsidRDefault="006C510A" w14:paraId="4411E443" w14:textId="77777777">
            <w:pPr>
              <w:rPr>
                <w:rFonts w:ascii="Times New Roman" w:hAnsi="Times New Roman" w:cs="Times New Roman"/>
                <w:sz w:val="20"/>
                <w:szCs w:val="20"/>
              </w:rPr>
            </w:pPr>
            <w:r w:rsidRPr="00750341">
              <w:rPr>
                <w:rFonts w:ascii="Times New Roman" w:hAnsi="Times New Roman" w:cs="Times New Roman"/>
                <w:sz w:val="20"/>
                <w:szCs w:val="20"/>
              </w:rPr>
              <w:t xml:space="preserve">0.268 </w:t>
            </w:r>
          </w:p>
          <w:p w:rsidRPr="00750341" w:rsidR="006C510A" w:rsidP="006C510A" w:rsidRDefault="006C510A" w14:paraId="7FC5CC9D" w14:textId="361E50E3">
            <w:pPr>
              <w:rPr>
                <w:rFonts w:ascii="Times New Roman" w:hAnsi="Times New Roman" w:cs="Times New Roman"/>
                <w:sz w:val="20"/>
                <w:szCs w:val="20"/>
              </w:rPr>
            </w:pPr>
            <w:r w:rsidRPr="00750341">
              <w:rPr>
                <w:rFonts w:ascii="Times New Roman" w:hAnsi="Times New Roman" w:cs="Times New Roman"/>
                <w:sz w:val="20"/>
                <w:szCs w:val="20"/>
              </w:rPr>
              <w:t>(SE= 0.1912)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6247A363"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7153ECA5" w14:textId="77777777">
            <w:pPr>
              <w:rPr>
                <w:rFonts w:ascii="Times New Roman" w:hAnsi="Times New Roman" w:cs="Times New Roman"/>
                <w:sz w:val="20"/>
                <w:szCs w:val="20"/>
              </w:rPr>
            </w:pPr>
            <w:r w:rsidRPr="00750341">
              <w:rPr>
                <w:rFonts w:ascii="Times New Roman" w:hAnsi="Times New Roman" w:cs="Times New Roman"/>
                <w:sz w:val="20"/>
                <w:szCs w:val="20"/>
              </w:rPr>
              <w:t>63.73%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3BAA746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15411E17" w14:textId="77777777">
            <w:pPr>
              <w:rPr>
                <w:rFonts w:ascii="Times New Roman" w:hAnsi="Times New Roman" w:cs="Times New Roman"/>
                <w:sz w:val="20"/>
                <w:szCs w:val="20"/>
              </w:rPr>
            </w:pPr>
            <w:r w:rsidRPr="00750341">
              <w:rPr>
                <w:rFonts w:ascii="Times New Roman" w:hAnsi="Times New Roman" w:cs="Times New Roman"/>
                <w:sz w:val="20"/>
                <w:szCs w:val="20"/>
              </w:rPr>
              <w:t>2.757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7E2C1D70"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7D723DA8" w14:textId="77777777">
            <w:pPr>
              <w:rPr>
                <w:rFonts w:ascii="Times New Roman" w:hAnsi="Times New Roman" w:cs="Times New Roman"/>
                <w:sz w:val="20"/>
                <w:szCs w:val="20"/>
              </w:rPr>
            </w:pPr>
            <w:r w:rsidRPr="00750341">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22B44C7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79E75E5A" w14:textId="77777777">
            <w:pPr>
              <w:rPr>
                <w:rFonts w:ascii="Times New Roman" w:hAnsi="Times New Roman" w:cs="Times New Roman"/>
                <w:sz w:val="20"/>
                <w:szCs w:val="20"/>
              </w:rPr>
            </w:pPr>
            <w:r w:rsidRPr="00750341">
              <w:rPr>
                <w:rFonts w:ascii="Times New Roman" w:hAnsi="Times New Roman" w:cs="Times New Roman"/>
                <w:sz w:val="20"/>
                <w:szCs w:val="20"/>
              </w:rPr>
              <w:t>13.000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3C1BA81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0C0B7A4E" w14:textId="77777777">
            <w:pPr>
              <w:rPr>
                <w:rFonts w:ascii="Times New Roman" w:hAnsi="Times New Roman" w:cs="Times New Roman"/>
                <w:sz w:val="20"/>
                <w:szCs w:val="20"/>
              </w:rPr>
            </w:pPr>
            <w:r w:rsidRPr="00750341">
              <w:rPr>
                <w:rFonts w:ascii="Times New Roman" w:hAnsi="Times New Roman" w:cs="Times New Roman"/>
                <w:sz w:val="20"/>
                <w:szCs w:val="20"/>
              </w:rPr>
              <w:t>48.047</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2F5FCBE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091EB816" w14:textId="77777777">
            <w:pPr>
              <w:rPr>
                <w:rFonts w:ascii="Times New Roman" w:hAnsi="Times New Roman" w:cs="Times New Roman"/>
                <w:sz w:val="20"/>
                <w:szCs w:val="20"/>
              </w:rPr>
            </w:pPr>
            <w:r w:rsidRPr="00750341">
              <w:rPr>
                <w:rFonts w:ascii="Times New Roman" w:hAnsi="Times New Roman" w:cs="Times New Roman"/>
                <w:sz w:val="20"/>
                <w:szCs w:val="20"/>
              </w:rPr>
              <w:t>&lt; .001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7A88E2EE" w14:textId="77777777">
            <w:pPr>
              <w:rPr>
                <w:rFonts w:ascii="Times New Roman" w:hAnsi="Times New Roman" w:cs="Times New Roman"/>
                <w:sz w:val="20"/>
                <w:szCs w:val="20"/>
              </w:rPr>
            </w:pPr>
          </w:p>
        </w:tc>
      </w:tr>
      <w:tr w:rsidRPr="00750341" w:rsidR="006C510A" w:rsidTr="006C510A" w14:paraId="53B5FFE9"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14F69B71" w14:textId="77777777">
            <w:pPr>
              <w:rPr>
                <w:rFonts w:ascii="Times New Roman" w:hAnsi="Times New Roman" w:cs="Times New Roman"/>
                <w:sz w:val="20"/>
                <w:szCs w:val="20"/>
              </w:rPr>
            </w:pPr>
          </w:p>
        </w:tc>
      </w:tr>
    </w:tbl>
    <w:p w:rsidRPr="00750341" w:rsidR="0093194A" w:rsidP="00C5424E" w:rsidRDefault="006C510A" w14:paraId="6FC5A58A" w14:textId="26FB52A0">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k=14 studies were included in the analysis. The observed standardized mean differences ranged from -1.75</w:t>
      </w:r>
      <w:r w:rsidR="00AE3BD6">
        <w:rPr>
          <w:rFonts w:ascii="Times New Roman" w:hAnsi="Times New Roman" w:cs="Times New Roman"/>
          <w:sz w:val="20"/>
          <w:szCs w:val="20"/>
          <w:lang w:val="en-CA"/>
        </w:rPr>
        <w:t>4</w:t>
      </w:r>
      <w:r w:rsidRPr="00750341">
        <w:rPr>
          <w:rFonts w:ascii="Times New Roman" w:hAnsi="Times New Roman" w:cs="Times New Roman"/>
          <w:sz w:val="20"/>
          <w:szCs w:val="20"/>
          <w:lang w:val="en-CA"/>
        </w:rPr>
        <w:t xml:space="preserve"> to 0.631, with most estimates being negative (64%). The estimated average standardized mean difference based on the random-effects model</w:t>
      </w:r>
      <w:r w:rsidR="00AE3BD6">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 -0.44</w:t>
      </w:r>
      <w:r w:rsidR="00AE3BD6">
        <w:rPr>
          <w:rFonts w:ascii="Times New Roman" w:hAnsi="Times New Roman" w:cs="Times New Roman"/>
          <w:sz w:val="20"/>
          <w:szCs w:val="20"/>
          <w:lang w:val="en-CA"/>
        </w:rPr>
        <w:t>7</w:t>
      </w:r>
      <w:r w:rsidRPr="00750341">
        <w:rPr>
          <w:rFonts w:ascii="Times New Roman" w:hAnsi="Times New Roman" w:cs="Times New Roman"/>
          <w:sz w:val="20"/>
          <w:szCs w:val="20"/>
          <w:lang w:val="en-CA"/>
        </w:rPr>
        <w:t xml:space="preserve"> (95% CI: -0.800 to -0.09</w:t>
      </w:r>
      <w:r w:rsidR="00AE3BD6">
        <w:rPr>
          <w:rFonts w:ascii="Times New Roman" w:hAnsi="Times New Roman" w:cs="Times New Roman"/>
          <w:sz w:val="20"/>
          <w:szCs w:val="20"/>
          <w:lang w:val="en-CA"/>
        </w:rPr>
        <w:t>4</w:t>
      </w:r>
      <w:r w:rsidRPr="00750341">
        <w:rPr>
          <w:rFonts w:ascii="Times New Roman" w:hAnsi="Times New Roman" w:cs="Times New Roman"/>
          <w:sz w:val="20"/>
          <w:szCs w:val="20"/>
          <w:lang w:val="en-CA"/>
        </w:rPr>
        <w:t>). Therefore, the average outcome differed significantly from zero (z = -2.480, p = 0.013). According to the Q-test, the true outcomes appear to be heterogeneous (Q (13) = 48.047, p &lt; 0.0001, tau² = 0.268, I² = 63.72</w:t>
      </w:r>
      <w:r w:rsidR="00AE3BD6">
        <w:rPr>
          <w:rFonts w:ascii="Times New Roman" w:hAnsi="Times New Roman" w:cs="Times New Roman"/>
          <w:sz w:val="20"/>
          <w:szCs w:val="20"/>
          <w:lang w:val="en-CA"/>
        </w:rPr>
        <w:t>6</w:t>
      </w:r>
      <w:r w:rsidRPr="00750341">
        <w:rPr>
          <w:rFonts w:ascii="Times New Roman" w:hAnsi="Times New Roman" w:cs="Times New Roman"/>
          <w:sz w:val="20"/>
          <w:szCs w:val="20"/>
          <w:lang w:val="en-CA"/>
        </w:rPr>
        <w:t xml:space="preserve">%). A 95% prediction interval for the true outcomes is given by -1.521 to 0.627. Hence, although the average outcome is estimated to be negative, in some studies the true outcome may in fact be positive. An examination of the studentized residuals revealed that none of the </w:t>
      </w:r>
      <w:r w:rsidRPr="00750341">
        <w:rPr>
          <w:rFonts w:ascii="Times New Roman" w:hAnsi="Times New Roman" w:cs="Times New Roman"/>
          <w:sz w:val="20"/>
          <w:szCs w:val="20"/>
          <w:lang w:val="en-CA"/>
        </w:rPr>
        <w:lastRenderedPageBreak/>
        <w:t>studies had a value larger than ± 2.913 and hence there was no indication of outliers in the context of this model. According to the Cook's distances, none of the studies could be overly influential. Neither the rank correlation nor the regression test indicated any funnel plot asymmetry (p = 0.82</w:t>
      </w:r>
      <w:r w:rsidR="00AE3BD6">
        <w:rPr>
          <w:rFonts w:ascii="Times New Roman" w:hAnsi="Times New Roman" w:cs="Times New Roman"/>
          <w:sz w:val="20"/>
          <w:szCs w:val="20"/>
          <w:lang w:val="en-CA"/>
        </w:rPr>
        <w:t>3</w:t>
      </w:r>
      <w:r w:rsidRPr="00750341">
        <w:rPr>
          <w:rFonts w:ascii="Times New Roman" w:hAnsi="Times New Roman" w:cs="Times New Roman"/>
          <w:sz w:val="20"/>
          <w:szCs w:val="20"/>
          <w:lang w:val="en-CA"/>
        </w:rPr>
        <w:t xml:space="preserve"> and p = 0.461, respectively). </w:t>
      </w:r>
    </w:p>
    <w:p w:rsidRPr="00750341" w:rsidR="00BD06A0" w:rsidP="00BD06A0" w:rsidRDefault="00BD06A0" w14:paraId="601B5FB6" w14:textId="00753C6D">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5</w:t>
      </w:r>
      <w:r w:rsidRPr="00750341" w:rsidR="006C5C19">
        <w:rPr>
          <w:rFonts w:ascii="Times New Roman" w:hAnsi="Times New Roman" w:cs="Times New Roman"/>
          <w:b/>
          <w:bCs/>
          <w:sz w:val="20"/>
          <w:szCs w:val="20"/>
        </w:rPr>
        <w:t xml:space="preserve"> </w:t>
      </w:r>
      <w:r w:rsidRPr="00750341">
        <w:rPr>
          <w:rFonts w:ascii="Times New Roman" w:hAnsi="Times New Roman" w:cs="Times New Roman"/>
          <w:b/>
          <w:bCs/>
          <w:sz w:val="20"/>
          <w:szCs w:val="20"/>
        </w:rPr>
        <w:t xml:space="preserve">TNF-α forest plot without </w:t>
      </w:r>
      <w:r w:rsidRPr="00750341" w:rsidR="00C5424E">
        <w:rPr>
          <w:rFonts w:ascii="Times New Roman" w:hAnsi="Times New Roman" w:cs="Times New Roman"/>
          <w:b/>
          <w:bCs/>
          <w:sz w:val="20"/>
          <w:szCs w:val="20"/>
        </w:rPr>
        <w:t>(</w:t>
      </w:r>
      <w:r w:rsidRPr="00750341">
        <w:rPr>
          <w:rFonts w:ascii="Times New Roman" w:hAnsi="Times New Roman" w:cs="Times New Roman"/>
          <w:b/>
          <w:bCs/>
          <w:sz w:val="20"/>
          <w:szCs w:val="20"/>
        </w:rPr>
        <w:t xml:space="preserve">West et al., 2011 M </w:t>
      </w:r>
      <w:r w:rsidRPr="00750341" w:rsidR="00C5424E">
        <w:rPr>
          <w:rFonts w:ascii="Times New Roman" w:hAnsi="Times New Roman" w:cs="Times New Roman"/>
          <w:b/>
          <w:bCs/>
          <w:sz w:val="20"/>
          <w:szCs w:val="20"/>
        </w:rPr>
        <w:t>[14])</w:t>
      </w:r>
    </w:p>
    <w:p w:rsidRPr="00750341" w:rsidR="00C5424E" w:rsidP="006C510A" w:rsidRDefault="00E97A63" w14:paraId="0BD5320E" w14:textId="13A64EC7">
      <w:pPr>
        <w:rPr>
          <w:rFonts w:ascii="Times New Roman" w:hAnsi="Times New Roman" w:cs="Times New Roman"/>
          <w:b/>
          <w:bCs/>
          <w:sz w:val="20"/>
          <w:szCs w:val="20"/>
        </w:rPr>
      </w:pPr>
      <w:r w:rsidRPr="00E97A63">
        <w:rPr>
          <w:rFonts w:ascii="Times New Roman" w:hAnsi="Times New Roman" w:cs="Times New Roman"/>
          <w:b/>
          <w:bCs/>
          <w:noProof/>
          <w:sz w:val="20"/>
          <w:szCs w:val="20"/>
        </w:rPr>
        <w:drawing>
          <wp:inline distT="0" distB="0" distL="0" distR="0" wp14:anchorId="779E249D" wp14:editId="61B93AB8">
            <wp:extent cx="4496435" cy="3908425"/>
            <wp:effectExtent l="0" t="0" r="0" b="0"/>
            <wp:docPr id="1311563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563167" name=""/>
                    <pic:cNvPicPr/>
                  </pic:nvPicPr>
                  <pic:blipFill>
                    <a:blip r:embed="rId78"/>
                    <a:stretch>
                      <a:fillRect/>
                    </a:stretch>
                  </pic:blipFill>
                  <pic:spPr>
                    <a:xfrm>
                      <a:off x="0" y="0"/>
                      <a:ext cx="4496435" cy="3908425"/>
                    </a:xfrm>
                    <a:prstGeom prst="rect">
                      <a:avLst/>
                    </a:prstGeom>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5"/>
        <w:gridCol w:w="242"/>
        <w:gridCol w:w="940"/>
        <w:gridCol w:w="242"/>
        <w:gridCol w:w="876"/>
        <w:gridCol w:w="257"/>
      </w:tblGrid>
      <w:tr w:rsidRPr="00750341" w:rsidR="006C510A" w:rsidTr="006C510A" w14:paraId="79EDC19A" w14:textId="77777777">
        <w:trPr>
          <w:cantSplit/>
          <w:tblHeader/>
          <w:tblCellSpacing w:w="15" w:type="dxa"/>
        </w:trPr>
        <w:tc>
          <w:tcPr>
            <w:tcW w:w="0" w:type="auto"/>
            <w:gridSpan w:val="6"/>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BF391F" w14:paraId="0B8B4BF6" w14:textId="055ACED6">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32</w:t>
            </w:r>
            <w:r w:rsidRPr="00750341">
              <w:rPr>
                <w:rFonts w:ascii="Times New Roman" w:hAnsi="Times New Roman" w:cs="Times New Roman"/>
                <w:b/>
                <w:bCs/>
                <w:color w:val="000000" w:themeColor="text1"/>
                <w:sz w:val="20"/>
                <w:szCs w:val="20"/>
              </w:rPr>
              <w:t xml:space="preserve"> TNF-α Publication Bias Assessment without </w:t>
            </w:r>
            <w:r w:rsidRPr="00750341" w:rsidR="00C5424E">
              <w:rPr>
                <w:rFonts w:ascii="Times New Roman" w:hAnsi="Times New Roman" w:cs="Times New Roman"/>
                <w:b/>
                <w:bCs/>
                <w:color w:val="000000" w:themeColor="text1"/>
                <w:sz w:val="20"/>
                <w:szCs w:val="20"/>
              </w:rPr>
              <w:t>(</w:t>
            </w:r>
            <w:r w:rsidRPr="00750341">
              <w:rPr>
                <w:rFonts w:ascii="Times New Roman" w:hAnsi="Times New Roman" w:cs="Times New Roman"/>
                <w:b/>
                <w:bCs/>
                <w:sz w:val="20"/>
                <w:szCs w:val="20"/>
              </w:rPr>
              <w:fldChar w:fldCharType="begin"/>
            </w:r>
            <w:r w:rsidRPr="00750341" w:rsidR="004D1FA7">
              <w:rPr>
                <w:rFonts w:ascii="Times New Roman" w:hAnsi="Times New Roman" w:cs="Times New Roman"/>
                <w:b/>
                <w:bCs/>
                <w:sz w:val="20"/>
                <w:szCs w:val="20"/>
              </w:rPr>
              <w:instrText xml:space="preserve"> ADDIN ZOTERO_ITEM CSL_CITATION {"citationID":"qiXIWrnv","properties":{"formattedCitation":"(West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w:t>
            </w:r>
            <w:r w:rsidRPr="00750341" w:rsidR="00C5424E">
              <w:rPr>
                <w:rFonts w:ascii="Times New Roman" w:hAnsi="Times New Roman" w:cs="Times New Roman"/>
                <w:b/>
                <w:bCs/>
                <w:sz w:val="20"/>
                <w:szCs w:val="20"/>
              </w:rPr>
              <w:t xml:space="preserve"> [14])</w:t>
            </w:r>
          </w:p>
        </w:tc>
      </w:tr>
      <w:tr w:rsidRPr="00750341" w:rsidR="006C510A" w:rsidTr="006C510A" w14:paraId="15BB0DEF"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1293BB7" w14:textId="77777777">
            <w:pPr>
              <w:rPr>
                <w:rFonts w:ascii="Times New Roman" w:hAnsi="Times New Roman" w:cs="Times New Roman"/>
                <w:sz w:val="20"/>
                <w:szCs w:val="20"/>
              </w:rPr>
            </w:pPr>
            <w:r w:rsidRPr="00750341">
              <w:rPr>
                <w:rFonts w:ascii="Times New Roman" w:hAnsi="Times New Roman" w:cs="Times New Roman"/>
                <w:sz w:val="20"/>
                <w:szCs w:val="20"/>
              </w:rPr>
              <w:t>Test Name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15E49E3F" w14:textId="77777777">
            <w:pPr>
              <w:rPr>
                <w:rFonts w:ascii="Times New Roman" w:hAnsi="Times New Roman" w:cs="Times New Roman"/>
                <w:sz w:val="20"/>
                <w:szCs w:val="20"/>
              </w:rPr>
            </w:pPr>
            <w:r w:rsidRPr="00750341">
              <w:rPr>
                <w:rFonts w:ascii="Times New Roman" w:hAnsi="Times New Roman" w:cs="Times New Roman"/>
                <w:sz w:val="20"/>
                <w:szCs w:val="20"/>
              </w:rPr>
              <w:t>value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7E97844A" w14:textId="77777777">
            <w:pPr>
              <w:rPr>
                <w:rFonts w:ascii="Times New Roman" w:hAnsi="Times New Roman" w:cs="Times New Roman"/>
                <w:sz w:val="20"/>
                <w:szCs w:val="20"/>
              </w:rPr>
            </w:pPr>
            <w:r w:rsidRPr="00750341">
              <w:rPr>
                <w:rFonts w:ascii="Times New Roman" w:hAnsi="Times New Roman" w:cs="Times New Roman"/>
                <w:sz w:val="20"/>
                <w:szCs w:val="20"/>
              </w:rPr>
              <w:t>p</w:t>
            </w:r>
          </w:p>
        </w:tc>
      </w:tr>
      <w:tr w:rsidRPr="00750341" w:rsidR="006C510A" w:rsidTr="006C510A" w14:paraId="67A91F39"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441257D3" w14:textId="77777777">
            <w:pPr>
              <w:rPr>
                <w:rFonts w:ascii="Times New Roman" w:hAnsi="Times New Roman" w:cs="Times New Roman"/>
                <w:sz w:val="20"/>
                <w:szCs w:val="20"/>
              </w:rPr>
            </w:pPr>
            <w:r w:rsidRPr="00750341">
              <w:rPr>
                <w:rFonts w:ascii="Times New Roman" w:hAnsi="Times New Roman" w:cs="Times New Roman"/>
                <w:sz w:val="20"/>
                <w:szCs w:val="20"/>
              </w:rPr>
              <w:t>Fail-Safe N</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0EC016DE"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7A39F49F" w14:textId="77777777">
            <w:pPr>
              <w:rPr>
                <w:rFonts w:ascii="Times New Roman" w:hAnsi="Times New Roman" w:cs="Times New Roman"/>
                <w:sz w:val="20"/>
                <w:szCs w:val="20"/>
              </w:rPr>
            </w:pPr>
            <w:r w:rsidRPr="00750341">
              <w:rPr>
                <w:rFonts w:ascii="Times New Roman" w:hAnsi="Times New Roman" w:cs="Times New Roman"/>
                <w:sz w:val="20"/>
                <w:szCs w:val="20"/>
              </w:rPr>
              <w:t>62.000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1C6A7DE3"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3C6C2656" w14:textId="77777777">
            <w:pPr>
              <w:rPr>
                <w:rFonts w:ascii="Times New Roman" w:hAnsi="Times New Roman" w:cs="Times New Roman"/>
                <w:sz w:val="20"/>
                <w:szCs w:val="20"/>
              </w:rPr>
            </w:pPr>
            <w:r w:rsidRPr="00750341">
              <w:rPr>
                <w:rFonts w:ascii="Times New Roman" w:hAnsi="Times New Roman" w:cs="Times New Roman"/>
                <w:sz w:val="20"/>
                <w:szCs w:val="20"/>
              </w:rPr>
              <w:t>&lt; .001</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1C0785EA" w14:textId="77777777">
            <w:pPr>
              <w:rPr>
                <w:rFonts w:ascii="Times New Roman" w:hAnsi="Times New Roman" w:cs="Times New Roman"/>
                <w:sz w:val="20"/>
                <w:szCs w:val="20"/>
              </w:rPr>
            </w:pPr>
          </w:p>
        </w:tc>
      </w:tr>
      <w:tr w:rsidRPr="00750341" w:rsidR="006C510A" w:rsidTr="006C510A" w14:paraId="7ED70103"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5E1FB6E8" w14:textId="77777777">
            <w:pPr>
              <w:rPr>
                <w:rFonts w:ascii="Times New Roman" w:hAnsi="Times New Roman" w:cs="Times New Roman"/>
                <w:sz w:val="20"/>
                <w:szCs w:val="20"/>
                <w:lang w:val="en-CA"/>
              </w:rPr>
            </w:pPr>
            <w:r w:rsidRPr="00750341">
              <w:rPr>
                <w:rFonts w:ascii="Times New Roman" w:hAnsi="Times New Roman" w:cs="Times New Roman"/>
                <w:sz w:val="20"/>
                <w:szCs w:val="20"/>
                <w:lang w:val="en-CA"/>
              </w:rPr>
              <w:t>Begg and Mazumdar Rank Correlation</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01B8BD06" w14:textId="77777777">
            <w:pPr>
              <w:rPr>
                <w:rFonts w:ascii="Times New Roman" w:hAnsi="Times New Roman" w:cs="Times New Roman"/>
                <w:sz w:val="20"/>
                <w:szCs w:val="20"/>
                <w:lang w:val="en-CA"/>
              </w:rPr>
            </w:pPr>
          </w:p>
        </w:tc>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27384162" w14:textId="77777777">
            <w:pPr>
              <w:rPr>
                <w:rFonts w:ascii="Times New Roman" w:hAnsi="Times New Roman" w:cs="Times New Roman"/>
                <w:sz w:val="20"/>
                <w:szCs w:val="20"/>
              </w:rPr>
            </w:pPr>
            <w:r w:rsidRPr="00750341">
              <w:rPr>
                <w:rFonts w:ascii="Times New Roman" w:hAnsi="Times New Roman" w:cs="Times New Roman"/>
                <w:sz w:val="20"/>
                <w:szCs w:val="20"/>
              </w:rPr>
              <w:t>-0.055</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34311AE8"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5AE1F9A4" w14:textId="77777777">
            <w:pPr>
              <w:rPr>
                <w:rFonts w:ascii="Times New Roman" w:hAnsi="Times New Roman" w:cs="Times New Roman"/>
                <w:sz w:val="20"/>
                <w:szCs w:val="20"/>
              </w:rPr>
            </w:pPr>
            <w:r w:rsidRPr="00750341">
              <w:rPr>
                <w:rFonts w:ascii="Times New Roman" w:hAnsi="Times New Roman" w:cs="Times New Roman"/>
                <w:sz w:val="20"/>
                <w:szCs w:val="20"/>
              </w:rPr>
              <w:t>0.830</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2A32EDBC" w14:textId="77777777">
            <w:pPr>
              <w:rPr>
                <w:rFonts w:ascii="Times New Roman" w:hAnsi="Times New Roman" w:cs="Times New Roman"/>
                <w:sz w:val="20"/>
                <w:szCs w:val="20"/>
              </w:rPr>
            </w:pPr>
          </w:p>
        </w:tc>
      </w:tr>
      <w:tr w:rsidRPr="00750341" w:rsidR="006C510A" w:rsidTr="006C510A" w14:paraId="7A65D9BD" w14:textId="77777777">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194EC761" w14:textId="77777777">
            <w:pPr>
              <w:rPr>
                <w:rFonts w:ascii="Times New Roman" w:hAnsi="Times New Roman" w:cs="Times New Roman"/>
                <w:sz w:val="20"/>
                <w:szCs w:val="20"/>
              </w:rPr>
            </w:pPr>
            <w:r w:rsidRPr="00750341">
              <w:rPr>
                <w:rFonts w:ascii="Times New Roman" w:hAnsi="Times New Roman" w:cs="Times New Roman"/>
                <w:sz w:val="20"/>
                <w:szCs w:val="20"/>
              </w:rPr>
              <w:lastRenderedPageBreak/>
              <w:t>Egger's Regression</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7E438E4E"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00B73DC7" w14:textId="77777777">
            <w:pPr>
              <w:rPr>
                <w:rFonts w:ascii="Times New Roman" w:hAnsi="Times New Roman" w:cs="Times New Roman"/>
                <w:sz w:val="20"/>
                <w:szCs w:val="20"/>
              </w:rPr>
            </w:pPr>
            <w:r w:rsidRPr="00750341">
              <w:rPr>
                <w:rFonts w:ascii="Times New Roman" w:hAnsi="Times New Roman" w:cs="Times New Roman"/>
                <w:sz w:val="20"/>
                <w:szCs w:val="20"/>
              </w:rPr>
              <w:t>-0.737</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10C99D17" w14:textId="77777777">
            <w:pPr>
              <w:rPr>
                <w:rFonts w:ascii="Times New Roman" w:hAnsi="Times New Roman" w:cs="Times New Roman"/>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rsidRPr="00750341" w:rsidR="006C510A" w:rsidP="006C510A" w:rsidRDefault="006C510A" w14:paraId="219C2BC3" w14:textId="77777777">
            <w:pPr>
              <w:rPr>
                <w:rFonts w:ascii="Times New Roman" w:hAnsi="Times New Roman" w:cs="Times New Roman"/>
                <w:sz w:val="20"/>
                <w:szCs w:val="20"/>
              </w:rPr>
            </w:pPr>
            <w:r w:rsidRPr="00750341">
              <w:rPr>
                <w:rFonts w:ascii="Times New Roman" w:hAnsi="Times New Roman" w:cs="Times New Roman"/>
                <w:sz w:val="20"/>
                <w:szCs w:val="20"/>
              </w:rPr>
              <w:t>0.461</w:t>
            </w:r>
          </w:p>
        </w:tc>
        <w:tc>
          <w:tcPr>
            <w:tcW w:w="0" w:type="auto"/>
            <w:tcBorders>
              <w:top w:val="nil"/>
              <w:left w:val="nil"/>
              <w:bottom w:val="nil"/>
              <w:right w:val="nil"/>
            </w:tcBorders>
            <w:tcMar>
              <w:top w:w="30" w:type="dxa"/>
              <w:left w:w="30" w:type="dxa"/>
              <w:bottom w:w="30" w:type="dxa"/>
              <w:right w:w="120" w:type="dxa"/>
            </w:tcMar>
            <w:vAlign w:val="center"/>
            <w:hideMark/>
          </w:tcPr>
          <w:p w:rsidRPr="00750341" w:rsidR="006C510A" w:rsidP="006C510A" w:rsidRDefault="006C510A" w14:paraId="7F47A3DA" w14:textId="77777777">
            <w:pPr>
              <w:rPr>
                <w:rFonts w:ascii="Times New Roman" w:hAnsi="Times New Roman" w:cs="Times New Roman"/>
                <w:sz w:val="20"/>
                <w:szCs w:val="20"/>
              </w:rPr>
            </w:pPr>
          </w:p>
        </w:tc>
      </w:tr>
      <w:tr w:rsidRPr="00750341" w:rsidR="006C510A" w:rsidTr="006C510A" w14:paraId="46875823"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305F33B4" w14:textId="77777777">
            <w:pPr>
              <w:rPr>
                <w:rFonts w:ascii="Times New Roman" w:hAnsi="Times New Roman" w:cs="Times New Roman"/>
                <w:sz w:val="20"/>
                <w:szCs w:val="20"/>
                <w:lang w:val="en-CA"/>
              </w:rPr>
            </w:pPr>
            <w:r w:rsidRPr="00750341">
              <w:rPr>
                <w:rFonts w:ascii="Times New Roman" w:hAnsi="Times New Roman" w:cs="Times New Roman"/>
                <w:sz w:val="20"/>
                <w:szCs w:val="20"/>
                <w:lang w:val="en-CA"/>
              </w:rPr>
              <w:t>Trim and Fill Number of Studies</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F4F4699" w14:textId="77777777">
            <w:pPr>
              <w:rPr>
                <w:rFonts w:ascii="Times New Roman" w:hAnsi="Times New Roman" w:cs="Times New Roman"/>
                <w:sz w:val="20"/>
                <w:szCs w:val="20"/>
                <w:lang w:val="en-CA"/>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2F543CFD" w14:textId="77777777">
            <w:pPr>
              <w:rPr>
                <w:rFonts w:ascii="Times New Roman" w:hAnsi="Times New Roman" w:cs="Times New Roman"/>
                <w:sz w:val="20"/>
                <w:szCs w:val="20"/>
              </w:rPr>
            </w:pPr>
            <w:r w:rsidRPr="00750341">
              <w:rPr>
                <w:rFonts w:ascii="Times New Roman" w:hAnsi="Times New Roman" w:cs="Times New Roman"/>
                <w:sz w:val="20"/>
                <w:szCs w:val="20"/>
              </w:rPr>
              <w:t>0.000</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DB494D8"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23BF01A1" w14:textId="77777777">
            <w:pPr>
              <w:rPr>
                <w:rFonts w:ascii="Times New Roman" w:hAnsi="Times New Roman" w:cs="Times New Roman"/>
                <w:sz w:val="20"/>
                <w:szCs w:val="20"/>
              </w:rPr>
            </w:pPr>
            <w:r w:rsidRPr="00750341">
              <w:rPr>
                <w:rFonts w:ascii="Times New Roman" w:hAnsi="Times New Roman" w:cs="Times New Roman"/>
                <w:sz w:val="20"/>
                <w:szCs w:val="20"/>
              </w:rPr>
              <w:t>.</w:t>
            </w: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71AE4B30" w14:textId="77777777">
            <w:pPr>
              <w:rPr>
                <w:rFonts w:ascii="Times New Roman" w:hAnsi="Times New Roman" w:cs="Times New Roman"/>
                <w:sz w:val="20"/>
                <w:szCs w:val="20"/>
              </w:rPr>
            </w:pPr>
          </w:p>
        </w:tc>
      </w:tr>
      <w:tr w:rsidRPr="00750341" w:rsidR="006C510A" w:rsidTr="006C510A" w14:paraId="16BFCF65" w14:textId="77777777">
        <w:trPr>
          <w:cantSplit/>
          <w:tblCellSpacing w:w="15" w:type="dxa"/>
        </w:trPr>
        <w:tc>
          <w:tcPr>
            <w:tcW w:w="0" w:type="auto"/>
            <w:gridSpan w:val="6"/>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514D1F8A" w14:textId="77777777">
            <w:pPr>
              <w:rPr>
                <w:rFonts w:ascii="Times New Roman" w:hAnsi="Times New Roman" w:cs="Times New Roman"/>
                <w:sz w:val="20"/>
                <w:szCs w:val="20"/>
                <w:lang w:val="en-CA"/>
              </w:rPr>
            </w:pPr>
            <w:r w:rsidRPr="00750341">
              <w:rPr>
                <w:rFonts w:ascii="Times New Roman" w:hAnsi="Times New Roman" w:cs="Times New Roman"/>
                <w:sz w:val="20"/>
                <w:szCs w:val="20"/>
                <w:lang w:val="en-CA"/>
              </w:rPr>
              <w:t>Note. Fail-safe N Calculation Using the Rosenthal Approach</w:t>
            </w:r>
          </w:p>
        </w:tc>
      </w:tr>
      <w:tr w:rsidRPr="00750341" w:rsidR="006C510A" w:rsidTr="006C510A" w14:paraId="024626EE" w14:textId="77777777">
        <w:trPr>
          <w:cantSplit/>
          <w:tblCellSpacing w:w="15" w:type="dxa"/>
        </w:trPr>
        <w:tc>
          <w:tcPr>
            <w:tcW w:w="0" w:type="auto"/>
            <w:gridSpan w:val="6"/>
            <w:tcBorders>
              <w:top w:val="nil"/>
              <w:left w:val="nil"/>
              <w:bottom w:val="nil"/>
              <w:right w:val="nil"/>
            </w:tcBorders>
            <w:tcMar>
              <w:top w:w="30" w:type="dxa"/>
              <w:left w:w="120" w:type="dxa"/>
              <w:bottom w:w="30" w:type="dxa"/>
              <w:right w:w="120" w:type="dxa"/>
            </w:tcMar>
            <w:vAlign w:val="center"/>
            <w:hideMark/>
          </w:tcPr>
          <w:p w:rsidRPr="00750341" w:rsidR="006C510A" w:rsidP="006C510A" w:rsidRDefault="006C510A" w14:paraId="57841C7F" w14:textId="77777777">
            <w:pPr>
              <w:rPr>
                <w:rFonts w:ascii="Times New Roman" w:hAnsi="Times New Roman" w:cs="Times New Roman"/>
                <w:b/>
                <w:bCs/>
                <w:sz w:val="20"/>
                <w:szCs w:val="20"/>
                <w:lang w:val="en-CA"/>
              </w:rPr>
            </w:pPr>
          </w:p>
        </w:tc>
      </w:tr>
    </w:tbl>
    <w:p w:rsidRPr="00750341" w:rsidR="00BD06A0" w:rsidP="00BD06A0" w:rsidRDefault="00BD06A0" w14:paraId="5C509CCE" w14:textId="6FBD5D6B">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4F37CB">
        <w:rPr>
          <w:rFonts w:ascii="Times New Roman" w:hAnsi="Times New Roman" w:cs="Times New Roman"/>
          <w:b/>
          <w:bCs/>
          <w:sz w:val="20"/>
          <w:szCs w:val="20"/>
        </w:rPr>
        <w:t>1</w:t>
      </w:r>
      <w:r w:rsidR="00F63ECE">
        <w:rPr>
          <w:rFonts w:ascii="Times New Roman" w:hAnsi="Times New Roman" w:cs="Times New Roman"/>
          <w:b/>
          <w:bCs/>
          <w:sz w:val="20"/>
          <w:szCs w:val="20"/>
        </w:rPr>
        <w:t>6</w:t>
      </w:r>
      <w:r w:rsidRPr="00750341">
        <w:rPr>
          <w:rFonts w:ascii="Times New Roman" w:hAnsi="Times New Roman" w:cs="Times New Roman"/>
          <w:b/>
          <w:bCs/>
          <w:sz w:val="20"/>
          <w:szCs w:val="20"/>
        </w:rPr>
        <w:t xml:space="preserve"> TNF-α funnel plot without </w:t>
      </w:r>
      <w:r w:rsidRPr="00750341" w:rsidR="00C5424E">
        <w:rPr>
          <w:rFonts w:ascii="Times New Roman" w:hAnsi="Times New Roman" w:cs="Times New Roman"/>
          <w:b/>
          <w:bCs/>
          <w:sz w:val="20"/>
          <w:szCs w:val="20"/>
        </w:rPr>
        <w:t>(</w:t>
      </w:r>
      <w:r w:rsidRPr="00750341">
        <w:rPr>
          <w:rFonts w:ascii="Times New Roman" w:hAnsi="Times New Roman" w:cs="Times New Roman"/>
          <w:b/>
          <w:bCs/>
          <w:sz w:val="20"/>
          <w:szCs w:val="20"/>
        </w:rPr>
        <w:t xml:space="preserve">West et al., 2011 M </w:t>
      </w:r>
      <w:r w:rsidRPr="00750341" w:rsidR="00C5424E">
        <w:rPr>
          <w:rFonts w:ascii="Times New Roman" w:hAnsi="Times New Roman" w:cs="Times New Roman"/>
          <w:b/>
          <w:bCs/>
          <w:sz w:val="20"/>
          <w:szCs w:val="20"/>
        </w:rPr>
        <w:t>[14])</w:t>
      </w:r>
    </w:p>
    <w:p w:rsidRPr="00F55112" w:rsidR="00C5424E" w:rsidP="00C5424E" w:rsidRDefault="006C510A" w14:paraId="214C5626" w14:textId="7E5D7820">
      <w:pPr>
        <w:rPr>
          <w:rFonts w:ascii="Times New Roman" w:hAnsi="Times New Roman" w:cs="Times New Roman"/>
          <w:b/>
          <w:bCs/>
          <w:sz w:val="20"/>
          <w:szCs w:val="20"/>
        </w:rPr>
      </w:pPr>
      <w:r w:rsidRPr="00750341">
        <w:rPr>
          <w:rFonts w:ascii="Times New Roman" w:hAnsi="Times New Roman" w:cs="Times New Roman"/>
          <w:b/>
          <w:bCs/>
          <w:noProof/>
          <w:sz w:val="20"/>
          <w:szCs w:val="20"/>
          <w:lang w:val="es-ES"/>
        </w:rPr>
        <w:drawing>
          <wp:inline distT="0" distB="0" distL="0" distR="0" wp14:anchorId="166E475C" wp14:editId="0E02E6E2">
            <wp:extent cx="4496435" cy="3368675"/>
            <wp:effectExtent l="0" t="0" r="0" b="0"/>
            <wp:docPr id="131969632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496435" cy="3368675"/>
                    </a:xfrm>
                    <a:prstGeom prst="rect">
                      <a:avLst/>
                    </a:prstGeom>
                    <a:noFill/>
                    <a:ln>
                      <a:noFill/>
                    </a:ln>
                  </pic:spPr>
                </pic:pic>
              </a:graphicData>
            </a:graphic>
          </wp:inline>
        </w:drawing>
      </w:r>
      <w:r w:rsidR="00750341">
        <w:rPr>
          <w:rFonts w:ascii="Times New Roman" w:hAnsi="Times New Roman" w:cs="Times New Roman"/>
          <w:b/>
          <w:bCs/>
          <w:sz w:val="20"/>
          <w:szCs w:val="20"/>
          <w:lang w:val="en-CA"/>
        </w:rPr>
        <w:br w:type="page"/>
      </w:r>
    </w:p>
    <w:p w:rsidRPr="00750341" w:rsidR="006C510A" w:rsidP="00C5424E" w:rsidRDefault="006C510A" w14:paraId="06A63154" w14:textId="3C54B474">
      <w:pPr>
        <w:pStyle w:val="ListParagraph"/>
        <w:numPr>
          <w:ilvl w:val="0"/>
          <w:numId w:val="1"/>
        </w:numPr>
        <w:rPr>
          <w:rFonts w:ascii="Times New Roman" w:hAnsi="Times New Roman" w:cs="Times New Roman"/>
          <w:b/>
          <w:bCs/>
          <w:sz w:val="20"/>
          <w:szCs w:val="20"/>
        </w:rPr>
      </w:pPr>
      <w:r w:rsidRPr="00750341">
        <w:rPr>
          <w:rFonts w:ascii="Times New Roman" w:hAnsi="Times New Roman" w:cs="Times New Roman"/>
          <w:b/>
          <w:bCs/>
          <w:sz w:val="20"/>
          <w:szCs w:val="20"/>
        </w:rPr>
        <w:lastRenderedPageBreak/>
        <w:t>TNF-α I</w:t>
      </w:r>
      <w:r w:rsidRPr="00750341" w:rsidR="00C5424E">
        <w:rPr>
          <w:rFonts w:ascii="Times New Roman" w:hAnsi="Times New Roman" w:cs="Times New Roman"/>
          <w:b/>
          <w:bCs/>
          <w:sz w:val="20"/>
          <w:szCs w:val="20"/>
        </w:rPr>
        <w:t xml:space="preserve">NCLUDING STUDIES REPORTING </w:t>
      </w:r>
      <w:r w:rsidRPr="00750341">
        <w:rPr>
          <w:rFonts w:ascii="Times New Roman" w:hAnsi="Times New Roman" w:cs="Times New Roman"/>
          <w:b/>
          <w:bCs/>
          <w:sz w:val="20"/>
          <w:szCs w:val="20"/>
        </w:rPr>
        <w:t xml:space="preserve">VO2max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4"/>
        <w:gridCol w:w="197"/>
        <w:gridCol w:w="798"/>
        <w:gridCol w:w="228"/>
        <w:gridCol w:w="640"/>
        <w:gridCol w:w="197"/>
        <w:gridCol w:w="671"/>
        <w:gridCol w:w="197"/>
        <w:gridCol w:w="640"/>
        <w:gridCol w:w="197"/>
        <w:gridCol w:w="929"/>
        <w:gridCol w:w="257"/>
        <w:gridCol w:w="913"/>
        <w:gridCol w:w="283"/>
      </w:tblGrid>
      <w:tr w:rsidRPr="00750341" w:rsidR="004D1FA7" w:rsidTr="006C510A" w14:paraId="4F3A1E41"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4D1FA7" w:rsidP="006C510A" w:rsidRDefault="004D1FA7" w14:paraId="22A280F6" w14:textId="6DD79F45">
            <w:pPr>
              <w:rPr>
                <w:rFonts w:ascii="Times New Roman" w:hAnsi="Times New Roman" w:cs="Times New Roman"/>
                <w:sz w:val="20"/>
                <w:szCs w:val="20"/>
              </w:rPr>
            </w:pPr>
            <w:r w:rsidRPr="00750341">
              <w:rPr>
                <w:rFonts w:ascii="Times New Roman" w:hAnsi="Times New Roman" w:cs="Times New Roman"/>
                <w:b/>
                <w:bCs/>
                <w:sz w:val="20"/>
                <w:szCs w:val="20"/>
              </w:rPr>
              <w:t xml:space="preserve">Table </w:t>
            </w:r>
            <w:r w:rsidR="004B5E35">
              <w:rPr>
                <w:rFonts w:ascii="Times New Roman" w:hAnsi="Times New Roman" w:cs="Times New Roman"/>
                <w:b/>
                <w:bCs/>
                <w:sz w:val="20"/>
                <w:szCs w:val="20"/>
              </w:rPr>
              <w:t>S</w:t>
            </w:r>
            <w:r w:rsidR="0021492F">
              <w:rPr>
                <w:rFonts w:ascii="Times New Roman" w:hAnsi="Times New Roman" w:cs="Times New Roman"/>
                <w:b/>
                <w:bCs/>
                <w:sz w:val="20"/>
                <w:szCs w:val="20"/>
              </w:rPr>
              <w:t>33</w:t>
            </w:r>
            <w:r w:rsidRPr="00750341">
              <w:rPr>
                <w:rFonts w:ascii="Times New Roman" w:hAnsi="Times New Roman" w:cs="Times New Roman"/>
                <w:b/>
                <w:bCs/>
                <w:sz w:val="20"/>
                <w:szCs w:val="20"/>
              </w:rPr>
              <w:t xml:space="preserve"> of TNF-α including </w:t>
            </w:r>
            <w:r w:rsidRPr="00750341" w:rsidR="00C5424E">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r w:rsidRPr="00750341">
              <w:rPr>
                <w:rFonts w:ascii="Times New Roman" w:hAnsi="Times New Roman" w:cs="Times New Roman"/>
                <w:b/>
                <w:bCs/>
                <w:color w:val="000000" w:themeColor="text1"/>
                <w:sz w:val="20"/>
                <w:szCs w:val="20"/>
              </w:rPr>
              <w:t>on Outcome Measures</w:t>
            </w:r>
          </w:p>
        </w:tc>
      </w:tr>
      <w:tr w:rsidRPr="00750341" w:rsidR="006C510A" w:rsidTr="006C510A" w14:paraId="28FB96C9"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6C510A" w14:paraId="57D1DC41" w14:textId="77777777">
            <w:pPr>
              <w:rPr>
                <w:rFonts w:ascii="Times New Roman" w:hAnsi="Times New Roman" w:cs="Times New Roman"/>
                <w:b/>
                <w:bCs/>
                <w:sz w:val="20"/>
                <w:szCs w:val="20"/>
              </w:rPr>
            </w:pPr>
            <w:r w:rsidRPr="00750341">
              <w:rPr>
                <w:rFonts w:ascii="Times New Roman" w:hAnsi="Times New Roman" w:cs="Times New Roman"/>
                <w:b/>
                <w:bCs/>
                <w:sz w:val="20"/>
                <w:szCs w:val="20"/>
              </w:rPr>
              <w:t>Random-Effects Model (k = 9)</w:t>
            </w:r>
          </w:p>
        </w:tc>
      </w:tr>
      <w:tr w:rsidRPr="00750341" w:rsidR="00C5424E" w:rsidTr="006C510A" w14:paraId="3815E838"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6D46972" w14:textId="77777777">
            <w:pPr>
              <w:rPr>
                <w:rFonts w:ascii="Times New Roman" w:hAnsi="Times New Roman" w:cs="Times New Roman"/>
                <w:b/>
                <w:bCs/>
                <w:sz w:val="20"/>
                <w:szCs w:val="20"/>
              </w:rPr>
            </w:pPr>
            <w:r w:rsidRPr="00750341">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2DDE1EBF" w14:textId="77777777">
            <w:pPr>
              <w:rPr>
                <w:rFonts w:ascii="Times New Roman" w:hAnsi="Times New Roman" w:cs="Times New Roman"/>
                <w:b/>
                <w:bCs/>
                <w:sz w:val="20"/>
                <w:szCs w:val="20"/>
              </w:rPr>
            </w:pPr>
            <w:r w:rsidRPr="00750341">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D4E412E" w14:textId="77777777">
            <w:pPr>
              <w:rPr>
                <w:rFonts w:ascii="Times New Roman" w:hAnsi="Times New Roman" w:cs="Times New Roman"/>
                <w:b/>
                <w:bCs/>
                <w:sz w:val="20"/>
                <w:szCs w:val="20"/>
              </w:rPr>
            </w:pPr>
            <w:r w:rsidRPr="00750341">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7E275999" w14:textId="77777777">
            <w:pPr>
              <w:rPr>
                <w:rFonts w:ascii="Times New Roman" w:hAnsi="Times New Roman" w:cs="Times New Roman"/>
                <w:b/>
                <w:bCs/>
                <w:sz w:val="20"/>
                <w:szCs w:val="20"/>
              </w:rPr>
            </w:pPr>
            <w:r w:rsidRPr="00750341">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6A54542"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D5EC66C"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7EF0815"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Upper Bound</w:t>
            </w:r>
          </w:p>
        </w:tc>
      </w:tr>
      <w:tr w:rsidRPr="00750341" w:rsidR="00C5424E" w:rsidTr="006C510A" w14:paraId="43CCAC04"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3B7A76F9" w14:textId="77777777">
            <w:pPr>
              <w:rPr>
                <w:rFonts w:ascii="Times New Roman" w:hAnsi="Times New Roman" w:cs="Times New Roman"/>
                <w:sz w:val="20"/>
                <w:szCs w:val="20"/>
              </w:rPr>
            </w:pPr>
            <w:r w:rsidRPr="00750341">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643304FF"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1453A2F9" w14:textId="77777777">
            <w:pPr>
              <w:rPr>
                <w:rFonts w:ascii="Times New Roman" w:hAnsi="Times New Roman" w:cs="Times New Roman"/>
                <w:sz w:val="20"/>
                <w:szCs w:val="20"/>
              </w:rPr>
            </w:pPr>
            <w:r w:rsidRPr="00750341">
              <w:rPr>
                <w:rFonts w:ascii="Times New Roman" w:hAnsi="Times New Roman" w:cs="Times New Roman"/>
                <w:sz w:val="20"/>
                <w:szCs w:val="20"/>
              </w:rPr>
              <w:t>-0.102</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679FF95B"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7F2DFC29" w14:textId="77777777">
            <w:pPr>
              <w:rPr>
                <w:rFonts w:ascii="Times New Roman" w:hAnsi="Times New Roman" w:cs="Times New Roman"/>
                <w:sz w:val="20"/>
                <w:szCs w:val="20"/>
              </w:rPr>
            </w:pPr>
            <w:r w:rsidRPr="00750341">
              <w:rPr>
                <w:rFonts w:ascii="Times New Roman" w:hAnsi="Times New Roman" w:cs="Times New Roman"/>
                <w:sz w:val="20"/>
                <w:szCs w:val="20"/>
              </w:rPr>
              <w:t>0.304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22FA483"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18C6F38F" w14:textId="77777777">
            <w:pPr>
              <w:rPr>
                <w:rFonts w:ascii="Times New Roman" w:hAnsi="Times New Roman" w:cs="Times New Roman"/>
                <w:sz w:val="20"/>
                <w:szCs w:val="20"/>
              </w:rPr>
            </w:pPr>
            <w:r w:rsidRPr="00750341">
              <w:rPr>
                <w:rFonts w:ascii="Times New Roman" w:hAnsi="Times New Roman" w:cs="Times New Roman"/>
                <w:sz w:val="20"/>
                <w:szCs w:val="20"/>
              </w:rPr>
              <w:t>-0.335</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37A70BE"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2B4400EA" w14:textId="77777777">
            <w:pPr>
              <w:rPr>
                <w:rFonts w:ascii="Times New Roman" w:hAnsi="Times New Roman" w:cs="Times New Roman"/>
                <w:sz w:val="20"/>
                <w:szCs w:val="20"/>
              </w:rPr>
            </w:pPr>
            <w:r w:rsidRPr="00750341">
              <w:rPr>
                <w:rFonts w:ascii="Times New Roman" w:hAnsi="Times New Roman" w:cs="Times New Roman"/>
                <w:sz w:val="20"/>
                <w:szCs w:val="20"/>
              </w:rPr>
              <w:t>0.738</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6AE3ED5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4514343C" w14:textId="77777777">
            <w:pPr>
              <w:rPr>
                <w:rFonts w:ascii="Times New Roman" w:hAnsi="Times New Roman" w:cs="Times New Roman"/>
                <w:sz w:val="20"/>
                <w:szCs w:val="20"/>
              </w:rPr>
            </w:pPr>
            <w:r w:rsidRPr="00750341">
              <w:rPr>
                <w:rFonts w:ascii="Times New Roman" w:hAnsi="Times New Roman" w:cs="Times New Roman"/>
                <w:sz w:val="20"/>
                <w:szCs w:val="20"/>
              </w:rPr>
              <w:t>-0.697</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3324CCB8"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25CE9067" w14:textId="77777777">
            <w:pPr>
              <w:rPr>
                <w:rFonts w:ascii="Times New Roman" w:hAnsi="Times New Roman" w:cs="Times New Roman"/>
                <w:sz w:val="20"/>
                <w:szCs w:val="20"/>
              </w:rPr>
            </w:pPr>
            <w:r w:rsidRPr="00750341">
              <w:rPr>
                <w:rFonts w:ascii="Times New Roman" w:hAnsi="Times New Roman" w:cs="Times New Roman"/>
                <w:sz w:val="20"/>
                <w:szCs w:val="20"/>
              </w:rPr>
              <w:t>0.494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008685EE" w14:textId="77777777">
            <w:pPr>
              <w:rPr>
                <w:rFonts w:ascii="Times New Roman" w:hAnsi="Times New Roman" w:cs="Times New Roman"/>
                <w:sz w:val="20"/>
                <w:szCs w:val="20"/>
              </w:rPr>
            </w:pPr>
          </w:p>
        </w:tc>
      </w:tr>
      <w:tr w:rsidRPr="00750341" w:rsidR="00C5424E" w:rsidTr="00FA318E" w14:paraId="7C428E39"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1DEFE3E8"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1707010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750341" w:rsidR="006C510A" w:rsidP="006C510A" w:rsidRDefault="006C510A" w14:paraId="02BFBA99" w14:textId="41922439">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10662A8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3A79E6DE" w14:textId="1E847FAB">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719AA61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54E3B413" w14:textId="5C22783E">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3E801B63"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53A780AD" w14:textId="316BDA69">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5C005346"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138789E3" w14:textId="11A6B99A">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51C17AB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068CBF1B" w14:textId="442AF90D">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08C2A60" w14:textId="77777777">
            <w:pPr>
              <w:rPr>
                <w:rFonts w:ascii="Times New Roman" w:hAnsi="Times New Roman" w:cs="Times New Roman"/>
                <w:sz w:val="20"/>
                <w:szCs w:val="20"/>
              </w:rPr>
            </w:pPr>
          </w:p>
        </w:tc>
      </w:tr>
      <w:tr w:rsidRPr="00750341" w:rsidR="006C510A" w:rsidTr="006C510A" w14:paraId="460FC500"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20570962" w14:textId="77777777">
            <w:pPr>
              <w:rPr>
                <w:rFonts w:ascii="Times New Roman" w:hAnsi="Times New Roman" w:cs="Times New Roman"/>
                <w:sz w:val="20"/>
                <w:szCs w:val="20"/>
              </w:rPr>
            </w:pPr>
            <w:r w:rsidRPr="00750341">
              <w:rPr>
                <w:rFonts w:ascii="Times New Roman" w:hAnsi="Times New Roman" w:cs="Times New Roman"/>
                <w:sz w:val="20"/>
                <w:szCs w:val="20"/>
              </w:rPr>
              <w:t>Note. Tau² Estimator: Hedges</w:t>
            </w:r>
          </w:p>
        </w:tc>
      </w:tr>
      <w:tr w:rsidRPr="00750341" w:rsidR="006C510A" w:rsidTr="006C510A" w14:paraId="784DF25F"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6C510A" w:rsidP="006C510A" w:rsidRDefault="006C510A" w14:paraId="66056704" w14:textId="77777777">
            <w:pPr>
              <w:rPr>
                <w:rFonts w:ascii="Times New Roman" w:hAnsi="Times New Roman" w:cs="Times New Roman"/>
                <w:sz w:val="20"/>
                <w:szCs w:val="20"/>
              </w:rPr>
            </w:pPr>
          </w:p>
        </w:tc>
      </w:tr>
    </w:tbl>
    <w:p w:rsidRPr="00750341" w:rsidR="006C510A" w:rsidP="006C510A" w:rsidRDefault="006C510A" w14:paraId="61581242" w14:textId="77777777">
      <w:pPr>
        <w:rPr>
          <w:rFonts w:ascii="Times New Roman" w:hAnsi="Times New Roman" w:cs="Times New Roman"/>
          <w:sz w:val="20"/>
          <w:szCs w:val="20"/>
        </w:rPr>
      </w:pPr>
      <w:r w:rsidRPr="00750341">
        <w:rPr>
          <w:rFonts w:ascii="Times New Roman" w:hAnsi="Times New Roman" w:cs="Times New Roman"/>
          <w:sz w:val="20"/>
          <w:szCs w:val="20"/>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186"/>
        <w:gridCol w:w="1230"/>
        <w:gridCol w:w="186"/>
        <w:gridCol w:w="767"/>
        <w:gridCol w:w="186"/>
        <w:gridCol w:w="600"/>
        <w:gridCol w:w="186"/>
        <w:gridCol w:w="246"/>
        <w:gridCol w:w="229"/>
        <w:gridCol w:w="600"/>
        <w:gridCol w:w="186"/>
        <w:gridCol w:w="700"/>
        <w:gridCol w:w="186"/>
        <w:gridCol w:w="653"/>
        <w:gridCol w:w="201"/>
      </w:tblGrid>
      <w:tr w:rsidRPr="00750341" w:rsidR="006C510A" w:rsidTr="006C510A" w14:paraId="3517E126"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4D1FA7" w14:paraId="0AC14F9D" w14:textId="61FE7895">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21492F">
              <w:rPr>
                <w:rFonts w:ascii="Times New Roman" w:hAnsi="Times New Roman" w:cs="Times New Roman"/>
                <w:b/>
                <w:bCs/>
                <w:color w:val="000000" w:themeColor="text1"/>
                <w:sz w:val="20"/>
                <w:szCs w:val="20"/>
              </w:rPr>
              <w:t>34</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TNF-αincluding VO2 max studies </w:t>
            </w:r>
          </w:p>
        </w:tc>
      </w:tr>
      <w:tr w:rsidRPr="00750341" w:rsidR="006C510A" w:rsidTr="006C510A" w14:paraId="35094B59"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70254199"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60527FC5"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7FC85B3" w14:textId="77777777">
            <w:pPr>
              <w:rPr>
                <w:rFonts w:ascii="Times New Roman" w:hAnsi="Times New Roman" w:cs="Times New Roman"/>
                <w:b/>
                <w:bCs/>
                <w:sz w:val="20"/>
                <w:szCs w:val="20"/>
              </w:rPr>
            </w:pPr>
            <w:r w:rsidRPr="00750341">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0DA21BC4" w14:textId="77777777">
            <w:pPr>
              <w:rPr>
                <w:rFonts w:ascii="Times New Roman" w:hAnsi="Times New Roman" w:cs="Times New Roman"/>
                <w:b/>
                <w:bCs/>
                <w:sz w:val="20"/>
                <w:szCs w:val="20"/>
              </w:rPr>
            </w:pPr>
            <w:r w:rsidRPr="00750341">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1F0FEBB9" w14:textId="77777777">
            <w:pPr>
              <w:rPr>
                <w:rFonts w:ascii="Times New Roman" w:hAnsi="Times New Roman" w:cs="Times New Roman"/>
                <w:b/>
                <w:bCs/>
                <w:sz w:val="20"/>
                <w:szCs w:val="20"/>
              </w:rPr>
            </w:pPr>
            <w:r w:rsidRPr="00750341">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0D2D08E" w14:textId="77777777">
            <w:pPr>
              <w:rPr>
                <w:rFonts w:ascii="Times New Roman" w:hAnsi="Times New Roman" w:cs="Times New Roman"/>
                <w:b/>
                <w:bCs/>
                <w:sz w:val="20"/>
                <w:szCs w:val="20"/>
              </w:rPr>
            </w:pPr>
            <w:proofErr w:type="spellStart"/>
            <w:r w:rsidRPr="00750341">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7297A1D6" w14:textId="77777777">
            <w:pPr>
              <w:rPr>
                <w:rFonts w:ascii="Times New Roman" w:hAnsi="Times New Roman" w:cs="Times New Roman"/>
                <w:b/>
                <w:bCs/>
                <w:sz w:val="20"/>
                <w:szCs w:val="20"/>
              </w:rPr>
            </w:pPr>
            <w:r w:rsidRPr="00750341">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E288F2B"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r>
      <w:tr w:rsidRPr="00750341" w:rsidR="0093194A" w:rsidTr="006C510A" w14:paraId="36CDFA30"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409C704C" w14:textId="77777777">
            <w:pPr>
              <w:rPr>
                <w:rFonts w:ascii="Times New Roman" w:hAnsi="Times New Roman" w:cs="Times New Roman"/>
                <w:sz w:val="20"/>
                <w:szCs w:val="20"/>
              </w:rPr>
            </w:pPr>
            <w:r w:rsidRPr="00750341">
              <w:rPr>
                <w:rFonts w:ascii="Times New Roman" w:hAnsi="Times New Roman" w:cs="Times New Roman"/>
                <w:sz w:val="20"/>
                <w:szCs w:val="20"/>
              </w:rPr>
              <w:t>0.809</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4C8CDAB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725A7F" w:rsidP="006C510A" w:rsidRDefault="006C510A" w14:paraId="7E2A235F" w14:textId="77777777">
            <w:pPr>
              <w:rPr>
                <w:rFonts w:ascii="Times New Roman" w:hAnsi="Times New Roman" w:cs="Times New Roman"/>
                <w:sz w:val="20"/>
                <w:szCs w:val="20"/>
              </w:rPr>
            </w:pPr>
            <w:r w:rsidRPr="00750341">
              <w:rPr>
                <w:rFonts w:ascii="Times New Roman" w:hAnsi="Times New Roman" w:cs="Times New Roman"/>
                <w:sz w:val="20"/>
                <w:szCs w:val="20"/>
              </w:rPr>
              <w:t xml:space="preserve">0.6546 </w:t>
            </w:r>
          </w:p>
          <w:p w:rsidRPr="00750341" w:rsidR="006C510A" w:rsidP="006C510A" w:rsidRDefault="006C510A" w14:paraId="52AF86C8" w14:textId="262896B3">
            <w:pPr>
              <w:rPr>
                <w:rFonts w:ascii="Times New Roman" w:hAnsi="Times New Roman" w:cs="Times New Roman"/>
                <w:sz w:val="20"/>
                <w:szCs w:val="20"/>
              </w:rPr>
            </w:pPr>
            <w:r w:rsidRPr="00750341">
              <w:rPr>
                <w:rFonts w:ascii="Times New Roman" w:hAnsi="Times New Roman" w:cs="Times New Roman"/>
                <w:sz w:val="20"/>
                <w:szCs w:val="20"/>
              </w:rPr>
              <w:t>(SE= 0.4283)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32D27A8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4FB26427" w14:textId="77777777">
            <w:pPr>
              <w:rPr>
                <w:rFonts w:ascii="Times New Roman" w:hAnsi="Times New Roman" w:cs="Times New Roman"/>
                <w:sz w:val="20"/>
                <w:szCs w:val="20"/>
              </w:rPr>
            </w:pPr>
            <w:r w:rsidRPr="00750341">
              <w:rPr>
                <w:rFonts w:ascii="Times New Roman" w:hAnsi="Times New Roman" w:cs="Times New Roman"/>
                <w:sz w:val="20"/>
                <w:szCs w:val="20"/>
              </w:rPr>
              <w:t>83.43%</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09B91C5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1D80E5DD" w14:textId="77777777">
            <w:pPr>
              <w:rPr>
                <w:rFonts w:ascii="Times New Roman" w:hAnsi="Times New Roman" w:cs="Times New Roman"/>
                <w:sz w:val="20"/>
                <w:szCs w:val="20"/>
              </w:rPr>
            </w:pPr>
            <w:r w:rsidRPr="00750341">
              <w:rPr>
                <w:rFonts w:ascii="Times New Roman" w:hAnsi="Times New Roman" w:cs="Times New Roman"/>
                <w:sz w:val="20"/>
                <w:szCs w:val="20"/>
              </w:rPr>
              <w:t>6.036</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74FF01D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75F74610" w14:textId="77777777">
            <w:pPr>
              <w:rPr>
                <w:rFonts w:ascii="Times New Roman" w:hAnsi="Times New Roman" w:cs="Times New Roman"/>
                <w:sz w:val="20"/>
                <w:szCs w:val="20"/>
              </w:rPr>
            </w:pPr>
            <w:r w:rsidRPr="00750341">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2A47B87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1C7B9ECB" w14:textId="77777777">
            <w:pPr>
              <w:rPr>
                <w:rFonts w:ascii="Times New Roman" w:hAnsi="Times New Roman" w:cs="Times New Roman"/>
                <w:sz w:val="20"/>
                <w:szCs w:val="20"/>
              </w:rPr>
            </w:pPr>
            <w:r w:rsidRPr="00750341">
              <w:rPr>
                <w:rFonts w:ascii="Times New Roman" w:hAnsi="Times New Roman" w:cs="Times New Roman"/>
                <w:sz w:val="20"/>
                <w:szCs w:val="20"/>
              </w:rPr>
              <w:t>8.000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4D87A01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67169EF3" w14:textId="77777777">
            <w:pPr>
              <w:rPr>
                <w:rFonts w:ascii="Times New Roman" w:hAnsi="Times New Roman" w:cs="Times New Roman"/>
                <w:sz w:val="20"/>
                <w:szCs w:val="20"/>
              </w:rPr>
            </w:pPr>
            <w:r w:rsidRPr="00750341">
              <w:rPr>
                <w:rFonts w:ascii="Times New Roman" w:hAnsi="Times New Roman" w:cs="Times New Roman"/>
                <w:sz w:val="20"/>
                <w:szCs w:val="20"/>
              </w:rPr>
              <w:t>59.260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69DCBA60"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53E6D681" w14:textId="77777777">
            <w:pPr>
              <w:rPr>
                <w:rFonts w:ascii="Times New Roman" w:hAnsi="Times New Roman" w:cs="Times New Roman"/>
                <w:sz w:val="20"/>
                <w:szCs w:val="20"/>
              </w:rPr>
            </w:pPr>
            <w:r w:rsidRPr="00750341">
              <w:rPr>
                <w:rFonts w:ascii="Times New Roman" w:hAnsi="Times New Roman" w:cs="Times New Roman"/>
                <w:sz w:val="20"/>
                <w:szCs w:val="20"/>
              </w:rPr>
              <w:t>&lt; .001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59C006B3" w14:textId="77777777">
            <w:pPr>
              <w:rPr>
                <w:rFonts w:ascii="Times New Roman" w:hAnsi="Times New Roman" w:cs="Times New Roman"/>
                <w:sz w:val="20"/>
                <w:szCs w:val="20"/>
              </w:rPr>
            </w:pPr>
          </w:p>
        </w:tc>
      </w:tr>
      <w:tr w:rsidRPr="00750341" w:rsidR="006C510A" w:rsidTr="006C510A" w14:paraId="08A6317B"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1703D244" w14:textId="77777777">
            <w:pPr>
              <w:rPr>
                <w:rFonts w:ascii="Times New Roman" w:hAnsi="Times New Roman" w:cs="Times New Roman"/>
                <w:sz w:val="20"/>
                <w:szCs w:val="20"/>
              </w:rPr>
            </w:pPr>
          </w:p>
        </w:tc>
      </w:tr>
    </w:tbl>
    <w:p w:rsidRPr="00750341" w:rsidR="00C5424E" w:rsidP="00C5424E" w:rsidRDefault="006C510A" w14:paraId="31BB675C" w14:textId="4DD469BF">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k=9 studies were included in the analysis. The observed standardized mean differences ranged from -1.40</w:t>
      </w:r>
      <w:r w:rsidR="000C657F">
        <w:rPr>
          <w:rFonts w:ascii="Times New Roman" w:hAnsi="Times New Roman" w:cs="Times New Roman"/>
          <w:sz w:val="20"/>
          <w:szCs w:val="20"/>
          <w:lang w:val="en-CA"/>
        </w:rPr>
        <w:t>7</w:t>
      </w:r>
      <w:r w:rsidRPr="00750341">
        <w:rPr>
          <w:rFonts w:ascii="Times New Roman" w:hAnsi="Times New Roman" w:cs="Times New Roman"/>
          <w:sz w:val="20"/>
          <w:szCs w:val="20"/>
          <w:lang w:val="en-CA"/>
        </w:rPr>
        <w:t xml:space="preserve"> to 1.856, with most estimates being negative (56%). The estimated average standardized mean difference based on the random-effects model wa</w:t>
      </w:r>
      <w:r w:rsidR="000C657F">
        <w:rPr>
          <w:rFonts w:ascii="Times New Roman" w:hAnsi="Times New Roman" w:cs="Times New Roman"/>
          <w:sz w:val="20"/>
          <w:szCs w:val="20"/>
          <w:lang w:val="en-CA"/>
        </w:rPr>
        <w:t>s</w:t>
      </w:r>
      <w:r w:rsidRPr="00750341">
        <w:rPr>
          <w:rFonts w:ascii="Times New Roman" w:hAnsi="Times New Roman" w:cs="Times New Roman"/>
          <w:sz w:val="20"/>
          <w:szCs w:val="20"/>
          <w:lang w:val="en-CA"/>
        </w:rPr>
        <w:t xml:space="preserve"> = -0.10</w:t>
      </w:r>
      <w:r w:rsidR="000C657F">
        <w:rPr>
          <w:rFonts w:ascii="Times New Roman" w:hAnsi="Times New Roman" w:cs="Times New Roman"/>
          <w:sz w:val="20"/>
          <w:szCs w:val="20"/>
          <w:lang w:val="en-CA"/>
        </w:rPr>
        <w:t>2</w:t>
      </w:r>
      <w:r w:rsidRPr="00750341">
        <w:rPr>
          <w:rFonts w:ascii="Times New Roman" w:hAnsi="Times New Roman" w:cs="Times New Roman"/>
          <w:sz w:val="20"/>
          <w:szCs w:val="20"/>
          <w:lang w:val="en-CA"/>
        </w:rPr>
        <w:t xml:space="preserve"> (95% CI: -0.697</w:t>
      </w:r>
      <w:r w:rsidR="000C657F">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to 0.49</w:t>
      </w:r>
      <w:r w:rsidR="000C657F">
        <w:rPr>
          <w:rFonts w:ascii="Times New Roman" w:hAnsi="Times New Roman" w:cs="Times New Roman"/>
          <w:sz w:val="20"/>
          <w:szCs w:val="20"/>
          <w:lang w:val="en-CA"/>
        </w:rPr>
        <w:t>4</w:t>
      </w:r>
      <w:r w:rsidRPr="00750341">
        <w:rPr>
          <w:rFonts w:ascii="Times New Roman" w:hAnsi="Times New Roman" w:cs="Times New Roman"/>
          <w:sz w:val="20"/>
          <w:szCs w:val="20"/>
          <w:lang w:val="en-CA"/>
        </w:rPr>
        <w:t>). Therefore, the average outcome did not differ significantly from zero (z = -0.335, p = 0.73</w:t>
      </w:r>
      <w:r w:rsidR="000C657F">
        <w:rPr>
          <w:rFonts w:ascii="Times New Roman" w:hAnsi="Times New Roman" w:cs="Times New Roman"/>
          <w:sz w:val="20"/>
          <w:szCs w:val="20"/>
          <w:lang w:val="en-CA"/>
        </w:rPr>
        <w:t>8</w:t>
      </w:r>
      <w:r w:rsidRPr="00750341">
        <w:rPr>
          <w:rFonts w:ascii="Times New Roman" w:hAnsi="Times New Roman" w:cs="Times New Roman"/>
          <w:sz w:val="20"/>
          <w:szCs w:val="20"/>
          <w:lang w:val="en-CA"/>
        </w:rPr>
        <w:t>). According to the Q-test, the true outcomes appear to be heterogeneous (Q</w:t>
      </w:r>
      <w:r w:rsidRPr="00750341" w:rsidR="00FA318E">
        <w:rPr>
          <w:rFonts w:ascii="Times New Roman" w:hAnsi="Times New Roman" w:cs="Times New Roman"/>
          <w:sz w:val="20"/>
          <w:szCs w:val="20"/>
          <w:lang w:val="en-CA"/>
        </w:rPr>
        <w:t xml:space="preserve"> </w:t>
      </w:r>
      <w:r w:rsidRPr="00750341">
        <w:rPr>
          <w:rFonts w:ascii="Times New Roman" w:hAnsi="Times New Roman" w:cs="Times New Roman"/>
          <w:sz w:val="20"/>
          <w:szCs w:val="20"/>
          <w:lang w:val="en-CA"/>
        </w:rPr>
        <w:t>(8) = 59.260, p &lt; 0.0001, tau² = 0.65</w:t>
      </w:r>
      <w:r w:rsidR="000C657F">
        <w:rPr>
          <w:rFonts w:ascii="Times New Roman" w:hAnsi="Times New Roman" w:cs="Times New Roman"/>
          <w:sz w:val="20"/>
          <w:szCs w:val="20"/>
          <w:lang w:val="en-CA"/>
        </w:rPr>
        <w:t>5,</w:t>
      </w:r>
      <w:r w:rsidRPr="00750341">
        <w:rPr>
          <w:rFonts w:ascii="Times New Roman" w:hAnsi="Times New Roman" w:cs="Times New Roman"/>
          <w:sz w:val="20"/>
          <w:szCs w:val="20"/>
          <w:lang w:val="en-CA"/>
        </w:rPr>
        <w:t xml:space="preserve"> I² = 83.43</w:t>
      </w:r>
      <w:r w:rsidR="000C657F">
        <w:rPr>
          <w:rFonts w:ascii="Times New Roman" w:hAnsi="Times New Roman" w:cs="Times New Roman"/>
          <w:sz w:val="20"/>
          <w:szCs w:val="20"/>
          <w:lang w:val="en-CA"/>
        </w:rPr>
        <w:t>3</w:t>
      </w:r>
      <w:r w:rsidRPr="00750341">
        <w:rPr>
          <w:rFonts w:ascii="Times New Roman" w:hAnsi="Times New Roman" w:cs="Times New Roman"/>
          <w:sz w:val="20"/>
          <w:szCs w:val="20"/>
          <w:lang w:val="en-CA"/>
        </w:rPr>
        <w:t>%). A 95% prediction interval for the true outcomes is given by -1.79</w:t>
      </w:r>
      <w:r w:rsidR="000C657F">
        <w:rPr>
          <w:rFonts w:ascii="Times New Roman" w:hAnsi="Times New Roman" w:cs="Times New Roman"/>
          <w:sz w:val="20"/>
          <w:szCs w:val="20"/>
          <w:lang w:val="en-CA"/>
        </w:rPr>
        <w:t>6</w:t>
      </w:r>
      <w:r w:rsidRPr="00750341">
        <w:rPr>
          <w:rFonts w:ascii="Times New Roman" w:hAnsi="Times New Roman" w:cs="Times New Roman"/>
          <w:sz w:val="20"/>
          <w:szCs w:val="20"/>
          <w:lang w:val="en-CA"/>
        </w:rPr>
        <w:t xml:space="preserve"> to 1.592. Hence, although the average outcome is estimated to be negative, in some studies the true outcome may in fact be positive. An examination of the studentized residuals revealed that one study </w:t>
      </w:r>
      <w:r w:rsidRPr="00750341">
        <w:rPr>
          <w:rFonts w:ascii="Times New Roman" w:hAnsi="Times New Roman" w:cs="Times New Roman"/>
          <w:sz w:val="20"/>
          <w:szCs w:val="20"/>
          <w:lang w:val="en-CA"/>
        </w:rPr>
        <w:lastRenderedPageBreak/>
        <w:t>(</w:t>
      </w:r>
      <w:r w:rsidRPr="00750341" w:rsidR="00FC5DD1">
        <w:rPr>
          <w:rFonts w:ascii="Times New Roman" w:hAnsi="Times New Roman" w:cs="Times New Roman"/>
          <w:sz w:val="20"/>
          <w:szCs w:val="20"/>
        </w:rPr>
        <w:fldChar w:fldCharType="begin"/>
      </w:r>
      <w:r w:rsidRPr="00750341" w:rsidR="0061168E">
        <w:rPr>
          <w:rFonts w:ascii="Times New Roman" w:hAnsi="Times New Roman" w:cs="Times New Roman"/>
          <w:sz w:val="20"/>
          <w:szCs w:val="20"/>
        </w:rPr>
        <w:instrText xml:space="preserve"> ADDIN ZOTERO_ITEM CSL_CITATION {"citationID":"QZqdHwMi","properties":{"formattedCitation":"(West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FC5DD1">
        <w:rPr>
          <w:rFonts w:ascii="Times New Roman" w:hAnsi="Times New Roman" w:cs="Times New Roman"/>
          <w:sz w:val="20"/>
          <w:szCs w:val="20"/>
        </w:rPr>
        <w:fldChar w:fldCharType="separate"/>
      </w:r>
      <w:r w:rsidRPr="00750341" w:rsidR="00FC5DD1">
        <w:rPr>
          <w:rFonts w:ascii="Times New Roman" w:hAnsi="Times New Roman" w:cs="Times New Roman"/>
          <w:kern w:val="0"/>
          <w:sz w:val="20"/>
          <w:szCs w:val="20"/>
        </w:rPr>
        <w:t>West et al., 2011</w:t>
      </w:r>
      <w:r w:rsidRPr="00750341" w:rsidR="00FC5DD1">
        <w:rPr>
          <w:rFonts w:ascii="Times New Roman" w:hAnsi="Times New Roman" w:cs="Times New Roman"/>
          <w:sz w:val="20"/>
          <w:szCs w:val="20"/>
        </w:rPr>
        <w:fldChar w:fldCharType="end"/>
      </w:r>
      <w:r w:rsidRPr="00750341" w:rsidR="00FC5DD1">
        <w:rPr>
          <w:rFonts w:ascii="Times New Roman" w:hAnsi="Times New Roman" w:cs="Times New Roman"/>
          <w:sz w:val="20"/>
          <w:szCs w:val="20"/>
        </w:rPr>
        <w:t xml:space="preserve"> </w:t>
      </w:r>
      <w:r w:rsidRPr="00750341">
        <w:rPr>
          <w:rFonts w:ascii="Times New Roman" w:hAnsi="Times New Roman" w:cs="Times New Roman"/>
          <w:sz w:val="20"/>
          <w:szCs w:val="20"/>
          <w:lang w:val="en-CA"/>
        </w:rPr>
        <w:t>M</w:t>
      </w:r>
      <w:r w:rsidRPr="00750341" w:rsidR="00C5424E">
        <w:rPr>
          <w:rFonts w:ascii="Times New Roman" w:hAnsi="Times New Roman" w:cs="Times New Roman"/>
          <w:sz w:val="20"/>
          <w:szCs w:val="20"/>
          <w:lang w:val="en-CA"/>
        </w:rPr>
        <w:t xml:space="preserve"> [14]</w:t>
      </w:r>
      <w:r w:rsidRPr="00750341">
        <w:rPr>
          <w:rFonts w:ascii="Times New Roman" w:hAnsi="Times New Roman" w:cs="Times New Roman"/>
          <w:sz w:val="20"/>
          <w:szCs w:val="20"/>
          <w:lang w:val="en-CA"/>
        </w:rPr>
        <w:t>) had a value larger than ± 2.77</w:t>
      </w:r>
      <w:r w:rsidR="000C657F">
        <w:rPr>
          <w:rFonts w:ascii="Times New Roman" w:hAnsi="Times New Roman" w:cs="Times New Roman"/>
          <w:sz w:val="20"/>
          <w:szCs w:val="20"/>
          <w:lang w:val="en-CA"/>
        </w:rPr>
        <w:t>3</w:t>
      </w:r>
      <w:r w:rsidRPr="00750341">
        <w:rPr>
          <w:rFonts w:ascii="Times New Roman" w:hAnsi="Times New Roman" w:cs="Times New Roman"/>
          <w:sz w:val="20"/>
          <w:szCs w:val="20"/>
          <w:lang w:val="en-CA"/>
        </w:rPr>
        <w:t xml:space="preserve"> and may be a potential outlier in the context of this model. According to the Cook's distances, two studies (</w:t>
      </w:r>
      <w:r w:rsidRPr="00750341" w:rsidR="00FC5DD1">
        <w:rPr>
          <w:rFonts w:ascii="Times New Roman" w:hAnsi="Times New Roman" w:cs="Times New Roman"/>
          <w:sz w:val="20"/>
          <w:szCs w:val="20"/>
        </w:rPr>
        <w:fldChar w:fldCharType="begin"/>
      </w:r>
      <w:r w:rsidRPr="00750341" w:rsidR="0061168E">
        <w:rPr>
          <w:rFonts w:ascii="Times New Roman" w:hAnsi="Times New Roman" w:cs="Times New Roman"/>
          <w:sz w:val="20"/>
          <w:szCs w:val="20"/>
        </w:rPr>
        <w:instrText xml:space="preserve"> ADDIN ZOTERO_ITEM CSL_CITATION {"citationID":"IfyPt3Ij","properties":{"formattedCitation":"(West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FC5DD1">
        <w:rPr>
          <w:rFonts w:ascii="Times New Roman" w:hAnsi="Times New Roman" w:cs="Times New Roman"/>
          <w:sz w:val="20"/>
          <w:szCs w:val="20"/>
        </w:rPr>
        <w:fldChar w:fldCharType="separate"/>
      </w:r>
      <w:r w:rsidRPr="00750341" w:rsidR="00FC5DD1">
        <w:rPr>
          <w:rFonts w:ascii="Times New Roman" w:hAnsi="Times New Roman" w:cs="Times New Roman"/>
          <w:kern w:val="0"/>
          <w:sz w:val="20"/>
          <w:szCs w:val="20"/>
        </w:rPr>
        <w:t>West et al., 2011</w:t>
      </w:r>
      <w:r w:rsidRPr="00750341" w:rsidR="00FC5DD1">
        <w:rPr>
          <w:rFonts w:ascii="Times New Roman" w:hAnsi="Times New Roman" w:cs="Times New Roman"/>
          <w:sz w:val="20"/>
          <w:szCs w:val="20"/>
        </w:rPr>
        <w:fldChar w:fldCharType="end"/>
      </w:r>
      <w:r w:rsidRPr="00750341" w:rsidR="00FC5DD1">
        <w:rPr>
          <w:rFonts w:ascii="Times New Roman" w:hAnsi="Times New Roman" w:cs="Times New Roman"/>
          <w:b/>
          <w:bCs/>
          <w:sz w:val="20"/>
          <w:szCs w:val="20"/>
        </w:rPr>
        <w:t xml:space="preserve"> </w:t>
      </w:r>
      <w:r w:rsidRPr="00750341">
        <w:rPr>
          <w:rFonts w:ascii="Times New Roman" w:hAnsi="Times New Roman" w:cs="Times New Roman"/>
          <w:sz w:val="20"/>
          <w:szCs w:val="20"/>
          <w:lang w:val="en-CA"/>
        </w:rPr>
        <w:t>F</w:t>
      </w:r>
      <w:r w:rsidRPr="00750341" w:rsidR="00C5424E">
        <w:rPr>
          <w:rFonts w:ascii="Times New Roman" w:hAnsi="Times New Roman" w:cs="Times New Roman"/>
          <w:sz w:val="20"/>
          <w:szCs w:val="20"/>
          <w:lang w:val="en-CA"/>
        </w:rPr>
        <w:t xml:space="preserve"> [14] &amp; </w:t>
      </w:r>
      <w:r w:rsidRPr="00750341" w:rsidR="00FC5DD1">
        <w:rPr>
          <w:rFonts w:ascii="Times New Roman" w:hAnsi="Times New Roman" w:cs="Times New Roman"/>
          <w:sz w:val="20"/>
          <w:szCs w:val="20"/>
        </w:rPr>
        <w:fldChar w:fldCharType="begin"/>
      </w:r>
      <w:r w:rsidRPr="00750341" w:rsidR="0061168E">
        <w:rPr>
          <w:rFonts w:ascii="Times New Roman" w:hAnsi="Times New Roman" w:cs="Times New Roman"/>
          <w:sz w:val="20"/>
          <w:szCs w:val="20"/>
        </w:rPr>
        <w:instrText xml:space="preserve"> ADDIN ZOTERO_ITEM CSL_CITATION {"citationID":"jOjAUQBo","properties":{"formattedCitation":"(West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FC5DD1">
        <w:rPr>
          <w:rFonts w:ascii="Times New Roman" w:hAnsi="Times New Roman" w:cs="Times New Roman"/>
          <w:sz w:val="20"/>
          <w:szCs w:val="20"/>
        </w:rPr>
        <w:fldChar w:fldCharType="separate"/>
      </w:r>
      <w:r w:rsidRPr="00750341" w:rsidR="00FC5DD1">
        <w:rPr>
          <w:rFonts w:ascii="Times New Roman" w:hAnsi="Times New Roman" w:cs="Times New Roman"/>
          <w:kern w:val="0"/>
          <w:sz w:val="20"/>
          <w:szCs w:val="20"/>
        </w:rPr>
        <w:t>West et al., 2011</w:t>
      </w:r>
      <w:r w:rsidRPr="00750341" w:rsidR="00FC5DD1">
        <w:rPr>
          <w:rFonts w:ascii="Times New Roman" w:hAnsi="Times New Roman" w:cs="Times New Roman"/>
          <w:sz w:val="20"/>
          <w:szCs w:val="20"/>
        </w:rPr>
        <w:fldChar w:fldCharType="end"/>
      </w:r>
      <w:r w:rsidRPr="00750341" w:rsidR="00FC5DD1">
        <w:rPr>
          <w:rFonts w:ascii="Times New Roman" w:hAnsi="Times New Roman" w:cs="Times New Roman"/>
          <w:sz w:val="20"/>
          <w:szCs w:val="20"/>
        </w:rPr>
        <w:t xml:space="preserve"> </w:t>
      </w:r>
      <w:r w:rsidRPr="00750341">
        <w:rPr>
          <w:rFonts w:ascii="Times New Roman" w:hAnsi="Times New Roman" w:cs="Times New Roman"/>
          <w:sz w:val="20"/>
          <w:szCs w:val="20"/>
          <w:lang w:val="en-CA"/>
        </w:rPr>
        <w:t>M</w:t>
      </w:r>
      <w:r w:rsidRPr="00750341" w:rsidR="00C5424E">
        <w:rPr>
          <w:rFonts w:ascii="Times New Roman" w:hAnsi="Times New Roman" w:cs="Times New Roman"/>
          <w:sz w:val="20"/>
          <w:szCs w:val="20"/>
          <w:lang w:val="en-CA"/>
        </w:rPr>
        <w:t xml:space="preserve"> [14]</w:t>
      </w:r>
      <w:r w:rsidRPr="00750341">
        <w:rPr>
          <w:rFonts w:ascii="Times New Roman" w:hAnsi="Times New Roman" w:cs="Times New Roman"/>
          <w:sz w:val="20"/>
          <w:szCs w:val="20"/>
          <w:lang w:val="en-CA"/>
        </w:rPr>
        <w:t xml:space="preserve">) could be overly influential. </w:t>
      </w:r>
    </w:p>
    <w:p w:rsidRPr="00750341" w:rsidR="00BD06A0" w:rsidP="00C5424E" w:rsidRDefault="00BD06A0" w14:paraId="4011958B" w14:textId="30EE3D40">
      <w:pPr>
        <w:jc w:val="both"/>
        <w:rPr>
          <w:rFonts w:ascii="Times New Roman" w:hAnsi="Times New Roman" w:cs="Times New Roman"/>
          <w:sz w:val="20"/>
          <w:szCs w:val="20"/>
          <w:lang w:val="en-CA"/>
        </w:rPr>
      </w:pPr>
      <w:r w:rsidRPr="00750341">
        <w:rPr>
          <w:rFonts w:ascii="Times New Roman" w:hAnsi="Times New Roman" w:cs="Times New Roman"/>
          <w:b/>
          <w:bCs/>
          <w:sz w:val="20"/>
          <w:szCs w:val="20"/>
        </w:rPr>
        <w:t>Figure S1</w:t>
      </w:r>
      <w:r w:rsidR="00F63ECE">
        <w:rPr>
          <w:rFonts w:ascii="Times New Roman" w:hAnsi="Times New Roman" w:cs="Times New Roman"/>
          <w:b/>
          <w:bCs/>
          <w:sz w:val="20"/>
          <w:szCs w:val="20"/>
        </w:rPr>
        <w:t>7</w:t>
      </w:r>
      <w:r w:rsidRPr="00750341">
        <w:rPr>
          <w:rFonts w:ascii="Times New Roman" w:hAnsi="Times New Roman" w:cs="Times New Roman"/>
          <w:b/>
          <w:bCs/>
          <w:sz w:val="20"/>
          <w:szCs w:val="20"/>
        </w:rPr>
        <w:t xml:space="preserve"> TNF-α forest plot including </w:t>
      </w:r>
      <w:r w:rsidRPr="00750341" w:rsidR="00C5424E">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p>
    <w:p w:rsidR="00F55112" w:rsidP="00C5424E" w:rsidRDefault="00E97A63" w14:paraId="46CC1D93" w14:textId="1E31F3E7">
      <w:pPr>
        <w:rPr>
          <w:rFonts w:ascii="Times New Roman" w:hAnsi="Times New Roman" w:cs="Times New Roman"/>
          <w:b/>
          <w:bCs/>
          <w:sz w:val="20"/>
          <w:szCs w:val="20"/>
          <w:lang w:val="en-CA"/>
        </w:rPr>
      </w:pPr>
      <w:r w:rsidRPr="00E97A63">
        <w:rPr>
          <w:rFonts w:ascii="Times New Roman" w:hAnsi="Times New Roman" w:cs="Times New Roman"/>
          <w:b/>
          <w:bCs/>
          <w:noProof/>
          <w:sz w:val="20"/>
          <w:szCs w:val="20"/>
          <w:lang w:val="en-CA"/>
        </w:rPr>
        <w:drawing>
          <wp:inline distT="0" distB="0" distL="0" distR="0" wp14:anchorId="5CA475DD" wp14:editId="71F102DA">
            <wp:extent cx="4496435" cy="3771265"/>
            <wp:effectExtent l="0" t="0" r="0" b="635"/>
            <wp:docPr id="218130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130445" name=""/>
                    <pic:cNvPicPr/>
                  </pic:nvPicPr>
                  <pic:blipFill>
                    <a:blip r:embed="rId80"/>
                    <a:stretch>
                      <a:fillRect/>
                    </a:stretch>
                  </pic:blipFill>
                  <pic:spPr>
                    <a:xfrm>
                      <a:off x="0" y="0"/>
                      <a:ext cx="4496435" cy="3771265"/>
                    </a:xfrm>
                    <a:prstGeom prst="rect">
                      <a:avLst/>
                    </a:prstGeom>
                  </pic:spPr>
                </pic:pic>
              </a:graphicData>
            </a:graphic>
          </wp:inline>
        </w:drawing>
      </w:r>
    </w:p>
    <w:p w:rsidRPr="000C657F" w:rsidR="000C657F" w:rsidP="00C5424E" w:rsidRDefault="00F55112" w14:paraId="305A95CF" w14:textId="22D66DEA">
      <w:pPr>
        <w:rPr>
          <w:rFonts w:ascii="Times New Roman" w:hAnsi="Times New Roman" w:cs="Times New Roman"/>
          <w:b/>
          <w:bCs/>
          <w:sz w:val="20"/>
          <w:szCs w:val="20"/>
          <w:lang w:val="en-CA"/>
        </w:rPr>
      </w:pPr>
      <w:r>
        <w:rPr>
          <w:rFonts w:ascii="Times New Roman" w:hAnsi="Times New Roman" w:cs="Times New Roman"/>
          <w:b/>
          <w:bCs/>
          <w:sz w:val="20"/>
          <w:szCs w:val="20"/>
          <w:lang w:val="en-CA"/>
        </w:rPr>
        <w:br w:type="page"/>
      </w:r>
    </w:p>
    <w:p w:rsidRPr="00750341" w:rsidR="006C5C19" w:rsidP="00C5424E" w:rsidRDefault="00C5424E" w14:paraId="16760722" w14:textId="5CB8EEA0">
      <w:pPr>
        <w:pStyle w:val="ListParagraph"/>
        <w:numPr>
          <w:ilvl w:val="0"/>
          <w:numId w:val="1"/>
        </w:numPr>
        <w:rPr>
          <w:rFonts w:ascii="Times New Roman" w:hAnsi="Times New Roman" w:cs="Times New Roman"/>
          <w:b/>
          <w:bCs/>
          <w:sz w:val="20"/>
          <w:szCs w:val="20"/>
        </w:rPr>
      </w:pPr>
      <w:r w:rsidRPr="00750341">
        <w:rPr>
          <w:rFonts w:ascii="Times New Roman" w:hAnsi="Times New Roman" w:cs="Times New Roman"/>
          <w:b/>
          <w:bCs/>
          <w:sz w:val="20"/>
          <w:szCs w:val="20"/>
          <w:lang w:val="en-CA"/>
        </w:rPr>
        <w:lastRenderedPageBreak/>
        <w:t>T</w:t>
      </w:r>
      <w:r w:rsidRPr="00750341" w:rsidR="006C510A">
        <w:rPr>
          <w:rFonts w:ascii="Times New Roman" w:hAnsi="Times New Roman" w:cs="Times New Roman"/>
          <w:b/>
          <w:bCs/>
          <w:sz w:val="20"/>
          <w:szCs w:val="20"/>
        </w:rPr>
        <w:t xml:space="preserve">NF-α </w:t>
      </w:r>
      <w:r w:rsidRPr="00750341">
        <w:rPr>
          <w:rFonts w:ascii="Times New Roman" w:hAnsi="Times New Roman" w:cs="Times New Roman"/>
          <w:b/>
          <w:bCs/>
          <w:sz w:val="20"/>
          <w:szCs w:val="20"/>
        </w:rPr>
        <w:t xml:space="preserve">INCLUDING STDUIES REPORTING </w:t>
      </w:r>
      <w:r w:rsidRPr="00750341" w:rsidR="006C510A">
        <w:rPr>
          <w:rFonts w:ascii="Times New Roman" w:hAnsi="Times New Roman" w:cs="Times New Roman"/>
          <w:b/>
          <w:bCs/>
          <w:sz w:val="20"/>
          <w:szCs w:val="20"/>
        </w:rPr>
        <w:t xml:space="preserve">VO2max </w:t>
      </w:r>
      <w:r w:rsidRPr="00750341">
        <w:rPr>
          <w:rFonts w:ascii="Times New Roman" w:hAnsi="Times New Roman" w:cs="Times New Roman"/>
          <w:b/>
          <w:bCs/>
          <w:sz w:val="20"/>
          <w:szCs w:val="20"/>
        </w:rPr>
        <w:t>AND EXCLUDING (</w:t>
      </w:r>
      <w:r w:rsidRPr="00750341" w:rsidR="006C510A">
        <w:rPr>
          <w:rFonts w:ascii="Times New Roman" w:hAnsi="Times New Roman" w:cs="Times New Roman"/>
          <w:b/>
          <w:bCs/>
          <w:sz w:val="20"/>
          <w:szCs w:val="20"/>
        </w:rPr>
        <w:t>West et al., 2011</w:t>
      </w:r>
      <w:r w:rsidRPr="00750341" w:rsidR="006C5C19">
        <w:rPr>
          <w:rFonts w:ascii="Times New Roman" w:hAnsi="Times New Roman" w:cs="Times New Roman"/>
          <w:b/>
          <w:bCs/>
          <w:sz w:val="20"/>
          <w:szCs w:val="20"/>
        </w:rPr>
        <w:t xml:space="preserve"> M</w:t>
      </w:r>
      <w:r w:rsidRPr="00750341">
        <w:rPr>
          <w:rFonts w:ascii="Times New Roman" w:hAnsi="Times New Roman" w:cs="Times New Roman"/>
          <w:b/>
          <w:bCs/>
          <w:sz w:val="20"/>
          <w:szCs w:val="20"/>
        </w:rPr>
        <w:t xml:space="preserve"> [14])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2"/>
        <w:gridCol w:w="214"/>
        <w:gridCol w:w="893"/>
        <w:gridCol w:w="236"/>
        <w:gridCol w:w="701"/>
        <w:gridCol w:w="214"/>
        <w:gridCol w:w="609"/>
        <w:gridCol w:w="214"/>
        <w:gridCol w:w="701"/>
        <w:gridCol w:w="214"/>
        <w:gridCol w:w="798"/>
        <w:gridCol w:w="228"/>
        <w:gridCol w:w="789"/>
        <w:gridCol w:w="248"/>
      </w:tblGrid>
      <w:tr w:rsidRPr="00750341" w:rsidR="004D1FA7" w:rsidTr="006C5C19" w14:paraId="143158CF"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4D1FA7" w:rsidP="006C5C19" w:rsidRDefault="004D1FA7" w14:paraId="167B5324" w14:textId="0736AAD4">
            <w:pPr>
              <w:rPr>
                <w:rFonts w:ascii="Times New Roman" w:hAnsi="Times New Roman" w:cs="Times New Roman"/>
                <w:sz w:val="20"/>
                <w:szCs w:val="20"/>
              </w:rPr>
            </w:pPr>
            <w:r w:rsidRPr="00750341">
              <w:rPr>
                <w:rFonts w:ascii="Times New Roman" w:hAnsi="Times New Roman" w:cs="Times New Roman"/>
                <w:b/>
                <w:bCs/>
                <w:sz w:val="20"/>
                <w:szCs w:val="20"/>
              </w:rPr>
              <w:t>Table S</w:t>
            </w:r>
            <w:r w:rsidR="004B5E35">
              <w:rPr>
                <w:rFonts w:ascii="Times New Roman" w:hAnsi="Times New Roman" w:cs="Times New Roman"/>
                <w:b/>
                <w:bCs/>
                <w:sz w:val="20"/>
                <w:szCs w:val="20"/>
              </w:rPr>
              <w:t>3</w:t>
            </w:r>
            <w:r w:rsidR="0021492F">
              <w:rPr>
                <w:rFonts w:ascii="Times New Roman" w:hAnsi="Times New Roman" w:cs="Times New Roman"/>
                <w:b/>
                <w:bCs/>
                <w:sz w:val="20"/>
                <w:szCs w:val="20"/>
              </w:rPr>
              <w:t>5</w:t>
            </w:r>
            <w:r w:rsidRPr="00750341">
              <w:rPr>
                <w:rFonts w:ascii="Times New Roman" w:hAnsi="Times New Roman" w:cs="Times New Roman"/>
                <w:b/>
                <w:bCs/>
                <w:sz w:val="20"/>
                <w:szCs w:val="20"/>
              </w:rPr>
              <w:t xml:space="preserve"> of TNF-α including </w:t>
            </w:r>
            <w:r w:rsidRPr="00750341" w:rsidR="00C5424E">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r w:rsidRPr="00750341" w:rsidR="00C5424E">
              <w:rPr>
                <w:rFonts w:ascii="Times New Roman" w:hAnsi="Times New Roman" w:cs="Times New Roman"/>
                <w:b/>
                <w:bCs/>
                <w:sz w:val="20"/>
                <w:szCs w:val="20"/>
              </w:rPr>
              <w:t>and excluding (</w:t>
            </w:r>
            <w:r w:rsidRPr="00750341">
              <w:rPr>
                <w:rFonts w:ascii="Times New Roman" w:hAnsi="Times New Roman" w:cs="Times New Roman"/>
                <w:b/>
                <w:bCs/>
                <w:sz w:val="20"/>
                <w:szCs w:val="20"/>
              </w:rPr>
              <w:fldChar w:fldCharType="begin"/>
            </w:r>
            <w:r w:rsidRPr="00750341">
              <w:rPr>
                <w:rFonts w:ascii="Times New Roman" w:hAnsi="Times New Roman" w:cs="Times New Roman"/>
                <w:b/>
                <w:bCs/>
                <w:sz w:val="20"/>
                <w:szCs w:val="20"/>
              </w:rPr>
              <w:instrText xml:space="preserve"> ADDIN ZOTERO_ITEM CSL_CITATION {"citationID":"qOvWlApz","properties":{"formattedCitation":"(West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 </w:t>
            </w:r>
            <w:r w:rsidRPr="00750341" w:rsidR="00C5424E">
              <w:rPr>
                <w:rFonts w:ascii="Times New Roman" w:hAnsi="Times New Roman" w:cs="Times New Roman"/>
                <w:b/>
                <w:bCs/>
                <w:sz w:val="20"/>
                <w:szCs w:val="20"/>
              </w:rPr>
              <w:t xml:space="preserve">[14]) </w:t>
            </w:r>
            <w:r w:rsidRPr="00750341">
              <w:rPr>
                <w:rFonts w:ascii="Times New Roman" w:hAnsi="Times New Roman" w:cs="Times New Roman"/>
                <w:b/>
                <w:bCs/>
                <w:color w:val="000000" w:themeColor="text1"/>
                <w:sz w:val="20"/>
                <w:szCs w:val="20"/>
              </w:rPr>
              <w:t>on Outcome Measures</w:t>
            </w:r>
          </w:p>
        </w:tc>
      </w:tr>
      <w:tr w:rsidRPr="00750341" w:rsidR="006C5C19" w:rsidTr="006C5C19" w14:paraId="16A6D1A5"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6C5C19" w:rsidP="006C5C19" w:rsidRDefault="006C5C19" w14:paraId="48FC6B22" w14:textId="77777777">
            <w:pPr>
              <w:rPr>
                <w:rFonts w:ascii="Times New Roman" w:hAnsi="Times New Roman" w:cs="Times New Roman"/>
                <w:b/>
                <w:bCs/>
                <w:sz w:val="20"/>
                <w:szCs w:val="20"/>
              </w:rPr>
            </w:pPr>
            <w:r w:rsidRPr="00750341">
              <w:rPr>
                <w:rFonts w:ascii="Times New Roman" w:hAnsi="Times New Roman" w:cs="Times New Roman"/>
                <w:b/>
                <w:bCs/>
                <w:sz w:val="20"/>
                <w:szCs w:val="20"/>
              </w:rPr>
              <w:t>Random-Effects Model (k = 8)</w:t>
            </w:r>
          </w:p>
        </w:tc>
      </w:tr>
      <w:tr w:rsidRPr="00750341" w:rsidR="00C5424E" w:rsidTr="006C5C19" w14:paraId="28AC0F08"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18C555B3" w14:textId="77777777">
            <w:pPr>
              <w:rPr>
                <w:rFonts w:ascii="Times New Roman" w:hAnsi="Times New Roman" w:cs="Times New Roman"/>
                <w:b/>
                <w:bCs/>
                <w:sz w:val="20"/>
                <w:szCs w:val="20"/>
              </w:rPr>
            </w:pPr>
            <w:r w:rsidRPr="00750341">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657574B0" w14:textId="77777777">
            <w:pPr>
              <w:rPr>
                <w:rFonts w:ascii="Times New Roman" w:hAnsi="Times New Roman" w:cs="Times New Roman"/>
                <w:b/>
                <w:bCs/>
                <w:sz w:val="20"/>
                <w:szCs w:val="20"/>
              </w:rPr>
            </w:pPr>
            <w:r w:rsidRPr="00750341">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660A7AC6" w14:textId="77777777">
            <w:pPr>
              <w:rPr>
                <w:rFonts w:ascii="Times New Roman" w:hAnsi="Times New Roman" w:cs="Times New Roman"/>
                <w:b/>
                <w:bCs/>
                <w:sz w:val="20"/>
                <w:szCs w:val="20"/>
              </w:rPr>
            </w:pPr>
            <w:r w:rsidRPr="00750341">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3B14DAEB" w14:textId="77777777">
            <w:pPr>
              <w:rPr>
                <w:rFonts w:ascii="Times New Roman" w:hAnsi="Times New Roman" w:cs="Times New Roman"/>
                <w:b/>
                <w:bCs/>
                <w:sz w:val="20"/>
                <w:szCs w:val="20"/>
              </w:rPr>
            </w:pPr>
            <w:r w:rsidRPr="00750341">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2A1F2CCF"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0906C6F6"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640B82F6"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Upper Bound</w:t>
            </w:r>
          </w:p>
        </w:tc>
      </w:tr>
      <w:tr w:rsidRPr="00750341" w:rsidR="00C5424E" w:rsidTr="006C5C19" w14:paraId="7B210B23"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6BC95C74" w14:textId="77777777">
            <w:pPr>
              <w:rPr>
                <w:rFonts w:ascii="Times New Roman" w:hAnsi="Times New Roman" w:cs="Times New Roman"/>
                <w:sz w:val="20"/>
                <w:szCs w:val="20"/>
              </w:rPr>
            </w:pPr>
            <w:r w:rsidRPr="00750341">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26ECB0F9"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614E0A69" w14:textId="77777777">
            <w:pPr>
              <w:rPr>
                <w:rFonts w:ascii="Times New Roman" w:hAnsi="Times New Roman" w:cs="Times New Roman"/>
                <w:sz w:val="20"/>
                <w:szCs w:val="20"/>
              </w:rPr>
            </w:pPr>
            <w:r w:rsidRPr="00750341">
              <w:rPr>
                <w:rFonts w:ascii="Times New Roman" w:hAnsi="Times New Roman" w:cs="Times New Roman"/>
                <w:sz w:val="20"/>
                <w:szCs w:val="20"/>
              </w:rPr>
              <w:t>-0.344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09F242B4"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2DF59DBA" w14:textId="77777777">
            <w:pPr>
              <w:rPr>
                <w:rFonts w:ascii="Times New Roman" w:hAnsi="Times New Roman" w:cs="Times New Roman"/>
                <w:sz w:val="20"/>
                <w:szCs w:val="20"/>
              </w:rPr>
            </w:pPr>
            <w:r w:rsidRPr="00750341">
              <w:rPr>
                <w:rFonts w:ascii="Times New Roman" w:hAnsi="Times New Roman" w:cs="Times New Roman"/>
                <w:sz w:val="20"/>
                <w:szCs w:val="20"/>
              </w:rPr>
              <w:t>0.190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42B0B419"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0FFA0085" w14:textId="77777777">
            <w:pPr>
              <w:rPr>
                <w:rFonts w:ascii="Times New Roman" w:hAnsi="Times New Roman" w:cs="Times New Roman"/>
                <w:sz w:val="20"/>
                <w:szCs w:val="20"/>
              </w:rPr>
            </w:pPr>
            <w:r w:rsidRPr="00750341">
              <w:rPr>
                <w:rFonts w:ascii="Times New Roman" w:hAnsi="Times New Roman" w:cs="Times New Roman"/>
                <w:sz w:val="20"/>
                <w:szCs w:val="20"/>
              </w:rPr>
              <w:t>-1.81</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04F2B534"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6E1E38EC" w14:textId="77777777">
            <w:pPr>
              <w:rPr>
                <w:rFonts w:ascii="Times New Roman" w:hAnsi="Times New Roman" w:cs="Times New Roman"/>
                <w:sz w:val="20"/>
                <w:szCs w:val="20"/>
              </w:rPr>
            </w:pPr>
            <w:r w:rsidRPr="00750341">
              <w:rPr>
                <w:rFonts w:ascii="Times New Roman" w:hAnsi="Times New Roman" w:cs="Times New Roman"/>
                <w:sz w:val="20"/>
                <w:szCs w:val="20"/>
              </w:rPr>
              <w:t>0.070</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187A95F2"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31D72115" w14:textId="77777777">
            <w:pPr>
              <w:rPr>
                <w:rFonts w:ascii="Times New Roman" w:hAnsi="Times New Roman" w:cs="Times New Roman"/>
                <w:sz w:val="20"/>
                <w:szCs w:val="20"/>
              </w:rPr>
            </w:pPr>
            <w:r w:rsidRPr="00750341">
              <w:rPr>
                <w:rFonts w:ascii="Times New Roman" w:hAnsi="Times New Roman" w:cs="Times New Roman"/>
                <w:sz w:val="20"/>
                <w:szCs w:val="20"/>
              </w:rPr>
              <w:t>-0.716</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251CF700"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C19" w:rsidP="006C5C19" w:rsidRDefault="006C5C19" w14:paraId="633C82B4" w14:textId="77777777">
            <w:pPr>
              <w:rPr>
                <w:rFonts w:ascii="Times New Roman" w:hAnsi="Times New Roman" w:cs="Times New Roman"/>
                <w:sz w:val="20"/>
                <w:szCs w:val="20"/>
              </w:rPr>
            </w:pPr>
            <w:r w:rsidRPr="00750341">
              <w:rPr>
                <w:rFonts w:ascii="Times New Roman" w:hAnsi="Times New Roman" w:cs="Times New Roman"/>
                <w:sz w:val="20"/>
                <w:szCs w:val="20"/>
              </w:rPr>
              <w:t>0.028</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C19" w:rsidP="006C5C19" w:rsidRDefault="006C5C19" w14:paraId="236F2D14" w14:textId="77777777">
            <w:pPr>
              <w:rPr>
                <w:rFonts w:ascii="Times New Roman" w:hAnsi="Times New Roman" w:cs="Times New Roman"/>
                <w:sz w:val="20"/>
                <w:szCs w:val="20"/>
              </w:rPr>
            </w:pPr>
          </w:p>
        </w:tc>
      </w:tr>
      <w:tr w:rsidRPr="00750341" w:rsidR="00C5424E" w:rsidTr="006C5C19" w14:paraId="79D4EE5C"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3DB54AB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6F00BC13"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750341" w:rsidR="006C5C19" w:rsidP="006C5C19" w:rsidRDefault="006C5C19" w14:paraId="0A3C246F" w14:textId="39F808F3">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404E6FCB"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1C23A4CD" w14:textId="7B7C1BA1">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1E760F16"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322D84D4" w14:textId="633CE905">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174D779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11F15C4F" w14:textId="32C456A2">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736EF99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036B2813" w14:textId="313C5B52">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40ED162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C19" w:rsidP="006C5C19" w:rsidRDefault="006C5C19" w14:paraId="62789BCE" w14:textId="738823CA">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C19" w:rsidP="006C5C19" w:rsidRDefault="006C5C19" w14:paraId="47FE1769" w14:textId="77777777">
            <w:pPr>
              <w:rPr>
                <w:rFonts w:ascii="Times New Roman" w:hAnsi="Times New Roman" w:cs="Times New Roman"/>
                <w:sz w:val="20"/>
                <w:szCs w:val="20"/>
              </w:rPr>
            </w:pPr>
          </w:p>
        </w:tc>
      </w:tr>
      <w:tr w:rsidRPr="00750341" w:rsidR="006C5C19" w:rsidTr="006C5C19" w14:paraId="585354A2"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6C5C19" w:rsidP="006C5C19" w:rsidRDefault="006C5C19" w14:paraId="78C929BE" w14:textId="77777777">
            <w:pPr>
              <w:rPr>
                <w:rFonts w:ascii="Times New Roman" w:hAnsi="Times New Roman" w:cs="Times New Roman"/>
                <w:sz w:val="20"/>
                <w:szCs w:val="20"/>
              </w:rPr>
            </w:pPr>
            <w:r w:rsidRPr="00750341">
              <w:rPr>
                <w:rFonts w:ascii="Times New Roman" w:hAnsi="Times New Roman" w:cs="Times New Roman"/>
                <w:sz w:val="20"/>
                <w:szCs w:val="20"/>
              </w:rPr>
              <w:t>Note. Tau² Estimator: Hedges</w:t>
            </w:r>
          </w:p>
        </w:tc>
      </w:tr>
      <w:tr w:rsidRPr="00750341" w:rsidR="006C5C19" w:rsidTr="006C5C19" w14:paraId="07EE4848"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6C5C19" w:rsidP="006C5C19" w:rsidRDefault="006C5C19" w14:paraId="0FE2B960" w14:textId="77777777">
            <w:pPr>
              <w:rPr>
                <w:rFonts w:ascii="Times New Roman" w:hAnsi="Times New Roman" w:cs="Times New Roman"/>
                <w:sz w:val="20"/>
                <w:szCs w:val="20"/>
              </w:rPr>
            </w:pPr>
          </w:p>
        </w:tc>
      </w:tr>
    </w:tbl>
    <w:p w:rsidRPr="00750341" w:rsidR="006C5C19" w:rsidP="006C5C19" w:rsidRDefault="006C5C19" w14:paraId="5B57B2AB" w14:textId="23C9134B">
      <w:pPr>
        <w:rPr>
          <w:rFonts w:ascii="Times New Roman" w:hAnsi="Times New Roman" w:cs="Times New Roman"/>
          <w:sz w:val="20"/>
          <w:szCs w:val="2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6"/>
        <w:gridCol w:w="191"/>
        <w:gridCol w:w="1224"/>
        <w:gridCol w:w="192"/>
        <w:gridCol w:w="795"/>
        <w:gridCol w:w="192"/>
        <w:gridCol w:w="622"/>
        <w:gridCol w:w="192"/>
        <w:gridCol w:w="251"/>
        <w:gridCol w:w="225"/>
        <w:gridCol w:w="622"/>
        <w:gridCol w:w="192"/>
        <w:gridCol w:w="726"/>
        <w:gridCol w:w="192"/>
        <w:gridCol w:w="622"/>
        <w:gridCol w:w="207"/>
      </w:tblGrid>
      <w:tr w:rsidRPr="00750341" w:rsidR="006C5C19" w:rsidTr="006C5C19" w14:paraId="74A82C0B"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6C5C19" w:rsidP="006C5C19" w:rsidRDefault="004D1FA7" w14:paraId="4E6E3305" w14:textId="71B26C5A">
            <w:pPr>
              <w:rPr>
                <w:rFonts w:ascii="Times New Roman" w:hAnsi="Times New Roman" w:cs="Times New Roman"/>
                <w:b/>
                <w:bCs/>
                <w:sz w:val="20"/>
                <w:szCs w:val="20"/>
              </w:rPr>
            </w:pPr>
            <w:r w:rsidRPr="00750341">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3</w:t>
            </w:r>
            <w:r w:rsidR="0021492F">
              <w:rPr>
                <w:rFonts w:ascii="Times New Roman" w:hAnsi="Times New Roman" w:cs="Times New Roman"/>
                <w:b/>
                <w:bCs/>
                <w:color w:val="000000" w:themeColor="text1"/>
                <w:sz w:val="20"/>
                <w:szCs w:val="20"/>
              </w:rPr>
              <w:t>6</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TNF-α including VO2 max studies without </w:t>
            </w:r>
            <w:r w:rsidRPr="00750341">
              <w:rPr>
                <w:rFonts w:ascii="Times New Roman" w:hAnsi="Times New Roman" w:cs="Times New Roman"/>
                <w:b/>
                <w:bCs/>
                <w:sz w:val="20"/>
                <w:szCs w:val="20"/>
              </w:rPr>
              <w:fldChar w:fldCharType="begin"/>
            </w:r>
            <w:r w:rsidRPr="00750341">
              <w:rPr>
                <w:rFonts w:ascii="Times New Roman" w:hAnsi="Times New Roman" w:cs="Times New Roman"/>
                <w:b/>
                <w:bCs/>
                <w:sz w:val="20"/>
                <w:szCs w:val="20"/>
              </w:rPr>
              <w:instrText xml:space="preserve"> ADDIN ZOTERO_ITEM CSL_CITATION {"citationID":"xTlrgCYc","properties":{"formattedCitation":"(West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M</w:t>
            </w:r>
          </w:p>
        </w:tc>
      </w:tr>
      <w:tr w:rsidRPr="00750341" w:rsidR="00725A7F" w:rsidTr="006C5C19" w14:paraId="23D3D92D"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72AE8B0B"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2D191850"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36C67D85" w14:textId="77777777">
            <w:pPr>
              <w:rPr>
                <w:rFonts w:ascii="Times New Roman" w:hAnsi="Times New Roman" w:cs="Times New Roman"/>
                <w:b/>
                <w:bCs/>
                <w:sz w:val="20"/>
                <w:szCs w:val="20"/>
              </w:rPr>
            </w:pPr>
            <w:r w:rsidRPr="00750341">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77CA2397" w14:textId="77777777">
            <w:pPr>
              <w:rPr>
                <w:rFonts w:ascii="Times New Roman" w:hAnsi="Times New Roman" w:cs="Times New Roman"/>
                <w:b/>
                <w:bCs/>
                <w:sz w:val="20"/>
                <w:szCs w:val="20"/>
              </w:rPr>
            </w:pPr>
            <w:r w:rsidRPr="00750341">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20C4549D" w14:textId="77777777">
            <w:pPr>
              <w:rPr>
                <w:rFonts w:ascii="Times New Roman" w:hAnsi="Times New Roman" w:cs="Times New Roman"/>
                <w:b/>
                <w:bCs/>
                <w:sz w:val="20"/>
                <w:szCs w:val="20"/>
              </w:rPr>
            </w:pPr>
            <w:r w:rsidRPr="00750341">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26EECF26" w14:textId="77777777">
            <w:pPr>
              <w:rPr>
                <w:rFonts w:ascii="Times New Roman" w:hAnsi="Times New Roman" w:cs="Times New Roman"/>
                <w:b/>
                <w:bCs/>
                <w:sz w:val="20"/>
                <w:szCs w:val="20"/>
              </w:rPr>
            </w:pPr>
            <w:proofErr w:type="spellStart"/>
            <w:r w:rsidRPr="00750341">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328D9C8D" w14:textId="77777777">
            <w:pPr>
              <w:rPr>
                <w:rFonts w:ascii="Times New Roman" w:hAnsi="Times New Roman" w:cs="Times New Roman"/>
                <w:b/>
                <w:bCs/>
                <w:sz w:val="20"/>
                <w:szCs w:val="20"/>
              </w:rPr>
            </w:pPr>
            <w:r w:rsidRPr="00750341">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C19" w:rsidP="006C5C19" w:rsidRDefault="006C5C19" w14:paraId="7DBBAC74"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r>
      <w:tr w:rsidRPr="00750341" w:rsidR="00725A7F" w:rsidTr="006C5C19" w14:paraId="0C3B18EA"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113F50B8" w14:textId="77777777">
            <w:pPr>
              <w:rPr>
                <w:rFonts w:ascii="Times New Roman" w:hAnsi="Times New Roman" w:cs="Times New Roman"/>
                <w:sz w:val="20"/>
                <w:szCs w:val="20"/>
              </w:rPr>
            </w:pPr>
            <w:r w:rsidRPr="00750341">
              <w:rPr>
                <w:rFonts w:ascii="Times New Roman" w:hAnsi="Times New Roman" w:cs="Times New Roman"/>
                <w:sz w:val="20"/>
                <w:szCs w:val="20"/>
              </w:rPr>
              <w:t>0.352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45084D4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725A7F" w:rsidP="006C5C19" w:rsidRDefault="006C5C19" w14:paraId="44B6BE43" w14:textId="77777777">
            <w:pPr>
              <w:rPr>
                <w:rFonts w:ascii="Times New Roman" w:hAnsi="Times New Roman" w:cs="Times New Roman"/>
                <w:sz w:val="20"/>
                <w:szCs w:val="20"/>
              </w:rPr>
            </w:pPr>
            <w:r w:rsidRPr="00750341">
              <w:rPr>
                <w:rFonts w:ascii="Times New Roman" w:hAnsi="Times New Roman" w:cs="Times New Roman"/>
                <w:sz w:val="20"/>
                <w:szCs w:val="20"/>
              </w:rPr>
              <w:t xml:space="preserve">0.1242 </w:t>
            </w:r>
          </w:p>
          <w:p w:rsidRPr="00750341" w:rsidR="006C5C19" w:rsidP="006C5C19" w:rsidRDefault="006C5C19" w14:paraId="6A88891B" w14:textId="616B2A4A">
            <w:pPr>
              <w:rPr>
                <w:rFonts w:ascii="Times New Roman" w:hAnsi="Times New Roman" w:cs="Times New Roman"/>
                <w:sz w:val="20"/>
                <w:szCs w:val="20"/>
              </w:rPr>
            </w:pPr>
            <w:r w:rsidRPr="00750341">
              <w:rPr>
                <w:rFonts w:ascii="Times New Roman" w:hAnsi="Times New Roman" w:cs="Times New Roman"/>
                <w:sz w:val="20"/>
                <w:szCs w:val="20"/>
              </w:rPr>
              <w:t>(SE=0.1882)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1300D07D"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214B12AB" w14:textId="77777777">
            <w:pPr>
              <w:rPr>
                <w:rFonts w:ascii="Times New Roman" w:hAnsi="Times New Roman" w:cs="Times New Roman"/>
                <w:sz w:val="20"/>
                <w:szCs w:val="20"/>
              </w:rPr>
            </w:pPr>
            <w:r w:rsidRPr="00750341">
              <w:rPr>
                <w:rFonts w:ascii="Times New Roman" w:hAnsi="Times New Roman" w:cs="Times New Roman"/>
                <w:sz w:val="20"/>
                <w:szCs w:val="20"/>
              </w:rPr>
              <w:t>46.91%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5817F9F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2ADE773E" w14:textId="77777777">
            <w:pPr>
              <w:rPr>
                <w:rFonts w:ascii="Times New Roman" w:hAnsi="Times New Roman" w:cs="Times New Roman"/>
                <w:sz w:val="20"/>
                <w:szCs w:val="20"/>
              </w:rPr>
            </w:pPr>
            <w:r w:rsidRPr="00750341">
              <w:rPr>
                <w:rFonts w:ascii="Times New Roman" w:hAnsi="Times New Roman" w:cs="Times New Roman"/>
                <w:sz w:val="20"/>
                <w:szCs w:val="20"/>
              </w:rPr>
              <w:t>1.884</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33914391"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66D9D46F" w14:textId="77777777">
            <w:pPr>
              <w:rPr>
                <w:rFonts w:ascii="Times New Roman" w:hAnsi="Times New Roman" w:cs="Times New Roman"/>
                <w:sz w:val="20"/>
                <w:szCs w:val="20"/>
              </w:rPr>
            </w:pPr>
            <w:r w:rsidRPr="00750341">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4DB7A075"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18938531" w14:textId="77777777">
            <w:pPr>
              <w:rPr>
                <w:rFonts w:ascii="Times New Roman" w:hAnsi="Times New Roman" w:cs="Times New Roman"/>
                <w:sz w:val="20"/>
                <w:szCs w:val="20"/>
              </w:rPr>
            </w:pPr>
            <w:r w:rsidRPr="00750341">
              <w:rPr>
                <w:rFonts w:ascii="Times New Roman" w:hAnsi="Times New Roman" w:cs="Times New Roman"/>
                <w:sz w:val="20"/>
                <w:szCs w:val="20"/>
              </w:rPr>
              <w:t>7.000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6E6976B9"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5EFC93D0" w14:textId="77777777">
            <w:pPr>
              <w:rPr>
                <w:rFonts w:ascii="Times New Roman" w:hAnsi="Times New Roman" w:cs="Times New Roman"/>
                <w:sz w:val="20"/>
                <w:szCs w:val="20"/>
              </w:rPr>
            </w:pPr>
            <w:r w:rsidRPr="00750341">
              <w:rPr>
                <w:rFonts w:ascii="Times New Roman" w:hAnsi="Times New Roman" w:cs="Times New Roman"/>
                <w:sz w:val="20"/>
                <w:szCs w:val="20"/>
              </w:rPr>
              <w:t>20.361</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1ABF6F1A"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C19" w:rsidP="006C5C19" w:rsidRDefault="006C5C19" w14:paraId="3D15F86F" w14:textId="77777777">
            <w:pPr>
              <w:rPr>
                <w:rFonts w:ascii="Times New Roman" w:hAnsi="Times New Roman" w:cs="Times New Roman"/>
                <w:sz w:val="20"/>
                <w:szCs w:val="20"/>
              </w:rPr>
            </w:pPr>
            <w:r w:rsidRPr="00750341">
              <w:rPr>
                <w:rFonts w:ascii="Times New Roman" w:hAnsi="Times New Roman" w:cs="Times New Roman"/>
                <w:sz w:val="20"/>
                <w:szCs w:val="20"/>
              </w:rPr>
              <w:t>0.005</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C19" w:rsidP="006C5C19" w:rsidRDefault="006C5C19" w14:paraId="0EE898D0" w14:textId="77777777">
            <w:pPr>
              <w:rPr>
                <w:rFonts w:ascii="Times New Roman" w:hAnsi="Times New Roman" w:cs="Times New Roman"/>
                <w:sz w:val="20"/>
                <w:szCs w:val="20"/>
              </w:rPr>
            </w:pPr>
          </w:p>
        </w:tc>
      </w:tr>
      <w:tr w:rsidRPr="00750341" w:rsidR="006C5C19" w:rsidTr="006C5C19" w14:paraId="37925CFE"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6C5C19" w:rsidP="006C5C19" w:rsidRDefault="006C5C19" w14:paraId="52378912" w14:textId="77777777">
            <w:pPr>
              <w:rPr>
                <w:rFonts w:ascii="Times New Roman" w:hAnsi="Times New Roman" w:cs="Times New Roman"/>
                <w:sz w:val="20"/>
                <w:szCs w:val="20"/>
              </w:rPr>
            </w:pPr>
          </w:p>
        </w:tc>
      </w:tr>
    </w:tbl>
    <w:p w:rsidRPr="00750341" w:rsidR="006C5C19" w:rsidP="00C5424E" w:rsidRDefault="006C5C19" w14:paraId="59C429EC" w14:textId="754672D1">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k=8 studies were included in the analysis. The observed standardized mean differences ranged from -1.40</w:t>
      </w:r>
      <w:r w:rsidR="000C657F">
        <w:rPr>
          <w:rFonts w:ascii="Times New Roman" w:hAnsi="Times New Roman" w:cs="Times New Roman"/>
          <w:sz w:val="20"/>
          <w:szCs w:val="20"/>
          <w:lang w:val="en-CA"/>
        </w:rPr>
        <w:t>7</w:t>
      </w:r>
      <w:r w:rsidRPr="00750341">
        <w:rPr>
          <w:rFonts w:ascii="Times New Roman" w:hAnsi="Times New Roman" w:cs="Times New Roman"/>
          <w:sz w:val="20"/>
          <w:szCs w:val="20"/>
          <w:lang w:val="en-CA"/>
        </w:rPr>
        <w:t xml:space="preserve"> to 0.235, with most estimates being negative (62%). The estimated average standardized mean difference based on the random-effects model wa</w:t>
      </w:r>
      <w:r w:rsidR="000C657F">
        <w:rPr>
          <w:rFonts w:ascii="Times New Roman" w:hAnsi="Times New Roman" w:cs="Times New Roman"/>
          <w:sz w:val="20"/>
          <w:szCs w:val="20"/>
          <w:lang w:val="en-CA"/>
        </w:rPr>
        <w:t>s</w:t>
      </w:r>
      <w:r w:rsidRPr="00750341">
        <w:rPr>
          <w:rFonts w:ascii="Times New Roman" w:hAnsi="Times New Roman" w:cs="Times New Roman"/>
          <w:sz w:val="20"/>
          <w:szCs w:val="20"/>
          <w:lang w:val="en-CA"/>
        </w:rPr>
        <w:t xml:space="preserve"> = -0.34</w:t>
      </w:r>
      <w:r w:rsidR="000C657F">
        <w:rPr>
          <w:rFonts w:ascii="Times New Roman" w:hAnsi="Times New Roman" w:cs="Times New Roman"/>
          <w:sz w:val="20"/>
          <w:szCs w:val="20"/>
          <w:lang w:val="en-CA"/>
        </w:rPr>
        <w:t>4</w:t>
      </w:r>
      <w:r w:rsidRPr="00750341">
        <w:rPr>
          <w:rFonts w:ascii="Times New Roman" w:hAnsi="Times New Roman" w:cs="Times New Roman"/>
          <w:sz w:val="20"/>
          <w:szCs w:val="20"/>
          <w:lang w:val="en-CA"/>
        </w:rPr>
        <w:t xml:space="preserve"> (95% CI: -0.71</w:t>
      </w:r>
      <w:r w:rsidR="000C657F">
        <w:rPr>
          <w:rFonts w:ascii="Times New Roman" w:hAnsi="Times New Roman" w:cs="Times New Roman"/>
          <w:sz w:val="20"/>
          <w:szCs w:val="20"/>
          <w:lang w:val="en-CA"/>
        </w:rPr>
        <w:t>6</w:t>
      </w:r>
      <w:r w:rsidRPr="00750341">
        <w:rPr>
          <w:rFonts w:ascii="Times New Roman" w:hAnsi="Times New Roman" w:cs="Times New Roman"/>
          <w:sz w:val="20"/>
          <w:szCs w:val="20"/>
          <w:lang w:val="en-CA"/>
        </w:rPr>
        <w:t xml:space="preserve"> to 0.02</w:t>
      </w:r>
      <w:r w:rsidR="000C657F">
        <w:rPr>
          <w:rFonts w:ascii="Times New Roman" w:hAnsi="Times New Roman" w:cs="Times New Roman"/>
          <w:sz w:val="20"/>
          <w:szCs w:val="20"/>
          <w:lang w:val="en-CA"/>
        </w:rPr>
        <w:t>8</w:t>
      </w:r>
      <w:r w:rsidRPr="00750341">
        <w:rPr>
          <w:rFonts w:ascii="Times New Roman" w:hAnsi="Times New Roman" w:cs="Times New Roman"/>
          <w:sz w:val="20"/>
          <w:szCs w:val="20"/>
          <w:lang w:val="en-CA"/>
        </w:rPr>
        <w:t>). Therefore, the average outcome did not differ significantly from zero (z = -1.81</w:t>
      </w:r>
      <w:r w:rsidR="000C657F">
        <w:rPr>
          <w:rFonts w:ascii="Times New Roman" w:hAnsi="Times New Roman" w:cs="Times New Roman"/>
          <w:sz w:val="20"/>
          <w:szCs w:val="20"/>
          <w:lang w:val="en-CA"/>
        </w:rPr>
        <w:t>3</w:t>
      </w:r>
      <w:r w:rsidRPr="00750341">
        <w:rPr>
          <w:rFonts w:ascii="Times New Roman" w:hAnsi="Times New Roman" w:cs="Times New Roman"/>
          <w:sz w:val="20"/>
          <w:szCs w:val="20"/>
          <w:lang w:val="en-CA"/>
        </w:rPr>
        <w:t>, p = 0.0</w:t>
      </w:r>
      <w:r w:rsidR="000C657F">
        <w:rPr>
          <w:rFonts w:ascii="Times New Roman" w:hAnsi="Times New Roman" w:cs="Times New Roman"/>
          <w:sz w:val="20"/>
          <w:szCs w:val="20"/>
          <w:lang w:val="en-CA"/>
        </w:rPr>
        <w:t>70</w:t>
      </w:r>
      <w:r w:rsidRPr="00750341">
        <w:rPr>
          <w:rFonts w:ascii="Times New Roman" w:hAnsi="Times New Roman" w:cs="Times New Roman"/>
          <w:sz w:val="20"/>
          <w:szCs w:val="20"/>
          <w:lang w:val="en-CA"/>
        </w:rPr>
        <w:t>). According to the Q-test, the true outcomes appear to be heterogeneous (Q (7) = 20.361, p = 0.00</w:t>
      </w:r>
      <w:r w:rsidR="000C657F">
        <w:rPr>
          <w:rFonts w:ascii="Times New Roman" w:hAnsi="Times New Roman" w:cs="Times New Roman"/>
          <w:sz w:val="20"/>
          <w:szCs w:val="20"/>
          <w:lang w:val="en-CA"/>
        </w:rPr>
        <w:t>5</w:t>
      </w:r>
      <w:r w:rsidRPr="00750341">
        <w:rPr>
          <w:rFonts w:ascii="Times New Roman" w:hAnsi="Times New Roman" w:cs="Times New Roman"/>
          <w:sz w:val="20"/>
          <w:szCs w:val="20"/>
          <w:lang w:val="en-CA"/>
        </w:rPr>
        <w:t>, tau² = 0.124, I² = 46.91</w:t>
      </w:r>
      <w:r w:rsidR="000C657F">
        <w:rPr>
          <w:rFonts w:ascii="Times New Roman" w:hAnsi="Times New Roman" w:cs="Times New Roman"/>
          <w:sz w:val="20"/>
          <w:szCs w:val="20"/>
          <w:lang w:val="en-CA"/>
        </w:rPr>
        <w:t>2</w:t>
      </w:r>
      <w:r w:rsidRPr="00750341">
        <w:rPr>
          <w:rFonts w:ascii="Times New Roman" w:hAnsi="Times New Roman" w:cs="Times New Roman"/>
          <w:sz w:val="20"/>
          <w:szCs w:val="20"/>
          <w:lang w:val="en-CA"/>
        </w:rPr>
        <w:t>%). A 95% prediction interval for the true outcomes is given by -1.128 to 0.44</w:t>
      </w:r>
      <w:r w:rsidR="000C657F">
        <w:rPr>
          <w:rFonts w:ascii="Times New Roman" w:hAnsi="Times New Roman" w:cs="Times New Roman"/>
          <w:sz w:val="20"/>
          <w:szCs w:val="20"/>
          <w:lang w:val="en-CA"/>
        </w:rPr>
        <w:t>1</w:t>
      </w:r>
      <w:r w:rsidRPr="00750341">
        <w:rPr>
          <w:rFonts w:ascii="Times New Roman" w:hAnsi="Times New Roman" w:cs="Times New Roman"/>
          <w:sz w:val="20"/>
          <w:szCs w:val="20"/>
          <w:lang w:val="en-CA"/>
        </w:rPr>
        <w:t xml:space="preserve">. Hence, although </w:t>
      </w:r>
      <w:r w:rsidRPr="00750341">
        <w:rPr>
          <w:rFonts w:ascii="Times New Roman" w:hAnsi="Times New Roman" w:cs="Times New Roman"/>
          <w:sz w:val="20"/>
          <w:szCs w:val="20"/>
          <w:lang w:val="en-CA"/>
        </w:rPr>
        <w:lastRenderedPageBreak/>
        <w:t>the average outcome is estimated to be negative, in some studies the true outcome may in fact be positive. An examination of the studentized residuals revealed that one study (</w:t>
      </w:r>
      <w:r w:rsidRPr="00750341" w:rsidR="00FC5DD1">
        <w:rPr>
          <w:rFonts w:ascii="Times New Roman" w:hAnsi="Times New Roman" w:cs="Times New Roman"/>
          <w:sz w:val="20"/>
          <w:szCs w:val="20"/>
        </w:rPr>
        <w:fldChar w:fldCharType="begin"/>
      </w:r>
      <w:r w:rsidRPr="00750341" w:rsidR="0061168E">
        <w:rPr>
          <w:rFonts w:ascii="Times New Roman" w:hAnsi="Times New Roman" w:cs="Times New Roman"/>
          <w:sz w:val="20"/>
          <w:szCs w:val="20"/>
        </w:rPr>
        <w:instrText xml:space="preserve"> ADDIN ZOTERO_ITEM CSL_CITATION {"citationID":"otd8PyjF","properties":{"formattedCitation":"(West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FC5DD1">
        <w:rPr>
          <w:rFonts w:ascii="Times New Roman" w:hAnsi="Times New Roman" w:cs="Times New Roman"/>
          <w:sz w:val="20"/>
          <w:szCs w:val="20"/>
        </w:rPr>
        <w:fldChar w:fldCharType="separate"/>
      </w:r>
      <w:r w:rsidRPr="00750341" w:rsidR="00FC5DD1">
        <w:rPr>
          <w:rFonts w:ascii="Times New Roman" w:hAnsi="Times New Roman" w:cs="Times New Roman"/>
          <w:kern w:val="0"/>
          <w:sz w:val="20"/>
          <w:szCs w:val="20"/>
        </w:rPr>
        <w:t>West et al., 2011</w:t>
      </w:r>
      <w:r w:rsidRPr="00750341" w:rsidR="00FC5DD1">
        <w:rPr>
          <w:rFonts w:ascii="Times New Roman" w:hAnsi="Times New Roman" w:cs="Times New Roman"/>
          <w:sz w:val="20"/>
          <w:szCs w:val="20"/>
        </w:rPr>
        <w:fldChar w:fldCharType="end"/>
      </w:r>
      <w:r w:rsidRPr="00750341" w:rsidR="00FC5DD1">
        <w:rPr>
          <w:rFonts w:ascii="Times New Roman" w:hAnsi="Times New Roman" w:cs="Times New Roman"/>
          <w:sz w:val="20"/>
          <w:szCs w:val="20"/>
        </w:rPr>
        <w:t xml:space="preserve"> </w:t>
      </w:r>
      <w:r w:rsidRPr="00750341">
        <w:rPr>
          <w:rFonts w:ascii="Times New Roman" w:hAnsi="Times New Roman" w:cs="Times New Roman"/>
          <w:sz w:val="20"/>
          <w:szCs w:val="20"/>
          <w:lang w:val="en-CA"/>
        </w:rPr>
        <w:t>F</w:t>
      </w:r>
      <w:r w:rsidRPr="00750341" w:rsidR="00C5424E">
        <w:rPr>
          <w:rFonts w:ascii="Times New Roman" w:hAnsi="Times New Roman" w:cs="Times New Roman"/>
          <w:sz w:val="20"/>
          <w:szCs w:val="20"/>
          <w:lang w:val="en-CA"/>
        </w:rPr>
        <w:t xml:space="preserve"> [14]</w:t>
      </w:r>
      <w:r w:rsidRPr="00750341">
        <w:rPr>
          <w:rFonts w:ascii="Times New Roman" w:hAnsi="Times New Roman" w:cs="Times New Roman"/>
          <w:sz w:val="20"/>
          <w:szCs w:val="20"/>
          <w:lang w:val="en-CA"/>
        </w:rPr>
        <w:t>) had a value larger than ± 2.734 and may be a potential outlier in the context of this model. According to the Cook's distances, one study (</w:t>
      </w:r>
      <w:r w:rsidRPr="00750341" w:rsidR="004D1FA7">
        <w:rPr>
          <w:rFonts w:ascii="Times New Roman" w:hAnsi="Times New Roman" w:cs="Times New Roman"/>
          <w:sz w:val="20"/>
          <w:szCs w:val="20"/>
        </w:rPr>
        <w:fldChar w:fldCharType="begin"/>
      </w:r>
      <w:r w:rsidRPr="00750341" w:rsidR="004D1FA7">
        <w:rPr>
          <w:rFonts w:ascii="Times New Roman" w:hAnsi="Times New Roman" w:cs="Times New Roman"/>
          <w:sz w:val="20"/>
          <w:szCs w:val="20"/>
        </w:rPr>
        <w:instrText xml:space="preserve"> ADDIN ZOTERO_ITEM CSL_CITATION {"citationID":"rzjy4wGY","properties":{"formattedCitation":"(West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4D1FA7">
        <w:rPr>
          <w:rFonts w:ascii="Times New Roman" w:hAnsi="Times New Roman" w:cs="Times New Roman"/>
          <w:sz w:val="20"/>
          <w:szCs w:val="20"/>
        </w:rPr>
        <w:fldChar w:fldCharType="separate"/>
      </w:r>
      <w:r w:rsidRPr="00750341" w:rsidR="004D1FA7">
        <w:rPr>
          <w:rFonts w:ascii="Times New Roman" w:hAnsi="Times New Roman" w:cs="Times New Roman"/>
          <w:kern w:val="0"/>
          <w:sz w:val="20"/>
          <w:szCs w:val="20"/>
        </w:rPr>
        <w:t>West et al., 2011</w:t>
      </w:r>
      <w:r w:rsidRPr="00750341" w:rsidR="004D1FA7">
        <w:rPr>
          <w:rFonts w:ascii="Times New Roman" w:hAnsi="Times New Roman" w:cs="Times New Roman"/>
          <w:sz w:val="20"/>
          <w:szCs w:val="20"/>
        </w:rPr>
        <w:fldChar w:fldCharType="end"/>
      </w:r>
      <w:r w:rsidRPr="00750341">
        <w:rPr>
          <w:rFonts w:ascii="Times New Roman" w:hAnsi="Times New Roman" w:cs="Times New Roman"/>
          <w:sz w:val="20"/>
          <w:szCs w:val="20"/>
          <w:lang w:val="en-CA"/>
        </w:rPr>
        <w:t xml:space="preserve"> F</w:t>
      </w:r>
      <w:r w:rsidRPr="00750341" w:rsidR="00C5424E">
        <w:rPr>
          <w:rFonts w:ascii="Times New Roman" w:hAnsi="Times New Roman" w:cs="Times New Roman"/>
          <w:sz w:val="20"/>
          <w:szCs w:val="20"/>
          <w:lang w:val="en-CA"/>
        </w:rPr>
        <w:t xml:space="preserve"> [14]</w:t>
      </w:r>
      <w:r w:rsidRPr="00750341">
        <w:rPr>
          <w:rFonts w:ascii="Times New Roman" w:hAnsi="Times New Roman" w:cs="Times New Roman"/>
          <w:sz w:val="20"/>
          <w:szCs w:val="20"/>
          <w:lang w:val="en-CA"/>
        </w:rPr>
        <w:t xml:space="preserve">) could be overly influential. </w:t>
      </w:r>
    </w:p>
    <w:p w:rsidRPr="00750341" w:rsidR="006C5C19" w:rsidP="006C5C19" w:rsidRDefault="006C5C19" w14:paraId="6EE11E5A" w14:textId="188FD078">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4C4949">
        <w:rPr>
          <w:rFonts w:ascii="Times New Roman" w:hAnsi="Times New Roman" w:cs="Times New Roman"/>
          <w:b/>
          <w:bCs/>
          <w:sz w:val="20"/>
          <w:szCs w:val="20"/>
        </w:rPr>
        <w:t>1</w:t>
      </w:r>
      <w:r w:rsidR="00F63ECE">
        <w:rPr>
          <w:rFonts w:ascii="Times New Roman" w:hAnsi="Times New Roman" w:cs="Times New Roman"/>
          <w:b/>
          <w:bCs/>
          <w:sz w:val="20"/>
          <w:szCs w:val="20"/>
        </w:rPr>
        <w:t>8</w:t>
      </w:r>
      <w:r w:rsidRPr="00750341">
        <w:rPr>
          <w:rFonts w:ascii="Times New Roman" w:hAnsi="Times New Roman" w:cs="Times New Roman"/>
          <w:b/>
          <w:bCs/>
          <w:sz w:val="20"/>
          <w:szCs w:val="20"/>
        </w:rPr>
        <w:t xml:space="preserve"> TNF-α forest plot including </w:t>
      </w:r>
      <w:r w:rsidRPr="00750341" w:rsidR="00C5424E">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r w:rsidRPr="00750341" w:rsidR="00C5424E">
        <w:rPr>
          <w:rFonts w:ascii="Times New Roman" w:hAnsi="Times New Roman" w:cs="Times New Roman"/>
          <w:b/>
          <w:bCs/>
          <w:sz w:val="20"/>
          <w:szCs w:val="20"/>
        </w:rPr>
        <w:t>and excluding (</w:t>
      </w:r>
      <w:r w:rsidRPr="00750341" w:rsidR="004D1FA7">
        <w:rPr>
          <w:rFonts w:ascii="Times New Roman" w:hAnsi="Times New Roman" w:cs="Times New Roman"/>
          <w:b/>
          <w:bCs/>
          <w:sz w:val="20"/>
          <w:szCs w:val="20"/>
        </w:rPr>
        <w:fldChar w:fldCharType="begin"/>
      </w:r>
      <w:r w:rsidRPr="00750341" w:rsidR="00C3385C">
        <w:rPr>
          <w:rFonts w:ascii="Times New Roman" w:hAnsi="Times New Roman" w:cs="Times New Roman"/>
          <w:b/>
          <w:bCs/>
          <w:sz w:val="20"/>
          <w:szCs w:val="20"/>
        </w:rPr>
        <w:instrText xml:space="preserve"> ADDIN ZOTERO_ITEM CSL_CITATION {"citationID":"aY6JjwtW","properties":{"formattedCitation":"(West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4D1FA7">
        <w:rPr>
          <w:rFonts w:ascii="Times New Roman" w:hAnsi="Times New Roman" w:cs="Times New Roman"/>
          <w:b/>
          <w:bCs/>
          <w:sz w:val="20"/>
          <w:szCs w:val="20"/>
        </w:rPr>
        <w:fldChar w:fldCharType="separate"/>
      </w:r>
      <w:r w:rsidRPr="00750341" w:rsidR="004D1FA7">
        <w:rPr>
          <w:rFonts w:ascii="Times New Roman" w:hAnsi="Times New Roman" w:cs="Times New Roman"/>
          <w:b/>
          <w:bCs/>
          <w:kern w:val="0"/>
          <w:sz w:val="20"/>
          <w:szCs w:val="20"/>
        </w:rPr>
        <w:t>West et al., 2011</w:t>
      </w:r>
      <w:r w:rsidRPr="00750341" w:rsidR="004D1FA7">
        <w:rPr>
          <w:rFonts w:ascii="Times New Roman" w:hAnsi="Times New Roman" w:cs="Times New Roman"/>
          <w:b/>
          <w:bCs/>
          <w:sz w:val="20"/>
          <w:szCs w:val="20"/>
        </w:rPr>
        <w:fldChar w:fldCharType="end"/>
      </w:r>
      <w:r w:rsidRPr="00750341" w:rsidR="004D1FA7">
        <w:rPr>
          <w:rFonts w:ascii="Times New Roman" w:hAnsi="Times New Roman" w:cs="Times New Roman"/>
          <w:b/>
          <w:bCs/>
          <w:sz w:val="20"/>
          <w:szCs w:val="20"/>
        </w:rPr>
        <w:t xml:space="preserve"> M</w:t>
      </w:r>
      <w:r w:rsidRPr="00750341" w:rsidR="00C5424E">
        <w:rPr>
          <w:rFonts w:ascii="Times New Roman" w:hAnsi="Times New Roman" w:cs="Times New Roman"/>
          <w:b/>
          <w:bCs/>
          <w:sz w:val="20"/>
          <w:szCs w:val="20"/>
        </w:rPr>
        <w:t xml:space="preserve"> [14])</w:t>
      </w:r>
    </w:p>
    <w:p w:rsidR="00F55112" w:rsidP="006C5C19" w:rsidRDefault="003110CB" w14:paraId="0C41088E" w14:textId="7D030C0D">
      <w:pPr>
        <w:rPr>
          <w:rFonts w:ascii="Times New Roman" w:hAnsi="Times New Roman" w:cs="Times New Roman"/>
          <w:sz w:val="20"/>
          <w:szCs w:val="20"/>
        </w:rPr>
      </w:pPr>
      <w:r w:rsidRPr="003110CB">
        <w:rPr>
          <w:rFonts w:ascii="Times New Roman" w:hAnsi="Times New Roman" w:cs="Times New Roman"/>
          <w:noProof/>
          <w:sz w:val="20"/>
          <w:szCs w:val="20"/>
        </w:rPr>
        <w:drawing>
          <wp:inline distT="0" distB="0" distL="0" distR="0" wp14:anchorId="67A0EB50" wp14:editId="451C8C0D">
            <wp:extent cx="4496435" cy="3703320"/>
            <wp:effectExtent l="0" t="0" r="0" b="0"/>
            <wp:docPr id="2139049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49308" name=""/>
                    <pic:cNvPicPr/>
                  </pic:nvPicPr>
                  <pic:blipFill>
                    <a:blip r:embed="rId81"/>
                    <a:stretch>
                      <a:fillRect/>
                    </a:stretch>
                  </pic:blipFill>
                  <pic:spPr>
                    <a:xfrm>
                      <a:off x="0" y="0"/>
                      <a:ext cx="4496435" cy="3703320"/>
                    </a:xfrm>
                    <a:prstGeom prst="rect">
                      <a:avLst/>
                    </a:prstGeom>
                  </pic:spPr>
                </pic:pic>
              </a:graphicData>
            </a:graphic>
          </wp:inline>
        </w:drawing>
      </w:r>
    </w:p>
    <w:p w:rsidRPr="00F55112" w:rsidR="006C5C19" w:rsidP="006C5C19" w:rsidRDefault="00F55112" w14:paraId="3B6DC3F3" w14:textId="4EC02D08">
      <w:pPr>
        <w:rPr>
          <w:rFonts w:ascii="Times New Roman" w:hAnsi="Times New Roman" w:cs="Times New Roman"/>
          <w:sz w:val="20"/>
          <w:szCs w:val="20"/>
        </w:rPr>
      </w:pPr>
      <w:r>
        <w:rPr>
          <w:rFonts w:ascii="Times New Roman" w:hAnsi="Times New Roman" w:cs="Times New Roman"/>
          <w:sz w:val="20"/>
          <w:szCs w:val="20"/>
        </w:rPr>
        <w:br w:type="page"/>
      </w:r>
    </w:p>
    <w:p w:rsidRPr="00750341" w:rsidR="006C5C19" w:rsidP="00C5424E" w:rsidRDefault="006C5C19" w14:paraId="1AA0D9FF" w14:textId="0DF465D0">
      <w:pPr>
        <w:pStyle w:val="ListParagraph"/>
        <w:numPr>
          <w:ilvl w:val="0"/>
          <w:numId w:val="1"/>
        </w:numPr>
        <w:rPr>
          <w:rFonts w:ascii="Times New Roman" w:hAnsi="Times New Roman" w:cs="Times New Roman"/>
          <w:b/>
          <w:bCs/>
          <w:sz w:val="20"/>
          <w:szCs w:val="20"/>
        </w:rPr>
      </w:pPr>
      <w:r w:rsidRPr="00750341">
        <w:rPr>
          <w:rFonts w:ascii="Times New Roman" w:hAnsi="Times New Roman" w:cs="Times New Roman"/>
          <w:b/>
          <w:bCs/>
          <w:sz w:val="20"/>
          <w:szCs w:val="20"/>
        </w:rPr>
        <w:lastRenderedPageBreak/>
        <w:t>TNF-α I</w:t>
      </w:r>
      <w:r w:rsidRPr="00750341" w:rsidR="00C35153">
        <w:rPr>
          <w:rFonts w:ascii="Times New Roman" w:hAnsi="Times New Roman" w:cs="Times New Roman"/>
          <w:b/>
          <w:bCs/>
          <w:sz w:val="20"/>
          <w:szCs w:val="20"/>
        </w:rPr>
        <w:t xml:space="preserve">NCLUDING STUDIES REPORTING </w:t>
      </w:r>
      <w:r w:rsidRPr="00750341">
        <w:rPr>
          <w:rFonts w:ascii="Times New Roman" w:hAnsi="Times New Roman" w:cs="Times New Roman"/>
          <w:b/>
          <w:bCs/>
          <w:sz w:val="20"/>
          <w:szCs w:val="20"/>
        </w:rPr>
        <w:t xml:space="preserve">VO2max </w:t>
      </w:r>
      <w:r w:rsidRPr="00750341" w:rsidR="00C35153">
        <w:rPr>
          <w:rFonts w:ascii="Times New Roman" w:hAnsi="Times New Roman" w:cs="Times New Roman"/>
          <w:b/>
          <w:bCs/>
          <w:sz w:val="20"/>
          <w:szCs w:val="20"/>
        </w:rPr>
        <w:t>AND EXCLUDING (</w:t>
      </w:r>
      <w:r w:rsidRPr="00750341">
        <w:rPr>
          <w:rFonts w:ascii="Times New Roman" w:hAnsi="Times New Roman" w:cs="Times New Roman"/>
          <w:b/>
          <w:bCs/>
          <w:sz w:val="20"/>
          <w:szCs w:val="20"/>
        </w:rPr>
        <w:t>West et al., 2011</w:t>
      </w:r>
      <w:r w:rsidRPr="00750341" w:rsidR="00C35153">
        <w:rPr>
          <w:rFonts w:ascii="Times New Roman" w:hAnsi="Times New Roman" w:cs="Times New Roman"/>
          <w:b/>
          <w:bCs/>
          <w:sz w:val="20"/>
          <w:szCs w:val="20"/>
        </w:rPr>
        <w:t xml:space="preserve"> M [14] &amp; West et al., 2011 F [14])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4"/>
        <w:gridCol w:w="212"/>
        <w:gridCol w:w="939"/>
        <w:gridCol w:w="225"/>
        <w:gridCol w:w="695"/>
        <w:gridCol w:w="212"/>
        <w:gridCol w:w="715"/>
        <w:gridCol w:w="212"/>
        <w:gridCol w:w="695"/>
        <w:gridCol w:w="212"/>
        <w:gridCol w:w="755"/>
        <w:gridCol w:w="218"/>
        <w:gridCol w:w="742"/>
        <w:gridCol w:w="235"/>
      </w:tblGrid>
      <w:tr w:rsidRPr="00750341" w:rsidR="004D1FA7" w:rsidTr="006C510A" w14:paraId="0526F8A7"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tcPr>
          <w:p w:rsidRPr="00750341" w:rsidR="004D1FA7" w:rsidP="006C510A" w:rsidRDefault="004D1FA7" w14:paraId="77153F36" w14:textId="75E39778">
            <w:pPr>
              <w:rPr>
                <w:rFonts w:ascii="Times New Roman" w:hAnsi="Times New Roman" w:cs="Times New Roman"/>
                <w:sz w:val="20"/>
                <w:szCs w:val="20"/>
              </w:rPr>
            </w:pPr>
            <w:r w:rsidRPr="00750341">
              <w:rPr>
                <w:rFonts w:ascii="Times New Roman" w:hAnsi="Times New Roman" w:cs="Times New Roman"/>
                <w:b/>
                <w:bCs/>
                <w:sz w:val="20"/>
                <w:szCs w:val="20"/>
              </w:rPr>
              <w:t>Table S</w:t>
            </w:r>
            <w:r w:rsidR="004B5E35">
              <w:rPr>
                <w:rFonts w:ascii="Times New Roman" w:hAnsi="Times New Roman" w:cs="Times New Roman"/>
                <w:b/>
                <w:bCs/>
                <w:sz w:val="20"/>
                <w:szCs w:val="20"/>
              </w:rPr>
              <w:t>3</w:t>
            </w:r>
            <w:r w:rsidR="0021492F">
              <w:rPr>
                <w:rFonts w:ascii="Times New Roman" w:hAnsi="Times New Roman" w:cs="Times New Roman"/>
                <w:b/>
                <w:bCs/>
                <w:sz w:val="20"/>
                <w:szCs w:val="20"/>
              </w:rPr>
              <w:t>7</w:t>
            </w:r>
            <w:r w:rsidRPr="00750341">
              <w:rPr>
                <w:rFonts w:ascii="Times New Roman" w:hAnsi="Times New Roman" w:cs="Times New Roman"/>
                <w:b/>
                <w:bCs/>
                <w:sz w:val="20"/>
                <w:szCs w:val="20"/>
              </w:rPr>
              <w:t xml:space="preserve"> of TNF-α including </w:t>
            </w:r>
            <w:r w:rsidRPr="00750341" w:rsidR="00C35153">
              <w:rPr>
                <w:rFonts w:ascii="Times New Roman" w:hAnsi="Times New Roman" w:cs="Times New Roman"/>
                <w:b/>
                <w:bCs/>
                <w:sz w:val="20"/>
                <w:szCs w:val="20"/>
              </w:rPr>
              <w:t xml:space="preserve">studies reporting </w:t>
            </w:r>
            <w:r w:rsidRPr="00750341">
              <w:rPr>
                <w:rFonts w:ascii="Times New Roman" w:hAnsi="Times New Roman" w:cs="Times New Roman"/>
                <w:b/>
                <w:bCs/>
                <w:sz w:val="20"/>
                <w:szCs w:val="20"/>
              </w:rPr>
              <w:t xml:space="preserve">VO2max </w:t>
            </w:r>
            <w:r w:rsidRPr="00750341" w:rsidR="00C35153">
              <w:rPr>
                <w:rFonts w:ascii="Times New Roman" w:hAnsi="Times New Roman" w:cs="Times New Roman"/>
                <w:b/>
                <w:bCs/>
                <w:sz w:val="20"/>
                <w:szCs w:val="20"/>
              </w:rPr>
              <w:t>and excluding (</w:t>
            </w:r>
            <w:r w:rsidRPr="00750341">
              <w:rPr>
                <w:rFonts w:ascii="Times New Roman" w:hAnsi="Times New Roman" w:cs="Times New Roman"/>
                <w:b/>
                <w:bCs/>
                <w:sz w:val="20"/>
                <w:szCs w:val="20"/>
              </w:rPr>
              <w:fldChar w:fldCharType="begin"/>
            </w:r>
            <w:r w:rsidRPr="00750341" w:rsidR="00C3385C">
              <w:rPr>
                <w:rFonts w:ascii="Times New Roman" w:hAnsi="Times New Roman" w:cs="Times New Roman"/>
                <w:b/>
                <w:bCs/>
                <w:sz w:val="20"/>
                <w:szCs w:val="20"/>
              </w:rPr>
              <w:instrText xml:space="preserve"> ADDIN ZOTERO_ITEM CSL_CITATION {"citationID":"C0Z7Rygv","properties":{"formattedCitation":"(West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w:t>
            </w:r>
            <w:r w:rsidRPr="00750341" w:rsidR="00C35153">
              <w:rPr>
                <w:rFonts w:ascii="Times New Roman" w:hAnsi="Times New Roman" w:cs="Times New Roman"/>
                <w:b/>
                <w:bCs/>
                <w:sz w:val="20"/>
                <w:szCs w:val="20"/>
              </w:rPr>
              <w:t xml:space="preserve">M [14] &amp; West et al., 2011 F [14]) </w:t>
            </w:r>
            <w:r w:rsidRPr="00750341">
              <w:rPr>
                <w:rFonts w:ascii="Times New Roman" w:hAnsi="Times New Roman" w:cs="Times New Roman"/>
                <w:b/>
                <w:bCs/>
                <w:color w:val="000000" w:themeColor="text1"/>
                <w:sz w:val="20"/>
                <w:szCs w:val="20"/>
              </w:rPr>
              <w:t>on Outcome Measures</w:t>
            </w:r>
          </w:p>
        </w:tc>
      </w:tr>
      <w:tr w:rsidRPr="00750341" w:rsidR="006C510A" w:rsidTr="006C510A" w14:paraId="6899BA85" w14:textId="77777777">
        <w:trPr>
          <w:cantSplit/>
          <w:tblHeader/>
          <w:tblCellSpacing w:w="15" w:type="dxa"/>
        </w:trPr>
        <w:tc>
          <w:tcPr>
            <w:tcW w:w="0" w:type="auto"/>
            <w:gridSpan w:val="14"/>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6C510A" w14:paraId="60EFBFB0" w14:textId="77777777">
            <w:pPr>
              <w:rPr>
                <w:rFonts w:ascii="Times New Roman" w:hAnsi="Times New Roman" w:cs="Times New Roman"/>
                <w:b/>
                <w:bCs/>
                <w:sz w:val="20"/>
                <w:szCs w:val="20"/>
              </w:rPr>
            </w:pPr>
            <w:r w:rsidRPr="00750341">
              <w:rPr>
                <w:rFonts w:ascii="Times New Roman" w:hAnsi="Times New Roman" w:cs="Times New Roman"/>
                <w:b/>
                <w:bCs/>
                <w:sz w:val="20"/>
                <w:szCs w:val="20"/>
              </w:rPr>
              <w:t>Random-Effects Model (k = 7)</w:t>
            </w:r>
          </w:p>
        </w:tc>
      </w:tr>
      <w:tr w:rsidRPr="00750341" w:rsidR="00C35153" w:rsidTr="006C510A" w14:paraId="45FA2921"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6C957C9F" w14:textId="77777777">
            <w:pPr>
              <w:rPr>
                <w:rFonts w:ascii="Times New Roman" w:hAnsi="Times New Roman" w:cs="Times New Roman"/>
                <w:b/>
                <w:bCs/>
                <w:sz w:val="20"/>
                <w:szCs w:val="20"/>
              </w:rPr>
            </w:pPr>
            <w:r w:rsidRPr="00750341">
              <w:rPr>
                <w:rFonts w:ascii="Times New Roman" w:hAnsi="Times New Roman" w:cs="Times New Roman"/>
                <w:b/>
                <w:bCs/>
                <w:sz w:val="20"/>
                <w:szCs w:val="20"/>
              </w:rPr>
              <w:t> </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DDAC6B7" w14:textId="77777777">
            <w:pPr>
              <w:rPr>
                <w:rFonts w:ascii="Times New Roman" w:hAnsi="Times New Roman" w:cs="Times New Roman"/>
                <w:b/>
                <w:bCs/>
                <w:sz w:val="20"/>
                <w:szCs w:val="20"/>
              </w:rPr>
            </w:pPr>
            <w:r w:rsidRPr="00750341">
              <w:rPr>
                <w:rFonts w:ascii="Times New Roman" w:hAnsi="Times New Roman" w:cs="Times New Roman"/>
                <w:b/>
                <w:bCs/>
                <w:sz w:val="20"/>
                <w:szCs w:val="20"/>
              </w:rPr>
              <w:t>Estimate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0D062423" w14:textId="77777777">
            <w:pPr>
              <w:rPr>
                <w:rFonts w:ascii="Times New Roman" w:hAnsi="Times New Roman" w:cs="Times New Roman"/>
                <w:b/>
                <w:bCs/>
                <w:sz w:val="20"/>
                <w:szCs w:val="20"/>
              </w:rPr>
            </w:pPr>
            <w:r w:rsidRPr="00750341">
              <w:rPr>
                <w:rFonts w:ascii="Times New Roman" w:hAnsi="Times New Roman" w:cs="Times New Roman"/>
                <w:b/>
                <w:bCs/>
                <w:sz w:val="20"/>
                <w:szCs w:val="20"/>
              </w:rPr>
              <w:t>se</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FA51B65" w14:textId="77777777">
            <w:pPr>
              <w:rPr>
                <w:rFonts w:ascii="Times New Roman" w:hAnsi="Times New Roman" w:cs="Times New Roman"/>
                <w:b/>
                <w:bCs/>
                <w:sz w:val="20"/>
                <w:szCs w:val="20"/>
              </w:rPr>
            </w:pPr>
            <w:r w:rsidRPr="00750341">
              <w:rPr>
                <w:rFonts w:ascii="Times New Roman" w:hAnsi="Times New Roman" w:cs="Times New Roman"/>
                <w:b/>
                <w:bCs/>
                <w:sz w:val="20"/>
                <w:szCs w:val="20"/>
              </w:rPr>
              <w:t>Z</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C18D2E0"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1F5EA568"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Lower Bound</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0CFC4BF2" w14:textId="77777777">
            <w:pPr>
              <w:rPr>
                <w:rFonts w:ascii="Times New Roman" w:hAnsi="Times New Roman" w:cs="Times New Roman"/>
                <w:b/>
                <w:bCs/>
                <w:sz w:val="20"/>
                <w:szCs w:val="20"/>
              </w:rPr>
            </w:pPr>
            <w:r w:rsidRPr="00750341">
              <w:rPr>
                <w:rFonts w:ascii="Times New Roman" w:hAnsi="Times New Roman" w:cs="Times New Roman"/>
                <w:b/>
                <w:bCs/>
                <w:sz w:val="20"/>
                <w:szCs w:val="20"/>
              </w:rPr>
              <w:t>CI Upper Bound</w:t>
            </w:r>
          </w:p>
        </w:tc>
      </w:tr>
      <w:tr w:rsidRPr="00750341" w:rsidR="00C35153" w:rsidTr="006C510A" w14:paraId="0C8DCC21" w14:textId="77777777">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2908A2E4" w14:textId="77777777">
            <w:pPr>
              <w:rPr>
                <w:rFonts w:ascii="Times New Roman" w:hAnsi="Times New Roman" w:cs="Times New Roman"/>
                <w:sz w:val="20"/>
                <w:szCs w:val="20"/>
              </w:rPr>
            </w:pPr>
            <w:r w:rsidRPr="00750341">
              <w:rPr>
                <w:rFonts w:ascii="Times New Roman" w:hAnsi="Times New Roman" w:cs="Times New Roman"/>
                <w:sz w:val="20"/>
                <w:szCs w:val="20"/>
              </w:rPr>
              <w:t>Intercept</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4B5DDEBE"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6B36F7A9" w14:textId="77777777">
            <w:pPr>
              <w:rPr>
                <w:rFonts w:ascii="Times New Roman" w:hAnsi="Times New Roman" w:cs="Times New Roman"/>
                <w:sz w:val="20"/>
                <w:szCs w:val="20"/>
              </w:rPr>
            </w:pPr>
            <w:r w:rsidRPr="00750341">
              <w:rPr>
                <w:rFonts w:ascii="Times New Roman" w:hAnsi="Times New Roman" w:cs="Times New Roman"/>
                <w:sz w:val="20"/>
                <w:szCs w:val="20"/>
              </w:rPr>
              <w:t>-0.0464</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36C80A07"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33357D4B" w14:textId="77777777">
            <w:pPr>
              <w:rPr>
                <w:rFonts w:ascii="Times New Roman" w:hAnsi="Times New Roman" w:cs="Times New Roman"/>
                <w:sz w:val="20"/>
                <w:szCs w:val="20"/>
              </w:rPr>
            </w:pPr>
            <w:r w:rsidRPr="00750341">
              <w:rPr>
                <w:rFonts w:ascii="Times New Roman" w:hAnsi="Times New Roman" w:cs="Times New Roman"/>
                <w:sz w:val="20"/>
                <w:szCs w:val="20"/>
              </w:rPr>
              <w:t>0.129</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26147C6A"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7AF5C3FF" w14:textId="77777777">
            <w:pPr>
              <w:rPr>
                <w:rFonts w:ascii="Times New Roman" w:hAnsi="Times New Roman" w:cs="Times New Roman"/>
                <w:sz w:val="20"/>
                <w:szCs w:val="20"/>
              </w:rPr>
            </w:pPr>
            <w:r w:rsidRPr="00750341">
              <w:rPr>
                <w:rFonts w:ascii="Times New Roman" w:hAnsi="Times New Roman" w:cs="Times New Roman"/>
                <w:sz w:val="20"/>
                <w:szCs w:val="20"/>
              </w:rPr>
              <w:t>-0.361</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416D1781"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112B9219" w14:textId="77777777">
            <w:pPr>
              <w:rPr>
                <w:rFonts w:ascii="Times New Roman" w:hAnsi="Times New Roman" w:cs="Times New Roman"/>
                <w:sz w:val="20"/>
                <w:szCs w:val="20"/>
              </w:rPr>
            </w:pPr>
            <w:r w:rsidRPr="00750341">
              <w:rPr>
                <w:rFonts w:ascii="Times New Roman" w:hAnsi="Times New Roman" w:cs="Times New Roman"/>
                <w:sz w:val="20"/>
                <w:szCs w:val="20"/>
              </w:rPr>
              <w:t>0.718</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4F908194"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75C7E2F4" w14:textId="77777777">
            <w:pPr>
              <w:rPr>
                <w:rFonts w:ascii="Times New Roman" w:hAnsi="Times New Roman" w:cs="Times New Roman"/>
                <w:sz w:val="20"/>
                <w:szCs w:val="20"/>
              </w:rPr>
            </w:pPr>
            <w:r w:rsidRPr="00750341">
              <w:rPr>
                <w:rFonts w:ascii="Times New Roman" w:hAnsi="Times New Roman" w:cs="Times New Roman"/>
                <w:sz w:val="20"/>
                <w:szCs w:val="20"/>
              </w:rPr>
              <w:t>-0.299</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105AA2D4" w14:textId="77777777">
            <w:pPr>
              <w:rPr>
                <w:rFonts w:ascii="Times New Roman" w:hAnsi="Times New Roman" w:cs="Times New Roman"/>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rsidRPr="00750341" w:rsidR="006C510A" w:rsidP="006C510A" w:rsidRDefault="006C510A" w14:paraId="00255FFC" w14:textId="77777777">
            <w:pPr>
              <w:rPr>
                <w:rFonts w:ascii="Times New Roman" w:hAnsi="Times New Roman" w:cs="Times New Roman"/>
                <w:sz w:val="20"/>
                <w:szCs w:val="20"/>
              </w:rPr>
            </w:pPr>
            <w:r w:rsidRPr="00750341">
              <w:rPr>
                <w:rFonts w:ascii="Times New Roman" w:hAnsi="Times New Roman" w:cs="Times New Roman"/>
                <w:sz w:val="20"/>
                <w:szCs w:val="20"/>
              </w:rPr>
              <w:t>0.206</w:t>
            </w:r>
          </w:p>
        </w:tc>
        <w:tc>
          <w:tcPr>
            <w:tcW w:w="0" w:type="auto"/>
            <w:tcBorders>
              <w:top w:val="nil"/>
              <w:left w:val="nil"/>
              <w:bottom w:val="nil"/>
              <w:right w:val="nil"/>
            </w:tcBorders>
            <w:tcMar>
              <w:top w:w="120" w:type="dxa"/>
              <w:left w:w="30" w:type="dxa"/>
              <w:bottom w:w="30" w:type="dxa"/>
              <w:right w:w="120" w:type="dxa"/>
            </w:tcMar>
            <w:vAlign w:val="center"/>
            <w:hideMark/>
          </w:tcPr>
          <w:p w:rsidRPr="00750341" w:rsidR="006C510A" w:rsidP="006C510A" w:rsidRDefault="006C510A" w14:paraId="34DFE62B" w14:textId="77777777">
            <w:pPr>
              <w:rPr>
                <w:rFonts w:ascii="Times New Roman" w:hAnsi="Times New Roman" w:cs="Times New Roman"/>
                <w:sz w:val="20"/>
                <w:szCs w:val="20"/>
              </w:rPr>
            </w:pPr>
          </w:p>
        </w:tc>
      </w:tr>
      <w:tr w:rsidRPr="00750341" w:rsidR="00C35153" w:rsidTr="009D52BE" w14:paraId="40068F60" w14:textId="77777777">
        <w:trPr>
          <w:cantSplit/>
          <w:tblCellSpacing w:w="15" w:type="dxa"/>
        </w:trPr>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36DCBAF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CFCAF2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tcPr>
          <w:p w:rsidRPr="00750341" w:rsidR="006C510A" w:rsidP="006C510A" w:rsidRDefault="006C510A" w14:paraId="14D851D3" w14:textId="1A89E94C">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9C7B949"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0E1BF0C0" w14:textId="37C7B5A4">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0EFB750"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67584F6D" w14:textId="039034CA">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1EC00D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15E9BFDB" w14:textId="4E45E58D">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4371F66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06075A1D" w14:textId="6A84269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6318CBF2"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120" w:type="dxa"/>
              <w:bottom w:w="120" w:type="dxa"/>
              <w:right w:w="0" w:type="dxa"/>
            </w:tcMar>
            <w:vAlign w:val="center"/>
            <w:hideMark/>
          </w:tcPr>
          <w:p w:rsidRPr="00750341" w:rsidR="006C510A" w:rsidP="006C510A" w:rsidRDefault="006C510A" w14:paraId="4954F2B5" w14:textId="6AC95CEC">
            <w:pPr>
              <w:rPr>
                <w:rFonts w:ascii="Times New Roman" w:hAnsi="Times New Roman" w:cs="Times New Roman"/>
                <w:sz w:val="20"/>
                <w:szCs w:val="20"/>
              </w:rPr>
            </w:pPr>
          </w:p>
        </w:tc>
        <w:tc>
          <w:tcPr>
            <w:tcW w:w="0" w:type="auto"/>
            <w:tcBorders>
              <w:top w:val="nil"/>
              <w:left w:val="nil"/>
              <w:bottom w:val="single" w:color="333333" w:sz="12" w:space="0"/>
              <w:right w:val="nil"/>
            </w:tcBorders>
            <w:tcMar>
              <w:top w:w="30" w:type="dxa"/>
              <w:left w:w="30" w:type="dxa"/>
              <w:bottom w:w="120" w:type="dxa"/>
              <w:right w:w="120" w:type="dxa"/>
            </w:tcMar>
            <w:vAlign w:val="center"/>
            <w:hideMark/>
          </w:tcPr>
          <w:p w:rsidRPr="00750341" w:rsidR="006C510A" w:rsidP="006C510A" w:rsidRDefault="006C510A" w14:paraId="5AEFE3E4" w14:textId="77777777">
            <w:pPr>
              <w:rPr>
                <w:rFonts w:ascii="Times New Roman" w:hAnsi="Times New Roman" w:cs="Times New Roman"/>
                <w:sz w:val="20"/>
                <w:szCs w:val="20"/>
              </w:rPr>
            </w:pPr>
          </w:p>
        </w:tc>
      </w:tr>
      <w:tr w:rsidRPr="00750341" w:rsidR="006C510A" w:rsidTr="006C510A" w14:paraId="4A24AE61" w14:textId="77777777">
        <w:trPr>
          <w:cantSplit/>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56B71EC7" w14:textId="77777777">
            <w:pPr>
              <w:rPr>
                <w:rFonts w:ascii="Times New Roman" w:hAnsi="Times New Roman" w:cs="Times New Roman"/>
                <w:sz w:val="20"/>
                <w:szCs w:val="20"/>
              </w:rPr>
            </w:pPr>
            <w:r w:rsidRPr="00750341">
              <w:rPr>
                <w:rFonts w:ascii="Times New Roman" w:hAnsi="Times New Roman" w:cs="Times New Roman"/>
                <w:sz w:val="20"/>
                <w:szCs w:val="20"/>
              </w:rPr>
              <w:t>Note. Tau² Estimator: Hedges</w:t>
            </w:r>
          </w:p>
        </w:tc>
      </w:tr>
      <w:tr w:rsidRPr="00750341" w:rsidR="006C510A" w:rsidTr="006C510A" w14:paraId="237E545A" w14:textId="77777777">
        <w:trPr>
          <w:cantSplit/>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rsidRPr="00750341" w:rsidR="006C510A" w:rsidP="006C510A" w:rsidRDefault="006C510A" w14:paraId="7C42A344" w14:textId="77777777">
            <w:pPr>
              <w:rPr>
                <w:rFonts w:ascii="Times New Roman" w:hAnsi="Times New Roman" w:cs="Times New Roman"/>
                <w:sz w:val="20"/>
                <w:szCs w:val="20"/>
              </w:rPr>
            </w:pPr>
          </w:p>
        </w:tc>
      </w:tr>
    </w:tbl>
    <w:p w:rsidRPr="00750341" w:rsidR="006C510A" w:rsidP="006C510A" w:rsidRDefault="006C510A" w14:paraId="4076C2DB" w14:textId="77777777">
      <w:pPr>
        <w:rPr>
          <w:rFonts w:ascii="Times New Roman" w:hAnsi="Times New Roman" w:cs="Times New Roman"/>
          <w:sz w:val="20"/>
          <w:szCs w:val="20"/>
        </w:rPr>
      </w:pPr>
      <w:r w:rsidRPr="00750341">
        <w:rPr>
          <w:rFonts w:ascii="Times New Roman" w:hAnsi="Times New Roman" w:cs="Times New Roman"/>
          <w:sz w:val="20"/>
          <w:szCs w:val="20"/>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5"/>
        <w:gridCol w:w="206"/>
        <w:gridCol w:w="1320"/>
        <w:gridCol w:w="205"/>
        <w:gridCol w:w="464"/>
        <w:gridCol w:w="205"/>
        <w:gridCol w:w="669"/>
        <w:gridCol w:w="205"/>
        <w:gridCol w:w="259"/>
        <w:gridCol w:w="226"/>
        <w:gridCol w:w="669"/>
        <w:gridCol w:w="205"/>
        <w:gridCol w:w="669"/>
        <w:gridCol w:w="205"/>
        <w:gridCol w:w="669"/>
        <w:gridCol w:w="220"/>
      </w:tblGrid>
      <w:tr w:rsidRPr="00750341" w:rsidR="006C510A" w:rsidTr="006C510A" w14:paraId="4CC991FD" w14:textId="77777777">
        <w:trPr>
          <w:cantSplit/>
          <w:tblHeader/>
          <w:tblCellSpacing w:w="15" w:type="dxa"/>
        </w:trPr>
        <w:tc>
          <w:tcPr>
            <w:tcW w:w="0" w:type="auto"/>
            <w:gridSpan w:val="16"/>
            <w:tcBorders>
              <w:top w:val="nil"/>
              <w:left w:val="nil"/>
              <w:bottom w:val="single" w:color="333333" w:sz="6" w:space="0"/>
              <w:right w:val="nil"/>
            </w:tcBorders>
            <w:tcMar>
              <w:top w:w="60" w:type="dxa"/>
              <w:left w:w="0" w:type="dxa"/>
              <w:bottom w:w="60" w:type="dxa"/>
              <w:right w:w="120" w:type="dxa"/>
            </w:tcMar>
            <w:vAlign w:val="center"/>
            <w:hideMark/>
          </w:tcPr>
          <w:p w:rsidRPr="00750341" w:rsidR="006C510A" w:rsidP="006C510A" w:rsidRDefault="004D1FA7" w14:paraId="271E344F" w14:textId="4DE3C18B">
            <w:pPr>
              <w:rPr>
                <w:rFonts w:ascii="Times New Roman" w:hAnsi="Times New Roman" w:cs="Times New Roman"/>
                <w:sz w:val="20"/>
                <w:szCs w:val="20"/>
              </w:rPr>
            </w:pPr>
            <w:r w:rsidRPr="00750341">
              <w:rPr>
                <w:rFonts w:ascii="Times New Roman" w:hAnsi="Times New Roman" w:cs="Times New Roman"/>
                <w:b/>
                <w:bCs/>
                <w:color w:val="000000" w:themeColor="text1"/>
                <w:sz w:val="20"/>
                <w:szCs w:val="20"/>
              </w:rPr>
              <w:t>Table S</w:t>
            </w:r>
            <w:r w:rsidR="004B5E35">
              <w:rPr>
                <w:rFonts w:ascii="Times New Roman" w:hAnsi="Times New Roman" w:cs="Times New Roman"/>
                <w:b/>
                <w:bCs/>
                <w:color w:val="000000" w:themeColor="text1"/>
                <w:sz w:val="20"/>
                <w:szCs w:val="20"/>
              </w:rPr>
              <w:t>3</w:t>
            </w:r>
            <w:r w:rsidR="0021492F">
              <w:rPr>
                <w:rFonts w:ascii="Times New Roman" w:hAnsi="Times New Roman" w:cs="Times New Roman"/>
                <w:b/>
                <w:bCs/>
                <w:color w:val="000000" w:themeColor="text1"/>
                <w:sz w:val="20"/>
                <w:szCs w:val="20"/>
              </w:rPr>
              <w:t>8</w:t>
            </w:r>
            <w:r w:rsidRPr="00750341">
              <w:rPr>
                <w:rFonts w:ascii="Times New Roman" w:hAnsi="Times New Roman" w:cs="Times New Roman"/>
                <w:b/>
                <w:bCs/>
                <w:color w:val="000000" w:themeColor="text1"/>
                <w:sz w:val="20"/>
                <w:szCs w:val="20"/>
              </w:rPr>
              <w:t xml:space="preserve"> Heterogeneity Statistics of</w:t>
            </w:r>
            <w:r w:rsidRPr="00750341">
              <w:rPr>
                <w:rFonts w:ascii="Times New Roman" w:hAnsi="Times New Roman" w:cs="Times New Roman"/>
                <w:b/>
                <w:bCs/>
                <w:sz w:val="20"/>
                <w:szCs w:val="20"/>
              </w:rPr>
              <w:t xml:space="preserve"> TNF-α including VO2 max studies without </w:t>
            </w:r>
            <w:r w:rsidRPr="00750341">
              <w:rPr>
                <w:rFonts w:ascii="Times New Roman" w:hAnsi="Times New Roman" w:cs="Times New Roman"/>
                <w:b/>
                <w:bCs/>
                <w:sz w:val="20"/>
                <w:szCs w:val="20"/>
              </w:rPr>
              <w:fldChar w:fldCharType="begin"/>
            </w:r>
            <w:r w:rsidRPr="00750341" w:rsidR="00C3385C">
              <w:rPr>
                <w:rFonts w:ascii="Times New Roman" w:hAnsi="Times New Roman" w:cs="Times New Roman"/>
                <w:b/>
                <w:bCs/>
                <w:sz w:val="20"/>
                <w:szCs w:val="20"/>
              </w:rPr>
              <w:instrText xml:space="preserve"> ADDIN ZOTERO_ITEM CSL_CITATION {"citationID":"FYgBKDHN","properties":{"formattedCitation":"(West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Pr>
                <w:rFonts w:ascii="Times New Roman" w:hAnsi="Times New Roman" w:cs="Times New Roman"/>
                <w:b/>
                <w:bCs/>
                <w:sz w:val="20"/>
                <w:szCs w:val="20"/>
              </w:rPr>
              <w:fldChar w:fldCharType="separate"/>
            </w:r>
            <w:r w:rsidRPr="00750341">
              <w:rPr>
                <w:rFonts w:ascii="Times New Roman" w:hAnsi="Times New Roman" w:cs="Times New Roman"/>
                <w:b/>
                <w:bCs/>
                <w:kern w:val="0"/>
                <w:sz w:val="20"/>
                <w:szCs w:val="20"/>
              </w:rPr>
              <w:t>West et al., 2011</w:t>
            </w:r>
            <w:r w:rsidRPr="00750341">
              <w:rPr>
                <w:rFonts w:ascii="Times New Roman" w:hAnsi="Times New Roman" w:cs="Times New Roman"/>
                <w:b/>
                <w:bCs/>
                <w:sz w:val="20"/>
                <w:szCs w:val="20"/>
              </w:rPr>
              <w:fldChar w:fldCharType="end"/>
            </w:r>
            <w:r w:rsidRPr="00750341">
              <w:rPr>
                <w:rFonts w:ascii="Times New Roman" w:hAnsi="Times New Roman" w:cs="Times New Roman"/>
                <w:b/>
                <w:bCs/>
                <w:sz w:val="20"/>
                <w:szCs w:val="20"/>
              </w:rPr>
              <w:t xml:space="preserve"> </w:t>
            </w:r>
          </w:p>
        </w:tc>
      </w:tr>
      <w:tr w:rsidRPr="00750341" w:rsidR="006C510A" w:rsidTr="006C510A" w14:paraId="180F640D" w14:textId="77777777">
        <w:trPr>
          <w:cantSplit/>
          <w:tblHeader/>
          <w:tblCellSpacing w:w="15" w:type="dxa"/>
        </w:trPr>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6BF28833"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25FFEF1" w14:textId="77777777">
            <w:pPr>
              <w:rPr>
                <w:rFonts w:ascii="Times New Roman" w:hAnsi="Times New Roman" w:cs="Times New Roman"/>
                <w:b/>
                <w:bCs/>
                <w:sz w:val="20"/>
                <w:szCs w:val="20"/>
              </w:rPr>
            </w:pPr>
            <w:r w:rsidRPr="00750341">
              <w:rPr>
                <w:rFonts w:ascii="Times New Roman" w:hAnsi="Times New Roman" w:cs="Times New Roman"/>
                <w:b/>
                <w:bCs/>
                <w:sz w:val="20"/>
                <w:szCs w:val="20"/>
              </w:rPr>
              <w:t>Tau²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7C44B7A" w14:textId="77777777">
            <w:pPr>
              <w:rPr>
                <w:rFonts w:ascii="Times New Roman" w:hAnsi="Times New Roman" w:cs="Times New Roman"/>
                <w:b/>
                <w:bCs/>
                <w:sz w:val="20"/>
                <w:szCs w:val="20"/>
              </w:rPr>
            </w:pPr>
            <w:r w:rsidRPr="00750341">
              <w:rPr>
                <w:rFonts w:ascii="Times New Roman" w:hAnsi="Times New Roman" w:cs="Times New Roman"/>
                <w:b/>
                <w:bCs/>
                <w:sz w:val="20"/>
                <w:szCs w:val="20"/>
              </w:rPr>
              <w:t>I²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50905EB0" w14:textId="77777777">
            <w:pPr>
              <w:rPr>
                <w:rFonts w:ascii="Times New Roman" w:hAnsi="Times New Roman" w:cs="Times New Roman"/>
                <w:b/>
                <w:bCs/>
                <w:sz w:val="20"/>
                <w:szCs w:val="20"/>
              </w:rPr>
            </w:pPr>
            <w:r w:rsidRPr="00750341">
              <w:rPr>
                <w:rFonts w:ascii="Times New Roman" w:hAnsi="Times New Roman" w:cs="Times New Roman"/>
                <w:b/>
                <w:bCs/>
                <w:sz w:val="20"/>
                <w:szCs w:val="20"/>
              </w:rPr>
              <w:t>H²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D8D57D5" w14:textId="77777777">
            <w:pPr>
              <w:rPr>
                <w:rFonts w:ascii="Times New Roman" w:hAnsi="Times New Roman" w:cs="Times New Roman"/>
                <w:b/>
                <w:bCs/>
                <w:sz w:val="20"/>
                <w:szCs w:val="20"/>
              </w:rPr>
            </w:pPr>
            <w:r w:rsidRPr="00750341">
              <w:rPr>
                <w:rFonts w:ascii="Times New Roman" w:hAnsi="Times New Roman" w:cs="Times New Roman"/>
                <w:b/>
                <w:bCs/>
                <w:sz w:val="20"/>
                <w:szCs w:val="20"/>
              </w:rPr>
              <w:t>R²</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26F74AC" w14:textId="77777777">
            <w:pPr>
              <w:rPr>
                <w:rFonts w:ascii="Times New Roman" w:hAnsi="Times New Roman" w:cs="Times New Roman"/>
                <w:b/>
                <w:bCs/>
                <w:sz w:val="20"/>
                <w:szCs w:val="20"/>
              </w:rPr>
            </w:pPr>
            <w:proofErr w:type="spellStart"/>
            <w:r w:rsidRPr="00750341">
              <w:rPr>
                <w:rFonts w:ascii="Times New Roman" w:hAnsi="Times New Roman" w:cs="Times New Roman"/>
                <w:b/>
                <w:bCs/>
                <w:sz w:val="20"/>
                <w:szCs w:val="20"/>
              </w:rPr>
              <w:t>df</w:t>
            </w:r>
            <w:proofErr w:type="spellEnd"/>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48DBD2B6" w14:textId="77777777">
            <w:pPr>
              <w:rPr>
                <w:rFonts w:ascii="Times New Roman" w:hAnsi="Times New Roman" w:cs="Times New Roman"/>
                <w:b/>
                <w:bCs/>
                <w:sz w:val="20"/>
                <w:szCs w:val="20"/>
              </w:rPr>
            </w:pPr>
            <w:r w:rsidRPr="00750341">
              <w:rPr>
                <w:rFonts w:ascii="Times New Roman" w:hAnsi="Times New Roman" w:cs="Times New Roman"/>
                <w:b/>
                <w:bCs/>
                <w:sz w:val="20"/>
                <w:szCs w:val="20"/>
              </w:rPr>
              <w:t>Q</w:t>
            </w:r>
          </w:p>
        </w:tc>
        <w:tc>
          <w:tcPr>
            <w:tcW w:w="0" w:type="auto"/>
            <w:gridSpan w:val="2"/>
            <w:tcBorders>
              <w:top w:val="nil"/>
              <w:left w:val="nil"/>
              <w:bottom w:val="single" w:color="333333" w:sz="6" w:space="0"/>
              <w:right w:val="nil"/>
            </w:tcBorders>
            <w:tcMar>
              <w:top w:w="60" w:type="dxa"/>
              <w:left w:w="120" w:type="dxa"/>
              <w:bottom w:w="60" w:type="dxa"/>
              <w:right w:w="120" w:type="dxa"/>
            </w:tcMar>
            <w:vAlign w:val="center"/>
            <w:hideMark/>
          </w:tcPr>
          <w:p w:rsidRPr="00750341" w:rsidR="006C510A" w:rsidP="006C510A" w:rsidRDefault="006C510A" w14:paraId="342F5CFF" w14:textId="77777777">
            <w:pPr>
              <w:rPr>
                <w:rFonts w:ascii="Times New Roman" w:hAnsi="Times New Roman" w:cs="Times New Roman"/>
                <w:b/>
                <w:bCs/>
                <w:sz w:val="20"/>
                <w:szCs w:val="20"/>
              </w:rPr>
            </w:pPr>
            <w:r w:rsidRPr="00750341">
              <w:rPr>
                <w:rFonts w:ascii="Times New Roman" w:hAnsi="Times New Roman" w:cs="Times New Roman"/>
                <w:b/>
                <w:bCs/>
                <w:sz w:val="20"/>
                <w:szCs w:val="20"/>
              </w:rPr>
              <w:t>p</w:t>
            </w:r>
          </w:p>
        </w:tc>
      </w:tr>
      <w:tr w:rsidRPr="00750341" w:rsidR="00725A7F" w:rsidTr="006C510A" w14:paraId="2DA9A44E" w14:textId="77777777">
        <w:trPr>
          <w:cantSplit/>
          <w:tblCellSpacing w:w="15" w:type="dxa"/>
        </w:trPr>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217E1028" w14:textId="77777777">
            <w:pPr>
              <w:rPr>
                <w:rFonts w:ascii="Times New Roman" w:hAnsi="Times New Roman" w:cs="Times New Roman"/>
                <w:sz w:val="20"/>
                <w:szCs w:val="20"/>
              </w:rPr>
            </w:pPr>
            <w:r w:rsidRPr="00750341">
              <w:rPr>
                <w:rFonts w:ascii="Times New Roman" w:hAnsi="Times New Roman" w:cs="Times New Roman"/>
                <w:sz w:val="20"/>
                <w:szCs w:val="20"/>
              </w:rPr>
              <w:t>0.000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7C3E824E"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725A7F" w:rsidP="006C510A" w:rsidRDefault="006C510A" w14:paraId="724D2D1E" w14:textId="77777777">
            <w:pPr>
              <w:rPr>
                <w:rFonts w:ascii="Times New Roman" w:hAnsi="Times New Roman" w:cs="Times New Roman"/>
                <w:sz w:val="20"/>
                <w:szCs w:val="20"/>
              </w:rPr>
            </w:pPr>
            <w:r w:rsidRPr="00750341">
              <w:rPr>
                <w:rFonts w:ascii="Times New Roman" w:hAnsi="Times New Roman" w:cs="Times New Roman"/>
                <w:sz w:val="20"/>
                <w:szCs w:val="20"/>
              </w:rPr>
              <w:t xml:space="preserve">0 </w:t>
            </w:r>
          </w:p>
          <w:p w:rsidRPr="00750341" w:rsidR="006C510A" w:rsidP="006C510A" w:rsidRDefault="006C510A" w14:paraId="0519D7E3" w14:textId="15C8C692">
            <w:pPr>
              <w:rPr>
                <w:rFonts w:ascii="Times New Roman" w:hAnsi="Times New Roman" w:cs="Times New Roman"/>
                <w:sz w:val="20"/>
                <w:szCs w:val="20"/>
              </w:rPr>
            </w:pPr>
            <w:r w:rsidRPr="00750341">
              <w:rPr>
                <w:rFonts w:ascii="Times New Roman" w:hAnsi="Times New Roman" w:cs="Times New Roman"/>
                <w:sz w:val="20"/>
                <w:szCs w:val="20"/>
              </w:rPr>
              <w:t>(SE=0.1442)</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4B7BC228"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65D45631" w14:textId="77777777">
            <w:pPr>
              <w:rPr>
                <w:rFonts w:ascii="Times New Roman" w:hAnsi="Times New Roman" w:cs="Times New Roman"/>
                <w:sz w:val="20"/>
                <w:szCs w:val="20"/>
              </w:rPr>
            </w:pPr>
            <w:r w:rsidRPr="00750341">
              <w:rPr>
                <w:rFonts w:ascii="Times New Roman" w:hAnsi="Times New Roman" w:cs="Times New Roman"/>
                <w:sz w:val="20"/>
                <w:szCs w:val="20"/>
              </w:rPr>
              <w:t>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1DFB7197"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524174E3" w14:textId="77777777">
            <w:pPr>
              <w:rPr>
                <w:rFonts w:ascii="Times New Roman" w:hAnsi="Times New Roman" w:cs="Times New Roman"/>
                <w:sz w:val="20"/>
                <w:szCs w:val="20"/>
              </w:rPr>
            </w:pPr>
            <w:r w:rsidRPr="00750341">
              <w:rPr>
                <w:rFonts w:ascii="Times New Roman" w:hAnsi="Times New Roman" w:cs="Times New Roman"/>
                <w:sz w:val="20"/>
                <w:szCs w:val="20"/>
              </w:rPr>
              <w:t>1.000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342E09CC"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653AAF13" w14:textId="77777777">
            <w:pPr>
              <w:rPr>
                <w:rFonts w:ascii="Times New Roman" w:hAnsi="Times New Roman" w:cs="Times New Roman"/>
                <w:sz w:val="20"/>
                <w:szCs w:val="20"/>
              </w:rPr>
            </w:pPr>
            <w:r w:rsidRPr="00750341">
              <w:rPr>
                <w:rFonts w:ascii="Times New Roman" w:hAnsi="Times New Roman" w:cs="Times New Roman"/>
                <w:sz w:val="20"/>
                <w:szCs w:val="20"/>
              </w:rPr>
              <w:t>.</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175B4F2F"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24F98B67" w14:textId="77777777">
            <w:pPr>
              <w:rPr>
                <w:rFonts w:ascii="Times New Roman" w:hAnsi="Times New Roman" w:cs="Times New Roman"/>
                <w:sz w:val="20"/>
                <w:szCs w:val="20"/>
              </w:rPr>
            </w:pPr>
            <w:r w:rsidRPr="00750341">
              <w:rPr>
                <w:rFonts w:ascii="Times New Roman" w:hAnsi="Times New Roman" w:cs="Times New Roman"/>
                <w:sz w:val="20"/>
                <w:szCs w:val="20"/>
              </w:rPr>
              <w:t>6.000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1465B348"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1C9B81DD" w14:textId="77777777">
            <w:pPr>
              <w:rPr>
                <w:rFonts w:ascii="Times New Roman" w:hAnsi="Times New Roman" w:cs="Times New Roman"/>
                <w:sz w:val="20"/>
                <w:szCs w:val="20"/>
              </w:rPr>
            </w:pPr>
            <w:r w:rsidRPr="00750341">
              <w:rPr>
                <w:rFonts w:ascii="Times New Roman" w:hAnsi="Times New Roman" w:cs="Times New Roman"/>
                <w:sz w:val="20"/>
                <w:szCs w:val="20"/>
              </w:rPr>
              <w:t>8.740</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14D1B150" w14:textId="77777777">
            <w:pPr>
              <w:rPr>
                <w:rFonts w:ascii="Times New Roman" w:hAnsi="Times New Roman" w:cs="Times New Roman"/>
                <w:sz w:val="20"/>
                <w:szCs w:val="20"/>
              </w:rPr>
            </w:pPr>
          </w:p>
        </w:tc>
        <w:tc>
          <w:tcPr>
            <w:tcW w:w="0" w:type="auto"/>
            <w:tcBorders>
              <w:top w:val="nil"/>
              <w:left w:val="nil"/>
              <w:bottom w:val="single" w:color="333333" w:sz="12" w:space="0"/>
              <w:right w:val="nil"/>
            </w:tcBorders>
            <w:tcMar>
              <w:top w:w="120" w:type="dxa"/>
              <w:left w:w="120" w:type="dxa"/>
              <w:bottom w:w="120" w:type="dxa"/>
              <w:right w:w="0" w:type="dxa"/>
            </w:tcMar>
            <w:vAlign w:val="center"/>
            <w:hideMark/>
          </w:tcPr>
          <w:p w:rsidRPr="00750341" w:rsidR="006C510A" w:rsidP="006C510A" w:rsidRDefault="006C510A" w14:paraId="4B8BFC1D" w14:textId="77777777">
            <w:pPr>
              <w:rPr>
                <w:rFonts w:ascii="Times New Roman" w:hAnsi="Times New Roman" w:cs="Times New Roman"/>
                <w:sz w:val="20"/>
                <w:szCs w:val="20"/>
              </w:rPr>
            </w:pPr>
            <w:r w:rsidRPr="00750341">
              <w:rPr>
                <w:rFonts w:ascii="Times New Roman" w:hAnsi="Times New Roman" w:cs="Times New Roman"/>
                <w:sz w:val="20"/>
                <w:szCs w:val="20"/>
              </w:rPr>
              <w:t>0.189</w:t>
            </w:r>
          </w:p>
        </w:tc>
        <w:tc>
          <w:tcPr>
            <w:tcW w:w="0" w:type="auto"/>
            <w:tcBorders>
              <w:top w:val="nil"/>
              <w:left w:val="nil"/>
              <w:bottom w:val="single" w:color="333333" w:sz="12" w:space="0"/>
              <w:right w:val="nil"/>
            </w:tcBorders>
            <w:tcMar>
              <w:top w:w="120" w:type="dxa"/>
              <w:left w:w="30" w:type="dxa"/>
              <w:bottom w:w="120" w:type="dxa"/>
              <w:right w:w="120" w:type="dxa"/>
            </w:tcMar>
            <w:vAlign w:val="center"/>
            <w:hideMark/>
          </w:tcPr>
          <w:p w:rsidRPr="00750341" w:rsidR="006C510A" w:rsidP="006C510A" w:rsidRDefault="006C510A" w14:paraId="5453CB43" w14:textId="77777777">
            <w:pPr>
              <w:rPr>
                <w:rFonts w:ascii="Times New Roman" w:hAnsi="Times New Roman" w:cs="Times New Roman"/>
                <w:sz w:val="20"/>
                <w:szCs w:val="20"/>
              </w:rPr>
            </w:pPr>
          </w:p>
        </w:tc>
      </w:tr>
      <w:tr w:rsidRPr="00750341" w:rsidR="006C510A" w:rsidTr="006C510A" w14:paraId="08F0D65B" w14:textId="77777777">
        <w:trPr>
          <w:cantSplit/>
          <w:tblCellSpacing w:w="15" w:type="dxa"/>
        </w:trPr>
        <w:tc>
          <w:tcPr>
            <w:tcW w:w="0" w:type="auto"/>
            <w:gridSpan w:val="16"/>
            <w:tcBorders>
              <w:top w:val="nil"/>
              <w:left w:val="nil"/>
              <w:bottom w:val="nil"/>
              <w:right w:val="nil"/>
            </w:tcBorders>
            <w:tcMar>
              <w:top w:w="90" w:type="dxa"/>
              <w:left w:w="120" w:type="dxa"/>
              <w:bottom w:w="30" w:type="dxa"/>
              <w:right w:w="120" w:type="dxa"/>
            </w:tcMar>
            <w:vAlign w:val="center"/>
            <w:hideMark/>
          </w:tcPr>
          <w:p w:rsidRPr="00750341" w:rsidR="006C510A" w:rsidP="006C510A" w:rsidRDefault="006C510A" w14:paraId="60110B71" w14:textId="77777777">
            <w:pPr>
              <w:rPr>
                <w:rFonts w:ascii="Times New Roman" w:hAnsi="Times New Roman" w:cs="Times New Roman"/>
                <w:sz w:val="20"/>
                <w:szCs w:val="20"/>
              </w:rPr>
            </w:pPr>
          </w:p>
        </w:tc>
      </w:tr>
    </w:tbl>
    <w:p w:rsidRPr="00750341" w:rsidR="006C510A" w:rsidP="00C35153" w:rsidRDefault="006C510A" w14:paraId="0C7FBA31" w14:textId="2D8CD547">
      <w:pPr>
        <w:spacing w:line="480" w:lineRule="auto"/>
        <w:jc w:val="both"/>
        <w:rPr>
          <w:rFonts w:ascii="Times New Roman" w:hAnsi="Times New Roman" w:cs="Times New Roman"/>
          <w:sz w:val="20"/>
          <w:szCs w:val="20"/>
          <w:lang w:val="en-CA"/>
        </w:rPr>
      </w:pPr>
      <w:r w:rsidRPr="00750341">
        <w:rPr>
          <w:rFonts w:ascii="Times New Roman" w:hAnsi="Times New Roman" w:cs="Times New Roman"/>
          <w:sz w:val="20"/>
          <w:szCs w:val="20"/>
          <w:lang w:val="en-CA"/>
        </w:rPr>
        <w:t>A total of k=7 studies were included in the analysis. The observed standardized mean differences ranged from -0.64</w:t>
      </w:r>
      <w:r w:rsidR="00586693">
        <w:rPr>
          <w:rFonts w:ascii="Times New Roman" w:hAnsi="Times New Roman" w:cs="Times New Roman"/>
          <w:sz w:val="20"/>
          <w:szCs w:val="20"/>
          <w:lang w:val="en-CA"/>
        </w:rPr>
        <w:t>7</w:t>
      </w:r>
      <w:r w:rsidRPr="00750341">
        <w:rPr>
          <w:rFonts w:ascii="Times New Roman" w:hAnsi="Times New Roman" w:cs="Times New Roman"/>
          <w:sz w:val="20"/>
          <w:szCs w:val="20"/>
          <w:lang w:val="en-CA"/>
        </w:rPr>
        <w:t xml:space="preserve"> to 0.235, with most estimates being negative (57%). The estimated average standardized mean difference based on the random-effects model was \hat{\mu} = -0.046 (95% CI: -0.29</w:t>
      </w:r>
      <w:r w:rsidR="00586693">
        <w:rPr>
          <w:rFonts w:ascii="Times New Roman" w:hAnsi="Times New Roman" w:cs="Times New Roman"/>
          <w:sz w:val="20"/>
          <w:szCs w:val="20"/>
          <w:lang w:val="en-CA"/>
        </w:rPr>
        <w:t>9</w:t>
      </w:r>
      <w:r w:rsidRPr="00750341">
        <w:rPr>
          <w:rFonts w:ascii="Times New Roman" w:hAnsi="Times New Roman" w:cs="Times New Roman"/>
          <w:sz w:val="20"/>
          <w:szCs w:val="20"/>
          <w:lang w:val="en-CA"/>
        </w:rPr>
        <w:t xml:space="preserve"> to 0.20</w:t>
      </w:r>
      <w:r w:rsidR="00586693">
        <w:rPr>
          <w:rFonts w:ascii="Times New Roman" w:hAnsi="Times New Roman" w:cs="Times New Roman"/>
          <w:sz w:val="20"/>
          <w:szCs w:val="20"/>
          <w:lang w:val="en-CA"/>
        </w:rPr>
        <w:t>6</w:t>
      </w:r>
      <w:r w:rsidRPr="00750341">
        <w:rPr>
          <w:rFonts w:ascii="Times New Roman" w:hAnsi="Times New Roman" w:cs="Times New Roman"/>
          <w:sz w:val="20"/>
          <w:szCs w:val="20"/>
          <w:lang w:val="en-CA"/>
        </w:rPr>
        <w:t>). Therefore, the average outcome did not differ significantly from zero (z = -0.36</w:t>
      </w:r>
      <w:r w:rsidR="00586693">
        <w:rPr>
          <w:rFonts w:ascii="Times New Roman" w:hAnsi="Times New Roman" w:cs="Times New Roman"/>
          <w:sz w:val="20"/>
          <w:szCs w:val="20"/>
          <w:lang w:val="en-CA"/>
        </w:rPr>
        <w:t>1</w:t>
      </w:r>
      <w:r w:rsidRPr="00750341">
        <w:rPr>
          <w:rFonts w:ascii="Times New Roman" w:hAnsi="Times New Roman" w:cs="Times New Roman"/>
          <w:sz w:val="20"/>
          <w:szCs w:val="20"/>
          <w:lang w:val="en-CA"/>
        </w:rPr>
        <w:t>, p = 0.718). According to the Q-test, there was no significant amount of heterogeneity in the true outcomes (Q (6) = 8.740, p = 0.18</w:t>
      </w:r>
      <w:r w:rsidR="00586693">
        <w:rPr>
          <w:rFonts w:ascii="Times New Roman" w:hAnsi="Times New Roman" w:cs="Times New Roman"/>
          <w:sz w:val="20"/>
          <w:szCs w:val="20"/>
          <w:lang w:val="en-CA"/>
        </w:rPr>
        <w:t>9</w:t>
      </w:r>
      <w:r w:rsidRPr="00750341">
        <w:rPr>
          <w:rFonts w:ascii="Times New Roman" w:hAnsi="Times New Roman" w:cs="Times New Roman"/>
          <w:sz w:val="20"/>
          <w:szCs w:val="20"/>
          <w:lang w:val="en-CA"/>
        </w:rPr>
        <w:t xml:space="preserve">, tau² = 0.0000, I² = 0.0000%). One study </w:t>
      </w:r>
      <w:r w:rsidRPr="000A127C">
        <w:rPr>
          <w:rFonts w:ascii="Times New Roman" w:hAnsi="Times New Roman" w:cs="Times New Roman"/>
          <w:sz w:val="20"/>
          <w:szCs w:val="20"/>
          <w:lang w:val="en-CA"/>
        </w:rPr>
        <w:t>(Engel et al., 2022</w:t>
      </w:r>
      <w:r w:rsidRPr="000A127C" w:rsidR="00586693">
        <w:rPr>
          <w:rFonts w:ascii="Times New Roman" w:hAnsi="Times New Roman" w:cs="Times New Roman"/>
          <w:sz w:val="20"/>
          <w:szCs w:val="20"/>
          <w:lang w:val="en-CA"/>
        </w:rPr>
        <w:t xml:space="preserve"> [</w:t>
      </w:r>
      <w:r w:rsidRPr="000A127C" w:rsidR="000A127C">
        <w:rPr>
          <w:rFonts w:ascii="Times New Roman" w:hAnsi="Times New Roman" w:cs="Times New Roman"/>
          <w:sz w:val="20"/>
          <w:szCs w:val="20"/>
          <w:lang w:val="en-CA"/>
        </w:rPr>
        <w:t>38</w:t>
      </w:r>
      <w:r w:rsidRPr="000A127C" w:rsidR="00586693">
        <w:rPr>
          <w:rFonts w:ascii="Times New Roman" w:hAnsi="Times New Roman" w:cs="Times New Roman"/>
          <w:sz w:val="20"/>
          <w:szCs w:val="20"/>
          <w:lang w:val="en-CA"/>
        </w:rPr>
        <w:t>]</w:t>
      </w:r>
      <w:r w:rsidRPr="000A127C">
        <w:rPr>
          <w:rFonts w:ascii="Times New Roman" w:hAnsi="Times New Roman" w:cs="Times New Roman"/>
          <w:sz w:val="20"/>
          <w:szCs w:val="20"/>
          <w:lang w:val="en-CA"/>
        </w:rPr>
        <w:t>)</w:t>
      </w:r>
      <w:r w:rsidRPr="00750341">
        <w:rPr>
          <w:rFonts w:ascii="Times New Roman" w:hAnsi="Times New Roman" w:cs="Times New Roman"/>
          <w:sz w:val="20"/>
          <w:szCs w:val="20"/>
          <w:lang w:val="en-CA"/>
        </w:rPr>
        <w:t xml:space="preserve"> had a relatively large </w:t>
      </w:r>
      <w:r w:rsidRPr="00750341">
        <w:rPr>
          <w:rFonts w:ascii="Times New Roman" w:hAnsi="Times New Roman" w:cs="Times New Roman"/>
          <w:sz w:val="20"/>
          <w:szCs w:val="20"/>
          <w:lang w:val="en-CA"/>
        </w:rPr>
        <w:lastRenderedPageBreak/>
        <w:t xml:space="preserve">weight compared to the rest of the studies (i.e., so a weight at least 3 times as large as having equal weights across studies). An examination of the studentized residuals revealed that none of the studies had a value larger than ± 2.690 and hence there was no indication of outliers in the context of this model. According to the Cook's distances, one study </w:t>
      </w:r>
      <w:r w:rsidRPr="000A127C" w:rsidR="00586693">
        <w:rPr>
          <w:rFonts w:ascii="Times New Roman" w:hAnsi="Times New Roman" w:cs="Times New Roman"/>
          <w:sz w:val="20"/>
          <w:szCs w:val="20"/>
          <w:lang w:val="en-CA"/>
        </w:rPr>
        <w:t xml:space="preserve">(Engel et al., 2022 </w:t>
      </w:r>
      <w:r w:rsidRPr="000A127C" w:rsidR="00D26459">
        <w:rPr>
          <w:rFonts w:ascii="Times New Roman" w:hAnsi="Times New Roman" w:cs="Times New Roman"/>
          <w:sz w:val="20"/>
          <w:szCs w:val="20"/>
        </w:rPr>
        <w:fldChar w:fldCharType="begin"/>
      </w:r>
      <w:r w:rsidRPr="000A127C" w:rsidR="0061168E">
        <w:rPr>
          <w:rFonts w:ascii="Times New Roman" w:hAnsi="Times New Roman" w:cs="Times New Roman"/>
          <w:sz w:val="20"/>
          <w:szCs w:val="20"/>
        </w:rPr>
        <w:instrText xml:space="preserve"> ADDIN ZOTERO_ITEM CSL_CITATION {"citationID":"P8D9giKu","properties":{"formattedCitation":"[1]","plainCitation":"[1]","noteIndex":0},"citationItems":[{"id":6439,"uris":["http://zotero.org/users/15285431/items/VK999VRV"],"itemData":{"id":6439,"type":"article-journal","abstract":"We have previously shown that the probiotic Bifidobacterium breve strain Bif195 alleviates mucosal injury including ulcer formation in the upper intestine induced by non-steroid anti-inflammatory drugs (NSAIDs). Here, we report additional safety use of Bif195 in 126 healthy humans undergoing an exercise-induced intestinal permeability challenge in a double-blinded, placebo-controlled randomised 6-week intervention trial. Intestinal permeability was assessed by urinary lactulose/rhamnose (L/R) ratio. L/R ratio, plasma intestinal fatty acid binding protein (I-FABP) and gastrointestinal symptom rating scale (GSRS) questionnaire were measured resting and after a 1 h treadmill challenge, prior to and at the end of the intervention. To be able to compare the equivalence of resting state at baseline, of this cohort of well-trained subjects, to non-trained subjects, a cohort of 63 healthy and nontrained subjects (&lt;2 h/week of endurance sports) was included. Study subjects (well-trained) were 35.7% women with a mean age and body mass index (in kg/m2) of 35.0 years and 24.8, respectively. There were no differences between the Bif195 and placebo groups in effects on L/R ratio, I-FABP and GSRS questionnaire score. In addition, there were no differences between Bif195 and placebo in number of adverse events and change in cytokines, liver or kidney biomarkers. The exercise model successfully induced intestinal permeability by statistically significantly increasing L/R ratio by ~100% (P&lt;0.0001) and cytokines after the exercise challenge. No significant difference was found between well-trained and non-trained subjects in baseline resting L/R ratio. In conclusion, the reported cytoprotective effects of Bif195 are unlikely to be primarily related to small bowel permeability, and the safety of Bif195 in individuals with increased permeability is supported by the present data.","container-title":"Beneficial Microbes","DOI":"10.3920/BM2021.0173","ISSN":"1876-2883, 1876-2891","issue":"3","journalAbbreviation":"BM","language":"en","license":"https://creativecommons.org/licenses/by/4.0","page":"243-252","source":"DOI.org (Crossref)","title":"Safety of Bifidobacterium breve, Bif195, employing a human exercise-induced intestinal permeability model: a randomised, double-blinded, placebo-controlled, parallel group trial","title-short":"Safety of Bifidobacterium breve, Bif195, employing a human exercise-induced intestinal permeability model","volume":"13","author":[{"family":"Engel","given":"S."},{"family":"Mortensen","given":"B."},{"family":"Wellejus","given":"A."},{"family":"Vera-Jimenez","given":"N."},{"family":"Struve","given":"C."},{"family":"Brummer","given":"R.J."},{"family":"Damholt","given":"A."},{"family":"Woods","given":"T."},{"family":"Shanahan","given":"F."}],"issued":{"date-parts":[["2022",8,3]]}}}],"schema":"https://github.com/citation-style-language/schema/raw/master/csl-citation.json"} </w:instrText>
      </w:r>
      <w:r w:rsidRPr="000A127C" w:rsidR="00D26459">
        <w:rPr>
          <w:rFonts w:ascii="Times New Roman" w:hAnsi="Times New Roman" w:cs="Times New Roman"/>
          <w:sz w:val="20"/>
          <w:szCs w:val="20"/>
        </w:rPr>
        <w:fldChar w:fldCharType="separate"/>
      </w:r>
      <w:r w:rsidRPr="000A127C" w:rsidR="0061168E">
        <w:rPr>
          <w:rFonts w:ascii="Times New Roman" w:hAnsi="Times New Roman" w:cs="Times New Roman"/>
          <w:sz w:val="20"/>
          <w:szCs w:val="20"/>
        </w:rPr>
        <w:t>[</w:t>
      </w:r>
      <w:r w:rsidRPr="000A127C" w:rsidR="00C35153">
        <w:rPr>
          <w:rFonts w:ascii="Times New Roman" w:hAnsi="Times New Roman" w:cs="Times New Roman"/>
          <w:sz w:val="20"/>
          <w:szCs w:val="20"/>
        </w:rPr>
        <w:t>3</w:t>
      </w:r>
      <w:r w:rsidRPr="000A127C" w:rsidR="000A127C">
        <w:rPr>
          <w:rFonts w:ascii="Times New Roman" w:hAnsi="Times New Roman" w:cs="Times New Roman"/>
          <w:sz w:val="20"/>
          <w:szCs w:val="20"/>
        </w:rPr>
        <w:t>8</w:t>
      </w:r>
      <w:r w:rsidRPr="000A127C" w:rsidR="0061168E">
        <w:rPr>
          <w:rFonts w:ascii="Times New Roman" w:hAnsi="Times New Roman" w:cs="Times New Roman"/>
          <w:sz w:val="20"/>
          <w:szCs w:val="20"/>
        </w:rPr>
        <w:t>]</w:t>
      </w:r>
      <w:r w:rsidRPr="000A127C" w:rsidR="00D26459">
        <w:rPr>
          <w:rFonts w:ascii="Times New Roman" w:hAnsi="Times New Roman" w:cs="Times New Roman"/>
          <w:sz w:val="20"/>
          <w:szCs w:val="20"/>
        </w:rPr>
        <w:fldChar w:fldCharType="end"/>
      </w:r>
      <w:r w:rsidRPr="000A127C" w:rsidR="00586693">
        <w:rPr>
          <w:rFonts w:ascii="Times New Roman" w:hAnsi="Times New Roman" w:cs="Times New Roman"/>
          <w:sz w:val="20"/>
          <w:szCs w:val="20"/>
        </w:rPr>
        <w:t>)</w:t>
      </w:r>
      <w:r w:rsidRPr="00750341" w:rsidR="00D26459">
        <w:rPr>
          <w:rFonts w:ascii="Times New Roman" w:hAnsi="Times New Roman" w:cs="Times New Roman"/>
          <w:sz w:val="20"/>
          <w:szCs w:val="20"/>
        </w:rPr>
        <w:t xml:space="preserve"> </w:t>
      </w:r>
      <w:r w:rsidRPr="00750341">
        <w:rPr>
          <w:rFonts w:ascii="Times New Roman" w:hAnsi="Times New Roman" w:cs="Times New Roman"/>
          <w:sz w:val="20"/>
          <w:szCs w:val="20"/>
          <w:lang w:val="en-CA"/>
        </w:rPr>
        <w:t xml:space="preserve">could be overly influential. </w:t>
      </w:r>
    </w:p>
    <w:p w:rsidRPr="00750341" w:rsidR="006C510A" w:rsidP="006C510A" w:rsidRDefault="00BD06A0" w14:paraId="1B169A0F" w14:textId="493B6C9C">
      <w:pPr>
        <w:rPr>
          <w:rFonts w:ascii="Times New Roman" w:hAnsi="Times New Roman" w:cs="Times New Roman"/>
          <w:b/>
          <w:bCs/>
          <w:sz w:val="20"/>
          <w:szCs w:val="20"/>
        </w:rPr>
      </w:pPr>
      <w:r w:rsidRPr="00750341">
        <w:rPr>
          <w:rFonts w:ascii="Times New Roman" w:hAnsi="Times New Roman" w:cs="Times New Roman"/>
          <w:b/>
          <w:bCs/>
          <w:sz w:val="20"/>
          <w:szCs w:val="20"/>
        </w:rPr>
        <w:t>Figure S</w:t>
      </w:r>
      <w:r w:rsidR="008C13AB">
        <w:rPr>
          <w:rFonts w:ascii="Times New Roman" w:hAnsi="Times New Roman" w:cs="Times New Roman"/>
          <w:b/>
          <w:bCs/>
          <w:sz w:val="20"/>
          <w:szCs w:val="20"/>
        </w:rPr>
        <w:t>19</w:t>
      </w:r>
      <w:r w:rsidRPr="00750341">
        <w:rPr>
          <w:rFonts w:ascii="Times New Roman" w:hAnsi="Times New Roman" w:cs="Times New Roman"/>
          <w:b/>
          <w:bCs/>
          <w:sz w:val="20"/>
          <w:szCs w:val="20"/>
        </w:rPr>
        <w:t xml:space="preserve"> TNF-α forest plot</w:t>
      </w:r>
      <w:r w:rsidRPr="00750341" w:rsidR="00C35153">
        <w:rPr>
          <w:rFonts w:ascii="Times New Roman" w:hAnsi="Times New Roman" w:cs="Times New Roman"/>
          <w:b/>
          <w:bCs/>
          <w:sz w:val="20"/>
          <w:szCs w:val="20"/>
        </w:rPr>
        <w:t xml:space="preserve">  including studies reporting VO2max and excluding (</w:t>
      </w:r>
      <w:r w:rsidRPr="00750341" w:rsidR="00C35153">
        <w:rPr>
          <w:rFonts w:ascii="Times New Roman" w:hAnsi="Times New Roman" w:cs="Times New Roman"/>
          <w:b/>
          <w:bCs/>
          <w:sz w:val="20"/>
          <w:szCs w:val="20"/>
        </w:rPr>
        <w:fldChar w:fldCharType="begin"/>
      </w:r>
      <w:r w:rsidRPr="00750341" w:rsidR="00C35153">
        <w:rPr>
          <w:rFonts w:ascii="Times New Roman" w:hAnsi="Times New Roman" w:cs="Times New Roman"/>
          <w:b/>
          <w:bCs/>
          <w:sz w:val="20"/>
          <w:szCs w:val="20"/>
        </w:rPr>
        <w:instrText xml:space="preserve"> ADDIN ZOTERO_ITEM CSL_CITATION {"citationID":"C0Z7Rygv","properties":{"formattedCitation":"(West et\\uc0\\u160{}al., 2011)","plainCitation":"(West et al., 2011)","dontUpdate":true,"noteIndex":0},"citationItems":[{"id":6407,"uris":["http://zotero.org/users/15285431/items/SSXDBT5P"],"itemData":{"id":6407,"type":"article-journal","abstract":"Background: Probiotics purportedly reduce symptoms of gastrointestinal and upper respiratory-tract illness by modulating commensal microflora. Preventing and reducing symptoms of respiratory and gastrointestinal illness are the primary reason that dietary supplementation with probiotics are becoming increasingly popular with healthy active individuals. There is a paucity of data regarding the effectiveness of probiotics in this cohort. The aim of this study was to evaluate the effectiveness of a probiotic on faecal microbiology, self-reported illness symptoms and immunity in healthy well trained individuals.\nMethods: Competitive cyclists (64 males and 35 females; age 35 ± 9 and 36 ± 9 y, VO2max 56 ± 6 and 52 ± 6 ml. kg-1.min-1, mean ± SD) were randomised to either probiotic (minimum 1 × 109 Lactobacillus fermentum (PCC®) per day) or placebo treatment for 11 weeks in a double-blind, randomised, controlled trial. The outcome measures were faecal L. fermentum counts, self-reported symptoms of illness and serum cytokines.\nResults: Lactobacillus numbers increased 7.7-fold (90% confidence limits 2.1- to 28-fold) more in males on the probiotic, while there was an unclear 2.2-fold (0.2- to 18-fold) increase in females taking the probiotic. The number and duration of mild gastrointestinal symptoms were ~2-fold greater in the probiotic group. However, there was a substantial 0.7 (0.2 to 1.2) of a scale step reduction in the severity of gastrointestinal illness at the mean training load in males, which became more pronounced as training load increased. The load (duration×severity) of lower respiratory illness symptoms was less by a factor of 0.31 (99%CI; 0.07 to 0.96) in males taking the probiotic compared with placebo but increased by a factor of 2.2 (0.41 to 27) in females. Differences in use of cold and flu medication mirrored these symptoms. The observed effects on URTI had too much uncertainty for a decisive outcome. There were clear reductions in the magnitude of acute exerciseinduced changes in some cytokines.\nConclusion: L. fermentum may be a useful nutritional adjunct for healthy exercising males. However, uncertainty in the effects of supplementation on URTI and on symptoms in females needs to be resolved. Trial registration: The trial was registered in the Australia and New Zealand Clinical Trials Registry (ACTRN12611000006943).","container-title":"Nutrition Journal","DOI":"10.1186/1475-2891-10-30","ISSN":"1475-2891","issue":"1","journalAbbreviation":"Nutr J","language":"en","page":"30","source":"DOI.org (Crossref)","title":"Lactobacillus fermentum (PCC®) supplementation and gastrointestinal and respiratory-tract illness symptoms: a randomised control trial in athletes","title-short":"Lactobacillus fermentum (PCC®) supplementation and gastrointestinal and respiratory-tract illness symptoms","volume":"10","author":[{"family":"West","given":"Nicholas P"},{"family":"Pyne","given":"David B"},{"family":"Cripps","given":"Allan W"},{"family":"Hopkins","given":"William G"},{"family":"Eskesen","given":"Dorte C"},{"family":"Jairath","given":"Ashok"},{"family":"Christophersen","given":"Claus T"},{"family":"Conlon","given":"Michael A"},{"family":"Fricker","given":"Peter A"}],"issued":{"date-parts":[["2011",12]]}}}],"schema":"https://github.com/citation-style-language/schema/raw/master/csl-citation.json"} </w:instrText>
      </w:r>
      <w:r w:rsidRPr="00750341" w:rsidR="00C35153">
        <w:rPr>
          <w:rFonts w:ascii="Times New Roman" w:hAnsi="Times New Roman" w:cs="Times New Roman"/>
          <w:b/>
          <w:bCs/>
          <w:sz w:val="20"/>
          <w:szCs w:val="20"/>
        </w:rPr>
        <w:fldChar w:fldCharType="separate"/>
      </w:r>
      <w:r w:rsidRPr="00750341" w:rsidR="00C35153">
        <w:rPr>
          <w:rFonts w:ascii="Times New Roman" w:hAnsi="Times New Roman" w:cs="Times New Roman"/>
          <w:b/>
          <w:bCs/>
          <w:kern w:val="0"/>
          <w:sz w:val="20"/>
          <w:szCs w:val="20"/>
        </w:rPr>
        <w:t>West et al., 2011</w:t>
      </w:r>
      <w:r w:rsidRPr="00750341" w:rsidR="00C35153">
        <w:rPr>
          <w:rFonts w:ascii="Times New Roman" w:hAnsi="Times New Roman" w:cs="Times New Roman"/>
          <w:b/>
          <w:bCs/>
          <w:sz w:val="20"/>
          <w:szCs w:val="20"/>
        </w:rPr>
        <w:fldChar w:fldCharType="end"/>
      </w:r>
      <w:r w:rsidRPr="00750341" w:rsidR="00C35153">
        <w:rPr>
          <w:rFonts w:ascii="Times New Roman" w:hAnsi="Times New Roman" w:cs="Times New Roman"/>
          <w:b/>
          <w:bCs/>
          <w:sz w:val="20"/>
          <w:szCs w:val="20"/>
        </w:rPr>
        <w:t xml:space="preserve"> M [14] &amp; West et al., 2011 F [14])</w:t>
      </w:r>
    </w:p>
    <w:p w:rsidRPr="00571906" w:rsidR="006C510A" w:rsidRDefault="003C0D91" w14:paraId="5A5CB7D8" w14:textId="13ABD942">
      <w:pPr>
        <w:rPr>
          <w:b/>
          <w:bCs/>
          <w:lang w:val="en-CA"/>
        </w:rPr>
      </w:pPr>
      <w:r w:rsidRPr="003C0D91">
        <w:rPr>
          <w:b/>
          <w:bCs/>
          <w:noProof/>
          <w:lang w:val="en-CA"/>
        </w:rPr>
        <w:drawing>
          <wp:inline distT="0" distB="0" distL="0" distR="0" wp14:anchorId="42BA79DD" wp14:editId="55F054A6">
            <wp:extent cx="4496435" cy="3680460"/>
            <wp:effectExtent l="0" t="0" r="0" b="0"/>
            <wp:docPr id="363248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48876" name=""/>
                    <pic:cNvPicPr/>
                  </pic:nvPicPr>
                  <pic:blipFill>
                    <a:blip r:embed="rId82"/>
                    <a:stretch>
                      <a:fillRect/>
                    </a:stretch>
                  </pic:blipFill>
                  <pic:spPr>
                    <a:xfrm>
                      <a:off x="0" y="0"/>
                      <a:ext cx="4496435" cy="3680460"/>
                    </a:xfrm>
                    <a:prstGeom prst="rect">
                      <a:avLst/>
                    </a:prstGeom>
                  </pic:spPr>
                </pic:pic>
              </a:graphicData>
            </a:graphic>
          </wp:inline>
        </w:drawing>
      </w:r>
    </w:p>
    <w:sectPr w:rsidRPr="00571906" w:rsidR="006C510A" w:rsidSect="009F2027">
      <w:type w:val="continuous"/>
      <w:pgSz w:w="10200" w:h="14160"/>
      <w:pgMar w:top="1418" w:right="1418" w:bottom="1418" w:left="1701" w:header="454" w:footer="431" w:gutter="0"/>
      <w:lnNumType w:countBy="1" w:restart="continuous"/>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5056F" w14:textId="77777777" w:rsidR="001551AA" w:rsidRDefault="001551AA" w:rsidP="004B5E35">
      <w:pPr>
        <w:spacing w:after="0" w:line="240" w:lineRule="auto"/>
      </w:pPr>
      <w:r>
        <w:separator/>
      </w:r>
    </w:p>
  </w:endnote>
  <w:endnote w:type="continuationSeparator" w:id="0">
    <w:p w14:paraId="7B966606" w14:textId="77777777" w:rsidR="001551AA" w:rsidRDefault="001551AA" w:rsidP="004B5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FAB7B" w14:textId="77777777" w:rsidR="001551AA" w:rsidRDefault="001551AA" w:rsidP="004B5E35">
      <w:pPr>
        <w:spacing w:after="0" w:line="240" w:lineRule="auto"/>
      </w:pPr>
      <w:r>
        <w:separator/>
      </w:r>
    </w:p>
  </w:footnote>
  <w:footnote w:type="continuationSeparator" w:id="0">
    <w:p w14:paraId="77608311" w14:textId="77777777" w:rsidR="001551AA" w:rsidRDefault="001551AA" w:rsidP="004B5E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55D52"/>
    <w:multiLevelType w:val="hybridMultilevel"/>
    <w:tmpl w:val="BAB68148"/>
    <w:lvl w:ilvl="0" w:tplc="18AAA94E">
      <w:start w:val="1"/>
      <w:numFmt w:val="decimal"/>
      <w:lvlText w:val="%1."/>
      <w:lvlJc w:val="left"/>
      <w:pPr>
        <w:ind w:left="744" w:hanging="384"/>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5DC1F8F"/>
    <w:multiLevelType w:val="hybridMultilevel"/>
    <w:tmpl w:val="00D2D1A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2DC65376"/>
    <w:multiLevelType w:val="hybridMultilevel"/>
    <w:tmpl w:val="281076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1535406">
    <w:abstractNumId w:val="1"/>
  </w:num>
  <w:num w:numId="2" w16cid:durableId="2104180493">
    <w:abstractNumId w:val="2"/>
  </w:num>
  <w:num w:numId="3" w16cid:durableId="1369991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drawingGridHorizontalSpacing w:val="110"/>
  <w:drawingGridVerticalSpacing w:val="299"/>
  <w:displayHorizont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BAE"/>
    <w:rsid w:val="00005025"/>
    <w:rsid w:val="000070FE"/>
    <w:rsid w:val="00026482"/>
    <w:rsid w:val="0003561B"/>
    <w:rsid w:val="000811EF"/>
    <w:rsid w:val="00082CB6"/>
    <w:rsid w:val="000A127C"/>
    <w:rsid w:val="000A2BBB"/>
    <w:rsid w:val="000B3FAA"/>
    <w:rsid w:val="000C657F"/>
    <w:rsid w:val="000E6693"/>
    <w:rsid w:val="001016F8"/>
    <w:rsid w:val="001551AA"/>
    <w:rsid w:val="00171481"/>
    <w:rsid w:val="00197B5D"/>
    <w:rsid w:val="001A780E"/>
    <w:rsid w:val="001C6BAE"/>
    <w:rsid w:val="00206626"/>
    <w:rsid w:val="0021492F"/>
    <w:rsid w:val="00225C8B"/>
    <w:rsid w:val="0029374E"/>
    <w:rsid w:val="0030018D"/>
    <w:rsid w:val="003110CB"/>
    <w:rsid w:val="0031494D"/>
    <w:rsid w:val="0038639D"/>
    <w:rsid w:val="003C0D91"/>
    <w:rsid w:val="00473606"/>
    <w:rsid w:val="00477F2F"/>
    <w:rsid w:val="004B51D4"/>
    <w:rsid w:val="004B5E35"/>
    <w:rsid w:val="004C4949"/>
    <w:rsid w:val="004D1FA7"/>
    <w:rsid w:val="004E4D5C"/>
    <w:rsid w:val="004F37CB"/>
    <w:rsid w:val="00504649"/>
    <w:rsid w:val="00567E7A"/>
    <w:rsid w:val="00571906"/>
    <w:rsid w:val="00586347"/>
    <w:rsid w:val="00586693"/>
    <w:rsid w:val="005E2938"/>
    <w:rsid w:val="005F1C14"/>
    <w:rsid w:val="0061168E"/>
    <w:rsid w:val="006673E6"/>
    <w:rsid w:val="00680465"/>
    <w:rsid w:val="00686852"/>
    <w:rsid w:val="006A5CB9"/>
    <w:rsid w:val="006C510A"/>
    <w:rsid w:val="006C5C19"/>
    <w:rsid w:val="006D6DEB"/>
    <w:rsid w:val="006F753C"/>
    <w:rsid w:val="00725A7F"/>
    <w:rsid w:val="007372DE"/>
    <w:rsid w:val="00750341"/>
    <w:rsid w:val="00761164"/>
    <w:rsid w:val="007877B6"/>
    <w:rsid w:val="007F342D"/>
    <w:rsid w:val="007F4167"/>
    <w:rsid w:val="008413B8"/>
    <w:rsid w:val="00841C1D"/>
    <w:rsid w:val="00853055"/>
    <w:rsid w:val="008810A3"/>
    <w:rsid w:val="00895099"/>
    <w:rsid w:val="008C13AB"/>
    <w:rsid w:val="008D5861"/>
    <w:rsid w:val="00904477"/>
    <w:rsid w:val="0093194A"/>
    <w:rsid w:val="009834F6"/>
    <w:rsid w:val="009D3B04"/>
    <w:rsid w:val="009D52BE"/>
    <w:rsid w:val="009F2027"/>
    <w:rsid w:val="009F6D87"/>
    <w:rsid w:val="00A10FE1"/>
    <w:rsid w:val="00A179A7"/>
    <w:rsid w:val="00A6088A"/>
    <w:rsid w:val="00A9324A"/>
    <w:rsid w:val="00AB75AB"/>
    <w:rsid w:val="00AE3BD6"/>
    <w:rsid w:val="00B43C16"/>
    <w:rsid w:val="00B51805"/>
    <w:rsid w:val="00BA12FC"/>
    <w:rsid w:val="00BC4E83"/>
    <w:rsid w:val="00BD06A0"/>
    <w:rsid w:val="00BF1A2C"/>
    <w:rsid w:val="00BF1E9F"/>
    <w:rsid w:val="00BF391F"/>
    <w:rsid w:val="00C0544E"/>
    <w:rsid w:val="00C164E7"/>
    <w:rsid w:val="00C17257"/>
    <w:rsid w:val="00C3385C"/>
    <w:rsid w:val="00C35153"/>
    <w:rsid w:val="00C5424E"/>
    <w:rsid w:val="00C65BD2"/>
    <w:rsid w:val="00CB0F6A"/>
    <w:rsid w:val="00CB2E33"/>
    <w:rsid w:val="00D05D2F"/>
    <w:rsid w:val="00D230E9"/>
    <w:rsid w:val="00D26459"/>
    <w:rsid w:val="00D71829"/>
    <w:rsid w:val="00DC69E6"/>
    <w:rsid w:val="00DD2C5D"/>
    <w:rsid w:val="00E766F2"/>
    <w:rsid w:val="00E87D9C"/>
    <w:rsid w:val="00E97A63"/>
    <w:rsid w:val="00EA69E2"/>
    <w:rsid w:val="00EC42F8"/>
    <w:rsid w:val="00F47765"/>
    <w:rsid w:val="00F55112"/>
    <w:rsid w:val="00F574F6"/>
    <w:rsid w:val="00F63ECE"/>
    <w:rsid w:val="00F64D8A"/>
    <w:rsid w:val="00FA318E"/>
    <w:rsid w:val="00FB56FE"/>
    <w:rsid w:val="00FC5D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B9F27"/>
  <w15:chartTrackingRefBased/>
  <w15:docId w15:val="{2A05B47D-A363-4619-A0D0-A756EEB89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1C6B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6B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6B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6B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6B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6B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6B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6B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6B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BAE"/>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1C6BAE"/>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1C6BAE"/>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1C6BAE"/>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1C6BAE"/>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1C6BAE"/>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1C6BAE"/>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1C6BAE"/>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1C6BAE"/>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1C6B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6BAE"/>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1C6B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6BAE"/>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1C6BAE"/>
    <w:pPr>
      <w:spacing w:before="160"/>
      <w:jc w:val="center"/>
    </w:pPr>
    <w:rPr>
      <w:i/>
      <w:iCs/>
      <w:color w:val="404040" w:themeColor="text1" w:themeTint="BF"/>
    </w:rPr>
  </w:style>
  <w:style w:type="character" w:customStyle="1" w:styleId="QuoteChar">
    <w:name w:val="Quote Char"/>
    <w:basedOn w:val="DefaultParagraphFont"/>
    <w:link w:val="Quote"/>
    <w:uiPriority w:val="29"/>
    <w:rsid w:val="001C6BAE"/>
    <w:rPr>
      <w:i/>
      <w:iCs/>
      <w:color w:val="404040" w:themeColor="text1" w:themeTint="BF"/>
      <w:lang w:val="en-US"/>
    </w:rPr>
  </w:style>
  <w:style w:type="paragraph" w:styleId="ListParagraph">
    <w:name w:val="List Paragraph"/>
    <w:basedOn w:val="Normal"/>
    <w:uiPriority w:val="34"/>
    <w:qFormat/>
    <w:rsid w:val="001C6BAE"/>
    <w:pPr>
      <w:ind w:left="720"/>
      <w:contextualSpacing/>
    </w:pPr>
  </w:style>
  <w:style w:type="character" w:styleId="IntenseEmphasis">
    <w:name w:val="Intense Emphasis"/>
    <w:basedOn w:val="DefaultParagraphFont"/>
    <w:uiPriority w:val="21"/>
    <w:qFormat/>
    <w:rsid w:val="001C6BAE"/>
    <w:rPr>
      <w:i/>
      <w:iCs/>
      <w:color w:val="2F5496" w:themeColor="accent1" w:themeShade="BF"/>
    </w:rPr>
  </w:style>
  <w:style w:type="paragraph" w:styleId="IntenseQuote">
    <w:name w:val="Intense Quote"/>
    <w:basedOn w:val="Normal"/>
    <w:next w:val="Normal"/>
    <w:link w:val="IntenseQuoteChar"/>
    <w:uiPriority w:val="30"/>
    <w:qFormat/>
    <w:rsid w:val="001C6B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6BAE"/>
    <w:rPr>
      <w:i/>
      <w:iCs/>
      <w:color w:val="2F5496" w:themeColor="accent1" w:themeShade="BF"/>
      <w:lang w:val="en-US"/>
    </w:rPr>
  </w:style>
  <w:style w:type="character" w:styleId="IntenseReference">
    <w:name w:val="Intense Reference"/>
    <w:basedOn w:val="DefaultParagraphFont"/>
    <w:uiPriority w:val="32"/>
    <w:qFormat/>
    <w:rsid w:val="001C6BAE"/>
    <w:rPr>
      <w:b/>
      <w:bCs/>
      <w:smallCaps/>
      <w:color w:val="2F5496" w:themeColor="accent1" w:themeShade="BF"/>
      <w:spacing w:val="5"/>
    </w:rPr>
  </w:style>
  <w:style w:type="character" w:styleId="Hyperlink">
    <w:name w:val="Hyperlink"/>
    <w:basedOn w:val="DefaultParagraphFont"/>
    <w:uiPriority w:val="99"/>
    <w:unhideWhenUsed/>
    <w:rsid w:val="00E87D9C"/>
    <w:rPr>
      <w:color w:val="0563C1" w:themeColor="hyperlink"/>
      <w:u w:val="single"/>
    </w:rPr>
  </w:style>
  <w:style w:type="character" w:styleId="UnresolvedMention">
    <w:name w:val="Unresolved Mention"/>
    <w:basedOn w:val="DefaultParagraphFont"/>
    <w:uiPriority w:val="99"/>
    <w:semiHidden/>
    <w:unhideWhenUsed/>
    <w:rsid w:val="00E87D9C"/>
    <w:rPr>
      <w:color w:val="605E5C"/>
      <w:shd w:val="clear" w:color="auto" w:fill="E1DFDD"/>
    </w:rPr>
  </w:style>
  <w:style w:type="table" w:styleId="GridTable1Light-Accent1">
    <w:name w:val="Grid Table 1 Light Accent 1"/>
    <w:basedOn w:val="TableNormal"/>
    <w:uiPriority w:val="46"/>
    <w:rsid w:val="00E766F2"/>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4B5E35"/>
    <w:pPr>
      <w:spacing w:after="0" w:line="240" w:lineRule="auto"/>
    </w:pPr>
    <w:rPr>
      <w:rFonts w:eastAsiaTheme="minorEastAsia"/>
      <w:sz w:val="24"/>
      <w:szCs w:val="24"/>
      <w:lang w:eastAsia="es-E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4B5E35"/>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5E35"/>
    <w:rPr>
      <w:lang w:val="en-US"/>
    </w:rPr>
  </w:style>
  <w:style w:type="paragraph" w:styleId="Footer">
    <w:name w:val="footer"/>
    <w:basedOn w:val="Normal"/>
    <w:link w:val="FooterChar"/>
    <w:uiPriority w:val="99"/>
    <w:unhideWhenUsed/>
    <w:rsid w:val="004B5E35"/>
    <w:pPr>
      <w:tabs>
        <w:tab w:val="center" w:pos="4252"/>
        <w:tab w:val="right" w:pos="8504"/>
      </w:tabs>
      <w:spacing w:after="0" w:line="240" w:lineRule="auto"/>
    </w:pPr>
  </w:style>
  <w:style w:type="character" w:customStyle="1" w:styleId="FooterChar">
    <w:name w:val="Footer Char"/>
    <w:basedOn w:val="DefaultParagraphFont"/>
    <w:link w:val="Footer"/>
    <w:uiPriority w:val="99"/>
    <w:rsid w:val="004B5E35"/>
    <w:rPr>
      <w:lang w:val="en-US"/>
    </w:rPr>
  </w:style>
  <w:style w:type="character" w:styleId="LineNumber">
    <w:name w:val="line number"/>
    <w:basedOn w:val="DefaultParagraphFont"/>
    <w:uiPriority w:val="99"/>
    <w:semiHidden/>
    <w:unhideWhenUsed/>
    <w:rsid w:val="009F20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8084">
      <w:bodyDiv w:val="1"/>
      <w:marLeft w:val="360"/>
      <w:marRight w:val="360"/>
      <w:marTop w:val="360"/>
      <w:marBottom w:val="360"/>
      <w:divBdr>
        <w:top w:val="none" w:sz="0" w:space="0" w:color="auto"/>
        <w:left w:val="none" w:sz="0" w:space="0" w:color="auto"/>
        <w:bottom w:val="none" w:sz="0" w:space="0" w:color="auto"/>
        <w:right w:val="none" w:sz="0" w:space="0" w:color="auto"/>
      </w:divBdr>
    </w:div>
    <w:div w:id="11957641">
      <w:bodyDiv w:val="1"/>
      <w:marLeft w:val="360"/>
      <w:marRight w:val="360"/>
      <w:marTop w:val="360"/>
      <w:marBottom w:val="360"/>
      <w:divBdr>
        <w:top w:val="none" w:sz="0" w:space="0" w:color="auto"/>
        <w:left w:val="none" w:sz="0" w:space="0" w:color="auto"/>
        <w:bottom w:val="none" w:sz="0" w:space="0" w:color="auto"/>
        <w:right w:val="none" w:sz="0" w:space="0" w:color="auto"/>
      </w:divBdr>
    </w:div>
    <w:div w:id="187765628">
      <w:bodyDiv w:val="1"/>
      <w:marLeft w:val="360"/>
      <w:marRight w:val="360"/>
      <w:marTop w:val="360"/>
      <w:marBottom w:val="360"/>
      <w:divBdr>
        <w:top w:val="none" w:sz="0" w:space="0" w:color="auto"/>
        <w:left w:val="none" w:sz="0" w:space="0" w:color="auto"/>
        <w:bottom w:val="none" w:sz="0" w:space="0" w:color="auto"/>
        <w:right w:val="none" w:sz="0" w:space="0" w:color="auto"/>
      </w:divBdr>
    </w:div>
    <w:div w:id="283539692">
      <w:bodyDiv w:val="1"/>
      <w:marLeft w:val="360"/>
      <w:marRight w:val="360"/>
      <w:marTop w:val="360"/>
      <w:marBottom w:val="360"/>
      <w:divBdr>
        <w:top w:val="none" w:sz="0" w:space="0" w:color="auto"/>
        <w:left w:val="none" w:sz="0" w:space="0" w:color="auto"/>
        <w:bottom w:val="none" w:sz="0" w:space="0" w:color="auto"/>
        <w:right w:val="none" w:sz="0" w:space="0" w:color="auto"/>
      </w:divBdr>
    </w:div>
    <w:div w:id="330720882">
      <w:bodyDiv w:val="1"/>
      <w:marLeft w:val="360"/>
      <w:marRight w:val="360"/>
      <w:marTop w:val="360"/>
      <w:marBottom w:val="360"/>
      <w:divBdr>
        <w:top w:val="none" w:sz="0" w:space="0" w:color="auto"/>
        <w:left w:val="none" w:sz="0" w:space="0" w:color="auto"/>
        <w:bottom w:val="none" w:sz="0" w:space="0" w:color="auto"/>
        <w:right w:val="none" w:sz="0" w:space="0" w:color="auto"/>
      </w:divBdr>
    </w:div>
    <w:div w:id="348875353">
      <w:bodyDiv w:val="1"/>
      <w:marLeft w:val="360"/>
      <w:marRight w:val="360"/>
      <w:marTop w:val="360"/>
      <w:marBottom w:val="360"/>
      <w:divBdr>
        <w:top w:val="none" w:sz="0" w:space="0" w:color="auto"/>
        <w:left w:val="none" w:sz="0" w:space="0" w:color="auto"/>
        <w:bottom w:val="none" w:sz="0" w:space="0" w:color="auto"/>
        <w:right w:val="none" w:sz="0" w:space="0" w:color="auto"/>
      </w:divBdr>
    </w:div>
    <w:div w:id="349842211">
      <w:bodyDiv w:val="1"/>
      <w:marLeft w:val="360"/>
      <w:marRight w:val="360"/>
      <w:marTop w:val="360"/>
      <w:marBottom w:val="360"/>
      <w:divBdr>
        <w:top w:val="none" w:sz="0" w:space="0" w:color="auto"/>
        <w:left w:val="none" w:sz="0" w:space="0" w:color="auto"/>
        <w:bottom w:val="none" w:sz="0" w:space="0" w:color="auto"/>
        <w:right w:val="none" w:sz="0" w:space="0" w:color="auto"/>
      </w:divBdr>
    </w:div>
    <w:div w:id="385838977">
      <w:bodyDiv w:val="1"/>
      <w:marLeft w:val="360"/>
      <w:marRight w:val="360"/>
      <w:marTop w:val="360"/>
      <w:marBottom w:val="360"/>
      <w:divBdr>
        <w:top w:val="none" w:sz="0" w:space="0" w:color="auto"/>
        <w:left w:val="none" w:sz="0" w:space="0" w:color="auto"/>
        <w:bottom w:val="none" w:sz="0" w:space="0" w:color="auto"/>
        <w:right w:val="none" w:sz="0" w:space="0" w:color="auto"/>
      </w:divBdr>
    </w:div>
    <w:div w:id="739056262">
      <w:bodyDiv w:val="1"/>
      <w:marLeft w:val="360"/>
      <w:marRight w:val="360"/>
      <w:marTop w:val="360"/>
      <w:marBottom w:val="360"/>
      <w:divBdr>
        <w:top w:val="none" w:sz="0" w:space="0" w:color="auto"/>
        <w:left w:val="none" w:sz="0" w:space="0" w:color="auto"/>
        <w:bottom w:val="none" w:sz="0" w:space="0" w:color="auto"/>
        <w:right w:val="none" w:sz="0" w:space="0" w:color="auto"/>
      </w:divBdr>
    </w:div>
    <w:div w:id="801389438">
      <w:bodyDiv w:val="1"/>
      <w:marLeft w:val="360"/>
      <w:marRight w:val="360"/>
      <w:marTop w:val="360"/>
      <w:marBottom w:val="360"/>
      <w:divBdr>
        <w:top w:val="none" w:sz="0" w:space="0" w:color="auto"/>
        <w:left w:val="none" w:sz="0" w:space="0" w:color="auto"/>
        <w:bottom w:val="none" w:sz="0" w:space="0" w:color="auto"/>
        <w:right w:val="none" w:sz="0" w:space="0" w:color="auto"/>
      </w:divBdr>
    </w:div>
    <w:div w:id="950824726">
      <w:bodyDiv w:val="1"/>
      <w:marLeft w:val="360"/>
      <w:marRight w:val="360"/>
      <w:marTop w:val="360"/>
      <w:marBottom w:val="360"/>
      <w:divBdr>
        <w:top w:val="none" w:sz="0" w:space="0" w:color="auto"/>
        <w:left w:val="none" w:sz="0" w:space="0" w:color="auto"/>
        <w:bottom w:val="none" w:sz="0" w:space="0" w:color="auto"/>
        <w:right w:val="none" w:sz="0" w:space="0" w:color="auto"/>
      </w:divBdr>
    </w:div>
    <w:div w:id="969553308">
      <w:bodyDiv w:val="1"/>
      <w:marLeft w:val="360"/>
      <w:marRight w:val="360"/>
      <w:marTop w:val="360"/>
      <w:marBottom w:val="360"/>
      <w:divBdr>
        <w:top w:val="none" w:sz="0" w:space="0" w:color="auto"/>
        <w:left w:val="none" w:sz="0" w:space="0" w:color="auto"/>
        <w:bottom w:val="none" w:sz="0" w:space="0" w:color="auto"/>
        <w:right w:val="none" w:sz="0" w:space="0" w:color="auto"/>
      </w:divBdr>
    </w:div>
    <w:div w:id="973750672">
      <w:bodyDiv w:val="1"/>
      <w:marLeft w:val="360"/>
      <w:marRight w:val="360"/>
      <w:marTop w:val="360"/>
      <w:marBottom w:val="360"/>
      <w:divBdr>
        <w:top w:val="none" w:sz="0" w:space="0" w:color="auto"/>
        <w:left w:val="none" w:sz="0" w:space="0" w:color="auto"/>
        <w:bottom w:val="none" w:sz="0" w:space="0" w:color="auto"/>
        <w:right w:val="none" w:sz="0" w:space="0" w:color="auto"/>
      </w:divBdr>
    </w:div>
    <w:div w:id="1051152923">
      <w:bodyDiv w:val="1"/>
      <w:marLeft w:val="360"/>
      <w:marRight w:val="360"/>
      <w:marTop w:val="360"/>
      <w:marBottom w:val="360"/>
      <w:divBdr>
        <w:top w:val="none" w:sz="0" w:space="0" w:color="auto"/>
        <w:left w:val="none" w:sz="0" w:space="0" w:color="auto"/>
        <w:bottom w:val="none" w:sz="0" w:space="0" w:color="auto"/>
        <w:right w:val="none" w:sz="0" w:space="0" w:color="auto"/>
      </w:divBdr>
    </w:div>
    <w:div w:id="1104762675">
      <w:bodyDiv w:val="1"/>
      <w:marLeft w:val="360"/>
      <w:marRight w:val="360"/>
      <w:marTop w:val="360"/>
      <w:marBottom w:val="360"/>
      <w:divBdr>
        <w:top w:val="none" w:sz="0" w:space="0" w:color="auto"/>
        <w:left w:val="none" w:sz="0" w:space="0" w:color="auto"/>
        <w:bottom w:val="none" w:sz="0" w:space="0" w:color="auto"/>
        <w:right w:val="none" w:sz="0" w:space="0" w:color="auto"/>
      </w:divBdr>
    </w:div>
    <w:div w:id="1200119482">
      <w:bodyDiv w:val="1"/>
      <w:marLeft w:val="360"/>
      <w:marRight w:val="360"/>
      <w:marTop w:val="360"/>
      <w:marBottom w:val="360"/>
      <w:divBdr>
        <w:top w:val="none" w:sz="0" w:space="0" w:color="auto"/>
        <w:left w:val="none" w:sz="0" w:space="0" w:color="auto"/>
        <w:bottom w:val="none" w:sz="0" w:space="0" w:color="auto"/>
        <w:right w:val="none" w:sz="0" w:space="0" w:color="auto"/>
      </w:divBdr>
    </w:div>
    <w:div w:id="1217426539">
      <w:bodyDiv w:val="1"/>
      <w:marLeft w:val="0"/>
      <w:marRight w:val="0"/>
      <w:marTop w:val="0"/>
      <w:marBottom w:val="0"/>
      <w:divBdr>
        <w:top w:val="none" w:sz="0" w:space="0" w:color="auto"/>
        <w:left w:val="none" w:sz="0" w:space="0" w:color="auto"/>
        <w:bottom w:val="none" w:sz="0" w:space="0" w:color="auto"/>
        <w:right w:val="none" w:sz="0" w:space="0" w:color="auto"/>
      </w:divBdr>
      <w:divsChild>
        <w:div w:id="1302883009">
          <w:marLeft w:val="0"/>
          <w:marRight w:val="0"/>
          <w:marTop w:val="0"/>
          <w:marBottom w:val="0"/>
          <w:divBdr>
            <w:top w:val="none" w:sz="0" w:space="0" w:color="auto"/>
            <w:left w:val="none" w:sz="0" w:space="0" w:color="auto"/>
            <w:bottom w:val="none" w:sz="0" w:space="0" w:color="auto"/>
            <w:right w:val="none" w:sz="0" w:space="0" w:color="auto"/>
          </w:divBdr>
          <w:divsChild>
            <w:div w:id="1658343995">
              <w:marLeft w:val="0"/>
              <w:marRight w:val="0"/>
              <w:marTop w:val="0"/>
              <w:marBottom w:val="0"/>
              <w:divBdr>
                <w:top w:val="none" w:sz="0" w:space="0" w:color="auto"/>
                <w:left w:val="none" w:sz="0" w:space="0" w:color="auto"/>
                <w:bottom w:val="none" w:sz="0" w:space="0" w:color="auto"/>
                <w:right w:val="none" w:sz="0" w:space="0" w:color="auto"/>
              </w:divBdr>
              <w:divsChild>
                <w:div w:id="2128696148">
                  <w:marLeft w:val="0"/>
                  <w:marRight w:val="0"/>
                  <w:marTop w:val="0"/>
                  <w:marBottom w:val="0"/>
                  <w:divBdr>
                    <w:top w:val="none" w:sz="0" w:space="0" w:color="auto"/>
                    <w:left w:val="none" w:sz="0" w:space="0" w:color="auto"/>
                    <w:bottom w:val="none" w:sz="0" w:space="0" w:color="auto"/>
                    <w:right w:val="none" w:sz="0" w:space="0" w:color="auto"/>
                  </w:divBdr>
                  <w:divsChild>
                    <w:div w:id="77039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560683">
          <w:marLeft w:val="0"/>
          <w:marRight w:val="0"/>
          <w:marTop w:val="0"/>
          <w:marBottom w:val="0"/>
          <w:divBdr>
            <w:top w:val="none" w:sz="0" w:space="0" w:color="auto"/>
            <w:left w:val="none" w:sz="0" w:space="0" w:color="auto"/>
            <w:bottom w:val="none" w:sz="0" w:space="0" w:color="auto"/>
            <w:right w:val="none" w:sz="0" w:space="0" w:color="auto"/>
          </w:divBdr>
          <w:divsChild>
            <w:div w:id="31850719">
              <w:marLeft w:val="0"/>
              <w:marRight w:val="0"/>
              <w:marTop w:val="0"/>
              <w:marBottom w:val="0"/>
              <w:divBdr>
                <w:top w:val="none" w:sz="0" w:space="0" w:color="auto"/>
                <w:left w:val="none" w:sz="0" w:space="0" w:color="auto"/>
                <w:bottom w:val="none" w:sz="0" w:space="0" w:color="auto"/>
                <w:right w:val="none" w:sz="0" w:space="0" w:color="auto"/>
              </w:divBdr>
              <w:divsChild>
                <w:div w:id="999189738">
                  <w:marLeft w:val="0"/>
                  <w:marRight w:val="0"/>
                  <w:marTop w:val="0"/>
                  <w:marBottom w:val="0"/>
                  <w:divBdr>
                    <w:top w:val="none" w:sz="0" w:space="0" w:color="auto"/>
                    <w:left w:val="none" w:sz="0" w:space="0" w:color="auto"/>
                    <w:bottom w:val="none" w:sz="0" w:space="0" w:color="auto"/>
                    <w:right w:val="none" w:sz="0" w:space="0" w:color="auto"/>
                  </w:divBdr>
                  <w:divsChild>
                    <w:div w:id="64450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425184">
      <w:bodyDiv w:val="1"/>
      <w:marLeft w:val="360"/>
      <w:marRight w:val="360"/>
      <w:marTop w:val="360"/>
      <w:marBottom w:val="360"/>
      <w:divBdr>
        <w:top w:val="none" w:sz="0" w:space="0" w:color="auto"/>
        <w:left w:val="none" w:sz="0" w:space="0" w:color="auto"/>
        <w:bottom w:val="none" w:sz="0" w:space="0" w:color="auto"/>
        <w:right w:val="none" w:sz="0" w:space="0" w:color="auto"/>
      </w:divBdr>
    </w:div>
    <w:div w:id="1494444628">
      <w:bodyDiv w:val="1"/>
      <w:marLeft w:val="360"/>
      <w:marRight w:val="360"/>
      <w:marTop w:val="360"/>
      <w:marBottom w:val="360"/>
      <w:divBdr>
        <w:top w:val="none" w:sz="0" w:space="0" w:color="auto"/>
        <w:left w:val="none" w:sz="0" w:space="0" w:color="auto"/>
        <w:bottom w:val="none" w:sz="0" w:space="0" w:color="auto"/>
        <w:right w:val="none" w:sz="0" w:space="0" w:color="auto"/>
      </w:divBdr>
    </w:div>
    <w:div w:id="1507557307">
      <w:bodyDiv w:val="1"/>
      <w:marLeft w:val="360"/>
      <w:marRight w:val="360"/>
      <w:marTop w:val="360"/>
      <w:marBottom w:val="360"/>
      <w:divBdr>
        <w:top w:val="none" w:sz="0" w:space="0" w:color="auto"/>
        <w:left w:val="none" w:sz="0" w:space="0" w:color="auto"/>
        <w:bottom w:val="none" w:sz="0" w:space="0" w:color="auto"/>
        <w:right w:val="none" w:sz="0" w:space="0" w:color="auto"/>
      </w:divBdr>
    </w:div>
    <w:div w:id="1534272162">
      <w:bodyDiv w:val="1"/>
      <w:marLeft w:val="360"/>
      <w:marRight w:val="360"/>
      <w:marTop w:val="360"/>
      <w:marBottom w:val="360"/>
      <w:divBdr>
        <w:top w:val="none" w:sz="0" w:space="0" w:color="auto"/>
        <w:left w:val="none" w:sz="0" w:space="0" w:color="auto"/>
        <w:bottom w:val="none" w:sz="0" w:space="0" w:color="auto"/>
        <w:right w:val="none" w:sz="0" w:space="0" w:color="auto"/>
      </w:divBdr>
    </w:div>
    <w:div w:id="1542861782">
      <w:bodyDiv w:val="1"/>
      <w:marLeft w:val="360"/>
      <w:marRight w:val="360"/>
      <w:marTop w:val="360"/>
      <w:marBottom w:val="360"/>
      <w:divBdr>
        <w:top w:val="none" w:sz="0" w:space="0" w:color="auto"/>
        <w:left w:val="none" w:sz="0" w:space="0" w:color="auto"/>
        <w:bottom w:val="none" w:sz="0" w:space="0" w:color="auto"/>
        <w:right w:val="none" w:sz="0" w:space="0" w:color="auto"/>
      </w:divBdr>
    </w:div>
    <w:div w:id="1569270046">
      <w:bodyDiv w:val="1"/>
      <w:marLeft w:val="360"/>
      <w:marRight w:val="360"/>
      <w:marTop w:val="360"/>
      <w:marBottom w:val="360"/>
      <w:divBdr>
        <w:top w:val="none" w:sz="0" w:space="0" w:color="auto"/>
        <w:left w:val="none" w:sz="0" w:space="0" w:color="auto"/>
        <w:bottom w:val="none" w:sz="0" w:space="0" w:color="auto"/>
        <w:right w:val="none" w:sz="0" w:space="0" w:color="auto"/>
      </w:divBdr>
    </w:div>
    <w:div w:id="1578512303">
      <w:bodyDiv w:val="1"/>
      <w:marLeft w:val="360"/>
      <w:marRight w:val="360"/>
      <w:marTop w:val="360"/>
      <w:marBottom w:val="360"/>
      <w:divBdr>
        <w:top w:val="none" w:sz="0" w:space="0" w:color="auto"/>
        <w:left w:val="none" w:sz="0" w:space="0" w:color="auto"/>
        <w:bottom w:val="none" w:sz="0" w:space="0" w:color="auto"/>
        <w:right w:val="none" w:sz="0" w:space="0" w:color="auto"/>
      </w:divBdr>
    </w:div>
    <w:div w:id="1641227233">
      <w:bodyDiv w:val="1"/>
      <w:marLeft w:val="0"/>
      <w:marRight w:val="0"/>
      <w:marTop w:val="0"/>
      <w:marBottom w:val="0"/>
      <w:divBdr>
        <w:top w:val="none" w:sz="0" w:space="0" w:color="auto"/>
        <w:left w:val="none" w:sz="0" w:space="0" w:color="auto"/>
        <w:bottom w:val="none" w:sz="0" w:space="0" w:color="auto"/>
        <w:right w:val="none" w:sz="0" w:space="0" w:color="auto"/>
      </w:divBdr>
      <w:divsChild>
        <w:div w:id="1270355895">
          <w:marLeft w:val="0"/>
          <w:marRight w:val="0"/>
          <w:marTop w:val="0"/>
          <w:marBottom w:val="0"/>
          <w:divBdr>
            <w:top w:val="none" w:sz="0" w:space="0" w:color="auto"/>
            <w:left w:val="none" w:sz="0" w:space="0" w:color="auto"/>
            <w:bottom w:val="none" w:sz="0" w:space="0" w:color="auto"/>
            <w:right w:val="none" w:sz="0" w:space="0" w:color="auto"/>
          </w:divBdr>
          <w:divsChild>
            <w:div w:id="1241939865">
              <w:marLeft w:val="0"/>
              <w:marRight w:val="0"/>
              <w:marTop w:val="0"/>
              <w:marBottom w:val="0"/>
              <w:divBdr>
                <w:top w:val="none" w:sz="0" w:space="0" w:color="auto"/>
                <w:left w:val="none" w:sz="0" w:space="0" w:color="auto"/>
                <w:bottom w:val="none" w:sz="0" w:space="0" w:color="auto"/>
                <w:right w:val="none" w:sz="0" w:space="0" w:color="auto"/>
              </w:divBdr>
              <w:divsChild>
                <w:div w:id="1953786189">
                  <w:marLeft w:val="0"/>
                  <w:marRight w:val="0"/>
                  <w:marTop w:val="0"/>
                  <w:marBottom w:val="0"/>
                  <w:divBdr>
                    <w:top w:val="none" w:sz="0" w:space="0" w:color="auto"/>
                    <w:left w:val="none" w:sz="0" w:space="0" w:color="auto"/>
                    <w:bottom w:val="none" w:sz="0" w:space="0" w:color="auto"/>
                    <w:right w:val="none" w:sz="0" w:space="0" w:color="auto"/>
                  </w:divBdr>
                  <w:divsChild>
                    <w:div w:id="176032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722659">
          <w:marLeft w:val="0"/>
          <w:marRight w:val="0"/>
          <w:marTop w:val="0"/>
          <w:marBottom w:val="0"/>
          <w:divBdr>
            <w:top w:val="none" w:sz="0" w:space="0" w:color="auto"/>
            <w:left w:val="none" w:sz="0" w:space="0" w:color="auto"/>
            <w:bottom w:val="none" w:sz="0" w:space="0" w:color="auto"/>
            <w:right w:val="none" w:sz="0" w:space="0" w:color="auto"/>
          </w:divBdr>
          <w:divsChild>
            <w:div w:id="1717511824">
              <w:marLeft w:val="0"/>
              <w:marRight w:val="0"/>
              <w:marTop w:val="0"/>
              <w:marBottom w:val="0"/>
              <w:divBdr>
                <w:top w:val="none" w:sz="0" w:space="0" w:color="auto"/>
                <w:left w:val="none" w:sz="0" w:space="0" w:color="auto"/>
                <w:bottom w:val="none" w:sz="0" w:space="0" w:color="auto"/>
                <w:right w:val="none" w:sz="0" w:space="0" w:color="auto"/>
              </w:divBdr>
              <w:divsChild>
                <w:div w:id="1434012076">
                  <w:marLeft w:val="0"/>
                  <w:marRight w:val="0"/>
                  <w:marTop w:val="0"/>
                  <w:marBottom w:val="0"/>
                  <w:divBdr>
                    <w:top w:val="none" w:sz="0" w:space="0" w:color="auto"/>
                    <w:left w:val="none" w:sz="0" w:space="0" w:color="auto"/>
                    <w:bottom w:val="none" w:sz="0" w:space="0" w:color="auto"/>
                    <w:right w:val="none" w:sz="0" w:space="0" w:color="auto"/>
                  </w:divBdr>
                  <w:divsChild>
                    <w:div w:id="140282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7701549">
      <w:bodyDiv w:val="1"/>
      <w:marLeft w:val="360"/>
      <w:marRight w:val="360"/>
      <w:marTop w:val="360"/>
      <w:marBottom w:val="360"/>
      <w:divBdr>
        <w:top w:val="none" w:sz="0" w:space="0" w:color="auto"/>
        <w:left w:val="none" w:sz="0" w:space="0" w:color="auto"/>
        <w:bottom w:val="none" w:sz="0" w:space="0" w:color="auto"/>
        <w:right w:val="none" w:sz="0" w:space="0" w:color="auto"/>
      </w:divBdr>
    </w:div>
    <w:div w:id="1839147441">
      <w:bodyDiv w:val="1"/>
      <w:marLeft w:val="360"/>
      <w:marRight w:val="360"/>
      <w:marTop w:val="360"/>
      <w:marBottom w:val="360"/>
      <w:divBdr>
        <w:top w:val="none" w:sz="0" w:space="0" w:color="auto"/>
        <w:left w:val="none" w:sz="0" w:space="0" w:color="auto"/>
        <w:bottom w:val="none" w:sz="0" w:space="0" w:color="auto"/>
        <w:right w:val="none" w:sz="0" w:space="0" w:color="auto"/>
      </w:divBdr>
    </w:div>
    <w:div w:id="1972245332">
      <w:bodyDiv w:val="1"/>
      <w:marLeft w:val="360"/>
      <w:marRight w:val="360"/>
      <w:marTop w:val="360"/>
      <w:marBottom w:val="360"/>
      <w:divBdr>
        <w:top w:val="none" w:sz="0" w:space="0" w:color="auto"/>
        <w:left w:val="none" w:sz="0" w:space="0" w:color="auto"/>
        <w:bottom w:val="none" w:sz="0" w:space="0" w:color="auto"/>
        <w:right w:val="none" w:sz="0" w:space="0" w:color="auto"/>
      </w:divBdr>
    </w:div>
    <w:div w:id="1973293641">
      <w:bodyDiv w:val="1"/>
      <w:marLeft w:val="360"/>
      <w:marRight w:val="360"/>
      <w:marTop w:val="360"/>
      <w:marBottom w:val="360"/>
      <w:divBdr>
        <w:top w:val="none" w:sz="0" w:space="0" w:color="auto"/>
        <w:left w:val="none" w:sz="0" w:space="0" w:color="auto"/>
        <w:bottom w:val="none" w:sz="0" w:space="0" w:color="auto"/>
        <w:right w:val="none" w:sz="0" w:space="0" w:color="auto"/>
      </w:divBdr>
    </w:div>
    <w:div w:id="2128429210">
      <w:bodyDiv w:val="1"/>
      <w:marLeft w:val="360"/>
      <w:marRight w:val="360"/>
      <w:marTop w:val="360"/>
      <w:marBottom w:val="36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dpi.com/2072-6643/15/22/4764" TargetMode="External"/><Relationship Id="rId21" Type="http://schemas.openxmlformats.org/officeDocument/2006/relationships/hyperlink" Target="https://journals.humankinetics.com/view/journals/ijsnem/22/4/article-p235.xml" TargetMode="External"/><Relationship Id="rId42" Type="http://schemas.openxmlformats.org/officeDocument/2006/relationships/hyperlink" Target="https://onlinelibrary.wiley.com/doi/10.1002/mnfr.201500665" TargetMode="External"/><Relationship Id="rId47" Type="http://schemas.openxmlformats.org/officeDocument/2006/relationships/hyperlink" Target="https://linkinghub.elsevier.com/retrieve/pii/S0022030215005834" TargetMode="External"/><Relationship Id="rId63" Type="http://schemas.openxmlformats.org/officeDocument/2006/relationships/hyperlink" Target="https://doi.org/10.1039/D4FO01328J" TargetMode="External"/><Relationship Id="rId68" Type="http://schemas.openxmlformats.org/officeDocument/2006/relationships/image" Target="media/image4.png"/><Relationship Id="rId84" Type="http://schemas.openxmlformats.org/officeDocument/2006/relationships/theme" Target="theme/theme1.xml"/><Relationship Id="rId16" Type="http://schemas.openxmlformats.org/officeDocument/2006/relationships/hyperlink" Target="https://bjsm.bmj.com/lookup/doi/10.1136/bjsm.2007.044628" TargetMode="External"/><Relationship Id="rId11" Type="http://schemas.openxmlformats.org/officeDocument/2006/relationships/diagramColors" Target="diagrams/colors1.xml"/><Relationship Id="rId32" Type="http://schemas.openxmlformats.org/officeDocument/2006/relationships/hyperlink" Target="https://peerj.com/articles/2276" TargetMode="External"/><Relationship Id="rId37" Type="http://schemas.openxmlformats.org/officeDocument/2006/relationships/hyperlink" Target="https://www.mdpi.com/2072-6643/16/12/1921" TargetMode="External"/><Relationship Id="rId53" Type="http://schemas.openxmlformats.org/officeDocument/2006/relationships/hyperlink" Target="https://www.mdpi.com/1660-4601/19/6/3421" TargetMode="External"/><Relationship Id="rId58" Type="http://schemas.openxmlformats.org/officeDocument/2006/relationships/hyperlink" Target="https://www.mdpi.com/2075-4663/6/3/70" TargetMode="External"/><Relationship Id="rId74" Type="http://schemas.openxmlformats.org/officeDocument/2006/relationships/image" Target="media/image10.png"/><Relationship Id="rId79" Type="http://schemas.openxmlformats.org/officeDocument/2006/relationships/image" Target="media/image15.png"/><Relationship Id="rId5" Type="http://schemas.openxmlformats.org/officeDocument/2006/relationships/webSettings" Target="webSettings.xml"/><Relationship Id="rId61" Type="http://schemas.openxmlformats.org/officeDocument/2006/relationships/hyperlink" Target="https://linkinghub.elsevier.com/retrieve/pii/S1728869X2400039X" TargetMode="External"/><Relationship Id="rId82" Type="http://schemas.openxmlformats.org/officeDocument/2006/relationships/image" Target="media/image18.png"/><Relationship Id="rId19" Type="http://schemas.openxmlformats.org/officeDocument/2006/relationships/hyperlink" Target="https://journals.humankinetics.com/view/journals/ijsnem/26/2/article-p150.xml" TargetMode="External"/><Relationship Id="rId14" Type="http://schemas.openxmlformats.org/officeDocument/2006/relationships/hyperlink" Target="https://www.mdpi.com/2075-4663/6/4/116" TargetMode="External"/><Relationship Id="rId22" Type="http://schemas.openxmlformats.org/officeDocument/2006/relationships/hyperlink" Target="http://link.springer.com/10.1007/s00421-016-3415-x" TargetMode="External"/><Relationship Id="rId27" Type="http://schemas.openxmlformats.org/officeDocument/2006/relationships/hyperlink" Target="https://journals.lww.com/10.1519/JSC.0000000000003265" TargetMode="External"/><Relationship Id="rId30" Type="http://schemas.openxmlformats.org/officeDocument/2006/relationships/hyperlink" Target="https://www.minervamedica.it/index2.php?show=R40Y2018N07A1102" TargetMode="External"/><Relationship Id="rId35" Type="http://schemas.openxmlformats.org/officeDocument/2006/relationships/hyperlink" Target="https://www.mdpi.com/2076-2607/10/11/2181" TargetMode="External"/><Relationship Id="rId43" Type="http://schemas.openxmlformats.org/officeDocument/2006/relationships/hyperlink" Target="http://www.nrcresearchpress.com/doi/10.1139/apnm-2015-0541" TargetMode="External"/><Relationship Id="rId48" Type="http://schemas.openxmlformats.org/officeDocument/2006/relationships/hyperlink" Target="https://www.frontiersin.org/articles/10.3389/fnut.2023.1256226/full" TargetMode="External"/><Relationship Id="rId56" Type="http://schemas.openxmlformats.org/officeDocument/2006/relationships/hyperlink" Target="https://www.mdpi.com/2072-6643/12/12/3758" TargetMode="External"/><Relationship Id="rId64" Type="http://schemas.openxmlformats.org/officeDocument/2006/relationships/hyperlink" Target="https://www.mdpi.com/2072-6643/15/5/1158" TargetMode="External"/><Relationship Id="rId69" Type="http://schemas.openxmlformats.org/officeDocument/2006/relationships/image" Target="media/image5.png"/><Relationship Id="rId77" Type="http://schemas.openxmlformats.org/officeDocument/2006/relationships/image" Target="media/image13.png"/><Relationship Id="rId8" Type="http://schemas.openxmlformats.org/officeDocument/2006/relationships/diagramData" Target="diagrams/data1.xml"/><Relationship Id="rId51" Type="http://schemas.openxmlformats.org/officeDocument/2006/relationships/hyperlink" Target="https://linkinghub.elsevier.com/retrieve/pii/S1440244018311605" TargetMode="External"/><Relationship Id="rId72" Type="http://schemas.openxmlformats.org/officeDocument/2006/relationships/image" Target="media/image8.png"/><Relationship Id="rId80" Type="http://schemas.openxmlformats.org/officeDocument/2006/relationships/image" Target="media/image16.png"/><Relationship Id="rId3" Type="http://schemas.openxmlformats.org/officeDocument/2006/relationships/styles" Target="styles.xml"/><Relationship Id="rId12" Type="http://schemas.microsoft.com/office/2007/relationships/diagramDrawing" Target="diagrams/drawing1.xml"/><Relationship Id="rId17" Type="http://schemas.openxmlformats.org/officeDocument/2006/relationships/hyperlink" Target="https://www.mdpi.com/2072-6643/13/11/4023" TargetMode="External"/><Relationship Id="rId25" Type="http://schemas.openxmlformats.org/officeDocument/2006/relationships/hyperlink" Target="https://linkinghub.elsevier.com/retrieve/pii/S1440244013001904" TargetMode="External"/><Relationship Id="rId33" Type="http://schemas.openxmlformats.org/officeDocument/2006/relationships/hyperlink" Target="http://www.eurekaselect.com/154440/article" TargetMode="External"/><Relationship Id="rId38" Type="http://schemas.openxmlformats.org/officeDocument/2006/relationships/hyperlink" Target="https://linkinghub.elsevier.com/retrieve/pii/S2405844023099437" TargetMode="External"/><Relationship Id="rId46" Type="http://schemas.openxmlformats.org/officeDocument/2006/relationships/hyperlink" Target="https://linkinghub.elsevier.com/retrieve/pii/S0954611106006020" TargetMode="External"/><Relationship Id="rId59" Type="http://schemas.openxmlformats.org/officeDocument/2006/relationships/hyperlink" Target="https://brill.com/view/journals/bm/11/7/article-p621_2.xml" TargetMode="External"/><Relationship Id="rId67" Type="http://schemas.openxmlformats.org/officeDocument/2006/relationships/image" Target="media/image3.png"/><Relationship Id="rId20" Type="http://schemas.openxmlformats.org/officeDocument/2006/relationships/hyperlink" Target="https://journals.humankinetics.com/view/journals/ijsnem/21/1/article-p55.xml" TargetMode="External"/><Relationship Id="rId41" Type="http://schemas.openxmlformats.org/officeDocument/2006/relationships/hyperlink" Target="http://www.nrcresearchpress.com/doi/10.1139/apnm-2017-0131" TargetMode="External"/><Relationship Id="rId54" Type="http://schemas.openxmlformats.org/officeDocument/2006/relationships/hyperlink" Target="https://www.mdpi.com/2072-6643/8/11/733" TargetMode="External"/><Relationship Id="rId62" Type="http://schemas.openxmlformats.org/officeDocument/2006/relationships/hyperlink" Target="http://www.tandfonline.com/doi/abs/10.4161/gmic.19579" TargetMode="External"/><Relationship Id="rId70" Type="http://schemas.openxmlformats.org/officeDocument/2006/relationships/image" Target="media/image6.png"/><Relationship Id="rId75" Type="http://schemas.openxmlformats.org/officeDocument/2006/relationships/image" Target="media/image11.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jsm.bmj.com/lookup/doi/10.1136/bjsm.2005.024364" TargetMode="External"/><Relationship Id="rId23" Type="http://schemas.openxmlformats.org/officeDocument/2006/relationships/hyperlink" Target="https://www.mdpi.com/2072-6643/9/4/370" TargetMode="External"/><Relationship Id="rId28" Type="http://schemas.openxmlformats.org/officeDocument/2006/relationships/hyperlink" Target="https://www.mdpi.com/2072-6643/11/11/2836" TargetMode="External"/><Relationship Id="rId36" Type="http://schemas.openxmlformats.org/officeDocument/2006/relationships/hyperlink" Target="https://www.mdpi.com/2072-6643/14/21/4563" TargetMode="External"/><Relationship Id="rId49" Type="http://schemas.openxmlformats.org/officeDocument/2006/relationships/hyperlink" Target="https://sportsmedicine-open.springeropen.com/articles/10.1186/s40798-023-00576-6" TargetMode="External"/><Relationship Id="rId57" Type="http://schemas.openxmlformats.org/officeDocument/2006/relationships/hyperlink" Target="https://www.mdpi.com/2072-6643/8/11/752" TargetMode="External"/><Relationship Id="rId10" Type="http://schemas.openxmlformats.org/officeDocument/2006/relationships/diagramQuickStyle" Target="diagrams/quickStyle1.xml"/><Relationship Id="rId31" Type="http://schemas.openxmlformats.org/officeDocument/2006/relationships/hyperlink" Target="http://www.nrcresearchpress.com/doi/10.1139/apnm-2017-0464" TargetMode="External"/><Relationship Id="rId44" Type="http://schemas.openxmlformats.org/officeDocument/2006/relationships/hyperlink" Target="https://journals.lww.com/00124278-201701000-00008" TargetMode="External"/><Relationship Id="rId52" Type="http://schemas.openxmlformats.org/officeDocument/2006/relationships/hyperlink" Target="https://www.mdpi.com/2072-6643/13/4/1321" TargetMode="External"/><Relationship Id="rId60" Type="http://schemas.openxmlformats.org/officeDocument/2006/relationships/hyperlink" Target="https://www.voprosypitaniya.ru/ru/jarticles_diet/1110.html?SSr=250134d88b13ffffffff27c__07e805170d1919-264d" TargetMode="External"/><Relationship Id="rId65" Type="http://schemas.openxmlformats.org/officeDocument/2006/relationships/image" Target="media/image1.png"/><Relationship Id="rId73" Type="http://schemas.openxmlformats.org/officeDocument/2006/relationships/image" Target="media/image9.png"/><Relationship Id="rId78" Type="http://schemas.openxmlformats.org/officeDocument/2006/relationships/image" Target="media/image14.png"/><Relationship Id="rId8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diagramLayout" Target="diagrams/layout1.xml"/><Relationship Id="rId13" Type="http://schemas.openxmlformats.org/officeDocument/2006/relationships/hyperlink" Target="https://www.frontiersin.org/articles/10.3389/fimmu.2023.1129060/full" TargetMode="External"/><Relationship Id="rId18" Type="http://schemas.openxmlformats.org/officeDocument/2006/relationships/hyperlink" Target="https://www.physiology.org/doi/10.1152/japplphysiol.01116.2016" TargetMode="External"/><Relationship Id="rId39" Type="http://schemas.openxmlformats.org/officeDocument/2006/relationships/hyperlink" Target="http://www.scielo.br/scielo.php?script=sci_arttext&amp;pid=S1517-86922022000200099&amp;tlng=en" TargetMode="External"/><Relationship Id="rId34" Type="http://schemas.openxmlformats.org/officeDocument/2006/relationships/hyperlink" Target="https://www.tandfonline.com/doi/full/10.1186/s12970-018-0244-9" TargetMode="External"/><Relationship Id="rId50" Type="http://schemas.openxmlformats.org/officeDocument/2006/relationships/hyperlink" Target="https://doi.org/10.1096/fasebj.31.1_supplement.964.25" TargetMode="External"/><Relationship Id="rId55" Type="http://schemas.openxmlformats.org/officeDocument/2006/relationships/hyperlink" Target="https://www.tandfonline.com/doi/full/10.1186/s12970-021-00432-6" TargetMode="External"/><Relationship Id="rId76" Type="http://schemas.openxmlformats.org/officeDocument/2006/relationships/image" Target="media/image12.png"/><Relationship Id="rId7" Type="http://schemas.openxmlformats.org/officeDocument/2006/relationships/endnotes" Target="endnotes.xml"/><Relationship Id="rId71" Type="http://schemas.openxmlformats.org/officeDocument/2006/relationships/image" Target="media/image7.png"/><Relationship Id="rId2" Type="http://schemas.openxmlformats.org/officeDocument/2006/relationships/numbering" Target="numbering.xml"/><Relationship Id="rId29" Type="http://schemas.openxmlformats.org/officeDocument/2006/relationships/hyperlink" Target="https://www.mdpi.com/2072-6643/12/8/2315" TargetMode="External"/><Relationship Id="rId24" Type="http://schemas.openxmlformats.org/officeDocument/2006/relationships/hyperlink" Target="https://linkinghub.elsevier.com/retrieve/pii/S1440244020307374" TargetMode="External"/><Relationship Id="rId40" Type="http://schemas.openxmlformats.org/officeDocument/2006/relationships/hyperlink" Target="https://www.mdpi.com/2076-3921/10/2/323" TargetMode="External"/><Relationship Id="rId45" Type="http://schemas.openxmlformats.org/officeDocument/2006/relationships/hyperlink" Target="https://link.springer.com/10.1007/s00421-020-04382-w" TargetMode="External"/><Relationship Id="rId66"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8169254-B675-41C0-ADA1-CBBE15A3F48F}" type="doc">
      <dgm:prSet loTypeId="urn:microsoft.com/office/officeart/2005/8/layout/default" loCatId="list" qsTypeId="urn:microsoft.com/office/officeart/2005/8/quickstyle/simple1" qsCatId="simple" csTypeId="urn:microsoft.com/office/officeart/2005/8/colors/colorful1" csCatId="colorful" phldr="1"/>
      <dgm:spPr/>
      <dgm:t>
        <a:bodyPr/>
        <a:lstStyle/>
        <a:p>
          <a:endParaRPr lang="es-ES"/>
        </a:p>
      </dgm:t>
    </dgm:pt>
    <dgm:pt modelId="{9FBE4A0A-54E9-47CA-81B7-51CB8F9E20E1}">
      <dgm:prSet phldrT="[Text]"/>
      <dgm:spPr/>
      <dgm:t>
        <a:bodyPr/>
        <a:lstStyle/>
        <a:p>
          <a:r>
            <a:rPr lang="es-ES">
              <a:latin typeface="Times New Roman" panose="02020603050405020304" pitchFamily="18" charset="0"/>
              <a:cs typeface="Times New Roman" panose="02020603050405020304" pitchFamily="18" charset="0"/>
            </a:rPr>
            <a:t>Criteria 1 (N = 2)</a:t>
          </a:r>
        </a:p>
      </dgm:t>
    </dgm:pt>
    <dgm:pt modelId="{3A2E33D3-91B7-4A25-870E-0CCABBEBDE7A}" type="parTrans" cxnId="{8EC37E69-34F6-4F26-91AA-F4F4CEB93BCC}">
      <dgm:prSet/>
      <dgm:spPr/>
      <dgm:t>
        <a:bodyPr/>
        <a:lstStyle/>
        <a:p>
          <a:endParaRPr lang="es-ES"/>
        </a:p>
      </dgm:t>
    </dgm:pt>
    <dgm:pt modelId="{A3025F0D-2AAE-4D35-867A-F6F93DA82263}" type="sibTrans" cxnId="{8EC37E69-34F6-4F26-91AA-F4F4CEB93BCC}">
      <dgm:prSet/>
      <dgm:spPr/>
      <dgm:t>
        <a:bodyPr/>
        <a:lstStyle/>
        <a:p>
          <a:endParaRPr lang="es-ES"/>
        </a:p>
      </dgm:t>
    </dgm:pt>
    <dgm:pt modelId="{05865B02-34D8-4AE4-8BBB-284E8FF3A89D}">
      <dgm:prSet phldrT="[Text]"/>
      <dgm:spPr/>
      <dgm:t>
        <a:bodyPr/>
        <a:lstStyle/>
        <a:p>
          <a:r>
            <a:rPr lang="es-ES">
              <a:latin typeface="Times New Roman" panose="02020603050405020304" pitchFamily="18" charset="0"/>
              <a:cs typeface="Times New Roman" panose="02020603050405020304" pitchFamily="18" charset="0"/>
            </a:rPr>
            <a:t>Criteria 2 (N = 11)</a:t>
          </a:r>
        </a:p>
      </dgm:t>
    </dgm:pt>
    <dgm:pt modelId="{350E6D07-69F1-4DEF-9864-6916F2D513DF}" type="parTrans" cxnId="{3FC26026-6895-4A8B-B3F3-3926EF9DC6F7}">
      <dgm:prSet/>
      <dgm:spPr/>
      <dgm:t>
        <a:bodyPr/>
        <a:lstStyle/>
        <a:p>
          <a:endParaRPr lang="es-ES"/>
        </a:p>
      </dgm:t>
    </dgm:pt>
    <dgm:pt modelId="{8EE13A31-FBDE-432D-AC18-69674E66DCFD}" type="sibTrans" cxnId="{3FC26026-6895-4A8B-B3F3-3926EF9DC6F7}">
      <dgm:prSet/>
      <dgm:spPr/>
      <dgm:t>
        <a:bodyPr/>
        <a:lstStyle/>
        <a:p>
          <a:endParaRPr lang="es-ES"/>
        </a:p>
      </dgm:t>
    </dgm:pt>
    <dgm:pt modelId="{89FFAAB0-022E-4D18-8D9C-B58F8B80B63A}">
      <dgm:prSet phldrT="[Text]"/>
      <dgm:spPr/>
      <dgm:t>
        <a:bodyPr/>
        <a:lstStyle/>
        <a:p>
          <a:r>
            <a:rPr lang="es-ES">
              <a:latin typeface="Times New Roman" panose="02020603050405020304" pitchFamily="18" charset="0"/>
              <a:cs typeface="Times New Roman" panose="02020603050405020304" pitchFamily="18" charset="0"/>
            </a:rPr>
            <a:t>Criteria 3 (N = 26)</a:t>
          </a:r>
        </a:p>
      </dgm:t>
    </dgm:pt>
    <dgm:pt modelId="{9BF4F788-A802-4451-B940-6B53602E7DEB}" type="parTrans" cxnId="{93DE8C44-CE39-485B-A8B9-69AF579CD047}">
      <dgm:prSet/>
      <dgm:spPr/>
      <dgm:t>
        <a:bodyPr/>
        <a:lstStyle/>
        <a:p>
          <a:endParaRPr lang="es-ES"/>
        </a:p>
      </dgm:t>
    </dgm:pt>
    <dgm:pt modelId="{5CEF6068-1836-4225-A950-A86CC808213E}" type="sibTrans" cxnId="{93DE8C44-CE39-485B-A8B9-69AF579CD047}">
      <dgm:prSet/>
      <dgm:spPr/>
      <dgm:t>
        <a:bodyPr/>
        <a:lstStyle/>
        <a:p>
          <a:endParaRPr lang="es-ES"/>
        </a:p>
      </dgm:t>
    </dgm:pt>
    <dgm:pt modelId="{DEEAF108-2580-4447-9375-08A53F36EC90}">
      <dgm:prSet phldrT="[Text]"/>
      <dgm:spPr/>
      <dgm:t>
        <a:bodyPr/>
        <a:lstStyle/>
        <a:p>
          <a:r>
            <a:rPr lang="es-ES">
              <a:latin typeface="Times New Roman" panose="02020603050405020304" pitchFamily="18" charset="0"/>
              <a:cs typeface="Times New Roman" panose="02020603050405020304" pitchFamily="18" charset="0"/>
            </a:rPr>
            <a:t>Criteria 4 (N = 11)</a:t>
          </a:r>
        </a:p>
      </dgm:t>
    </dgm:pt>
    <dgm:pt modelId="{80EA0B6F-2DEB-4FC3-8C23-E6A2EF8BAAA1}" type="parTrans" cxnId="{75B096F3-4B70-491A-BE52-C9C60EACE269}">
      <dgm:prSet/>
      <dgm:spPr/>
      <dgm:t>
        <a:bodyPr/>
        <a:lstStyle/>
        <a:p>
          <a:endParaRPr lang="es-ES"/>
        </a:p>
      </dgm:t>
    </dgm:pt>
    <dgm:pt modelId="{CA9D8830-BA3A-462D-9B06-4E2D3E91C6E3}" type="sibTrans" cxnId="{75B096F3-4B70-491A-BE52-C9C60EACE269}">
      <dgm:prSet/>
      <dgm:spPr/>
      <dgm:t>
        <a:bodyPr/>
        <a:lstStyle/>
        <a:p>
          <a:endParaRPr lang="es-ES"/>
        </a:p>
      </dgm:t>
    </dgm:pt>
    <dgm:pt modelId="{84D39619-5459-4182-9E1F-2BEF9CA23DD2}">
      <dgm:prSet phldrT="[Text]"/>
      <dgm:spPr/>
      <dgm:t>
        <a:bodyPr/>
        <a:lstStyle/>
        <a:p>
          <a:r>
            <a:rPr lang="es-ES">
              <a:latin typeface="Times New Roman" panose="02020603050405020304" pitchFamily="18" charset="0"/>
              <a:cs typeface="Times New Roman" panose="02020603050405020304" pitchFamily="18" charset="0"/>
            </a:rPr>
            <a:t>Criteria 5 (N = 2)</a:t>
          </a:r>
        </a:p>
      </dgm:t>
    </dgm:pt>
    <dgm:pt modelId="{3D5AE33D-8389-4B9F-A32F-F75C481249DB}" type="parTrans" cxnId="{A8FC52C7-1501-43EC-9137-4F58427B349F}">
      <dgm:prSet/>
      <dgm:spPr/>
      <dgm:t>
        <a:bodyPr/>
        <a:lstStyle/>
        <a:p>
          <a:endParaRPr lang="es-ES"/>
        </a:p>
      </dgm:t>
    </dgm:pt>
    <dgm:pt modelId="{CFE12910-258B-42A3-B1B5-CB4AF93934D0}" type="sibTrans" cxnId="{A8FC52C7-1501-43EC-9137-4F58427B349F}">
      <dgm:prSet/>
      <dgm:spPr/>
      <dgm:t>
        <a:bodyPr/>
        <a:lstStyle/>
        <a:p>
          <a:endParaRPr lang="es-ES"/>
        </a:p>
      </dgm:t>
    </dgm:pt>
    <dgm:pt modelId="{B54186BA-BABD-47B5-BD5E-750F1A45A1A3}">
      <dgm:prSet phldrT="[Text]"/>
      <dgm:spPr>
        <a:solidFill>
          <a:srgbClr val="C00000"/>
        </a:solidFill>
      </dgm:spPr>
      <dgm:t>
        <a:bodyPr/>
        <a:lstStyle/>
        <a:p>
          <a:r>
            <a:rPr lang="es-ES">
              <a:latin typeface="Times New Roman" panose="02020603050405020304" pitchFamily="18" charset="0"/>
              <a:cs typeface="Times New Roman" panose="02020603050405020304" pitchFamily="18" charset="0"/>
            </a:rPr>
            <a:t>Criteria 6 (N = 1)</a:t>
          </a:r>
        </a:p>
      </dgm:t>
    </dgm:pt>
    <dgm:pt modelId="{96E13165-C4D5-47A8-B5F5-97C623B54374}" type="parTrans" cxnId="{D4FF429C-A25D-4559-8157-ACEEFB8EEA56}">
      <dgm:prSet/>
      <dgm:spPr/>
      <dgm:t>
        <a:bodyPr/>
        <a:lstStyle/>
        <a:p>
          <a:endParaRPr lang="es-ES"/>
        </a:p>
      </dgm:t>
    </dgm:pt>
    <dgm:pt modelId="{239A5C40-A843-425F-A611-8BB71D0A0CDE}" type="sibTrans" cxnId="{D4FF429C-A25D-4559-8157-ACEEFB8EEA56}">
      <dgm:prSet/>
      <dgm:spPr/>
      <dgm:t>
        <a:bodyPr/>
        <a:lstStyle/>
        <a:p>
          <a:endParaRPr lang="es-ES"/>
        </a:p>
      </dgm:t>
    </dgm:pt>
    <dgm:pt modelId="{CF11CCCC-6215-4183-BDC9-ABD88FD70954}" type="pres">
      <dgm:prSet presAssocID="{28169254-B675-41C0-ADA1-CBBE15A3F48F}" presName="diagram" presStyleCnt="0">
        <dgm:presLayoutVars>
          <dgm:dir/>
          <dgm:resizeHandles val="exact"/>
        </dgm:presLayoutVars>
      </dgm:prSet>
      <dgm:spPr/>
    </dgm:pt>
    <dgm:pt modelId="{01179CD1-6529-4DC2-9572-73CEB2F9FF53}" type="pres">
      <dgm:prSet presAssocID="{9FBE4A0A-54E9-47CA-81B7-51CB8F9E20E1}" presName="node" presStyleLbl="node1" presStyleIdx="0" presStyleCnt="6">
        <dgm:presLayoutVars>
          <dgm:bulletEnabled val="1"/>
        </dgm:presLayoutVars>
      </dgm:prSet>
      <dgm:spPr/>
    </dgm:pt>
    <dgm:pt modelId="{35A79F60-956F-4F5C-A663-29E7CB3831C1}" type="pres">
      <dgm:prSet presAssocID="{A3025F0D-2AAE-4D35-867A-F6F93DA82263}" presName="sibTrans" presStyleCnt="0"/>
      <dgm:spPr/>
    </dgm:pt>
    <dgm:pt modelId="{00B84F47-BB4A-4BCF-9A14-882E3E7F523C}" type="pres">
      <dgm:prSet presAssocID="{05865B02-34D8-4AE4-8BBB-284E8FF3A89D}" presName="node" presStyleLbl="node1" presStyleIdx="1" presStyleCnt="6">
        <dgm:presLayoutVars>
          <dgm:bulletEnabled val="1"/>
        </dgm:presLayoutVars>
      </dgm:prSet>
      <dgm:spPr/>
    </dgm:pt>
    <dgm:pt modelId="{278AB7AE-67CE-4C8A-AFD6-ACFE1BF73D2B}" type="pres">
      <dgm:prSet presAssocID="{8EE13A31-FBDE-432D-AC18-69674E66DCFD}" presName="sibTrans" presStyleCnt="0"/>
      <dgm:spPr/>
    </dgm:pt>
    <dgm:pt modelId="{E559CB36-83D3-4160-82B1-306E3E1038F1}" type="pres">
      <dgm:prSet presAssocID="{89FFAAB0-022E-4D18-8D9C-B58F8B80B63A}" presName="node" presStyleLbl="node1" presStyleIdx="2" presStyleCnt="6">
        <dgm:presLayoutVars>
          <dgm:bulletEnabled val="1"/>
        </dgm:presLayoutVars>
      </dgm:prSet>
      <dgm:spPr/>
    </dgm:pt>
    <dgm:pt modelId="{FE4445F3-24F0-4AE0-9164-0F7515BC5ED9}" type="pres">
      <dgm:prSet presAssocID="{5CEF6068-1836-4225-A950-A86CC808213E}" presName="sibTrans" presStyleCnt="0"/>
      <dgm:spPr/>
    </dgm:pt>
    <dgm:pt modelId="{0671341E-5F5C-421E-AB56-BAD39BDF7047}" type="pres">
      <dgm:prSet presAssocID="{DEEAF108-2580-4447-9375-08A53F36EC90}" presName="node" presStyleLbl="node1" presStyleIdx="3" presStyleCnt="6">
        <dgm:presLayoutVars>
          <dgm:bulletEnabled val="1"/>
        </dgm:presLayoutVars>
      </dgm:prSet>
      <dgm:spPr/>
    </dgm:pt>
    <dgm:pt modelId="{165805B8-7D88-45D7-97FF-667F15309E87}" type="pres">
      <dgm:prSet presAssocID="{CA9D8830-BA3A-462D-9B06-4E2D3E91C6E3}" presName="sibTrans" presStyleCnt="0"/>
      <dgm:spPr/>
    </dgm:pt>
    <dgm:pt modelId="{6246C028-26EB-4ECB-82A1-2ABCFC826D98}" type="pres">
      <dgm:prSet presAssocID="{84D39619-5459-4182-9E1F-2BEF9CA23DD2}" presName="node" presStyleLbl="node1" presStyleIdx="4" presStyleCnt="6">
        <dgm:presLayoutVars>
          <dgm:bulletEnabled val="1"/>
        </dgm:presLayoutVars>
      </dgm:prSet>
      <dgm:spPr/>
    </dgm:pt>
    <dgm:pt modelId="{6708D882-120A-48B8-BAE1-57B339D6E724}" type="pres">
      <dgm:prSet presAssocID="{CFE12910-258B-42A3-B1B5-CB4AF93934D0}" presName="sibTrans" presStyleCnt="0"/>
      <dgm:spPr/>
    </dgm:pt>
    <dgm:pt modelId="{69EB3A46-DD63-42DE-865C-EE4DF64B04CF}" type="pres">
      <dgm:prSet presAssocID="{B54186BA-BABD-47B5-BD5E-750F1A45A1A3}" presName="node" presStyleLbl="node1" presStyleIdx="5" presStyleCnt="6">
        <dgm:presLayoutVars>
          <dgm:bulletEnabled val="1"/>
        </dgm:presLayoutVars>
      </dgm:prSet>
      <dgm:spPr/>
    </dgm:pt>
  </dgm:ptLst>
  <dgm:cxnLst>
    <dgm:cxn modelId="{3FC26026-6895-4A8B-B3F3-3926EF9DC6F7}" srcId="{28169254-B675-41C0-ADA1-CBBE15A3F48F}" destId="{05865B02-34D8-4AE4-8BBB-284E8FF3A89D}" srcOrd="1" destOrd="0" parTransId="{350E6D07-69F1-4DEF-9864-6916F2D513DF}" sibTransId="{8EE13A31-FBDE-432D-AC18-69674E66DCFD}"/>
    <dgm:cxn modelId="{93DE8C44-CE39-485B-A8B9-69AF579CD047}" srcId="{28169254-B675-41C0-ADA1-CBBE15A3F48F}" destId="{89FFAAB0-022E-4D18-8D9C-B58F8B80B63A}" srcOrd="2" destOrd="0" parTransId="{9BF4F788-A802-4451-B940-6B53602E7DEB}" sibTransId="{5CEF6068-1836-4225-A950-A86CC808213E}"/>
    <dgm:cxn modelId="{8EC37E69-34F6-4F26-91AA-F4F4CEB93BCC}" srcId="{28169254-B675-41C0-ADA1-CBBE15A3F48F}" destId="{9FBE4A0A-54E9-47CA-81B7-51CB8F9E20E1}" srcOrd="0" destOrd="0" parTransId="{3A2E33D3-91B7-4A25-870E-0CCABBEBDE7A}" sibTransId="{A3025F0D-2AAE-4D35-867A-F6F93DA82263}"/>
    <dgm:cxn modelId="{8CA6DD49-E2E7-4024-BAC2-0D7A91E768A4}" type="presOf" srcId="{84D39619-5459-4182-9E1F-2BEF9CA23DD2}" destId="{6246C028-26EB-4ECB-82A1-2ABCFC826D98}" srcOrd="0" destOrd="0" presId="urn:microsoft.com/office/officeart/2005/8/layout/default"/>
    <dgm:cxn modelId="{A7BDBF4B-86B0-4D80-A817-55622E2A75F5}" type="presOf" srcId="{9FBE4A0A-54E9-47CA-81B7-51CB8F9E20E1}" destId="{01179CD1-6529-4DC2-9572-73CEB2F9FF53}" srcOrd="0" destOrd="0" presId="urn:microsoft.com/office/officeart/2005/8/layout/default"/>
    <dgm:cxn modelId="{127D9A71-D876-45D2-AD16-3F28E99122E2}" type="presOf" srcId="{B54186BA-BABD-47B5-BD5E-750F1A45A1A3}" destId="{69EB3A46-DD63-42DE-865C-EE4DF64B04CF}" srcOrd="0" destOrd="0" presId="urn:microsoft.com/office/officeart/2005/8/layout/default"/>
    <dgm:cxn modelId="{D4FF429C-A25D-4559-8157-ACEEFB8EEA56}" srcId="{28169254-B675-41C0-ADA1-CBBE15A3F48F}" destId="{B54186BA-BABD-47B5-BD5E-750F1A45A1A3}" srcOrd="5" destOrd="0" parTransId="{96E13165-C4D5-47A8-B5F5-97C623B54374}" sibTransId="{239A5C40-A843-425F-A611-8BB71D0A0CDE}"/>
    <dgm:cxn modelId="{A8FC52C7-1501-43EC-9137-4F58427B349F}" srcId="{28169254-B675-41C0-ADA1-CBBE15A3F48F}" destId="{84D39619-5459-4182-9E1F-2BEF9CA23DD2}" srcOrd="4" destOrd="0" parTransId="{3D5AE33D-8389-4B9F-A32F-F75C481249DB}" sibTransId="{CFE12910-258B-42A3-B1B5-CB4AF93934D0}"/>
    <dgm:cxn modelId="{A418BDD0-D68B-426F-9900-FC849C33D50C}" type="presOf" srcId="{28169254-B675-41C0-ADA1-CBBE15A3F48F}" destId="{CF11CCCC-6215-4183-BDC9-ABD88FD70954}" srcOrd="0" destOrd="0" presId="urn:microsoft.com/office/officeart/2005/8/layout/default"/>
    <dgm:cxn modelId="{C03016DF-FDD2-436C-A82A-753191B82B28}" type="presOf" srcId="{89FFAAB0-022E-4D18-8D9C-B58F8B80B63A}" destId="{E559CB36-83D3-4160-82B1-306E3E1038F1}" srcOrd="0" destOrd="0" presId="urn:microsoft.com/office/officeart/2005/8/layout/default"/>
    <dgm:cxn modelId="{37F0C8E1-DCB5-4EFC-AEA7-C96247E2C41E}" type="presOf" srcId="{05865B02-34D8-4AE4-8BBB-284E8FF3A89D}" destId="{00B84F47-BB4A-4BCF-9A14-882E3E7F523C}" srcOrd="0" destOrd="0" presId="urn:microsoft.com/office/officeart/2005/8/layout/default"/>
    <dgm:cxn modelId="{3D1E67F1-EFED-4677-9DF1-B0478EB60A34}" type="presOf" srcId="{DEEAF108-2580-4447-9375-08A53F36EC90}" destId="{0671341E-5F5C-421E-AB56-BAD39BDF7047}" srcOrd="0" destOrd="0" presId="urn:microsoft.com/office/officeart/2005/8/layout/default"/>
    <dgm:cxn modelId="{75B096F3-4B70-491A-BE52-C9C60EACE269}" srcId="{28169254-B675-41C0-ADA1-CBBE15A3F48F}" destId="{DEEAF108-2580-4447-9375-08A53F36EC90}" srcOrd="3" destOrd="0" parTransId="{80EA0B6F-2DEB-4FC3-8C23-E6A2EF8BAAA1}" sibTransId="{CA9D8830-BA3A-462D-9B06-4E2D3E91C6E3}"/>
    <dgm:cxn modelId="{A680AFB4-7F71-4C79-8A16-D46851B5588C}" type="presParOf" srcId="{CF11CCCC-6215-4183-BDC9-ABD88FD70954}" destId="{01179CD1-6529-4DC2-9572-73CEB2F9FF53}" srcOrd="0" destOrd="0" presId="urn:microsoft.com/office/officeart/2005/8/layout/default"/>
    <dgm:cxn modelId="{744624F8-E10E-4449-A699-287D94CF9A94}" type="presParOf" srcId="{CF11CCCC-6215-4183-BDC9-ABD88FD70954}" destId="{35A79F60-956F-4F5C-A663-29E7CB3831C1}" srcOrd="1" destOrd="0" presId="urn:microsoft.com/office/officeart/2005/8/layout/default"/>
    <dgm:cxn modelId="{4F026562-0312-4D97-9F0F-927251F76AEF}" type="presParOf" srcId="{CF11CCCC-6215-4183-BDC9-ABD88FD70954}" destId="{00B84F47-BB4A-4BCF-9A14-882E3E7F523C}" srcOrd="2" destOrd="0" presId="urn:microsoft.com/office/officeart/2005/8/layout/default"/>
    <dgm:cxn modelId="{8E808295-D750-4D7C-9E2E-C6D65CACA237}" type="presParOf" srcId="{CF11CCCC-6215-4183-BDC9-ABD88FD70954}" destId="{278AB7AE-67CE-4C8A-AFD6-ACFE1BF73D2B}" srcOrd="3" destOrd="0" presId="urn:microsoft.com/office/officeart/2005/8/layout/default"/>
    <dgm:cxn modelId="{74419C56-CF07-4F3A-B2DC-1BF34BE0162E}" type="presParOf" srcId="{CF11CCCC-6215-4183-BDC9-ABD88FD70954}" destId="{E559CB36-83D3-4160-82B1-306E3E1038F1}" srcOrd="4" destOrd="0" presId="urn:microsoft.com/office/officeart/2005/8/layout/default"/>
    <dgm:cxn modelId="{9DA8E23A-334D-4387-99AE-4D6B6B430B9D}" type="presParOf" srcId="{CF11CCCC-6215-4183-BDC9-ABD88FD70954}" destId="{FE4445F3-24F0-4AE0-9164-0F7515BC5ED9}" srcOrd="5" destOrd="0" presId="urn:microsoft.com/office/officeart/2005/8/layout/default"/>
    <dgm:cxn modelId="{70CCCDBB-3684-4762-A449-1408CF5C756D}" type="presParOf" srcId="{CF11CCCC-6215-4183-BDC9-ABD88FD70954}" destId="{0671341E-5F5C-421E-AB56-BAD39BDF7047}" srcOrd="6" destOrd="0" presId="urn:microsoft.com/office/officeart/2005/8/layout/default"/>
    <dgm:cxn modelId="{F1ACEC92-9FEA-44CB-BD82-BC4CF89181BC}" type="presParOf" srcId="{CF11CCCC-6215-4183-BDC9-ABD88FD70954}" destId="{165805B8-7D88-45D7-97FF-667F15309E87}" srcOrd="7" destOrd="0" presId="urn:microsoft.com/office/officeart/2005/8/layout/default"/>
    <dgm:cxn modelId="{61EC2760-11E5-4F32-B2C3-46FCA0F41772}" type="presParOf" srcId="{CF11CCCC-6215-4183-BDC9-ABD88FD70954}" destId="{6246C028-26EB-4ECB-82A1-2ABCFC826D98}" srcOrd="8" destOrd="0" presId="urn:microsoft.com/office/officeart/2005/8/layout/default"/>
    <dgm:cxn modelId="{78CAB2D9-3EBA-4C97-8BF0-17C6514E5741}" type="presParOf" srcId="{CF11CCCC-6215-4183-BDC9-ABD88FD70954}" destId="{6708D882-120A-48B8-BAE1-57B339D6E724}" srcOrd="9" destOrd="0" presId="urn:microsoft.com/office/officeart/2005/8/layout/default"/>
    <dgm:cxn modelId="{30459AEE-A7F6-47B9-98E8-FD6013518A0E}" type="presParOf" srcId="{CF11CCCC-6215-4183-BDC9-ABD88FD70954}" destId="{69EB3A46-DD63-42DE-865C-EE4DF64B04CF}" srcOrd="10" destOrd="0" presId="urn:microsoft.com/office/officeart/2005/8/layout/default"/>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1179CD1-6529-4DC2-9572-73CEB2F9FF53}">
      <dsp:nvSpPr>
        <dsp:cNvPr id="0" name=""/>
        <dsp:cNvSpPr/>
      </dsp:nvSpPr>
      <dsp:spPr>
        <a:xfrm>
          <a:off x="0" y="332439"/>
          <a:ext cx="1372620" cy="823572"/>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1 (N = 2)</a:t>
          </a:r>
        </a:p>
      </dsp:txBody>
      <dsp:txXfrm>
        <a:off x="0" y="332439"/>
        <a:ext cx="1372620" cy="823572"/>
      </dsp:txXfrm>
    </dsp:sp>
    <dsp:sp modelId="{00B84F47-BB4A-4BCF-9A14-882E3E7F523C}">
      <dsp:nvSpPr>
        <dsp:cNvPr id="0" name=""/>
        <dsp:cNvSpPr/>
      </dsp:nvSpPr>
      <dsp:spPr>
        <a:xfrm>
          <a:off x="1509882" y="332439"/>
          <a:ext cx="1372620" cy="823572"/>
        </a:xfrm>
        <a:prstGeom prst="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2 (N = 11)</a:t>
          </a:r>
        </a:p>
      </dsp:txBody>
      <dsp:txXfrm>
        <a:off x="1509882" y="332439"/>
        <a:ext cx="1372620" cy="823572"/>
      </dsp:txXfrm>
    </dsp:sp>
    <dsp:sp modelId="{E559CB36-83D3-4160-82B1-306E3E1038F1}">
      <dsp:nvSpPr>
        <dsp:cNvPr id="0" name=""/>
        <dsp:cNvSpPr/>
      </dsp:nvSpPr>
      <dsp:spPr>
        <a:xfrm>
          <a:off x="3019765" y="332439"/>
          <a:ext cx="1372620" cy="823572"/>
        </a:xfrm>
        <a:prstGeom prst="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3 (N = 26)</a:t>
          </a:r>
        </a:p>
      </dsp:txBody>
      <dsp:txXfrm>
        <a:off x="3019765" y="332439"/>
        <a:ext cx="1372620" cy="823572"/>
      </dsp:txXfrm>
    </dsp:sp>
    <dsp:sp modelId="{0671341E-5F5C-421E-AB56-BAD39BDF7047}">
      <dsp:nvSpPr>
        <dsp:cNvPr id="0" name=""/>
        <dsp:cNvSpPr/>
      </dsp:nvSpPr>
      <dsp:spPr>
        <a:xfrm>
          <a:off x="0" y="1293273"/>
          <a:ext cx="1372620" cy="823572"/>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4 (N = 11)</a:t>
          </a:r>
        </a:p>
      </dsp:txBody>
      <dsp:txXfrm>
        <a:off x="0" y="1293273"/>
        <a:ext cx="1372620" cy="823572"/>
      </dsp:txXfrm>
    </dsp:sp>
    <dsp:sp modelId="{6246C028-26EB-4ECB-82A1-2ABCFC826D98}">
      <dsp:nvSpPr>
        <dsp:cNvPr id="0" name=""/>
        <dsp:cNvSpPr/>
      </dsp:nvSpPr>
      <dsp:spPr>
        <a:xfrm>
          <a:off x="1509882" y="1293273"/>
          <a:ext cx="1372620" cy="823572"/>
        </a:xfrm>
        <a:prstGeom prst="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5 (N = 2)</a:t>
          </a:r>
        </a:p>
      </dsp:txBody>
      <dsp:txXfrm>
        <a:off x="1509882" y="1293273"/>
        <a:ext cx="1372620" cy="823572"/>
      </dsp:txXfrm>
    </dsp:sp>
    <dsp:sp modelId="{69EB3A46-DD63-42DE-865C-EE4DF64B04CF}">
      <dsp:nvSpPr>
        <dsp:cNvPr id="0" name=""/>
        <dsp:cNvSpPr/>
      </dsp:nvSpPr>
      <dsp:spPr>
        <a:xfrm>
          <a:off x="3019765" y="1293273"/>
          <a:ext cx="1372620" cy="823572"/>
        </a:xfrm>
        <a:prstGeom prst="rect">
          <a:avLst/>
        </a:prstGeom>
        <a:solidFill>
          <a:srgbClr val="C0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marL="0" lvl="0" indent="0" algn="ctr" defTabSz="1066800">
            <a:lnSpc>
              <a:spcPct val="90000"/>
            </a:lnSpc>
            <a:spcBef>
              <a:spcPct val="0"/>
            </a:spcBef>
            <a:spcAft>
              <a:spcPct val="35000"/>
            </a:spcAft>
            <a:buNone/>
          </a:pPr>
          <a:r>
            <a:rPr lang="es-ES" sz="2400" kern="1200">
              <a:latin typeface="Times New Roman" panose="02020603050405020304" pitchFamily="18" charset="0"/>
              <a:cs typeface="Times New Roman" panose="02020603050405020304" pitchFamily="18" charset="0"/>
            </a:rPr>
            <a:t>Criteria 6 (N = 1)</a:t>
          </a:r>
        </a:p>
      </dsp:txBody>
      <dsp:txXfrm>
        <a:off x="3019765" y="1293273"/>
        <a:ext cx="1372620" cy="823572"/>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F1018-AAB5-44E4-809C-786605D4B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43</Pages>
  <Words>33602</Words>
  <Characters>184815</Characters>
  <Application>Microsoft Office Word</Application>
  <DocSecurity>0</DocSecurity>
  <Lines>1540</Lines>
  <Paragraphs>435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Aparicio</dc:creator>
  <cp:keywords/>
  <dc:description/>
  <cp:lastModifiedBy>Diego Aparicio Pascual</cp:lastModifiedBy>
  <cp:revision>77</cp:revision>
  <dcterms:created xsi:type="dcterms:W3CDTF">2024-07-27T11:49:00Z</dcterms:created>
  <dcterms:modified xsi:type="dcterms:W3CDTF">2025-03-11T17:25:00Z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id="jKcUJGzp"/&gt;&lt;style id="http://www.zotero.org/styles/vancouver-brackets-no-et-al" locale="es-ES" hasBibliography="1" bibliographyStyleHasBeenSet="0"/&gt;&lt;prefs&gt;&lt;pref name="fieldType" value="Field"/&gt;&lt;pr</vt:lpwstr>
  </property>
  <property fmtid="{D5CDD505-2E9C-101B-9397-08002B2CF9AE}" pid="3" name="ZOTERO_PREF_2">
    <vt:lpwstr>ef name="automaticJournalAbbreviations" value="true"/&gt;&lt;/prefs&gt;&lt;/data&gt;</vt:lpwstr>
  </property>
</Properties>
</file>