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7FFF" w14:textId="77777777" w:rsidR="003B044D" w:rsidRPr="003B044D" w:rsidRDefault="003B044D" w:rsidP="003B044D">
      <w:pPr>
        <w:spacing w:line="276" w:lineRule="auto"/>
        <w:rPr>
          <w:rFonts w:ascii="CMU Serif" w:hAnsi="CMU Serif" w:cs="CMU Serif"/>
        </w:rPr>
      </w:pPr>
      <w:r w:rsidRPr="003B044D">
        <w:rPr>
          <w:rFonts w:ascii="CMU Serif" w:hAnsi="CMU Serif" w:cs="CMU Serif"/>
        </w:rPr>
        <w:t>Psychometric properties of the Indonesian version of social anxiety questionnaire for adults (SAQ-A30)</w:t>
      </w:r>
    </w:p>
    <w:p w14:paraId="4F0E143B" w14:textId="5C05D80F" w:rsidR="003B044D" w:rsidRPr="003B044D" w:rsidRDefault="003B044D" w:rsidP="003B044D">
      <w:pPr>
        <w:spacing w:line="276" w:lineRule="auto"/>
        <w:rPr>
          <w:rFonts w:ascii="CMU Serif" w:hAnsi="CMU Serif" w:cs="CMU Serif"/>
          <w:vertAlign w:val="superscript"/>
        </w:rPr>
      </w:pPr>
      <w:r w:rsidRPr="003B044D">
        <w:rPr>
          <w:rFonts w:ascii="CMU Serif" w:hAnsi="CMU Serif" w:cs="CMU Serif"/>
        </w:rPr>
        <w:t>Gilda Thiefanee, Kustimah Kustimah, Nurul Wardhani</w:t>
      </w:r>
    </w:p>
    <w:p w14:paraId="3A79F5A5" w14:textId="77777777" w:rsidR="003B044D" w:rsidRDefault="003B044D" w:rsidP="003B044D">
      <w:pPr>
        <w:spacing w:line="276" w:lineRule="auto"/>
        <w:rPr>
          <w:rFonts w:ascii="CMU Serif" w:hAnsi="CMU Serif" w:cs="CMU Serif"/>
        </w:rPr>
      </w:pPr>
    </w:p>
    <w:p w14:paraId="6A6646DE" w14:textId="1BE35657" w:rsidR="003B044D" w:rsidRDefault="003B044D" w:rsidP="003B044D">
      <w:pPr>
        <w:spacing w:line="276" w:lineRule="auto"/>
        <w:rPr>
          <w:rFonts w:ascii="CMU Serif" w:hAnsi="CMU Serif" w:cs="CMU Serif"/>
        </w:rPr>
      </w:pPr>
      <w:r>
        <w:rPr>
          <w:rFonts w:ascii="CMU Serif" w:hAnsi="CMU Serif" w:cs="CMU Serif"/>
        </w:rPr>
        <w:t>Supplementary Information:</w:t>
      </w:r>
    </w:p>
    <w:p w14:paraId="73ECE90C" w14:textId="2DE729B7" w:rsidR="003E202D" w:rsidRPr="00392A3B" w:rsidRDefault="003E202D" w:rsidP="003E202D">
      <w:pPr>
        <w:spacing w:line="276" w:lineRule="auto"/>
        <w:rPr>
          <w:rFonts w:ascii="CMU Serif" w:hAnsi="CMU Serif" w:cs="CMU Serif"/>
        </w:rPr>
      </w:pPr>
      <w:r w:rsidRPr="00392A3B">
        <w:rPr>
          <w:rFonts w:ascii="CMU Serif" w:hAnsi="CMU Serif" w:cs="CMU Serif"/>
        </w:rPr>
        <w:t xml:space="preserve">Demographic characteristics of the </w:t>
      </w:r>
      <w:r w:rsidR="00365F4F">
        <w:rPr>
          <w:rFonts w:ascii="CMU Serif" w:hAnsi="CMU Serif" w:cs="CMU Serif"/>
        </w:rPr>
        <w:t>study</w:t>
      </w:r>
      <w:r w:rsidRPr="00392A3B">
        <w:rPr>
          <w:rFonts w:ascii="CMU Serif" w:hAnsi="CMU Serif" w:cs="CMU Serif"/>
        </w:rPr>
        <w:t xml:space="preserve"> participants (</w:t>
      </w:r>
      <w:r w:rsidRPr="00392A3B">
        <w:rPr>
          <w:rFonts w:ascii="CMU Serif" w:hAnsi="CMU Serif" w:cs="CMU Serif"/>
          <w:i/>
          <w:iCs/>
        </w:rPr>
        <w:t>n</w:t>
      </w:r>
      <w:r w:rsidRPr="00392A3B">
        <w:rPr>
          <w:rFonts w:ascii="CMU Serif" w:hAnsi="CMU Serif" w:cs="CMU Serif"/>
        </w:rPr>
        <w:t xml:space="preserve"> = 522)</w:t>
      </w: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2970"/>
        <w:gridCol w:w="1890"/>
      </w:tblGrid>
      <w:tr w:rsidR="003E202D" w:rsidRPr="00392A3B" w14:paraId="56EC85D2" w14:textId="77777777" w:rsidTr="000F7E9D">
        <w:trPr>
          <w:trHeight w:val="330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B574B5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</w:rPr>
              <w:t>Category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B2DA0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</w:rPr>
              <w:t>Frequency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6D224636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</w:rPr>
              <w:t>%</w:t>
            </w:r>
          </w:p>
        </w:tc>
      </w:tr>
      <w:tr w:rsidR="003E202D" w:rsidRPr="00392A3B" w14:paraId="17D15D59" w14:textId="77777777" w:rsidTr="000F7E9D">
        <w:trPr>
          <w:trHeight w:val="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69B09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</w:rPr>
              <w:t>Gender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688A1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B45297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</w:p>
        </w:tc>
      </w:tr>
      <w:tr w:rsidR="003E202D" w:rsidRPr="00392A3B" w14:paraId="68C5CA7E" w14:textId="77777777" w:rsidTr="000F7E9D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6E7C9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</w:rPr>
              <w:t>Female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6FCA8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255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7B5C9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48.851</w:t>
            </w:r>
          </w:p>
        </w:tc>
      </w:tr>
      <w:tr w:rsidR="003E202D" w:rsidRPr="00392A3B" w14:paraId="43CFA36D" w14:textId="77777777" w:rsidTr="000F7E9D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621F6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</w:rPr>
              <w:t>Male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19A35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267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B3CE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51.149</w:t>
            </w:r>
          </w:p>
        </w:tc>
      </w:tr>
      <w:tr w:rsidR="003E202D" w:rsidRPr="00392A3B" w14:paraId="54513BE6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D7247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</w:rPr>
              <w:t>Age Cohort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5D3EC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330058A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</w:p>
        </w:tc>
      </w:tr>
      <w:tr w:rsidR="003E202D" w:rsidRPr="00392A3B" w14:paraId="1963B5D1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3CC4F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  <w:szCs w:val="24"/>
              </w:rPr>
              <w:t>Early Adult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1BFCD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Calibri" w:hAnsi="CMU Serif" w:cs="CMU Serif"/>
                <w:bCs/>
                <w:iCs/>
                <w:szCs w:val="24"/>
              </w:rPr>
              <w:t>299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D7F1CB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Calibri" w:hAnsi="CMU Serif" w:cs="CMU Serif"/>
                <w:bCs/>
                <w:iCs/>
                <w:szCs w:val="24"/>
              </w:rPr>
              <w:t>57.28</w:t>
            </w:r>
          </w:p>
        </w:tc>
      </w:tr>
      <w:tr w:rsidR="003E202D" w:rsidRPr="00392A3B" w14:paraId="410A8777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2C7D4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  <w:szCs w:val="24"/>
              </w:rPr>
              <w:t>Middle Adult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8CCA3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Calibri" w:hAnsi="CMU Serif" w:cs="CMU Serif"/>
                <w:bCs/>
                <w:iCs/>
                <w:szCs w:val="24"/>
              </w:rPr>
              <w:t>186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8CF3AAA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Calibri" w:hAnsi="CMU Serif" w:cs="CMU Serif"/>
                <w:bCs/>
                <w:iCs/>
                <w:szCs w:val="24"/>
              </w:rPr>
              <w:t>35.63</w:t>
            </w:r>
          </w:p>
        </w:tc>
      </w:tr>
      <w:tr w:rsidR="003E202D" w:rsidRPr="00392A3B" w14:paraId="779A6298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BB5E0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  <w:szCs w:val="24"/>
              </w:rPr>
              <w:t>Late Adult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D1D75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Calibri" w:hAnsi="CMU Serif" w:cs="CMU Serif"/>
                <w:bCs/>
                <w:iCs/>
                <w:szCs w:val="24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DFC521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Calibri" w:hAnsi="CMU Serif" w:cs="CMU Serif"/>
                <w:bCs/>
                <w:iCs/>
                <w:szCs w:val="24"/>
              </w:rPr>
              <w:t>7.08</w:t>
            </w:r>
          </w:p>
        </w:tc>
      </w:tr>
      <w:tr w:rsidR="003E202D" w:rsidRPr="00392A3B" w14:paraId="31DD74F3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558BA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  <w:color w:val="000000"/>
              </w:rPr>
              <w:t>Education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9CCFC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569AB4D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</w:p>
        </w:tc>
      </w:tr>
      <w:tr w:rsidR="003E202D" w:rsidRPr="00392A3B" w14:paraId="6D922752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C6F2A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  <w:color w:val="000000"/>
              </w:rPr>
              <w:t>Nongraduate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14C69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68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5428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13.03</w:t>
            </w:r>
          </w:p>
        </w:tc>
      </w:tr>
      <w:tr w:rsidR="003E202D" w:rsidRPr="00392A3B" w14:paraId="231523CA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B55C0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  <w:color w:val="000000"/>
              </w:rPr>
              <w:t xml:space="preserve">Graduate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55C06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366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31A3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70.11</w:t>
            </w:r>
          </w:p>
        </w:tc>
      </w:tr>
      <w:tr w:rsidR="003E202D" w:rsidRPr="00392A3B" w14:paraId="084EDB7E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AD399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hAnsi="CMU Serif" w:cs="CMU Serif"/>
                <w:color w:val="000000"/>
              </w:rPr>
              <w:t>Postgraduate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47EE8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88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5A87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16.86</w:t>
            </w:r>
          </w:p>
        </w:tc>
      </w:tr>
      <w:tr w:rsidR="003E202D" w:rsidRPr="00392A3B" w14:paraId="46C54E40" w14:textId="77777777" w:rsidTr="000F7E9D">
        <w:trPr>
          <w:trHeight w:val="33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71A35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  <w:color w:val="000000"/>
              </w:rPr>
              <w:t>Occupation</w:t>
            </w:r>
          </w:p>
        </w:tc>
      </w:tr>
      <w:tr w:rsidR="003E202D" w:rsidRPr="00392A3B" w14:paraId="1FD07ECB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7D5C7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Student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0F5AE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</w:rPr>
              <w:t>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DEB81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</w:rPr>
              <w:t>14.56</w:t>
            </w:r>
          </w:p>
        </w:tc>
      </w:tr>
      <w:tr w:rsidR="003E202D" w:rsidRPr="00392A3B" w14:paraId="4C140038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CFDCD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Employed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162F6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</w:rPr>
              <w:t>336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E47C5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</w:rPr>
              <w:t>64.37</w:t>
            </w:r>
          </w:p>
        </w:tc>
      </w:tr>
      <w:tr w:rsidR="003E202D" w:rsidRPr="00392A3B" w14:paraId="072120DD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95244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Unemployed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5C017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</w:rPr>
              <w:t>77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ED7A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</w:rPr>
              <w:t>14.75</w:t>
            </w:r>
          </w:p>
        </w:tc>
      </w:tr>
      <w:tr w:rsidR="003E202D" w:rsidRPr="00392A3B" w14:paraId="0C5BCFA8" w14:textId="77777777" w:rsidTr="000F7E9D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672F6" w14:textId="77777777" w:rsidR="003E202D" w:rsidRPr="00392A3B" w:rsidRDefault="003E202D" w:rsidP="000F7E9D">
            <w:pPr>
              <w:spacing w:line="276" w:lineRule="auto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eastAsia="Times New Roman" w:hAnsi="CMU Serif" w:cs="CMU Serif"/>
                <w:szCs w:val="24"/>
                <w:lang w:eastAsia="en-ID"/>
              </w:rPr>
              <w:t>Retired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51572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4743C" w14:textId="77777777" w:rsidR="003E202D" w:rsidRPr="00392A3B" w:rsidRDefault="003E202D" w:rsidP="000F7E9D">
            <w:pPr>
              <w:spacing w:line="276" w:lineRule="auto"/>
              <w:ind w:right="100"/>
              <w:contextualSpacing/>
              <w:rPr>
                <w:rFonts w:ascii="CMU Serif" w:hAnsi="CMU Serif" w:cs="CMU Serif"/>
                <w:color w:val="000000"/>
              </w:rPr>
            </w:pPr>
            <w:r w:rsidRPr="00392A3B">
              <w:rPr>
                <w:rFonts w:ascii="CMU Serif" w:hAnsi="CMU Serif" w:cs="CMU Serif"/>
              </w:rPr>
              <w:t>6.32</w:t>
            </w:r>
          </w:p>
        </w:tc>
      </w:tr>
    </w:tbl>
    <w:p w14:paraId="66079C6D" w14:textId="77777777" w:rsidR="004020F6" w:rsidRDefault="004020F6"/>
    <w:sectPr w:rsidR="00402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2D"/>
    <w:rsid w:val="0006193F"/>
    <w:rsid w:val="00281D82"/>
    <w:rsid w:val="00365F4F"/>
    <w:rsid w:val="003B044D"/>
    <w:rsid w:val="003E202D"/>
    <w:rsid w:val="004020F6"/>
    <w:rsid w:val="0050140D"/>
    <w:rsid w:val="00540913"/>
    <w:rsid w:val="00722BD5"/>
    <w:rsid w:val="008A0FC2"/>
    <w:rsid w:val="009E7957"/>
    <w:rsid w:val="00A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73E9"/>
  <w15:chartTrackingRefBased/>
  <w15:docId w15:val="{76F85B1E-544A-484A-80C8-146F33A4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D"/>
  </w:style>
  <w:style w:type="paragraph" w:styleId="Heading1">
    <w:name w:val="heading 1"/>
    <w:basedOn w:val="Normal"/>
    <w:next w:val="Normal"/>
    <w:link w:val="Heading1Char"/>
    <w:uiPriority w:val="9"/>
    <w:qFormat/>
    <w:rsid w:val="003E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0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0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0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0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0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2</cp:revision>
  <cp:lastPrinted>2025-03-12T06:34:00Z</cp:lastPrinted>
  <dcterms:created xsi:type="dcterms:W3CDTF">2025-03-19T01:51:00Z</dcterms:created>
  <dcterms:modified xsi:type="dcterms:W3CDTF">2025-03-19T01:51:00Z</dcterms:modified>
</cp:coreProperties>
</file>