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25AD" w14:textId="77777777" w:rsidR="00346522" w:rsidRPr="0088180C" w:rsidRDefault="00346522" w:rsidP="00346522">
      <w:pPr>
        <w:pStyle w:val="NormalWeb"/>
        <w:pBdr>
          <w:bottom w:val="single" w:sz="12" w:space="1" w:color="auto"/>
        </w:pBdr>
        <w:spacing w:line="480" w:lineRule="auto"/>
        <w:jc w:val="both"/>
        <w:rPr>
          <w:b/>
          <w:bCs/>
        </w:rPr>
      </w:pPr>
      <w:r w:rsidRPr="0088180C">
        <w:rPr>
          <w:b/>
          <w:bCs/>
        </w:rPr>
        <w:t xml:space="preserve">Table 5: Antifungal activity of the </w:t>
      </w:r>
      <w:r w:rsidRPr="0088180C">
        <w:rPr>
          <w:b/>
          <w:bCs/>
          <w:i/>
          <w:iCs/>
        </w:rPr>
        <w:t xml:space="preserve">P. thonningii </w:t>
      </w:r>
      <w:r w:rsidRPr="0088180C">
        <w:rPr>
          <w:b/>
          <w:bCs/>
        </w:rPr>
        <w:t>synthesized selenium nanoparticles (PT-SeNPs)</w:t>
      </w:r>
    </w:p>
    <w:p w14:paraId="20A61526" w14:textId="77777777" w:rsidR="00346522" w:rsidRPr="0088180C" w:rsidRDefault="00346522" w:rsidP="00346522">
      <w:pPr>
        <w:pStyle w:val="Default"/>
        <w:jc w:val="both"/>
        <w:rPr>
          <w:b/>
          <w:bCs/>
        </w:rPr>
      </w:pPr>
      <w:r w:rsidRPr="0088180C">
        <w:tab/>
        <w:t xml:space="preserve">                              </w:t>
      </w:r>
      <w:r w:rsidRPr="0088180C">
        <w:rPr>
          <w:b/>
          <w:bCs/>
        </w:rPr>
        <w:t xml:space="preserve">PT-SeNPs concentration (mm) </w:t>
      </w:r>
    </w:p>
    <w:p w14:paraId="1E86083B" w14:textId="77777777" w:rsidR="00346522" w:rsidRPr="0088180C" w:rsidRDefault="00346522" w:rsidP="00346522">
      <w:pPr>
        <w:pStyle w:val="Default"/>
        <w:jc w:val="both"/>
        <w:rPr>
          <w:b/>
          <w:bCs/>
        </w:rPr>
      </w:pPr>
    </w:p>
    <w:p w14:paraId="16F68678" w14:textId="77777777" w:rsidR="00346522" w:rsidRPr="0088180C" w:rsidRDefault="00346522" w:rsidP="00346522">
      <w:pPr>
        <w:tabs>
          <w:tab w:val="left" w:pos="2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8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Fungal isolate         Control               1.5                2.0                2.5                 3.0</w:t>
      </w:r>
    </w:p>
    <w:p w14:paraId="0A916491" w14:textId="77777777" w:rsidR="00346522" w:rsidRPr="0088180C" w:rsidRDefault="00346522" w:rsidP="00346522">
      <w:pPr>
        <w:pStyle w:val="Default"/>
        <w:jc w:val="both"/>
      </w:pPr>
      <w:r w:rsidRPr="0088180C">
        <w:tab/>
        <w:t xml:space="preserve">                    </w:t>
      </w:r>
      <w:r w:rsidRPr="0088180C">
        <w:rPr>
          <w:b/>
          <w:bCs/>
        </w:rPr>
        <w:t xml:space="preserve">(Nystatine) </w:t>
      </w:r>
    </w:p>
    <w:p w14:paraId="06CBC048" w14:textId="77777777" w:rsidR="00346522" w:rsidRPr="0088180C" w:rsidRDefault="00346522" w:rsidP="00346522">
      <w:pPr>
        <w:pBdr>
          <w:bottom w:val="single" w:sz="4" w:space="1" w:color="auto"/>
        </w:pBdr>
        <w:tabs>
          <w:tab w:val="left" w:pos="2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9C4712" w14:textId="77777777" w:rsidR="00346522" w:rsidRPr="0088180C" w:rsidRDefault="00346522" w:rsidP="00346522">
      <w:pPr>
        <w:pStyle w:val="Default"/>
        <w:tabs>
          <w:tab w:val="left" w:pos="2550"/>
        </w:tabs>
        <w:jc w:val="both"/>
        <w:rPr>
          <w:b/>
          <w:bCs/>
        </w:rPr>
      </w:pPr>
    </w:p>
    <w:p w14:paraId="735F713A" w14:textId="77777777" w:rsidR="00346522" w:rsidRPr="0088180C" w:rsidRDefault="00346522" w:rsidP="00346522">
      <w:pPr>
        <w:pStyle w:val="Default"/>
        <w:jc w:val="both"/>
        <w:rPr>
          <w:vertAlign w:val="superscript"/>
        </w:rPr>
      </w:pPr>
      <w:r w:rsidRPr="0088180C">
        <w:rPr>
          <w:b/>
          <w:bCs/>
        </w:rPr>
        <w:t xml:space="preserve"> </w:t>
      </w:r>
      <w:r w:rsidRPr="0088180C">
        <w:rPr>
          <w:iCs/>
        </w:rPr>
        <w:t>Aspergillus         18.01±0.24</w:t>
      </w:r>
      <w:r w:rsidRPr="0088180C">
        <w:rPr>
          <w:iCs/>
          <w:vertAlign w:val="superscript"/>
        </w:rPr>
        <w:t xml:space="preserve">b </w:t>
      </w:r>
      <w:r w:rsidRPr="0088180C">
        <w:t xml:space="preserve">     19.11±0.20</w:t>
      </w:r>
      <w:r w:rsidRPr="0088180C">
        <w:rPr>
          <w:vertAlign w:val="superscript"/>
        </w:rPr>
        <w:t>b</w:t>
      </w:r>
      <w:r w:rsidRPr="0088180C">
        <w:t xml:space="preserve">      19.83±0.01</w:t>
      </w:r>
      <w:r w:rsidRPr="0088180C">
        <w:rPr>
          <w:vertAlign w:val="superscript"/>
        </w:rPr>
        <w:t>b</w:t>
      </w:r>
      <w:r w:rsidRPr="0088180C">
        <w:t xml:space="preserve">     23.84±1.21</w:t>
      </w:r>
      <w:r w:rsidRPr="0088180C">
        <w:rPr>
          <w:vertAlign w:val="superscript"/>
        </w:rPr>
        <w:t>b</w:t>
      </w:r>
      <w:r w:rsidRPr="0088180C">
        <w:t xml:space="preserve">     24.25±0.45</w:t>
      </w:r>
      <w:r w:rsidRPr="0088180C">
        <w:rPr>
          <w:vertAlign w:val="superscript"/>
        </w:rPr>
        <w:t>b</w:t>
      </w:r>
    </w:p>
    <w:p w14:paraId="2F87A94B" w14:textId="77777777" w:rsidR="00346522" w:rsidRPr="0088180C" w:rsidRDefault="00346522" w:rsidP="00346522">
      <w:pPr>
        <w:pStyle w:val="Default"/>
        <w:jc w:val="both"/>
      </w:pPr>
      <w:r w:rsidRPr="0088180C">
        <w:rPr>
          <w:iCs/>
        </w:rPr>
        <w:t>nidulans</w:t>
      </w:r>
    </w:p>
    <w:p w14:paraId="02767964" w14:textId="77777777" w:rsidR="00346522" w:rsidRPr="0088180C" w:rsidRDefault="00346522" w:rsidP="00346522">
      <w:pPr>
        <w:pStyle w:val="Default"/>
        <w:tabs>
          <w:tab w:val="left" w:pos="2550"/>
        </w:tabs>
        <w:jc w:val="both"/>
      </w:pPr>
      <w:r w:rsidRPr="0088180C">
        <w:rPr>
          <w:iCs/>
        </w:rPr>
        <w:t xml:space="preserve"> </w:t>
      </w:r>
      <w:r w:rsidRPr="0088180C">
        <w:rPr>
          <w:iCs/>
        </w:rPr>
        <w:tab/>
      </w:r>
    </w:p>
    <w:p w14:paraId="161BAE53" w14:textId="77777777" w:rsidR="00346522" w:rsidRPr="0088180C" w:rsidRDefault="00346522" w:rsidP="00346522">
      <w:pPr>
        <w:pStyle w:val="Default"/>
        <w:jc w:val="both"/>
        <w:rPr>
          <w:b/>
          <w:bCs/>
        </w:rPr>
      </w:pPr>
      <w:r w:rsidRPr="0088180C">
        <w:rPr>
          <w:b/>
          <w:bCs/>
        </w:rPr>
        <w:t xml:space="preserve">                                  </w:t>
      </w:r>
    </w:p>
    <w:p w14:paraId="3EFB5416" w14:textId="77777777" w:rsidR="00346522" w:rsidRPr="0088180C" w:rsidRDefault="00346522" w:rsidP="00346522">
      <w:pPr>
        <w:pStyle w:val="Default"/>
        <w:jc w:val="both"/>
      </w:pPr>
      <w:r w:rsidRPr="0088180C">
        <w:rPr>
          <w:i/>
          <w:iCs/>
        </w:rPr>
        <w:t>Aspergillus</w:t>
      </w:r>
      <w:r w:rsidRPr="0088180C">
        <w:rPr>
          <w:i/>
          <w:iCs/>
        </w:rPr>
        <w:tab/>
        <w:t xml:space="preserve">    </w:t>
      </w:r>
      <w:r w:rsidRPr="0088180C">
        <w:t xml:space="preserve">17.26±0.04 </w:t>
      </w:r>
      <w:r w:rsidRPr="0088180C">
        <w:rPr>
          <w:b/>
          <w:vertAlign w:val="superscript"/>
        </w:rPr>
        <w:t>b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0.00±0.00 </w:t>
      </w:r>
      <w:r w:rsidRPr="0088180C">
        <w:rPr>
          <w:vertAlign w:val="superscript"/>
        </w:rPr>
        <w:t>a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   0.00±0.00 </w:t>
      </w:r>
      <w:r w:rsidRPr="0088180C">
        <w:rPr>
          <w:vertAlign w:val="superscript"/>
        </w:rPr>
        <w:t>a</w:t>
      </w:r>
      <w:r w:rsidRPr="0088180C">
        <w:t xml:space="preserve"> </w:t>
      </w:r>
    </w:p>
    <w:p w14:paraId="4AD5A7BC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niger </w:t>
      </w:r>
    </w:p>
    <w:p w14:paraId="0190A5AD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0912D" w14:textId="77777777" w:rsidR="00346522" w:rsidRPr="0088180C" w:rsidRDefault="00346522" w:rsidP="00346522">
      <w:pPr>
        <w:pStyle w:val="Default"/>
        <w:jc w:val="both"/>
      </w:pPr>
      <w:r w:rsidRPr="0088180C">
        <w:rPr>
          <w:i/>
          <w:iCs/>
        </w:rPr>
        <w:t xml:space="preserve">Mucor ssp            </w:t>
      </w:r>
      <w:r w:rsidRPr="0088180C">
        <w:t xml:space="preserve">14.18±0.01 </w:t>
      </w:r>
      <w:r w:rsidRPr="0088180C">
        <w:rPr>
          <w:vertAlign w:val="superscript"/>
        </w:rPr>
        <w:t>b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0.00±0.00 </w:t>
      </w:r>
      <w:r w:rsidRPr="0088180C">
        <w:rPr>
          <w:vertAlign w:val="superscript"/>
        </w:rPr>
        <w:t>a</w:t>
      </w:r>
      <w:r w:rsidRPr="0088180C">
        <w:t xml:space="preserve">        0.00±0.00 </w:t>
      </w:r>
      <w:r w:rsidRPr="0088180C">
        <w:rPr>
          <w:vertAlign w:val="superscript"/>
        </w:rPr>
        <w:t>a</w:t>
      </w:r>
      <w:r w:rsidRPr="0088180C">
        <w:t xml:space="preserve"> </w:t>
      </w:r>
    </w:p>
    <w:p w14:paraId="533E2F15" w14:textId="77777777" w:rsidR="00346522" w:rsidRPr="0088180C" w:rsidRDefault="00346522" w:rsidP="00346522">
      <w:pPr>
        <w:pStyle w:val="Default"/>
        <w:jc w:val="both"/>
      </w:pPr>
    </w:p>
    <w:p w14:paraId="13A125C4" w14:textId="77777777" w:rsidR="00346522" w:rsidRPr="0088180C" w:rsidRDefault="00346522" w:rsidP="00346522">
      <w:pPr>
        <w:pStyle w:val="Default"/>
        <w:jc w:val="both"/>
      </w:pPr>
    </w:p>
    <w:p w14:paraId="28328601" w14:textId="77777777" w:rsidR="00346522" w:rsidRPr="0088180C" w:rsidRDefault="00346522" w:rsidP="00346522">
      <w:pPr>
        <w:pStyle w:val="Default"/>
        <w:jc w:val="both"/>
      </w:pPr>
      <w:r w:rsidRPr="0088180C">
        <w:rPr>
          <w:i/>
          <w:iCs/>
        </w:rPr>
        <w:t xml:space="preserve">Aspergillus          </w:t>
      </w:r>
      <w:r w:rsidRPr="0088180C">
        <w:t xml:space="preserve">21.65±0.10 </w:t>
      </w:r>
      <w:r w:rsidRPr="0088180C">
        <w:rPr>
          <w:vertAlign w:val="superscript"/>
        </w:rPr>
        <w:t>b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0.00±0.00 </w:t>
      </w:r>
      <w:r w:rsidRPr="0088180C">
        <w:rPr>
          <w:vertAlign w:val="superscript"/>
        </w:rPr>
        <w:t>a</w:t>
      </w:r>
      <w:r w:rsidRPr="0088180C">
        <w:t xml:space="preserve">        0.00±0.00 </w:t>
      </w:r>
      <w:r w:rsidRPr="0088180C">
        <w:rPr>
          <w:vertAlign w:val="superscript"/>
        </w:rPr>
        <w:t>a</w:t>
      </w:r>
      <w:r w:rsidRPr="0088180C">
        <w:t xml:space="preserve"> </w:t>
      </w:r>
    </w:p>
    <w:p w14:paraId="354B97E0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flavus </w:t>
      </w:r>
    </w:p>
    <w:p w14:paraId="300E391A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B17449" w14:textId="77777777" w:rsidR="00346522" w:rsidRPr="0088180C" w:rsidRDefault="00346522" w:rsidP="00346522">
      <w:pPr>
        <w:pStyle w:val="Default"/>
        <w:jc w:val="both"/>
      </w:pPr>
      <w:r w:rsidRPr="0088180C">
        <w:rPr>
          <w:i/>
          <w:iCs/>
        </w:rPr>
        <w:t xml:space="preserve">Aspergillus         </w:t>
      </w:r>
      <w:r w:rsidRPr="0088180C">
        <w:t xml:space="preserve">19.46±0.11 </w:t>
      </w:r>
      <w:r w:rsidRPr="0088180C">
        <w:rPr>
          <w:vertAlign w:val="superscript"/>
        </w:rPr>
        <w:t>b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  0.00±0.00 </w:t>
      </w:r>
      <w:r w:rsidRPr="0088180C">
        <w:rPr>
          <w:vertAlign w:val="superscript"/>
        </w:rPr>
        <w:t>a</w:t>
      </w:r>
      <w:r w:rsidRPr="0088180C">
        <w:t xml:space="preserve">     0.00±0.00 </w:t>
      </w:r>
      <w:r w:rsidRPr="0088180C">
        <w:rPr>
          <w:vertAlign w:val="superscript"/>
        </w:rPr>
        <w:t>a</w:t>
      </w:r>
      <w:r w:rsidRPr="0088180C">
        <w:t xml:space="preserve">        0.00±0.00</w:t>
      </w:r>
      <w:r w:rsidRPr="0088180C">
        <w:rPr>
          <w:vertAlign w:val="superscript"/>
        </w:rPr>
        <w:t>a</w:t>
      </w:r>
      <w:r w:rsidRPr="0088180C">
        <w:t xml:space="preserve"> </w:t>
      </w:r>
    </w:p>
    <w:p w14:paraId="2EC6E631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fumigatus </w:t>
      </w:r>
    </w:p>
    <w:p w14:paraId="1F79BF31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A88907" w14:textId="77777777" w:rsidR="00346522" w:rsidRPr="0088180C" w:rsidRDefault="00346522" w:rsidP="00346522">
      <w:pPr>
        <w:pStyle w:val="Default"/>
        <w:jc w:val="both"/>
      </w:pPr>
      <w:r w:rsidRPr="0088180C">
        <w:rPr>
          <w:i/>
          <w:iCs/>
        </w:rPr>
        <w:t xml:space="preserve">Trichophyton      </w:t>
      </w:r>
      <w:r w:rsidRPr="0088180C">
        <w:t>23.62±0.02</w:t>
      </w:r>
      <w:r w:rsidRPr="0088180C">
        <w:rPr>
          <w:vertAlign w:val="superscript"/>
        </w:rPr>
        <w:t>b</w:t>
      </w:r>
      <w:r w:rsidRPr="0088180C">
        <w:t xml:space="preserve">      0.00±0.00</w:t>
      </w:r>
      <w:r w:rsidRPr="0088180C">
        <w:rPr>
          <w:vertAlign w:val="superscript"/>
        </w:rPr>
        <w:t xml:space="preserve">a 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 0.00±0.00 </w:t>
      </w:r>
      <w:r w:rsidRPr="0088180C">
        <w:rPr>
          <w:vertAlign w:val="superscript"/>
        </w:rPr>
        <w:t>a</w:t>
      </w:r>
      <w:r w:rsidRPr="0088180C">
        <w:t xml:space="preserve">        0.00±0.00 </w:t>
      </w:r>
      <w:r w:rsidRPr="0088180C">
        <w:rPr>
          <w:vertAlign w:val="superscript"/>
        </w:rPr>
        <w:t>a</w:t>
      </w:r>
      <w:r w:rsidRPr="0088180C">
        <w:t xml:space="preserve"> </w:t>
      </w:r>
    </w:p>
    <w:p w14:paraId="089D9D4D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80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ssp </w:t>
      </w:r>
    </w:p>
    <w:p w14:paraId="21A83897" w14:textId="77777777" w:rsidR="00346522" w:rsidRPr="0088180C" w:rsidRDefault="00346522" w:rsidP="003465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FB360" w14:textId="77777777" w:rsidR="00346522" w:rsidRPr="0088180C" w:rsidRDefault="00346522" w:rsidP="00346522">
      <w:pPr>
        <w:pStyle w:val="Default"/>
        <w:jc w:val="both"/>
      </w:pPr>
      <w:r w:rsidRPr="0088180C">
        <w:t xml:space="preserve">The values are expressed as mean ± S.E.  At the 5% level (P~0.05), there is no significant difference in the values between the experimental treatments within any column that has the same superscript. </w:t>
      </w:r>
    </w:p>
    <w:p w14:paraId="1CE13E66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80C">
        <w:rPr>
          <w:rFonts w:ascii="Times New Roman" w:hAnsi="Times New Roman" w:cs="Times New Roman"/>
          <w:color w:val="000000"/>
          <w:sz w:val="24"/>
          <w:szCs w:val="24"/>
        </w:rPr>
        <w:t>Standard error of Mean, or S.E.</w:t>
      </w:r>
    </w:p>
    <w:p w14:paraId="08237E57" w14:textId="77777777" w:rsidR="00346522" w:rsidRPr="0088180C" w:rsidRDefault="00346522" w:rsidP="00346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4FD67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22"/>
    <w:rsid w:val="00235F39"/>
    <w:rsid w:val="00346522"/>
    <w:rsid w:val="0038214D"/>
    <w:rsid w:val="00AD7A41"/>
    <w:rsid w:val="00AE732B"/>
    <w:rsid w:val="00CF3EC8"/>
    <w:rsid w:val="00E5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15533"/>
  <w15:chartTrackingRefBased/>
  <w15:docId w15:val="{8B92F5AA-F3CE-4706-BF55-B402A012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22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5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5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5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5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5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5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5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5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5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6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52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6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52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6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522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6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52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34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4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>Springer Nature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2025-01-30T12:03:00Z</dcterms:created>
  <dcterms:modified xsi:type="dcterms:W3CDTF">2025-01-30T12:03:00Z</dcterms:modified>
</cp:coreProperties>
</file>