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0C3D4" w14:textId="77777777" w:rsidR="00CC305B" w:rsidRPr="00B13BCF" w:rsidRDefault="00CC305B" w:rsidP="00CC305B">
      <w:pPr>
        <w:rPr>
          <w:rFonts w:ascii="Times New Roman" w:hAnsi="Times New Roman" w:cs="Times New Roman"/>
          <w:b/>
          <w:sz w:val="20"/>
          <w:szCs w:val="20"/>
        </w:rPr>
      </w:pPr>
      <w:bookmarkStart w:id="0" w:name="_Hlk180072078"/>
      <w:r w:rsidRPr="00B13BCF">
        <w:rPr>
          <w:rFonts w:ascii="Times New Roman" w:hAnsi="Times New Roman" w:cs="Times New Roman"/>
          <w:b/>
          <w:sz w:val="20"/>
          <w:szCs w:val="20"/>
        </w:rPr>
        <w:t xml:space="preserve">SGLT2 inhibitor empagliflozin ameliorates tubulointerstitial fibrosis in DKD by downregulating </w:t>
      </w:r>
      <w:r w:rsidRPr="00C66290">
        <w:rPr>
          <w:rFonts w:ascii="Times New Roman" w:hAnsi="Times New Roman" w:cs="Times New Roman" w:hint="eastAsia"/>
          <w:b/>
          <w:sz w:val="20"/>
          <w:szCs w:val="20"/>
        </w:rPr>
        <w:t>renal tubular</w:t>
      </w:r>
      <w:r w:rsidRPr="00C6629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B13BCF">
        <w:rPr>
          <w:rFonts w:ascii="Times New Roman" w:hAnsi="Times New Roman" w:cs="Times New Roman"/>
          <w:b/>
          <w:sz w:val="20"/>
          <w:szCs w:val="20"/>
        </w:rPr>
        <w:t xml:space="preserve">PKM2 </w:t>
      </w:r>
      <w:bookmarkEnd w:id="0"/>
    </w:p>
    <w:p w14:paraId="3335508B" w14:textId="77777777" w:rsidR="00CC305B" w:rsidRDefault="00CC305B" w:rsidP="00CC305B">
      <w:pPr>
        <w:rPr>
          <w:rFonts w:ascii="Times New Roman" w:hAnsi="Times New Roman" w:cs="Times New Roman"/>
          <w:sz w:val="20"/>
          <w:szCs w:val="20"/>
        </w:rPr>
      </w:pPr>
    </w:p>
    <w:p w14:paraId="1AC79476" w14:textId="79CB2FFE" w:rsidR="00CC305B" w:rsidRDefault="00CC305B" w:rsidP="00CC305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Journal name: </w:t>
      </w:r>
      <w:r w:rsidRPr="00CC305B">
        <w:rPr>
          <w:rFonts w:ascii="Times New Roman" w:hAnsi="Times New Roman" w:cs="Times New Roman" w:hint="eastAsia"/>
          <w:sz w:val="20"/>
          <w:szCs w:val="20"/>
        </w:rPr>
        <w:t>Cellular and Molecular Life Science</w:t>
      </w:r>
    </w:p>
    <w:p w14:paraId="26C39DC6" w14:textId="77777777" w:rsidR="00CC305B" w:rsidRPr="00B13BCF" w:rsidRDefault="00CC305B" w:rsidP="00CC305B">
      <w:pPr>
        <w:rPr>
          <w:rFonts w:ascii="Times New Roman" w:hAnsi="Times New Roman" w:cs="Times New Roman"/>
          <w:sz w:val="20"/>
          <w:szCs w:val="20"/>
        </w:rPr>
      </w:pPr>
    </w:p>
    <w:p w14:paraId="1F5FA4A3" w14:textId="77777777" w:rsidR="00CC305B" w:rsidRPr="00B13BCF" w:rsidRDefault="00CC305B" w:rsidP="00CC305B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B13BCF">
        <w:rPr>
          <w:rFonts w:ascii="Times New Roman" w:hAnsi="Times New Roman" w:cs="Times New Roman"/>
          <w:sz w:val="20"/>
          <w:szCs w:val="20"/>
        </w:rPr>
        <w:t>Xiang Cai</w:t>
      </w:r>
      <w:r w:rsidRPr="00B13BCF">
        <w:rPr>
          <w:rFonts w:ascii="Times New Roman" w:hAnsi="Times New Roman" w:cs="Times New Roman"/>
          <w:sz w:val="20"/>
          <w:szCs w:val="20"/>
          <w:vertAlign w:val="superscript"/>
        </w:rPr>
        <w:t>1,2,3,4</w:t>
      </w:r>
      <w:r w:rsidRPr="00B13BCF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B13BCF">
        <w:rPr>
          <w:rFonts w:ascii="Times New Roman" w:hAnsi="Times New Roman" w:cs="Times New Roman"/>
          <w:sz w:val="20"/>
          <w:szCs w:val="20"/>
        </w:rPr>
        <w:t>Huanyi</w:t>
      </w:r>
      <w:proofErr w:type="spellEnd"/>
      <w:r w:rsidRPr="00B13BCF">
        <w:rPr>
          <w:rFonts w:ascii="Times New Roman" w:hAnsi="Times New Roman" w:cs="Times New Roman"/>
          <w:sz w:val="20"/>
          <w:szCs w:val="20"/>
        </w:rPr>
        <w:t xml:space="preserve"> Cao</w:t>
      </w:r>
      <w:r w:rsidRPr="00B13BCF">
        <w:rPr>
          <w:rFonts w:ascii="Times New Roman" w:hAnsi="Times New Roman" w:cs="Times New Roman"/>
          <w:sz w:val="20"/>
          <w:szCs w:val="20"/>
          <w:vertAlign w:val="superscript"/>
        </w:rPr>
        <w:t>2,</w:t>
      </w:r>
      <w:r w:rsidRPr="00B13BCF">
        <w:rPr>
          <w:rFonts w:ascii="Times New Roman" w:hAnsi="Times New Roman" w:cs="Times New Roman" w:hint="eastAsia"/>
          <w:sz w:val="20"/>
          <w:szCs w:val="20"/>
          <w:vertAlign w:val="superscript"/>
        </w:rPr>
        <w:t>5</w:t>
      </w:r>
      <w:r w:rsidRPr="00B13BCF">
        <w:rPr>
          <w:rFonts w:ascii="Times New Roman" w:hAnsi="Times New Roman" w:cs="Times New Roman"/>
          <w:sz w:val="20"/>
          <w:szCs w:val="20"/>
        </w:rPr>
        <w:t>,</w:t>
      </w:r>
      <w:r w:rsidRPr="00B13BCF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Pr="00B13BCF">
        <w:rPr>
          <w:rFonts w:ascii="Times New Roman" w:hAnsi="Times New Roman" w:cs="Times New Roman"/>
          <w:sz w:val="20"/>
          <w:szCs w:val="20"/>
        </w:rPr>
        <w:t>Meijun</w:t>
      </w:r>
      <w:proofErr w:type="spellEnd"/>
      <w:r w:rsidRPr="00B13BCF">
        <w:rPr>
          <w:rFonts w:ascii="Times New Roman" w:hAnsi="Times New Roman" w:cs="Times New Roman"/>
          <w:sz w:val="20"/>
          <w:szCs w:val="20"/>
        </w:rPr>
        <w:t xml:space="preserve"> Wang</w:t>
      </w:r>
      <w:r w:rsidRPr="00B13BCF">
        <w:rPr>
          <w:rFonts w:ascii="Times New Roman" w:hAnsi="Times New Roman" w:cs="Times New Roman"/>
          <w:sz w:val="20"/>
          <w:szCs w:val="20"/>
          <w:vertAlign w:val="superscript"/>
        </w:rPr>
        <w:t>1,2,</w:t>
      </w:r>
      <w:r w:rsidRPr="00B13BCF">
        <w:rPr>
          <w:rFonts w:ascii="Times New Roman" w:hAnsi="Times New Roman" w:cs="Times New Roman" w:hint="eastAsia"/>
          <w:sz w:val="20"/>
          <w:szCs w:val="20"/>
          <w:vertAlign w:val="superscript"/>
        </w:rPr>
        <w:t>6</w:t>
      </w:r>
      <w:r w:rsidRPr="00B13BCF">
        <w:rPr>
          <w:rFonts w:ascii="Times New Roman" w:hAnsi="Times New Roman" w:cs="Times New Roman" w:hint="eastAsia"/>
          <w:sz w:val="20"/>
          <w:szCs w:val="20"/>
        </w:rPr>
        <w:t>,</w:t>
      </w:r>
      <w:r w:rsidRPr="00B13BC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13BCF">
        <w:rPr>
          <w:rFonts w:ascii="Times New Roman" w:hAnsi="Times New Roman" w:cs="Times New Roman"/>
          <w:sz w:val="20"/>
          <w:szCs w:val="20"/>
        </w:rPr>
        <w:t>Piaojian</w:t>
      </w:r>
      <w:proofErr w:type="spellEnd"/>
      <w:r w:rsidRPr="00B13BCF">
        <w:rPr>
          <w:rFonts w:ascii="Times New Roman" w:hAnsi="Times New Roman" w:cs="Times New Roman"/>
          <w:sz w:val="20"/>
          <w:szCs w:val="20"/>
        </w:rPr>
        <w:t xml:space="preserve"> Yu</w:t>
      </w:r>
      <w:r w:rsidRPr="00B13BCF">
        <w:rPr>
          <w:rFonts w:ascii="Times New Roman" w:hAnsi="Times New Roman" w:cs="Times New Roman"/>
          <w:sz w:val="20"/>
          <w:szCs w:val="20"/>
          <w:vertAlign w:val="superscript"/>
        </w:rPr>
        <w:t>1,2,3,4</w:t>
      </w:r>
      <w:r w:rsidRPr="00B13BCF">
        <w:rPr>
          <w:rFonts w:ascii="Times New Roman" w:hAnsi="Times New Roman" w:cs="Times New Roman"/>
          <w:sz w:val="20"/>
          <w:szCs w:val="20"/>
        </w:rPr>
        <w:t>, Xiaoqi Liang</w:t>
      </w:r>
      <w:r w:rsidRPr="00B13BCF">
        <w:rPr>
          <w:rFonts w:ascii="Times New Roman" w:hAnsi="Times New Roman" w:cs="Times New Roman" w:hint="eastAsia"/>
          <w:sz w:val="20"/>
          <w:szCs w:val="20"/>
          <w:vertAlign w:val="superscript"/>
        </w:rPr>
        <w:t>7</w:t>
      </w:r>
      <w:r w:rsidRPr="00B13BCF">
        <w:rPr>
          <w:rFonts w:ascii="Times New Roman" w:hAnsi="Times New Roman" w:cs="Times New Roman"/>
          <w:sz w:val="20"/>
          <w:szCs w:val="20"/>
        </w:rPr>
        <w:t>, Hua Liang</w:t>
      </w:r>
      <w:r w:rsidRPr="00B13BCF">
        <w:rPr>
          <w:rFonts w:ascii="Times New Roman" w:hAnsi="Times New Roman" w:cs="Times New Roman" w:hint="eastAsia"/>
          <w:sz w:val="20"/>
          <w:szCs w:val="20"/>
          <w:vertAlign w:val="superscript"/>
        </w:rPr>
        <w:t>8</w:t>
      </w:r>
      <w:r w:rsidRPr="00B13BCF">
        <w:rPr>
          <w:rFonts w:ascii="Times New Roman" w:hAnsi="Times New Roman" w:cs="Times New Roman"/>
          <w:sz w:val="20"/>
          <w:szCs w:val="20"/>
        </w:rPr>
        <w:t>, Fen Xu</w:t>
      </w:r>
      <w:r w:rsidRPr="00B13BCF">
        <w:rPr>
          <w:rFonts w:ascii="Times New Roman" w:hAnsi="Times New Roman" w:cs="Times New Roman"/>
          <w:sz w:val="20"/>
          <w:szCs w:val="20"/>
          <w:vertAlign w:val="superscript"/>
        </w:rPr>
        <w:t>1,2,3,4*</w:t>
      </w:r>
      <w:r w:rsidRPr="00B13BCF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B13BCF">
        <w:rPr>
          <w:rFonts w:ascii="Times New Roman" w:hAnsi="Times New Roman" w:cs="Times New Roman"/>
          <w:sz w:val="20"/>
          <w:szCs w:val="20"/>
        </w:rPr>
        <w:t>Mengyin</w:t>
      </w:r>
      <w:proofErr w:type="spellEnd"/>
      <w:r w:rsidRPr="00B13BCF">
        <w:rPr>
          <w:rFonts w:ascii="Times New Roman" w:hAnsi="Times New Roman" w:cs="Times New Roman"/>
          <w:sz w:val="20"/>
          <w:szCs w:val="20"/>
        </w:rPr>
        <w:t xml:space="preserve"> Cai</w:t>
      </w:r>
      <w:r w:rsidRPr="00B13BCF">
        <w:rPr>
          <w:rFonts w:ascii="Times New Roman" w:hAnsi="Times New Roman" w:cs="Times New Roman"/>
          <w:sz w:val="20"/>
          <w:szCs w:val="20"/>
          <w:vertAlign w:val="superscript"/>
        </w:rPr>
        <w:t>1,2,3,4*</w:t>
      </w:r>
    </w:p>
    <w:p w14:paraId="333BC746" w14:textId="77777777" w:rsidR="00CC305B" w:rsidRPr="00B13BCF" w:rsidRDefault="00CC305B" w:rsidP="00CC305B">
      <w:pPr>
        <w:rPr>
          <w:rFonts w:ascii="Times New Roman" w:hAnsi="Times New Roman" w:cs="Times New Roman"/>
          <w:sz w:val="20"/>
          <w:szCs w:val="20"/>
        </w:rPr>
      </w:pPr>
    </w:p>
    <w:p w14:paraId="17589BE7" w14:textId="77777777" w:rsidR="00CC305B" w:rsidRPr="00B13BCF" w:rsidRDefault="00CC305B" w:rsidP="00CC305B">
      <w:pPr>
        <w:rPr>
          <w:rFonts w:ascii="Times New Roman" w:hAnsi="Times New Roman" w:cs="Times New Roman"/>
          <w:sz w:val="20"/>
          <w:szCs w:val="20"/>
        </w:rPr>
      </w:pPr>
      <w:bookmarkStart w:id="1" w:name="_Hlk183171561"/>
      <w:r w:rsidRPr="00B13BCF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13BCF">
        <w:rPr>
          <w:rFonts w:ascii="Times New Roman" w:hAnsi="Times New Roman" w:cs="Times New Roman"/>
          <w:sz w:val="20"/>
          <w:szCs w:val="20"/>
        </w:rPr>
        <w:t>Department of Endocrinology &amp; Metabolism, The Third Affiliated Hospital of Sun Yat-sen University, Guangzhou, Guangdong, China</w:t>
      </w:r>
    </w:p>
    <w:bookmarkEnd w:id="1"/>
    <w:p w14:paraId="3D61ADBB" w14:textId="77777777" w:rsidR="00CC305B" w:rsidRPr="00B13BCF" w:rsidRDefault="00CC305B" w:rsidP="00CC305B">
      <w:pPr>
        <w:rPr>
          <w:rFonts w:ascii="Times New Roman" w:hAnsi="Times New Roman" w:cs="Times New Roman"/>
          <w:sz w:val="20"/>
          <w:szCs w:val="20"/>
        </w:rPr>
      </w:pPr>
      <w:r w:rsidRPr="00B13BCF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13BCF">
        <w:rPr>
          <w:rFonts w:ascii="Times New Roman" w:hAnsi="Times New Roman" w:cs="Times New Roman"/>
          <w:sz w:val="20"/>
          <w:szCs w:val="20"/>
        </w:rPr>
        <w:t>Guangdong Provincial Key Laboratory of Diabetology, The Third Affiliated Hospital of Sun Yat-sen University</w:t>
      </w:r>
      <w:r w:rsidRPr="00B13BCF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B13BCF">
        <w:rPr>
          <w:rFonts w:ascii="Times New Roman" w:hAnsi="Times New Roman" w:cs="Times New Roman"/>
          <w:sz w:val="20"/>
          <w:szCs w:val="20"/>
        </w:rPr>
        <w:t>Guangzhou, Guangdong, China</w:t>
      </w:r>
    </w:p>
    <w:p w14:paraId="6752BD57" w14:textId="77777777" w:rsidR="00CC305B" w:rsidRPr="00B13BCF" w:rsidRDefault="00CC305B" w:rsidP="00CC305B">
      <w:pPr>
        <w:rPr>
          <w:rFonts w:ascii="Times New Roman" w:hAnsi="Times New Roman" w:cs="Times New Roman"/>
          <w:sz w:val="20"/>
          <w:szCs w:val="20"/>
        </w:rPr>
      </w:pPr>
      <w:r w:rsidRPr="00B13BCF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B13BCF">
        <w:rPr>
          <w:rFonts w:ascii="Times New Roman" w:hAnsi="Times New Roman" w:cs="Times New Roman"/>
          <w:sz w:val="20"/>
          <w:szCs w:val="20"/>
        </w:rPr>
        <w:t>Guangzhou Municipal Key Laboratory of Mechanistic and Translational Obesity Research, The Third Affiliated Hospital of Sun Yat-sen University</w:t>
      </w:r>
      <w:r w:rsidRPr="00B13BCF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B13BCF">
        <w:rPr>
          <w:rFonts w:ascii="Times New Roman" w:hAnsi="Times New Roman" w:cs="Times New Roman"/>
          <w:sz w:val="20"/>
          <w:szCs w:val="20"/>
        </w:rPr>
        <w:t>Guangzhou, Guangdong, China</w:t>
      </w:r>
    </w:p>
    <w:p w14:paraId="6C36ADB6" w14:textId="77777777" w:rsidR="00CC305B" w:rsidRPr="00B13BCF" w:rsidRDefault="00CC305B" w:rsidP="00CC305B">
      <w:pPr>
        <w:rPr>
          <w:rFonts w:ascii="Times New Roman" w:hAnsi="Times New Roman" w:cs="Times New Roman"/>
          <w:sz w:val="20"/>
          <w:szCs w:val="20"/>
        </w:rPr>
      </w:pPr>
      <w:r w:rsidRPr="00B13BCF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B13BCF">
        <w:rPr>
          <w:rFonts w:ascii="Times New Roman" w:hAnsi="Times New Roman" w:cs="Times New Roman"/>
          <w:sz w:val="20"/>
          <w:szCs w:val="20"/>
        </w:rPr>
        <w:t>Medical Center for Comprehensive Weight Control, The Third Affiliated Hospital of Sun Yat-sen University</w:t>
      </w:r>
      <w:r w:rsidRPr="00B13BCF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B13BCF">
        <w:rPr>
          <w:rFonts w:ascii="Times New Roman" w:hAnsi="Times New Roman" w:cs="Times New Roman"/>
          <w:sz w:val="20"/>
          <w:szCs w:val="20"/>
        </w:rPr>
        <w:t>Guangzhou, Guangdong, China</w:t>
      </w:r>
    </w:p>
    <w:p w14:paraId="08B309AB" w14:textId="77777777" w:rsidR="00CC305B" w:rsidRPr="00B13BCF" w:rsidRDefault="00CC305B" w:rsidP="00CC305B">
      <w:pPr>
        <w:rPr>
          <w:rFonts w:ascii="Times New Roman" w:hAnsi="Times New Roman" w:cs="Times New Roman"/>
          <w:sz w:val="20"/>
          <w:szCs w:val="20"/>
        </w:rPr>
      </w:pPr>
      <w:r w:rsidRPr="00B13BCF">
        <w:rPr>
          <w:rFonts w:ascii="Times New Roman" w:hAnsi="Times New Roman" w:cs="Times New Roman" w:hint="eastAsia"/>
          <w:sz w:val="20"/>
          <w:szCs w:val="20"/>
          <w:vertAlign w:val="superscript"/>
        </w:rPr>
        <w:t>5</w:t>
      </w:r>
      <w:r w:rsidRPr="00B13BCF">
        <w:rPr>
          <w:rFonts w:ascii="Times New Roman" w:hAnsi="Times New Roman" w:cs="Times New Roman" w:hint="eastAsia"/>
          <w:sz w:val="20"/>
          <w:szCs w:val="20"/>
        </w:rPr>
        <w:t>Department of Endocrinology, Guangdong Provincial People's Hospital, Guangdong Academy of Medical Sciences, Guangzhou 510080, P.R. China.</w:t>
      </w:r>
    </w:p>
    <w:p w14:paraId="5786A3FC" w14:textId="77777777" w:rsidR="00CC305B" w:rsidRPr="00B13BCF" w:rsidRDefault="00CC305B" w:rsidP="00CC305B">
      <w:pPr>
        <w:rPr>
          <w:rFonts w:ascii="Times New Roman" w:hAnsi="Times New Roman" w:cs="Times New Roman"/>
          <w:sz w:val="20"/>
          <w:szCs w:val="20"/>
        </w:rPr>
      </w:pPr>
      <w:r w:rsidRPr="00B13BCF">
        <w:rPr>
          <w:rFonts w:ascii="Times New Roman" w:hAnsi="Times New Roman" w:cs="Times New Roman" w:hint="eastAsia"/>
          <w:sz w:val="20"/>
          <w:szCs w:val="20"/>
          <w:vertAlign w:val="superscript"/>
        </w:rPr>
        <w:t>6</w:t>
      </w:r>
      <w:r w:rsidRPr="00B13BCF">
        <w:rPr>
          <w:rFonts w:ascii="Times New Roman" w:hAnsi="Times New Roman" w:cs="Times New Roman" w:hint="eastAsia"/>
          <w:sz w:val="20"/>
          <w:szCs w:val="20"/>
        </w:rPr>
        <w:t>Xunfei Healthcare Technology Co., Ltd.</w:t>
      </w:r>
    </w:p>
    <w:p w14:paraId="634DE398" w14:textId="77777777" w:rsidR="00CC305B" w:rsidRPr="00B13BCF" w:rsidRDefault="00CC305B" w:rsidP="00CC305B">
      <w:pPr>
        <w:rPr>
          <w:rFonts w:ascii="Times New Roman" w:hAnsi="Times New Roman" w:cs="Times New Roman"/>
          <w:sz w:val="20"/>
          <w:szCs w:val="20"/>
        </w:rPr>
      </w:pPr>
      <w:r w:rsidRPr="00B13BCF">
        <w:rPr>
          <w:rFonts w:ascii="Times New Roman" w:hAnsi="Times New Roman" w:cs="Times New Roman" w:hint="eastAsia"/>
          <w:sz w:val="20"/>
          <w:szCs w:val="20"/>
          <w:vertAlign w:val="superscript"/>
        </w:rPr>
        <w:t>7</w:t>
      </w:r>
      <w:r w:rsidRPr="00B13BCF">
        <w:rPr>
          <w:rFonts w:ascii="Times New Roman" w:hAnsi="Times New Roman" w:cs="Times New Roman"/>
          <w:sz w:val="20"/>
          <w:szCs w:val="20"/>
        </w:rPr>
        <w:t>Department of Animal Experimental Center, the Third Affiliated Hospital of Sun Yat-sen University, Guangzhou, China</w:t>
      </w:r>
    </w:p>
    <w:p w14:paraId="3E213162" w14:textId="77777777" w:rsidR="00CC305B" w:rsidRPr="00B13BCF" w:rsidRDefault="00CC305B" w:rsidP="00CC305B">
      <w:pPr>
        <w:rPr>
          <w:rFonts w:ascii="Times New Roman" w:hAnsi="Times New Roman" w:cs="Times New Roman"/>
          <w:sz w:val="20"/>
          <w:szCs w:val="20"/>
        </w:rPr>
      </w:pPr>
      <w:r w:rsidRPr="00B13BCF">
        <w:rPr>
          <w:rFonts w:ascii="Times New Roman" w:hAnsi="Times New Roman" w:cs="Times New Roman" w:hint="eastAsia"/>
          <w:sz w:val="20"/>
          <w:szCs w:val="20"/>
          <w:vertAlign w:val="superscript"/>
        </w:rPr>
        <w:t>8</w:t>
      </w:r>
      <w:r w:rsidRPr="00B13BCF">
        <w:rPr>
          <w:rFonts w:ascii="Times New Roman" w:hAnsi="Times New Roman" w:cs="Times New Roman" w:hint="eastAsia"/>
          <w:sz w:val="20"/>
          <w:szCs w:val="20"/>
        </w:rPr>
        <w:t xml:space="preserve">Department of Endocrinology and Metabolism, </w:t>
      </w:r>
      <w:proofErr w:type="spellStart"/>
      <w:r w:rsidRPr="00B13BCF">
        <w:rPr>
          <w:rFonts w:ascii="Times New Roman" w:hAnsi="Times New Roman" w:cs="Times New Roman" w:hint="eastAsia"/>
          <w:sz w:val="20"/>
          <w:szCs w:val="20"/>
        </w:rPr>
        <w:t>Shunde</w:t>
      </w:r>
      <w:proofErr w:type="spellEnd"/>
      <w:r w:rsidRPr="00B13BCF">
        <w:rPr>
          <w:rFonts w:ascii="Times New Roman" w:hAnsi="Times New Roman" w:cs="Times New Roman" w:hint="eastAsia"/>
          <w:sz w:val="20"/>
          <w:szCs w:val="20"/>
        </w:rPr>
        <w:t xml:space="preserve"> Hospital of Southern Medical University (The First People's Hospital of </w:t>
      </w:r>
      <w:proofErr w:type="spellStart"/>
      <w:r w:rsidRPr="00B13BCF">
        <w:rPr>
          <w:rFonts w:ascii="Times New Roman" w:hAnsi="Times New Roman" w:cs="Times New Roman" w:hint="eastAsia"/>
          <w:sz w:val="20"/>
          <w:szCs w:val="20"/>
        </w:rPr>
        <w:t>Shunde</w:t>
      </w:r>
      <w:proofErr w:type="spellEnd"/>
      <w:r w:rsidRPr="00B13BCF">
        <w:rPr>
          <w:rFonts w:ascii="Times New Roman" w:hAnsi="Times New Roman" w:cs="Times New Roman" w:hint="eastAsia"/>
          <w:sz w:val="20"/>
          <w:szCs w:val="20"/>
        </w:rPr>
        <w:t>), Foshan, China.</w:t>
      </w:r>
    </w:p>
    <w:p w14:paraId="1A705D69" w14:textId="77777777" w:rsidR="00CC305B" w:rsidRPr="00B13BCF" w:rsidRDefault="00CC305B" w:rsidP="00CC305B">
      <w:pPr>
        <w:rPr>
          <w:rFonts w:ascii="Times New Roman" w:hAnsi="Times New Roman" w:cs="Times New Roman"/>
          <w:sz w:val="20"/>
          <w:szCs w:val="20"/>
        </w:rPr>
      </w:pPr>
    </w:p>
    <w:p w14:paraId="63BC52B2" w14:textId="77777777" w:rsidR="00CC305B" w:rsidRPr="00B13BCF" w:rsidRDefault="00CC305B" w:rsidP="00CC305B">
      <w:pPr>
        <w:rPr>
          <w:rFonts w:ascii="Times New Roman" w:hAnsi="Times New Roman" w:cs="Times New Roman"/>
          <w:sz w:val="20"/>
          <w:szCs w:val="20"/>
        </w:rPr>
      </w:pPr>
      <w:bookmarkStart w:id="2" w:name="_Hlk183435185"/>
      <w:r w:rsidRPr="00B13BCF">
        <w:rPr>
          <w:rFonts w:ascii="Times New Roman" w:hAnsi="Times New Roman" w:cs="Times New Roman"/>
          <w:b/>
          <w:bCs/>
          <w:color w:val="000000"/>
          <w:sz w:val="20"/>
          <w:szCs w:val="20"/>
        </w:rPr>
        <w:t>Corresponding authors:</w:t>
      </w:r>
    </w:p>
    <w:p w14:paraId="4ABD506E" w14:textId="77777777" w:rsidR="00CC305B" w:rsidRPr="00B13BCF" w:rsidRDefault="00CC305B" w:rsidP="00CC305B">
      <w:pPr>
        <w:rPr>
          <w:rStyle w:val="fontstyle01"/>
          <w:rFonts w:ascii="Times New Roman" w:hAnsi="Times New Roman" w:cs="Times New Roman"/>
          <w:sz w:val="20"/>
          <w:szCs w:val="20"/>
        </w:rPr>
      </w:pPr>
      <w:bookmarkStart w:id="3" w:name="_Hlk183435324"/>
      <w:bookmarkEnd w:id="2"/>
      <w:r w:rsidRPr="00B13BCF">
        <w:rPr>
          <w:rStyle w:val="fontstyle01"/>
          <w:rFonts w:ascii="Times New Roman" w:hAnsi="Times New Roman" w:cs="Times New Roman"/>
          <w:sz w:val="20"/>
          <w:szCs w:val="20"/>
        </w:rPr>
        <w:t xml:space="preserve">Prof. </w:t>
      </w:r>
      <w:proofErr w:type="spellStart"/>
      <w:r w:rsidRPr="00B13BCF">
        <w:rPr>
          <w:rStyle w:val="fontstyle01"/>
          <w:rFonts w:ascii="Times New Roman" w:hAnsi="Times New Roman" w:cs="Times New Roman"/>
          <w:sz w:val="20"/>
          <w:szCs w:val="20"/>
        </w:rPr>
        <w:t>Mengyin</w:t>
      </w:r>
      <w:proofErr w:type="spellEnd"/>
      <w:r w:rsidRPr="00B13BCF">
        <w:rPr>
          <w:rStyle w:val="fontstyle01"/>
          <w:rFonts w:ascii="Times New Roman" w:hAnsi="Times New Roman" w:cs="Times New Roman"/>
          <w:sz w:val="20"/>
          <w:szCs w:val="20"/>
        </w:rPr>
        <w:t xml:space="preserve"> Cai and Prof. Fen Xu, </w:t>
      </w:r>
    </w:p>
    <w:p w14:paraId="5BC356AA" w14:textId="77777777" w:rsidR="00CC305B" w:rsidRPr="00B13BCF" w:rsidRDefault="00CC305B" w:rsidP="00CC305B">
      <w:pPr>
        <w:rPr>
          <w:rStyle w:val="fontstyle01"/>
          <w:rFonts w:ascii="Times New Roman" w:hAnsi="Times New Roman" w:cs="Times New Roman"/>
          <w:sz w:val="20"/>
          <w:szCs w:val="20"/>
        </w:rPr>
      </w:pPr>
      <w:r w:rsidRPr="00B13BCF">
        <w:rPr>
          <w:rFonts w:ascii="Times New Roman" w:eastAsia="PMingLiU" w:hAnsi="Times New Roman" w:cs="Times New Roman"/>
          <w:sz w:val="20"/>
          <w:szCs w:val="20"/>
        </w:rPr>
        <w:t>Department of Endocrinology and Metabolism, Third Affiliated Hospital of Sun Yat-sen University</w:t>
      </w:r>
      <w:r w:rsidRPr="00B13BCF">
        <w:rPr>
          <w:rFonts w:ascii="Times New Roman" w:hAnsi="Times New Roman" w:cs="Times New Roman"/>
          <w:sz w:val="20"/>
          <w:szCs w:val="20"/>
        </w:rPr>
        <w:t xml:space="preserve">; Guangdong Provincial Key Laboratory of Diabetology, </w:t>
      </w:r>
      <w:r w:rsidRPr="00B13BCF">
        <w:rPr>
          <w:rStyle w:val="fontstyle01"/>
          <w:rFonts w:ascii="Times New Roman" w:hAnsi="Times New Roman" w:cs="Times New Roman"/>
          <w:sz w:val="20"/>
          <w:szCs w:val="20"/>
        </w:rPr>
        <w:t>No. 600, Tian He Road, Tian He District Guangzhou 510630, China.</w:t>
      </w:r>
    </w:p>
    <w:p w14:paraId="6FE09544" w14:textId="77777777" w:rsidR="00CC305B" w:rsidRPr="00B13BCF" w:rsidRDefault="00CC305B" w:rsidP="00CC305B">
      <w:pPr>
        <w:rPr>
          <w:rStyle w:val="a8"/>
          <w:rFonts w:ascii="Times New Roman" w:hAnsi="Times New Roman" w:cs="Times New Roman"/>
          <w:sz w:val="20"/>
          <w:szCs w:val="20"/>
        </w:rPr>
      </w:pPr>
      <w:r w:rsidRPr="00B13BCF">
        <w:rPr>
          <w:rStyle w:val="fontstyle01"/>
          <w:rFonts w:ascii="Times New Roman" w:hAnsi="Times New Roman" w:cs="Times New Roman"/>
          <w:sz w:val="20"/>
          <w:szCs w:val="20"/>
        </w:rPr>
        <w:t>E-mail:</w:t>
      </w:r>
      <w:bookmarkStart w:id="4" w:name="OLE_LINK8"/>
      <w:r w:rsidRPr="00B13BCF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bookmarkStart w:id="5" w:name="OLE_LINK6"/>
      <w:r w:rsidRPr="00B13BCF">
        <w:fldChar w:fldCharType="begin"/>
      </w:r>
      <w:r w:rsidRPr="00B13BCF">
        <w:rPr>
          <w:rFonts w:ascii="Times New Roman" w:hAnsi="Times New Roman" w:cs="Times New Roman"/>
          <w:sz w:val="20"/>
          <w:szCs w:val="20"/>
        </w:rPr>
        <w:instrText xml:space="preserve"> HYPERLINK "mailto:caimengyin@mail.sysu.edu.cn" </w:instrText>
      </w:r>
      <w:r w:rsidRPr="00B13BCF">
        <w:fldChar w:fldCharType="separate"/>
      </w:r>
      <w:r w:rsidRPr="00B13BCF">
        <w:rPr>
          <w:rStyle w:val="a8"/>
          <w:rFonts w:ascii="Times New Roman" w:hAnsi="Times New Roman" w:cs="Times New Roman"/>
          <w:sz w:val="20"/>
          <w:szCs w:val="20"/>
        </w:rPr>
        <w:t>caimengyin@mail.sysu.edu.cn</w:t>
      </w:r>
      <w:r w:rsidRPr="00B13BCF">
        <w:rPr>
          <w:rStyle w:val="a8"/>
          <w:rFonts w:ascii="Times New Roman" w:hAnsi="Times New Roman" w:cs="Times New Roman"/>
          <w:sz w:val="20"/>
          <w:szCs w:val="20"/>
        </w:rPr>
        <w:fldChar w:fldCharType="end"/>
      </w:r>
      <w:bookmarkEnd w:id="4"/>
      <w:bookmarkEnd w:id="5"/>
      <w:r w:rsidRPr="00B13BCF">
        <w:rPr>
          <w:rStyle w:val="fontstyle01"/>
          <w:rFonts w:ascii="Times New Roman" w:hAnsi="Times New Roman" w:cs="Times New Roman"/>
          <w:sz w:val="20"/>
          <w:szCs w:val="20"/>
        </w:rPr>
        <w:t xml:space="preserve">;  </w:t>
      </w:r>
      <w:hyperlink r:id="rId6" w:history="1">
        <w:r w:rsidRPr="00B13BCF">
          <w:rPr>
            <w:rStyle w:val="a8"/>
            <w:rFonts w:ascii="Times New Roman" w:hAnsi="Times New Roman" w:cs="Times New Roman"/>
            <w:sz w:val="20"/>
            <w:szCs w:val="20"/>
          </w:rPr>
          <w:t>xufen3@mail.sysu.edu.cn</w:t>
        </w:r>
      </w:hyperlink>
      <w:r w:rsidRPr="00B13BCF">
        <w:rPr>
          <w:rStyle w:val="a8"/>
          <w:rFonts w:ascii="Times New Roman" w:hAnsi="Times New Roman" w:cs="Times New Roman"/>
          <w:sz w:val="20"/>
          <w:szCs w:val="20"/>
        </w:rPr>
        <w:t>.</w:t>
      </w:r>
    </w:p>
    <w:bookmarkEnd w:id="3"/>
    <w:p w14:paraId="35035922" w14:textId="77777777" w:rsidR="00093FBA" w:rsidRDefault="00093FBA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759D8E6" w14:textId="10916604" w:rsidR="00455CE2" w:rsidRPr="00012B7D" w:rsidRDefault="006F0EC4" w:rsidP="001F6946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012B7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Extra </w:t>
      </w:r>
      <w:r w:rsidR="00D30C89" w:rsidRPr="00012B7D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="00455CE2"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 Table 1</w:t>
      </w:r>
      <w:r w:rsidRPr="00012B7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455CE2"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 Antibody list for </w:t>
      </w:r>
      <w:r w:rsidR="00455CE2" w:rsidRPr="00012B7D">
        <w:rPr>
          <w:rFonts w:ascii="Times New Roman" w:eastAsia="宋体" w:hAnsi="Times New Roman" w:cs="Times New Roman"/>
          <w:b/>
          <w:bCs/>
          <w:sz w:val="20"/>
          <w:szCs w:val="20"/>
        </w:rPr>
        <w:t>immunohistochemistry</w:t>
      </w:r>
    </w:p>
    <w:p w14:paraId="206BF5C2" w14:textId="77777777" w:rsidR="00D823A1" w:rsidRPr="00012B7D" w:rsidRDefault="00D823A1" w:rsidP="001F6946">
      <w:pPr>
        <w:spacing w:line="36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536"/>
        <w:gridCol w:w="2146"/>
        <w:gridCol w:w="1517"/>
      </w:tblGrid>
      <w:tr w:rsidR="005A4600" w:rsidRPr="00012B7D" w14:paraId="1C5C6F3C" w14:textId="2D4D7EAC" w:rsidTr="005A30C9">
        <w:trPr>
          <w:jc w:val="center"/>
        </w:trPr>
        <w:tc>
          <w:tcPr>
            <w:tcW w:w="3536" w:type="dxa"/>
          </w:tcPr>
          <w:p w14:paraId="6DBE047D" w14:textId="77777777" w:rsidR="005A4600" w:rsidRPr="00012B7D" w:rsidRDefault="005A4600" w:rsidP="001F694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Antibody</w:t>
            </w:r>
          </w:p>
        </w:tc>
        <w:tc>
          <w:tcPr>
            <w:tcW w:w="2146" w:type="dxa"/>
          </w:tcPr>
          <w:p w14:paraId="2DBF18C3" w14:textId="5397E66D" w:rsidR="005A4600" w:rsidRPr="00012B7D" w:rsidRDefault="005A4600" w:rsidP="001F694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1517" w:type="dxa"/>
          </w:tcPr>
          <w:p w14:paraId="1725B34E" w14:textId="77777777" w:rsidR="005A4600" w:rsidRPr="00012B7D" w:rsidRDefault="005A4600" w:rsidP="001F694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Catalog#</w:t>
            </w:r>
          </w:p>
        </w:tc>
      </w:tr>
      <w:tr w:rsidR="005A4600" w:rsidRPr="00012B7D" w14:paraId="4E3EB772" w14:textId="7AA5F384" w:rsidTr="005A30C9">
        <w:trPr>
          <w:jc w:val="center"/>
        </w:trPr>
        <w:tc>
          <w:tcPr>
            <w:tcW w:w="3536" w:type="dxa"/>
          </w:tcPr>
          <w:p w14:paraId="4F2A104D" w14:textId="34841F8B" w:rsidR="005A4600" w:rsidRPr="00012B7D" w:rsidRDefault="005A4600" w:rsidP="00B65BA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NGAL</w:t>
            </w:r>
          </w:p>
        </w:tc>
        <w:tc>
          <w:tcPr>
            <w:tcW w:w="2146" w:type="dxa"/>
          </w:tcPr>
          <w:p w14:paraId="1BC0274D" w14:textId="085B1136" w:rsidR="005A4600" w:rsidRPr="00012B7D" w:rsidRDefault="005A4600" w:rsidP="00B65BA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Abcam, USA</w:t>
            </w:r>
          </w:p>
        </w:tc>
        <w:tc>
          <w:tcPr>
            <w:tcW w:w="1517" w:type="dxa"/>
          </w:tcPr>
          <w:p w14:paraId="35B079D5" w14:textId="3D1C60C2" w:rsidR="005A4600" w:rsidRPr="00012B7D" w:rsidRDefault="005A4600" w:rsidP="00B65BA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AB216462</w:t>
            </w:r>
          </w:p>
        </w:tc>
      </w:tr>
      <w:tr w:rsidR="005A4600" w:rsidRPr="00012B7D" w14:paraId="3FD2D548" w14:textId="6F479B54" w:rsidTr="005A30C9">
        <w:trPr>
          <w:jc w:val="center"/>
        </w:trPr>
        <w:tc>
          <w:tcPr>
            <w:tcW w:w="3536" w:type="dxa"/>
          </w:tcPr>
          <w:p w14:paraId="2124179B" w14:textId="3E36B5C7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Collagen Type III Alpha 1 (COL3A1)</w:t>
            </w:r>
          </w:p>
        </w:tc>
        <w:tc>
          <w:tcPr>
            <w:tcW w:w="2146" w:type="dxa"/>
          </w:tcPr>
          <w:p w14:paraId="00AA61BD" w14:textId="2234753E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Abcam, USA</w:t>
            </w:r>
          </w:p>
        </w:tc>
        <w:tc>
          <w:tcPr>
            <w:tcW w:w="1517" w:type="dxa"/>
          </w:tcPr>
          <w:p w14:paraId="23744DA1" w14:textId="7FD1121C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AB7778</w:t>
            </w:r>
          </w:p>
        </w:tc>
      </w:tr>
      <w:tr w:rsidR="005A4600" w:rsidRPr="00012B7D" w14:paraId="05201775" w14:textId="223CEB8F" w:rsidTr="005A30C9">
        <w:trPr>
          <w:jc w:val="center"/>
        </w:trPr>
        <w:tc>
          <w:tcPr>
            <w:tcW w:w="3536" w:type="dxa"/>
          </w:tcPr>
          <w:p w14:paraId="1064D5E1" w14:textId="53E85B00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Alpha smooth muscle actin (α-SMA)</w:t>
            </w:r>
          </w:p>
        </w:tc>
        <w:tc>
          <w:tcPr>
            <w:tcW w:w="2146" w:type="dxa"/>
          </w:tcPr>
          <w:p w14:paraId="076DD848" w14:textId="3AA132F2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Abcam, USA</w:t>
            </w:r>
          </w:p>
        </w:tc>
        <w:tc>
          <w:tcPr>
            <w:tcW w:w="1517" w:type="dxa"/>
          </w:tcPr>
          <w:p w14:paraId="1C0EF6D5" w14:textId="552C346C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AB7817</w:t>
            </w:r>
          </w:p>
        </w:tc>
      </w:tr>
      <w:tr w:rsidR="005A4600" w:rsidRPr="00012B7D" w14:paraId="7018827B" w14:textId="3BDB97CF" w:rsidTr="005A30C9">
        <w:trPr>
          <w:jc w:val="center"/>
        </w:trPr>
        <w:tc>
          <w:tcPr>
            <w:tcW w:w="3536" w:type="dxa"/>
          </w:tcPr>
          <w:p w14:paraId="3B30A152" w14:textId="02DA0D2E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Pyruvate kinase M2 (PKM2)</w:t>
            </w:r>
          </w:p>
        </w:tc>
        <w:tc>
          <w:tcPr>
            <w:tcW w:w="2146" w:type="dxa"/>
          </w:tcPr>
          <w:p w14:paraId="53A99B02" w14:textId="02385550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Cell Signaling, USA</w:t>
            </w:r>
          </w:p>
        </w:tc>
        <w:tc>
          <w:tcPr>
            <w:tcW w:w="1517" w:type="dxa"/>
          </w:tcPr>
          <w:p w14:paraId="2CAC7BDC" w14:textId="462D8900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4053S</w:t>
            </w:r>
          </w:p>
        </w:tc>
      </w:tr>
      <w:tr w:rsidR="005A4600" w:rsidRPr="00012B7D" w14:paraId="4CE70377" w14:textId="417BE025" w:rsidTr="005A30C9">
        <w:trPr>
          <w:jc w:val="center"/>
        </w:trPr>
        <w:tc>
          <w:tcPr>
            <w:tcW w:w="3536" w:type="dxa"/>
          </w:tcPr>
          <w:p w14:paraId="512DC87D" w14:textId="3427173E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E-cadherin</w:t>
            </w:r>
          </w:p>
        </w:tc>
        <w:tc>
          <w:tcPr>
            <w:tcW w:w="2146" w:type="dxa"/>
          </w:tcPr>
          <w:p w14:paraId="64715500" w14:textId="5AB37BEA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Abcam, USA</w:t>
            </w:r>
          </w:p>
        </w:tc>
        <w:tc>
          <w:tcPr>
            <w:tcW w:w="1517" w:type="dxa"/>
          </w:tcPr>
          <w:p w14:paraId="6AD6C8EC" w14:textId="32A5AA68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AB231303</w:t>
            </w:r>
          </w:p>
        </w:tc>
      </w:tr>
      <w:tr w:rsidR="005A4600" w:rsidRPr="00012B7D" w14:paraId="24DCEFF1" w14:textId="2A16B073" w:rsidTr="005A30C9">
        <w:trPr>
          <w:jc w:val="center"/>
        </w:trPr>
        <w:tc>
          <w:tcPr>
            <w:tcW w:w="3536" w:type="dxa"/>
          </w:tcPr>
          <w:p w14:paraId="3E3094DD" w14:textId="18872EED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Vimentin</w:t>
            </w:r>
          </w:p>
        </w:tc>
        <w:tc>
          <w:tcPr>
            <w:tcW w:w="2146" w:type="dxa"/>
          </w:tcPr>
          <w:p w14:paraId="68CBC304" w14:textId="151FF718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Abcam, USA</w:t>
            </w:r>
          </w:p>
        </w:tc>
        <w:tc>
          <w:tcPr>
            <w:tcW w:w="1517" w:type="dxa"/>
          </w:tcPr>
          <w:p w14:paraId="6C055D66" w14:textId="065701A7" w:rsidR="005A4600" w:rsidRPr="00012B7D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AB92547</w:t>
            </w:r>
          </w:p>
        </w:tc>
      </w:tr>
      <w:tr w:rsidR="005A4600" w:rsidRPr="00012B7D" w14:paraId="3A5B0D82" w14:textId="07EA9055" w:rsidTr="005A30C9">
        <w:trPr>
          <w:jc w:val="center"/>
        </w:trPr>
        <w:tc>
          <w:tcPr>
            <w:tcW w:w="3536" w:type="dxa"/>
          </w:tcPr>
          <w:p w14:paraId="0AF37352" w14:textId="075A8F5F" w:rsidR="005A4600" w:rsidRPr="00F10D8F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0D8F">
              <w:rPr>
                <w:rFonts w:ascii="Times New Roman" w:hAnsi="Times New Roman" w:cs="Times New Roman"/>
                <w:sz w:val="20"/>
                <w:szCs w:val="20"/>
              </w:rPr>
              <w:t>HRP conjugated Goat Anti-Rabbit IgG (H+L</w:t>
            </w:r>
            <w:r w:rsidRPr="00F10D8F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46" w:type="dxa"/>
          </w:tcPr>
          <w:p w14:paraId="389BB714" w14:textId="2FA495F7" w:rsidR="005A4600" w:rsidRPr="00F10D8F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0D8F">
              <w:rPr>
                <w:rFonts w:ascii="Times New Roman" w:hAnsi="Times New Roman" w:cs="Times New Roman"/>
                <w:sz w:val="20"/>
                <w:szCs w:val="20"/>
              </w:rPr>
              <w:t>Servicebio</w:t>
            </w:r>
            <w:proofErr w:type="spellEnd"/>
            <w:r w:rsidRPr="00F10D8F">
              <w:rPr>
                <w:rFonts w:ascii="Times New Roman" w:hAnsi="Times New Roman" w:cs="Times New Roman"/>
                <w:sz w:val="20"/>
                <w:szCs w:val="20"/>
              </w:rPr>
              <w:t>, China</w:t>
            </w:r>
          </w:p>
        </w:tc>
        <w:tc>
          <w:tcPr>
            <w:tcW w:w="1517" w:type="dxa"/>
          </w:tcPr>
          <w:p w14:paraId="48CB4D23" w14:textId="6F202ACA" w:rsidR="005A4600" w:rsidRPr="00F10D8F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0D8F">
              <w:rPr>
                <w:rFonts w:ascii="Times New Roman" w:hAnsi="Times New Roman" w:cs="Times New Roman"/>
                <w:sz w:val="20"/>
                <w:szCs w:val="20"/>
              </w:rPr>
              <w:t>GB23303</w:t>
            </w:r>
          </w:p>
        </w:tc>
      </w:tr>
      <w:tr w:rsidR="005A4600" w:rsidRPr="00012B7D" w14:paraId="4606684F" w14:textId="0E9E2749" w:rsidTr="005A30C9">
        <w:trPr>
          <w:jc w:val="center"/>
        </w:trPr>
        <w:tc>
          <w:tcPr>
            <w:tcW w:w="3536" w:type="dxa"/>
          </w:tcPr>
          <w:p w14:paraId="3BC83C44" w14:textId="5BE206ED" w:rsidR="005A4600" w:rsidRPr="00F10D8F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0D8F">
              <w:rPr>
                <w:rFonts w:ascii="Times New Roman" w:hAnsi="Times New Roman" w:cs="Times New Roman"/>
                <w:sz w:val="20"/>
                <w:szCs w:val="20"/>
              </w:rPr>
              <w:t>HRP Conjugated Goat Anti-Mouse IgG (H+L</w:t>
            </w:r>
            <w:r w:rsidRPr="00F10D8F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46" w:type="dxa"/>
          </w:tcPr>
          <w:p w14:paraId="0BBCD9C5" w14:textId="1F02466D" w:rsidR="005A4600" w:rsidRPr="00F10D8F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0D8F">
              <w:rPr>
                <w:rFonts w:ascii="Times New Roman" w:hAnsi="Times New Roman" w:cs="Times New Roman"/>
                <w:sz w:val="20"/>
                <w:szCs w:val="20"/>
              </w:rPr>
              <w:t>Servicebio</w:t>
            </w:r>
            <w:proofErr w:type="spellEnd"/>
            <w:r w:rsidRPr="00F10D8F">
              <w:rPr>
                <w:rFonts w:ascii="Times New Roman" w:hAnsi="Times New Roman" w:cs="Times New Roman"/>
                <w:sz w:val="20"/>
                <w:szCs w:val="20"/>
              </w:rPr>
              <w:t>, China</w:t>
            </w:r>
          </w:p>
        </w:tc>
        <w:tc>
          <w:tcPr>
            <w:tcW w:w="1517" w:type="dxa"/>
          </w:tcPr>
          <w:p w14:paraId="66FAFE9B" w14:textId="6A8D93F2" w:rsidR="005A4600" w:rsidRPr="00F10D8F" w:rsidRDefault="005A4600" w:rsidP="0038248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0D8F">
              <w:rPr>
                <w:rFonts w:ascii="Times New Roman" w:hAnsi="Times New Roman" w:cs="Times New Roman"/>
                <w:sz w:val="20"/>
                <w:szCs w:val="20"/>
              </w:rPr>
              <w:t>GB23301</w:t>
            </w:r>
          </w:p>
        </w:tc>
      </w:tr>
    </w:tbl>
    <w:p w14:paraId="73BB2229" w14:textId="77777777" w:rsidR="006F3892" w:rsidRPr="00012B7D" w:rsidRDefault="006F3892" w:rsidP="001F6946">
      <w:pPr>
        <w:spacing w:line="36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6C2D2395" w14:textId="77777777" w:rsidR="001D53BF" w:rsidRPr="00012B7D" w:rsidRDefault="001D53BF">
      <w:pPr>
        <w:rPr>
          <w:rFonts w:ascii="Times New Roman" w:hAnsi="Times New Roman" w:cs="Times New Roman"/>
          <w:sz w:val="20"/>
          <w:szCs w:val="20"/>
        </w:rPr>
      </w:pPr>
      <w:r w:rsidRPr="00012B7D">
        <w:rPr>
          <w:rFonts w:ascii="Times New Roman" w:hAnsi="Times New Roman" w:cs="Times New Roman"/>
          <w:sz w:val="20"/>
          <w:szCs w:val="20"/>
        </w:rPr>
        <w:br w:type="page"/>
      </w:r>
    </w:p>
    <w:p w14:paraId="71EB562E" w14:textId="5AA41758" w:rsidR="00455CE2" w:rsidRPr="00012B7D" w:rsidRDefault="006F0EC4" w:rsidP="001F6946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012B7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Extra </w:t>
      </w:r>
      <w:r w:rsidR="00D30C89"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455CE2" w:rsidRPr="00012B7D">
        <w:rPr>
          <w:rFonts w:ascii="Times New Roman" w:hAnsi="Times New Roman" w:cs="Times New Roman"/>
          <w:b/>
          <w:bCs/>
          <w:sz w:val="20"/>
          <w:szCs w:val="20"/>
        </w:rPr>
        <w:t>Table 2</w:t>
      </w:r>
      <w:r w:rsidRPr="00012B7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455CE2"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 Antibody list for </w:t>
      </w:r>
      <w:r w:rsidR="00455CE2" w:rsidRPr="00012B7D">
        <w:rPr>
          <w:rFonts w:ascii="Times New Roman" w:eastAsia="宋体" w:hAnsi="Times New Roman" w:cs="Times New Roman"/>
          <w:b/>
          <w:bCs/>
          <w:sz w:val="20"/>
          <w:szCs w:val="20"/>
        </w:rPr>
        <w:t>immunofluorescence</w:t>
      </w:r>
    </w:p>
    <w:p w14:paraId="2256F843" w14:textId="77777777" w:rsidR="00D823A1" w:rsidRPr="00012B7D" w:rsidRDefault="00D823A1" w:rsidP="001F6946">
      <w:pPr>
        <w:spacing w:line="36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390"/>
        <w:gridCol w:w="2409"/>
        <w:gridCol w:w="1497"/>
      </w:tblGrid>
      <w:tr w:rsidR="00D823A1" w:rsidRPr="00012B7D" w14:paraId="19133F65" w14:textId="77777777" w:rsidTr="004853E9">
        <w:tc>
          <w:tcPr>
            <w:tcW w:w="4390" w:type="dxa"/>
          </w:tcPr>
          <w:p w14:paraId="784E7056" w14:textId="77777777" w:rsidR="00D823A1" w:rsidRPr="00012B7D" w:rsidRDefault="00D823A1" w:rsidP="001F694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Antibody</w:t>
            </w:r>
          </w:p>
        </w:tc>
        <w:tc>
          <w:tcPr>
            <w:tcW w:w="2409" w:type="dxa"/>
          </w:tcPr>
          <w:p w14:paraId="74389624" w14:textId="34D33D37" w:rsidR="00D823A1" w:rsidRPr="00012B7D" w:rsidRDefault="00AA1FA1" w:rsidP="001F694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1497" w:type="dxa"/>
          </w:tcPr>
          <w:p w14:paraId="39E4C981" w14:textId="77777777" w:rsidR="00D823A1" w:rsidRPr="00012B7D" w:rsidRDefault="00D823A1" w:rsidP="001F694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Catalog#</w:t>
            </w:r>
          </w:p>
        </w:tc>
      </w:tr>
      <w:tr w:rsidR="00D823A1" w:rsidRPr="00012B7D" w14:paraId="0D522E38" w14:textId="77777777" w:rsidTr="004853E9">
        <w:tc>
          <w:tcPr>
            <w:tcW w:w="4390" w:type="dxa"/>
          </w:tcPr>
          <w:p w14:paraId="1273BDE4" w14:textId="77777777" w:rsidR="00D823A1" w:rsidRPr="00012B7D" w:rsidRDefault="00D823A1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Collagen Type III Alpha 1 (COL3A1)</w:t>
            </w:r>
          </w:p>
        </w:tc>
        <w:tc>
          <w:tcPr>
            <w:tcW w:w="2409" w:type="dxa"/>
          </w:tcPr>
          <w:p w14:paraId="7D489024" w14:textId="77777777" w:rsidR="00D823A1" w:rsidRPr="00012B7D" w:rsidRDefault="00D823A1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Abcam, USA</w:t>
            </w:r>
          </w:p>
        </w:tc>
        <w:tc>
          <w:tcPr>
            <w:tcW w:w="1497" w:type="dxa"/>
          </w:tcPr>
          <w:p w14:paraId="63CEBDBF" w14:textId="77777777" w:rsidR="00D823A1" w:rsidRPr="00012B7D" w:rsidRDefault="00D823A1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AB184993</w:t>
            </w:r>
          </w:p>
        </w:tc>
      </w:tr>
      <w:tr w:rsidR="00D823A1" w:rsidRPr="00012B7D" w14:paraId="04EE3118" w14:textId="77777777" w:rsidTr="004853E9">
        <w:tc>
          <w:tcPr>
            <w:tcW w:w="4390" w:type="dxa"/>
          </w:tcPr>
          <w:p w14:paraId="24C3C80D" w14:textId="77777777" w:rsidR="00D823A1" w:rsidRPr="00012B7D" w:rsidRDefault="00D823A1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Alpha smooth muscle actin (α-SMA)</w:t>
            </w:r>
          </w:p>
        </w:tc>
        <w:tc>
          <w:tcPr>
            <w:tcW w:w="2409" w:type="dxa"/>
          </w:tcPr>
          <w:p w14:paraId="05DE6CEC" w14:textId="77777777" w:rsidR="00D823A1" w:rsidRPr="00012B7D" w:rsidRDefault="00D823A1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Abcam, USA</w:t>
            </w:r>
          </w:p>
        </w:tc>
        <w:tc>
          <w:tcPr>
            <w:tcW w:w="1497" w:type="dxa"/>
          </w:tcPr>
          <w:p w14:paraId="4105572D" w14:textId="77777777" w:rsidR="00D823A1" w:rsidRPr="00012B7D" w:rsidRDefault="00D823A1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AB7817</w:t>
            </w:r>
          </w:p>
        </w:tc>
      </w:tr>
      <w:tr w:rsidR="00D823A1" w:rsidRPr="00012B7D" w14:paraId="74933324" w14:textId="77777777" w:rsidTr="004853E9">
        <w:tc>
          <w:tcPr>
            <w:tcW w:w="4390" w:type="dxa"/>
          </w:tcPr>
          <w:p w14:paraId="6AE9470F" w14:textId="77777777" w:rsidR="00D823A1" w:rsidRPr="00012B7D" w:rsidRDefault="00D823A1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Pyruvate kinase M2 (PKM2)</w:t>
            </w:r>
          </w:p>
        </w:tc>
        <w:tc>
          <w:tcPr>
            <w:tcW w:w="2409" w:type="dxa"/>
          </w:tcPr>
          <w:p w14:paraId="1258039D" w14:textId="77777777" w:rsidR="00D823A1" w:rsidRPr="00012B7D" w:rsidRDefault="00D823A1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Cell Signaling, USA</w:t>
            </w:r>
          </w:p>
        </w:tc>
        <w:tc>
          <w:tcPr>
            <w:tcW w:w="1497" w:type="dxa"/>
          </w:tcPr>
          <w:p w14:paraId="558F4692" w14:textId="77777777" w:rsidR="00D823A1" w:rsidRPr="00012B7D" w:rsidRDefault="00D823A1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4053S</w:t>
            </w:r>
          </w:p>
        </w:tc>
      </w:tr>
      <w:tr w:rsidR="00B1127D" w:rsidRPr="00012B7D" w14:paraId="2C22C289" w14:textId="77777777" w:rsidTr="004853E9">
        <w:tc>
          <w:tcPr>
            <w:tcW w:w="4390" w:type="dxa"/>
          </w:tcPr>
          <w:p w14:paraId="26205170" w14:textId="35ADB75E" w:rsidR="00B1127D" w:rsidRPr="00012B7D" w:rsidRDefault="00C141A2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Anti-rabbit secondary antibody (Alexa Fluor</w:t>
            </w:r>
            <w:r w:rsidR="00107FCF" w:rsidRPr="00012B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47A24" w:rsidRPr="00012B7D">
              <w:rPr>
                <w:rFonts w:ascii="Times New Roman" w:eastAsia="宋体" w:hAnsi="Times New Roman" w:cs="Times New Roman"/>
                <w:sz w:val="20"/>
                <w:szCs w:val="20"/>
              </w:rPr>
              <w:t>®</w:t>
            </w:r>
            <w:r w:rsidR="00107FCF" w:rsidRPr="00012B7D">
              <w:rPr>
                <w:rFonts w:ascii="Times New Roman" w:hAnsi="Times New Roman" w:cs="Times New Roman"/>
                <w:sz w:val="20"/>
                <w:szCs w:val="20"/>
              </w:rPr>
              <w:t>488 Conjugate) (1:500)</w:t>
            </w:r>
          </w:p>
        </w:tc>
        <w:tc>
          <w:tcPr>
            <w:tcW w:w="2409" w:type="dxa"/>
          </w:tcPr>
          <w:p w14:paraId="40E0FC92" w14:textId="10FFB432" w:rsidR="00B1127D" w:rsidRPr="00012B7D" w:rsidRDefault="00DC04A8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Cell Signaling, USA</w:t>
            </w:r>
          </w:p>
        </w:tc>
        <w:tc>
          <w:tcPr>
            <w:tcW w:w="1497" w:type="dxa"/>
          </w:tcPr>
          <w:p w14:paraId="12464070" w14:textId="68CC3A1C" w:rsidR="00B1127D" w:rsidRPr="00012B7D" w:rsidRDefault="00DC04A8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4412S</w:t>
            </w:r>
          </w:p>
        </w:tc>
      </w:tr>
      <w:tr w:rsidR="00DC04A8" w:rsidRPr="00012B7D" w14:paraId="6B002D7C" w14:textId="77777777" w:rsidTr="004853E9">
        <w:tc>
          <w:tcPr>
            <w:tcW w:w="4390" w:type="dxa"/>
          </w:tcPr>
          <w:p w14:paraId="25E2CF18" w14:textId="4BF28D24" w:rsidR="00DC04A8" w:rsidRPr="00012B7D" w:rsidRDefault="00BF1549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 xml:space="preserve">Anti-mouse secondary antibody (Alexa Fluor </w:t>
            </w:r>
            <w:r w:rsidR="00747A24" w:rsidRPr="00012B7D">
              <w:rPr>
                <w:rFonts w:ascii="Times New Roman" w:eastAsia="宋体" w:hAnsi="Times New Roman" w:cs="Times New Roman"/>
                <w:sz w:val="20"/>
                <w:szCs w:val="20"/>
              </w:rPr>
              <w:t>®</w:t>
            </w: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555 Conjugate) (1:500)</w:t>
            </w:r>
          </w:p>
        </w:tc>
        <w:tc>
          <w:tcPr>
            <w:tcW w:w="2409" w:type="dxa"/>
          </w:tcPr>
          <w:p w14:paraId="092F97A0" w14:textId="29CFC369" w:rsidR="00DC04A8" w:rsidRPr="00012B7D" w:rsidRDefault="00923301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Cell Signaling, USA</w:t>
            </w:r>
          </w:p>
        </w:tc>
        <w:tc>
          <w:tcPr>
            <w:tcW w:w="1497" w:type="dxa"/>
          </w:tcPr>
          <w:p w14:paraId="01D888AE" w14:textId="58B0D3C0" w:rsidR="00DC04A8" w:rsidRPr="00012B7D" w:rsidRDefault="00DC04A8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4409S</w:t>
            </w:r>
          </w:p>
        </w:tc>
      </w:tr>
    </w:tbl>
    <w:p w14:paraId="481CDD13" w14:textId="77777777" w:rsidR="00455CE2" w:rsidRPr="00012B7D" w:rsidRDefault="00455CE2" w:rsidP="001F6946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9D603E0" w14:textId="3FF31FEA" w:rsidR="00C05167" w:rsidRPr="00012B7D" w:rsidRDefault="001F6946" w:rsidP="00E0031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12B7D">
        <w:rPr>
          <w:rFonts w:ascii="Times New Roman" w:hAnsi="Times New Roman" w:cs="Times New Roman"/>
          <w:sz w:val="20"/>
          <w:szCs w:val="20"/>
        </w:rPr>
        <w:br w:type="page"/>
      </w:r>
      <w:r w:rsidR="006F0EC4" w:rsidRPr="00012B7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Extra </w:t>
      </w:r>
      <w:r w:rsidR="00D30C89"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C05167"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455CE2" w:rsidRPr="00012B7D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6F0EC4" w:rsidRPr="00012B7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C05167"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 Antibody list</w:t>
      </w:r>
      <w:r w:rsidR="00455CE2"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 for western blot</w:t>
      </w:r>
    </w:p>
    <w:p w14:paraId="6B15AC84" w14:textId="77777777" w:rsidR="00C05167" w:rsidRPr="00012B7D" w:rsidRDefault="00C05167" w:rsidP="001F6946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964"/>
        <w:gridCol w:w="2268"/>
        <w:gridCol w:w="2064"/>
      </w:tblGrid>
      <w:tr w:rsidR="00C05167" w:rsidRPr="00012B7D" w14:paraId="4FA9BAE5" w14:textId="77777777" w:rsidTr="00AA1205">
        <w:trPr>
          <w:jc w:val="center"/>
        </w:trPr>
        <w:tc>
          <w:tcPr>
            <w:tcW w:w="3964" w:type="dxa"/>
          </w:tcPr>
          <w:p w14:paraId="04CBF8CE" w14:textId="4E3F8B25" w:rsidR="00C05167" w:rsidRPr="00012B7D" w:rsidRDefault="00C05167" w:rsidP="001F694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OLE_LINK1"/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Antibody</w:t>
            </w:r>
          </w:p>
        </w:tc>
        <w:tc>
          <w:tcPr>
            <w:tcW w:w="2268" w:type="dxa"/>
          </w:tcPr>
          <w:p w14:paraId="2014B315" w14:textId="0136A72C" w:rsidR="00C05167" w:rsidRPr="00012B7D" w:rsidRDefault="00AA1FA1" w:rsidP="001F694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2064" w:type="dxa"/>
          </w:tcPr>
          <w:p w14:paraId="5526E19A" w14:textId="7D4DF102" w:rsidR="00C05167" w:rsidRPr="00012B7D" w:rsidRDefault="00C05167" w:rsidP="001F694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Catalog#</w:t>
            </w:r>
          </w:p>
        </w:tc>
      </w:tr>
      <w:tr w:rsidR="00C05167" w:rsidRPr="00012B7D" w14:paraId="14447C22" w14:textId="77777777" w:rsidTr="00AA1205">
        <w:trPr>
          <w:jc w:val="center"/>
        </w:trPr>
        <w:tc>
          <w:tcPr>
            <w:tcW w:w="3964" w:type="dxa"/>
          </w:tcPr>
          <w:p w14:paraId="3D73B6E3" w14:textId="4F4B6FCB" w:rsidR="00C05167" w:rsidRPr="00012B7D" w:rsidRDefault="00C05167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Collagen Type III Alpha 1 (COL3A1)</w:t>
            </w:r>
          </w:p>
        </w:tc>
        <w:tc>
          <w:tcPr>
            <w:tcW w:w="2268" w:type="dxa"/>
          </w:tcPr>
          <w:p w14:paraId="1B3BF82F" w14:textId="6E133AE9" w:rsidR="00C05167" w:rsidRPr="00012B7D" w:rsidRDefault="00C05167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Abcam, USA</w:t>
            </w:r>
          </w:p>
        </w:tc>
        <w:tc>
          <w:tcPr>
            <w:tcW w:w="2064" w:type="dxa"/>
          </w:tcPr>
          <w:p w14:paraId="66ACF51E" w14:textId="55678F8F" w:rsidR="00C05167" w:rsidRPr="00012B7D" w:rsidRDefault="00C05167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AB184993</w:t>
            </w:r>
          </w:p>
        </w:tc>
      </w:tr>
      <w:tr w:rsidR="001B51F4" w:rsidRPr="00012B7D" w14:paraId="2FB71B83" w14:textId="77777777" w:rsidTr="00AA1205">
        <w:trPr>
          <w:jc w:val="center"/>
        </w:trPr>
        <w:tc>
          <w:tcPr>
            <w:tcW w:w="3964" w:type="dxa"/>
          </w:tcPr>
          <w:p w14:paraId="49D39CBC" w14:textId="38A3BC37" w:rsidR="001B51F4" w:rsidRPr="00012B7D" w:rsidRDefault="001B51F4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COL3A1</w:t>
            </w:r>
          </w:p>
        </w:tc>
        <w:tc>
          <w:tcPr>
            <w:tcW w:w="2268" w:type="dxa"/>
          </w:tcPr>
          <w:p w14:paraId="5630B908" w14:textId="3196328D" w:rsidR="001B51F4" w:rsidRPr="00012B7D" w:rsidRDefault="001B51F4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064" w:type="dxa"/>
          </w:tcPr>
          <w:p w14:paraId="263739F4" w14:textId="457A0042" w:rsidR="001B51F4" w:rsidRPr="00012B7D" w:rsidRDefault="001B51F4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68320-1-Ig</w:t>
            </w:r>
          </w:p>
        </w:tc>
      </w:tr>
      <w:tr w:rsidR="00C05167" w:rsidRPr="00012B7D" w14:paraId="5CBEC35E" w14:textId="77777777" w:rsidTr="00AA1205">
        <w:trPr>
          <w:jc w:val="center"/>
        </w:trPr>
        <w:tc>
          <w:tcPr>
            <w:tcW w:w="3964" w:type="dxa"/>
          </w:tcPr>
          <w:p w14:paraId="225ADDF9" w14:textId="7FB646B6" w:rsidR="00C05167" w:rsidRPr="00012B7D" w:rsidRDefault="00D979FF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Alpha smooth muscle actin (α-SMA)</w:t>
            </w:r>
          </w:p>
        </w:tc>
        <w:tc>
          <w:tcPr>
            <w:tcW w:w="2268" w:type="dxa"/>
          </w:tcPr>
          <w:p w14:paraId="13026716" w14:textId="14481E69" w:rsidR="00C05167" w:rsidRPr="00012B7D" w:rsidRDefault="00D979FF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Abcam, USA</w:t>
            </w:r>
          </w:p>
        </w:tc>
        <w:tc>
          <w:tcPr>
            <w:tcW w:w="2064" w:type="dxa"/>
          </w:tcPr>
          <w:p w14:paraId="5E39715C" w14:textId="2FC6AD7B" w:rsidR="00C05167" w:rsidRPr="00012B7D" w:rsidRDefault="00C05167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AB7817</w:t>
            </w:r>
          </w:p>
        </w:tc>
      </w:tr>
      <w:tr w:rsidR="00D979FF" w:rsidRPr="00012B7D" w14:paraId="1D03B17E" w14:textId="77777777" w:rsidTr="00AA1205">
        <w:trPr>
          <w:jc w:val="center"/>
        </w:trPr>
        <w:tc>
          <w:tcPr>
            <w:tcW w:w="3964" w:type="dxa"/>
          </w:tcPr>
          <w:p w14:paraId="1D59CB09" w14:textId="26156FE0" w:rsidR="00D979FF" w:rsidRPr="00012B7D" w:rsidRDefault="00D979FF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_Hlk153794357"/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E-cadherin</w:t>
            </w:r>
          </w:p>
        </w:tc>
        <w:tc>
          <w:tcPr>
            <w:tcW w:w="2268" w:type="dxa"/>
          </w:tcPr>
          <w:p w14:paraId="18CEE29A" w14:textId="7A9B254C" w:rsidR="00D979FF" w:rsidRPr="00012B7D" w:rsidRDefault="00D979FF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Abcam, USA</w:t>
            </w:r>
          </w:p>
        </w:tc>
        <w:tc>
          <w:tcPr>
            <w:tcW w:w="2064" w:type="dxa"/>
          </w:tcPr>
          <w:p w14:paraId="53D7E89D" w14:textId="6E677269" w:rsidR="00D979FF" w:rsidRPr="00012B7D" w:rsidRDefault="00D979FF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AB231303</w:t>
            </w:r>
          </w:p>
        </w:tc>
      </w:tr>
      <w:tr w:rsidR="00D979FF" w:rsidRPr="00012B7D" w14:paraId="4F840D02" w14:textId="77777777" w:rsidTr="00AA1205">
        <w:trPr>
          <w:jc w:val="center"/>
        </w:trPr>
        <w:tc>
          <w:tcPr>
            <w:tcW w:w="3964" w:type="dxa"/>
          </w:tcPr>
          <w:p w14:paraId="31BCFC2D" w14:textId="19ECE724" w:rsidR="00D979FF" w:rsidRPr="00012B7D" w:rsidRDefault="003C718D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" w:name="_Hlk153794370"/>
            <w:bookmarkEnd w:id="7"/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Pyruvate kinase M2 (PKM2)</w:t>
            </w:r>
            <w:bookmarkEnd w:id="8"/>
          </w:p>
        </w:tc>
        <w:tc>
          <w:tcPr>
            <w:tcW w:w="2268" w:type="dxa"/>
          </w:tcPr>
          <w:p w14:paraId="3A23162D" w14:textId="7565762F" w:rsidR="00D979FF" w:rsidRPr="00012B7D" w:rsidRDefault="003C718D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Cell Signaling, USA</w:t>
            </w:r>
          </w:p>
        </w:tc>
        <w:tc>
          <w:tcPr>
            <w:tcW w:w="2064" w:type="dxa"/>
          </w:tcPr>
          <w:p w14:paraId="6F168F4A" w14:textId="2F846926" w:rsidR="00D979FF" w:rsidRPr="00012B7D" w:rsidRDefault="003C718D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4053S</w:t>
            </w:r>
          </w:p>
        </w:tc>
      </w:tr>
      <w:tr w:rsidR="00D979FF" w:rsidRPr="00012B7D" w14:paraId="1208D476" w14:textId="77777777" w:rsidTr="00AA1205">
        <w:trPr>
          <w:jc w:val="center"/>
        </w:trPr>
        <w:tc>
          <w:tcPr>
            <w:tcW w:w="3964" w:type="dxa"/>
          </w:tcPr>
          <w:p w14:paraId="17F3DAC6" w14:textId="57A91046" w:rsidR="00D979FF" w:rsidRPr="00012B7D" w:rsidRDefault="004A465A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Estrogen-related receptor alpha (ESRRA)</w:t>
            </w:r>
          </w:p>
        </w:tc>
        <w:tc>
          <w:tcPr>
            <w:tcW w:w="2268" w:type="dxa"/>
          </w:tcPr>
          <w:p w14:paraId="011C97A1" w14:textId="5ED8180E" w:rsidR="00D979FF" w:rsidRPr="00012B7D" w:rsidRDefault="004A465A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Abcam, USA</w:t>
            </w:r>
          </w:p>
        </w:tc>
        <w:tc>
          <w:tcPr>
            <w:tcW w:w="2064" w:type="dxa"/>
          </w:tcPr>
          <w:p w14:paraId="40F1A9B8" w14:textId="09FB15D4" w:rsidR="00D979FF" w:rsidRPr="00012B7D" w:rsidRDefault="00CB2589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AB76228</w:t>
            </w:r>
          </w:p>
        </w:tc>
      </w:tr>
      <w:tr w:rsidR="003B2397" w:rsidRPr="00012B7D" w14:paraId="4922D71E" w14:textId="77777777" w:rsidTr="00AA1205">
        <w:trPr>
          <w:jc w:val="center"/>
        </w:trPr>
        <w:tc>
          <w:tcPr>
            <w:tcW w:w="3964" w:type="dxa"/>
          </w:tcPr>
          <w:p w14:paraId="77CB5EEC" w14:textId="23536ECE" w:rsidR="003B2397" w:rsidRPr="00012B7D" w:rsidRDefault="003B2397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Beta-actin (β-ACTIN)</w:t>
            </w:r>
          </w:p>
        </w:tc>
        <w:tc>
          <w:tcPr>
            <w:tcW w:w="2268" w:type="dxa"/>
          </w:tcPr>
          <w:p w14:paraId="50057C71" w14:textId="4BA445C8" w:rsidR="003B2397" w:rsidRPr="00012B7D" w:rsidRDefault="003B2397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Cell Signaling, USA</w:t>
            </w:r>
          </w:p>
        </w:tc>
        <w:tc>
          <w:tcPr>
            <w:tcW w:w="2064" w:type="dxa"/>
          </w:tcPr>
          <w:p w14:paraId="7D83ECDD" w14:textId="76BF5832" w:rsidR="003B2397" w:rsidRPr="00012B7D" w:rsidRDefault="003B2397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4970S</w:t>
            </w:r>
          </w:p>
        </w:tc>
      </w:tr>
      <w:tr w:rsidR="00076561" w:rsidRPr="00012B7D" w14:paraId="7E23BE8C" w14:textId="77777777" w:rsidTr="00AA1205">
        <w:trPr>
          <w:jc w:val="center"/>
        </w:trPr>
        <w:tc>
          <w:tcPr>
            <w:tcW w:w="3964" w:type="dxa"/>
          </w:tcPr>
          <w:p w14:paraId="58A3650D" w14:textId="378ED070" w:rsidR="00076561" w:rsidRPr="00012B7D" w:rsidRDefault="00076561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LAMIN B</w:t>
            </w:r>
          </w:p>
        </w:tc>
        <w:tc>
          <w:tcPr>
            <w:tcW w:w="2268" w:type="dxa"/>
          </w:tcPr>
          <w:p w14:paraId="0F6884AF" w14:textId="69BBB495" w:rsidR="00076561" w:rsidRPr="00012B7D" w:rsidRDefault="00076561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Abcam, USA</w:t>
            </w:r>
          </w:p>
        </w:tc>
        <w:tc>
          <w:tcPr>
            <w:tcW w:w="2064" w:type="dxa"/>
          </w:tcPr>
          <w:p w14:paraId="37B6E2B3" w14:textId="0383C914" w:rsidR="00076561" w:rsidRPr="00012B7D" w:rsidRDefault="00076561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</w:t>
            </w:r>
            <w:r w:rsidR="00167BAD" w:rsidRPr="00012B7D">
              <w:rPr>
                <w:rFonts w:ascii="Times New Roman" w:hAnsi="Times New Roman" w:cs="Times New Roman"/>
                <w:sz w:val="20"/>
                <w:szCs w:val="20"/>
              </w:rPr>
              <w:t>16048</w:t>
            </w:r>
          </w:p>
        </w:tc>
      </w:tr>
      <w:tr w:rsidR="00131EA9" w:rsidRPr="00012B7D" w14:paraId="3E6EBACE" w14:textId="77777777" w:rsidTr="00AA1205">
        <w:trPr>
          <w:jc w:val="center"/>
        </w:trPr>
        <w:tc>
          <w:tcPr>
            <w:tcW w:w="3964" w:type="dxa"/>
          </w:tcPr>
          <w:p w14:paraId="77308EC7" w14:textId="3AEFE3F1" w:rsidR="00131EA9" w:rsidRPr="00012B7D" w:rsidRDefault="00131EA9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Goat Anti-Rabbit IgG H&amp;L (HRP)</w:t>
            </w:r>
          </w:p>
        </w:tc>
        <w:tc>
          <w:tcPr>
            <w:tcW w:w="2268" w:type="dxa"/>
          </w:tcPr>
          <w:p w14:paraId="1CE2570A" w14:textId="404C98FF" w:rsidR="00131EA9" w:rsidRPr="00012B7D" w:rsidRDefault="00131EA9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Abcam, USA</w:t>
            </w:r>
          </w:p>
        </w:tc>
        <w:tc>
          <w:tcPr>
            <w:tcW w:w="2064" w:type="dxa"/>
          </w:tcPr>
          <w:p w14:paraId="3231E018" w14:textId="229D7762" w:rsidR="00131EA9" w:rsidRPr="00012B7D" w:rsidRDefault="00131EA9" w:rsidP="00E81E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AB955447</w:t>
            </w:r>
          </w:p>
        </w:tc>
      </w:tr>
      <w:bookmarkEnd w:id="6"/>
    </w:tbl>
    <w:p w14:paraId="1DF3E09E" w14:textId="52FBCB81" w:rsidR="001F6946" w:rsidRPr="00012B7D" w:rsidRDefault="001F6946" w:rsidP="001F694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05C60D6" w14:textId="41B8FBF9" w:rsidR="00C05167" w:rsidRPr="00012B7D" w:rsidRDefault="001F6946" w:rsidP="001F6946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12B7D">
        <w:rPr>
          <w:rFonts w:ascii="Times New Roman" w:hAnsi="Times New Roman" w:cs="Times New Roman"/>
          <w:sz w:val="20"/>
          <w:szCs w:val="20"/>
        </w:rPr>
        <w:br w:type="page"/>
      </w:r>
    </w:p>
    <w:p w14:paraId="22623E66" w14:textId="53F0EB01" w:rsidR="00F558FF" w:rsidRPr="00012B7D" w:rsidRDefault="00F558FF" w:rsidP="00F558F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12B7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Extra Supplementary Table </w:t>
      </w:r>
      <w:r w:rsidR="007C5ECE" w:rsidRPr="00012B7D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012B7D">
        <w:rPr>
          <w:rFonts w:ascii="Times New Roman" w:hAnsi="Times New Roman" w:cs="Times New Roman"/>
          <w:b/>
          <w:bCs/>
          <w:sz w:val="20"/>
          <w:szCs w:val="20"/>
        </w:rPr>
        <w:t>. Primer list for quantitative reverse transcription-PCR</w:t>
      </w:r>
    </w:p>
    <w:p w14:paraId="68E2C4E8" w14:textId="77777777" w:rsidR="00F558FF" w:rsidRPr="00012B7D" w:rsidRDefault="00F558FF" w:rsidP="00F558F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964"/>
        <w:gridCol w:w="4161"/>
      </w:tblGrid>
      <w:tr w:rsidR="00F558FF" w:rsidRPr="00012B7D" w14:paraId="71928580" w14:textId="77777777" w:rsidTr="005455AB">
        <w:trPr>
          <w:jc w:val="center"/>
        </w:trPr>
        <w:tc>
          <w:tcPr>
            <w:tcW w:w="3964" w:type="dxa"/>
            <w:vAlign w:val="center"/>
          </w:tcPr>
          <w:p w14:paraId="264812C1" w14:textId="74A4F5A4" w:rsidR="00F558FF" w:rsidRPr="00012B7D" w:rsidRDefault="00F558FF" w:rsidP="005455A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4161" w:type="dxa"/>
            <w:vAlign w:val="center"/>
          </w:tcPr>
          <w:p w14:paraId="360435E1" w14:textId="6CD57A3D" w:rsidR="00F558FF" w:rsidRPr="00012B7D" w:rsidRDefault="00F558FF" w:rsidP="005455A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Primer sequence (</w:t>
            </w:r>
            <w:r w:rsidR="00AF572B" w:rsidRPr="00012B7D">
              <w:rPr>
                <w:rFonts w:ascii="Times New Roman" w:hAnsi="Times New Roman" w:cs="Times New Roman"/>
                <w:sz w:val="20"/>
                <w:szCs w:val="20"/>
              </w:rPr>
              <w:t>5’-3’)</w:t>
            </w:r>
          </w:p>
        </w:tc>
      </w:tr>
      <w:tr w:rsidR="00F558FF" w:rsidRPr="00012B7D" w14:paraId="1CC3E153" w14:textId="77777777" w:rsidTr="000631FD">
        <w:trPr>
          <w:jc w:val="center"/>
        </w:trPr>
        <w:tc>
          <w:tcPr>
            <w:tcW w:w="3964" w:type="dxa"/>
            <w:vAlign w:val="center"/>
          </w:tcPr>
          <w:p w14:paraId="1D1864CE" w14:textId="4338E6A7" w:rsidR="00F558FF" w:rsidRPr="00012B7D" w:rsidRDefault="00F558FF" w:rsidP="000631F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PKM2 (Human)</w:t>
            </w:r>
          </w:p>
        </w:tc>
        <w:tc>
          <w:tcPr>
            <w:tcW w:w="4161" w:type="dxa"/>
            <w:vAlign w:val="center"/>
          </w:tcPr>
          <w:p w14:paraId="58258B0E" w14:textId="77777777" w:rsidR="00F558FF" w:rsidRPr="00012B7D" w:rsidRDefault="00F558FF" w:rsidP="005455A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F:</w:t>
            </w:r>
            <w:r w:rsidR="00AD6AAE" w:rsidRPr="00012B7D">
              <w:rPr>
                <w:rFonts w:ascii="Times New Roman" w:hAnsi="Times New Roman" w:cs="Times New Roman"/>
                <w:sz w:val="20"/>
                <w:szCs w:val="20"/>
              </w:rPr>
              <w:t xml:space="preserve"> ATGTCGAAGCCCCATAGTGAA</w:t>
            </w:r>
          </w:p>
          <w:p w14:paraId="4BDFFC7D" w14:textId="3CA44C4D" w:rsidR="00AD6AAE" w:rsidRPr="00012B7D" w:rsidRDefault="00AD6AAE" w:rsidP="005455A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R: TGGGTGGTGAATCAATGTCCA</w:t>
            </w:r>
          </w:p>
        </w:tc>
      </w:tr>
      <w:tr w:rsidR="00F558FF" w:rsidRPr="00012B7D" w14:paraId="3AAC03FB" w14:textId="77777777" w:rsidTr="000631FD">
        <w:trPr>
          <w:jc w:val="center"/>
        </w:trPr>
        <w:tc>
          <w:tcPr>
            <w:tcW w:w="3964" w:type="dxa"/>
            <w:vAlign w:val="center"/>
          </w:tcPr>
          <w:p w14:paraId="21A7F742" w14:textId="1C5EA83D" w:rsidR="00F558FF" w:rsidRPr="00012B7D" w:rsidRDefault="00F558FF" w:rsidP="000631F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Pkm2 (Mouse)</w:t>
            </w:r>
          </w:p>
        </w:tc>
        <w:tc>
          <w:tcPr>
            <w:tcW w:w="4161" w:type="dxa"/>
            <w:vAlign w:val="center"/>
          </w:tcPr>
          <w:p w14:paraId="3CFC18E9" w14:textId="77777777" w:rsidR="00F558FF" w:rsidRPr="00012B7D" w:rsidRDefault="005455AB" w:rsidP="005455A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F: GTGCCGCCTGGACATTGACTC</w:t>
            </w:r>
          </w:p>
          <w:p w14:paraId="43C56B1B" w14:textId="13E46D31" w:rsidR="005455AB" w:rsidRPr="00012B7D" w:rsidRDefault="005455AB" w:rsidP="005455A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R: TTCAGCCGAGCCACATTCATTCC</w:t>
            </w:r>
          </w:p>
        </w:tc>
      </w:tr>
      <w:tr w:rsidR="00F558FF" w:rsidRPr="00012B7D" w14:paraId="215A5E03" w14:textId="77777777" w:rsidTr="000631FD">
        <w:trPr>
          <w:jc w:val="center"/>
        </w:trPr>
        <w:tc>
          <w:tcPr>
            <w:tcW w:w="3964" w:type="dxa"/>
            <w:vAlign w:val="center"/>
          </w:tcPr>
          <w:p w14:paraId="005EDB80" w14:textId="21C04672" w:rsidR="00F558FF" w:rsidRPr="00012B7D" w:rsidRDefault="005455AB" w:rsidP="000631F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HK2</w:t>
            </w:r>
            <w:r w:rsidR="0036472E" w:rsidRPr="00012B7D">
              <w:rPr>
                <w:rFonts w:ascii="Times New Roman" w:hAnsi="Times New Roman" w:cs="Times New Roman"/>
                <w:sz w:val="20"/>
                <w:szCs w:val="20"/>
              </w:rPr>
              <w:t xml:space="preserve"> (Human)</w:t>
            </w:r>
          </w:p>
        </w:tc>
        <w:tc>
          <w:tcPr>
            <w:tcW w:w="4161" w:type="dxa"/>
            <w:vAlign w:val="center"/>
          </w:tcPr>
          <w:p w14:paraId="6A171EA4" w14:textId="77777777" w:rsidR="005455AB" w:rsidRPr="00012B7D" w:rsidRDefault="005455AB" w:rsidP="005455A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F: TGGAACTGGTGGAAGGAGAAGAG</w:t>
            </w:r>
          </w:p>
          <w:p w14:paraId="52177FBC" w14:textId="495973A1" w:rsidR="005455AB" w:rsidRPr="00012B7D" w:rsidRDefault="005455AB" w:rsidP="005455A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R: TCTGTGCGGAAGTCATCTAGGC</w:t>
            </w:r>
          </w:p>
        </w:tc>
      </w:tr>
      <w:tr w:rsidR="00F558FF" w:rsidRPr="00012B7D" w14:paraId="55639602" w14:textId="77777777" w:rsidTr="000631FD">
        <w:trPr>
          <w:jc w:val="center"/>
        </w:trPr>
        <w:tc>
          <w:tcPr>
            <w:tcW w:w="3964" w:type="dxa"/>
            <w:vAlign w:val="center"/>
          </w:tcPr>
          <w:p w14:paraId="22D55F99" w14:textId="2AD84A27" w:rsidR="00F558FF" w:rsidRPr="00012B7D" w:rsidRDefault="005455AB" w:rsidP="000631F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Hk2 (Mouse)</w:t>
            </w:r>
          </w:p>
        </w:tc>
        <w:tc>
          <w:tcPr>
            <w:tcW w:w="4161" w:type="dxa"/>
            <w:vAlign w:val="center"/>
          </w:tcPr>
          <w:p w14:paraId="6D7B9C5F" w14:textId="77777777" w:rsidR="00F558FF" w:rsidRPr="00012B7D" w:rsidRDefault="005455AB" w:rsidP="005455A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F:</w:t>
            </w:r>
            <w:r w:rsidRPr="00012B7D">
              <w:rPr>
                <w:rFonts w:ascii="Times New Roman" w:hAnsi="Times New Roman" w:cs="Times New Roman"/>
              </w:rPr>
              <w:t xml:space="preserve"> </w:t>
            </w: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ATCGGCGTGGATGGCTCTG</w:t>
            </w:r>
          </w:p>
          <w:p w14:paraId="6EC1477F" w14:textId="0F45B1F1" w:rsidR="005455AB" w:rsidRPr="00012B7D" w:rsidRDefault="005455AB" w:rsidP="005455A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R: GAGGAAGCGGACATCACAATCG</w:t>
            </w:r>
          </w:p>
        </w:tc>
      </w:tr>
      <w:tr w:rsidR="00F558FF" w:rsidRPr="00012B7D" w14:paraId="09BE9E24" w14:textId="77777777" w:rsidTr="000631FD">
        <w:trPr>
          <w:jc w:val="center"/>
        </w:trPr>
        <w:tc>
          <w:tcPr>
            <w:tcW w:w="3964" w:type="dxa"/>
            <w:vAlign w:val="center"/>
          </w:tcPr>
          <w:p w14:paraId="687EB7AC" w14:textId="1BEF38EE" w:rsidR="00F558FF" w:rsidRPr="00012B7D" w:rsidRDefault="000660B1" w:rsidP="000631F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PFKP</w:t>
            </w:r>
            <w:r w:rsidR="0036472E" w:rsidRPr="00012B7D">
              <w:rPr>
                <w:rFonts w:ascii="Times New Roman" w:hAnsi="Times New Roman" w:cs="Times New Roman"/>
                <w:sz w:val="20"/>
                <w:szCs w:val="20"/>
              </w:rPr>
              <w:t xml:space="preserve"> (Human)</w:t>
            </w:r>
          </w:p>
        </w:tc>
        <w:tc>
          <w:tcPr>
            <w:tcW w:w="4161" w:type="dxa"/>
          </w:tcPr>
          <w:p w14:paraId="098EBC67" w14:textId="77777777" w:rsidR="00F558FF" w:rsidRPr="00012B7D" w:rsidRDefault="000660B1" w:rsidP="000660B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F: GCTTGCGTCGTGTCACTGAAC</w:t>
            </w:r>
          </w:p>
          <w:p w14:paraId="60591F5E" w14:textId="67B8BF1B" w:rsidR="000660B1" w:rsidRPr="00012B7D" w:rsidRDefault="000660B1" w:rsidP="000660B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R: CTCCTCTCGTCCATCGCCTTC</w:t>
            </w:r>
          </w:p>
        </w:tc>
      </w:tr>
      <w:tr w:rsidR="00F558FF" w:rsidRPr="00012B7D" w14:paraId="473C8B90" w14:textId="77777777" w:rsidTr="000631FD">
        <w:trPr>
          <w:jc w:val="center"/>
        </w:trPr>
        <w:tc>
          <w:tcPr>
            <w:tcW w:w="3964" w:type="dxa"/>
            <w:vAlign w:val="center"/>
          </w:tcPr>
          <w:p w14:paraId="70C5872B" w14:textId="3D703430" w:rsidR="00F558FF" w:rsidRPr="00012B7D" w:rsidRDefault="000631FD" w:rsidP="000631F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Pfkp</w:t>
            </w:r>
            <w:proofErr w:type="spellEnd"/>
            <w:r w:rsidRPr="00012B7D">
              <w:rPr>
                <w:rFonts w:ascii="Times New Roman" w:hAnsi="Times New Roman" w:cs="Times New Roman"/>
                <w:sz w:val="20"/>
                <w:szCs w:val="20"/>
              </w:rPr>
              <w:t xml:space="preserve"> (Mouse)</w:t>
            </w:r>
          </w:p>
        </w:tc>
        <w:tc>
          <w:tcPr>
            <w:tcW w:w="4161" w:type="dxa"/>
          </w:tcPr>
          <w:p w14:paraId="58030FC4" w14:textId="77777777" w:rsidR="00F558FF" w:rsidRPr="00012B7D" w:rsidRDefault="000631FD" w:rsidP="000631F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F: CAGAGCCACCAGAGGACCTTC</w:t>
            </w:r>
          </w:p>
          <w:p w14:paraId="64DF7062" w14:textId="046E88DA" w:rsidR="000631FD" w:rsidRPr="00012B7D" w:rsidRDefault="000631FD" w:rsidP="000631F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12B7D">
              <w:rPr>
                <w:rFonts w:ascii="Times New Roman" w:hAnsi="Times New Roman" w:cs="Times New Roman"/>
                <w:sz w:val="20"/>
                <w:szCs w:val="20"/>
              </w:rPr>
              <w:t>R: GTCGGCACCGCAAGTCAAG</w:t>
            </w:r>
          </w:p>
        </w:tc>
      </w:tr>
    </w:tbl>
    <w:p w14:paraId="67540DC7" w14:textId="77777777" w:rsidR="00F558FF" w:rsidRPr="00012B7D" w:rsidRDefault="00F558FF" w:rsidP="00F558F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C1CE4D7" w14:textId="5DD7298F" w:rsidR="00F558FF" w:rsidRPr="00012B7D" w:rsidRDefault="00F558FF" w:rsidP="00F558F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12B7D">
        <w:rPr>
          <w:rFonts w:ascii="Times New Roman" w:hAnsi="Times New Roman" w:cs="Times New Roman"/>
          <w:sz w:val="20"/>
          <w:szCs w:val="20"/>
        </w:rPr>
        <w:br w:type="page"/>
      </w:r>
    </w:p>
    <w:p w14:paraId="01A164B1" w14:textId="798A47C6" w:rsidR="001F6946" w:rsidRPr="00012B7D" w:rsidRDefault="006F0EC4" w:rsidP="001F694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012B7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Extra </w:t>
      </w:r>
      <w:r w:rsidR="00D30C89"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D13675" w:rsidRPr="00012B7D">
        <w:rPr>
          <w:rFonts w:ascii="Times New Roman" w:hAnsi="Times New Roman" w:cs="Times New Roman"/>
          <w:b/>
          <w:bCs/>
          <w:sz w:val="20"/>
          <w:szCs w:val="20"/>
        </w:rPr>
        <w:t>Figure</w:t>
      </w:r>
      <w:r w:rsidR="001F6946" w:rsidRPr="00012B7D">
        <w:rPr>
          <w:rFonts w:ascii="Times New Roman" w:hAnsi="Times New Roman" w:cs="Times New Roman"/>
          <w:b/>
          <w:bCs/>
          <w:sz w:val="20"/>
          <w:szCs w:val="20"/>
        </w:rPr>
        <w:t>s</w:t>
      </w:r>
    </w:p>
    <w:p w14:paraId="2C904D23" w14:textId="186194EE" w:rsidR="00D13675" w:rsidRPr="00012B7D" w:rsidRDefault="00D643FA" w:rsidP="001F6946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12B7D">
        <w:rPr>
          <w:rFonts w:ascii="Times New Roman" w:hAnsi="Times New Roman" w:cs="Times New Roman"/>
          <w:noProof/>
        </w:rPr>
        <w:drawing>
          <wp:inline distT="0" distB="0" distL="0" distR="0" wp14:anchorId="6C3B8E5D" wp14:editId="6F3337E8">
            <wp:extent cx="5274310" cy="7613650"/>
            <wp:effectExtent l="0" t="0" r="0" b="0"/>
            <wp:docPr id="523814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1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26DF0" w14:textId="420B6228" w:rsidR="008A514F" w:rsidRPr="00012B7D" w:rsidRDefault="006F0EC4" w:rsidP="008A514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Extra </w:t>
      </w:r>
      <w:r w:rsidR="00D30C89" w:rsidRPr="00012B7D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="001F6946"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 Fig</w:t>
      </w:r>
      <w:r w:rsidR="007A4D20"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ure </w:t>
      </w:r>
      <w:r w:rsidR="001F6946" w:rsidRPr="00012B7D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7A4D20" w:rsidRPr="00012B7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1F6946" w:rsidRPr="00012B7D">
        <w:rPr>
          <w:rFonts w:ascii="Times New Roman" w:hAnsi="Times New Roman" w:cs="Times New Roman"/>
          <w:sz w:val="20"/>
          <w:szCs w:val="20"/>
        </w:rPr>
        <w:t xml:space="preserve"> </w:t>
      </w:r>
      <w:r w:rsidR="00B6527A" w:rsidRPr="00012B7D">
        <w:rPr>
          <w:rFonts w:ascii="Times New Roman" w:hAnsi="Times New Roman" w:cs="Times New Roman"/>
          <w:sz w:val="20"/>
          <w:szCs w:val="20"/>
        </w:rPr>
        <w:t>DKD mouse models were successfully constructed</w:t>
      </w:r>
      <w:r w:rsidR="00F7148C" w:rsidRPr="00012B7D">
        <w:rPr>
          <w:rFonts w:ascii="Times New Roman" w:hAnsi="Times New Roman" w:cs="Times New Roman"/>
          <w:sz w:val="20"/>
          <w:szCs w:val="20"/>
        </w:rPr>
        <w:t>.</w:t>
      </w:r>
      <w:r w:rsidR="006176C7" w:rsidRPr="00012B7D">
        <w:rPr>
          <w:rFonts w:ascii="Times New Roman" w:hAnsi="Times New Roman" w:cs="Times New Roman"/>
          <w:sz w:val="20"/>
          <w:szCs w:val="20"/>
        </w:rPr>
        <w:t xml:space="preserve"> (</w:t>
      </w:r>
      <w:r w:rsidR="007B2C76" w:rsidRPr="00012B7D">
        <w:rPr>
          <w:rFonts w:ascii="Times New Roman" w:hAnsi="Times New Roman" w:cs="Times New Roman"/>
          <w:sz w:val="20"/>
          <w:szCs w:val="20"/>
        </w:rPr>
        <w:t>A)</w:t>
      </w:r>
      <w:r w:rsidR="006176C7" w:rsidRPr="00012B7D">
        <w:rPr>
          <w:rFonts w:ascii="Times New Roman" w:hAnsi="Times New Roman" w:cs="Times New Roman"/>
          <w:sz w:val="20"/>
          <w:szCs w:val="20"/>
        </w:rPr>
        <w:t xml:space="preserve"> </w:t>
      </w:r>
      <w:r w:rsidR="007B2C76" w:rsidRPr="00012B7D">
        <w:rPr>
          <w:rFonts w:ascii="Times New Roman" w:hAnsi="Times New Roman" w:cs="Times New Roman"/>
          <w:sz w:val="20"/>
          <w:szCs w:val="20"/>
        </w:rPr>
        <w:t xml:space="preserve">Quantification of </w:t>
      </w:r>
      <w:r w:rsidR="007733AC" w:rsidRPr="00012B7D">
        <w:rPr>
          <w:rFonts w:ascii="Times New Roman" w:hAnsi="Times New Roman" w:cs="Times New Roman"/>
          <w:sz w:val="20"/>
          <w:szCs w:val="20"/>
        </w:rPr>
        <w:t xml:space="preserve">COL3A1 </w:t>
      </w:r>
      <w:r w:rsidR="00C86E0F" w:rsidRPr="00012B7D">
        <w:rPr>
          <w:rFonts w:ascii="Times New Roman" w:hAnsi="Times New Roman" w:cs="Times New Roman"/>
          <w:sz w:val="20"/>
          <w:szCs w:val="20"/>
        </w:rPr>
        <w:t xml:space="preserve">positive area </w:t>
      </w:r>
      <w:r w:rsidR="007733AC" w:rsidRPr="00012B7D">
        <w:rPr>
          <w:rFonts w:ascii="Times New Roman" w:hAnsi="Times New Roman" w:cs="Times New Roman"/>
          <w:sz w:val="20"/>
          <w:szCs w:val="20"/>
        </w:rPr>
        <w:t xml:space="preserve">in </w:t>
      </w:r>
      <w:r w:rsidR="007B2C76" w:rsidRPr="00012B7D">
        <w:rPr>
          <w:rFonts w:ascii="Times New Roman" w:hAnsi="Times New Roman" w:cs="Times New Roman"/>
          <w:sz w:val="20"/>
          <w:szCs w:val="20"/>
        </w:rPr>
        <w:t>immuno</w:t>
      </w:r>
      <w:r w:rsidR="00081FBC" w:rsidRPr="00012B7D">
        <w:rPr>
          <w:rFonts w:ascii="Times New Roman" w:hAnsi="Times New Roman" w:cs="Times New Roman"/>
          <w:sz w:val="20"/>
          <w:szCs w:val="20"/>
        </w:rPr>
        <w:t>chemistry staining</w:t>
      </w:r>
      <w:r w:rsidR="007B2C76" w:rsidRPr="00012B7D">
        <w:rPr>
          <w:rFonts w:ascii="Times New Roman" w:hAnsi="Times New Roman" w:cs="Times New Roman"/>
          <w:sz w:val="20"/>
          <w:szCs w:val="20"/>
        </w:rPr>
        <w:t xml:space="preserve"> </w:t>
      </w:r>
      <w:r w:rsidR="007733AC" w:rsidRPr="00012B7D">
        <w:rPr>
          <w:rFonts w:ascii="Times New Roman" w:hAnsi="Times New Roman" w:cs="Times New Roman"/>
          <w:sz w:val="20"/>
          <w:szCs w:val="20"/>
        </w:rPr>
        <w:t>sections of kidneys in DKD patients</w:t>
      </w:r>
      <w:r w:rsidR="007B2C76" w:rsidRPr="00012B7D">
        <w:rPr>
          <w:rFonts w:ascii="Times New Roman" w:hAnsi="Times New Roman" w:cs="Times New Roman"/>
          <w:sz w:val="20"/>
          <w:szCs w:val="20"/>
        </w:rPr>
        <w:t xml:space="preserve">. </w:t>
      </w:r>
      <w:r w:rsidR="006176C7" w:rsidRPr="00012B7D">
        <w:rPr>
          <w:rFonts w:ascii="Times New Roman" w:hAnsi="Times New Roman" w:cs="Times New Roman"/>
          <w:sz w:val="20"/>
          <w:szCs w:val="20"/>
        </w:rPr>
        <w:t>(</w:t>
      </w:r>
      <w:r w:rsidR="007B2C76" w:rsidRPr="00012B7D">
        <w:rPr>
          <w:rFonts w:ascii="Times New Roman" w:hAnsi="Times New Roman" w:cs="Times New Roman"/>
          <w:sz w:val="20"/>
          <w:szCs w:val="20"/>
        </w:rPr>
        <w:t>B</w:t>
      </w:r>
      <w:r w:rsidR="006176C7" w:rsidRPr="00012B7D">
        <w:rPr>
          <w:rFonts w:ascii="Times New Roman" w:hAnsi="Times New Roman" w:cs="Times New Roman"/>
          <w:sz w:val="20"/>
          <w:szCs w:val="20"/>
        </w:rPr>
        <w:t xml:space="preserve">) </w:t>
      </w:r>
      <w:r w:rsidR="007733AC" w:rsidRPr="00012B7D">
        <w:rPr>
          <w:rFonts w:ascii="Times New Roman" w:hAnsi="Times New Roman" w:cs="Times New Roman"/>
          <w:sz w:val="20"/>
          <w:szCs w:val="20"/>
        </w:rPr>
        <w:t xml:space="preserve">Quantification of αSMA </w:t>
      </w:r>
      <w:r w:rsidR="00C86E0F" w:rsidRPr="00012B7D">
        <w:rPr>
          <w:rFonts w:ascii="Times New Roman" w:hAnsi="Times New Roman" w:cs="Times New Roman"/>
          <w:sz w:val="20"/>
          <w:szCs w:val="20"/>
        </w:rPr>
        <w:t xml:space="preserve">positive area </w:t>
      </w:r>
      <w:r w:rsidR="007733AC" w:rsidRPr="00012B7D">
        <w:rPr>
          <w:rFonts w:ascii="Times New Roman" w:hAnsi="Times New Roman" w:cs="Times New Roman"/>
          <w:sz w:val="20"/>
          <w:szCs w:val="20"/>
        </w:rPr>
        <w:t xml:space="preserve">in immunochemistry staining sections of kidneys in </w:t>
      </w:r>
      <w:r w:rsidR="007733AC" w:rsidRPr="00012B7D">
        <w:rPr>
          <w:rFonts w:ascii="Times New Roman" w:hAnsi="Times New Roman" w:cs="Times New Roman"/>
          <w:sz w:val="20"/>
          <w:szCs w:val="20"/>
        </w:rPr>
        <w:lastRenderedPageBreak/>
        <w:t>DKD patients</w:t>
      </w:r>
      <w:r w:rsidR="007B2C76" w:rsidRPr="00012B7D">
        <w:rPr>
          <w:rFonts w:ascii="Times New Roman" w:hAnsi="Times New Roman" w:cs="Times New Roman"/>
          <w:sz w:val="20"/>
          <w:szCs w:val="20"/>
        </w:rPr>
        <w:t xml:space="preserve">. (C-D) </w:t>
      </w:r>
      <w:r w:rsidR="00C13BD5" w:rsidRPr="00012B7D">
        <w:rPr>
          <w:rFonts w:ascii="Times New Roman" w:hAnsi="Times New Roman" w:cs="Times New Roman"/>
          <w:sz w:val="20"/>
          <w:szCs w:val="20"/>
        </w:rPr>
        <w:t xml:space="preserve">Fasting blood glucose (FBG) levels </w:t>
      </w:r>
      <w:r w:rsidR="007B2C76" w:rsidRPr="00012B7D">
        <w:rPr>
          <w:rFonts w:ascii="Times New Roman" w:hAnsi="Times New Roman" w:cs="Times New Roman"/>
          <w:sz w:val="20"/>
          <w:szCs w:val="20"/>
        </w:rPr>
        <w:t xml:space="preserve">and body weight </w:t>
      </w:r>
      <w:r w:rsidR="00C13BD5" w:rsidRPr="00012B7D">
        <w:rPr>
          <w:rFonts w:ascii="Times New Roman" w:hAnsi="Times New Roman" w:cs="Times New Roman"/>
          <w:sz w:val="20"/>
          <w:szCs w:val="20"/>
        </w:rPr>
        <w:t>of each</w:t>
      </w:r>
      <w:r w:rsidR="00F24C2A" w:rsidRPr="00012B7D">
        <w:rPr>
          <w:rFonts w:ascii="Times New Roman" w:hAnsi="Times New Roman" w:cs="Times New Roman"/>
          <w:sz w:val="20"/>
          <w:szCs w:val="20"/>
        </w:rPr>
        <w:t xml:space="preserve"> CD-1 mouse group</w:t>
      </w:r>
      <w:r w:rsidR="007B2C76" w:rsidRPr="00012B7D">
        <w:rPr>
          <w:rFonts w:ascii="Times New Roman" w:hAnsi="Times New Roman" w:cs="Times New Roman"/>
          <w:sz w:val="20"/>
          <w:szCs w:val="20"/>
        </w:rPr>
        <w:t xml:space="preserve"> during eight weeks of STZ treatment</w:t>
      </w:r>
      <w:r w:rsidR="00F24C2A" w:rsidRPr="00012B7D">
        <w:rPr>
          <w:rFonts w:ascii="Times New Roman" w:hAnsi="Times New Roman" w:cs="Times New Roman"/>
          <w:sz w:val="20"/>
          <w:szCs w:val="20"/>
        </w:rPr>
        <w:t>.</w:t>
      </w:r>
      <w:r w:rsidR="00C13BD5" w:rsidRPr="00012B7D">
        <w:rPr>
          <w:rFonts w:ascii="Times New Roman" w:hAnsi="Times New Roman" w:cs="Times New Roman"/>
          <w:sz w:val="20"/>
          <w:szCs w:val="20"/>
        </w:rPr>
        <w:t xml:space="preserve"> </w:t>
      </w:r>
      <w:r w:rsidR="006176C7" w:rsidRPr="00012B7D">
        <w:rPr>
          <w:rFonts w:ascii="Times New Roman" w:hAnsi="Times New Roman" w:cs="Times New Roman"/>
          <w:sz w:val="20"/>
          <w:szCs w:val="20"/>
        </w:rPr>
        <w:t xml:space="preserve"> (</w:t>
      </w:r>
      <w:r w:rsidR="007B2C76" w:rsidRPr="00012B7D">
        <w:rPr>
          <w:rFonts w:ascii="Times New Roman" w:hAnsi="Times New Roman" w:cs="Times New Roman"/>
          <w:sz w:val="20"/>
          <w:szCs w:val="20"/>
        </w:rPr>
        <w:t xml:space="preserve">E) </w:t>
      </w:r>
      <w:r w:rsidR="006176C7" w:rsidRPr="00012B7D">
        <w:rPr>
          <w:rFonts w:ascii="Times New Roman" w:hAnsi="Times New Roman" w:cs="Times New Roman"/>
          <w:sz w:val="20"/>
          <w:szCs w:val="20"/>
        </w:rPr>
        <w:t xml:space="preserve"> </w:t>
      </w:r>
      <w:r w:rsidR="007B2C76" w:rsidRPr="00012B7D">
        <w:rPr>
          <w:rFonts w:ascii="Times New Roman" w:hAnsi="Times New Roman" w:cs="Times New Roman"/>
          <w:sz w:val="20"/>
          <w:szCs w:val="20"/>
        </w:rPr>
        <w:t>Urinary albumin to creatine ratio (ACR) of each CD-1 mouse group</w:t>
      </w:r>
      <w:r w:rsidR="00F24C2A" w:rsidRPr="00012B7D">
        <w:rPr>
          <w:rFonts w:ascii="Times New Roman" w:hAnsi="Times New Roman" w:cs="Times New Roman"/>
          <w:sz w:val="20"/>
          <w:szCs w:val="20"/>
        </w:rPr>
        <w:t xml:space="preserve">. </w:t>
      </w:r>
      <w:r w:rsidR="006176C7" w:rsidRPr="00012B7D">
        <w:rPr>
          <w:rFonts w:ascii="Times New Roman" w:hAnsi="Times New Roman" w:cs="Times New Roman"/>
          <w:sz w:val="20"/>
          <w:szCs w:val="20"/>
        </w:rPr>
        <w:t>(</w:t>
      </w:r>
      <w:r w:rsidR="007B2C76" w:rsidRPr="00012B7D">
        <w:rPr>
          <w:rFonts w:ascii="Times New Roman" w:hAnsi="Times New Roman" w:cs="Times New Roman"/>
          <w:sz w:val="20"/>
          <w:szCs w:val="20"/>
        </w:rPr>
        <w:t>F</w:t>
      </w:r>
      <w:r w:rsidR="000B6790" w:rsidRPr="00012B7D">
        <w:rPr>
          <w:rFonts w:ascii="Times New Roman" w:hAnsi="Times New Roman" w:cs="Times New Roman"/>
          <w:sz w:val="20"/>
          <w:szCs w:val="20"/>
        </w:rPr>
        <w:t>-G</w:t>
      </w:r>
      <w:r w:rsidR="006176C7" w:rsidRPr="00012B7D">
        <w:rPr>
          <w:rFonts w:ascii="Times New Roman" w:hAnsi="Times New Roman" w:cs="Times New Roman"/>
          <w:sz w:val="20"/>
          <w:szCs w:val="20"/>
        </w:rPr>
        <w:t xml:space="preserve">) </w:t>
      </w:r>
      <w:r w:rsidR="000B6790" w:rsidRPr="00012B7D">
        <w:rPr>
          <w:rFonts w:ascii="Times New Roman" w:hAnsi="Times New Roman" w:cs="Times New Roman"/>
          <w:sz w:val="20"/>
          <w:szCs w:val="20"/>
        </w:rPr>
        <w:t xml:space="preserve">FBG </w:t>
      </w:r>
      <w:r w:rsidR="00A10350" w:rsidRPr="00012B7D">
        <w:rPr>
          <w:rFonts w:ascii="Times New Roman" w:hAnsi="Times New Roman" w:cs="Times New Roman"/>
          <w:sz w:val="20"/>
          <w:szCs w:val="20"/>
        </w:rPr>
        <w:t xml:space="preserve">and </w:t>
      </w:r>
      <w:r w:rsidR="000B6790" w:rsidRPr="00012B7D">
        <w:rPr>
          <w:rFonts w:ascii="Times New Roman" w:hAnsi="Times New Roman" w:cs="Times New Roman"/>
          <w:sz w:val="20"/>
          <w:szCs w:val="20"/>
        </w:rPr>
        <w:t xml:space="preserve">body weight of </w:t>
      </w:r>
      <w:r w:rsidR="00A10350" w:rsidRPr="00012B7D">
        <w:rPr>
          <w:rFonts w:ascii="Times New Roman" w:hAnsi="Times New Roman" w:cs="Times New Roman"/>
          <w:sz w:val="20"/>
          <w:szCs w:val="20"/>
        </w:rPr>
        <w:t xml:space="preserve">each C57BL/6 mouse group. </w:t>
      </w:r>
      <w:r w:rsidR="006176C7" w:rsidRPr="00012B7D">
        <w:rPr>
          <w:rFonts w:ascii="Times New Roman" w:hAnsi="Times New Roman" w:cs="Times New Roman"/>
          <w:sz w:val="20"/>
          <w:szCs w:val="20"/>
        </w:rPr>
        <w:t>(</w:t>
      </w:r>
      <w:r w:rsidR="00465311" w:rsidRPr="00012B7D">
        <w:rPr>
          <w:rFonts w:ascii="Times New Roman" w:hAnsi="Times New Roman" w:cs="Times New Roman"/>
          <w:sz w:val="20"/>
          <w:szCs w:val="20"/>
        </w:rPr>
        <w:t>H</w:t>
      </w:r>
      <w:r w:rsidR="006176C7" w:rsidRPr="00012B7D">
        <w:rPr>
          <w:rFonts w:ascii="Times New Roman" w:hAnsi="Times New Roman" w:cs="Times New Roman"/>
          <w:sz w:val="20"/>
          <w:szCs w:val="20"/>
        </w:rPr>
        <w:t xml:space="preserve">) </w:t>
      </w:r>
      <w:r w:rsidR="00465311" w:rsidRPr="00012B7D">
        <w:rPr>
          <w:rFonts w:ascii="Times New Roman" w:hAnsi="Times New Roman" w:cs="Times New Roman"/>
          <w:sz w:val="20"/>
          <w:szCs w:val="20"/>
        </w:rPr>
        <w:t>ACR</w:t>
      </w:r>
      <w:r w:rsidR="00081FBC" w:rsidRPr="00012B7D">
        <w:rPr>
          <w:rFonts w:ascii="Times New Roman" w:hAnsi="Times New Roman" w:cs="Times New Roman"/>
          <w:sz w:val="20"/>
          <w:szCs w:val="20"/>
        </w:rPr>
        <w:t xml:space="preserve"> of each C57BL/6 mouse group. (I) Representative images of PAS staining, Masson staining, and immunochemistry staining</w:t>
      </w:r>
      <w:r w:rsidR="00C86E0F" w:rsidRPr="00012B7D">
        <w:rPr>
          <w:rFonts w:ascii="Times New Roman" w:hAnsi="Times New Roman" w:cs="Times New Roman"/>
          <w:sz w:val="20"/>
          <w:szCs w:val="20"/>
        </w:rPr>
        <w:t xml:space="preserve"> of kidneys from each CD-1 mouse group. Scale bar, 100μm. (J) Representative images of PAS staining, Masson staining, and immunochemistry staining of kidneys from each C57BL/6 mouse group.</w:t>
      </w:r>
      <w:r w:rsidR="00081FBC" w:rsidRPr="00012B7D">
        <w:rPr>
          <w:rFonts w:ascii="Times New Roman" w:hAnsi="Times New Roman" w:cs="Times New Roman"/>
          <w:sz w:val="20"/>
          <w:szCs w:val="20"/>
        </w:rPr>
        <w:t xml:space="preserve"> </w:t>
      </w:r>
      <w:r w:rsidR="00C86E0F" w:rsidRPr="00012B7D">
        <w:rPr>
          <w:rFonts w:ascii="Times New Roman" w:hAnsi="Times New Roman" w:cs="Times New Roman"/>
          <w:sz w:val="20"/>
          <w:szCs w:val="20"/>
        </w:rPr>
        <w:t>Scale bar, 100μm.</w:t>
      </w:r>
      <w:r w:rsidR="00081FBC" w:rsidRPr="00012B7D">
        <w:rPr>
          <w:rFonts w:ascii="Times New Roman" w:hAnsi="Times New Roman" w:cs="Times New Roman"/>
          <w:sz w:val="20"/>
          <w:szCs w:val="20"/>
        </w:rPr>
        <w:t xml:space="preserve"> </w:t>
      </w:r>
      <w:r w:rsidR="00C86E0F" w:rsidRPr="00012B7D">
        <w:rPr>
          <w:rFonts w:ascii="Times New Roman" w:hAnsi="Times New Roman" w:cs="Times New Roman"/>
          <w:sz w:val="20"/>
          <w:szCs w:val="20"/>
        </w:rPr>
        <w:t xml:space="preserve">(K) Tubular injury score of each group of </w:t>
      </w:r>
      <w:proofErr w:type="gramStart"/>
      <w:r w:rsidR="00C86E0F" w:rsidRPr="00012B7D">
        <w:rPr>
          <w:rFonts w:ascii="Times New Roman" w:hAnsi="Times New Roman" w:cs="Times New Roman"/>
          <w:sz w:val="20"/>
          <w:szCs w:val="20"/>
        </w:rPr>
        <w:t>CD</w:t>
      </w:r>
      <w:proofErr w:type="gramEnd"/>
      <w:r w:rsidR="00C86E0F" w:rsidRPr="00012B7D">
        <w:rPr>
          <w:rFonts w:ascii="Times New Roman" w:hAnsi="Times New Roman" w:cs="Times New Roman"/>
          <w:sz w:val="20"/>
          <w:szCs w:val="20"/>
        </w:rPr>
        <w:t xml:space="preserve">-1 mouse group. (L) Tubular injury score of each group of C57BL/6 mouse group. (M)  Quantification of NGAL positive area in immunochemistry staining sections of kidneys in each CD-1 mouse group. (N) Quantification of NGAL positive area in immunochemistry staining sections of kidneys in each C57BL/6 mouse group. </w:t>
      </w:r>
      <w:r w:rsidR="00C07A94" w:rsidRPr="00012B7D">
        <w:rPr>
          <w:rFonts w:ascii="Times New Roman" w:hAnsi="Times New Roman" w:cs="Times New Roman"/>
          <w:sz w:val="20"/>
          <w:szCs w:val="20"/>
        </w:rPr>
        <w:t>For all the panels above, *</w:t>
      </w:r>
      <w:r w:rsidR="00C07A94" w:rsidRPr="00012B7D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C07A94" w:rsidRPr="00012B7D">
        <w:rPr>
          <w:rFonts w:ascii="Times New Roman" w:hAnsi="Times New Roman" w:cs="Times New Roman"/>
          <w:sz w:val="20"/>
          <w:szCs w:val="20"/>
        </w:rPr>
        <w:t xml:space="preserve"> &lt; 0.05.</w:t>
      </w:r>
      <w:r w:rsidR="008A514F" w:rsidRPr="00012B7D">
        <w:rPr>
          <w:rFonts w:ascii="Times New Roman" w:hAnsi="Times New Roman" w:cs="Times New Roman"/>
          <w:sz w:val="20"/>
          <w:szCs w:val="20"/>
        </w:rPr>
        <w:t xml:space="preserve"> Abbreviations: STZ, streptozotocin</w:t>
      </w:r>
      <w:r w:rsidR="00F56F65" w:rsidRPr="00012B7D">
        <w:rPr>
          <w:rFonts w:ascii="Times New Roman" w:hAnsi="Times New Roman" w:cs="Times New Roman"/>
          <w:sz w:val="20"/>
          <w:szCs w:val="20"/>
        </w:rPr>
        <w:t>;</w:t>
      </w:r>
      <w:r w:rsidR="0089576F" w:rsidRPr="00012B7D">
        <w:rPr>
          <w:rFonts w:ascii="Times New Roman" w:hAnsi="Times New Roman" w:cs="Times New Roman"/>
          <w:sz w:val="20"/>
          <w:szCs w:val="20"/>
        </w:rPr>
        <w:t xml:space="preserve"> CD, chow diet</w:t>
      </w:r>
      <w:r w:rsidR="00F56F65" w:rsidRPr="00012B7D">
        <w:rPr>
          <w:rFonts w:ascii="Times New Roman" w:hAnsi="Times New Roman" w:cs="Times New Roman"/>
          <w:sz w:val="20"/>
          <w:szCs w:val="20"/>
        </w:rPr>
        <w:t>;</w:t>
      </w:r>
      <w:r w:rsidR="0089576F" w:rsidRPr="00012B7D">
        <w:rPr>
          <w:rFonts w:ascii="Times New Roman" w:hAnsi="Times New Roman" w:cs="Times New Roman"/>
          <w:sz w:val="20"/>
          <w:szCs w:val="20"/>
        </w:rPr>
        <w:t xml:space="preserve"> HFD, high-fat diet.</w:t>
      </w:r>
    </w:p>
    <w:p w14:paraId="1F803BB4" w14:textId="3AABD93A" w:rsidR="00C07A94" w:rsidRPr="00012B7D" w:rsidRDefault="00C07A94" w:rsidP="006176C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88CBA85" w14:textId="58D4797A" w:rsidR="00CB79AA" w:rsidRPr="00012B7D" w:rsidRDefault="00D643FA" w:rsidP="006176C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12B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BFCF984" wp14:editId="3FA31A42">
            <wp:extent cx="5274310" cy="7613650"/>
            <wp:effectExtent l="0" t="0" r="0" b="0"/>
            <wp:docPr id="180743333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1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1579A" w14:textId="17AEBCB7" w:rsidR="00F56F65" w:rsidRPr="00012B7D" w:rsidRDefault="006F0EC4" w:rsidP="00F56F6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Extra </w:t>
      </w:r>
      <w:r w:rsidR="007A4D20" w:rsidRPr="00012B7D">
        <w:rPr>
          <w:rFonts w:ascii="Times New Roman" w:hAnsi="Times New Roman" w:cs="Times New Roman"/>
          <w:b/>
          <w:bCs/>
          <w:sz w:val="20"/>
          <w:szCs w:val="20"/>
        </w:rPr>
        <w:t>Supplementary Figure 2.</w:t>
      </w:r>
      <w:r w:rsidR="00223FCF"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71275" w:rsidRPr="00012B7D">
        <w:rPr>
          <w:rFonts w:ascii="Times New Roman" w:hAnsi="Times New Roman" w:cs="Times New Roman"/>
          <w:sz w:val="20"/>
          <w:szCs w:val="20"/>
        </w:rPr>
        <w:t>DKD mouse models exhibited kidney fibrosis</w:t>
      </w:r>
      <w:r w:rsidR="00B6527A" w:rsidRPr="00012B7D">
        <w:rPr>
          <w:rFonts w:ascii="Times New Roman" w:hAnsi="Times New Roman" w:cs="Times New Roman"/>
          <w:sz w:val="20"/>
          <w:szCs w:val="20"/>
        </w:rPr>
        <w:t xml:space="preserve"> and empagliflozin improved glucose tolerance and ameliorated DKD</w:t>
      </w:r>
      <w:r w:rsidR="00DD2701" w:rsidRPr="00012B7D">
        <w:rPr>
          <w:rFonts w:ascii="Times New Roman" w:hAnsi="Times New Roman" w:cs="Times New Roman"/>
          <w:sz w:val="20"/>
          <w:szCs w:val="20"/>
        </w:rPr>
        <w:t>. (</w:t>
      </w:r>
      <w:r w:rsidR="003D18F1" w:rsidRPr="00012B7D">
        <w:rPr>
          <w:rFonts w:ascii="Times New Roman" w:hAnsi="Times New Roman" w:cs="Times New Roman"/>
          <w:sz w:val="20"/>
          <w:szCs w:val="20"/>
        </w:rPr>
        <w:t>A-</w:t>
      </w:r>
      <w:r w:rsidR="00DE1C1D" w:rsidRPr="00012B7D">
        <w:rPr>
          <w:rFonts w:ascii="Times New Roman" w:hAnsi="Times New Roman" w:cs="Times New Roman"/>
          <w:sz w:val="20"/>
          <w:szCs w:val="20"/>
        </w:rPr>
        <w:t>F</w:t>
      </w:r>
      <w:r w:rsidR="00DD2701" w:rsidRPr="00012B7D">
        <w:rPr>
          <w:rFonts w:ascii="Times New Roman" w:hAnsi="Times New Roman" w:cs="Times New Roman"/>
          <w:sz w:val="20"/>
          <w:szCs w:val="20"/>
        </w:rPr>
        <w:t xml:space="preserve">) </w:t>
      </w:r>
      <w:r w:rsidR="00DE1C1D" w:rsidRPr="00012B7D">
        <w:rPr>
          <w:rFonts w:ascii="Times New Roman" w:hAnsi="Times New Roman" w:cs="Times New Roman"/>
          <w:sz w:val="20"/>
          <w:szCs w:val="20"/>
        </w:rPr>
        <w:t xml:space="preserve">Fasting blood glucose, body weight, and urine albumin-to-creatinine ratio (ACR) levels of each group of CD-1 and C57BL/6 mice. (G-H) Fasting blood glucose and ACR levels of CD-1 and C57BL/6 mice pre- and post- empagliflozin </w:t>
      </w:r>
      <w:r w:rsidR="00DE1C1D" w:rsidRPr="00012B7D">
        <w:rPr>
          <w:rFonts w:ascii="Times New Roman" w:hAnsi="Times New Roman" w:cs="Times New Roman"/>
          <w:sz w:val="20"/>
          <w:szCs w:val="20"/>
        </w:rPr>
        <w:lastRenderedPageBreak/>
        <w:t xml:space="preserve">treatment. (I) Insulin levels of each group of C57BL/6 mice. (J) Glucose tolerance test (GTT) (left), and area under the curve (AUC) for GTT (right) in each C57BL/6 mouse group. (K) Insulin tolerance test (ITT) (left), and AUC for ITT in each C57BL/6 mouse group. (L) Tubular injury score of each group of CD-1 mice. (M) Quantification of NGAL positive area in immunochemistry staining sections of kidneys in each CD-1 mouse group. (N)  Tubular injury score of each group of C57BL/6 mice. (O) Quantification of NGAL positive area in immunochemistry staining sections of kidneys in each C57BL/6 mouse group. (P-R) Quantification of NGAL positive area in immunochemistry staining sections of kidneys in each group of patients, CD-1 mice and C57BL/6 mice. </w:t>
      </w:r>
      <w:r w:rsidR="00497657" w:rsidRPr="00012B7D">
        <w:rPr>
          <w:rFonts w:ascii="Times New Roman" w:hAnsi="Times New Roman" w:cs="Times New Roman"/>
          <w:sz w:val="20"/>
          <w:szCs w:val="20"/>
        </w:rPr>
        <w:t>(S) Western blot analysis of COL3A1 and αSMA in each group of HK-2 cells. For quantification, the band intensities of COL3A1 and αSMA protein were normalized to respective band intensities of β-actin.</w:t>
      </w:r>
      <w:r w:rsidR="00012B7D" w:rsidRPr="00012B7D">
        <w:rPr>
          <w:rFonts w:ascii="Times New Roman" w:hAnsi="Times New Roman" w:cs="Times New Roman"/>
          <w:sz w:val="20"/>
          <w:szCs w:val="20"/>
        </w:rPr>
        <w:t xml:space="preserve"> </w:t>
      </w:r>
      <w:r w:rsidR="00F56F65" w:rsidRPr="00012B7D">
        <w:rPr>
          <w:rFonts w:ascii="Times New Roman" w:hAnsi="Times New Roman" w:cs="Times New Roman"/>
          <w:sz w:val="20"/>
          <w:szCs w:val="20"/>
        </w:rPr>
        <w:t>For all the panels above, *</w:t>
      </w:r>
      <w:r w:rsidR="00F56F65" w:rsidRPr="00012B7D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F56F65" w:rsidRPr="00012B7D">
        <w:rPr>
          <w:rFonts w:ascii="Times New Roman" w:hAnsi="Times New Roman" w:cs="Times New Roman"/>
          <w:sz w:val="20"/>
          <w:szCs w:val="20"/>
        </w:rPr>
        <w:t xml:space="preserve"> &lt; 0.05. Abbreviations: STZ, streptozotocin; CD, chow diet; HFD, high-fat diet; Empa, empagliflozin; GTT, glucose tolerance test; ITT, insulin tolerance test; AUC, area under curve</w:t>
      </w:r>
      <w:r w:rsidR="00012B7D">
        <w:rPr>
          <w:rFonts w:ascii="Times New Roman" w:hAnsi="Times New Roman" w:cs="Times New Roman" w:hint="eastAsia"/>
          <w:sz w:val="20"/>
          <w:szCs w:val="20"/>
        </w:rPr>
        <w:t>, HC, healthy control</w:t>
      </w:r>
      <w:r w:rsidR="00F56F65" w:rsidRPr="00012B7D">
        <w:rPr>
          <w:rFonts w:ascii="Times New Roman" w:hAnsi="Times New Roman" w:cs="Times New Roman"/>
          <w:sz w:val="20"/>
          <w:szCs w:val="20"/>
        </w:rPr>
        <w:t>.</w:t>
      </w:r>
    </w:p>
    <w:p w14:paraId="0A0E42C5" w14:textId="77777777" w:rsidR="0014710D" w:rsidRPr="00012B7D" w:rsidRDefault="0014710D" w:rsidP="006176C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9288EC2" w14:textId="26F22D7C" w:rsidR="0014710D" w:rsidRPr="00012B7D" w:rsidRDefault="00D643FA" w:rsidP="006176C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12B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7EA3998" wp14:editId="57003FF9">
            <wp:extent cx="5274310" cy="7613650"/>
            <wp:effectExtent l="0" t="0" r="0" b="0"/>
            <wp:docPr id="129177757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1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9027D" w14:textId="1C9F4BD6" w:rsidR="00A24DCD" w:rsidRPr="00E61558" w:rsidRDefault="006F0EC4" w:rsidP="00E15514">
      <w:pPr>
        <w:tabs>
          <w:tab w:val="left" w:pos="851"/>
        </w:tabs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12B7D">
        <w:rPr>
          <w:rFonts w:ascii="Times New Roman" w:hAnsi="Times New Roman" w:cs="Times New Roman"/>
          <w:b/>
          <w:bCs/>
          <w:sz w:val="20"/>
          <w:szCs w:val="20"/>
        </w:rPr>
        <w:t xml:space="preserve">Extra </w:t>
      </w:r>
      <w:r w:rsidR="00CB79AA" w:rsidRPr="00012B7D">
        <w:rPr>
          <w:rFonts w:ascii="Times New Roman" w:hAnsi="Times New Roman" w:cs="Times New Roman"/>
          <w:b/>
          <w:bCs/>
          <w:sz w:val="20"/>
          <w:szCs w:val="20"/>
        </w:rPr>
        <w:t>Supplementary Figure 3</w:t>
      </w:r>
      <w:r w:rsidR="00CB79AA" w:rsidRPr="00012B7D">
        <w:rPr>
          <w:rFonts w:ascii="Times New Roman" w:hAnsi="Times New Roman" w:cs="Times New Roman"/>
          <w:sz w:val="20"/>
          <w:szCs w:val="20"/>
        </w:rPr>
        <w:t xml:space="preserve">. </w:t>
      </w:r>
      <w:r w:rsidR="00E61558" w:rsidRPr="006B01E9">
        <w:rPr>
          <w:rFonts w:ascii="Times New Roman" w:hAnsi="Times New Roman" w:cs="Times New Roman"/>
          <w:b/>
          <w:bCs/>
          <w:sz w:val="20"/>
          <w:szCs w:val="20"/>
        </w:rPr>
        <w:t xml:space="preserve">Empagliflozin ameliorated kidney fibrosis and downregulated </w:t>
      </w:r>
      <w:r w:rsidR="00E61558" w:rsidRPr="006B01E9">
        <w:rPr>
          <w:rFonts w:ascii="Times New Roman" w:hAnsi="Times New Roman" w:cs="Times New Roman"/>
          <w:b/>
          <w:bCs/>
          <w:i/>
          <w:sz w:val="20"/>
          <w:szCs w:val="20"/>
        </w:rPr>
        <w:t>PKM2</w:t>
      </w:r>
      <w:r w:rsidR="00E61558" w:rsidRPr="006B01E9">
        <w:rPr>
          <w:rFonts w:ascii="Times New Roman" w:hAnsi="Times New Roman" w:cs="Times New Roman"/>
          <w:b/>
          <w:bCs/>
          <w:sz w:val="20"/>
          <w:szCs w:val="20"/>
        </w:rPr>
        <w:t xml:space="preserve">-PKM2 in </w:t>
      </w:r>
      <w:r w:rsidR="00E61558" w:rsidRPr="006B01E9">
        <w:rPr>
          <w:rFonts w:ascii="Times New Roman" w:eastAsia="Times New Roman" w:hAnsi="Times New Roman" w:cs="Times New Roman"/>
          <w:b/>
          <w:bCs/>
          <w:sz w:val="20"/>
          <w:szCs w:val="20"/>
        </w:rPr>
        <w:t>methionine</w:t>
      </w:r>
      <w:r w:rsidR="00E61558" w:rsidRPr="006B01E9">
        <w:rPr>
          <w:rFonts w:ascii="Times New Roman" w:hAnsi="Times New Roman" w:cs="Times New Roman"/>
          <w:b/>
          <w:bCs/>
          <w:sz w:val="20"/>
          <w:szCs w:val="20"/>
        </w:rPr>
        <w:t>/choline-deficient diet (MCD</w:t>
      </w:r>
      <w:r w:rsidR="00E61558" w:rsidRPr="006B01E9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) </w:t>
      </w:r>
      <w:r w:rsidR="00E61558" w:rsidRPr="006B01E9">
        <w:rPr>
          <w:rFonts w:ascii="Times New Roman" w:hAnsi="Times New Roman" w:cs="Times New Roman"/>
          <w:b/>
          <w:bCs/>
          <w:sz w:val="20"/>
          <w:szCs w:val="20"/>
        </w:rPr>
        <w:t xml:space="preserve">treated </w:t>
      </w:r>
      <w:proofErr w:type="spellStart"/>
      <w:r w:rsidR="00E61558" w:rsidRPr="006B01E9">
        <w:rPr>
          <w:rFonts w:ascii="Times New Roman" w:hAnsi="Times New Roman" w:cs="Times New Roman"/>
          <w:b/>
          <w:bCs/>
          <w:i/>
          <w:iCs/>
          <w:sz w:val="20"/>
          <w:szCs w:val="20"/>
        </w:rPr>
        <w:t>ob</w:t>
      </w:r>
      <w:proofErr w:type="spellEnd"/>
      <w:r w:rsidR="00E61558" w:rsidRPr="006B01E9">
        <w:rPr>
          <w:rFonts w:ascii="Times New Roman" w:hAnsi="Times New Roman" w:cs="Times New Roman"/>
          <w:b/>
          <w:bCs/>
          <w:i/>
          <w:iCs/>
          <w:sz w:val="20"/>
          <w:szCs w:val="20"/>
        </w:rPr>
        <w:t>/</w:t>
      </w:r>
      <w:proofErr w:type="spellStart"/>
      <w:r w:rsidR="00E61558" w:rsidRPr="006B01E9">
        <w:rPr>
          <w:rFonts w:ascii="Times New Roman" w:hAnsi="Times New Roman" w:cs="Times New Roman"/>
          <w:b/>
          <w:bCs/>
          <w:i/>
          <w:iCs/>
          <w:sz w:val="20"/>
          <w:szCs w:val="20"/>
        </w:rPr>
        <w:t>ob</w:t>
      </w:r>
      <w:proofErr w:type="spellEnd"/>
      <w:r w:rsidR="00E61558" w:rsidRPr="006B01E9">
        <w:rPr>
          <w:rFonts w:ascii="Times New Roman" w:hAnsi="Times New Roman" w:cs="Times New Roman"/>
          <w:b/>
          <w:bCs/>
          <w:sz w:val="20"/>
          <w:szCs w:val="20"/>
        </w:rPr>
        <w:t xml:space="preserve"> mice.</w:t>
      </w:r>
      <w:r w:rsidR="00E61558" w:rsidRPr="006B01E9">
        <w:rPr>
          <w:rFonts w:ascii="Times New Roman" w:hAnsi="Times New Roman" w:cs="Times New Roman"/>
          <w:sz w:val="20"/>
          <w:szCs w:val="20"/>
        </w:rPr>
        <w:t xml:space="preserve"> (A</w:t>
      </w:r>
      <w:r w:rsidR="00E61558">
        <w:rPr>
          <w:rFonts w:ascii="Times New Roman" w:hAnsi="Times New Roman" w:cs="Times New Roman" w:hint="eastAsia"/>
          <w:sz w:val="20"/>
          <w:szCs w:val="20"/>
        </w:rPr>
        <w:t>-B</w:t>
      </w:r>
      <w:r w:rsidR="00E61558" w:rsidRPr="006B01E9">
        <w:rPr>
          <w:rFonts w:ascii="Times New Roman" w:hAnsi="Times New Roman" w:cs="Times New Roman"/>
          <w:sz w:val="20"/>
          <w:szCs w:val="20"/>
        </w:rPr>
        <w:t xml:space="preserve">) Representative images of PAS staining, Masson staining, and </w:t>
      </w:r>
      <w:r w:rsidR="00E61558" w:rsidRPr="006B01E9">
        <w:rPr>
          <w:rFonts w:ascii="Times New Roman" w:eastAsia="Times New Roman" w:hAnsi="Times New Roman" w:cs="Times New Roman"/>
          <w:sz w:val="20"/>
          <w:szCs w:val="20"/>
        </w:rPr>
        <w:t>immunochemistry</w:t>
      </w:r>
      <w:r w:rsidR="00E61558" w:rsidRPr="006B01E9">
        <w:rPr>
          <w:rFonts w:ascii="Times New Roman" w:hAnsi="Times New Roman" w:cs="Times New Roman"/>
          <w:sz w:val="20"/>
          <w:szCs w:val="20"/>
        </w:rPr>
        <w:t xml:space="preserve"> for NGAL </w:t>
      </w:r>
      <w:r w:rsidR="00E61558" w:rsidRPr="006B01E9">
        <w:rPr>
          <w:rFonts w:ascii="Times New Roman" w:eastAsia="Times New Roman" w:hAnsi="Times New Roman" w:cs="Times New Roman"/>
          <w:sz w:val="20"/>
          <w:szCs w:val="20"/>
        </w:rPr>
        <w:t>from the</w:t>
      </w:r>
      <w:r w:rsidR="00E61558" w:rsidRPr="006B01E9">
        <w:rPr>
          <w:rFonts w:ascii="Times New Roman" w:hAnsi="Times New Roman" w:cs="Times New Roman"/>
          <w:sz w:val="20"/>
          <w:szCs w:val="20"/>
        </w:rPr>
        <w:t xml:space="preserve"> kidneys </w:t>
      </w:r>
      <w:r w:rsidR="00E61558" w:rsidRPr="006B01E9">
        <w:rPr>
          <w:rFonts w:ascii="Times New Roman" w:eastAsia="Times New Roman" w:hAnsi="Times New Roman" w:cs="Times New Roman"/>
          <w:sz w:val="20"/>
          <w:szCs w:val="20"/>
        </w:rPr>
        <w:t>of</w:t>
      </w:r>
      <w:r w:rsidR="00E61558" w:rsidRPr="006B01E9">
        <w:rPr>
          <w:rFonts w:ascii="Times New Roman" w:hAnsi="Times New Roman" w:cs="Times New Roman"/>
          <w:sz w:val="20"/>
          <w:szCs w:val="20"/>
        </w:rPr>
        <w:t xml:space="preserve"> each group of </w:t>
      </w:r>
      <w:proofErr w:type="spellStart"/>
      <w:r w:rsidR="00E61558" w:rsidRPr="006B01E9">
        <w:rPr>
          <w:rFonts w:ascii="Times New Roman" w:hAnsi="Times New Roman" w:cs="Times New Roman"/>
          <w:i/>
          <w:iCs/>
          <w:sz w:val="20"/>
          <w:szCs w:val="20"/>
        </w:rPr>
        <w:t>ob</w:t>
      </w:r>
      <w:proofErr w:type="spellEnd"/>
      <w:r w:rsidR="00E61558" w:rsidRPr="006B01E9">
        <w:rPr>
          <w:rFonts w:ascii="Times New Roman" w:hAnsi="Times New Roman" w:cs="Times New Roman"/>
          <w:i/>
          <w:iCs/>
          <w:sz w:val="20"/>
          <w:szCs w:val="20"/>
        </w:rPr>
        <w:t>/</w:t>
      </w:r>
      <w:proofErr w:type="spellStart"/>
      <w:r w:rsidR="00E61558" w:rsidRPr="006B01E9">
        <w:rPr>
          <w:rFonts w:ascii="Times New Roman" w:hAnsi="Times New Roman" w:cs="Times New Roman"/>
          <w:i/>
          <w:iCs/>
          <w:sz w:val="20"/>
          <w:szCs w:val="20"/>
        </w:rPr>
        <w:t>ob</w:t>
      </w:r>
      <w:proofErr w:type="spellEnd"/>
      <w:r w:rsidR="00E61558" w:rsidRPr="006B01E9">
        <w:rPr>
          <w:rFonts w:ascii="Times New Roman" w:hAnsi="Times New Roman" w:cs="Times New Roman"/>
          <w:sz w:val="20"/>
          <w:szCs w:val="20"/>
        </w:rPr>
        <w:t xml:space="preserve"> mice. Scale bar, </w:t>
      </w:r>
      <w:r w:rsidR="00E61558" w:rsidRPr="006B01E9">
        <w:rPr>
          <w:rFonts w:ascii="Times New Roman" w:eastAsia="Times New Roman" w:hAnsi="Times New Roman" w:cs="Times New Roman"/>
          <w:sz w:val="20"/>
          <w:szCs w:val="20"/>
        </w:rPr>
        <w:t xml:space="preserve">100 </w:t>
      </w:r>
      <w:proofErr w:type="spellStart"/>
      <w:r w:rsidR="00E61558" w:rsidRPr="006B01E9">
        <w:rPr>
          <w:rFonts w:ascii="Times New Roman" w:eastAsia="Times New Roman" w:hAnsi="Times New Roman" w:cs="Times New Roman"/>
          <w:sz w:val="20"/>
          <w:szCs w:val="20"/>
        </w:rPr>
        <w:t>μm</w:t>
      </w:r>
      <w:proofErr w:type="spellEnd"/>
      <w:r w:rsidR="00E61558" w:rsidRPr="006B01E9">
        <w:rPr>
          <w:rFonts w:ascii="Times New Roman" w:hAnsi="Times New Roman" w:cs="Times New Roman"/>
          <w:sz w:val="20"/>
          <w:szCs w:val="20"/>
        </w:rPr>
        <w:t>. (</w:t>
      </w:r>
      <w:r w:rsidR="00E61558">
        <w:rPr>
          <w:rFonts w:ascii="Times New Roman" w:hAnsi="Times New Roman" w:cs="Times New Roman" w:hint="eastAsia"/>
          <w:sz w:val="20"/>
          <w:szCs w:val="20"/>
        </w:rPr>
        <w:t>C</w:t>
      </w:r>
      <w:r w:rsidR="00E61558" w:rsidRPr="006B01E9">
        <w:rPr>
          <w:rFonts w:ascii="Times New Roman" w:hAnsi="Times New Roman" w:cs="Times New Roman"/>
          <w:sz w:val="20"/>
          <w:szCs w:val="20"/>
        </w:rPr>
        <w:t xml:space="preserve">) </w:t>
      </w:r>
      <w:r w:rsidR="00F36BAF">
        <w:rPr>
          <w:rFonts w:ascii="Times New Roman" w:hAnsi="Times New Roman" w:cs="Times New Roman" w:hint="eastAsia"/>
          <w:sz w:val="20"/>
          <w:szCs w:val="20"/>
        </w:rPr>
        <w:t xml:space="preserve">Tubular injury score of each group of </w:t>
      </w:r>
      <w:proofErr w:type="spellStart"/>
      <w:r w:rsidR="00F36BAF">
        <w:rPr>
          <w:rFonts w:ascii="Times New Roman" w:hAnsi="Times New Roman" w:cs="Times New Roman" w:hint="eastAsia"/>
          <w:sz w:val="20"/>
          <w:szCs w:val="20"/>
        </w:rPr>
        <w:lastRenderedPageBreak/>
        <w:t>ob</w:t>
      </w:r>
      <w:proofErr w:type="spellEnd"/>
      <w:r w:rsidR="00F36BAF">
        <w:rPr>
          <w:rFonts w:ascii="Times New Roman" w:hAnsi="Times New Roman" w:cs="Times New Roman" w:hint="eastAsia"/>
          <w:sz w:val="20"/>
          <w:szCs w:val="20"/>
        </w:rPr>
        <w:t>/</w:t>
      </w:r>
      <w:proofErr w:type="spellStart"/>
      <w:r w:rsidR="00F36BAF">
        <w:rPr>
          <w:rFonts w:ascii="Times New Roman" w:hAnsi="Times New Roman" w:cs="Times New Roman" w:hint="eastAsia"/>
          <w:sz w:val="20"/>
          <w:szCs w:val="20"/>
        </w:rPr>
        <w:t>ob</w:t>
      </w:r>
      <w:proofErr w:type="spellEnd"/>
      <w:r w:rsidR="00F36BAF">
        <w:rPr>
          <w:rFonts w:ascii="Times New Roman" w:hAnsi="Times New Roman" w:cs="Times New Roman" w:hint="eastAsia"/>
          <w:sz w:val="20"/>
          <w:szCs w:val="20"/>
        </w:rPr>
        <w:t xml:space="preserve"> mice. </w:t>
      </w:r>
      <w:r w:rsidR="00F36BAF" w:rsidRPr="006B01E9">
        <w:rPr>
          <w:rFonts w:ascii="Times New Roman" w:hAnsi="Times New Roman" w:cs="Times New Roman"/>
          <w:sz w:val="20"/>
          <w:szCs w:val="20"/>
        </w:rPr>
        <w:t>(</w:t>
      </w:r>
      <w:r w:rsidR="00F36BAF">
        <w:rPr>
          <w:rFonts w:ascii="Times New Roman" w:hAnsi="Times New Roman" w:cs="Times New Roman" w:hint="eastAsia"/>
          <w:sz w:val="20"/>
          <w:szCs w:val="20"/>
        </w:rPr>
        <w:t>D</w:t>
      </w:r>
      <w:r w:rsidR="00F36BAF" w:rsidRPr="006B01E9">
        <w:rPr>
          <w:rFonts w:ascii="Times New Roman" w:hAnsi="Times New Roman" w:cs="Times New Roman"/>
          <w:sz w:val="20"/>
          <w:szCs w:val="20"/>
        </w:rPr>
        <w:t xml:space="preserve">) Western blot analysis for COL3A1 and αSMA in the kidneys of </w:t>
      </w:r>
      <w:proofErr w:type="spellStart"/>
      <w:r w:rsidR="00F36BAF" w:rsidRPr="006B01E9">
        <w:rPr>
          <w:rFonts w:ascii="Times New Roman" w:hAnsi="Times New Roman" w:cs="Times New Roman"/>
          <w:i/>
          <w:iCs/>
          <w:sz w:val="20"/>
          <w:szCs w:val="20"/>
        </w:rPr>
        <w:t>ob</w:t>
      </w:r>
      <w:proofErr w:type="spellEnd"/>
      <w:r w:rsidR="00F36BAF" w:rsidRPr="006B01E9">
        <w:rPr>
          <w:rFonts w:ascii="Times New Roman" w:hAnsi="Times New Roman" w:cs="Times New Roman"/>
          <w:i/>
          <w:iCs/>
          <w:sz w:val="20"/>
          <w:szCs w:val="20"/>
        </w:rPr>
        <w:t>/</w:t>
      </w:r>
      <w:proofErr w:type="spellStart"/>
      <w:r w:rsidR="00F36BAF" w:rsidRPr="006B01E9">
        <w:rPr>
          <w:rFonts w:ascii="Times New Roman" w:hAnsi="Times New Roman" w:cs="Times New Roman"/>
          <w:i/>
          <w:iCs/>
          <w:sz w:val="20"/>
          <w:szCs w:val="20"/>
        </w:rPr>
        <w:t>ob</w:t>
      </w:r>
      <w:proofErr w:type="spellEnd"/>
      <w:r w:rsidR="00F36BAF" w:rsidRPr="006B01E9">
        <w:rPr>
          <w:rFonts w:ascii="Times New Roman" w:hAnsi="Times New Roman" w:cs="Times New Roman"/>
          <w:sz w:val="20"/>
          <w:szCs w:val="20"/>
        </w:rPr>
        <w:t xml:space="preserve"> mice. For quantification, the band intensities of COL3A1 and αSMA proteins were normalized to respective band intensities of β-actin.</w:t>
      </w:r>
      <w:r w:rsidR="00F36BAF">
        <w:rPr>
          <w:rFonts w:ascii="Times New Roman" w:hAnsi="Times New Roman" w:cs="Times New Roman" w:hint="eastAsia"/>
          <w:sz w:val="20"/>
          <w:szCs w:val="20"/>
        </w:rPr>
        <w:t xml:space="preserve"> (E)</w:t>
      </w:r>
      <w:r w:rsidR="00F36BAF" w:rsidRPr="00F36BAF">
        <w:rPr>
          <w:rFonts w:ascii="Times New Roman" w:hAnsi="Times New Roman" w:cs="Times New Roman"/>
          <w:sz w:val="20"/>
          <w:szCs w:val="20"/>
        </w:rPr>
        <w:t xml:space="preserve"> </w:t>
      </w:r>
      <w:r w:rsidR="00F36BAF" w:rsidRPr="006B01E9">
        <w:rPr>
          <w:rFonts w:ascii="Times New Roman" w:hAnsi="Times New Roman" w:cs="Times New Roman"/>
          <w:sz w:val="20"/>
          <w:szCs w:val="20"/>
        </w:rPr>
        <w:t xml:space="preserve">Representative images of immunofluorescence staining for COL3A1 and LTL in </w:t>
      </w:r>
      <w:proofErr w:type="spellStart"/>
      <w:r w:rsidR="00F36BAF" w:rsidRPr="006B01E9">
        <w:rPr>
          <w:rFonts w:ascii="Times New Roman" w:hAnsi="Times New Roman" w:cs="Times New Roman"/>
          <w:i/>
          <w:iCs/>
          <w:sz w:val="20"/>
          <w:szCs w:val="20"/>
        </w:rPr>
        <w:t>ob</w:t>
      </w:r>
      <w:proofErr w:type="spellEnd"/>
      <w:r w:rsidR="00F36BAF" w:rsidRPr="006B01E9">
        <w:rPr>
          <w:rFonts w:ascii="Times New Roman" w:hAnsi="Times New Roman" w:cs="Times New Roman"/>
          <w:i/>
          <w:iCs/>
          <w:sz w:val="20"/>
          <w:szCs w:val="20"/>
        </w:rPr>
        <w:t>/</w:t>
      </w:r>
      <w:proofErr w:type="spellStart"/>
      <w:r w:rsidR="00F36BAF" w:rsidRPr="006B01E9">
        <w:rPr>
          <w:rFonts w:ascii="Times New Roman" w:hAnsi="Times New Roman" w:cs="Times New Roman"/>
          <w:i/>
          <w:iCs/>
          <w:sz w:val="20"/>
          <w:szCs w:val="20"/>
        </w:rPr>
        <w:t>ob</w:t>
      </w:r>
      <w:proofErr w:type="spellEnd"/>
      <w:r w:rsidR="00F36BAF" w:rsidRPr="006B01E9">
        <w:rPr>
          <w:rFonts w:ascii="Times New Roman" w:hAnsi="Times New Roman" w:cs="Times New Roman"/>
          <w:sz w:val="20"/>
          <w:szCs w:val="20"/>
        </w:rPr>
        <w:t xml:space="preserve"> mice. Scale bar, </w:t>
      </w:r>
      <w:r w:rsidR="00F36BAF" w:rsidRPr="006B01E9">
        <w:rPr>
          <w:rFonts w:ascii="Times New Roman" w:eastAsia="Times New Roman" w:hAnsi="Times New Roman" w:cs="Times New Roman"/>
          <w:sz w:val="20"/>
          <w:szCs w:val="20"/>
        </w:rPr>
        <w:t xml:space="preserve">100 </w:t>
      </w:r>
      <w:proofErr w:type="spellStart"/>
      <w:r w:rsidR="00F36BAF" w:rsidRPr="006B01E9">
        <w:rPr>
          <w:rFonts w:ascii="Times New Roman" w:eastAsia="Times New Roman" w:hAnsi="Times New Roman" w:cs="Times New Roman"/>
          <w:sz w:val="20"/>
          <w:szCs w:val="20"/>
        </w:rPr>
        <w:t>μm</w:t>
      </w:r>
      <w:proofErr w:type="spellEnd"/>
      <w:r w:rsidR="00F36BAF" w:rsidRPr="006B01E9">
        <w:rPr>
          <w:rFonts w:ascii="Times New Roman" w:hAnsi="Times New Roman" w:cs="Times New Roman"/>
          <w:sz w:val="20"/>
          <w:szCs w:val="20"/>
        </w:rPr>
        <w:t>.</w:t>
      </w:r>
      <w:r w:rsidR="00F36BAF">
        <w:rPr>
          <w:rFonts w:ascii="Times New Roman" w:hAnsi="Times New Roman" w:cs="Times New Roman" w:hint="eastAsia"/>
          <w:sz w:val="20"/>
          <w:szCs w:val="20"/>
        </w:rPr>
        <w:t xml:space="preserve"> (F) </w:t>
      </w:r>
      <w:r w:rsidR="00F36BAF" w:rsidRPr="006B01E9">
        <w:rPr>
          <w:rFonts w:ascii="Times New Roman" w:hAnsi="Times New Roman" w:cs="Times New Roman"/>
          <w:i/>
          <w:sz w:val="20"/>
          <w:szCs w:val="20"/>
        </w:rPr>
        <w:t>Pkm2</w:t>
      </w:r>
      <w:r w:rsidR="00F36BAF" w:rsidRPr="006B01E9">
        <w:rPr>
          <w:rFonts w:ascii="Times New Roman" w:hAnsi="Times New Roman" w:cs="Times New Roman"/>
          <w:sz w:val="20"/>
          <w:szCs w:val="20"/>
        </w:rPr>
        <w:t xml:space="preserve"> expression of each group of </w:t>
      </w:r>
      <w:proofErr w:type="spellStart"/>
      <w:r w:rsidR="00F36BAF" w:rsidRPr="006B01E9">
        <w:rPr>
          <w:rFonts w:ascii="Times New Roman" w:hAnsi="Times New Roman" w:cs="Times New Roman"/>
          <w:sz w:val="20"/>
          <w:szCs w:val="20"/>
        </w:rPr>
        <w:t>ob</w:t>
      </w:r>
      <w:proofErr w:type="spellEnd"/>
      <w:r w:rsidR="00F36BAF" w:rsidRPr="006B01E9">
        <w:rPr>
          <w:rFonts w:ascii="Times New Roman" w:hAnsi="Times New Roman" w:cs="Times New Roman"/>
          <w:sz w:val="20"/>
          <w:szCs w:val="20"/>
        </w:rPr>
        <w:t>/</w:t>
      </w:r>
      <w:proofErr w:type="spellStart"/>
      <w:r w:rsidR="00F36BAF" w:rsidRPr="006B01E9">
        <w:rPr>
          <w:rFonts w:ascii="Times New Roman" w:hAnsi="Times New Roman" w:cs="Times New Roman"/>
          <w:sz w:val="20"/>
          <w:szCs w:val="20"/>
        </w:rPr>
        <w:t>ob</w:t>
      </w:r>
      <w:proofErr w:type="spellEnd"/>
      <w:r w:rsidR="00F36BAF" w:rsidRPr="006B01E9">
        <w:rPr>
          <w:rFonts w:ascii="Times New Roman" w:hAnsi="Times New Roman" w:cs="Times New Roman"/>
          <w:sz w:val="20"/>
          <w:szCs w:val="20"/>
        </w:rPr>
        <w:t xml:space="preserve"> mice.</w:t>
      </w:r>
      <w:r w:rsidR="00F36BAF">
        <w:rPr>
          <w:rFonts w:ascii="Times New Roman" w:hAnsi="Times New Roman" w:cs="Times New Roman" w:hint="eastAsia"/>
          <w:sz w:val="20"/>
          <w:szCs w:val="20"/>
        </w:rPr>
        <w:t xml:space="preserve"> (G) </w:t>
      </w:r>
      <w:r w:rsidR="00F36BAF" w:rsidRPr="006B01E9">
        <w:rPr>
          <w:rFonts w:ascii="Times New Roman" w:hAnsi="Times New Roman" w:cs="Times New Roman"/>
          <w:sz w:val="20"/>
          <w:szCs w:val="20"/>
        </w:rPr>
        <w:t>Western blot analysis for PKM2</w:t>
      </w:r>
      <w:r w:rsidR="00F36BAF">
        <w:rPr>
          <w:rFonts w:ascii="Times New Roman" w:hAnsi="Times New Roman" w:cs="Times New Roman" w:hint="eastAsia"/>
          <w:sz w:val="20"/>
          <w:szCs w:val="20"/>
        </w:rPr>
        <w:t>, HK2, and PFKP</w:t>
      </w:r>
      <w:r w:rsidR="00F36BAF" w:rsidRPr="006B01E9">
        <w:rPr>
          <w:rFonts w:ascii="Times New Roman" w:hAnsi="Times New Roman" w:cs="Times New Roman"/>
          <w:sz w:val="20"/>
          <w:szCs w:val="20"/>
        </w:rPr>
        <w:t xml:space="preserve"> in each group of </w:t>
      </w:r>
      <w:proofErr w:type="spellStart"/>
      <w:r w:rsidR="00F36BAF" w:rsidRPr="006B01E9">
        <w:rPr>
          <w:rFonts w:ascii="Times New Roman" w:hAnsi="Times New Roman" w:cs="Times New Roman"/>
          <w:i/>
          <w:iCs/>
          <w:sz w:val="20"/>
          <w:szCs w:val="20"/>
        </w:rPr>
        <w:t>ob</w:t>
      </w:r>
      <w:proofErr w:type="spellEnd"/>
      <w:r w:rsidR="00F36BAF" w:rsidRPr="006B01E9">
        <w:rPr>
          <w:rFonts w:ascii="Times New Roman" w:hAnsi="Times New Roman" w:cs="Times New Roman"/>
          <w:i/>
          <w:iCs/>
          <w:sz w:val="20"/>
          <w:szCs w:val="20"/>
        </w:rPr>
        <w:t>/</w:t>
      </w:r>
      <w:proofErr w:type="spellStart"/>
      <w:r w:rsidR="00F36BAF" w:rsidRPr="006B01E9">
        <w:rPr>
          <w:rFonts w:ascii="Times New Roman" w:hAnsi="Times New Roman" w:cs="Times New Roman"/>
          <w:i/>
          <w:iCs/>
          <w:sz w:val="20"/>
          <w:szCs w:val="20"/>
        </w:rPr>
        <w:t>ob</w:t>
      </w:r>
      <w:proofErr w:type="spellEnd"/>
      <w:r w:rsidR="00F36BAF" w:rsidRPr="006B01E9">
        <w:rPr>
          <w:rFonts w:ascii="Times New Roman" w:hAnsi="Times New Roman" w:cs="Times New Roman"/>
          <w:sz w:val="20"/>
          <w:szCs w:val="20"/>
        </w:rPr>
        <w:t xml:space="preserve"> mice. For quantification, the band intensities of </w:t>
      </w:r>
      <w:r w:rsidR="00E15514" w:rsidRPr="006B01E9">
        <w:rPr>
          <w:rFonts w:ascii="Times New Roman" w:hAnsi="Times New Roman" w:cs="Times New Roman"/>
          <w:sz w:val="20"/>
          <w:szCs w:val="20"/>
        </w:rPr>
        <w:t>PKM2</w:t>
      </w:r>
      <w:r w:rsidR="00E15514">
        <w:rPr>
          <w:rFonts w:ascii="Times New Roman" w:hAnsi="Times New Roman" w:cs="Times New Roman" w:hint="eastAsia"/>
          <w:sz w:val="20"/>
          <w:szCs w:val="20"/>
        </w:rPr>
        <w:t>, HK2, and PFKP</w:t>
      </w:r>
      <w:r w:rsidR="00E15514" w:rsidRPr="006B01E9">
        <w:rPr>
          <w:rFonts w:ascii="Times New Roman" w:hAnsi="Times New Roman" w:cs="Times New Roman"/>
          <w:sz w:val="20"/>
          <w:szCs w:val="20"/>
        </w:rPr>
        <w:t xml:space="preserve"> </w:t>
      </w:r>
      <w:r w:rsidR="00F36BAF" w:rsidRPr="006B01E9">
        <w:rPr>
          <w:rFonts w:ascii="Times New Roman" w:hAnsi="Times New Roman" w:cs="Times New Roman"/>
          <w:sz w:val="20"/>
          <w:szCs w:val="20"/>
        </w:rPr>
        <w:t>were normalized to respective band intensities of β-ACTIN.</w:t>
      </w:r>
      <w:r w:rsidR="00E15514">
        <w:rPr>
          <w:rFonts w:ascii="Times New Roman" w:hAnsi="Times New Roman" w:cs="Times New Roman" w:hint="eastAsia"/>
          <w:sz w:val="20"/>
          <w:szCs w:val="20"/>
        </w:rPr>
        <w:t xml:space="preserve"> (H) </w:t>
      </w:r>
      <w:r w:rsidR="00E15514" w:rsidRPr="006B01E9">
        <w:rPr>
          <w:rFonts w:ascii="Times New Roman" w:hAnsi="Times New Roman" w:cs="Times New Roman"/>
          <w:sz w:val="20"/>
          <w:szCs w:val="20"/>
        </w:rPr>
        <w:t xml:space="preserve">Representative images of immunofluorescence staining for PKM2 in each group of </w:t>
      </w:r>
      <w:proofErr w:type="spellStart"/>
      <w:r w:rsidR="00E15514" w:rsidRPr="006B01E9">
        <w:rPr>
          <w:rFonts w:ascii="Times New Roman" w:hAnsi="Times New Roman" w:cs="Times New Roman"/>
          <w:i/>
          <w:iCs/>
          <w:sz w:val="20"/>
          <w:szCs w:val="20"/>
        </w:rPr>
        <w:t>ob</w:t>
      </w:r>
      <w:proofErr w:type="spellEnd"/>
      <w:r w:rsidR="00E15514" w:rsidRPr="006B01E9">
        <w:rPr>
          <w:rFonts w:ascii="Times New Roman" w:hAnsi="Times New Roman" w:cs="Times New Roman"/>
          <w:i/>
          <w:iCs/>
          <w:sz w:val="20"/>
          <w:szCs w:val="20"/>
        </w:rPr>
        <w:t>/</w:t>
      </w:r>
      <w:proofErr w:type="spellStart"/>
      <w:r w:rsidR="00E15514" w:rsidRPr="006B01E9">
        <w:rPr>
          <w:rFonts w:ascii="Times New Roman" w:hAnsi="Times New Roman" w:cs="Times New Roman"/>
          <w:i/>
          <w:iCs/>
          <w:sz w:val="20"/>
          <w:szCs w:val="20"/>
        </w:rPr>
        <w:t>ob</w:t>
      </w:r>
      <w:proofErr w:type="spellEnd"/>
      <w:r w:rsidR="00E15514" w:rsidRPr="006B01E9">
        <w:rPr>
          <w:rFonts w:ascii="Times New Roman" w:hAnsi="Times New Roman" w:cs="Times New Roman"/>
          <w:sz w:val="20"/>
          <w:szCs w:val="20"/>
        </w:rPr>
        <w:t xml:space="preserve"> mice. Scale bar, </w:t>
      </w:r>
      <w:r w:rsidR="00E15514" w:rsidRPr="006B01E9">
        <w:rPr>
          <w:rFonts w:ascii="Times New Roman" w:eastAsia="Times New Roman" w:hAnsi="Times New Roman" w:cs="Times New Roman"/>
          <w:sz w:val="20"/>
          <w:szCs w:val="20"/>
        </w:rPr>
        <w:t xml:space="preserve">100 </w:t>
      </w:r>
      <w:proofErr w:type="spellStart"/>
      <w:r w:rsidR="00E15514" w:rsidRPr="006B01E9">
        <w:rPr>
          <w:rFonts w:ascii="Times New Roman" w:eastAsia="Times New Roman" w:hAnsi="Times New Roman" w:cs="Times New Roman"/>
          <w:sz w:val="20"/>
          <w:szCs w:val="20"/>
        </w:rPr>
        <w:t>μm</w:t>
      </w:r>
      <w:proofErr w:type="spellEnd"/>
      <w:r w:rsidR="00E15514" w:rsidRPr="006B01E9">
        <w:rPr>
          <w:rFonts w:ascii="Times New Roman" w:hAnsi="Times New Roman" w:cs="Times New Roman"/>
          <w:sz w:val="20"/>
          <w:szCs w:val="20"/>
        </w:rPr>
        <w:t>.</w:t>
      </w:r>
      <w:r w:rsidR="00E15514">
        <w:rPr>
          <w:rFonts w:ascii="Times New Roman" w:hAnsi="Times New Roman" w:cs="Times New Roman" w:hint="eastAsia"/>
          <w:sz w:val="20"/>
          <w:szCs w:val="20"/>
        </w:rPr>
        <w:t xml:space="preserve"> (I-J) </w:t>
      </w:r>
      <w:r w:rsidR="00E15514" w:rsidRPr="006B01E9">
        <w:rPr>
          <w:rFonts w:ascii="Times New Roman" w:hAnsi="Times New Roman" w:cs="Times New Roman"/>
          <w:sz w:val="20"/>
          <w:szCs w:val="20"/>
        </w:rPr>
        <w:t xml:space="preserve">Representative images </w:t>
      </w:r>
      <w:r w:rsidR="00E15514">
        <w:rPr>
          <w:rFonts w:ascii="Times New Roman" w:hAnsi="Times New Roman" w:cs="Times New Roman" w:hint="eastAsia"/>
          <w:sz w:val="20"/>
          <w:szCs w:val="20"/>
        </w:rPr>
        <w:t xml:space="preserve">and quantification </w:t>
      </w:r>
      <w:r w:rsidR="00E15514" w:rsidRPr="006B01E9">
        <w:rPr>
          <w:rFonts w:ascii="Times New Roman" w:hAnsi="Times New Roman" w:cs="Times New Roman"/>
          <w:sz w:val="20"/>
          <w:szCs w:val="20"/>
        </w:rPr>
        <w:t>of immunohistochemical staining for PKM2</w:t>
      </w:r>
      <w:r w:rsidR="00E15514">
        <w:rPr>
          <w:rFonts w:ascii="Times New Roman" w:hAnsi="Times New Roman" w:cs="Times New Roman" w:hint="eastAsia"/>
          <w:sz w:val="20"/>
          <w:szCs w:val="20"/>
        </w:rPr>
        <w:t xml:space="preserve">, E-cadherin, and vimentin </w:t>
      </w:r>
      <w:r w:rsidR="00E15514" w:rsidRPr="006B01E9">
        <w:rPr>
          <w:rFonts w:ascii="Times New Roman" w:hAnsi="Times New Roman" w:cs="Times New Roman"/>
          <w:sz w:val="20"/>
          <w:szCs w:val="20"/>
        </w:rPr>
        <w:t xml:space="preserve">of each group of </w:t>
      </w:r>
      <w:proofErr w:type="spellStart"/>
      <w:r w:rsidR="00E15514" w:rsidRPr="006B01E9">
        <w:rPr>
          <w:rFonts w:ascii="Times New Roman" w:hAnsi="Times New Roman" w:cs="Times New Roman"/>
          <w:i/>
          <w:iCs/>
          <w:sz w:val="20"/>
          <w:szCs w:val="20"/>
        </w:rPr>
        <w:t>ob</w:t>
      </w:r>
      <w:proofErr w:type="spellEnd"/>
      <w:r w:rsidR="00E15514" w:rsidRPr="006B01E9">
        <w:rPr>
          <w:rFonts w:ascii="Times New Roman" w:hAnsi="Times New Roman" w:cs="Times New Roman"/>
          <w:i/>
          <w:iCs/>
          <w:sz w:val="20"/>
          <w:szCs w:val="20"/>
        </w:rPr>
        <w:t>/</w:t>
      </w:r>
      <w:proofErr w:type="spellStart"/>
      <w:r w:rsidR="00E15514" w:rsidRPr="006B01E9">
        <w:rPr>
          <w:rFonts w:ascii="Times New Roman" w:hAnsi="Times New Roman" w:cs="Times New Roman"/>
          <w:i/>
          <w:iCs/>
          <w:sz w:val="20"/>
          <w:szCs w:val="20"/>
        </w:rPr>
        <w:t>ob</w:t>
      </w:r>
      <w:proofErr w:type="spellEnd"/>
      <w:r w:rsidR="00E15514" w:rsidRPr="006B01E9">
        <w:rPr>
          <w:rFonts w:ascii="Times New Roman" w:hAnsi="Times New Roman" w:cs="Times New Roman"/>
          <w:sz w:val="20"/>
          <w:szCs w:val="20"/>
        </w:rPr>
        <w:t xml:space="preserve"> mice. Scale bar, </w:t>
      </w:r>
      <w:r w:rsidR="00E15514" w:rsidRPr="006B01E9">
        <w:rPr>
          <w:rFonts w:ascii="Times New Roman" w:eastAsia="Times New Roman" w:hAnsi="Times New Roman" w:cs="Times New Roman"/>
          <w:sz w:val="20"/>
          <w:szCs w:val="20"/>
        </w:rPr>
        <w:t xml:space="preserve">100 </w:t>
      </w:r>
      <w:proofErr w:type="spellStart"/>
      <w:r w:rsidR="00E15514" w:rsidRPr="006B01E9">
        <w:rPr>
          <w:rFonts w:ascii="Times New Roman" w:eastAsia="Times New Roman" w:hAnsi="Times New Roman" w:cs="Times New Roman"/>
          <w:sz w:val="20"/>
          <w:szCs w:val="20"/>
        </w:rPr>
        <w:t>μm</w:t>
      </w:r>
      <w:proofErr w:type="spellEnd"/>
      <w:r w:rsidR="00E15514" w:rsidRPr="006B01E9">
        <w:rPr>
          <w:rFonts w:ascii="Times New Roman" w:hAnsi="Times New Roman" w:cs="Times New Roman"/>
          <w:sz w:val="20"/>
          <w:szCs w:val="20"/>
        </w:rPr>
        <w:t>.</w:t>
      </w:r>
      <w:r w:rsidR="00E15514">
        <w:rPr>
          <w:rFonts w:ascii="Times New Roman" w:hAnsi="Times New Roman" w:cs="Times New Roman" w:hint="eastAsia"/>
          <w:sz w:val="20"/>
          <w:szCs w:val="20"/>
        </w:rPr>
        <w:t xml:space="preserve"> (K) </w:t>
      </w:r>
      <w:r w:rsidR="00E15514" w:rsidRPr="006B01E9">
        <w:rPr>
          <w:rFonts w:ascii="Times New Roman" w:hAnsi="Times New Roman" w:cs="Times New Roman"/>
          <w:sz w:val="20"/>
          <w:szCs w:val="20"/>
        </w:rPr>
        <w:t xml:space="preserve">Western blot analysis </w:t>
      </w:r>
      <w:r w:rsidR="00E15514" w:rsidRPr="006B01E9">
        <w:rPr>
          <w:rFonts w:ascii="Times New Roman" w:eastAsia="Times New Roman" w:hAnsi="Times New Roman" w:cs="Times New Roman"/>
          <w:sz w:val="20"/>
          <w:szCs w:val="20"/>
        </w:rPr>
        <w:t>for</w:t>
      </w:r>
      <w:r w:rsidR="00E15514" w:rsidRPr="006B01E9">
        <w:rPr>
          <w:rFonts w:ascii="Times New Roman" w:hAnsi="Times New Roman" w:cs="Times New Roman"/>
          <w:sz w:val="20"/>
          <w:szCs w:val="20"/>
        </w:rPr>
        <w:t xml:space="preserve"> cytoplasmic and nuclear ESRRA in kidneys of each group of </w:t>
      </w:r>
      <w:proofErr w:type="spellStart"/>
      <w:r w:rsidR="00E15514" w:rsidRPr="006B01E9">
        <w:rPr>
          <w:rFonts w:ascii="Times New Roman" w:hAnsi="Times New Roman" w:cs="Times New Roman"/>
          <w:i/>
          <w:iCs/>
          <w:sz w:val="20"/>
          <w:szCs w:val="20"/>
        </w:rPr>
        <w:t>ob</w:t>
      </w:r>
      <w:proofErr w:type="spellEnd"/>
      <w:r w:rsidR="00E15514" w:rsidRPr="006B01E9">
        <w:rPr>
          <w:rFonts w:ascii="Times New Roman" w:hAnsi="Times New Roman" w:cs="Times New Roman"/>
          <w:i/>
          <w:iCs/>
          <w:sz w:val="20"/>
          <w:szCs w:val="20"/>
        </w:rPr>
        <w:t>/</w:t>
      </w:r>
      <w:proofErr w:type="spellStart"/>
      <w:r w:rsidR="00E15514" w:rsidRPr="006B01E9">
        <w:rPr>
          <w:rFonts w:ascii="Times New Roman" w:hAnsi="Times New Roman" w:cs="Times New Roman"/>
          <w:i/>
          <w:iCs/>
          <w:sz w:val="20"/>
          <w:szCs w:val="20"/>
        </w:rPr>
        <w:t>ob</w:t>
      </w:r>
      <w:proofErr w:type="spellEnd"/>
      <w:r w:rsidR="00E15514" w:rsidRPr="006B01E9">
        <w:rPr>
          <w:rFonts w:ascii="Times New Roman" w:hAnsi="Times New Roman" w:cs="Times New Roman"/>
          <w:sz w:val="20"/>
          <w:szCs w:val="20"/>
        </w:rPr>
        <w:t xml:space="preserve"> mice. For all panels, *</w:t>
      </w:r>
      <w:r w:rsidR="00E15514" w:rsidRPr="006B01E9">
        <w:rPr>
          <w:rFonts w:ascii="Times New Roman" w:hAnsi="Times New Roman" w:cs="Times New Roman"/>
          <w:i/>
          <w:sz w:val="20"/>
          <w:szCs w:val="20"/>
        </w:rPr>
        <w:t>p</w:t>
      </w:r>
      <w:r w:rsidR="00E15514" w:rsidRPr="006B01E9">
        <w:rPr>
          <w:rFonts w:ascii="Times New Roman" w:hAnsi="Times New Roman" w:cs="Times New Roman"/>
          <w:sz w:val="20"/>
          <w:szCs w:val="20"/>
        </w:rPr>
        <w:t xml:space="preserve"> &lt;0.05. Abbreviations: MCD, </w:t>
      </w:r>
      <w:r w:rsidR="00E15514" w:rsidRPr="006B01E9">
        <w:rPr>
          <w:rFonts w:ascii="Times New Roman" w:eastAsia="Times New Roman" w:hAnsi="Times New Roman" w:cs="Times New Roman"/>
          <w:sz w:val="20"/>
          <w:szCs w:val="20"/>
        </w:rPr>
        <w:t>methionine</w:t>
      </w:r>
      <w:r w:rsidR="00E15514" w:rsidRPr="006B01E9">
        <w:rPr>
          <w:rFonts w:ascii="Times New Roman" w:hAnsi="Times New Roman" w:cs="Times New Roman"/>
          <w:sz w:val="20"/>
          <w:szCs w:val="20"/>
        </w:rPr>
        <w:t xml:space="preserve">/choline-deficient diet; HPMC, hydroxypropyl methylcellulose; EMPA, empagliflozin; ECAD, E-cadherin; VIM, vimentin. </w:t>
      </w:r>
    </w:p>
    <w:p w14:paraId="66810E2D" w14:textId="7AD52352" w:rsidR="00AA1205" w:rsidRPr="00012B7D" w:rsidRDefault="00AA1205" w:rsidP="006176C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AA1205" w:rsidRPr="00012B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3E311" w14:textId="77777777" w:rsidR="009C275A" w:rsidRDefault="009C275A" w:rsidP="00C05167">
      <w:pPr>
        <w:rPr>
          <w:rFonts w:hint="eastAsia"/>
        </w:rPr>
      </w:pPr>
      <w:r>
        <w:separator/>
      </w:r>
    </w:p>
  </w:endnote>
  <w:endnote w:type="continuationSeparator" w:id="0">
    <w:p w14:paraId="300E2C41" w14:textId="77777777" w:rsidR="009C275A" w:rsidRDefault="009C275A" w:rsidP="00C0516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9974ba86.B">
    <w:altName w:val="Cambria"/>
    <w:charset w:val="00"/>
    <w:family w:val="roman"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197AD" w14:textId="77777777" w:rsidR="009C275A" w:rsidRDefault="009C275A" w:rsidP="00C05167">
      <w:pPr>
        <w:rPr>
          <w:rFonts w:hint="eastAsia"/>
        </w:rPr>
      </w:pPr>
      <w:r>
        <w:separator/>
      </w:r>
    </w:p>
  </w:footnote>
  <w:footnote w:type="continuationSeparator" w:id="0">
    <w:p w14:paraId="1CCFBD4D" w14:textId="77777777" w:rsidR="009C275A" w:rsidRDefault="009C275A" w:rsidP="00C0516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7A3C"/>
    <w:rsid w:val="00012B7D"/>
    <w:rsid w:val="00034649"/>
    <w:rsid w:val="000578E1"/>
    <w:rsid w:val="000631FD"/>
    <w:rsid w:val="000660B1"/>
    <w:rsid w:val="00076561"/>
    <w:rsid w:val="00077A19"/>
    <w:rsid w:val="00081FBC"/>
    <w:rsid w:val="00093FBA"/>
    <w:rsid w:val="000A75C4"/>
    <w:rsid w:val="000B3BAA"/>
    <w:rsid w:val="000B6790"/>
    <w:rsid w:val="000B7D13"/>
    <w:rsid w:val="000C5A03"/>
    <w:rsid w:val="000D329D"/>
    <w:rsid w:val="000D42C7"/>
    <w:rsid w:val="000E13B1"/>
    <w:rsid w:val="000E6557"/>
    <w:rsid w:val="00107FCF"/>
    <w:rsid w:val="0011304C"/>
    <w:rsid w:val="0011444B"/>
    <w:rsid w:val="00121165"/>
    <w:rsid w:val="00124C71"/>
    <w:rsid w:val="00131EA9"/>
    <w:rsid w:val="0014710D"/>
    <w:rsid w:val="00150925"/>
    <w:rsid w:val="00167BAD"/>
    <w:rsid w:val="00173ABF"/>
    <w:rsid w:val="00187967"/>
    <w:rsid w:val="001B51F4"/>
    <w:rsid w:val="001C3E45"/>
    <w:rsid w:val="001D53BF"/>
    <w:rsid w:val="001F337A"/>
    <w:rsid w:val="001F6845"/>
    <w:rsid w:val="001F6946"/>
    <w:rsid w:val="00223FCF"/>
    <w:rsid w:val="00231B7C"/>
    <w:rsid w:val="0023222D"/>
    <w:rsid w:val="00261C6C"/>
    <w:rsid w:val="0028301D"/>
    <w:rsid w:val="00284713"/>
    <w:rsid w:val="00294167"/>
    <w:rsid w:val="002A0684"/>
    <w:rsid w:val="002B3A11"/>
    <w:rsid w:val="002C45C7"/>
    <w:rsid w:val="002E18F3"/>
    <w:rsid w:val="00301A9B"/>
    <w:rsid w:val="00316BB2"/>
    <w:rsid w:val="003228FA"/>
    <w:rsid w:val="003234D3"/>
    <w:rsid w:val="00332E75"/>
    <w:rsid w:val="0036472E"/>
    <w:rsid w:val="00381015"/>
    <w:rsid w:val="00382485"/>
    <w:rsid w:val="00382B83"/>
    <w:rsid w:val="00384DB7"/>
    <w:rsid w:val="00387C4E"/>
    <w:rsid w:val="0039269A"/>
    <w:rsid w:val="003B2397"/>
    <w:rsid w:val="003C718D"/>
    <w:rsid w:val="003D18F1"/>
    <w:rsid w:val="004072B4"/>
    <w:rsid w:val="00424CCD"/>
    <w:rsid w:val="004348EC"/>
    <w:rsid w:val="0043735B"/>
    <w:rsid w:val="00443AF0"/>
    <w:rsid w:val="00444439"/>
    <w:rsid w:val="00455CE2"/>
    <w:rsid w:val="00460211"/>
    <w:rsid w:val="00465311"/>
    <w:rsid w:val="00471EFB"/>
    <w:rsid w:val="0047510E"/>
    <w:rsid w:val="004853E9"/>
    <w:rsid w:val="00491801"/>
    <w:rsid w:val="00491CA4"/>
    <w:rsid w:val="00497657"/>
    <w:rsid w:val="004A465A"/>
    <w:rsid w:val="004B0A33"/>
    <w:rsid w:val="004C711F"/>
    <w:rsid w:val="004D075E"/>
    <w:rsid w:val="004D6464"/>
    <w:rsid w:val="004F1B75"/>
    <w:rsid w:val="005120CB"/>
    <w:rsid w:val="00532346"/>
    <w:rsid w:val="0054337A"/>
    <w:rsid w:val="005455AB"/>
    <w:rsid w:val="00547626"/>
    <w:rsid w:val="00555BAD"/>
    <w:rsid w:val="00571033"/>
    <w:rsid w:val="00571275"/>
    <w:rsid w:val="00573BF8"/>
    <w:rsid w:val="00576B3D"/>
    <w:rsid w:val="00577F24"/>
    <w:rsid w:val="00596B9A"/>
    <w:rsid w:val="005A30C9"/>
    <w:rsid w:val="005A4600"/>
    <w:rsid w:val="005B4F3E"/>
    <w:rsid w:val="005D0C68"/>
    <w:rsid w:val="005E69A1"/>
    <w:rsid w:val="005F2190"/>
    <w:rsid w:val="006116C5"/>
    <w:rsid w:val="0061574F"/>
    <w:rsid w:val="006176C7"/>
    <w:rsid w:val="00620570"/>
    <w:rsid w:val="00633C89"/>
    <w:rsid w:val="00634E92"/>
    <w:rsid w:val="0064224F"/>
    <w:rsid w:val="00644956"/>
    <w:rsid w:val="0065217A"/>
    <w:rsid w:val="00673BAB"/>
    <w:rsid w:val="00691EDF"/>
    <w:rsid w:val="006A43A2"/>
    <w:rsid w:val="006A587B"/>
    <w:rsid w:val="006B4CBE"/>
    <w:rsid w:val="006C3CEE"/>
    <w:rsid w:val="006D783F"/>
    <w:rsid w:val="006F0EC4"/>
    <w:rsid w:val="006F3892"/>
    <w:rsid w:val="00726A08"/>
    <w:rsid w:val="00736E33"/>
    <w:rsid w:val="00747A24"/>
    <w:rsid w:val="007733AC"/>
    <w:rsid w:val="0077445F"/>
    <w:rsid w:val="00776FCD"/>
    <w:rsid w:val="007A3BF9"/>
    <w:rsid w:val="007A4D20"/>
    <w:rsid w:val="007B2C76"/>
    <w:rsid w:val="007C5ECE"/>
    <w:rsid w:val="007D6162"/>
    <w:rsid w:val="0080771F"/>
    <w:rsid w:val="00820328"/>
    <w:rsid w:val="00834797"/>
    <w:rsid w:val="00850E66"/>
    <w:rsid w:val="00864EB9"/>
    <w:rsid w:val="0088288D"/>
    <w:rsid w:val="00884263"/>
    <w:rsid w:val="0088492D"/>
    <w:rsid w:val="0089576F"/>
    <w:rsid w:val="00897B1C"/>
    <w:rsid w:val="008A22CF"/>
    <w:rsid w:val="008A514F"/>
    <w:rsid w:val="008F3328"/>
    <w:rsid w:val="00904D85"/>
    <w:rsid w:val="00923301"/>
    <w:rsid w:val="00952FDF"/>
    <w:rsid w:val="00994007"/>
    <w:rsid w:val="009A395E"/>
    <w:rsid w:val="009A412C"/>
    <w:rsid w:val="009A478B"/>
    <w:rsid w:val="009A7791"/>
    <w:rsid w:val="009B461C"/>
    <w:rsid w:val="009B6FAF"/>
    <w:rsid w:val="009C275A"/>
    <w:rsid w:val="009D1620"/>
    <w:rsid w:val="009E586D"/>
    <w:rsid w:val="00A10350"/>
    <w:rsid w:val="00A24DCD"/>
    <w:rsid w:val="00A25A25"/>
    <w:rsid w:val="00A37B0D"/>
    <w:rsid w:val="00A407ED"/>
    <w:rsid w:val="00A42C42"/>
    <w:rsid w:val="00A461C6"/>
    <w:rsid w:val="00A67D58"/>
    <w:rsid w:val="00A708CB"/>
    <w:rsid w:val="00A71C92"/>
    <w:rsid w:val="00A72DD2"/>
    <w:rsid w:val="00A86A79"/>
    <w:rsid w:val="00AA1205"/>
    <w:rsid w:val="00AA1FA1"/>
    <w:rsid w:val="00AA4D0A"/>
    <w:rsid w:val="00AB24F2"/>
    <w:rsid w:val="00AC2DEB"/>
    <w:rsid w:val="00AC3F65"/>
    <w:rsid w:val="00AD6AAE"/>
    <w:rsid w:val="00AF572B"/>
    <w:rsid w:val="00B1127D"/>
    <w:rsid w:val="00B32E6B"/>
    <w:rsid w:val="00B3485C"/>
    <w:rsid w:val="00B51D0C"/>
    <w:rsid w:val="00B562B2"/>
    <w:rsid w:val="00B6527A"/>
    <w:rsid w:val="00B65BA5"/>
    <w:rsid w:val="00B7054C"/>
    <w:rsid w:val="00B80186"/>
    <w:rsid w:val="00BF1549"/>
    <w:rsid w:val="00C05167"/>
    <w:rsid w:val="00C07A94"/>
    <w:rsid w:val="00C13BD5"/>
    <w:rsid w:val="00C141A2"/>
    <w:rsid w:val="00C20D98"/>
    <w:rsid w:val="00C21F05"/>
    <w:rsid w:val="00C22F43"/>
    <w:rsid w:val="00C86E0F"/>
    <w:rsid w:val="00CA2074"/>
    <w:rsid w:val="00CB143F"/>
    <w:rsid w:val="00CB2589"/>
    <w:rsid w:val="00CB79AA"/>
    <w:rsid w:val="00CC305B"/>
    <w:rsid w:val="00CE2F92"/>
    <w:rsid w:val="00D13675"/>
    <w:rsid w:val="00D17A3C"/>
    <w:rsid w:val="00D25129"/>
    <w:rsid w:val="00D306A3"/>
    <w:rsid w:val="00D30C89"/>
    <w:rsid w:val="00D33696"/>
    <w:rsid w:val="00D35FF4"/>
    <w:rsid w:val="00D41DF1"/>
    <w:rsid w:val="00D526B4"/>
    <w:rsid w:val="00D643FA"/>
    <w:rsid w:val="00D823A1"/>
    <w:rsid w:val="00D979FF"/>
    <w:rsid w:val="00D97B86"/>
    <w:rsid w:val="00DA4CF8"/>
    <w:rsid w:val="00DC04A8"/>
    <w:rsid w:val="00DD2701"/>
    <w:rsid w:val="00DE1C1D"/>
    <w:rsid w:val="00DF27A9"/>
    <w:rsid w:val="00DF612E"/>
    <w:rsid w:val="00E00314"/>
    <w:rsid w:val="00E15514"/>
    <w:rsid w:val="00E17419"/>
    <w:rsid w:val="00E24506"/>
    <w:rsid w:val="00E4377F"/>
    <w:rsid w:val="00E515AE"/>
    <w:rsid w:val="00E61558"/>
    <w:rsid w:val="00E7240B"/>
    <w:rsid w:val="00E73345"/>
    <w:rsid w:val="00E81062"/>
    <w:rsid w:val="00E81EB7"/>
    <w:rsid w:val="00EB40EA"/>
    <w:rsid w:val="00ED3CE0"/>
    <w:rsid w:val="00ED4B7B"/>
    <w:rsid w:val="00F10050"/>
    <w:rsid w:val="00F10D8F"/>
    <w:rsid w:val="00F149E8"/>
    <w:rsid w:val="00F16104"/>
    <w:rsid w:val="00F24C2A"/>
    <w:rsid w:val="00F36BAF"/>
    <w:rsid w:val="00F552FC"/>
    <w:rsid w:val="00F558FF"/>
    <w:rsid w:val="00F56F65"/>
    <w:rsid w:val="00F63C8F"/>
    <w:rsid w:val="00F7148C"/>
    <w:rsid w:val="00F9030B"/>
    <w:rsid w:val="00FC43A8"/>
    <w:rsid w:val="00FD36E3"/>
    <w:rsid w:val="00FF5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76EBAA"/>
  <w15:docId w15:val="{5A1A542B-255A-4F27-AE2D-5CE11C8B7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516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51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51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5167"/>
    <w:rPr>
      <w:sz w:val="18"/>
      <w:szCs w:val="18"/>
    </w:rPr>
  </w:style>
  <w:style w:type="table" w:styleId="a7">
    <w:name w:val="Table Grid"/>
    <w:basedOn w:val="a1"/>
    <w:uiPriority w:val="39"/>
    <w:rsid w:val="00C051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rsid w:val="00CC305B"/>
    <w:rPr>
      <w:color w:val="0563C1"/>
      <w:u w:val="single"/>
    </w:rPr>
  </w:style>
  <w:style w:type="character" w:customStyle="1" w:styleId="fontstyle01">
    <w:name w:val="fontstyle01"/>
    <w:basedOn w:val="a0"/>
    <w:qFormat/>
    <w:rsid w:val="00CC305B"/>
    <w:rPr>
      <w:rFonts w:ascii="AdvOT9974ba86.B" w:eastAsia="AdvOT9974ba86.B" w:hAnsi="AdvOT9974ba86.B" w:cs="AdvOT9974ba86.B"/>
      <w:color w:val="00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ufen3@mail.sysu.edu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941</TotalTime>
  <Pages>11</Pages>
  <Words>1209</Words>
  <Characters>6894</Characters>
  <Application>Microsoft Office Word</Application>
  <DocSecurity>0</DocSecurity>
  <Lines>57</Lines>
  <Paragraphs>16</Paragraphs>
  <ScaleCrop>false</ScaleCrop>
  <Company/>
  <LinksUpToDate>false</LinksUpToDate>
  <CharactersWithSpaces>8087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翔 蔡</dc:creator>
  <cp:keywords/>
  <dc:description/>
  <cp:lastModifiedBy>翔 蔡</cp:lastModifiedBy>
  <cp:revision>100</cp:revision>
  <dcterms:created xsi:type="dcterms:W3CDTF">2023-12-18T03:53:00Z</dcterms:created>
  <dcterms:modified xsi:type="dcterms:W3CDTF">2025-03-28T06:12:00Z</dcterms:modified>
</cp:coreProperties>
</file>