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DE49F" w14:textId="77777777" w:rsidR="00A55C1A" w:rsidRDefault="00A55C1A" w:rsidP="00A55C1A">
      <w:pPr>
        <w:spacing w:after="0" w:line="480" w:lineRule="auto"/>
        <w:jc w:val="both"/>
        <w:rPr>
          <w:rFonts w:ascii="Times New Roman" w:hAnsi="Times New Roman" w:cs="Times New Roman"/>
          <w:b/>
          <w:sz w:val="28"/>
          <w14:ligatures w14:val="none"/>
        </w:rPr>
      </w:pPr>
      <w:r w:rsidRPr="00570E0F">
        <w:rPr>
          <w:rFonts w:ascii="Times New Roman" w:hAnsi="Times New Roman" w:cs="Times New Roman" w:hint="eastAsia"/>
          <w:b/>
          <w:sz w:val="28"/>
          <w14:ligatures w14:val="none"/>
        </w:rPr>
        <w:t>Linking Changes in Sulcal Morphology to Cognitive Development from Childhood to Adolescence</w:t>
      </w:r>
    </w:p>
    <w:p w14:paraId="60E9BFBF" w14:textId="77777777" w:rsidR="00A55C1A" w:rsidRPr="00A55C1A" w:rsidRDefault="00A55C1A" w:rsidP="004561BD">
      <w:pPr>
        <w:spacing w:after="0" w:line="480" w:lineRule="auto"/>
        <w:jc w:val="both"/>
        <w:rPr>
          <w:rFonts w:ascii="Times New Roman" w:hAnsi="Times New Roman" w:cs="Times New Roman"/>
          <w:b/>
          <w:sz w:val="28"/>
          <w14:ligatures w14:val="none"/>
        </w:rPr>
      </w:pPr>
    </w:p>
    <w:p w14:paraId="2F926A1C" w14:textId="32FE4D57" w:rsidR="004561BD" w:rsidRDefault="004561BD" w:rsidP="004561BD">
      <w:pPr>
        <w:spacing w:after="0" w:line="480" w:lineRule="auto"/>
        <w:jc w:val="both"/>
        <w:rPr>
          <w:rFonts w:ascii="Times New Roman" w:hAnsi="Times New Roman" w:cs="Times New Roman"/>
          <w:b/>
          <w:sz w:val="28"/>
          <w14:ligatures w14:val="none"/>
        </w:rPr>
      </w:pPr>
      <w:r>
        <w:rPr>
          <w:rFonts w:ascii="Times New Roman" w:hAnsi="Times New Roman" w:cs="Times New Roman" w:hint="eastAsia"/>
          <w:b/>
          <w:sz w:val="28"/>
          <w14:ligatures w14:val="none"/>
        </w:rPr>
        <w:t>Supplemental Information</w:t>
      </w:r>
    </w:p>
    <w:p w14:paraId="10D3884E" w14:textId="6CFCB068" w:rsidR="007F16EF" w:rsidRDefault="007F16EF" w:rsidP="007F16EF">
      <w:pPr>
        <w:keepNext/>
        <w:snapToGrid w:val="0"/>
        <w:spacing w:line="360" w:lineRule="auto"/>
        <w:jc w:val="center"/>
        <w:rPr>
          <w:rFonts w:hint="eastAsia"/>
        </w:rPr>
      </w:pPr>
      <w:r w:rsidRPr="00DD7D3E">
        <w:rPr>
          <w:noProof/>
        </w:rPr>
        <w:drawing>
          <wp:inline distT="0" distB="0" distL="0" distR="0" wp14:anchorId="00066814" wp14:editId="0A51537E">
            <wp:extent cx="3804285" cy="3472815"/>
            <wp:effectExtent l="0" t="0" r="5715" b="0"/>
            <wp:docPr id="7557496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4285" cy="3472815"/>
                    </a:xfrm>
                    <a:prstGeom prst="rect">
                      <a:avLst/>
                    </a:prstGeom>
                    <a:noFill/>
                    <a:ln>
                      <a:noFill/>
                    </a:ln>
                  </pic:spPr>
                </pic:pic>
              </a:graphicData>
            </a:graphic>
          </wp:inline>
        </w:drawing>
      </w:r>
    </w:p>
    <w:p w14:paraId="4808E385" w14:textId="5B07CA8C" w:rsidR="007F16EF" w:rsidRPr="007F16EF" w:rsidRDefault="00A55C1A" w:rsidP="007F16EF">
      <w:pPr>
        <w:spacing w:after="0" w:line="480" w:lineRule="auto"/>
        <w:jc w:val="both"/>
        <w:rPr>
          <w:rFonts w:ascii="Times New Roman" w:eastAsia="等线" w:hAnsi="Times New Roman" w:cs="Times New Roman"/>
          <w:b/>
          <w:bCs/>
          <w:szCs w:val="22"/>
        </w:rPr>
      </w:pPr>
      <w:r w:rsidRPr="00A55C1A">
        <w:rPr>
          <w:rFonts w:ascii="Times New Roman" w:eastAsia="等线" w:hAnsi="Times New Roman" w:cs="Times New Roman"/>
          <w:b/>
          <w:bCs/>
          <w:szCs w:val="22"/>
        </w:rPr>
        <w:t>Supplementary Figure 1.</w:t>
      </w:r>
      <w:r w:rsidR="007F16EF" w:rsidRPr="007F16EF">
        <w:rPr>
          <w:rFonts w:ascii="Times New Roman" w:eastAsia="等线" w:hAnsi="Times New Roman" w:cs="Times New Roman" w:hint="eastAsia"/>
          <w:b/>
          <w:bCs/>
          <w:szCs w:val="22"/>
        </w:rPr>
        <w:t xml:space="preserve"> Age and Gender Distribution of Participants.</w:t>
      </w:r>
    </w:p>
    <w:p w14:paraId="6F091DEB" w14:textId="478B331F" w:rsidR="007F16EF" w:rsidRDefault="007F16EF" w:rsidP="007F16EF">
      <w:pPr>
        <w:spacing w:after="0" w:line="480" w:lineRule="auto"/>
        <w:jc w:val="both"/>
        <w:rPr>
          <w:rFonts w:hint="eastAsia"/>
          <w:bCs/>
          <w:sz w:val="24"/>
        </w:rPr>
      </w:pPr>
      <w:r w:rsidRPr="007F16EF">
        <w:rPr>
          <w:rFonts w:ascii="Times New Roman" w:hAnsi="Times New Roman" w:hint="eastAsia"/>
        </w:rPr>
        <w:t xml:space="preserve">Following data quality control, we utilized a longitudinal </w:t>
      </w:r>
      <w:proofErr w:type="spellStart"/>
      <w:r w:rsidRPr="007F16EF">
        <w:rPr>
          <w:rFonts w:ascii="Times New Roman" w:hAnsi="Times New Roman" w:hint="eastAsia"/>
        </w:rPr>
        <w:t>sMRI</w:t>
      </w:r>
      <w:proofErr w:type="spellEnd"/>
      <w:r w:rsidRPr="007F16EF">
        <w:rPr>
          <w:rFonts w:ascii="Times New Roman" w:hAnsi="Times New Roman" w:hint="eastAsia"/>
        </w:rPr>
        <w:t xml:space="preserve"> dataset composed of 312 typically developing children aged 6.1 to 13.9 years (F/M = 145/167) from the Childhood Brain Development Project (CBD, Beijing cohort). Among these children, some underwent repeated MRI scans every year, resulting in a total of 490 MRI scans. Specifically, 47 children (F/M = 31/16) had three available scans, 97 children (F/M = 49/48) had two available scans, and 168 children (F/M = 65/103) had one available scan. All participants were recruited from elementary schools in Beijing and were confirmed to have normal cognitive abilities according to a well-validated standardized cognitive assessment in Mandarin</w:t>
      </w:r>
      <w:r>
        <w:rPr>
          <w:bCs/>
          <w:sz w:val="24"/>
        </w:rPr>
        <w:fldChar w:fldCharType="begin"/>
      </w:r>
      <w:r w:rsidR="0091524C">
        <w:rPr>
          <w:rFonts w:hint="eastAsia"/>
          <w:bCs/>
          <w:sz w:val="24"/>
        </w:rPr>
        <w:instrText xml:space="preserve"> ADDIN ZOTERO_ITEM CSL_CITATION {"citationID":"jmb2uZg2","properties":{"formattedCitation":"\\super 1\\nosupersub{}","plainCitation":"1","noteIndex":0},"citationItems":[{"id":"GXTeiu3c/DZpSoPnC","uris":["http://zotero.org/users/8827592/items/6JECX7WB"],"itemData":{"id":2333,"type":"article-journal","abstract":"The default-mode network (DMN) is a set of functionally connected regions that play crucial roles in internal cognitive processing. Previous resting-state fMRI studies have demonstrated that the intrinsic functional organization of the DMN undergoes remarkable reconfigurations during childhood and adolescence. However, these studies have mainly focused on cross-sectional designs with small sample sizes, limiting the consistency and interpretations of the findings. Here, we used a large sample of longitudinal resting-state fMRI data comprising 305 typically developing children (6–12 years of age at baseline, 491 scans in total) and graph theoretical approaches to delineate the developmental trajectories of the functional architecture of the DMN. For each child, the DMN was constructed according to a prior parcellation with 32 brain nodes. We showed that the overall connectivity increased in strength from childhood to adolescence and became spatially similar to that in the young adult group (N = 61, 18–28 years of age). These increases were primarily located in the midline structures. Global and local network efficiency in the DMN also increased with age, indicating an enhanced capability in parallel information communication within the brain system. Based on the divergent developmental rates of nodal centrality, we identified three subclusters within the DMN, with the fastest rates in the cluster mainly comprising the anterior medial prefrontal cortex and posterior cingulate cortex. Together, our findings highlight the developmental patterns of the functional architecture in the DMN from childhood to adolescence, which has implications for the understanding of network mechanisms underlying the cognitive development of individuals.","container-title":"NeuroImage","DOI":"10.1016/j.neuroimage.2020.117581","ISSN":"1053-8119","journalAbbreviation":"NeuroImage","note":"61 citations (Crossref) [2023-11-10]","page":"117581","source":"ScienceDirect","title":"Development of the default-mode network during childhood and adolescence: A longitudinal resting-state fMRI study","title-short":"Development of the default-mode network during childhood and adolescence","volume":"226","author":[{"family":"Fan","given":"Fengmei"},{"family":"Liao","given":"Xuhong"},{"family":"Lei","given":"Tianyuan"},{"family":"Zhao","given":"Tengda"},{"family":"Xia","given":"Mingrui"},{"family":"Men","given":"Weiwei"},{"family":"Wang","given":"Yanpei"},{"family":"Hu","given":"Mingming"},{"family":"Liu","given":"Jie"},{"family":"Qin","given":"Shaozheng"},{"family":"Tan","given":"Shuping"},{"family":"Gao","given":"Jia-Hong"},{"family":"Dong","given":"Qi"},{"family":"Tao","given":"Sha"},{"family":"He","given":"Yong"}],"issued":{"date-parts":[["2021",2,1]]}}}],"schema":"https://github.com/citation-style-language/schema/raw/master/csl-citation.json"} </w:instrText>
      </w:r>
      <w:r>
        <w:rPr>
          <w:bCs/>
          <w:sz w:val="24"/>
        </w:rPr>
        <w:fldChar w:fldCharType="separate"/>
      </w:r>
      <w:r w:rsidR="0091524C" w:rsidRPr="0091524C">
        <w:rPr>
          <w:rFonts w:ascii="等线 Light" w:eastAsia="等线 Light" w:hAnsi="等线 Light" w:cs="Times New Roman"/>
          <w:kern w:val="0"/>
          <w:sz w:val="24"/>
          <w:vertAlign w:val="superscript"/>
        </w:rPr>
        <w:t>1</w:t>
      </w:r>
      <w:r>
        <w:rPr>
          <w:bCs/>
          <w:sz w:val="24"/>
        </w:rPr>
        <w:fldChar w:fldCharType="end"/>
      </w:r>
      <w:r w:rsidRPr="007F16EF">
        <w:rPr>
          <w:rFonts w:ascii="Times New Roman" w:hAnsi="Times New Roman" w:hint="eastAsia"/>
        </w:rPr>
        <w:t>.</w:t>
      </w:r>
      <w:r>
        <w:rPr>
          <w:bCs/>
          <w:sz w:val="24"/>
        </w:rPr>
        <w:t xml:space="preserve"> </w:t>
      </w:r>
    </w:p>
    <w:p w14:paraId="5EDDDA23" w14:textId="77777777" w:rsidR="007F16EF" w:rsidRDefault="007F16EF" w:rsidP="004561BD">
      <w:pPr>
        <w:spacing w:after="0" w:line="480" w:lineRule="auto"/>
        <w:jc w:val="both"/>
        <w:rPr>
          <w:rFonts w:ascii="Times New Roman" w:eastAsia="等线" w:hAnsi="Times New Roman" w:cs="Times New Roman"/>
          <w:b/>
          <w:bCs/>
          <w:szCs w:val="22"/>
          <w:highlight w:val="yellow"/>
          <w14:ligatures w14:val="none"/>
        </w:rPr>
      </w:pPr>
    </w:p>
    <w:p w14:paraId="219A6110" w14:textId="4DB121AC" w:rsidR="009660A3" w:rsidRPr="005B3A3C" w:rsidRDefault="009660A3" w:rsidP="009660A3">
      <w:pPr>
        <w:spacing w:after="0" w:line="480" w:lineRule="auto"/>
        <w:jc w:val="center"/>
        <w:rPr>
          <w:rFonts w:ascii="Times New Roman" w:eastAsia="等线" w:hAnsi="Times New Roman" w:cs="Times New Roman"/>
          <w:b/>
          <w:bCs/>
          <w:szCs w:val="22"/>
          <w:highlight w:val="yellow"/>
          <w14:ligatures w14:val="none"/>
        </w:rPr>
      </w:pPr>
    </w:p>
    <w:p w14:paraId="2EE7F34D" w14:textId="4D4E996A" w:rsidR="004561BD" w:rsidRPr="0023279F" w:rsidRDefault="00A55C1A" w:rsidP="004561BD">
      <w:pPr>
        <w:spacing w:after="0" w:line="480" w:lineRule="auto"/>
        <w:jc w:val="both"/>
        <w:rPr>
          <w:rFonts w:ascii="Times New Roman" w:eastAsia="等线" w:hAnsi="Times New Roman" w:cs="Times New Roman"/>
          <w:b/>
          <w:bCs/>
          <w:szCs w:val="22"/>
          <w14:ligatures w14:val="none"/>
        </w:rPr>
      </w:pPr>
      <w:r w:rsidRPr="00A55C1A">
        <w:rPr>
          <w:rFonts w:ascii="Times New Roman" w:eastAsia="等线" w:hAnsi="Times New Roman" w:cs="Times New Roman"/>
          <w:b/>
          <w:bCs/>
          <w:szCs w:val="22"/>
        </w:rPr>
        <w:t xml:space="preserve">Supplementary </w:t>
      </w:r>
      <w:r>
        <w:rPr>
          <w:rFonts w:ascii="Times New Roman" w:eastAsia="等线" w:hAnsi="Times New Roman" w:cs="Times New Roman" w:hint="eastAsia"/>
          <w:b/>
          <w:bCs/>
          <w:szCs w:val="22"/>
        </w:rPr>
        <w:t xml:space="preserve">Table </w:t>
      </w:r>
      <w:r w:rsidRPr="00A55C1A">
        <w:rPr>
          <w:rFonts w:ascii="Times New Roman" w:eastAsia="等线" w:hAnsi="Times New Roman" w:cs="Times New Roman"/>
          <w:b/>
          <w:bCs/>
          <w:szCs w:val="22"/>
        </w:rPr>
        <w:t>1</w:t>
      </w:r>
      <w:r w:rsidR="004561BD" w:rsidRPr="0023279F">
        <w:rPr>
          <w:rFonts w:ascii="Times New Roman" w:eastAsia="等线" w:hAnsi="Times New Roman" w:cs="Times New Roman" w:hint="eastAsia"/>
          <w:b/>
          <w:bCs/>
          <w:szCs w:val="22"/>
          <w14:ligatures w14:val="none"/>
        </w:rPr>
        <w:t>.</w:t>
      </w:r>
      <w:r w:rsidR="004561BD" w:rsidRPr="0023279F">
        <w:rPr>
          <w:rFonts w:ascii="Times New Roman" w:eastAsia="等线" w:hAnsi="Times New Roman" w:cs="Times New Roman"/>
          <w:b/>
          <w:bCs/>
          <w:szCs w:val="22"/>
          <w14:ligatures w14:val="none"/>
        </w:rPr>
        <w:t xml:space="preserve"> Definitions</w:t>
      </w:r>
      <w:r w:rsidR="004561BD" w:rsidRPr="0023279F">
        <w:rPr>
          <w:rFonts w:ascii="Times New Roman" w:eastAsia="等线" w:hAnsi="Times New Roman" w:cs="Times New Roman" w:hint="eastAsia"/>
          <w:b/>
          <w:bCs/>
          <w:szCs w:val="22"/>
          <w14:ligatures w14:val="none"/>
        </w:rPr>
        <w:t xml:space="preserve"> and categorization of sulci in </w:t>
      </w:r>
      <w:r w:rsidR="004561BD" w:rsidRPr="0023279F">
        <w:rPr>
          <w:rFonts w:ascii="Times New Roman" w:eastAsia="等线" w:hAnsi="Times New Roman" w:cs="Times New Roman"/>
          <w:b/>
          <w:bCs/>
          <w:szCs w:val="22"/>
          <w14:ligatures w14:val="none"/>
        </w:rPr>
        <w:t xml:space="preserve">the </w:t>
      </w:r>
      <w:r w:rsidR="004561BD" w:rsidRPr="0023279F">
        <w:rPr>
          <w:rFonts w:ascii="Times New Roman" w:eastAsia="等线" w:hAnsi="Times New Roman" w:cs="Times New Roman" w:hint="eastAsia"/>
          <w:b/>
          <w:bCs/>
          <w:szCs w:val="22"/>
          <w14:ligatures w14:val="none"/>
        </w:rPr>
        <w:t>present study</w:t>
      </w:r>
    </w:p>
    <w:tbl>
      <w:tblPr>
        <w:tblW w:w="5000" w:type="pct"/>
        <w:tblLayout w:type="fixed"/>
        <w:tblLook w:val="04A0" w:firstRow="1" w:lastRow="0" w:firstColumn="1" w:lastColumn="0" w:noHBand="0" w:noVBand="1"/>
      </w:tblPr>
      <w:tblGrid>
        <w:gridCol w:w="567"/>
        <w:gridCol w:w="3261"/>
        <w:gridCol w:w="1701"/>
        <w:gridCol w:w="1701"/>
        <w:gridCol w:w="1076"/>
      </w:tblGrid>
      <w:tr w:rsidR="004561BD" w:rsidRPr="0023279F" w14:paraId="49D61211" w14:textId="77777777" w:rsidTr="00D140DD">
        <w:trPr>
          <w:trHeight w:val="20"/>
        </w:trPr>
        <w:tc>
          <w:tcPr>
            <w:tcW w:w="341" w:type="pct"/>
            <w:tcBorders>
              <w:top w:val="single" w:sz="12" w:space="0" w:color="auto"/>
              <w:left w:val="nil"/>
              <w:bottom w:val="single" w:sz="12" w:space="0" w:color="auto"/>
              <w:right w:val="nil"/>
            </w:tcBorders>
            <w:shd w:val="clear" w:color="auto" w:fill="auto"/>
            <w:vAlign w:val="center"/>
            <w:hideMark/>
          </w:tcPr>
          <w:p w14:paraId="136D916A" w14:textId="77777777" w:rsidR="004561BD" w:rsidRPr="0023279F" w:rsidRDefault="004561BD" w:rsidP="00D140DD">
            <w:pPr>
              <w:widowControl/>
              <w:spacing w:after="0" w:line="240" w:lineRule="auto"/>
              <w:jc w:val="both"/>
              <w:rPr>
                <w:rFonts w:ascii="Arial" w:eastAsia="等线" w:hAnsi="Arial" w:cs="Arial"/>
                <w:color w:val="2E2E2E"/>
                <w:kern w:val="0"/>
                <w:sz w:val="18"/>
                <w:szCs w:val="18"/>
                <w14:ligatures w14:val="none"/>
              </w:rPr>
            </w:pPr>
            <w:r w:rsidRPr="0023279F">
              <w:rPr>
                <w:rFonts w:ascii="Arial" w:eastAsia="等线" w:hAnsi="Arial" w:cs="Arial"/>
                <w:color w:val="2E2E2E"/>
                <w:kern w:val="0"/>
                <w:sz w:val="18"/>
                <w:szCs w:val="18"/>
                <w14:ligatures w14:val="none"/>
              </w:rPr>
              <w:t>No.</w:t>
            </w:r>
          </w:p>
        </w:tc>
        <w:tc>
          <w:tcPr>
            <w:tcW w:w="1963" w:type="pct"/>
            <w:tcBorders>
              <w:top w:val="single" w:sz="12" w:space="0" w:color="auto"/>
              <w:left w:val="nil"/>
              <w:bottom w:val="single" w:sz="12" w:space="0" w:color="auto"/>
              <w:right w:val="nil"/>
            </w:tcBorders>
            <w:shd w:val="clear" w:color="auto" w:fill="auto"/>
            <w:vAlign w:val="center"/>
            <w:hideMark/>
          </w:tcPr>
          <w:p w14:paraId="6D704B13" w14:textId="77777777" w:rsidR="004561BD" w:rsidRPr="0023279F" w:rsidRDefault="004561BD" w:rsidP="00D140DD">
            <w:pPr>
              <w:widowControl/>
              <w:spacing w:after="0" w:line="240" w:lineRule="auto"/>
              <w:jc w:val="both"/>
              <w:rPr>
                <w:rFonts w:ascii="Arial" w:eastAsia="等线" w:hAnsi="Arial" w:cs="Arial"/>
                <w:color w:val="2E2E2E"/>
                <w:kern w:val="0"/>
                <w:sz w:val="18"/>
                <w:szCs w:val="18"/>
                <w14:ligatures w14:val="none"/>
              </w:rPr>
            </w:pPr>
            <w:r w:rsidRPr="0023279F">
              <w:rPr>
                <w:rFonts w:ascii="Arial" w:eastAsia="等线" w:hAnsi="Arial" w:cs="Arial"/>
                <w:color w:val="2E2E2E"/>
                <w:kern w:val="0"/>
                <w:sz w:val="18"/>
                <w:szCs w:val="18"/>
                <w14:ligatures w14:val="none"/>
              </w:rPr>
              <w:t>Full Name</w:t>
            </w:r>
          </w:p>
        </w:tc>
        <w:tc>
          <w:tcPr>
            <w:tcW w:w="1024" w:type="pct"/>
            <w:tcBorders>
              <w:top w:val="single" w:sz="12" w:space="0" w:color="auto"/>
              <w:left w:val="nil"/>
              <w:bottom w:val="single" w:sz="12" w:space="0" w:color="auto"/>
              <w:right w:val="nil"/>
            </w:tcBorders>
            <w:shd w:val="clear" w:color="auto" w:fill="auto"/>
            <w:vAlign w:val="center"/>
            <w:hideMark/>
          </w:tcPr>
          <w:p w14:paraId="07FD0141" w14:textId="77777777" w:rsidR="004561BD" w:rsidRPr="0023279F" w:rsidRDefault="004561BD" w:rsidP="00D140DD">
            <w:pPr>
              <w:widowControl/>
              <w:spacing w:after="0" w:line="240" w:lineRule="auto"/>
              <w:jc w:val="both"/>
              <w:rPr>
                <w:rFonts w:ascii="Arial" w:eastAsia="等线" w:hAnsi="Arial" w:cs="Arial"/>
                <w:color w:val="2E2E2E"/>
                <w:kern w:val="0"/>
                <w:sz w:val="18"/>
                <w:szCs w:val="18"/>
                <w14:ligatures w14:val="none"/>
              </w:rPr>
            </w:pPr>
            <w:r w:rsidRPr="0023279F">
              <w:rPr>
                <w:rFonts w:ascii="Arial" w:eastAsia="等线" w:hAnsi="Arial" w:cs="Arial"/>
                <w:color w:val="2E2E2E"/>
                <w:kern w:val="0"/>
                <w:sz w:val="18"/>
                <w:szCs w:val="18"/>
                <w14:ligatures w14:val="none"/>
              </w:rPr>
              <w:t>Abbreviation</w:t>
            </w:r>
          </w:p>
        </w:tc>
        <w:tc>
          <w:tcPr>
            <w:tcW w:w="1024" w:type="pct"/>
            <w:tcBorders>
              <w:top w:val="single" w:sz="12" w:space="0" w:color="auto"/>
              <w:left w:val="nil"/>
              <w:bottom w:val="single" w:sz="12" w:space="0" w:color="auto"/>
              <w:right w:val="nil"/>
            </w:tcBorders>
            <w:shd w:val="clear" w:color="auto" w:fill="auto"/>
            <w:vAlign w:val="center"/>
            <w:hideMark/>
          </w:tcPr>
          <w:p w14:paraId="1025DD14" w14:textId="77777777" w:rsidR="004561BD" w:rsidRPr="0023279F" w:rsidRDefault="004561BD" w:rsidP="00D140DD">
            <w:pPr>
              <w:widowControl/>
              <w:spacing w:after="0" w:line="240" w:lineRule="auto"/>
              <w:jc w:val="both"/>
              <w:rPr>
                <w:rFonts w:ascii="Arial" w:eastAsia="等线" w:hAnsi="Arial" w:cs="Arial"/>
                <w:color w:val="2E2E2E"/>
                <w:kern w:val="0"/>
                <w:sz w:val="18"/>
                <w:szCs w:val="18"/>
                <w14:ligatures w14:val="none"/>
              </w:rPr>
            </w:pPr>
            <w:r w:rsidRPr="0023279F">
              <w:rPr>
                <w:rFonts w:ascii="Arial" w:eastAsia="等线" w:hAnsi="Arial" w:cs="Arial"/>
                <w:color w:val="2E2E2E"/>
                <w:kern w:val="0"/>
                <w:sz w:val="18"/>
                <w:szCs w:val="18"/>
                <w14:ligatures w14:val="none"/>
              </w:rPr>
              <w:t>Categorization</w:t>
            </w:r>
          </w:p>
        </w:tc>
        <w:tc>
          <w:tcPr>
            <w:tcW w:w="648" w:type="pct"/>
            <w:tcBorders>
              <w:top w:val="single" w:sz="12" w:space="0" w:color="auto"/>
              <w:left w:val="nil"/>
              <w:bottom w:val="single" w:sz="12" w:space="0" w:color="auto"/>
              <w:right w:val="nil"/>
            </w:tcBorders>
            <w:shd w:val="clear" w:color="auto" w:fill="auto"/>
            <w:vAlign w:val="center"/>
            <w:hideMark/>
          </w:tcPr>
          <w:p w14:paraId="179F002A" w14:textId="77777777" w:rsidR="004561BD" w:rsidRPr="0023279F" w:rsidRDefault="004561BD" w:rsidP="00D140DD">
            <w:pPr>
              <w:widowControl/>
              <w:spacing w:after="0" w:line="240" w:lineRule="auto"/>
              <w:jc w:val="both"/>
              <w:rPr>
                <w:rFonts w:ascii="Arial" w:eastAsia="等线" w:hAnsi="Arial" w:cs="Arial"/>
                <w:color w:val="2E2E2E"/>
                <w:kern w:val="0"/>
                <w:sz w:val="18"/>
                <w:szCs w:val="18"/>
                <w14:ligatures w14:val="none"/>
              </w:rPr>
            </w:pPr>
            <w:r w:rsidRPr="0023279F">
              <w:rPr>
                <w:rFonts w:ascii="Arial" w:eastAsia="等线" w:hAnsi="Arial" w:cs="Arial"/>
                <w:color w:val="2E2E2E"/>
                <w:kern w:val="0"/>
                <w:sz w:val="18"/>
                <w:szCs w:val="18"/>
                <w14:ligatures w14:val="none"/>
              </w:rPr>
              <w:t>Lobes</w:t>
            </w:r>
          </w:p>
        </w:tc>
      </w:tr>
      <w:tr w:rsidR="004561BD" w:rsidRPr="0023279F" w14:paraId="73475074" w14:textId="77777777" w:rsidTr="00D140DD">
        <w:trPr>
          <w:trHeight w:val="20"/>
        </w:trPr>
        <w:tc>
          <w:tcPr>
            <w:tcW w:w="341" w:type="pct"/>
            <w:tcBorders>
              <w:top w:val="nil"/>
              <w:left w:val="nil"/>
              <w:bottom w:val="nil"/>
              <w:right w:val="nil"/>
            </w:tcBorders>
            <w:shd w:val="clear" w:color="auto" w:fill="auto"/>
            <w:noWrap/>
            <w:vAlign w:val="center"/>
            <w:hideMark/>
          </w:tcPr>
          <w:p w14:paraId="347FE29B"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w:t>
            </w:r>
          </w:p>
        </w:tc>
        <w:tc>
          <w:tcPr>
            <w:tcW w:w="1963" w:type="pct"/>
            <w:tcBorders>
              <w:top w:val="nil"/>
              <w:left w:val="nil"/>
              <w:bottom w:val="nil"/>
              <w:right w:val="nil"/>
            </w:tcBorders>
            <w:shd w:val="clear" w:color="auto" w:fill="auto"/>
            <w:noWrap/>
            <w:vAlign w:val="center"/>
            <w:hideMark/>
          </w:tcPr>
          <w:p w14:paraId="2925124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callosal sulcus</w:t>
            </w:r>
          </w:p>
        </w:tc>
        <w:tc>
          <w:tcPr>
            <w:tcW w:w="1024" w:type="pct"/>
            <w:tcBorders>
              <w:top w:val="nil"/>
              <w:left w:val="nil"/>
              <w:bottom w:val="nil"/>
              <w:right w:val="nil"/>
            </w:tcBorders>
            <w:shd w:val="clear" w:color="auto" w:fill="auto"/>
            <w:noWrap/>
            <w:vAlign w:val="center"/>
            <w:hideMark/>
          </w:tcPr>
          <w:p w14:paraId="0E3AE99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proofErr w:type="gramStart"/>
            <w:r w:rsidRPr="0023279F">
              <w:rPr>
                <w:rFonts w:ascii="Arial" w:eastAsia="等线" w:hAnsi="Arial" w:cs="Arial"/>
                <w:color w:val="000000"/>
                <w:kern w:val="0"/>
                <w:sz w:val="18"/>
                <w:szCs w:val="18"/>
                <w14:ligatures w14:val="none"/>
              </w:rPr>
              <w:t>S.Call</w:t>
            </w:r>
            <w:proofErr w:type="spellEnd"/>
            <w:proofErr w:type="gram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051FF763"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366246E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Frontal</w:t>
            </w:r>
          </w:p>
        </w:tc>
      </w:tr>
      <w:tr w:rsidR="004561BD" w:rsidRPr="0023279F" w14:paraId="2EE5A2E1" w14:textId="77777777" w:rsidTr="00D140DD">
        <w:trPr>
          <w:trHeight w:val="20"/>
        </w:trPr>
        <w:tc>
          <w:tcPr>
            <w:tcW w:w="341" w:type="pct"/>
            <w:tcBorders>
              <w:top w:val="nil"/>
              <w:left w:val="nil"/>
              <w:bottom w:val="nil"/>
              <w:right w:val="nil"/>
            </w:tcBorders>
            <w:shd w:val="clear" w:color="auto" w:fill="auto"/>
            <w:noWrap/>
            <w:vAlign w:val="center"/>
            <w:hideMark/>
          </w:tcPr>
          <w:p w14:paraId="11E65CF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w:t>
            </w:r>
          </w:p>
        </w:tc>
        <w:tc>
          <w:tcPr>
            <w:tcW w:w="1963" w:type="pct"/>
            <w:tcBorders>
              <w:top w:val="nil"/>
              <w:left w:val="nil"/>
              <w:bottom w:val="nil"/>
              <w:right w:val="nil"/>
            </w:tcBorders>
            <w:shd w:val="clear" w:color="auto" w:fill="auto"/>
            <w:noWrap/>
            <w:vAlign w:val="center"/>
            <w:hideMark/>
          </w:tcPr>
          <w:p w14:paraId="4D8A30A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olfactory sulcus</w:t>
            </w:r>
          </w:p>
        </w:tc>
        <w:tc>
          <w:tcPr>
            <w:tcW w:w="1024" w:type="pct"/>
            <w:tcBorders>
              <w:top w:val="nil"/>
              <w:left w:val="nil"/>
              <w:bottom w:val="nil"/>
              <w:right w:val="nil"/>
            </w:tcBorders>
            <w:shd w:val="clear" w:color="auto" w:fill="auto"/>
            <w:noWrap/>
            <w:vAlign w:val="center"/>
            <w:hideMark/>
          </w:tcPr>
          <w:p w14:paraId="497928D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proofErr w:type="gramStart"/>
            <w:r w:rsidRPr="0023279F">
              <w:rPr>
                <w:rFonts w:ascii="Arial" w:eastAsia="等线" w:hAnsi="Arial" w:cs="Arial"/>
                <w:color w:val="000000"/>
                <w:kern w:val="0"/>
                <w:sz w:val="18"/>
                <w:szCs w:val="18"/>
                <w14:ligatures w14:val="none"/>
              </w:rPr>
              <w:t>S.Olf</w:t>
            </w:r>
            <w:proofErr w:type="spellEnd"/>
            <w:proofErr w:type="gram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4821C150"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5201ECC8"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Frontal</w:t>
            </w:r>
          </w:p>
        </w:tc>
      </w:tr>
      <w:tr w:rsidR="004561BD" w:rsidRPr="0023279F" w14:paraId="460F2C88" w14:textId="77777777" w:rsidTr="00D140DD">
        <w:trPr>
          <w:trHeight w:val="20"/>
        </w:trPr>
        <w:tc>
          <w:tcPr>
            <w:tcW w:w="341" w:type="pct"/>
            <w:tcBorders>
              <w:top w:val="nil"/>
              <w:left w:val="nil"/>
              <w:bottom w:val="nil"/>
              <w:right w:val="nil"/>
            </w:tcBorders>
            <w:shd w:val="clear" w:color="auto" w:fill="auto"/>
            <w:noWrap/>
            <w:vAlign w:val="center"/>
            <w:hideMark/>
          </w:tcPr>
          <w:p w14:paraId="3AA64CA2"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3</w:t>
            </w:r>
          </w:p>
        </w:tc>
        <w:tc>
          <w:tcPr>
            <w:tcW w:w="1963" w:type="pct"/>
            <w:tcBorders>
              <w:top w:val="nil"/>
              <w:left w:val="nil"/>
              <w:bottom w:val="nil"/>
              <w:right w:val="nil"/>
            </w:tcBorders>
            <w:shd w:val="clear" w:color="auto" w:fill="auto"/>
            <w:noWrap/>
            <w:vAlign w:val="center"/>
            <w:hideMark/>
          </w:tcPr>
          <w:p w14:paraId="18D6B3D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calloso</w:t>
            </w:r>
            <w:proofErr w:type="spellEnd"/>
            <w:r w:rsidRPr="0023279F">
              <w:rPr>
                <w:rFonts w:ascii="Arial" w:eastAsia="等线" w:hAnsi="Arial" w:cs="Arial"/>
                <w:color w:val="000000"/>
                <w:kern w:val="0"/>
                <w:sz w:val="18"/>
                <w:szCs w:val="18"/>
                <w14:ligatures w14:val="none"/>
              </w:rPr>
              <w:t>-marginal fissure</w:t>
            </w:r>
          </w:p>
        </w:tc>
        <w:tc>
          <w:tcPr>
            <w:tcW w:w="1024" w:type="pct"/>
            <w:tcBorders>
              <w:top w:val="nil"/>
              <w:left w:val="nil"/>
              <w:bottom w:val="nil"/>
              <w:right w:val="nil"/>
            </w:tcBorders>
            <w:shd w:val="clear" w:color="auto" w:fill="auto"/>
            <w:noWrap/>
            <w:vAlign w:val="center"/>
            <w:hideMark/>
          </w:tcPr>
          <w:p w14:paraId="7FBE733B"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F.C.M.</w:t>
            </w:r>
          </w:p>
        </w:tc>
        <w:tc>
          <w:tcPr>
            <w:tcW w:w="1024" w:type="pct"/>
            <w:tcBorders>
              <w:top w:val="nil"/>
              <w:left w:val="nil"/>
              <w:bottom w:val="nil"/>
              <w:right w:val="nil"/>
            </w:tcBorders>
            <w:shd w:val="clear" w:color="auto" w:fill="auto"/>
            <w:noWrap/>
            <w:vAlign w:val="center"/>
            <w:hideMark/>
          </w:tcPr>
          <w:p w14:paraId="485791C0"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627F3B34"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Frontal</w:t>
            </w:r>
          </w:p>
        </w:tc>
      </w:tr>
      <w:tr w:rsidR="004561BD" w:rsidRPr="0023279F" w14:paraId="1995C287" w14:textId="77777777" w:rsidTr="00D140DD">
        <w:trPr>
          <w:trHeight w:val="20"/>
        </w:trPr>
        <w:tc>
          <w:tcPr>
            <w:tcW w:w="341" w:type="pct"/>
            <w:tcBorders>
              <w:top w:val="nil"/>
              <w:left w:val="nil"/>
              <w:bottom w:val="nil"/>
              <w:right w:val="nil"/>
            </w:tcBorders>
            <w:shd w:val="clear" w:color="auto" w:fill="auto"/>
            <w:noWrap/>
            <w:vAlign w:val="center"/>
            <w:hideMark/>
          </w:tcPr>
          <w:p w14:paraId="4F2C33C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4</w:t>
            </w:r>
          </w:p>
        </w:tc>
        <w:tc>
          <w:tcPr>
            <w:tcW w:w="1963" w:type="pct"/>
            <w:tcBorders>
              <w:top w:val="nil"/>
              <w:left w:val="nil"/>
              <w:bottom w:val="nil"/>
              <w:right w:val="nil"/>
            </w:tcBorders>
            <w:shd w:val="clear" w:color="auto" w:fill="auto"/>
            <w:noWrap/>
            <w:vAlign w:val="center"/>
            <w:hideMark/>
          </w:tcPr>
          <w:p w14:paraId="6DCC038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orbital sulcus</w:t>
            </w:r>
          </w:p>
        </w:tc>
        <w:tc>
          <w:tcPr>
            <w:tcW w:w="1024" w:type="pct"/>
            <w:tcBorders>
              <w:top w:val="nil"/>
              <w:left w:val="nil"/>
              <w:bottom w:val="nil"/>
              <w:right w:val="nil"/>
            </w:tcBorders>
            <w:shd w:val="clear" w:color="auto" w:fill="auto"/>
            <w:noWrap/>
            <w:vAlign w:val="center"/>
            <w:hideMark/>
          </w:tcPr>
          <w:p w14:paraId="46AF695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S.Or</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526A1E94"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4C23EF0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Frontal</w:t>
            </w:r>
          </w:p>
        </w:tc>
      </w:tr>
      <w:tr w:rsidR="004561BD" w:rsidRPr="0023279F" w14:paraId="61DF55A8" w14:textId="77777777" w:rsidTr="00D140DD">
        <w:trPr>
          <w:trHeight w:val="20"/>
        </w:trPr>
        <w:tc>
          <w:tcPr>
            <w:tcW w:w="341" w:type="pct"/>
            <w:tcBorders>
              <w:top w:val="nil"/>
              <w:left w:val="nil"/>
              <w:bottom w:val="nil"/>
              <w:right w:val="nil"/>
            </w:tcBorders>
            <w:shd w:val="clear" w:color="auto" w:fill="auto"/>
            <w:noWrap/>
            <w:vAlign w:val="center"/>
            <w:hideMark/>
          </w:tcPr>
          <w:p w14:paraId="2154667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5</w:t>
            </w:r>
          </w:p>
        </w:tc>
        <w:tc>
          <w:tcPr>
            <w:tcW w:w="1963" w:type="pct"/>
            <w:tcBorders>
              <w:top w:val="nil"/>
              <w:left w:val="nil"/>
              <w:bottom w:val="nil"/>
              <w:right w:val="nil"/>
            </w:tcBorders>
            <w:shd w:val="clear" w:color="auto" w:fill="auto"/>
            <w:noWrap/>
            <w:vAlign w:val="center"/>
            <w:hideMark/>
          </w:tcPr>
          <w:p w14:paraId="3DECEB7B"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precentral sulcus</w:t>
            </w:r>
          </w:p>
        </w:tc>
        <w:tc>
          <w:tcPr>
            <w:tcW w:w="1024" w:type="pct"/>
            <w:tcBorders>
              <w:top w:val="nil"/>
              <w:left w:val="nil"/>
              <w:bottom w:val="nil"/>
              <w:right w:val="nil"/>
            </w:tcBorders>
            <w:shd w:val="clear" w:color="auto" w:fill="auto"/>
            <w:noWrap/>
            <w:vAlign w:val="center"/>
            <w:hideMark/>
          </w:tcPr>
          <w:p w14:paraId="4512A340"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S.Pe.C</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770DB8B8"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64746F5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Frontal</w:t>
            </w:r>
          </w:p>
        </w:tc>
      </w:tr>
      <w:tr w:rsidR="004561BD" w:rsidRPr="0023279F" w14:paraId="2D0609E1" w14:textId="77777777" w:rsidTr="00D140DD">
        <w:trPr>
          <w:trHeight w:val="20"/>
        </w:trPr>
        <w:tc>
          <w:tcPr>
            <w:tcW w:w="341" w:type="pct"/>
            <w:tcBorders>
              <w:top w:val="nil"/>
              <w:left w:val="nil"/>
              <w:bottom w:val="nil"/>
              <w:right w:val="nil"/>
            </w:tcBorders>
            <w:shd w:val="clear" w:color="auto" w:fill="auto"/>
            <w:noWrap/>
            <w:vAlign w:val="center"/>
            <w:hideMark/>
          </w:tcPr>
          <w:p w14:paraId="4FE60910"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6</w:t>
            </w:r>
          </w:p>
        </w:tc>
        <w:tc>
          <w:tcPr>
            <w:tcW w:w="1963" w:type="pct"/>
            <w:tcBorders>
              <w:top w:val="nil"/>
              <w:left w:val="nil"/>
              <w:bottom w:val="nil"/>
              <w:right w:val="nil"/>
            </w:tcBorders>
            <w:shd w:val="clear" w:color="auto" w:fill="auto"/>
            <w:noWrap/>
            <w:vAlign w:val="center"/>
            <w:hideMark/>
          </w:tcPr>
          <w:p w14:paraId="46F68E64"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superior frontal sulcus</w:t>
            </w:r>
          </w:p>
        </w:tc>
        <w:tc>
          <w:tcPr>
            <w:tcW w:w="1024" w:type="pct"/>
            <w:tcBorders>
              <w:top w:val="nil"/>
              <w:left w:val="nil"/>
              <w:bottom w:val="nil"/>
              <w:right w:val="nil"/>
            </w:tcBorders>
            <w:shd w:val="clear" w:color="auto" w:fill="auto"/>
            <w:noWrap/>
            <w:vAlign w:val="center"/>
            <w:hideMark/>
          </w:tcPr>
          <w:p w14:paraId="7BC17B8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S.F.sup</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48ACC4C8"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2706054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Frontal</w:t>
            </w:r>
          </w:p>
        </w:tc>
      </w:tr>
      <w:tr w:rsidR="004561BD" w:rsidRPr="0023279F" w14:paraId="4EFAD7CB" w14:textId="77777777" w:rsidTr="00D140DD">
        <w:trPr>
          <w:trHeight w:val="20"/>
        </w:trPr>
        <w:tc>
          <w:tcPr>
            <w:tcW w:w="341" w:type="pct"/>
            <w:tcBorders>
              <w:top w:val="nil"/>
              <w:left w:val="nil"/>
              <w:bottom w:val="nil"/>
              <w:right w:val="nil"/>
            </w:tcBorders>
            <w:shd w:val="clear" w:color="auto" w:fill="auto"/>
            <w:noWrap/>
            <w:vAlign w:val="center"/>
            <w:hideMark/>
          </w:tcPr>
          <w:p w14:paraId="5BB5CB5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7</w:t>
            </w:r>
          </w:p>
        </w:tc>
        <w:tc>
          <w:tcPr>
            <w:tcW w:w="1963" w:type="pct"/>
            <w:tcBorders>
              <w:top w:val="nil"/>
              <w:left w:val="nil"/>
              <w:bottom w:val="nil"/>
              <w:right w:val="nil"/>
            </w:tcBorders>
            <w:shd w:val="clear" w:color="auto" w:fill="auto"/>
            <w:noWrap/>
            <w:vAlign w:val="center"/>
            <w:hideMark/>
          </w:tcPr>
          <w:p w14:paraId="684690D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inferior frontal sulcus</w:t>
            </w:r>
          </w:p>
        </w:tc>
        <w:tc>
          <w:tcPr>
            <w:tcW w:w="1024" w:type="pct"/>
            <w:tcBorders>
              <w:top w:val="nil"/>
              <w:left w:val="nil"/>
              <w:bottom w:val="nil"/>
              <w:right w:val="nil"/>
            </w:tcBorders>
            <w:shd w:val="clear" w:color="auto" w:fill="auto"/>
            <w:noWrap/>
            <w:vAlign w:val="center"/>
            <w:hideMark/>
          </w:tcPr>
          <w:p w14:paraId="762F3F79"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S.F.inf.</w:t>
            </w:r>
          </w:p>
        </w:tc>
        <w:tc>
          <w:tcPr>
            <w:tcW w:w="1024" w:type="pct"/>
            <w:tcBorders>
              <w:top w:val="nil"/>
              <w:left w:val="nil"/>
              <w:bottom w:val="nil"/>
              <w:right w:val="nil"/>
            </w:tcBorders>
            <w:shd w:val="clear" w:color="auto" w:fill="auto"/>
            <w:noWrap/>
            <w:vAlign w:val="center"/>
            <w:hideMark/>
          </w:tcPr>
          <w:p w14:paraId="0DA30E14"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435FD854"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Frontal</w:t>
            </w:r>
          </w:p>
        </w:tc>
      </w:tr>
      <w:tr w:rsidR="004561BD" w:rsidRPr="0023279F" w14:paraId="397AC6FF" w14:textId="77777777" w:rsidTr="00D140DD">
        <w:trPr>
          <w:trHeight w:val="20"/>
        </w:trPr>
        <w:tc>
          <w:tcPr>
            <w:tcW w:w="341" w:type="pct"/>
            <w:tcBorders>
              <w:top w:val="nil"/>
              <w:left w:val="nil"/>
              <w:bottom w:val="nil"/>
              <w:right w:val="nil"/>
            </w:tcBorders>
            <w:shd w:val="clear" w:color="auto" w:fill="auto"/>
            <w:noWrap/>
            <w:vAlign w:val="center"/>
            <w:hideMark/>
          </w:tcPr>
          <w:p w14:paraId="0835795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8</w:t>
            </w:r>
          </w:p>
        </w:tc>
        <w:tc>
          <w:tcPr>
            <w:tcW w:w="1963" w:type="pct"/>
            <w:tcBorders>
              <w:top w:val="nil"/>
              <w:left w:val="nil"/>
              <w:bottom w:val="nil"/>
              <w:right w:val="nil"/>
            </w:tcBorders>
            <w:shd w:val="clear" w:color="auto" w:fill="auto"/>
            <w:noWrap/>
            <w:vAlign w:val="center"/>
            <w:hideMark/>
          </w:tcPr>
          <w:p w14:paraId="067BC17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calcarine fissure</w:t>
            </w:r>
          </w:p>
        </w:tc>
        <w:tc>
          <w:tcPr>
            <w:tcW w:w="1024" w:type="pct"/>
            <w:tcBorders>
              <w:top w:val="nil"/>
              <w:left w:val="nil"/>
              <w:bottom w:val="nil"/>
              <w:right w:val="nil"/>
            </w:tcBorders>
            <w:shd w:val="clear" w:color="auto" w:fill="auto"/>
            <w:noWrap/>
            <w:vAlign w:val="center"/>
            <w:hideMark/>
          </w:tcPr>
          <w:p w14:paraId="54BAA09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gramStart"/>
            <w:r w:rsidRPr="0023279F">
              <w:rPr>
                <w:rFonts w:ascii="Arial" w:eastAsia="等线" w:hAnsi="Arial" w:cs="Arial"/>
                <w:color w:val="000000"/>
                <w:kern w:val="0"/>
                <w:sz w:val="18"/>
                <w:szCs w:val="18"/>
                <w14:ligatures w14:val="none"/>
              </w:rPr>
              <w:t>F.Cal.ant.-</w:t>
            </w:r>
            <w:proofErr w:type="spellStart"/>
            <w:proofErr w:type="gramEnd"/>
            <w:r w:rsidRPr="0023279F">
              <w:rPr>
                <w:rFonts w:ascii="Arial" w:eastAsia="等线" w:hAnsi="Arial" w:cs="Arial"/>
                <w:color w:val="000000"/>
                <w:kern w:val="0"/>
                <w:sz w:val="18"/>
                <w:szCs w:val="18"/>
                <w14:ligatures w14:val="none"/>
              </w:rPr>
              <w:t>Sc.Cal</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16AEB172"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46DA22ED"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Occipital</w:t>
            </w:r>
          </w:p>
        </w:tc>
      </w:tr>
      <w:tr w:rsidR="004561BD" w:rsidRPr="0023279F" w14:paraId="713CDDBA" w14:textId="77777777" w:rsidTr="00D140DD">
        <w:trPr>
          <w:trHeight w:val="20"/>
        </w:trPr>
        <w:tc>
          <w:tcPr>
            <w:tcW w:w="341" w:type="pct"/>
            <w:tcBorders>
              <w:top w:val="nil"/>
              <w:left w:val="nil"/>
              <w:bottom w:val="nil"/>
              <w:right w:val="nil"/>
            </w:tcBorders>
            <w:shd w:val="clear" w:color="auto" w:fill="auto"/>
            <w:noWrap/>
            <w:vAlign w:val="center"/>
            <w:hideMark/>
          </w:tcPr>
          <w:p w14:paraId="363109D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9</w:t>
            </w:r>
          </w:p>
        </w:tc>
        <w:tc>
          <w:tcPr>
            <w:tcW w:w="1963" w:type="pct"/>
            <w:tcBorders>
              <w:top w:val="nil"/>
              <w:left w:val="nil"/>
              <w:bottom w:val="nil"/>
              <w:right w:val="nil"/>
            </w:tcBorders>
            <w:shd w:val="clear" w:color="auto" w:fill="auto"/>
            <w:noWrap/>
            <w:vAlign w:val="center"/>
            <w:hideMark/>
          </w:tcPr>
          <w:p w14:paraId="12544C5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parieto-occipital fissure</w:t>
            </w:r>
          </w:p>
        </w:tc>
        <w:tc>
          <w:tcPr>
            <w:tcW w:w="1024" w:type="pct"/>
            <w:tcBorders>
              <w:top w:val="nil"/>
              <w:left w:val="nil"/>
              <w:bottom w:val="nil"/>
              <w:right w:val="nil"/>
            </w:tcBorders>
            <w:shd w:val="clear" w:color="auto" w:fill="auto"/>
            <w:noWrap/>
            <w:vAlign w:val="center"/>
            <w:hideMark/>
          </w:tcPr>
          <w:p w14:paraId="47014C0B"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F.P.O.</w:t>
            </w:r>
          </w:p>
        </w:tc>
        <w:tc>
          <w:tcPr>
            <w:tcW w:w="1024" w:type="pct"/>
            <w:tcBorders>
              <w:top w:val="nil"/>
              <w:left w:val="nil"/>
              <w:bottom w:val="nil"/>
              <w:right w:val="nil"/>
            </w:tcBorders>
            <w:shd w:val="clear" w:color="auto" w:fill="auto"/>
            <w:noWrap/>
            <w:vAlign w:val="center"/>
            <w:hideMark/>
          </w:tcPr>
          <w:p w14:paraId="17CF22C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00770664"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Occipital</w:t>
            </w:r>
          </w:p>
        </w:tc>
      </w:tr>
      <w:tr w:rsidR="004561BD" w:rsidRPr="0023279F" w14:paraId="1B4FB768" w14:textId="77777777" w:rsidTr="00D140DD">
        <w:trPr>
          <w:trHeight w:val="20"/>
        </w:trPr>
        <w:tc>
          <w:tcPr>
            <w:tcW w:w="341" w:type="pct"/>
            <w:tcBorders>
              <w:top w:val="nil"/>
              <w:left w:val="nil"/>
              <w:bottom w:val="nil"/>
              <w:right w:val="nil"/>
            </w:tcBorders>
            <w:shd w:val="clear" w:color="auto" w:fill="auto"/>
            <w:noWrap/>
            <w:vAlign w:val="center"/>
            <w:hideMark/>
          </w:tcPr>
          <w:p w14:paraId="471319A3"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10</w:t>
            </w:r>
          </w:p>
        </w:tc>
        <w:tc>
          <w:tcPr>
            <w:tcW w:w="1963" w:type="pct"/>
            <w:tcBorders>
              <w:top w:val="nil"/>
              <w:left w:val="nil"/>
              <w:bottom w:val="nil"/>
              <w:right w:val="nil"/>
            </w:tcBorders>
            <w:shd w:val="clear" w:color="auto" w:fill="auto"/>
            <w:noWrap/>
            <w:vAlign w:val="center"/>
            <w:hideMark/>
          </w:tcPr>
          <w:p w14:paraId="42CB6B5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postcentral sulcus</w:t>
            </w:r>
          </w:p>
        </w:tc>
        <w:tc>
          <w:tcPr>
            <w:tcW w:w="1024" w:type="pct"/>
            <w:tcBorders>
              <w:top w:val="nil"/>
              <w:left w:val="nil"/>
              <w:bottom w:val="nil"/>
              <w:right w:val="nil"/>
            </w:tcBorders>
            <w:shd w:val="clear" w:color="auto" w:fill="auto"/>
            <w:noWrap/>
            <w:vAlign w:val="center"/>
            <w:hideMark/>
          </w:tcPr>
          <w:p w14:paraId="10E1BC6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S.Po.C</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3F048B90"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2C6AE13D"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Parietal</w:t>
            </w:r>
          </w:p>
        </w:tc>
      </w:tr>
      <w:tr w:rsidR="004561BD" w:rsidRPr="0023279F" w14:paraId="31A843D5" w14:textId="77777777" w:rsidTr="00D140DD">
        <w:trPr>
          <w:trHeight w:val="20"/>
        </w:trPr>
        <w:tc>
          <w:tcPr>
            <w:tcW w:w="341" w:type="pct"/>
            <w:tcBorders>
              <w:top w:val="nil"/>
              <w:left w:val="nil"/>
              <w:bottom w:val="nil"/>
              <w:right w:val="nil"/>
            </w:tcBorders>
            <w:shd w:val="clear" w:color="auto" w:fill="auto"/>
            <w:noWrap/>
            <w:vAlign w:val="center"/>
            <w:hideMark/>
          </w:tcPr>
          <w:p w14:paraId="5C3BC6E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11</w:t>
            </w:r>
          </w:p>
        </w:tc>
        <w:tc>
          <w:tcPr>
            <w:tcW w:w="1963" w:type="pct"/>
            <w:tcBorders>
              <w:top w:val="nil"/>
              <w:left w:val="nil"/>
              <w:bottom w:val="nil"/>
              <w:right w:val="nil"/>
            </w:tcBorders>
            <w:shd w:val="clear" w:color="auto" w:fill="auto"/>
            <w:noWrap/>
            <w:vAlign w:val="center"/>
            <w:hideMark/>
          </w:tcPr>
          <w:p w14:paraId="7C49851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intraparietal sulcus</w:t>
            </w:r>
          </w:p>
        </w:tc>
        <w:tc>
          <w:tcPr>
            <w:tcW w:w="1024" w:type="pct"/>
            <w:tcBorders>
              <w:top w:val="nil"/>
              <w:left w:val="nil"/>
              <w:bottom w:val="nil"/>
              <w:right w:val="nil"/>
            </w:tcBorders>
            <w:shd w:val="clear" w:color="auto" w:fill="auto"/>
            <w:noWrap/>
            <w:vAlign w:val="center"/>
            <w:hideMark/>
          </w:tcPr>
          <w:p w14:paraId="2B84D8D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F.I.P.</w:t>
            </w:r>
          </w:p>
        </w:tc>
        <w:tc>
          <w:tcPr>
            <w:tcW w:w="1024" w:type="pct"/>
            <w:tcBorders>
              <w:top w:val="nil"/>
              <w:left w:val="nil"/>
              <w:bottom w:val="nil"/>
              <w:right w:val="nil"/>
            </w:tcBorders>
            <w:shd w:val="clear" w:color="auto" w:fill="auto"/>
            <w:noWrap/>
            <w:vAlign w:val="center"/>
            <w:hideMark/>
          </w:tcPr>
          <w:p w14:paraId="228097FD"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3A53887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Parietal</w:t>
            </w:r>
          </w:p>
        </w:tc>
      </w:tr>
      <w:tr w:rsidR="004561BD" w:rsidRPr="0023279F" w14:paraId="7B9CB4F0" w14:textId="77777777" w:rsidTr="00D140DD">
        <w:trPr>
          <w:trHeight w:val="20"/>
        </w:trPr>
        <w:tc>
          <w:tcPr>
            <w:tcW w:w="341" w:type="pct"/>
            <w:tcBorders>
              <w:top w:val="nil"/>
              <w:left w:val="nil"/>
              <w:bottom w:val="nil"/>
              <w:right w:val="nil"/>
            </w:tcBorders>
            <w:shd w:val="clear" w:color="auto" w:fill="auto"/>
            <w:noWrap/>
            <w:vAlign w:val="center"/>
            <w:hideMark/>
          </w:tcPr>
          <w:p w14:paraId="1F3F1819"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12</w:t>
            </w:r>
          </w:p>
        </w:tc>
        <w:tc>
          <w:tcPr>
            <w:tcW w:w="1963" w:type="pct"/>
            <w:tcBorders>
              <w:top w:val="nil"/>
              <w:left w:val="nil"/>
              <w:bottom w:val="nil"/>
              <w:right w:val="nil"/>
            </w:tcBorders>
            <w:shd w:val="clear" w:color="auto" w:fill="auto"/>
            <w:noWrap/>
            <w:vAlign w:val="center"/>
            <w:hideMark/>
          </w:tcPr>
          <w:p w14:paraId="528C492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superior temporal sulcus</w:t>
            </w:r>
          </w:p>
        </w:tc>
        <w:tc>
          <w:tcPr>
            <w:tcW w:w="1024" w:type="pct"/>
            <w:tcBorders>
              <w:top w:val="nil"/>
              <w:left w:val="nil"/>
              <w:bottom w:val="nil"/>
              <w:right w:val="nil"/>
            </w:tcBorders>
            <w:shd w:val="clear" w:color="auto" w:fill="auto"/>
            <w:noWrap/>
            <w:vAlign w:val="center"/>
            <w:hideMark/>
          </w:tcPr>
          <w:p w14:paraId="6ADE4CDB"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S.T.s.</w:t>
            </w:r>
            <w:proofErr w:type="spellEnd"/>
          </w:p>
        </w:tc>
        <w:tc>
          <w:tcPr>
            <w:tcW w:w="1024" w:type="pct"/>
            <w:tcBorders>
              <w:top w:val="nil"/>
              <w:left w:val="nil"/>
              <w:bottom w:val="nil"/>
              <w:right w:val="nil"/>
            </w:tcBorders>
            <w:shd w:val="clear" w:color="auto" w:fill="auto"/>
            <w:noWrap/>
            <w:vAlign w:val="center"/>
            <w:hideMark/>
          </w:tcPr>
          <w:p w14:paraId="6D374D8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7DA69B3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Temporal</w:t>
            </w:r>
          </w:p>
        </w:tc>
      </w:tr>
      <w:tr w:rsidR="004561BD" w:rsidRPr="0023279F" w14:paraId="516FDE59" w14:textId="77777777" w:rsidTr="00D140DD">
        <w:trPr>
          <w:trHeight w:val="20"/>
        </w:trPr>
        <w:tc>
          <w:tcPr>
            <w:tcW w:w="341" w:type="pct"/>
            <w:tcBorders>
              <w:top w:val="nil"/>
              <w:left w:val="nil"/>
              <w:bottom w:val="nil"/>
              <w:right w:val="nil"/>
            </w:tcBorders>
            <w:shd w:val="clear" w:color="auto" w:fill="auto"/>
            <w:noWrap/>
            <w:vAlign w:val="center"/>
            <w:hideMark/>
          </w:tcPr>
          <w:p w14:paraId="45D64B0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13</w:t>
            </w:r>
          </w:p>
        </w:tc>
        <w:tc>
          <w:tcPr>
            <w:tcW w:w="1963" w:type="pct"/>
            <w:tcBorders>
              <w:top w:val="nil"/>
              <w:left w:val="nil"/>
              <w:bottom w:val="nil"/>
              <w:right w:val="nil"/>
            </w:tcBorders>
            <w:shd w:val="clear" w:color="auto" w:fill="auto"/>
            <w:noWrap/>
            <w:vAlign w:val="center"/>
            <w:hideMark/>
          </w:tcPr>
          <w:p w14:paraId="490A3945"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collateral fissure</w:t>
            </w:r>
          </w:p>
        </w:tc>
        <w:tc>
          <w:tcPr>
            <w:tcW w:w="1024" w:type="pct"/>
            <w:tcBorders>
              <w:top w:val="nil"/>
              <w:left w:val="nil"/>
              <w:bottom w:val="nil"/>
              <w:right w:val="nil"/>
            </w:tcBorders>
            <w:shd w:val="clear" w:color="auto" w:fill="auto"/>
            <w:noWrap/>
            <w:vAlign w:val="center"/>
            <w:hideMark/>
          </w:tcPr>
          <w:p w14:paraId="2843D619"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F.Coll</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4D79423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3FEF111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Temporal</w:t>
            </w:r>
          </w:p>
        </w:tc>
      </w:tr>
      <w:tr w:rsidR="004561BD" w:rsidRPr="0023279F" w14:paraId="124F0AC2" w14:textId="77777777" w:rsidTr="00D140DD">
        <w:trPr>
          <w:trHeight w:val="20"/>
        </w:trPr>
        <w:tc>
          <w:tcPr>
            <w:tcW w:w="341" w:type="pct"/>
            <w:tcBorders>
              <w:top w:val="nil"/>
              <w:left w:val="nil"/>
              <w:bottom w:val="nil"/>
              <w:right w:val="nil"/>
            </w:tcBorders>
            <w:shd w:val="clear" w:color="auto" w:fill="auto"/>
            <w:noWrap/>
            <w:vAlign w:val="center"/>
            <w:hideMark/>
          </w:tcPr>
          <w:p w14:paraId="4BB1D63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14</w:t>
            </w:r>
          </w:p>
        </w:tc>
        <w:tc>
          <w:tcPr>
            <w:tcW w:w="1963" w:type="pct"/>
            <w:tcBorders>
              <w:top w:val="nil"/>
              <w:left w:val="nil"/>
              <w:bottom w:val="nil"/>
              <w:right w:val="nil"/>
            </w:tcBorders>
            <w:shd w:val="clear" w:color="auto" w:fill="auto"/>
            <w:noWrap/>
            <w:vAlign w:val="center"/>
            <w:hideMark/>
          </w:tcPr>
          <w:p w14:paraId="00750788"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inferior temporal sulcus</w:t>
            </w:r>
          </w:p>
        </w:tc>
        <w:tc>
          <w:tcPr>
            <w:tcW w:w="1024" w:type="pct"/>
            <w:tcBorders>
              <w:top w:val="nil"/>
              <w:left w:val="nil"/>
              <w:bottom w:val="nil"/>
              <w:right w:val="nil"/>
            </w:tcBorders>
            <w:shd w:val="clear" w:color="auto" w:fill="auto"/>
            <w:noWrap/>
            <w:vAlign w:val="center"/>
            <w:hideMark/>
          </w:tcPr>
          <w:p w14:paraId="24AE9B50"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S.T.i</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59891AA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7BD0BF7D"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Temporal</w:t>
            </w:r>
          </w:p>
        </w:tc>
      </w:tr>
      <w:tr w:rsidR="004561BD" w:rsidRPr="0023279F" w14:paraId="70E7D2F0" w14:textId="77777777" w:rsidTr="00D140DD">
        <w:trPr>
          <w:trHeight w:val="20"/>
        </w:trPr>
        <w:tc>
          <w:tcPr>
            <w:tcW w:w="341" w:type="pct"/>
            <w:tcBorders>
              <w:top w:val="nil"/>
              <w:left w:val="nil"/>
              <w:bottom w:val="nil"/>
              <w:right w:val="nil"/>
            </w:tcBorders>
            <w:shd w:val="clear" w:color="auto" w:fill="auto"/>
            <w:noWrap/>
            <w:vAlign w:val="center"/>
            <w:hideMark/>
          </w:tcPr>
          <w:p w14:paraId="7D5C8120"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15</w:t>
            </w:r>
          </w:p>
        </w:tc>
        <w:tc>
          <w:tcPr>
            <w:tcW w:w="1963" w:type="pct"/>
            <w:tcBorders>
              <w:top w:val="nil"/>
              <w:left w:val="nil"/>
              <w:bottom w:val="nil"/>
              <w:right w:val="nil"/>
            </w:tcBorders>
            <w:shd w:val="clear" w:color="auto" w:fill="auto"/>
            <w:noWrap/>
            <w:vAlign w:val="center"/>
            <w:hideMark/>
          </w:tcPr>
          <w:p w14:paraId="60D2A1DB"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lateral fissure</w:t>
            </w:r>
          </w:p>
        </w:tc>
        <w:tc>
          <w:tcPr>
            <w:tcW w:w="1024" w:type="pct"/>
            <w:tcBorders>
              <w:top w:val="nil"/>
              <w:left w:val="nil"/>
              <w:bottom w:val="nil"/>
              <w:right w:val="nil"/>
            </w:tcBorders>
            <w:shd w:val="clear" w:color="auto" w:fill="auto"/>
            <w:noWrap/>
            <w:vAlign w:val="center"/>
            <w:hideMark/>
          </w:tcPr>
          <w:p w14:paraId="0B984AD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F.C.L.</w:t>
            </w:r>
          </w:p>
        </w:tc>
        <w:tc>
          <w:tcPr>
            <w:tcW w:w="1024" w:type="pct"/>
            <w:tcBorders>
              <w:top w:val="nil"/>
              <w:left w:val="nil"/>
              <w:bottom w:val="nil"/>
              <w:right w:val="nil"/>
            </w:tcBorders>
            <w:shd w:val="clear" w:color="auto" w:fill="auto"/>
            <w:noWrap/>
            <w:vAlign w:val="center"/>
            <w:hideMark/>
          </w:tcPr>
          <w:p w14:paraId="6C7CE73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0EBFD8AB"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
        </w:tc>
      </w:tr>
      <w:tr w:rsidR="004561BD" w:rsidRPr="0023279F" w14:paraId="5850C953" w14:textId="77777777" w:rsidTr="00D140DD">
        <w:trPr>
          <w:trHeight w:val="20"/>
        </w:trPr>
        <w:tc>
          <w:tcPr>
            <w:tcW w:w="341" w:type="pct"/>
            <w:tcBorders>
              <w:top w:val="nil"/>
              <w:left w:val="nil"/>
              <w:bottom w:val="nil"/>
              <w:right w:val="nil"/>
            </w:tcBorders>
            <w:shd w:val="clear" w:color="auto" w:fill="auto"/>
            <w:noWrap/>
            <w:vAlign w:val="center"/>
            <w:hideMark/>
          </w:tcPr>
          <w:p w14:paraId="08943195"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16</w:t>
            </w:r>
          </w:p>
        </w:tc>
        <w:tc>
          <w:tcPr>
            <w:tcW w:w="1963" w:type="pct"/>
            <w:tcBorders>
              <w:top w:val="nil"/>
              <w:left w:val="nil"/>
              <w:bottom w:val="nil"/>
              <w:right w:val="nil"/>
            </w:tcBorders>
            <w:shd w:val="clear" w:color="auto" w:fill="auto"/>
            <w:noWrap/>
            <w:vAlign w:val="center"/>
            <w:hideMark/>
          </w:tcPr>
          <w:p w14:paraId="383EE64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central sulcus</w:t>
            </w:r>
          </w:p>
        </w:tc>
        <w:tc>
          <w:tcPr>
            <w:tcW w:w="1024" w:type="pct"/>
            <w:tcBorders>
              <w:top w:val="nil"/>
              <w:left w:val="nil"/>
              <w:bottom w:val="nil"/>
              <w:right w:val="nil"/>
            </w:tcBorders>
            <w:shd w:val="clear" w:color="auto" w:fill="auto"/>
            <w:noWrap/>
            <w:vAlign w:val="center"/>
            <w:hideMark/>
          </w:tcPr>
          <w:p w14:paraId="60157175"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S.C.</w:t>
            </w:r>
          </w:p>
        </w:tc>
        <w:tc>
          <w:tcPr>
            <w:tcW w:w="1024" w:type="pct"/>
            <w:tcBorders>
              <w:top w:val="nil"/>
              <w:left w:val="nil"/>
              <w:bottom w:val="nil"/>
              <w:right w:val="nil"/>
            </w:tcBorders>
            <w:shd w:val="clear" w:color="auto" w:fill="auto"/>
            <w:noWrap/>
            <w:vAlign w:val="center"/>
            <w:hideMark/>
          </w:tcPr>
          <w:p w14:paraId="31AE87C5"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primary</w:t>
            </w:r>
          </w:p>
        </w:tc>
        <w:tc>
          <w:tcPr>
            <w:tcW w:w="648" w:type="pct"/>
            <w:tcBorders>
              <w:top w:val="nil"/>
              <w:left w:val="nil"/>
              <w:bottom w:val="nil"/>
              <w:right w:val="nil"/>
            </w:tcBorders>
            <w:shd w:val="clear" w:color="auto" w:fill="auto"/>
            <w:noWrap/>
            <w:vAlign w:val="center"/>
            <w:hideMark/>
          </w:tcPr>
          <w:p w14:paraId="0F9B6A7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
        </w:tc>
      </w:tr>
      <w:tr w:rsidR="004561BD" w:rsidRPr="0023279F" w14:paraId="3E95AD03" w14:textId="77777777" w:rsidTr="00D140DD">
        <w:trPr>
          <w:trHeight w:val="20"/>
        </w:trPr>
        <w:tc>
          <w:tcPr>
            <w:tcW w:w="341" w:type="pct"/>
            <w:tcBorders>
              <w:top w:val="nil"/>
              <w:left w:val="nil"/>
              <w:bottom w:val="nil"/>
              <w:right w:val="nil"/>
            </w:tcBorders>
            <w:shd w:val="clear" w:color="auto" w:fill="auto"/>
            <w:noWrap/>
            <w:vAlign w:val="center"/>
            <w:hideMark/>
          </w:tcPr>
          <w:p w14:paraId="2E484A6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17</w:t>
            </w:r>
          </w:p>
        </w:tc>
        <w:tc>
          <w:tcPr>
            <w:tcW w:w="1963" w:type="pct"/>
            <w:tcBorders>
              <w:top w:val="nil"/>
              <w:left w:val="nil"/>
              <w:bottom w:val="nil"/>
              <w:right w:val="nil"/>
            </w:tcBorders>
            <w:shd w:val="clear" w:color="auto" w:fill="auto"/>
            <w:noWrap/>
            <w:vAlign w:val="center"/>
            <w:hideMark/>
          </w:tcPr>
          <w:p w14:paraId="265BDFD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intermediate frontal sulcus</w:t>
            </w:r>
          </w:p>
        </w:tc>
        <w:tc>
          <w:tcPr>
            <w:tcW w:w="1024" w:type="pct"/>
            <w:tcBorders>
              <w:top w:val="nil"/>
              <w:left w:val="nil"/>
              <w:bottom w:val="nil"/>
              <w:right w:val="nil"/>
            </w:tcBorders>
            <w:shd w:val="clear" w:color="auto" w:fill="auto"/>
            <w:noWrap/>
            <w:vAlign w:val="center"/>
            <w:hideMark/>
          </w:tcPr>
          <w:p w14:paraId="2DA6DCF9"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S.F.inter</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75781A30"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1B91AC8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Frontal</w:t>
            </w:r>
          </w:p>
        </w:tc>
      </w:tr>
      <w:tr w:rsidR="004561BD" w:rsidRPr="0023279F" w14:paraId="7ED7F7E2" w14:textId="77777777" w:rsidTr="00D140DD">
        <w:trPr>
          <w:trHeight w:val="20"/>
        </w:trPr>
        <w:tc>
          <w:tcPr>
            <w:tcW w:w="341" w:type="pct"/>
            <w:tcBorders>
              <w:top w:val="nil"/>
              <w:left w:val="nil"/>
              <w:bottom w:val="nil"/>
              <w:right w:val="nil"/>
            </w:tcBorders>
            <w:shd w:val="clear" w:color="auto" w:fill="auto"/>
            <w:noWrap/>
            <w:vAlign w:val="center"/>
            <w:hideMark/>
          </w:tcPr>
          <w:p w14:paraId="0F1B155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18</w:t>
            </w:r>
          </w:p>
        </w:tc>
        <w:tc>
          <w:tcPr>
            <w:tcW w:w="1963" w:type="pct"/>
            <w:tcBorders>
              <w:top w:val="nil"/>
              <w:left w:val="nil"/>
              <w:bottom w:val="nil"/>
              <w:right w:val="nil"/>
            </w:tcBorders>
            <w:shd w:val="clear" w:color="auto" w:fill="auto"/>
            <w:noWrap/>
            <w:vAlign w:val="center"/>
            <w:hideMark/>
          </w:tcPr>
          <w:p w14:paraId="1D0FA9B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marginal frontal sulcus</w:t>
            </w:r>
          </w:p>
        </w:tc>
        <w:tc>
          <w:tcPr>
            <w:tcW w:w="1024" w:type="pct"/>
            <w:tcBorders>
              <w:top w:val="nil"/>
              <w:left w:val="nil"/>
              <w:bottom w:val="nil"/>
              <w:right w:val="nil"/>
            </w:tcBorders>
            <w:shd w:val="clear" w:color="auto" w:fill="auto"/>
            <w:noWrap/>
            <w:vAlign w:val="center"/>
            <w:hideMark/>
          </w:tcPr>
          <w:p w14:paraId="7CEEA0E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w:t>
            </w:r>
            <w:proofErr w:type="gramStart"/>
            <w:r w:rsidRPr="0023279F">
              <w:rPr>
                <w:rFonts w:ascii="Arial" w:eastAsia="等线" w:hAnsi="Arial" w:cs="Arial"/>
                <w:color w:val="000000"/>
                <w:kern w:val="0"/>
                <w:sz w:val="18"/>
                <w:szCs w:val="18"/>
                <w14:ligatures w14:val="none"/>
              </w:rPr>
              <w:t>F.marginal</w:t>
            </w:r>
            <w:proofErr w:type="spellEnd"/>
            <w:proofErr w:type="gram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699FAC6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2DA71B88"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Frontal</w:t>
            </w:r>
          </w:p>
        </w:tc>
      </w:tr>
      <w:tr w:rsidR="004561BD" w:rsidRPr="0023279F" w14:paraId="59BF29ED" w14:textId="77777777" w:rsidTr="00D140DD">
        <w:trPr>
          <w:trHeight w:val="20"/>
        </w:trPr>
        <w:tc>
          <w:tcPr>
            <w:tcW w:w="341" w:type="pct"/>
            <w:tcBorders>
              <w:top w:val="nil"/>
              <w:left w:val="nil"/>
              <w:bottom w:val="nil"/>
              <w:right w:val="nil"/>
            </w:tcBorders>
            <w:shd w:val="clear" w:color="auto" w:fill="auto"/>
            <w:noWrap/>
            <w:vAlign w:val="center"/>
            <w:hideMark/>
          </w:tcPr>
          <w:p w14:paraId="3E4DA43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19</w:t>
            </w:r>
          </w:p>
        </w:tc>
        <w:tc>
          <w:tcPr>
            <w:tcW w:w="1963" w:type="pct"/>
            <w:tcBorders>
              <w:top w:val="nil"/>
              <w:left w:val="nil"/>
              <w:bottom w:val="nil"/>
              <w:right w:val="nil"/>
            </w:tcBorders>
            <w:shd w:val="clear" w:color="auto" w:fill="auto"/>
            <w:noWrap/>
            <w:vAlign w:val="center"/>
            <w:hideMark/>
          </w:tcPr>
          <w:p w14:paraId="43A2C434"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orbital frontal sulcus</w:t>
            </w:r>
          </w:p>
        </w:tc>
        <w:tc>
          <w:tcPr>
            <w:tcW w:w="1024" w:type="pct"/>
            <w:tcBorders>
              <w:top w:val="nil"/>
              <w:left w:val="nil"/>
              <w:bottom w:val="nil"/>
              <w:right w:val="nil"/>
            </w:tcBorders>
            <w:shd w:val="clear" w:color="auto" w:fill="auto"/>
            <w:noWrap/>
            <w:vAlign w:val="center"/>
            <w:hideMark/>
          </w:tcPr>
          <w:p w14:paraId="564DC50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w:t>
            </w:r>
            <w:proofErr w:type="gramStart"/>
            <w:r w:rsidRPr="0023279F">
              <w:rPr>
                <w:rFonts w:ascii="Arial" w:eastAsia="等线" w:hAnsi="Arial" w:cs="Arial"/>
                <w:color w:val="000000"/>
                <w:kern w:val="0"/>
                <w:sz w:val="18"/>
                <w:szCs w:val="18"/>
                <w14:ligatures w14:val="none"/>
              </w:rPr>
              <w:t>F.orbitaire</w:t>
            </w:r>
            <w:proofErr w:type="spellEnd"/>
            <w:proofErr w:type="gram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008C519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2223FD75"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Frontal</w:t>
            </w:r>
          </w:p>
        </w:tc>
      </w:tr>
      <w:tr w:rsidR="004561BD" w:rsidRPr="0023279F" w14:paraId="194AD169" w14:textId="77777777" w:rsidTr="00D140DD">
        <w:trPr>
          <w:trHeight w:val="20"/>
        </w:trPr>
        <w:tc>
          <w:tcPr>
            <w:tcW w:w="341" w:type="pct"/>
            <w:tcBorders>
              <w:top w:val="nil"/>
              <w:left w:val="nil"/>
              <w:bottom w:val="nil"/>
              <w:right w:val="nil"/>
            </w:tcBorders>
            <w:shd w:val="clear" w:color="auto" w:fill="auto"/>
            <w:noWrap/>
            <w:vAlign w:val="center"/>
            <w:hideMark/>
          </w:tcPr>
          <w:p w14:paraId="15B845D3"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20</w:t>
            </w:r>
          </w:p>
        </w:tc>
        <w:tc>
          <w:tcPr>
            <w:tcW w:w="1963" w:type="pct"/>
            <w:tcBorders>
              <w:top w:val="nil"/>
              <w:left w:val="nil"/>
              <w:bottom w:val="nil"/>
              <w:right w:val="nil"/>
            </w:tcBorders>
            <w:shd w:val="clear" w:color="auto" w:fill="auto"/>
            <w:noWrap/>
            <w:vAlign w:val="center"/>
            <w:hideMark/>
          </w:tcPr>
          <w:p w14:paraId="595B6DD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cuneal sulcus</w:t>
            </w:r>
          </w:p>
        </w:tc>
        <w:tc>
          <w:tcPr>
            <w:tcW w:w="1024" w:type="pct"/>
            <w:tcBorders>
              <w:top w:val="nil"/>
              <w:left w:val="nil"/>
              <w:bottom w:val="nil"/>
              <w:right w:val="nil"/>
            </w:tcBorders>
            <w:shd w:val="clear" w:color="auto" w:fill="auto"/>
            <w:noWrap/>
            <w:vAlign w:val="center"/>
            <w:hideMark/>
          </w:tcPr>
          <w:p w14:paraId="2391C82B"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S.Cu</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2AB8E52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123BC03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Occipital</w:t>
            </w:r>
          </w:p>
        </w:tc>
      </w:tr>
      <w:tr w:rsidR="004561BD" w:rsidRPr="0023279F" w14:paraId="1A7DFE41" w14:textId="77777777" w:rsidTr="00D140DD">
        <w:trPr>
          <w:trHeight w:val="20"/>
        </w:trPr>
        <w:tc>
          <w:tcPr>
            <w:tcW w:w="341" w:type="pct"/>
            <w:tcBorders>
              <w:top w:val="nil"/>
              <w:left w:val="nil"/>
              <w:bottom w:val="nil"/>
              <w:right w:val="nil"/>
            </w:tcBorders>
            <w:shd w:val="clear" w:color="auto" w:fill="auto"/>
            <w:noWrap/>
            <w:vAlign w:val="center"/>
            <w:hideMark/>
          </w:tcPr>
          <w:p w14:paraId="6650562D"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21</w:t>
            </w:r>
          </w:p>
        </w:tc>
        <w:tc>
          <w:tcPr>
            <w:tcW w:w="1963" w:type="pct"/>
            <w:tcBorders>
              <w:top w:val="nil"/>
              <w:left w:val="nil"/>
              <w:bottom w:val="nil"/>
              <w:right w:val="nil"/>
            </w:tcBorders>
            <w:shd w:val="clear" w:color="auto" w:fill="auto"/>
            <w:noWrap/>
            <w:vAlign w:val="center"/>
            <w:hideMark/>
          </w:tcPr>
          <w:p w14:paraId="3306DC8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posterior intralingual sulcus</w:t>
            </w:r>
          </w:p>
        </w:tc>
        <w:tc>
          <w:tcPr>
            <w:tcW w:w="1024" w:type="pct"/>
            <w:tcBorders>
              <w:top w:val="nil"/>
              <w:left w:val="nil"/>
              <w:bottom w:val="nil"/>
              <w:right w:val="nil"/>
            </w:tcBorders>
            <w:shd w:val="clear" w:color="auto" w:fill="auto"/>
            <w:noWrap/>
            <w:vAlign w:val="center"/>
            <w:hideMark/>
          </w:tcPr>
          <w:p w14:paraId="2948161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proofErr w:type="gramStart"/>
            <w:r w:rsidRPr="0023279F">
              <w:rPr>
                <w:rFonts w:ascii="Arial" w:eastAsia="等线" w:hAnsi="Arial" w:cs="Arial"/>
                <w:color w:val="000000"/>
                <w:kern w:val="0"/>
                <w:sz w:val="18"/>
                <w:szCs w:val="18"/>
                <w14:ligatures w14:val="none"/>
              </w:rPr>
              <w:t>S.Li.post</w:t>
            </w:r>
            <w:proofErr w:type="spellEnd"/>
            <w:proofErr w:type="gram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4D855144"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0E8B8BC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Occipital</w:t>
            </w:r>
          </w:p>
        </w:tc>
      </w:tr>
      <w:tr w:rsidR="004561BD" w:rsidRPr="0023279F" w14:paraId="4EE5E273" w14:textId="77777777" w:rsidTr="00D140DD">
        <w:trPr>
          <w:trHeight w:val="20"/>
        </w:trPr>
        <w:tc>
          <w:tcPr>
            <w:tcW w:w="341" w:type="pct"/>
            <w:tcBorders>
              <w:top w:val="nil"/>
              <w:left w:val="nil"/>
              <w:bottom w:val="nil"/>
              <w:right w:val="nil"/>
            </w:tcBorders>
            <w:shd w:val="clear" w:color="auto" w:fill="auto"/>
            <w:noWrap/>
            <w:vAlign w:val="center"/>
            <w:hideMark/>
          </w:tcPr>
          <w:p w14:paraId="6E8FB67D"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22</w:t>
            </w:r>
          </w:p>
        </w:tc>
        <w:tc>
          <w:tcPr>
            <w:tcW w:w="1963" w:type="pct"/>
            <w:tcBorders>
              <w:top w:val="nil"/>
              <w:left w:val="nil"/>
              <w:bottom w:val="nil"/>
              <w:right w:val="nil"/>
            </w:tcBorders>
            <w:shd w:val="clear" w:color="auto" w:fill="auto"/>
            <w:noWrap/>
            <w:vAlign w:val="center"/>
            <w:hideMark/>
          </w:tcPr>
          <w:p w14:paraId="1A58C01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internal parietal sulcus</w:t>
            </w:r>
          </w:p>
        </w:tc>
        <w:tc>
          <w:tcPr>
            <w:tcW w:w="1024" w:type="pct"/>
            <w:tcBorders>
              <w:top w:val="nil"/>
              <w:left w:val="nil"/>
              <w:bottom w:val="nil"/>
              <w:right w:val="nil"/>
            </w:tcBorders>
            <w:shd w:val="clear" w:color="auto" w:fill="auto"/>
            <w:noWrap/>
            <w:vAlign w:val="center"/>
            <w:hideMark/>
          </w:tcPr>
          <w:p w14:paraId="59CCF9F5"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S.Pa.int.</w:t>
            </w:r>
          </w:p>
        </w:tc>
        <w:tc>
          <w:tcPr>
            <w:tcW w:w="1024" w:type="pct"/>
            <w:tcBorders>
              <w:top w:val="nil"/>
              <w:left w:val="nil"/>
              <w:bottom w:val="nil"/>
              <w:right w:val="nil"/>
            </w:tcBorders>
            <w:shd w:val="clear" w:color="auto" w:fill="auto"/>
            <w:noWrap/>
            <w:vAlign w:val="center"/>
            <w:hideMark/>
          </w:tcPr>
          <w:p w14:paraId="279E052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7439224D"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Occipital</w:t>
            </w:r>
          </w:p>
        </w:tc>
      </w:tr>
      <w:tr w:rsidR="004561BD" w:rsidRPr="0023279F" w14:paraId="022E9D17" w14:textId="77777777" w:rsidTr="00D140DD">
        <w:trPr>
          <w:trHeight w:val="20"/>
        </w:trPr>
        <w:tc>
          <w:tcPr>
            <w:tcW w:w="341" w:type="pct"/>
            <w:tcBorders>
              <w:top w:val="nil"/>
              <w:left w:val="nil"/>
              <w:bottom w:val="nil"/>
              <w:right w:val="nil"/>
            </w:tcBorders>
            <w:shd w:val="clear" w:color="auto" w:fill="auto"/>
            <w:noWrap/>
            <w:vAlign w:val="center"/>
            <w:hideMark/>
          </w:tcPr>
          <w:p w14:paraId="642D46F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23</w:t>
            </w:r>
          </w:p>
        </w:tc>
        <w:tc>
          <w:tcPr>
            <w:tcW w:w="1963" w:type="pct"/>
            <w:tcBorders>
              <w:top w:val="nil"/>
              <w:left w:val="nil"/>
              <w:bottom w:val="nil"/>
              <w:right w:val="nil"/>
            </w:tcBorders>
            <w:shd w:val="clear" w:color="auto" w:fill="auto"/>
            <w:noWrap/>
            <w:vAlign w:val="center"/>
            <w:hideMark/>
          </w:tcPr>
          <w:p w14:paraId="380969B9"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 intermediate ramus of the intraparietal sulcus</w:t>
            </w:r>
          </w:p>
        </w:tc>
        <w:tc>
          <w:tcPr>
            <w:tcW w:w="1024" w:type="pct"/>
            <w:tcBorders>
              <w:top w:val="nil"/>
              <w:left w:val="nil"/>
              <w:bottom w:val="nil"/>
              <w:right w:val="nil"/>
            </w:tcBorders>
            <w:shd w:val="clear" w:color="auto" w:fill="auto"/>
            <w:noWrap/>
            <w:vAlign w:val="center"/>
            <w:hideMark/>
          </w:tcPr>
          <w:p w14:paraId="5C29A3D0"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F.I.P.r.int.2</w:t>
            </w:r>
          </w:p>
        </w:tc>
        <w:tc>
          <w:tcPr>
            <w:tcW w:w="1024" w:type="pct"/>
            <w:tcBorders>
              <w:top w:val="nil"/>
              <w:left w:val="nil"/>
              <w:bottom w:val="nil"/>
              <w:right w:val="nil"/>
            </w:tcBorders>
            <w:shd w:val="clear" w:color="auto" w:fill="auto"/>
            <w:noWrap/>
            <w:vAlign w:val="center"/>
            <w:hideMark/>
          </w:tcPr>
          <w:p w14:paraId="447E58F3"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3E273BD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Parietal</w:t>
            </w:r>
          </w:p>
        </w:tc>
      </w:tr>
      <w:tr w:rsidR="004561BD" w:rsidRPr="0023279F" w14:paraId="33FDB84C" w14:textId="77777777" w:rsidTr="00D140DD">
        <w:trPr>
          <w:trHeight w:val="20"/>
        </w:trPr>
        <w:tc>
          <w:tcPr>
            <w:tcW w:w="341" w:type="pct"/>
            <w:tcBorders>
              <w:top w:val="nil"/>
              <w:left w:val="nil"/>
              <w:bottom w:val="nil"/>
              <w:right w:val="nil"/>
            </w:tcBorders>
            <w:shd w:val="clear" w:color="auto" w:fill="auto"/>
            <w:noWrap/>
            <w:vAlign w:val="center"/>
            <w:hideMark/>
          </w:tcPr>
          <w:p w14:paraId="514D3EDD"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24</w:t>
            </w:r>
          </w:p>
        </w:tc>
        <w:tc>
          <w:tcPr>
            <w:tcW w:w="1963" w:type="pct"/>
            <w:tcBorders>
              <w:top w:val="nil"/>
              <w:left w:val="nil"/>
              <w:bottom w:val="nil"/>
              <w:right w:val="nil"/>
            </w:tcBorders>
            <w:shd w:val="clear" w:color="auto" w:fill="auto"/>
            <w:noWrap/>
            <w:vAlign w:val="center"/>
            <w:hideMark/>
          </w:tcPr>
          <w:p w14:paraId="1B71976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anterior intralingual sulcus</w:t>
            </w:r>
          </w:p>
        </w:tc>
        <w:tc>
          <w:tcPr>
            <w:tcW w:w="1024" w:type="pct"/>
            <w:tcBorders>
              <w:top w:val="nil"/>
              <w:left w:val="nil"/>
              <w:bottom w:val="nil"/>
              <w:right w:val="nil"/>
            </w:tcBorders>
            <w:shd w:val="clear" w:color="auto" w:fill="auto"/>
            <w:noWrap/>
            <w:vAlign w:val="center"/>
            <w:hideMark/>
          </w:tcPr>
          <w:p w14:paraId="6FC92EB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S.Li.ant</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14121174"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14344312"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Parietal</w:t>
            </w:r>
          </w:p>
        </w:tc>
      </w:tr>
      <w:tr w:rsidR="004561BD" w:rsidRPr="0023279F" w14:paraId="706CDDCB" w14:textId="77777777" w:rsidTr="00D140DD">
        <w:trPr>
          <w:trHeight w:val="20"/>
        </w:trPr>
        <w:tc>
          <w:tcPr>
            <w:tcW w:w="341" w:type="pct"/>
            <w:tcBorders>
              <w:top w:val="nil"/>
              <w:left w:val="nil"/>
              <w:bottom w:val="nil"/>
              <w:right w:val="nil"/>
            </w:tcBorders>
            <w:shd w:val="clear" w:color="auto" w:fill="auto"/>
            <w:noWrap/>
            <w:vAlign w:val="center"/>
            <w:hideMark/>
          </w:tcPr>
          <w:p w14:paraId="2793FC4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25</w:t>
            </w:r>
          </w:p>
        </w:tc>
        <w:tc>
          <w:tcPr>
            <w:tcW w:w="1963" w:type="pct"/>
            <w:tcBorders>
              <w:top w:val="nil"/>
              <w:left w:val="nil"/>
              <w:bottom w:val="nil"/>
              <w:right w:val="nil"/>
            </w:tcBorders>
            <w:shd w:val="clear" w:color="auto" w:fill="auto"/>
            <w:noWrap/>
            <w:vAlign w:val="center"/>
            <w:hideMark/>
          </w:tcPr>
          <w:p w14:paraId="7341D9E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transverse parietal sulcus</w:t>
            </w:r>
          </w:p>
        </w:tc>
        <w:tc>
          <w:tcPr>
            <w:tcW w:w="1024" w:type="pct"/>
            <w:tcBorders>
              <w:top w:val="nil"/>
              <w:left w:val="nil"/>
              <w:bottom w:val="nil"/>
              <w:right w:val="nil"/>
            </w:tcBorders>
            <w:shd w:val="clear" w:color="auto" w:fill="auto"/>
            <w:noWrap/>
            <w:vAlign w:val="center"/>
            <w:hideMark/>
          </w:tcPr>
          <w:p w14:paraId="40514FE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S.Pa.t.</w:t>
            </w:r>
          </w:p>
        </w:tc>
        <w:tc>
          <w:tcPr>
            <w:tcW w:w="1024" w:type="pct"/>
            <w:tcBorders>
              <w:top w:val="nil"/>
              <w:left w:val="nil"/>
              <w:bottom w:val="nil"/>
              <w:right w:val="nil"/>
            </w:tcBorders>
            <w:shd w:val="clear" w:color="auto" w:fill="auto"/>
            <w:noWrap/>
            <w:vAlign w:val="center"/>
            <w:hideMark/>
          </w:tcPr>
          <w:p w14:paraId="0A733AC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01A34A7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Parietal</w:t>
            </w:r>
          </w:p>
        </w:tc>
      </w:tr>
      <w:tr w:rsidR="004561BD" w:rsidRPr="0023279F" w14:paraId="3EF7B3A5" w14:textId="77777777" w:rsidTr="00D140DD">
        <w:trPr>
          <w:trHeight w:val="20"/>
        </w:trPr>
        <w:tc>
          <w:tcPr>
            <w:tcW w:w="341" w:type="pct"/>
            <w:tcBorders>
              <w:top w:val="nil"/>
              <w:left w:val="nil"/>
              <w:bottom w:val="nil"/>
              <w:right w:val="nil"/>
            </w:tcBorders>
            <w:shd w:val="clear" w:color="auto" w:fill="auto"/>
            <w:noWrap/>
            <w:vAlign w:val="center"/>
            <w:hideMark/>
          </w:tcPr>
          <w:p w14:paraId="1B85ACC9"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26</w:t>
            </w:r>
          </w:p>
        </w:tc>
        <w:tc>
          <w:tcPr>
            <w:tcW w:w="1963" w:type="pct"/>
            <w:tcBorders>
              <w:top w:val="nil"/>
              <w:left w:val="nil"/>
              <w:bottom w:val="nil"/>
              <w:right w:val="nil"/>
            </w:tcBorders>
            <w:shd w:val="clear" w:color="auto" w:fill="auto"/>
            <w:noWrap/>
            <w:vAlign w:val="center"/>
            <w:hideMark/>
          </w:tcPr>
          <w:p w14:paraId="72425995"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sub-parietal sulcus</w:t>
            </w:r>
          </w:p>
        </w:tc>
        <w:tc>
          <w:tcPr>
            <w:tcW w:w="1024" w:type="pct"/>
            <w:tcBorders>
              <w:top w:val="nil"/>
              <w:left w:val="nil"/>
              <w:bottom w:val="nil"/>
              <w:right w:val="nil"/>
            </w:tcBorders>
            <w:shd w:val="clear" w:color="auto" w:fill="auto"/>
            <w:noWrap/>
            <w:vAlign w:val="center"/>
            <w:hideMark/>
          </w:tcPr>
          <w:p w14:paraId="76739CA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S.s.P</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4C4E298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6D9D19E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Parietal</w:t>
            </w:r>
          </w:p>
        </w:tc>
      </w:tr>
      <w:tr w:rsidR="004561BD" w:rsidRPr="0023279F" w14:paraId="45057D2B" w14:textId="77777777" w:rsidTr="00D140DD">
        <w:trPr>
          <w:trHeight w:val="20"/>
        </w:trPr>
        <w:tc>
          <w:tcPr>
            <w:tcW w:w="341" w:type="pct"/>
            <w:tcBorders>
              <w:top w:val="nil"/>
              <w:left w:val="nil"/>
              <w:bottom w:val="nil"/>
              <w:right w:val="nil"/>
            </w:tcBorders>
            <w:shd w:val="clear" w:color="auto" w:fill="auto"/>
            <w:noWrap/>
            <w:vAlign w:val="center"/>
            <w:hideMark/>
          </w:tcPr>
          <w:p w14:paraId="3FB39D2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27</w:t>
            </w:r>
          </w:p>
        </w:tc>
        <w:tc>
          <w:tcPr>
            <w:tcW w:w="1963" w:type="pct"/>
            <w:tcBorders>
              <w:top w:val="nil"/>
              <w:left w:val="nil"/>
              <w:bottom w:val="nil"/>
              <w:right w:val="nil"/>
            </w:tcBorders>
            <w:shd w:val="clear" w:color="auto" w:fill="auto"/>
            <w:noWrap/>
            <w:vAlign w:val="center"/>
            <w:hideMark/>
          </w:tcPr>
          <w:p w14:paraId="68A1B830"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occipito</w:t>
            </w:r>
            <w:proofErr w:type="spellEnd"/>
            <w:r w:rsidRPr="0023279F">
              <w:rPr>
                <w:rFonts w:ascii="Arial" w:eastAsia="等线" w:hAnsi="Arial" w:cs="Arial"/>
                <w:color w:val="000000"/>
                <w:kern w:val="0"/>
                <w:sz w:val="18"/>
                <w:szCs w:val="18"/>
                <w14:ligatures w14:val="none"/>
              </w:rPr>
              <w:t>-temporal lateral sulcus</w:t>
            </w:r>
          </w:p>
        </w:tc>
        <w:tc>
          <w:tcPr>
            <w:tcW w:w="1024" w:type="pct"/>
            <w:tcBorders>
              <w:top w:val="nil"/>
              <w:left w:val="nil"/>
              <w:bottom w:val="nil"/>
              <w:right w:val="nil"/>
            </w:tcBorders>
            <w:shd w:val="clear" w:color="auto" w:fill="auto"/>
            <w:noWrap/>
            <w:vAlign w:val="center"/>
            <w:hideMark/>
          </w:tcPr>
          <w:p w14:paraId="1F23F869"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S.O.T.lat</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41FD87F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36570FC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Temporal</w:t>
            </w:r>
          </w:p>
        </w:tc>
      </w:tr>
      <w:tr w:rsidR="004561BD" w:rsidRPr="0023279F" w14:paraId="3A02B469" w14:textId="77777777" w:rsidTr="00D140DD">
        <w:trPr>
          <w:trHeight w:val="20"/>
        </w:trPr>
        <w:tc>
          <w:tcPr>
            <w:tcW w:w="341" w:type="pct"/>
            <w:tcBorders>
              <w:top w:val="nil"/>
              <w:left w:val="nil"/>
              <w:bottom w:val="nil"/>
              <w:right w:val="nil"/>
            </w:tcBorders>
            <w:shd w:val="clear" w:color="auto" w:fill="auto"/>
            <w:noWrap/>
            <w:vAlign w:val="center"/>
            <w:hideMark/>
          </w:tcPr>
          <w:p w14:paraId="7E9FAAB7"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28</w:t>
            </w:r>
          </w:p>
        </w:tc>
        <w:tc>
          <w:tcPr>
            <w:tcW w:w="1963" w:type="pct"/>
            <w:tcBorders>
              <w:top w:val="nil"/>
              <w:left w:val="nil"/>
              <w:bottom w:val="nil"/>
              <w:right w:val="nil"/>
            </w:tcBorders>
            <w:shd w:val="clear" w:color="auto" w:fill="auto"/>
            <w:noWrap/>
            <w:vAlign w:val="center"/>
            <w:hideMark/>
          </w:tcPr>
          <w:p w14:paraId="4E65355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anterior terminal ascending branch of the superior temporal sulcus</w:t>
            </w:r>
          </w:p>
        </w:tc>
        <w:tc>
          <w:tcPr>
            <w:tcW w:w="1024" w:type="pct"/>
            <w:tcBorders>
              <w:top w:val="nil"/>
              <w:left w:val="nil"/>
              <w:bottom w:val="nil"/>
              <w:right w:val="nil"/>
            </w:tcBorders>
            <w:shd w:val="clear" w:color="auto" w:fill="auto"/>
            <w:noWrap/>
            <w:vAlign w:val="center"/>
            <w:hideMark/>
          </w:tcPr>
          <w:p w14:paraId="1BBC95BD"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S.T.s.ter.asc.ant</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2CC9378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3E64BF1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Temporal</w:t>
            </w:r>
          </w:p>
        </w:tc>
      </w:tr>
      <w:tr w:rsidR="004561BD" w:rsidRPr="0023279F" w14:paraId="01357F3D" w14:textId="77777777" w:rsidTr="00D140DD">
        <w:trPr>
          <w:trHeight w:val="20"/>
        </w:trPr>
        <w:tc>
          <w:tcPr>
            <w:tcW w:w="341" w:type="pct"/>
            <w:tcBorders>
              <w:top w:val="nil"/>
              <w:left w:val="nil"/>
              <w:bottom w:val="nil"/>
              <w:right w:val="nil"/>
            </w:tcBorders>
            <w:shd w:val="clear" w:color="auto" w:fill="auto"/>
            <w:noWrap/>
            <w:vAlign w:val="center"/>
            <w:hideMark/>
          </w:tcPr>
          <w:p w14:paraId="14CFF3B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29</w:t>
            </w:r>
          </w:p>
        </w:tc>
        <w:tc>
          <w:tcPr>
            <w:tcW w:w="1963" w:type="pct"/>
            <w:tcBorders>
              <w:top w:val="nil"/>
              <w:left w:val="nil"/>
              <w:bottom w:val="nil"/>
              <w:right w:val="nil"/>
            </w:tcBorders>
            <w:shd w:val="clear" w:color="auto" w:fill="auto"/>
            <w:noWrap/>
            <w:vAlign w:val="center"/>
            <w:hideMark/>
          </w:tcPr>
          <w:p w14:paraId="08C4951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posterior terminal ascending branch of the superior temporal sulcus</w:t>
            </w:r>
          </w:p>
        </w:tc>
        <w:tc>
          <w:tcPr>
            <w:tcW w:w="1024" w:type="pct"/>
            <w:tcBorders>
              <w:top w:val="nil"/>
              <w:left w:val="nil"/>
              <w:bottom w:val="nil"/>
              <w:right w:val="nil"/>
            </w:tcBorders>
            <w:shd w:val="clear" w:color="auto" w:fill="auto"/>
            <w:noWrap/>
            <w:vAlign w:val="center"/>
            <w:hideMark/>
          </w:tcPr>
          <w:p w14:paraId="789820E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S.T.s.ter.asc.post</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7F33AC7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7C6D1E6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Temporal</w:t>
            </w:r>
          </w:p>
        </w:tc>
      </w:tr>
      <w:tr w:rsidR="004561BD" w:rsidRPr="0023279F" w14:paraId="715F7C7B" w14:textId="77777777" w:rsidTr="00D140DD">
        <w:trPr>
          <w:trHeight w:val="20"/>
        </w:trPr>
        <w:tc>
          <w:tcPr>
            <w:tcW w:w="341" w:type="pct"/>
            <w:tcBorders>
              <w:top w:val="nil"/>
              <w:left w:val="nil"/>
              <w:bottom w:val="nil"/>
              <w:right w:val="nil"/>
            </w:tcBorders>
            <w:shd w:val="clear" w:color="auto" w:fill="auto"/>
            <w:noWrap/>
            <w:vAlign w:val="center"/>
            <w:hideMark/>
          </w:tcPr>
          <w:p w14:paraId="7C5F04D3"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30</w:t>
            </w:r>
          </w:p>
        </w:tc>
        <w:tc>
          <w:tcPr>
            <w:tcW w:w="1963" w:type="pct"/>
            <w:tcBorders>
              <w:top w:val="nil"/>
              <w:left w:val="nil"/>
              <w:bottom w:val="nil"/>
              <w:right w:val="nil"/>
            </w:tcBorders>
            <w:shd w:val="clear" w:color="auto" w:fill="auto"/>
            <w:noWrap/>
            <w:vAlign w:val="center"/>
            <w:hideMark/>
          </w:tcPr>
          <w:p w14:paraId="6448FF4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ascending ramus of the lateral fissure</w:t>
            </w:r>
          </w:p>
        </w:tc>
        <w:tc>
          <w:tcPr>
            <w:tcW w:w="1024" w:type="pct"/>
            <w:tcBorders>
              <w:top w:val="nil"/>
              <w:left w:val="nil"/>
              <w:bottom w:val="nil"/>
              <w:right w:val="nil"/>
            </w:tcBorders>
            <w:shd w:val="clear" w:color="auto" w:fill="auto"/>
            <w:noWrap/>
            <w:vAlign w:val="center"/>
            <w:hideMark/>
          </w:tcPr>
          <w:p w14:paraId="5F76FA8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F.C.L.r.asc</w:t>
            </w:r>
            <w:proofErr w:type="spell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7275C07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2A64A01F"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
        </w:tc>
      </w:tr>
      <w:tr w:rsidR="004561BD" w:rsidRPr="0023279F" w14:paraId="33CA3AA1" w14:textId="77777777" w:rsidTr="00D140DD">
        <w:trPr>
          <w:trHeight w:val="20"/>
        </w:trPr>
        <w:tc>
          <w:tcPr>
            <w:tcW w:w="341" w:type="pct"/>
            <w:tcBorders>
              <w:top w:val="nil"/>
              <w:left w:val="nil"/>
              <w:bottom w:val="nil"/>
              <w:right w:val="nil"/>
            </w:tcBorders>
            <w:shd w:val="clear" w:color="auto" w:fill="auto"/>
            <w:noWrap/>
            <w:vAlign w:val="center"/>
            <w:hideMark/>
          </w:tcPr>
          <w:p w14:paraId="773775DD"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31</w:t>
            </w:r>
          </w:p>
        </w:tc>
        <w:tc>
          <w:tcPr>
            <w:tcW w:w="1963" w:type="pct"/>
            <w:tcBorders>
              <w:top w:val="nil"/>
              <w:left w:val="nil"/>
              <w:bottom w:val="nil"/>
              <w:right w:val="nil"/>
            </w:tcBorders>
            <w:shd w:val="clear" w:color="auto" w:fill="auto"/>
            <w:noWrap/>
            <w:vAlign w:val="center"/>
            <w:hideMark/>
          </w:tcPr>
          <w:p w14:paraId="25B190C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retro central transverse ramus of the lateral fissure</w:t>
            </w:r>
          </w:p>
        </w:tc>
        <w:tc>
          <w:tcPr>
            <w:tcW w:w="1024" w:type="pct"/>
            <w:tcBorders>
              <w:top w:val="nil"/>
              <w:left w:val="nil"/>
              <w:bottom w:val="nil"/>
              <w:right w:val="nil"/>
            </w:tcBorders>
            <w:shd w:val="clear" w:color="auto" w:fill="auto"/>
            <w:noWrap/>
            <w:vAlign w:val="center"/>
            <w:hideMark/>
          </w:tcPr>
          <w:p w14:paraId="280CE982"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F.C.L.</w:t>
            </w:r>
            <w:proofErr w:type="gramStart"/>
            <w:r w:rsidRPr="0023279F">
              <w:rPr>
                <w:rFonts w:ascii="Arial" w:eastAsia="等线" w:hAnsi="Arial" w:cs="Arial"/>
                <w:color w:val="000000"/>
                <w:kern w:val="0"/>
                <w:sz w:val="18"/>
                <w:szCs w:val="18"/>
                <w14:ligatures w14:val="none"/>
              </w:rPr>
              <w:t>r.retroC.tr</w:t>
            </w:r>
            <w:proofErr w:type="gramEnd"/>
            <w:r w:rsidRPr="0023279F">
              <w:rPr>
                <w:rFonts w:ascii="Arial" w:eastAsia="等线" w:hAnsi="Arial" w:cs="Arial"/>
                <w:color w:val="000000"/>
                <w:kern w:val="0"/>
                <w:sz w:val="18"/>
                <w:szCs w:val="18"/>
                <w14:ligatures w14:val="none"/>
              </w:rPr>
              <w:t>.</w:t>
            </w:r>
          </w:p>
        </w:tc>
        <w:tc>
          <w:tcPr>
            <w:tcW w:w="1024" w:type="pct"/>
            <w:tcBorders>
              <w:top w:val="nil"/>
              <w:left w:val="nil"/>
              <w:bottom w:val="nil"/>
              <w:right w:val="nil"/>
            </w:tcBorders>
            <w:shd w:val="clear" w:color="auto" w:fill="auto"/>
            <w:noWrap/>
            <w:vAlign w:val="center"/>
            <w:hideMark/>
          </w:tcPr>
          <w:p w14:paraId="1266DC52"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nil"/>
              <w:right w:val="nil"/>
            </w:tcBorders>
            <w:shd w:val="clear" w:color="auto" w:fill="auto"/>
            <w:noWrap/>
            <w:vAlign w:val="center"/>
            <w:hideMark/>
          </w:tcPr>
          <w:p w14:paraId="0F1F0331"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
        </w:tc>
      </w:tr>
      <w:tr w:rsidR="004561BD" w:rsidRPr="0023279F" w14:paraId="213DA3C9" w14:textId="77777777" w:rsidTr="00D140DD">
        <w:trPr>
          <w:trHeight w:val="20"/>
        </w:trPr>
        <w:tc>
          <w:tcPr>
            <w:tcW w:w="341" w:type="pct"/>
            <w:tcBorders>
              <w:top w:val="nil"/>
              <w:left w:val="nil"/>
              <w:bottom w:val="single" w:sz="12" w:space="0" w:color="auto"/>
              <w:right w:val="nil"/>
            </w:tcBorders>
            <w:shd w:val="clear" w:color="auto" w:fill="auto"/>
            <w:noWrap/>
            <w:vAlign w:val="center"/>
            <w:hideMark/>
          </w:tcPr>
          <w:p w14:paraId="7038056E"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32</w:t>
            </w:r>
          </w:p>
        </w:tc>
        <w:tc>
          <w:tcPr>
            <w:tcW w:w="1963" w:type="pct"/>
            <w:tcBorders>
              <w:top w:val="nil"/>
              <w:left w:val="nil"/>
              <w:bottom w:val="single" w:sz="12" w:space="0" w:color="auto"/>
              <w:right w:val="nil"/>
            </w:tcBorders>
            <w:shd w:val="clear" w:color="auto" w:fill="auto"/>
            <w:noWrap/>
            <w:vAlign w:val="center"/>
            <w:hideMark/>
          </w:tcPr>
          <w:p w14:paraId="30355016"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central sylvian sulcus</w:t>
            </w:r>
          </w:p>
        </w:tc>
        <w:tc>
          <w:tcPr>
            <w:tcW w:w="1024" w:type="pct"/>
            <w:tcBorders>
              <w:top w:val="nil"/>
              <w:left w:val="nil"/>
              <w:bottom w:val="single" w:sz="12" w:space="0" w:color="auto"/>
              <w:right w:val="nil"/>
            </w:tcBorders>
            <w:shd w:val="clear" w:color="auto" w:fill="auto"/>
            <w:noWrap/>
            <w:vAlign w:val="center"/>
            <w:hideMark/>
          </w:tcPr>
          <w:p w14:paraId="084E310A"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roofErr w:type="spellStart"/>
            <w:r w:rsidRPr="0023279F">
              <w:rPr>
                <w:rFonts w:ascii="Arial" w:eastAsia="等线" w:hAnsi="Arial" w:cs="Arial"/>
                <w:color w:val="000000"/>
                <w:kern w:val="0"/>
                <w:sz w:val="18"/>
                <w:szCs w:val="18"/>
                <w14:ligatures w14:val="none"/>
              </w:rPr>
              <w:t>S.</w:t>
            </w:r>
            <w:proofErr w:type="gramStart"/>
            <w:r w:rsidRPr="0023279F">
              <w:rPr>
                <w:rFonts w:ascii="Arial" w:eastAsia="等线" w:hAnsi="Arial" w:cs="Arial"/>
                <w:color w:val="000000"/>
                <w:kern w:val="0"/>
                <w:sz w:val="18"/>
                <w:szCs w:val="18"/>
                <w14:ligatures w14:val="none"/>
              </w:rPr>
              <w:t>C.sylvian</w:t>
            </w:r>
            <w:proofErr w:type="spellEnd"/>
            <w:proofErr w:type="gramEnd"/>
            <w:r w:rsidRPr="0023279F">
              <w:rPr>
                <w:rFonts w:ascii="Arial" w:eastAsia="等线" w:hAnsi="Arial" w:cs="Arial"/>
                <w:color w:val="000000"/>
                <w:kern w:val="0"/>
                <w:sz w:val="18"/>
                <w:szCs w:val="18"/>
                <w14:ligatures w14:val="none"/>
              </w:rPr>
              <w:t>.</w:t>
            </w:r>
          </w:p>
        </w:tc>
        <w:tc>
          <w:tcPr>
            <w:tcW w:w="1024" w:type="pct"/>
            <w:tcBorders>
              <w:top w:val="nil"/>
              <w:left w:val="nil"/>
              <w:bottom w:val="single" w:sz="12" w:space="0" w:color="auto"/>
              <w:right w:val="nil"/>
            </w:tcBorders>
            <w:shd w:val="clear" w:color="auto" w:fill="auto"/>
            <w:noWrap/>
            <w:vAlign w:val="center"/>
            <w:hideMark/>
          </w:tcPr>
          <w:p w14:paraId="3ABC0654"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r w:rsidRPr="0023279F">
              <w:rPr>
                <w:rFonts w:ascii="Arial" w:eastAsia="等线" w:hAnsi="Arial" w:cs="Arial"/>
                <w:color w:val="000000"/>
                <w:kern w:val="0"/>
                <w:sz w:val="18"/>
                <w:szCs w:val="18"/>
                <w14:ligatures w14:val="none"/>
              </w:rPr>
              <w:t>secondary/</w:t>
            </w:r>
            <w:proofErr w:type="spellStart"/>
            <w:r w:rsidRPr="0023279F">
              <w:rPr>
                <w:rFonts w:ascii="Arial" w:eastAsia="等线" w:hAnsi="Arial" w:cs="Arial"/>
                <w:color w:val="000000"/>
                <w:kern w:val="0"/>
                <w:sz w:val="18"/>
                <w:szCs w:val="18"/>
                <w14:ligatures w14:val="none"/>
              </w:rPr>
              <w:t>teritary</w:t>
            </w:r>
            <w:proofErr w:type="spellEnd"/>
          </w:p>
        </w:tc>
        <w:tc>
          <w:tcPr>
            <w:tcW w:w="648" w:type="pct"/>
            <w:tcBorders>
              <w:top w:val="nil"/>
              <w:left w:val="nil"/>
              <w:bottom w:val="single" w:sz="12" w:space="0" w:color="auto"/>
              <w:right w:val="nil"/>
            </w:tcBorders>
            <w:shd w:val="clear" w:color="auto" w:fill="auto"/>
            <w:noWrap/>
            <w:vAlign w:val="center"/>
            <w:hideMark/>
          </w:tcPr>
          <w:p w14:paraId="5A4B991C" w14:textId="77777777" w:rsidR="004561BD" w:rsidRPr="0023279F" w:rsidRDefault="004561BD" w:rsidP="00D140DD">
            <w:pPr>
              <w:widowControl/>
              <w:spacing w:after="0" w:line="240" w:lineRule="auto"/>
              <w:jc w:val="both"/>
              <w:rPr>
                <w:rFonts w:ascii="Arial" w:eastAsia="等线" w:hAnsi="Arial" w:cs="Arial"/>
                <w:color w:val="000000"/>
                <w:kern w:val="0"/>
                <w:sz w:val="18"/>
                <w:szCs w:val="18"/>
                <w14:ligatures w14:val="none"/>
              </w:rPr>
            </w:pPr>
          </w:p>
        </w:tc>
      </w:tr>
    </w:tbl>
    <w:p w14:paraId="18241ACB" w14:textId="3959C855" w:rsidR="007F16EF" w:rsidRPr="007F16EF" w:rsidRDefault="0091524C" w:rsidP="007F16EF">
      <w:pPr>
        <w:spacing w:after="0" w:line="480" w:lineRule="auto"/>
        <w:jc w:val="both"/>
        <w:rPr>
          <w:rFonts w:ascii="Times New Roman" w:eastAsia="等线" w:hAnsi="Times New Roman" w:cs="Times New Roman"/>
          <w:b/>
          <w:bCs/>
          <w:szCs w:val="22"/>
          <w14:ligatures w14:val="none"/>
        </w:rPr>
      </w:pPr>
      <w:r w:rsidRPr="0091524C">
        <w:rPr>
          <w:rFonts w:ascii="Times New Roman" w:eastAsia="等线" w:hAnsi="Times New Roman" w:cs="Times New Roman"/>
          <w:b/>
          <w:bCs/>
          <w:szCs w:val="22"/>
          <w14:ligatures w14:val="none"/>
        </w:rPr>
        <w:lastRenderedPageBreak/>
        <w:t>Supplementary</w:t>
      </w:r>
      <w:r w:rsidR="007F16EF" w:rsidRPr="007F16EF">
        <w:rPr>
          <w:rFonts w:ascii="Times New Roman" w:eastAsia="等线" w:hAnsi="Times New Roman" w:cs="Times New Roman" w:hint="eastAsia"/>
          <w:b/>
          <w:bCs/>
          <w:szCs w:val="22"/>
          <w14:ligatures w14:val="none"/>
        </w:rPr>
        <w:t xml:space="preserve"> Methods 1</w:t>
      </w:r>
      <w:r w:rsidR="007F16EF" w:rsidRPr="007F16EF">
        <w:rPr>
          <w:rFonts w:ascii="Times New Roman" w:eastAsia="等线" w:hAnsi="Times New Roman" w:cs="Times New Roman" w:hint="eastAsia"/>
          <w:b/>
          <w:bCs/>
          <w:szCs w:val="22"/>
          <w14:ligatures w14:val="none"/>
        </w:rPr>
        <w:t>：</w:t>
      </w:r>
      <w:r w:rsidR="007F16EF" w:rsidRPr="007F16EF">
        <w:rPr>
          <w:rFonts w:ascii="Times New Roman" w:eastAsia="等线" w:hAnsi="Times New Roman" w:cs="Times New Roman"/>
          <w:b/>
          <w:bCs/>
          <w:szCs w:val="22"/>
          <w14:ligatures w14:val="none"/>
        </w:rPr>
        <w:t>S</w:t>
      </w:r>
      <w:r w:rsidR="007F16EF" w:rsidRPr="007F16EF">
        <w:rPr>
          <w:rFonts w:ascii="Times New Roman" w:eastAsia="等线" w:hAnsi="Times New Roman" w:cs="Times New Roman" w:hint="eastAsia"/>
          <w:b/>
          <w:bCs/>
          <w:szCs w:val="22"/>
          <w14:ligatures w14:val="none"/>
        </w:rPr>
        <w:t>ul</w:t>
      </w:r>
      <w:r w:rsidR="007F16EF" w:rsidRPr="007F16EF">
        <w:rPr>
          <w:rFonts w:ascii="Times New Roman" w:eastAsia="等线" w:hAnsi="Times New Roman" w:cs="Times New Roman"/>
          <w:b/>
          <w:bCs/>
          <w:szCs w:val="22"/>
          <w14:ligatures w14:val="none"/>
        </w:rPr>
        <w:t xml:space="preserve">cus Categorization </w:t>
      </w:r>
    </w:p>
    <w:p w14:paraId="3C24AD05" w14:textId="407E6AA1" w:rsidR="007F16EF" w:rsidRDefault="007F16EF" w:rsidP="007F16EF">
      <w:pPr>
        <w:spacing w:after="0" w:line="480" w:lineRule="auto"/>
        <w:jc w:val="both"/>
        <w:rPr>
          <w:rFonts w:ascii="Times New Roman" w:eastAsia="等线" w:hAnsi="Times New Roman" w:cs="Times New Roman"/>
          <w:szCs w:val="22"/>
          <w14:ligatures w14:val="none"/>
        </w:rPr>
      </w:pPr>
      <w:r w:rsidRPr="0023279F">
        <w:rPr>
          <w:rFonts w:ascii="Times New Roman" w:eastAsia="等线" w:hAnsi="Times New Roman" w:cs="Times New Roman"/>
          <w:szCs w:val="22"/>
          <w14:ligatures w14:val="none"/>
        </w:rPr>
        <w:t xml:space="preserve">Our primary reference for determining the sequence of sulcus onset was the seminal study by </w:t>
      </w:r>
      <w:r w:rsidRPr="0023279F">
        <w:rPr>
          <w:rFonts w:ascii="Times New Roman" w:eastAsia="等线" w:hAnsi="Times New Roman" w:cs="Times New Roman"/>
          <w:szCs w:val="22"/>
          <w14:ligatures w14:val="none"/>
        </w:rPr>
        <w:fldChar w:fldCharType="begin"/>
      </w:r>
      <w:r w:rsidR="0091524C">
        <w:rPr>
          <w:rFonts w:ascii="Times New Roman" w:eastAsia="等线" w:hAnsi="Times New Roman" w:cs="Times New Roman"/>
          <w:szCs w:val="22"/>
          <w14:ligatures w14:val="none"/>
        </w:rPr>
        <w:instrText xml:space="preserve"> ADDIN ZOTERO_ITEM CSL_CITATION {"citationID":"mVB5CFRN","properties":{"formattedCitation":"\\super 2\\nosupersub{}","plainCitation":"2","noteIndex":0},"citationItems":[{"id":115,"uris":["http://zotero.org/users/8827592/items/HKIYWD7Y"],"itemData":{"id":1</w:instrText>
      </w:r>
      <w:r w:rsidR="0091524C">
        <w:rPr>
          <w:rFonts w:ascii="Times New Roman" w:eastAsia="等线" w:hAnsi="Times New Roman" w:cs="Times New Roman" w:hint="eastAsia"/>
          <w:szCs w:val="22"/>
          <w14:ligatures w14:val="none"/>
        </w:rPr>
        <w:instrText>15,"type":"article-journal","container-title":"Annals of Neurology","DOI":"10.1002/ana.410010109","ISSN":"0364-5134","issue":"1","journalAbbreviation":"Ann. Neurol.","language":"eng","note":"PMID: 560818\nJCR</w:instrText>
      </w:r>
      <w:r w:rsidR="0091524C">
        <w:rPr>
          <w:rFonts w:ascii="Times New Roman" w:eastAsia="等线" w:hAnsi="Times New Roman" w:cs="Times New Roman" w:hint="eastAsia"/>
          <w:szCs w:val="22"/>
          <w14:ligatures w14:val="none"/>
        </w:rPr>
        <w:instrText>分区</w:instrText>
      </w:r>
      <w:r w:rsidR="0091524C">
        <w:rPr>
          <w:rFonts w:ascii="Times New Roman" w:eastAsia="等线" w:hAnsi="Times New Roman" w:cs="Times New Roman" w:hint="eastAsia"/>
          <w:szCs w:val="22"/>
          <w14:ligatures w14:val="none"/>
        </w:rPr>
        <w:instrText>: Q1\n</w:instrText>
      </w:r>
      <w:r w:rsidR="0091524C">
        <w:rPr>
          <w:rFonts w:ascii="Times New Roman" w:eastAsia="等线" w:hAnsi="Times New Roman" w:cs="Times New Roman" w:hint="eastAsia"/>
          <w:szCs w:val="22"/>
          <w14:ligatures w14:val="none"/>
        </w:rPr>
        <w:instrText>中科院分区升级版</w:instrText>
      </w:r>
      <w:r w:rsidR="0091524C">
        <w:rPr>
          <w:rFonts w:ascii="Times New Roman" w:eastAsia="等线" w:hAnsi="Times New Roman" w:cs="Times New Roman" w:hint="eastAsia"/>
          <w:szCs w:val="22"/>
          <w14:ligatures w14:val="none"/>
        </w:rPr>
        <w:instrText xml:space="preserve">: </w:instrText>
      </w:r>
      <w:r w:rsidR="0091524C">
        <w:rPr>
          <w:rFonts w:ascii="Times New Roman" w:eastAsia="等线" w:hAnsi="Times New Roman" w:cs="Times New Roman" w:hint="eastAsia"/>
          <w:szCs w:val="22"/>
          <w14:ligatures w14:val="none"/>
        </w:rPr>
        <w:instrText>医学</w:instrText>
      </w:r>
      <w:r w:rsidR="0091524C">
        <w:rPr>
          <w:rFonts w:ascii="Times New Roman" w:eastAsia="等线" w:hAnsi="Times New Roman" w:cs="Times New Roman" w:hint="eastAsia"/>
          <w:szCs w:val="22"/>
          <w14:ligatures w14:val="none"/>
        </w:rPr>
        <w:instrText>1</w:instrText>
      </w:r>
      <w:r w:rsidR="0091524C">
        <w:rPr>
          <w:rFonts w:ascii="Times New Roman" w:eastAsia="等线" w:hAnsi="Times New Roman" w:cs="Times New Roman" w:hint="eastAsia"/>
          <w:szCs w:val="22"/>
          <w14:ligatures w14:val="none"/>
        </w:rPr>
        <w:instrText>区</w:instrText>
      </w:r>
      <w:r w:rsidR="0091524C">
        <w:rPr>
          <w:rFonts w:ascii="Times New Roman" w:eastAsia="等线" w:hAnsi="Times New Roman" w:cs="Times New Roman" w:hint="eastAsia"/>
          <w:szCs w:val="22"/>
          <w14:ligatures w14:val="none"/>
        </w:rPr>
        <w:instrText>\n</w:instrText>
      </w:r>
      <w:r w:rsidR="0091524C">
        <w:rPr>
          <w:rFonts w:ascii="Times New Roman" w:eastAsia="等线" w:hAnsi="Times New Roman" w:cs="Times New Roman" w:hint="eastAsia"/>
          <w:szCs w:val="22"/>
          <w14:ligatures w14:val="none"/>
        </w:rPr>
        <w:instrText>影响因子</w:instrText>
      </w:r>
      <w:r w:rsidR="0091524C">
        <w:rPr>
          <w:rFonts w:ascii="Times New Roman" w:eastAsia="等线" w:hAnsi="Times New Roman" w:cs="Times New Roman" w:hint="eastAsia"/>
          <w:szCs w:val="22"/>
          <w14:ligatures w14:val="none"/>
        </w:rPr>
        <w:instrText>: 11.27\n5</w:instrText>
      </w:r>
      <w:r w:rsidR="0091524C">
        <w:rPr>
          <w:rFonts w:ascii="Times New Roman" w:eastAsia="等线" w:hAnsi="Times New Roman" w:cs="Times New Roman" w:hint="eastAsia"/>
          <w:szCs w:val="22"/>
          <w14:ligatures w14:val="none"/>
        </w:rPr>
        <w:instrText>年影响因子</w:instrText>
      </w:r>
      <w:r w:rsidR="0091524C">
        <w:rPr>
          <w:rFonts w:ascii="Times New Roman" w:eastAsia="等线" w:hAnsi="Times New Roman" w:cs="Times New Roman" w:hint="eastAsia"/>
          <w:szCs w:val="22"/>
          <w14:ligatures w14:val="none"/>
        </w:rPr>
        <w:instrText>: 12.344\nJCI: 2.57\n</w:instrText>
      </w:r>
      <w:r w:rsidR="0091524C">
        <w:rPr>
          <w:rFonts w:ascii="Times New Roman" w:eastAsia="等线" w:hAnsi="Times New Roman" w:cs="Times New Roman" w:hint="eastAsia"/>
          <w:szCs w:val="22"/>
          <w14:ligatures w14:val="none"/>
        </w:rPr>
        <w:instrText>南农核心</w:instrText>
      </w:r>
      <w:r w:rsidR="0091524C">
        <w:rPr>
          <w:rFonts w:ascii="Times New Roman" w:eastAsia="等线" w:hAnsi="Times New Roman" w:cs="Times New Roman" w:hint="eastAsia"/>
          <w:szCs w:val="22"/>
          <w14:ligatures w14:val="none"/>
        </w:rPr>
        <w:instrText xml:space="preserve">: </w:instrText>
      </w:r>
      <w:r w:rsidR="0091524C">
        <w:rPr>
          <w:rFonts w:ascii="Times New Roman" w:eastAsia="等线" w:hAnsi="Times New Roman" w:cs="Times New Roman" w:hint="eastAsia"/>
          <w:szCs w:val="22"/>
          <w14:ligatures w14:val="none"/>
        </w:rPr>
        <w:instrText>无</w:instrText>
      </w:r>
      <w:r w:rsidR="0091524C">
        <w:rPr>
          <w:rFonts w:ascii="Times New Roman" w:eastAsia="等线" w:hAnsi="Times New Roman" w:cs="Times New Roman" w:hint="eastAsia"/>
          <w:szCs w:val="22"/>
          <w14:ligatures w14:val="none"/>
        </w:rPr>
        <w:instrText>\n</w:instrText>
      </w:r>
      <w:r w:rsidR="0091524C">
        <w:rPr>
          <w:rFonts w:ascii="Times New Roman" w:eastAsia="等线" w:hAnsi="Times New Roman" w:cs="Times New Roman" w:hint="eastAsia"/>
          <w:szCs w:val="22"/>
          <w14:ligatures w14:val="none"/>
        </w:rPr>
        <w:instrText>南农高质量</w:instrText>
      </w:r>
      <w:r w:rsidR="0091524C">
        <w:rPr>
          <w:rFonts w:ascii="Times New Roman" w:eastAsia="等线" w:hAnsi="Times New Roman" w:cs="Times New Roman" w:hint="eastAsia"/>
          <w:szCs w:val="22"/>
          <w14:ligatures w14:val="none"/>
        </w:rPr>
        <w:instrText xml:space="preserve">: </w:instrText>
      </w:r>
      <w:r w:rsidR="0091524C">
        <w:rPr>
          <w:rFonts w:ascii="Times New Roman" w:eastAsia="等线" w:hAnsi="Times New Roman" w:cs="Times New Roman" w:hint="eastAsia"/>
          <w:szCs w:val="22"/>
          <w14:ligatures w14:val="none"/>
        </w:rPr>
        <w:instrText>无</w:instrText>
      </w:r>
      <w:r w:rsidR="0091524C">
        <w:rPr>
          <w:rFonts w:ascii="Times New Roman" w:eastAsia="等线" w:hAnsi="Times New Roman" w:cs="Times New Roman" w:hint="eastAsia"/>
          <w:szCs w:val="22"/>
          <w14:ligatures w14:val="none"/>
        </w:rPr>
        <w:instrText>","page":"86-93","source":"PubMed","title":"Gyral development of the human brain","volume":"1","author":[{"family":"Chi","given":"J. G."},{"family":"Dooling","given":"E. C."},{"family":"Gilles","given":"F. H."}],"issued":</w:instrText>
      </w:r>
      <w:r w:rsidR="0091524C">
        <w:rPr>
          <w:rFonts w:ascii="Times New Roman" w:eastAsia="等线" w:hAnsi="Times New Roman" w:cs="Times New Roman"/>
          <w:szCs w:val="22"/>
          <w14:ligatures w14:val="none"/>
        </w:rPr>
        <w:instrText xml:space="preserve">{"date-parts":[["1977",1]]}}}],"schema":"https://github.com/citation-style-language/schema/raw/master/csl-citation.json"} </w:instrText>
      </w:r>
      <w:r w:rsidRPr="0023279F">
        <w:rPr>
          <w:rFonts w:ascii="Times New Roman" w:eastAsia="等线" w:hAnsi="Times New Roman" w:cs="Times New Roman"/>
          <w:szCs w:val="22"/>
          <w14:ligatures w14:val="none"/>
        </w:rPr>
        <w:fldChar w:fldCharType="separate"/>
      </w:r>
      <w:r w:rsidR="0091524C" w:rsidRPr="0091524C">
        <w:rPr>
          <w:rFonts w:ascii="Times New Roman" w:hAnsi="Times New Roman" w:cs="Times New Roman"/>
          <w:kern w:val="0"/>
          <w:vertAlign w:val="superscript"/>
        </w:rPr>
        <w:t>2</w:t>
      </w:r>
      <w:r w:rsidRPr="0023279F">
        <w:rPr>
          <w:rFonts w:ascii="Times New Roman" w:eastAsia="等线" w:hAnsi="Times New Roman" w:cs="Times New Roman"/>
          <w:szCs w:val="22"/>
          <w14:ligatures w14:val="none"/>
        </w:rPr>
        <w:fldChar w:fldCharType="end"/>
      </w:r>
      <w:r w:rsidRPr="0023279F">
        <w:rPr>
          <w:rFonts w:ascii="Times New Roman" w:eastAsia="等线" w:hAnsi="Times New Roman" w:cs="Times New Roman"/>
          <w:szCs w:val="22"/>
          <w14:ligatures w14:val="none"/>
        </w:rPr>
        <w:t>. This study meticulously examined multiple gross photographs of 507 whole brains and 207 brain slices from infants who died before 44 gestational weeks (GW). It documented the developmental timing of the major sulci and fissures throughout the entire brain.</w:t>
      </w:r>
      <w:r w:rsidRPr="0023279F">
        <w:rPr>
          <w:rFonts w:ascii="Times New Roman" w:eastAsia="等线" w:hAnsi="Times New Roman" w:cs="Times New Roman" w:hint="eastAsia"/>
          <w:szCs w:val="22"/>
          <w14:ligatures w14:val="none"/>
        </w:rPr>
        <w:t xml:space="preserve"> </w:t>
      </w:r>
      <w:r w:rsidRPr="0023279F">
        <w:rPr>
          <w:rFonts w:ascii="Times New Roman" w:eastAsia="等线" w:hAnsi="Times New Roman" w:cs="Times New Roman"/>
          <w:szCs w:val="22"/>
          <w14:ligatures w14:val="none"/>
        </w:rPr>
        <w:t>Other referenced studies include the MRI imaging of 173 normal fetuses between 22 and 38 gestational weeks (GW) conducted by</w:t>
      </w:r>
      <w:r w:rsidRPr="0023279F">
        <w:rPr>
          <w:rFonts w:ascii="Times New Roman" w:eastAsia="等线" w:hAnsi="Times New Roman" w:cs="Times New Roman" w:hint="eastAsia"/>
          <w:szCs w:val="22"/>
          <w14:ligatures w14:val="none"/>
        </w:rPr>
        <w:t xml:space="preserve"> </w:t>
      </w:r>
      <w:r w:rsidRPr="0023279F">
        <w:rPr>
          <w:rFonts w:ascii="Times New Roman" w:eastAsia="等线" w:hAnsi="Times New Roman" w:cs="Times New Roman"/>
          <w:szCs w:val="22"/>
          <w14:ligatures w14:val="none"/>
        </w:rPr>
        <w:fldChar w:fldCharType="begin"/>
      </w:r>
      <w:r w:rsidR="0091524C">
        <w:rPr>
          <w:rFonts w:ascii="Times New Roman" w:eastAsia="等线" w:hAnsi="Times New Roman" w:cs="Times New Roman"/>
          <w:szCs w:val="22"/>
          <w14:ligatures w14:val="none"/>
        </w:rPr>
        <w:instrText xml:space="preserve"> ADDIN ZOTERO_ITEM CSL_CITATION {"citationID":"Fl3HCHP0","properties":{"formattedCitation":"\\super 3\\nosupersub{}","plainCitation":"3","noteIndex":0},"citationItems":[{"id":155,"uris":["http://zotero.org/users/8827592/items/NY484HL3"],"itemData":{"id":155,"type":"article-journal","abstract":"BACKGROUND AND PURPOSE: Few investigators have analyzed the MR imaging patterns of fetal gyration. Our purpose was to establish, with a large prospective series, the normal sulcation landmarks according to gestational age by using in utero MR imaging and to correlate our findings with established neuroanatomic timetables., METHODS: A standardized fetal cerebral MR examination was performed in 173 normal fetuses at 22 to 38 weeks' gestation. Eight T1- and T2-weighted coronal, axial, and sagittal slices were obtained for each fetus and systematically analyzed. The sequential development of the different fissures and sulci of the cerebral cortex with respect to gestational age were tabulated., RESULTS: Sulcation of the medial, lateral, and inferior surfaces of the brain was depicted, and a timetable for the MR depiction of the primary and secondary sulci was established for the 22- to 38-week gestational period. This timetable was in good agreement with the neuroanatomic standards of reference, with a mean lag time of 1 week., CONCLUSION: This analysis of fetal brain sulcation in a large series of fetuses contributes to a better understanding of the maturation of the fetal cortex on MR imaging studies. It furthermore provides a standard of reference that can be used to assess the normality of fetal sulcation and to diagnose gyrational abnormalities with prenatal MR imaging.","container-title":"AJNR: American Journal of Neuroradiology","ISSN":"0195-6108","issue":"1","jo</w:instrText>
      </w:r>
      <w:r w:rsidR="0091524C">
        <w:rPr>
          <w:rFonts w:ascii="Times New Roman" w:eastAsia="等线" w:hAnsi="Times New Roman" w:cs="Times New Roman" w:hint="eastAsia"/>
          <w:szCs w:val="22"/>
          <w14:ligatures w14:val="none"/>
        </w:rPr>
        <w:instrText>urnalAbbreviation":"Ajnr Am. J. Neuroradiol.","note":"PMID: 11158907\nPMCID: PMC7975558\n</w:instrText>
      </w:r>
      <w:r w:rsidR="0091524C">
        <w:rPr>
          <w:rFonts w:ascii="Times New Roman" w:eastAsia="等线" w:hAnsi="Times New Roman" w:cs="Times New Roman" w:hint="eastAsia"/>
          <w:szCs w:val="22"/>
          <w14:ligatures w14:val="none"/>
        </w:rPr>
        <w:instrText>南农核心</w:instrText>
      </w:r>
      <w:r w:rsidR="0091524C">
        <w:rPr>
          <w:rFonts w:ascii="Times New Roman" w:eastAsia="等线" w:hAnsi="Times New Roman" w:cs="Times New Roman" w:hint="eastAsia"/>
          <w:szCs w:val="22"/>
          <w14:ligatures w14:val="none"/>
        </w:rPr>
        <w:instrText xml:space="preserve">: </w:instrText>
      </w:r>
      <w:r w:rsidR="0091524C">
        <w:rPr>
          <w:rFonts w:ascii="Times New Roman" w:eastAsia="等线" w:hAnsi="Times New Roman" w:cs="Times New Roman" w:hint="eastAsia"/>
          <w:szCs w:val="22"/>
          <w14:ligatures w14:val="none"/>
        </w:rPr>
        <w:instrText>无</w:instrText>
      </w:r>
      <w:r w:rsidR="0091524C">
        <w:rPr>
          <w:rFonts w:ascii="Times New Roman" w:eastAsia="等线" w:hAnsi="Times New Roman" w:cs="Times New Roman" w:hint="eastAsia"/>
          <w:szCs w:val="22"/>
          <w14:ligatures w14:val="none"/>
        </w:rPr>
        <w:instrText>\n</w:instrText>
      </w:r>
      <w:r w:rsidR="0091524C">
        <w:rPr>
          <w:rFonts w:ascii="Times New Roman" w:eastAsia="等线" w:hAnsi="Times New Roman" w:cs="Times New Roman" w:hint="eastAsia"/>
          <w:szCs w:val="22"/>
          <w14:ligatures w14:val="none"/>
        </w:rPr>
        <w:instrText>南农高质量</w:instrText>
      </w:r>
      <w:r w:rsidR="0091524C">
        <w:rPr>
          <w:rFonts w:ascii="Times New Roman" w:eastAsia="等线" w:hAnsi="Times New Roman" w:cs="Times New Roman" w:hint="eastAsia"/>
          <w:szCs w:val="22"/>
          <w14:ligatures w14:val="none"/>
        </w:rPr>
        <w:instrText xml:space="preserve">: </w:instrText>
      </w:r>
      <w:r w:rsidR="0091524C">
        <w:rPr>
          <w:rFonts w:ascii="Times New Roman" w:eastAsia="等线" w:hAnsi="Times New Roman" w:cs="Times New Roman" w:hint="eastAsia"/>
          <w:szCs w:val="22"/>
          <w14:ligatures w14:val="none"/>
        </w:rPr>
        <w:instrText>无</w:instrText>
      </w:r>
      <w:r w:rsidR="0091524C">
        <w:rPr>
          <w:rFonts w:ascii="Times New Roman" w:eastAsia="等线" w:hAnsi="Times New Roman" w:cs="Times New Roman" w:hint="eastAsia"/>
          <w:szCs w:val="22"/>
          <w14:ligatures w14:val="none"/>
        </w:rPr>
        <w:instrText>","page":"184-189","source":"PubMed Central","title":"Fetal Cerebral Cortex: Normal Gestational Landmarks Identified Using Prenatal MR Imaging","titl</w:instrText>
      </w:r>
      <w:r w:rsidR="0091524C">
        <w:rPr>
          <w:rFonts w:ascii="Times New Roman" w:eastAsia="等线" w:hAnsi="Times New Roman" w:cs="Times New Roman"/>
          <w:szCs w:val="22"/>
          <w14:ligatures w14:val="none"/>
        </w:rPr>
        <w:instrText xml:space="preserve">e-short":"Fetal Cerebral Cortex","volume":"22","author":[{"family":"Garel","given":"Catherine"},{"family":"Chantrel","given":"Emmanuel"},{"family":"Brisse","given":"Hervé"},{"family":"Elmaleh","given":"Monique"},{"family":"Luton","given":"Dominique"},{"family":"Oury","given":"Jean-François"},{"family":"Sebag","given":"Guy"},{"family":"Hassan","given":"Max"}],"issued":{"date-parts":[["2001",1]]}}}],"schema":"https://github.com/citation-style-language/schema/raw/master/csl-citation.json"} </w:instrText>
      </w:r>
      <w:r w:rsidRPr="0023279F">
        <w:rPr>
          <w:rFonts w:ascii="Times New Roman" w:eastAsia="等线" w:hAnsi="Times New Roman" w:cs="Times New Roman"/>
          <w:szCs w:val="22"/>
          <w14:ligatures w14:val="none"/>
        </w:rPr>
        <w:fldChar w:fldCharType="separate"/>
      </w:r>
      <w:r w:rsidR="0091524C" w:rsidRPr="0091524C">
        <w:rPr>
          <w:rFonts w:ascii="Times New Roman" w:hAnsi="Times New Roman" w:cs="Times New Roman"/>
          <w:kern w:val="0"/>
          <w:vertAlign w:val="superscript"/>
        </w:rPr>
        <w:t>3</w:t>
      </w:r>
      <w:r w:rsidRPr="0023279F">
        <w:rPr>
          <w:rFonts w:ascii="Times New Roman" w:eastAsia="等线" w:hAnsi="Times New Roman" w:cs="Times New Roman"/>
          <w:szCs w:val="22"/>
          <w14:ligatures w14:val="none"/>
        </w:rPr>
        <w:fldChar w:fldCharType="end"/>
      </w:r>
      <w:r w:rsidRPr="0023279F">
        <w:rPr>
          <w:rFonts w:ascii="Times New Roman" w:eastAsia="等线" w:hAnsi="Times New Roman" w:cs="Times New Roman"/>
          <w:szCs w:val="22"/>
          <w14:ligatures w14:val="none"/>
        </w:rPr>
        <w:t xml:space="preserve">, as well as the analysis of postnatal magnetic resonance images of 35 preterm infants by </w:t>
      </w:r>
      <w:r w:rsidRPr="0023279F">
        <w:rPr>
          <w:rFonts w:ascii="Times New Roman" w:eastAsia="等线" w:hAnsi="Times New Roman" w:cs="Times New Roman"/>
          <w:szCs w:val="22"/>
          <w14:ligatures w14:val="none"/>
        </w:rPr>
        <w:fldChar w:fldCharType="begin"/>
      </w:r>
      <w:r w:rsidR="0091524C">
        <w:rPr>
          <w:rFonts w:ascii="Times New Roman" w:eastAsia="等线" w:hAnsi="Times New Roman" w:cs="Times New Roman"/>
          <w:szCs w:val="22"/>
          <w14:ligatures w14:val="none"/>
        </w:rPr>
        <w:instrText xml:space="preserve"> ADDIN ZOTERO_ITEM CSL_CITATION {"citationID":"nfzcu0p4","properties":{"formattedCitation":"\\super 4\\nosupersub{}","plainCitation":"4","noteIndex":0},"citationItems":[{"id":116,"uris":["http://zotero.org/users/8827592/items/5ZN4FAHX"],"itemData":{"id":116,"type":"article-journal","abstract":"In the developing human brain, the cortical sulci formation is a complex process starting from 14 weeks of gestation onward. The potential influence of underlying mechanisms (genetic, epigenetic, mechanical or environmental) is still poorly understood, because reliable quantification in vivo of the early folding is lacking. In this study, we investigate the sulcal emergence noninvasively in 35 preterm newborns, by applying dedicated postprocessing tools to magnetic resonance images acquired shortly after birth over a developmental period critical for the human cortex maturation (26-36 weeks of age). Through the original three-dimensional reconstruction of the interface between developing cortex and white matter and correlation with volumetric measurements, we document early sulcation in vivo, and quantify changes with age, gender, and the presence of small white matter lesions. We observe a trend towards lower cortical surface, smaller cortex, and white matter volumes, but equivalent sulcation in females compared with males. By precisely mapping the sulci, we highlight interindividual variability in time appearance and interhemispherical asymmetries, with a larger right superior temporal sulcus than the left. Thus, such an approach, included in a longitudinal follow-up, may provide early indicators on the structural basis of cortical functional specialization and abnormalities induced by genetic and environmental factors.","container-title":"Cerebral Cortex (New Yor</w:instrText>
      </w:r>
      <w:r w:rsidR="0091524C">
        <w:rPr>
          <w:rFonts w:ascii="Times New Roman" w:eastAsia="等线" w:hAnsi="Times New Roman" w:cs="Times New Roman" w:hint="eastAsia"/>
          <w:szCs w:val="22"/>
          <w14:ligatures w14:val="none"/>
        </w:rPr>
        <w:instrText>k, N.Y.: 1991)","DOI":"10.1093/cercor/bhm180","ISSN":"1460-2199","issue":"6","journalAbbreviation":"Cerebral Cortex (New York, N.Y.: 1991)","language":"eng","note":"PMID: 17934189\n</w:instrText>
      </w:r>
      <w:r w:rsidR="0091524C">
        <w:rPr>
          <w:rFonts w:ascii="Times New Roman" w:eastAsia="等线" w:hAnsi="Times New Roman" w:cs="Times New Roman" w:hint="eastAsia"/>
          <w:szCs w:val="22"/>
          <w14:ligatures w14:val="none"/>
        </w:rPr>
        <w:instrText>南农核心</w:instrText>
      </w:r>
      <w:r w:rsidR="0091524C">
        <w:rPr>
          <w:rFonts w:ascii="Times New Roman" w:eastAsia="等线" w:hAnsi="Times New Roman" w:cs="Times New Roman" w:hint="eastAsia"/>
          <w:szCs w:val="22"/>
          <w14:ligatures w14:val="none"/>
        </w:rPr>
        <w:instrText xml:space="preserve">: </w:instrText>
      </w:r>
      <w:r w:rsidR="0091524C">
        <w:rPr>
          <w:rFonts w:ascii="Times New Roman" w:eastAsia="等线" w:hAnsi="Times New Roman" w:cs="Times New Roman" w:hint="eastAsia"/>
          <w:szCs w:val="22"/>
          <w14:ligatures w14:val="none"/>
        </w:rPr>
        <w:instrText>无</w:instrText>
      </w:r>
      <w:r w:rsidR="0091524C">
        <w:rPr>
          <w:rFonts w:ascii="Times New Roman" w:eastAsia="等线" w:hAnsi="Times New Roman" w:cs="Times New Roman" w:hint="eastAsia"/>
          <w:szCs w:val="22"/>
          <w14:ligatures w14:val="none"/>
        </w:rPr>
        <w:instrText>\n</w:instrText>
      </w:r>
      <w:r w:rsidR="0091524C">
        <w:rPr>
          <w:rFonts w:ascii="Times New Roman" w:eastAsia="等线" w:hAnsi="Times New Roman" w:cs="Times New Roman" w:hint="eastAsia"/>
          <w:szCs w:val="22"/>
          <w14:ligatures w14:val="none"/>
        </w:rPr>
        <w:instrText>南农高质量</w:instrText>
      </w:r>
      <w:r w:rsidR="0091524C">
        <w:rPr>
          <w:rFonts w:ascii="Times New Roman" w:eastAsia="等线" w:hAnsi="Times New Roman" w:cs="Times New Roman" w:hint="eastAsia"/>
          <w:szCs w:val="22"/>
          <w14:ligatures w14:val="none"/>
        </w:rPr>
        <w:instrText xml:space="preserve">: </w:instrText>
      </w:r>
      <w:r w:rsidR="0091524C">
        <w:rPr>
          <w:rFonts w:ascii="Times New Roman" w:eastAsia="等线" w:hAnsi="Times New Roman" w:cs="Times New Roman" w:hint="eastAsia"/>
          <w:szCs w:val="22"/>
          <w14:ligatures w14:val="none"/>
        </w:rPr>
        <w:instrText>无</w:instrText>
      </w:r>
      <w:r w:rsidR="0091524C">
        <w:rPr>
          <w:rFonts w:ascii="Times New Roman" w:eastAsia="等线" w:hAnsi="Times New Roman" w:cs="Times New Roman" w:hint="eastAsia"/>
          <w:szCs w:val="22"/>
          <w14:ligatures w14:val="none"/>
        </w:rPr>
        <w:instrText>\nJCR</w:instrText>
      </w:r>
      <w:r w:rsidR="0091524C">
        <w:rPr>
          <w:rFonts w:ascii="Times New Roman" w:eastAsia="等线" w:hAnsi="Times New Roman" w:cs="Times New Roman" w:hint="eastAsia"/>
          <w:szCs w:val="22"/>
          <w14:ligatures w14:val="none"/>
        </w:rPr>
        <w:instrText>分区</w:instrText>
      </w:r>
      <w:r w:rsidR="0091524C">
        <w:rPr>
          <w:rFonts w:ascii="Times New Roman" w:eastAsia="等线" w:hAnsi="Times New Roman" w:cs="Times New Roman" w:hint="eastAsia"/>
          <w:szCs w:val="22"/>
          <w14:ligatures w14:val="none"/>
        </w:rPr>
        <w:instrText>: Q2\n</w:instrText>
      </w:r>
      <w:r w:rsidR="0091524C">
        <w:rPr>
          <w:rFonts w:ascii="Times New Roman" w:eastAsia="等线" w:hAnsi="Times New Roman" w:cs="Times New Roman" w:hint="eastAsia"/>
          <w:szCs w:val="22"/>
          <w14:ligatures w14:val="none"/>
        </w:rPr>
        <w:instrText>中科院分区升级版</w:instrText>
      </w:r>
      <w:r w:rsidR="0091524C">
        <w:rPr>
          <w:rFonts w:ascii="Times New Roman" w:eastAsia="等线" w:hAnsi="Times New Roman" w:cs="Times New Roman" w:hint="eastAsia"/>
          <w:szCs w:val="22"/>
          <w14:ligatures w14:val="none"/>
        </w:rPr>
        <w:instrText xml:space="preserve">: </w:instrText>
      </w:r>
      <w:r w:rsidR="0091524C">
        <w:rPr>
          <w:rFonts w:ascii="Times New Roman" w:eastAsia="等线" w:hAnsi="Times New Roman" w:cs="Times New Roman" w:hint="eastAsia"/>
          <w:szCs w:val="22"/>
          <w14:ligatures w14:val="none"/>
        </w:rPr>
        <w:instrText>医学</w:instrText>
      </w:r>
      <w:r w:rsidR="0091524C">
        <w:rPr>
          <w:rFonts w:ascii="Times New Roman" w:eastAsia="等线" w:hAnsi="Times New Roman" w:cs="Times New Roman" w:hint="eastAsia"/>
          <w:szCs w:val="22"/>
          <w14:ligatures w14:val="none"/>
        </w:rPr>
        <w:instrText>2</w:instrText>
      </w:r>
      <w:r w:rsidR="0091524C">
        <w:rPr>
          <w:rFonts w:ascii="Times New Roman" w:eastAsia="等线" w:hAnsi="Times New Roman" w:cs="Times New Roman" w:hint="eastAsia"/>
          <w:szCs w:val="22"/>
          <w14:ligatures w14:val="none"/>
        </w:rPr>
        <w:instrText>区</w:instrText>
      </w:r>
      <w:r w:rsidR="0091524C">
        <w:rPr>
          <w:rFonts w:ascii="Times New Roman" w:eastAsia="等线" w:hAnsi="Times New Roman" w:cs="Times New Roman" w:hint="eastAsia"/>
          <w:szCs w:val="22"/>
          <w14:ligatures w14:val="none"/>
        </w:rPr>
        <w:instrText>\n</w:instrText>
      </w:r>
      <w:r w:rsidR="0091524C">
        <w:rPr>
          <w:rFonts w:ascii="Times New Roman" w:eastAsia="等线" w:hAnsi="Times New Roman" w:cs="Times New Roman" w:hint="eastAsia"/>
          <w:szCs w:val="22"/>
          <w14:ligatures w14:val="none"/>
        </w:rPr>
        <w:instrText>影响因子</w:instrText>
      </w:r>
      <w:r w:rsidR="0091524C">
        <w:rPr>
          <w:rFonts w:ascii="Times New Roman" w:eastAsia="等线" w:hAnsi="Times New Roman" w:cs="Times New Roman" w:hint="eastAsia"/>
          <w:szCs w:val="22"/>
          <w14:ligatures w14:val="none"/>
        </w:rPr>
        <w:instrText>: 3.7\n5</w:instrText>
      </w:r>
      <w:r w:rsidR="0091524C">
        <w:rPr>
          <w:rFonts w:ascii="Times New Roman" w:eastAsia="等线" w:hAnsi="Times New Roman" w:cs="Times New Roman" w:hint="eastAsia"/>
          <w:szCs w:val="22"/>
          <w14:ligatures w14:val="none"/>
        </w:rPr>
        <w:instrText>年影响因子</w:instrText>
      </w:r>
      <w:r w:rsidR="0091524C">
        <w:rPr>
          <w:rFonts w:ascii="Times New Roman" w:eastAsia="等线" w:hAnsi="Times New Roman" w:cs="Times New Roman" w:hint="eastAsia"/>
          <w:szCs w:val="22"/>
          <w14:ligatures w14:val="none"/>
        </w:rPr>
        <w:instrText>: 4.6","pag</w:instrText>
      </w:r>
      <w:r w:rsidR="0091524C">
        <w:rPr>
          <w:rFonts w:ascii="Times New Roman" w:eastAsia="等线" w:hAnsi="Times New Roman" w:cs="Times New Roman"/>
          <w:szCs w:val="22"/>
          <w14:ligatures w14:val="none"/>
        </w:rPr>
        <w:instrText xml:space="preserve">e":"1444-1454","source":"PubMed","title":"Mapping the early cortical folding process in the preterm newborn brain","volume":"18","author":[{"family":"Dubois","given":"J."},{"family":"Benders","given":"M."},{"family":"Cachia","given":"A."},{"family":"Lazeyras","given":"F."},{"family":"Ha-Vinh Leuchter","given":"R."},{"family":"Sizonenko","given":"S. V."},{"family":"Borradori-Tolsa","given":"C."},{"family":"Mangin","given":"J. F."},{"family":"Hüppi","given":"P. S."}],"issued":{"date-parts":[["2008",6]]}}}],"schema":"https://github.com/citation-style-language/schema/raw/master/csl-citation.json"} </w:instrText>
      </w:r>
      <w:r w:rsidRPr="0023279F">
        <w:rPr>
          <w:rFonts w:ascii="Times New Roman" w:eastAsia="等线" w:hAnsi="Times New Roman" w:cs="Times New Roman"/>
          <w:szCs w:val="22"/>
          <w14:ligatures w14:val="none"/>
        </w:rPr>
        <w:fldChar w:fldCharType="separate"/>
      </w:r>
      <w:r w:rsidR="0091524C" w:rsidRPr="0091524C">
        <w:rPr>
          <w:rFonts w:ascii="Times New Roman" w:hAnsi="Times New Roman" w:cs="Times New Roman"/>
          <w:kern w:val="0"/>
          <w:vertAlign w:val="superscript"/>
        </w:rPr>
        <w:t>4</w:t>
      </w:r>
      <w:r w:rsidRPr="0023279F">
        <w:rPr>
          <w:rFonts w:ascii="Times New Roman" w:eastAsia="等线" w:hAnsi="Times New Roman" w:cs="Times New Roman"/>
          <w:szCs w:val="22"/>
          <w14:ligatures w14:val="none"/>
        </w:rPr>
        <w:fldChar w:fldCharType="end"/>
      </w:r>
      <w:r w:rsidRPr="0023279F">
        <w:rPr>
          <w:rFonts w:ascii="Times New Roman" w:eastAsia="等线" w:hAnsi="Times New Roman" w:cs="Times New Roman"/>
          <w:szCs w:val="22"/>
          <w14:ligatures w14:val="none"/>
        </w:rPr>
        <w:t>. In conjunction with these studies, cerebral sulci formed before 33 gestational weeks (GW) were classified as primary sulci, while those that appeared later were categorized as secondary and tertiary sulci. The developmental order of sulci was summarized based on each reference, and the specific classifications employed in this study are detailed in Table</w:t>
      </w:r>
      <w:r>
        <w:rPr>
          <w:rFonts w:ascii="Times New Roman" w:eastAsia="等线" w:hAnsi="Times New Roman" w:cs="Times New Roman" w:hint="eastAsia"/>
          <w:szCs w:val="22"/>
          <w14:ligatures w14:val="none"/>
        </w:rPr>
        <w:t>S1</w:t>
      </w:r>
      <w:r w:rsidRPr="0023279F">
        <w:rPr>
          <w:rFonts w:ascii="Times New Roman" w:eastAsia="等线" w:hAnsi="Times New Roman" w:cs="Times New Roman"/>
          <w:szCs w:val="22"/>
          <w14:ligatures w14:val="none"/>
        </w:rPr>
        <w:t xml:space="preserve"> (left hemisphere only).</w:t>
      </w:r>
      <w:r w:rsidRPr="0023279F">
        <w:rPr>
          <w:rFonts w:ascii="Times New Roman" w:eastAsia="等线" w:hAnsi="Times New Roman" w:cs="Times New Roman" w:hint="eastAsia"/>
          <w:szCs w:val="22"/>
          <w14:ligatures w14:val="none"/>
        </w:rPr>
        <w:t xml:space="preserve"> </w:t>
      </w:r>
      <w:r w:rsidRPr="0023279F">
        <w:rPr>
          <w:rFonts w:ascii="Times New Roman" w:eastAsia="等线" w:hAnsi="Times New Roman" w:cs="Times New Roman"/>
          <w:szCs w:val="22"/>
          <w14:ligatures w14:val="none"/>
        </w:rPr>
        <w:t>Segments belonging to the same sulcus were merged, which included the summation of the anterior and posterior rami of the lateral fissure, as well as the integration of the various branches of the precentral and postcentral sulci.</w:t>
      </w:r>
      <w:r w:rsidRPr="0023279F">
        <w:rPr>
          <w:rFonts w:ascii="Times New Roman" w:eastAsia="等线" w:hAnsi="Times New Roman" w:cs="Times New Roman" w:hint="eastAsia"/>
          <w:szCs w:val="22"/>
          <w14:ligatures w14:val="none"/>
        </w:rPr>
        <w:t xml:space="preserve"> Table S1 shows that 16 primary sulci and 16 secondary/tertiary sulci were ultimately selected for subsequent research and the corresponding brain lobes for these sulci.</w:t>
      </w:r>
    </w:p>
    <w:p w14:paraId="1789AFA5" w14:textId="77777777" w:rsidR="007F16EF" w:rsidRPr="007F16EF" w:rsidRDefault="007F16EF" w:rsidP="004561BD">
      <w:pPr>
        <w:widowControl/>
        <w:spacing w:before="100" w:beforeAutospacing="1" w:after="100" w:afterAutospacing="1" w:line="480" w:lineRule="auto"/>
        <w:jc w:val="both"/>
        <w:rPr>
          <w:rFonts w:ascii="宋体" w:eastAsia="宋体" w:hAnsi="宋体" w:cs="宋体" w:hint="eastAsia"/>
          <w:kern w:val="0"/>
          <w:sz w:val="24"/>
          <w14:ligatures w14:val="none"/>
        </w:rPr>
      </w:pPr>
    </w:p>
    <w:p w14:paraId="0F817D30" w14:textId="58AA6089" w:rsidR="004561BD" w:rsidRPr="007F16EF" w:rsidRDefault="0091524C" w:rsidP="004561BD">
      <w:pPr>
        <w:spacing w:after="0" w:line="480" w:lineRule="auto"/>
        <w:jc w:val="both"/>
        <w:rPr>
          <w:rFonts w:ascii="Times New Roman" w:eastAsia="等线" w:hAnsi="Times New Roman" w:cs="Times New Roman"/>
          <w:b/>
          <w:bCs/>
          <w:szCs w:val="22"/>
          <w14:ligatures w14:val="none"/>
        </w:rPr>
      </w:pPr>
      <w:r w:rsidRPr="0091524C">
        <w:rPr>
          <w:rFonts w:ascii="Times New Roman" w:eastAsia="等线" w:hAnsi="Times New Roman" w:cs="Times New Roman"/>
          <w:b/>
          <w:bCs/>
          <w:szCs w:val="22"/>
          <w14:ligatures w14:val="none"/>
        </w:rPr>
        <w:t>Supplementary</w:t>
      </w:r>
      <w:r>
        <w:rPr>
          <w:rFonts w:ascii="Times New Roman" w:eastAsia="等线" w:hAnsi="Times New Roman" w:cs="Times New Roman" w:hint="eastAsia"/>
          <w:b/>
          <w:bCs/>
          <w:szCs w:val="22"/>
          <w14:ligatures w14:val="none"/>
        </w:rPr>
        <w:t xml:space="preserve"> </w:t>
      </w:r>
      <w:r w:rsidR="004561BD" w:rsidRPr="007F16EF">
        <w:rPr>
          <w:rFonts w:ascii="Times New Roman" w:eastAsia="等线" w:hAnsi="Times New Roman" w:cs="Times New Roman" w:hint="eastAsia"/>
          <w:b/>
          <w:bCs/>
          <w:szCs w:val="22"/>
          <w14:ligatures w14:val="none"/>
        </w:rPr>
        <w:t>Methods 2</w:t>
      </w:r>
      <w:r w:rsidR="004561BD" w:rsidRPr="007F16EF">
        <w:rPr>
          <w:rFonts w:ascii="Times New Roman" w:eastAsia="等线" w:hAnsi="Times New Roman" w:cs="Times New Roman" w:hint="eastAsia"/>
          <w:b/>
          <w:bCs/>
          <w:szCs w:val="22"/>
          <w14:ligatures w14:val="none"/>
        </w:rPr>
        <w:t>：</w:t>
      </w:r>
    </w:p>
    <w:p w14:paraId="75AC5028" w14:textId="29FC8D9C" w:rsidR="004561BD" w:rsidRPr="0023279F" w:rsidRDefault="004561BD" w:rsidP="004561BD">
      <w:pPr>
        <w:spacing w:after="0" w:line="480" w:lineRule="auto"/>
        <w:jc w:val="both"/>
        <w:rPr>
          <w:rFonts w:ascii="Times New Roman" w:eastAsia="等线" w:hAnsi="Times New Roman" w:cs="Times New Roman"/>
          <w:szCs w:val="22"/>
          <w14:ligatures w14:val="none"/>
        </w:rPr>
      </w:pPr>
      <w:r w:rsidRPr="0023279F">
        <w:rPr>
          <w:rFonts w:ascii="Times New Roman" w:eastAsia="等线" w:hAnsi="Times New Roman" w:cs="Times New Roman"/>
          <w:szCs w:val="22"/>
          <w14:ligatures w14:val="none"/>
        </w:rPr>
        <w:t>Outliers are detected using the Local Outlier Factor (LOF) method</w:t>
      </w:r>
      <w:r w:rsidRPr="0023279F">
        <w:rPr>
          <w:rFonts w:ascii="Times New Roman" w:eastAsia="等线" w:hAnsi="Times New Roman" w:cs="Times New Roman"/>
          <w:szCs w:val="22"/>
          <w14:ligatures w14:val="none"/>
        </w:rPr>
        <w:fldChar w:fldCharType="begin"/>
      </w:r>
      <w:r w:rsidR="007F16EF">
        <w:rPr>
          <w:rFonts w:ascii="Times New Roman" w:eastAsia="等线" w:hAnsi="Times New Roman" w:cs="Times New Roman"/>
          <w:szCs w:val="22"/>
          <w14:ligatures w14:val="none"/>
        </w:rPr>
        <w:instrText xml:space="preserve"> ADDIN ZOTERO_ITEM CSL_CITATION {"citationID":"wsbwwuXW","properties":{"formattedCitation":"\\super 5\\nosupersub{}","plainCitation":"5","noteIndex":0},"citationItems":[{"id":2371,"uris":["http://zotero.org/users/8827592/items/3VPN3QCS"],"itemData":{"id":2371,"type":"article-journal","abstract":"For many KDD applications, such as detecting criminal activities in E-commerce, finding the rare instances or the outliers, can be more interesting than finding the common patterns. Existing work in outlier detection regards being an outlier as a binary property. In this paper, we contend that for many scenarios, it is more meaningful to assign to each object a degree of being an outlier. This degree is called the local outlier factor (LOF) of an object. It is local in that the degree depends on how isolated the object is with respect to the surrounding neighborhood. We give a detailed formal analysis showing that LOF enjoys many desirable properties. Using realworld datasets, we demonstrate that LOF can be used to find outliers which appear to be meaningful, but can otherwise not be identified with existing approaches. Finally, a careful performance evaluation of our algorithm confirms we show that our approach of finding local outliers can be practical.","language":"en","source":"Zotero","title":"LOF: Identifying Density-Based Local Outliers","author":[{"family":"Breunig","given":"Markus M"},{"family":"Kriegel","given":"Hans-Peter"},{"family":"Ng","given":"Raymond T"},{"family":"Sander","given":"Jörg"}]}}],"schema":"https://github.com/citation-style-language/schema/raw/master/csl-citation.json"} </w:instrText>
      </w:r>
      <w:r w:rsidRPr="0023279F">
        <w:rPr>
          <w:rFonts w:ascii="Times New Roman" w:eastAsia="等线" w:hAnsi="Times New Roman" w:cs="Times New Roman"/>
          <w:szCs w:val="22"/>
          <w14:ligatures w14:val="none"/>
        </w:rPr>
        <w:fldChar w:fldCharType="separate"/>
      </w:r>
      <w:r w:rsidR="0091524C" w:rsidRPr="0091524C">
        <w:rPr>
          <w:rFonts w:ascii="Times New Roman" w:hAnsi="Times New Roman" w:cs="Times New Roman"/>
          <w:kern w:val="0"/>
          <w:vertAlign w:val="superscript"/>
        </w:rPr>
        <w:t>5</w:t>
      </w:r>
      <w:r w:rsidRPr="0023279F">
        <w:rPr>
          <w:rFonts w:ascii="Times New Roman" w:eastAsia="等线" w:hAnsi="Times New Roman" w:cs="Times New Roman"/>
          <w:szCs w:val="22"/>
          <w14:ligatures w14:val="none"/>
        </w:rPr>
        <w:fldChar w:fldCharType="end"/>
      </w:r>
      <w:r w:rsidRPr="0023279F">
        <w:rPr>
          <w:rFonts w:ascii="Times New Roman" w:eastAsia="等线" w:hAnsi="Times New Roman" w:cs="Times New Roman"/>
          <w:szCs w:val="22"/>
          <w14:ligatures w14:val="none"/>
        </w:rPr>
        <w:t>, which is predicated on the principle that the local density of a point in high-dimensional space is compared to the densities of its surrounding points.</w:t>
      </w:r>
      <w:r w:rsidRPr="0023279F">
        <w:rPr>
          <w:rFonts w:ascii="Times New Roman" w:eastAsia="等线" w:hAnsi="Times New Roman" w:cs="Times New Roman" w:hint="eastAsia"/>
          <w:szCs w:val="22"/>
        </w:rPr>
        <w:t xml:space="preserve"> </w:t>
      </w:r>
    </w:p>
    <w:p w14:paraId="6E8C17CC" w14:textId="77777777" w:rsidR="004561BD" w:rsidRPr="0023279F" w:rsidRDefault="004561BD" w:rsidP="004561BD">
      <w:pPr>
        <w:spacing w:after="0" w:line="480" w:lineRule="auto"/>
        <w:jc w:val="both"/>
        <w:rPr>
          <w:rFonts w:ascii="Times New Roman" w:eastAsia="等线" w:hAnsi="Times New Roman" w:cs="Times New Roman"/>
          <w:szCs w:val="22"/>
          <w14:ligatures w14:val="none"/>
        </w:rPr>
      </w:pPr>
      <w:r w:rsidRPr="0023279F">
        <w:rPr>
          <w:rFonts w:ascii="Times New Roman" w:eastAsia="等线" w:hAnsi="Times New Roman" w:cs="Times New Roman"/>
          <w:szCs w:val="22"/>
          <w14:ligatures w14:val="none"/>
        </w:rPr>
        <w:lastRenderedPageBreak/>
        <w:t xml:space="preserve">According to the LOF method, if the local density of a point is significantly smaller than that of its neighbors, resulting in a LOF value greater than 1, the point </w:t>
      </w:r>
      <w:proofErr w:type="gramStart"/>
      <w:r w:rsidRPr="0023279F">
        <w:rPr>
          <w:rFonts w:ascii="Times New Roman" w:eastAsia="等线" w:hAnsi="Times New Roman" w:cs="Times New Roman"/>
          <w:szCs w:val="22"/>
          <w14:ligatures w14:val="none"/>
        </w:rPr>
        <w:t>is considered to be</w:t>
      </w:r>
      <w:proofErr w:type="gramEnd"/>
      <w:r w:rsidRPr="0023279F">
        <w:rPr>
          <w:rFonts w:ascii="Times New Roman" w:eastAsia="等线" w:hAnsi="Times New Roman" w:cs="Times New Roman"/>
          <w:szCs w:val="22"/>
          <w14:ligatures w14:val="none"/>
        </w:rPr>
        <w:t xml:space="preserve"> in a relatively sparse region relative to its surrounding points, thereby identifying it as an outlier. In our implementation, we specified the number of neighbors as 10 and set the contamination level indicating the expected proportion of outliers in the data to 0.05</w:t>
      </w:r>
      <w:r w:rsidRPr="0023279F">
        <w:rPr>
          <w:rFonts w:ascii="Times New Roman" w:eastAsia="等线" w:hAnsi="Times New Roman" w:cs="Times New Roman" w:hint="eastAsia"/>
          <w:szCs w:val="22"/>
          <w14:ligatures w14:val="none"/>
        </w:rPr>
        <w:t>.</w:t>
      </w:r>
    </w:p>
    <w:p w14:paraId="60BD828D" w14:textId="77777777" w:rsidR="00C43571" w:rsidRDefault="00C43571">
      <w:pPr>
        <w:rPr>
          <w:rFonts w:hint="eastAsia"/>
        </w:rPr>
      </w:pPr>
    </w:p>
    <w:p w14:paraId="4DF53184" w14:textId="03F48BEA" w:rsidR="004A3B40" w:rsidRDefault="004A3B40" w:rsidP="004A3B40">
      <w:pPr>
        <w:spacing w:after="0" w:line="480" w:lineRule="auto"/>
        <w:jc w:val="both"/>
        <w:rPr>
          <w:rFonts w:ascii="Times New Roman" w:hAnsi="Times New Roman" w:cs="Times New Roman"/>
          <w:b/>
          <w:sz w:val="28"/>
          <w14:ligatures w14:val="none"/>
        </w:rPr>
      </w:pPr>
      <w:r w:rsidRPr="004A3B40">
        <w:rPr>
          <w:rFonts w:ascii="Times New Roman" w:hAnsi="Times New Roman" w:cs="Times New Roman" w:hint="eastAsia"/>
          <w:b/>
          <w:sz w:val="28"/>
          <w14:ligatures w14:val="none"/>
        </w:rPr>
        <w:t>References</w:t>
      </w:r>
    </w:p>
    <w:p w14:paraId="03DF1297" w14:textId="77777777" w:rsidR="0091524C" w:rsidRPr="0091524C" w:rsidRDefault="004A3B40" w:rsidP="0091524C">
      <w:pPr>
        <w:pStyle w:val="af2"/>
        <w:rPr>
          <w:rFonts w:ascii="Times New Roman" w:hAnsi="Times New Roman" w:cs="Times New Roman"/>
        </w:rPr>
      </w:pPr>
      <w:r w:rsidRPr="004A3B40">
        <w:rPr>
          <w:rFonts w:eastAsia="等线"/>
          <w:szCs w:val="22"/>
          <w14:ligatures w14:val="none"/>
        </w:rPr>
        <w:fldChar w:fldCharType="begin"/>
      </w:r>
      <w:r w:rsidR="0091524C">
        <w:rPr>
          <w:rFonts w:eastAsia="等线" w:hint="eastAsia"/>
          <w:szCs w:val="22"/>
          <w14:ligatures w14:val="none"/>
        </w:rPr>
        <w:instrText xml:space="preserve"> ADDIN ZOTERO_BIBL {"uncited":[],"omitted":[],"custom":[]} CSL_BIBLIOGRAPHY </w:instrText>
      </w:r>
      <w:r w:rsidRPr="004A3B40">
        <w:rPr>
          <w:rFonts w:eastAsia="等线"/>
          <w:szCs w:val="22"/>
          <w14:ligatures w14:val="none"/>
        </w:rPr>
        <w:fldChar w:fldCharType="separate"/>
      </w:r>
      <w:r w:rsidR="0091524C" w:rsidRPr="0091524C">
        <w:rPr>
          <w:rFonts w:ascii="Times New Roman" w:hAnsi="Times New Roman" w:cs="Times New Roman"/>
        </w:rPr>
        <w:t>1.</w:t>
      </w:r>
      <w:r w:rsidR="0091524C" w:rsidRPr="0091524C">
        <w:rPr>
          <w:rFonts w:ascii="Times New Roman" w:hAnsi="Times New Roman" w:cs="Times New Roman"/>
        </w:rPr>
        <w:tab/>
        <w:t xml:space="preserve">Fan, F. </w:t>
      </w:r>
      <w:r w:rsidR="0091524C" w:rsidRPr="0091524C">
        <w:rPr>
          <w:rFonts w:ascii="Times New Roman" w:hAnsi="Times New Roman" w:cs="Times New Roman"/>
          <w:i/>
          <w:iCs/>
        </w:rPr>
        <w:t>et al.</w:t>
      </w:r>
      <w:r w:rsidR="0091524C" w:rsidRPr="0091524C">
        <w:rPr>
          <w:rFonts w:ascii="Times New Roman" w:hAnsi="Times New Roman" w:cs="Times New Roman"/>
        </w:rPr>
        <w:t xml:space="preserve"> Development of the default-mode network during childhood and adolescence: A longitudinal resting-state fMRI study. </w:t>
      </w:r>
      <w:proofErr w:type="spellStart"/>
      <w:r w:rsidR="0091524C" w:rsidRPr="0091524C">
        <w:rPr>
          <w:rFonts w:ascii="Times New Roman" w:hAnsi="Times New Roman" w:cs="Times New Roman"/>
          <w:i/>
          <w:iCs/>
        </w:rPr>
        <w:t>NeuroImage</w:t>
      </w:r>
      <w:proofErr w:type="spellEnd"/>
      <w:r w:rsidR="0091524C" w:rsidRPr="0091524C">
        <w:rPr>
          <w:rFonts w:ascii="Times New Roman" w:hAnsi="Times New Roman" w:cs="Times New Roman"/>
        </w:rPr>
        <w:t xml:space="preserve"> </w:t>
      </w:r>
      <w:r w:rsidR="0091524C" w:rsidRPr="0091524C">
        <w:rPr>
          <w:rFonts w:ascii="Times New Roman" w:hAnsi="Times New Roman" w:cs="Times New Roman"/>
          <w:b/>
          <w:bCs/>
        </w:rPr>
        <w:t>226</w:t>
      </w:r>
      <w:r w:rsidR="0091524C" w:rsidRPr="0091524C">
        <w:rPr>
          <w:rFonts w:ascii="Times New Roman" w:hAnsi="Times New Roman" w:cs="Times New Roman"/>
        </w:rPr>
        <w:t>, 117581 (2021).</w:t>
      </w:r>
    </w:p>
    <w:p w14:paraId="1FD8DFC2" w14:textId="77777777" w:rsidR="0091524C" w:rsidRPr="0091524C" w:rsidRDefault="0091524C" w:rsidP="0091524C">
      <w:pPr>
        <w:pStyle w:val="af2"/>
        <w:rPr>
          <w:rFonts w:ascii="Times New Roman" w:hAnsi="Times New Roman" w:cs="Times New Roman"/>
        </w:rPr>
      </w:pPr>
      <w:r w:rsidRPr="0091524C">
        <w:rPr>
          <w:rFonts w:ascii="Times New Roman" w:hAnsi="Times New Roman" w:cs="Times New Roman"/>
        </w:rPr>
        <w:t>2.</w:t>
      </w:r>
      <w:r w:rsidRPr="0091524C">
        <w:rPr>
          <w:rFonts w:ascii="Times New Roman" w:hAnsi="Times New Roman" w:cs="Times New Roman"/>
        </w:rPr>
        <w:tab/>
        <w:t xml:space="preserve">Chi, J. G., Dooling, E. C. &amp; Gilles, F. H. Gyral development of the human brain. </w:t>
      </w:r>
      <w:r w:rsidRPr="0091524C">
        <w:rPr>
          <w:rFonts w:ascii="Times New Roman" w:hAnsi="Times New Roman" w:cs="Times New Roman"/>
          <w:i/>
          <w:iCs/>
        </w:rPr>
        <w:t>Ann. Neurol.</w:t>
      </w:r>
      <w:r w:rsidRPr="0091524C">
        <w:rPr>
          <w:rFonts w:ascii="Times New Roman" w:hAnsi="Times New Roman" w:cs="Times New Roman"/>
        </w:rPr>
        <w:t xml:space="preserve"> </w:t>
      </w:r>
      <w:r w:rsidRPr="0091524C">
        <w:rPr>
          <w:rFonts w:ascii="Times New Roman" w:hAnsi="Times New Roman" w:cs="Times New Roman"/>
          <w:b/>
          <w:bCs/>
        </w:rPr>
        <w:t>1</w:t>
      </w:r>
      <w:r w:rsidRPr="0091524C">
        <w:rPr>
          <w:rFonts w:ascii="Times New Roman" w:hAnsi="Times New Roman" w:cs="Times New Roman"/>
        </w:rPr>
        <w:t>, 86–93 (1977).</w:t>
      </w:r>
    </w:p>
    <w:p w14:paraId="5E0CD218" w14:textId="77777777" w:rsidR="0091524C" w:rsidRPr="0091524C" w:rsidRDefault="0091524C" w:rsidP="0091524C">
      <w:pPr>
        <w:pStyle w:val="af2"/>
        <w:rPr>
          <w:rFonts w:ascii="Times New Roman" w:hAnsi="Times New Roman" w:cs="Times New Roman"/>
        </w:rPr>
      </w:pPr>
      <w:r w:rsidRPr="0091524C">
        <w:rPr>
          <w:rFonts w:ascii="Times New Roman" w:hAnsi="Times New Roman" w:cs="Times New Roman"/>
        </w:rPr>
        <w:t>3.</w:t>
      </w:r>
      <w:r w:rsidRPr="0091524C">
        <w:rPr>
          <w:rFonts w:ascii="Times New Roman" w:hAnsi="Times New Roman" w:cs="Times New Roman"/>
        </w:rPr>
        <w:tab/>
        <w:t xml:space="preserve">Garel, C. </w:t>
      </w:r>
      <w:r w:rsidRPr="0091524C">
        <w:rPr>
          <w:rFonts w:ascii="Times New Roman" w:hAnsi="Times New Roman" w:cs="Times New Roman"/>
          <w:i/>
          <w:iCs/>
        </w:rPr>
        <w:t>et al.</w:t>
      </w:r>
      <w:r w:rsidRPr="0091524C">
        <w:rPr>
          <w:rFonts w:ascii="Times New Roman" w:hAnsi="Times New Roman" w:cs="Times New Roman"/>
        </w:rPr>
        <w:t xml:space="preserve"> Fetal Cerebral Cortex: Normal Gestational Landmarks Identified Using Prenatal MR Imaging. </w:t>
      </w:r>
      <w:proofErr w:type="spellStart"/>
      <w:r w:rsidRPr="0091524C">
        <w:rPr>
          <w:rFonts w:ascii="Times New Roman" w:hAnsi="Times New Roman" w:cs="Times New Roman"/>
          <w:i/>
          <w:iCs/>
        </w:rPr>
        <w:t>Ajnr</w:t>
      </w:r>
      <w:proofErr w:type="spellEnd"/>
      <w:r w:rsidRPr="0091524C">
        <w:rPr>
          <w:rFonts w:ascii="Times New Roman" w:hAnsi="Times New Roman" w:cs="Times New Roman"/>
          <w:i/>
          <w:iCs/>
        </w:rPr>
        <w:t xml:space="preserve"> Am. J. </w:t>
      </w:r>
      <w:proofErr w:type="spellStart"/>
      <w:r w:rsidRPr="0091524C">
        <w:rPr>
          <w:rFonts w:ascii="Times New Roman" w:hAnsi="Times New Roman" w:cs="Times New Roman"/>
          <w:i/>
          <w:iCs/>
        </w:rPr>
        <w:t>Neuroradiol</w:t>
      </w:r>
      <w:proofErr w:type="spellEnd"/>
      <w:r w:rsidRPr="0091524C">
        <w:rPr>
          <w:rFonts w:ascii="Times New Roman" w:hAnsi="Times New Roman" w:cs="Times New Roman"/>
          <w:i/>
          <w:iCs/>
        </w:rPr>
        <w:t>.</w:t>
      </w:r>
      <w:r w:rsidRPr="0091524C">
        <w:rPr>
          <w:rFonts w:ascii="Times New Roman" w:hAnsi="Times New Roman" w:cs="Times New Roman"/>
        </w:rPr>
        <w:t xml:space="preserve"> </w:t>
      </w:r>
      <w:r w:rsidRPr="0091524C">
        <w:rPr>
          <w:rFonts w:ascii="Times New Roman" w:hAnsi="Times New Roman" w:cs="Times New Roman"/>
          <w:b/>
          <w:bCs/>
        </w:rPr>
        <w:t>22</w:t>
      </w:r>
      <w:r w:rsidRPr="0091524C">
        <w:rPr>
          <w:rFonts w:ascii="Times New Roman" w:hAnsi="Times New Roman" w:cs="Times New Roman"/>
        </w:rPr>
        <w:t>, 184–189 (2001).</w:t>
      </w:r>
    </w:p>
    <w:p w14:paraId="2CE4BA89" w14:textId="77777777" w:rsidR="0091524C" w:rsidRPr="0091524C" w:rsidRDefault="0091524C" w:rsidP="0091524C">
      <w:pPr>
        <w:pStyle w:val="af2"/>
        <w:rPr>
          <w:rFonts w:ascii="Times New Roman" w:hAnsi="Times New Roman" w:cs="Times New Roman"/>
        </w:rPr>
      </w:pPr>
      <w:r w:rsidRPr="0091524C">
        <w:rPr>
          <w:rFonts w:ascii="Times New Roman" w:hAnsi="Times New Roman" w:cs="Times New Roman"/>
        </w:rPr>
        <w:t>4.</w:t>
      </w:r>
      <w:r w:rsidRPr="0091524C">
        <w:rPr>
          <w:rFonts w:ascii="Times New Roman" w:hAnsi="Times New Roman" w:cs="Times New Roman"/>
        </w:rPr>
        <w:tab/>
        <w:t xml:space="preserve">Dubois, J. </w:t>
      </w:r>
      <w:r w:rsidRPr="0091524C">
        <w:rPr>
          <w:rFonts w:ascii="Times New Roman" w:hAnsi="Times New Roman" w:cs="Times New Roman"/>
          <w:i/>
          <w:iCs/>
        </w:rPr>
        <w:t>et al.</w:t>
      </w:r>
      <w:r w:rsidRPr="0091524C">
        <w:rPr>
          <w:rFonts w:ascii="Times New Roman" w:hAnsi="Times New Roman" w:cs="Times New Roman"/>
        </w:rPr>
        <w:t xml:space="preserve"> Mapping the early cortical folding process in the preterm newborn brain. </w:t>
      </w:r>
      <w:r w:rsidRPr="0091524C">
        <w:rPr>
          <w:rFonts w:ascii="Times New Roman" w:hAnsi="Times New Roman" w:cs="Times New Roman"/>
          <w:i/>
          <w:iCs/>
        </w:rPr>
        <w:t>Cerebral Cortex (New York, N.Y.: 1991)</w:t>
      </w:r>
      <w:r w:rsidRPr="0091524C">
        <w:rPr>
          <w:rFonts w:ascii="Times New Roman" w:hAnsi="Times New Roman" w:cs="Times New Roman"/>
        </w:rPr>
        <w:t xml:space="preserve"> </w:t>
      </w:r>
      <w:r w:rsidRPr="0091524C">
        <w:rPr>
          <w:rFonts w:ascii="Times New Roman" w:hAnsi="Times New Roman" w:cs="Times New Roman"/>
          <w:b/>
          <w:bCs/>
        </w:rPr>
        <w:t>18</w:t>
      </w:r>
      <w:r w:rsidRPr="0091524C">
        <w:rPr>
          <w:rFonts w:ascii="Times New Roman" w:hAnsi="Times New Roman" w:cs="Times New Roman"/>
        </w:rPr>
        <w:t>, 1444–1454 (2008).</w:t>
      </w:r>
    </w:p>
    <w:p w14:paraId="5DD4EF1D" w14:textId="77777777" w:rsidR="0091524C" w:rsidRPr="0091524C" w:rsidRDefault="0091524C" w:rsidP="0091524C">
      <w:pPr>
        <w:pStyle w:val="af2"/>
        <w:rPr>
          <w:rFonts w:ascii="Times New Roman" w:hAnsi="Times New Roman" w:cs="Times New Roman"/>
        </w:rPr>
      </w:pPr>
      <w:r w:rsidRPr="0091524C">
        <w:rPr>
          <w:rFonts w:ascii="Times New Roman" w:hAnsi="Times New Roman" w:cs="Times New Roman"/>
        </w:rPr>
        <w:t>5.</w:t>
      </w:r>
      <w:r w:rsidRPr="0091524C">
        <w:rPr>
          <w:rFonts w:ascii="Times New Roman" w:hAnsi="Times New Roman" w:cs="Times New Roman"/>
        </w:rPr>
        <w:tab/>
        <w:t>Breunig, M. M., Kriegel, H.-P., Ng, R. T. &amp; Sander, J. LOF: Identifying Density-Based Local Outliers.</w:t>
      </w:r>
    </w:p>
    <w:p w14:paraId="4BF0C221" w14:textId="2EC52CEB" w:rsidR="004A3B40" w:rsidRPr="004A3B40" w:rsidRDefault="004A3B40" w:rsidP="004A3B40">
      <w:pPr>
        <w:spacing w:after="0" w:line="480" w:lineRule="auto"/>
        <w:jc w:val="both"/>
        <w:rPr>
          <w:rFonts w:ascii="Times New Roman" w:eastAsia="等线" w:hAnsi="Times New Roman" w:cs="Times New Roman"/>
          <w:szCs w:val="22"/>
          <w14:ligatures w14:val="none"/>
        </w:rPr>
      </w:pPr>
      <w:r w:rsidRPr="004A3B40">
        <w:rPr>
          <w:rFonts w:ascii="Times New Roman" w:eastAsia="等线" w:hAnsi="Times New Roman" w:cs="Times New Roman"/>
          <w:szCs w:val="22"/>
          <w14:ligatures w14:val="none"/>
        </w:rPr>
        <w:fldChar w:fldCharType="end"/>
      </w:r>
    </w:p>
    <w:sectPr w:rsidR="004A3B40" w:rsidRPr="004A3B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EF796" w14:textId="77777777" w:rsidR="00606349" w:rsidRDefault="00606349" w:rsidP="004561BD">
      <w:pPr>
        <w:spacing w:after="0" w:line="240" w:lineRule="auto"/>
        <w:rPr>
          <w:rFonts w:hint="eastAsia"/>
        </w:rPr>
      </w:pPr>
      <w:r>
        <w:separator/>
      </w:r>
    </w:p>
  </w:endnote>
  <w:endnote w:type="continuationSeparator" w:id="0">
    <w:p w14:paraId="3DB2D4F3" w14:textId="77777777" w:rsidR="00606349" w:rsidRDefault="00606349" w:rsidP="004561B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4E080" w14:textId="77777777" w:rsidR="00606349" w:rsidRDefault="00606349" w:rsidP="004561BD">
      <w:pPr>
        <w:spacing w:after="0" w:line="240" w:lineRule="auto"/>
        <w:rPr>
          <w:rFonts w:hint="eastAsia"/>
        </w:rPr>
      </w:pPr>
      <w:r>
        <w:separator/>
      </w:r>
    </w:p>
  </w:footnote>
  <w:footnote w:type="continuationSeparator" w:id="0">
    <w:p w14:paraId="4D49FB55" w14:textId="77777777" w:rsidR="00606349" w:rsidRDefault="00606349" w:rsidP="004561B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71"/>
    <w:rsid w:val="000E0634"/>
    <w:rsid w:val="00275E42"/>
    <w:rsid w:val="004561BD"/>
    <w:rsid w:val="004A3B40"/>
    <w:rsid w:val="00545F1E"/>
    <w:rsid w:val="005A48D2"/>
    <w:rsid w:val="00606349"/>
    <w:rsid w:val="0069184F"/>
    <w:rsid w:val="007A693C"/>
    <w:rsid w:val="007C3F45"/>
    <w:rsid w:val="007F16EF"/>
    <w:rsid w:val="0091524C"/>
    <w:rsid w:val="009660A3"/>
    <w:rsid w:val="00A55C1A"/>
    <w:rsid w:val="00A925BC"/>
    <w:rsid w:val="00C43571"/>
    <w:rsid w:val="00E7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0357"/>
  <w15:chartTrackingRefBased/>
  <w15:docId w15:val="{62EF5235-DE43-4B36-B2D6-815CDB9A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1BD"/>
    <w:pPr>
      <w:widowControl w:val="0"/>
    </w:pPr>
  </w:style>
  <w:style w:type="paragraph" w:styleId="1">
    <w:name w:val="heading 1"/>
    <w:basedOn w:val="a"/>
    <w:next w:val="a"/>
    <w:link w:val="10"/>
    <w:uiPriority w:val="9"/>
    <w:qFormat/>
    <w:rsid w:val="00C4357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4357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4357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4357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4357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4357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435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5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5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57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4357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4357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43571"/>
    <w:rPr>
      <w:rFonts w:cstheme="majorBidi"/>
      <w:color w:val="0F4761" w:themeColor="accent1" w:themeShade="BF"/>
      <w:sz w:val="28"/>
      <w:szCs w:val="28"/>
    </w:rPr>
  </w:style>
  <w:style w:type="character" w:customStyle="1" w:styleId="50">
    <w:name w:val="标题 5 字符"/>
    <w:basedOn w:val="a0"/>
    <w:link w:val="5"/>
    <w:uiPriority w:val="9"/>
    <w:semiHidden/>
    <w:rsid w:val="00C43571"/>
    <w:rPr>
      <w:rFonts w:cstheme="majorBidi"/>
      <w:color w:val="0F4761" w:themeColor="accent1" w:themeShade="BF"/>
      <w:sz w:val="24"/>
    </w:rPr>
  </w:style>
  <w:style w:type="character" w:customStyle="1" w:styleId="60">
    <w:name w:val="标题 6 字符"/>
    <w:basedOn w:val="a0"/>
    <w:link w:val="6"/>
    <w:uiPriority w:val="9"/>
    <w:semiHidden/>
    <w:rsid w:val="00C43571"/>
    <w:rPr>
      <w:rFonts w:cstheme="majorBidi"/>
      <w:b/>
      <w:bCs/>
      <w:color w:val="0F4761" w:themeColor="accent1" w:themeShade="BF"/>
    </w:rPr>
  </w:style>
  <w:style w:type="character" w:customStyle="1" w:styleId="70">
    <w:name w:val="标题 7 字符"/>
    <w:basedOn w:val="a0"/>
    <w:link w:val="7"/>
    <w:uiPriority w:val="9"/>
    <w:semiHidden/>
    <w:rsid w:val="00C43571"/>
    <w:rPr>
      <w:rFonts w:cstheme="majorBidi"/>
      <w:b/>
      <w:bCs/>
      <w:color w:val="595959" w:themeColor="text1" w:themeTint="A6"/>
    </w:rPr>
  </w:style>
  <w:style w:type="character" w:customStyle="1" w:styleId="80">
    <w:name w:val="标题 8 字符"/>
    <w:basedOn w:val="a0"/>
    <w:link w:val="8"/>
    <w:uiPriority w:val="9"/>
    <w:semiHidden/>
    <w:rsid w:val="00C43571"/>
    <w:rPr>
      <w:rFonts w:cstheme="majorBidi"/>
      <w:color w:val="595959" w:themeColor="text1" w:themeTint="A6"/>
    </w:rPr>
  </w:style>
  <w:style w:type="character" w:customStyle="1" w:styleId="90">
    <w:name w:val="标题 9 字符"/>
    <w:basedOn w:val="a0"/>
    <w:link w:val="9"/>
    <w:uiPriority w:val="9"/>
    <w:semiHidden/>
    <w:rsid w:val="00C43571"/>
    <w:rPr>
      <w:rFonts w:eastAsiaTheme="majorEastAsia" w:cstheme="majorBidi"/>
      <w:color w:val="595959" w:themeColor="text1" w:themeTint="A6"/>
    </w:rPr>
  </w:style>
  <w:style w:type="paragraph" w:styleId="a3">
    <w:name w:val="Title"/>
    <w:basedOn w:val="a"/>
    <w:next w:val="a"/>
    <w:link w:val="a4"/>
    <w:uiPriority w:val="10"/>
    <w:qFormat/>
    <w:rsid w:val="00C435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5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5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5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571"/>
    <w:pPr>
      <w:spacing w:before="160"/>
      <w:jc w:val="center"/>
    </w:pPr>
    <w:rPr>
      <w:i/>
      <w:iCs/>
      <w:color w:val="404040" w:themeColor="text1" w:themeTint="BF"/>
    </w:rPr>
  </w:style>
  <w:style w:type="character" w:customStyle="1" w:styleId="a8">
    <w:name w:val="引用 字符"/>
    <w:basedOn w:val="a0"/>
    <w:link w:val="a7"/>
    <w:uiPriority w:val="29"/>
    <w:rsid w:val="00C43571"/>
    <w:rPr>
      <w:i/>
      <w:iCs/>
      <w:color w:val="404040" w:themeColor="text1" w:themeTint="BF"/>
    </w:rPr>
  </w:style>
  <w:style w:type="paragraph" w:styleId="a9">
    <w:name w:val="List Paragraph"/>
    <w:basedOn w:val="a"/>
    <w:uiPriority w:val="34"/>
    <w:qFormat/>
    <w:rsid w:val="00C43571"/>
    <w:pPr>
      <w:ind w:left="720"/>
      <w:contextualSpacing/>
    </w:pPr>
  </w:style>
  <w:style w:type="character" w:styleId="aa">
    <w:name w:val="Intense Emphasis"/>
    <w:basedOn w:val="a0"/>
    <w:uiPriority w:val="21"/>
    <w:qFormat/>
    <w:rsid w:val="00C43571"/>
    <w:rPr>
      <w:i/>
      <w:iCs/>
      <w:color w:val="0F4761" w:themeColor="accent1" w:themeShade="BF"/>
    </w:rPr>
  </w:style>
  <w:style w:type="paragraph" w:styleId="ab">
    <w:name w:val="Intense Quote"/>
    <w:basedOn w:val="a"/>
    <w:next w:val="a"/>
    <w:link w:val="ac"/>
    <w:uiPriority w:val="30"/>
    <w:qFormat/>
    <w:rsid w:val="00C43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43571"/>
    <w:rPr>
      <w:i/>
      <w:iCs/>
      <w:color w:val="0F4761" w:themeColor="accent1" w:themeShade="BF"/>
    </w:rPr>
  </w:style>
  <w:style w:type="character" w:styleId="ad">
    <w:name w:val="Intense Reference"/>
    <w:basedOn w:val="a0"/>
    <w:uiPriority w:val="32"/>
    <w:qFormat/>
    <w:rsid w:val="00C43571"/>
    <w:rPr>
      <w:b/>
      <w:bCs/>
      <w:smallCaps/>
      <w:color w:val="0F4761" w:themeColor="accent1" w:themeShade="BF"/>
      <w:spacing w:val="5"/>
    </w:rPr>
  </w:style>
  <w:style w:type="paragraph" w:styleId="ae">
    <w:name w:val="header"/>
    <w:basedOn w:val="a"/>
    <w:link w:val="af"/>
    <w:uiPriority w:val="99"/>
    <w:unhideWhenUsed/>
    <w:rsid w:val="004561B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561BD"/>
    <w:rPr>
      <w:sz w:val="18"/>
      <w:szCs w:val="18"/>
    </w:rPr>
  </w:style>
  <w:style w:type="paragraph" w:styleId="af0">
    <w:name w:val="footer"/>
    <w:basedOn w:val="a"/>
    <w:link w:val="af1"/>
    <w:uiPriority w:val="99"/>
    <w:unhideWhenUsed/>
    <w:rsid w:val="004561B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561BD"/>
    <w:rPr>
      <w:sz w:val="18"/>
      <w:szCs w:val="18"/>
    </w:rPr>
  </w:style>
  <w:style w:type="paragraph" w:styleId="af2">
    <w:name w:val="Bibliography"/>
    <w:basedOn w:val="a"/>
    <w:next w:val="a"/>
    <w:uiPriority w:val="37"/>
    <w:unhideWhenUsed/>
    <w:rsid w:val="004A3B40"/>
    <w:pPr>
      <w:tabs>
        <w:tab w:val="left" w:pos="264"/>
      </w:tabs>
      <w:spacing w:after="0" w:line="480" w:lineRule="auto"/>
      <w:ind w:left="264" w:hanging="264"/>
    </w:pPr>
  </w:style>
  <w:style w:type="paragraph" w:styleId="af3">
    <w:name w:val="caption"/>
    <w:basedOn w:val="a"/>
    <w:next w:val="a"/>
    <w:uiPriority w:val="35"/>
    <w:unhideWhenUsed/>
    <w:qFormat/>
    <w:rsid w:val="007F16EF"/>
    <w:pPr>
      <w:spacing w:after="0" w:line="240" w:lineRule="auto"/>
      <w:jc w:val="both"/>
    </w:pPr>
    <w:rPr>
      <w:rFonts w:ascii="等线 Light" w:eastAsia="黑体" w:hAnsi="等线 Light"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2505</Words>
  <Characters>14283</Characters>
  <Application>Microsoft Office Word</Application>
  <DocSecurity>0</DocSecurity>
  <Lines>119</Lines>
  <Paragraphs>33</Paragraphs>
  <ScaleCrop>false</ScaleCrop>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syj 单</dc:creator>
  <cp:keywords/>
  <dc:description/>
  <cp:lastModifiedBy>syj 单</cp:lastModifiedBy>
  <cp:revision>4</cp:revision>
  <dcterms:created xsi:type="dcterms:W3CDTF">2024-11-27T05:17:00Z</dcterms:created>
  <dcterms:modified xsi:type="dcterms:W3CDTF">2024-11-27T07:14:00Z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id="GXTeiu3c"/&gt;&lt;style id="http://www.zotero.org/styles/nature" hasBibliography="1" bibliographyStyleHasBeenSet="1"/&gt;&lt;prefs&gt;&lt;pref name="fieldType" value="Field"/&gt;&lt;/prefs&gt;&lt;/data&gt;</vt:lpwstr>
  </property>
</Properties>
</file>