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B549" w14:textId="14673378" w:rsidR="00F74F95" w:rsidRDefault="00BB2D2A" w:rsidP="00364633">
      <w:pPr>
        <w:jc w:val="center"/>
      </w:pPr>
      <w:r>
        <w:rPr>
          <w:sz w:val="36"/>
          <w:szCs w:val="36"/>
        </w:rPr>
        <w:t>Supplementary Materials</w:t>
      </w:r>
    </w:p>
    <w:p w14:paraId="78FAC6AA" w14:textId="6453DA95" w:rsidR="009A57CD" w:rsidRDefault="009A57CD" w:rsidP="009A5287">
      <w:pPr>
        <w:pStyle w:val="SMText"/>
        <w:ind w:firstLine="0"/>
      </w:pPr>
      <w:bookmarkStart w:id="0" w:name="Tables"/>
      <w:bookmarkStart w:id="1" w:name="MaterialsMethods"/>
      <w:bookmarkEnd w:id="0"/>
      <w:bookmarkEnd w:id="1"/>
    </w:p>
    <w:p w14:paraId="4ECE405B" w14:textId="239B8064" w:rsidR="0037580B" w:rsidRDefault="00BB2D2A" w:rsidP="00B9440A">
      <w:pPr>
        <w:pStyle w:val="SMHeading"/>
      </w:pPr>
      <w:r>
        <w:t>Supplementary</w:t>
      </w:r>
      <w:r w:rsidR="00015F74">
        <w:t xml:space="preserve"> Text</w:t>
      </w:r>
      <w:r w:rsidR="006D5BD6">
        <w:t xml:space="preserve"> 1</w:t>
      </w:r>
    </w:p>
    <w:p w14:paraId="5AB7FC03" w14:textId="77777777" w:rsidR="003A73B5" w:rsidRDefault="003A73B5" w:rsidP="003A73B5">
      <w:pPr>
        <w:rPr>
          <w:i/>
          <w:iCs/>
          <w:szCs w:val="24"/>
          <w:u w:val="single"/>
        </w:rPr>
      </w:pPr>
    </w:p>
    <w:p w14:paraId="3C92EF30" w14:textId="7A7AF939" w:rsidR="003A73B5" w:rsidRPr="00301309" w:rsidRDefault="003A73B5" w:rsidP="003A73B5">
      <w:pPr>
        <w:rPr>
          <w:i/>
          <w:iCs/>
          <w:szCs w:val="24"/>
          <w:u w:val="single"/>
        </w:rPr>
      </w:pPr>
      <w:r w:rsidRPr="00301309">
        <w:rPr>
          <w:i/>
          <w:iCs/>
          <w:szCs w:val="24"/>
          <w:u w:val="single"/>
        </w:rPr>
        <w:t>Ethical approvals, funding sources, and acknowledgements</w:t>
      </w:r>
    </w:p>
    <w:p w14:paraId="7DC7DD5E" w14:textId="77777777" w:rsidR="003A73B5" w:rsidRDefault="003A73B5" w:rsidP="003A73B5">
      <w:pPr>
        <w:rPr>
          <w:i/>
          <w:iCs/>
          <w:szCs w:val="24"/>
        </w:rPr>
      </w:pPr>
    </w:p>
    <w:p w14:paraId="6BEED535" w14:textId="5F4BE61D" w:rsidR="003A73B5" w:rsidRPr="00301309" w:rsidRDefault="003A73B5" w:rsidP="003A73B5">
      <w:pPr>
        <w:rPr>
          <w:i/>
          <w:iCs/>
          <w:szCs w:val="24"/>
        </w:rPr>
      </w:pPr>
      <w:r w:rsidRPr="00301309">
        <w:rPr>
          <w:i/>
          <w:iCs/>
          <w:szCs w:val="24"/>
        </w:rPr>
        <w:t>African lion</w:t>
      </w:r>
    </w:p>
    <w:p w14:paraId="2CC38C03" w14:textId="77777777" w:rsidR="003A73B5" w:rsidRDefault="003A73B5" w:rsidP="003A73B5">
      <w:pPr>
        <w:rPr>
          <w:i/>
          <w:iCs/>
          <w:szCs w:val="24"/>
        </w:rPr>
      </w:pPr>
    </w:p>
    <w:p w14:paraId="44764B1D" w14:textId="7784627F" w:rsidR="003A73B5" w:rsidRDefault="003A73B5" w:rsidP="003A73B5">
      <w:pPr>
        <w:rPr>
          <w:i/>
          <w:iCs/>
          <w:szCs w:val="24"/>
        </w:rPr>
      </w:pPr>
      <w:r w:rsidRPr="00301309">
        <w:rPr>
          <w:i/>
          <w:iCs/>
          <w:szCs w:val="24"/>
        </w:rPr>
        <w:t xml:space="preserve">[Authors involved: </w:t>
      </w:r>
      <w:r>
        <w:rPr>
          <w:i/>
          <w:iCs/>
          <w:szCs w:val="24"/>
        </w:rPr>
        <w:t>D</w:t>
      </w:r>
      <w:r w:rsidRPr="00301309">
        <w:rPr>
          <w:i/>
          <w:iCs/>
          <w:szCs w:val="24"/>
        </w:rPr>
        <w:t>.</w:t>
      </w:r>
      <w:r>
        <w:rPr>
          <w:i/>
          <w:iCs/>
          <w:szCs w:val="24"/>
        </w:rPr>
        <w:t>M</w:t>
      </w:r>
      <w:r w:rsidRPr="00301309">
        <w:rPr>
          <w:i/>
          <w:iCs/>
          <w:szCs w:val="24"/>
        </w:rPr>
        <w:t>.S</w:t>
      </w:r>
      <w:r>
        <w:rPr>
          <w:i/>
          <w:iCs/>
          <w:szCs w:val="24"/>
        </w:rPr>
        <w:t>.</w:t>
      </w:r>
      <w:r w:rsidRPr="00301309">
        <w:rPr>
          <w:i/>
          <w:iCs/>
          <w:szCs w:val="24"/>
        </w:rPr>
        <w:t>, N.</w:t>
      </w:r>
      <w:r>
        <w:rPr>
          <w:i/>
          <w:iCs/>
          <w:szCs w:val="24"/>
        </w:rPr>
        <w:t>C.</w:t>
      </w:r>
      <w:r w:rsidRPr="00301309">
        <w:rPr>
          <w:i/>
          <w:iCs/>
          <w:szCs w:val="24"/>
        </w:rPr>
        <w:t>B</w:t>
      </w:r>
      <w:r>
        <w:rPr>
          <w:i/>
          <w:iCs/>
          <w:szCs w:val="24"/>
        </w:rPr>
        <w:t>.</w:t>
      </w:r>
      <w:r w:rsidRPr="00301309">
        <w:rPr>
          <w:i/>
          <w:iCs/>
          <w:szCs w:val="24"/>
        </w:rPr>
        <w:t xml:space="preserve">, </w:t>
      </w:r>
      <w:r>
        <w:rPr>
          <w:i/>
          <w:iCs/>
          <w:szCs w:val="24"/>
        </w:rPr>
        <w:t xml:space="preserve">N.M., </w:t>
      </w:r>
      <w:r w:rsidRPr="00301309">
        <w:rPr>
          <w:i/>
          <w:iCs/>
          <w:szCs w:val="24"/>
        </w:rPr>
        <w:t>R.M.G</w:t>
      </w:r>
      <w:r>
        <w:rPr>
          <w:i/>
          <w:iCs/>
          <w:szCs w:val="24"/>
        </w:rPr>
        <w:t>.</w:t>
      </w:r>
      <w:r w:rsidRPr="00301309">
        <w:rPr>
          <w:i/>
          <w:iCs/>
          <w:szCs w:val="24"/>
        </w:rPr>
        <w:t>]</w:t>
      </w:r>
    </w:p>
    <w:p w14:paraId="5E3DDAA2" w14:textId="77777777" w:rsidR="003A73B5" w:rsidRPr="00301309" w:rsidRDefault="003A73B5" w:rsidP="003A73B5">
      <w:pPr>
        <w:rPr>
          <w:i/>
          <w:iCs/>
          <w:szCs w:val="24"/>
        </w:rPr>
      </w:pPr>
    </w:p>
    <w:p w14:paraId="092C70EE" w14:textId="77777777" w:rsidR="003A73B5" w:rsidRDefault="003A73B5" w:rsidP="003A73B5">
      <w:pPr>
        <w:rPr>
          <w:szCs w:val="24"/>
        </w:rPr>
      </w:pPr>
      <w:r w:rsidRPr="00301309">
        <w:rPr>
          <w:szCs w:val="24"/>
        </w:rPr>
        <w:t>Conditions and approvals were granted by the Animals Scientific Procedures Act (ASPA) at Queen’s University of Belfast</w:t>
      </w:r>
      <w:r>
        <w:rPr>
          <w:szCs w:val="24"/>
        </w:rPr>
        <w:t xml:space="preserve"> </w:t>
      </w:r>
      <w:r w:rsidRPr="00301309">
        <w:rPr>
          <w:szCs w:val="24"/>
        </w:rPr>
        <w:t xml:space="preserve">(QUB-BS-AREC-18-006) and Pretoria University (NAS061-19); permit authorization was given by South African National Parks (permit no. SCAM 1550). Fieldwork was supported, in part, by a </w:t>
      </w:r>
      <w:bookmarkStart w:id="2" w:name="_Hlk147480259"/>
      <w:r w:rsidRPr="00301309">
        <w:rPr>
          <w:szCs w:val="24"/>
        </w:rPr>
        <w:t>Department for Economy Global Challenges Research Fund grant awarded to M.S</w:t>
      </w:r>
      <w:bookmarkEnd w:id="2"/>
      <w:r w:rsidRPr="00301309">
        <w:rPr>
          <w:szCs w:val="24"/>
        </w:rPr>
        <w:t xml:space="preserve">. For details on the capture techniques, and acknowledgements associated with this fieldwork, refer to  </w:t>
      </w:r>
      <w:hyperlink r:id="rId8" w:history="1">
        <w:r w:rsidRPr="00301309">
          <w:rPr>
            <w:rStyle w:val="Hyperlink"/>
            <w:szCs w:val="24"/>
          </w:rPr>
          <w:t>https://doi.org/10.1098/rsif.2021.0692</w:t>
        </w:r>
      </w:hyperlink>
      <w:r w:rsidRPr="00301309">
        <w:rPr>
          <w:szCs w:val="24"/>
        </w:rPr>
        <w:t>.</w:t>
      </w:r>
    </w:p>
    <w:p w14:paraId="4CCE74F7" w14:textId="77777777" w:rsidR="003A73B5" w:rsidRPr="00301309" w:rsidRDefault="003A73B5" w:rsidP="003A73B5">
      <w:pPr>
        <w:rPr>
          <w:szCs w:val="24"/>
        </w:rPr>
      </w:pPr>
    </w:p>
    <w:p w14:paraId="08F50254" w14:textId="77777777" w:rsidR="003A73B5" w:rsidRDefault="003A73B5" w:rsidP="003A73B5">
      <w:pPr>
        <w:rPr>
          <w:i/>
          <w:iCs/>
          <w:szCs w:val="24"/>
        </w:rPr>
      </w:pPr>
      <w:r w:rsidRPr="00301309">
        <w:rPr>
          <w:i/>
          <w:iCs/>
          <w:szCs w:val="24"/>
        </w:rPr>
        <w:t>Aldabra Giant tortoise</w:t>
      </w:r>
    </w:p>
    <w:p w14:paraId="2C46279F" w14:textId="77777777" w:rsidR="003A73B5" w:rsidRPr="00301309" w:rsidRDefault="003A73B5" w:rsidP="003A73B5">
      <w:pPr>
        <w:rPr>
          <w:i/>
          <w:iCs/>
          <w:szCs w:val="24"/>
        </w:rPr>
      </w:pPr>
    </w:p>
    <w:p w14:paraId="3A66F5E8" w14:textId="77777777" w:rsidR="003A73B5" w:rsidRDefault="003A73B5" w:rsidP="003A73B5">
      <w:pPr>
        <w:rPr>
          <w:i/>
          <w:iCs/>
          <w:szCs w:val="24"/>
        </w:rPr>
      </w:pPr>
      <w:r w:rsidRPr="00301309">
        <w:rPr>
          <w:i/>
          <w:iCs/>
          <w:szCs w:val="24"/>
        </w:rPr>
        <w:t>[Authors involved: L.B</w:t>
      </w:r>
      <w:r>
        <w:rPr>
          <w:i/>
          <w:iCs/>
          <w:szCs w:val="24"/>
        </w:rPr>
        <w:t>.</w:t>
      </w:r>
      <w:r w:rsidRPr="00301309">
        <w:rPr>
          <w:i/>
          <w:iCs/>
          <w:szCs w:val="24"/>
        </w:rPr>
        <w:t>, J.R</w:t>
      </w:r>
      <w:r>
        <w:rPr>
          <w:i/>
          <w:iCs/>
          <w:szCs w:val="24"/>
        </w:rPr>
        <w:t>.</w:t>
      </w:r>
      <w:r w:rsidRPr="00301309">
        <w:rPr>
          <w:i/>
          <w:iCs/>
          <w:szCs w:val="24"/>
        </w:rPr>
        <w:t>, N.C</w:t>
      </w:r>
      <w:r>
        <w:rPr>
          <w:i/>
          <w:iCs/>
          <w:szCs w:val="24"/>
        </w:rPr>
        <w:t>.</w:t>
      </w:r>
      <w:r w:rsidRPr="00301309">
        <w:rPr>
          <w:i/>
          <w:iCs/>
          <w:szCs w:val="24"/>
        </w:rPr>
        <w:t>, V.T</w:t>
      </w:r>
      <w:r>
        <w:rPr>
          <w:i/>
          <w:iCs/>
          <w:szCs w:val="24"/>
        </w:rPr>
        <w:t>.</w:t>
      </w:r>
      <w:r w:rsidRPr="00301309">
        <w:rPr>
          <w:i/>
          <w:iCs/>
          <w:szCs w:val="24"/>
        </w:rPr>
        <w:t>]</w:t>
      </w:r>
    </w:p>
    <w:p w14:paraId="0E387250" w14:textId="77777777" w:rsidR="003A73B5" w:rsidRPr="00301309" w:rsidRDefault="003A73B5" w:rsidP="003A73B5">
      <w:pPr>
        <w:rPr>
          <w:i/>
          <w:iCs/>
          <w:szCs w:val="24"/>
        </w:rPr>
      </w:pPr>
    </w:p>
    <w:p w14:paraId="1AF49143" w14:textId="77777777" w:rsidR="003A73B5" w:rsidRDefault="003A73B5" w:rsidP="003A73B5">
      <w:pPr>
        <w:rPr>
          <w:szCs w:val="24"/>
        </w:rPr>
      </w:pPr>
      <w:r w:rsidRPr="00301309">
        <w:rPr>
          <w:szCs w:val="24"/>
        </w:rPr>
        <w:t xml:space="preserve">This data collection received ethical approval from the Animal Welfare and Ethical Review Body (AWERB): IP-1516-9. Necessary external approvals for the proposed project/activities were granted by the Mauritian Wildlife Foundation, Granum Road, </w:t>
      </w:r>
      <w:proofErr w:type="spellStart"/>
      <w:r w:rsidRPr="00301309">
        <w:rPr>
          <w:szCs w:val="24"/>
        </w:rPr>
        <w:t>Vacoas</w:t>
      </w:r>
      <w:proofErr w:type="spellEnd"/>
      <w:r w:rsidRPr="00301309">
        <w:rPr>
          <w:szCs w:val="24"/>
        </w:rPr>
        <w:t xml:space="preserve">, Mauritius. Additionally, the Durrell Conservation Trust obtained all requisite permits and internal approvals. Funding was obtained from the Beveridge Herpetological Trust and Durrell Conservation Trust. </w:t>
      </w:r>
    </w:p>
    <w:p w14:paraId="02B7A62B" w14:textId="77777777" w:rsidR="003A73B5" w:rsidRDefault="003A73B5" w:rsidP="003A73B5">
      <w:pPr>
        <w:rPr>
          <w:szCs w:val="24"/>
        </w:rPr>
      </w:pPr>
    </w:p>
    <w:p w14:paraId="337571DC" w14:textId="77777777" w:rsidR="003A73B5" w:rsidRDefault="003A73B5" w:rsidP="003A73B5">
      <w:pPr>
        <w:rPr>
          <w:i/>
          <w:iCs/>
          <w:szCs w:val="24"/>
        </w:rPr>
      </w:pPr>
      <w:r>
        <w:rPr>
          <w:i/>
          <w:iCs/>
          <w:szCs w:val="24"/>
        </w:rPr>
        <w:t>Alpine i</w:t>
      </w:r>
      <w:r w:rsidRPr="00301309">
        <w:rPr>
          <w:i/>
          <w:iCs/>
          <w:szCs w:val="24"/>
        </w:rPr>
        <w:t>bex</w:t>
      </w:r>
      <w:r>
        <w:rPr>
          <w:i/>
          <w:iCs/>
          <w:szCs w:val="24"/>
        </w:rPr>
        <w:t>, d</w:t>
      </w:r>
      <w:r w:rsidRPr="00301309">
        <w:rPr>
          <w:i/>
          <w:iCs/>
          <w:szCs w:val="24"/>
        </w:rPr>
        <w:t xml:space="preserve">omestic cow, </w:t>
      </w:r>
      <w:r>
        <w:rPr>
          <w:i/>
          <w:iCs/>
          <w:szCs w:val="24"/>
        </w:rPr>
        <w:t>d</w:t>
      </w:r>
      <w:r w:rsidRPr="00301309">
        <w:rPr>
          <w:i/>
          <w:iCs/>
          <w:szCs w:val="24"/>
        </w:rPr>
        <w:t xml:space="preserve">omestic goat, </w:t>
      </w:r>
      <w:r>
        <w:rPr>
          <w:i/>
          <w:iCs/>
          <w:szCs w:val="24"/>
        </w:rPr>
        <w:t>Mediterranean m</w:t>
      </w:r>
      <w:r w:rsidRPr="00301309">
        <w:rPr>
          <w:i/>
          <w:iCs/>
          <w:szCs w:val="24"/>
        </w:rPr>
        <w:t>ouflon</w:t>
      </w:r>
      <w:r>
        <w:rPr>
          <w:i/>
          <w:iCs/>
          <w:szCs w:val="24"/>
        </w:rPr>
        <w:t>, and northern chamois</w:t>
      </w:r>
    </w:p>
    <w:p w14:paraId="5C19C28C" w14:textId="77777777" w:rsidR="003A73B5" w:rsidRPr="00301309" w:rsidRDefault="003A73B5" w:rsidP="003A73B5">
      <w:pPr>
        <w:rPr>
          <w:i/>
          <w:iCs/>
          <w:szCs w:val="24"/>
        </w:rPr>
      </w:pPr>
    </w:p>
    <w:p w14:paraId="3B9DD971" w14:textId="54FB67B9" w:rsidR="003A73B5" w:rsidRDefault="003A73B5" w:rsidP="003A73B5">
      <w:pPr>
        <w:rPr>
          <w:i/>
          <w:iCs/>
          <w:szCs w:val="24"/>
        </w:rPr>
      </w:pPr>
      <w:r w:rsidRPr="00301309">
        <w:rPr>
          <w:i/>
          <w:iCs/>
          <w:szCs w:val="24"/>
        </w:rPr>
        <w:t>[Authors involved: L.B</w:t>
      </w:r>
      <w:r>
        <w:rPr>
          <w:i/>
          <w:iCs/>
          <w:szCs w:val="24"/>
        </w:rPr>
        <w:t>.</w:t>
      </w:r>
      <w:r w:rsidRPr="00301309">
        <w:rPr>
          <w:i/>
          <w:iCs/>
          <w:szCs w:val="24"/>
        </w:rPr>
        <w:t xml:space="preserve">, </w:t>
      </w:r>
      <w:r w:rsidR="003B12F1">
        <w:rPr>
          <w:i/>
          <w:iCs/>
          <w:szCs w:val="24"/>
        </w:rPr>
        <w:t xml:space="preserve">R.B., </w:t>
      </w:r>
      <w:r w:rsidRPr="00301309">
        <w:rPr>
          <w:i/>
          <w:iCs/>
          <w:szCs w:val="24"/>
        </w:rPr>
        <w:t>P.M</w:t>
      </w:r>
      <w:r>
        <w:rPr>
          <w:i/>
          <w:iCs/>
          <w:szCs w:val="24"/>
        </w:rPr>
        <w:t>.</w:t>
      </w:r>
      <w:r w:rsidRPr="00301309">
        <w:rPr>
          <w:i/>
          <w:iCs/>
          <w:szCs w:val="24"/>
        </w:rPr>
        <w:t>, M.G</w:t>
      </w:r>
      <w:r>
        <w:rPr>
          <w:i/>
          <w:iCs/>
          <w:szCs w:val="24"/>
        </w:rPr>
        <w:t>.</w:t>
      </w:r>
      <w:r w:rsidRPr="00301309">
        <w:rPr>
          <w:i/>
          <w:iCs/>
          <w:szCs w:val="24"/>
        </w:rPr>
        <w:t>, J.R</w:t>
      </w:r>
      <w:r>
        <w:rPr>
          <w:i/>
          <w:iCs/>
          <w:szCs w:val="24"/>
        </w:rPr>
        <w:t>.</w:t>
      </w:r>
      <w:r w:rsidRPr="00301309">
        <w:rPr>
          <w:i/>
          <w:iCs/>
          <w:szCs w:val="24"/>
        </w:rPr>
        <w:t>, C.T</w:t>
      </w:r>
      <w:r>
        <w:rPr>
          <w:i/>
          <w:iCs/>
          <w:szCs w:val="24"/>
        </w:rPr>
        <w:t>.</w:t>
      </w:r>
      <w:r w:rsidRPr="00301309">
        <w:rPr>
          <w:i/>
          <w:iCs/>
          <w:szCs w:val="24"/>
        </w:rPr>
        <w:t>]</w:t>
      </w:r>
    </w:p>
    <w:p w14:paraId="0E31DCA4" w14:textId="77777777" w:rsidR="003A73B5" w:rsidRPr="00301309" w:rsidRDefault="003A73B5" w:rsidP="003A73B5">
      <w:pPr>
        <w:rPr>
          <w:i/>
          <w:iCs/>
          <w:szCs w:val="24"/>
        </w:rPr>
      </w:pPr>
    </w:p>
    <w:p w14:paraId="31AB99B2" w14:textId="77777777" w:rsidR="003A73B5" w:rsidRDefault="003A73B5" w:rsidP="003A73B5">
      <w:pPr>
        <w:rPr>
          <w:szCs w:val="24"/>
        </w:rPr>
      </w:pPr>
      <w:r w:rsidRPr="00301309">
        <w:rPr>
          <w:szCs w:val="24"/>
        </w:rPr>
        <w:t>The necessary permissions and approvals for all five species were provided by the Swansea University Ethics Committee (SU-Ethics-Student-090918/981), in collaboration with the Animal Welfare and Ethical Review Body (AWERB) under permit IP-1516-14.</w:t>
      </w:r>
      <w:r w:rsidRPr="00301309">
        <w:t xml:space="preserve"> </w:t>
      </w:r>
      <w:r w:rsidRPr="00301309">
        <w:rPr>
          <w:szCs w:val="24"/>
        </w:rPr>
        <w:t>Fieldwork was funded by Swansea university - college of science under the ALPINE Ungulates Movement (ALPEN) project.</w:t>
      </w:r>
      <w:r w:rsidRPr="00301309">
        <w:t xml:space="preserve"> </w:t>
      </w:r>
      <w:r w:rsidRPr="00301309">
        <w:rPr>
          <w:szCs w:val="24"/>
        </w:rPr>
        <w:t>All captures were approved by the French Environment Ministry.</w:t>
      </w:r>
    </w:p>
    <w:p w14:paraId="1C27EA0F" w14:textId="77777777" w:rsidR="003A73B5" w:rsidRPr="00301309" w:rsidRDefault="003A73B5" w:rsidP="003A73B5">
      <w:pPr>
        <w:rPr>
          <w:szCs w:val="24"/>
        </w:rPr>
      </w:pPr>
    </w:p>
    <w:p w14:paraId="1F340CBF" w14:textId="77777777" w:rsidR="003A73B5" w:rsidRDefault="003A73B5" w:rsidP="003A73B5">
      <w:pPr>
        <w:rPr>
          <w:i/>
          <w:iCs/>
          <w:szCs w:val="24"/>
        </w:rPr>
      </w:pPr>
      <w:r w:rsidRPr="00301309">
        <w:rPr>
          <w:i/>
          <w:iCs/>
          <w:szCs w:val="24"/>
        </w:rPr>
        <w:t>Andean condor</w:t>
      </w:r>
    </w:p>
    <w:p w14:paraId="50B1591F" w14:textId="77777777" w:rsidR="003A73B5" w:rsidRPr="00301309" w:rsidRDefault="003A73B5" w:rsidP="003A73B5">
      <w:pPr>
        <w:rPr>
          <w:i/>
          <w:iCs/>
          <w:szCs w:val="24"/>
        </w:rPr>
      </w:pPr>
    </w:p>
    <w:p w14:paraId="2AD9AF04" w14:textId="77777777" w:rsidR="003A73B5" w:rsidRDefault="003A73B5" w:rsidP="003A73B5">
      <w:pPr>
        <w:rPr>
          <w:i/>
          <w:iCs/>
          <w:szCs w:val="24"/>
        </w:rPr>
      </w:pPr>
      <w:r w:rsidRPr="00301309">
        <w:rPr>
          <w:i/>
          <w:iCs/>
          <w:szCs w:val="24"/>
        </w:rPr>
        <w:t>[Authors involved: E.L.C.S</w:t>
      </w:r>
      <w:r>
        <w:rPr>
          <w:i/>
          <w:iCs/>
          <w:szCs w:val="24"/>
        </w:rPr>
        <w:t>.</w:t>
      </w:r>
      <w:r w:rsidRPr="00301309">
        <w:rPr>
          <w:i/>
          <w:iCs/>
          <w:szCs w:val="24"/>
        </w:rPr>
        <w:t>, S.</w:t>
      </w:r>
      <w:r>
        <w:rPr>
          <w:i/>
          <w:iCs/>
          <w:szCs w:val="24"/>
        </w:rPr>
        <w:t>A.</w:t>
      </w:r>
      <w:r w:rsidRPr="00301309">
        <w:rPr>
          <w:i/>
          <w:iCs/>
          <w:szCs w:val="24"/>
        </w:rPr>
        <w:t>L</w:t>
      </w:r>
      <w:r>
        <w:rPr>
          <w:i/>
          <w:iCs/>
          <w:szCs w:val="24"/>
        </w:rPr>
        <w:t>.</w:t>
      </w:r>
      <w:r w:rsidRPr="00301309">
        <w:rPr>
          <w:i/>
          <w:iCs/>
          <w:szCs w:val="24"/>
        </w:rPr>
        <w:t>]</w:t>
      </w:r>
    </w:p>
    <w:p w14:paraId="3CD1BD3E" w14:textId="77777777" w:rsidR="003A73B5" w:rsidRPr="00301309" w:rsidRDefault="003A73B5" w:rsidP="003A73B5">
      <w:pPr>
        <w:rPr>
          <w:i/>
          <w:iCs/>
          <w:szCs w:val="24"/>
        </w:rPr>
      </w:pPr>
    </w:p>
    <w:p w14:paraId="0EAE442A" w14:textId="77777777" w:rsidR="003A73B5" w:rsidRDefault="003A73B5" w:rsidP="003A73B5">
      <w:pPr>
        <w:rPr>
          <w:szCs w:val="24"/>
        </w:rPr>
      </w:pPr>
      <w:r w:rsidRPr="00301309">
        <w:rPr>
          <w:szCs w:val="24"/>
        </w:rPr>
        <w:t xml:space="preserve">All experimental procedures were approved by the Swansea University Ethics Committee in 2010 (prior to the </w:t>
      </w:r>
      <w:r w:rsidRPr="0066023D">
        <w:rPr>
          <w:rFonts w:cstheme="minorHAnsi"/>
          <w:szCs w:val="24"/>
        </w:rPr>
        <w:t xml:space="preserve">adoption of IP numbers).  Funding was obtained </w:t>
      </w:r>
      <w:r w:rsidRPr="0066023D">
        <w:rPr>
          <w:rFonts w:cstheme="minorHAnsi"/>
          <w:i/>
          <w:iCs/>
          <w:szCs w:val="24"/>
        </w:rPr>
        <w:t xml:space="preserve">via </w:t>
      </w:r>
      <w:r w:rsidRPr="0066023D">
        <w:rPr>
          <w:rFonts w:cstheme="minorHAnsi"/>
          <w:szCs w:val="24"/>
        </w:rPr>
        <w:t>the International Association of Avian Trainers &amp; Educators (IAATE) and the ANCYPT grant no PICT 2021-I-A-</w:t>
      </w:r>
      <w:r w:rsidRPr="0066023D">
        <w:rPr>
          <w:rFonts w:cstheme="minorHAnsi"/>
          <w:szCs w:val="24"/>
        </w:rPr>
        <w:lastRenderedPageBreak/>
        <w:t>00484 awarded to S.A.L, as well as the National Geographic Global Exploration Fund</w:t>
      </w:r>
      <w:r w:rsidRPr="00301309">
        <w:rPr>
          <w:szCs w:val="24"/>
        </w:rPr>
        <w:t xml:space="preserve"> (GEFNE89-13, awarded to E.L.S). For details on the </w:t>
      </w:r>
      <w:bookmarkStart w:id="3" w:name="_Hlk140675880"/>
      <w:r w:rsidRPr="00301309">
        <w:rPr>
          <w:szCs w:val="24"/>
        </w:rPr>
        <w:t>capture techniques, and acknowledgements</w:t>
      </w:r>
      <w:bookmarkEnd w:id="3"/>
      <w:r w:rsidRPr="00301309">
        <w:rPr>
          <w:szCs w:val="24"/>
        </w:rPr>
        <w:t xml:space="preserve"> associated with this fieldwork, refer to </w:t>
      </w:r>
      <w:hyperlink r:id="rId9" w:history="1">
        <w:r w:rsidRPr="00301309">
          <w:rPr>
            <w:rStyle w:val="Hyperlink"/>
            <w:szCs w:val="24"/>
          </w:rPr>
          <w:t>https://doi.org/10.1371/journal.pone.0027375</w:t>
        </w:r>
      </w:hyperlink>
      <w:r w:rsidRPr="00301309">
        <w:rPr>
          <w:szCs w:val="24"/>
        </w:rPr>
        <w:t>.</w:t>
      </w:r>
    </w:p>
    <w:p w14:paraId="02ACAC88" w14:textId="77777777" w:rsidR="00A94F27" w:rsidRDefault="00A94F27" w:rsidP="003A73B5">
      <w:pPr>
        <w:rPr>
          <w:szCs w:val="24"/>
        </w:rPr>
      </w:pPr>
    </w:p>
    <w:p w14:paraId="5B96134E" w14:textId="58B40EF2" w:rsidR="003A73B5" w:rsidRDefault="003A73B5" w:rsidP="003A73B5">
      <w:pPr>
        <w:rPr>
          <w:i/>
          <w:iCs/>
          <w:szCs w:val="24"/>
        </w:rPr>
      </w:pPr>
      <w:r w:rsidRPr="00301309">
        <w:rPr>
          <w:i/>
          <w:iCs/>
          <w:szCs w:val="24"/>
        </w:rPr>
        <w:t>Arabian oryx</w:t>
      </w:r>
    </w:p>
    <w:p w14:paraId="310C4277" w14:textId="77777777" w:rsidR="003A73B5" w:rsidRPr="003A73B5" w:rsidRDefault="003A73B5" w:rsidP="003A73B5">
      <w:pPr>
        <w:rPr>
          <w:szCs w:val="24"/>
        </w:rPr>
      </w:pPr>
    </w:p>
    <w:p w14:paraId="276F7C57" w14:textId="77777777" w:rsidR="003A73B5" w:rsidRDefault="003A73B5" w:rsidP="003A73B5">
      <w:pPr>
        <w:rPr>
          <w:i/>
          <w:iCs/>
          <w:szCs w:val="24"/>
        </w:rPr>
      </w:pPr>
      <w:r w:rsidRPr="00301309">
        <w:rPr>
          <w:i/>
          <w:iCs/>
          <w:szCs w:val="24"/>
        </w:rPr>
        <w:t xml:space="preserve">[Authors involved: </w:t>
      </w:r>
      <w:r>
        <w:rPr>
          <w:i/>
          <w:iCs/>
          <w:szCs w:val="24"/>
        </w:rPr>
        <w:t>D</w:t>
      </w:r>
      <w:r w:rsidRPr="00301309">
        <w:rPr>
          <w:i/>
          <w:iCs/>
          <w:szCs w:val="24"/>
        </w:rPr>
        <w:t>.</w:t>
      </w:r>
      <w:r>
        <w:rPr>
          <w:i/>
          <w:iCs/>
          <w:szCs w:val="24"/>
        </w:rPr>
        <w:t>M</w:t>
      </w:r>
      <w:r w:rsidRPr="00301309">
        <w:rPr>
          <w:i/>
          <w:iCs/>
          <w:szCs w:val="24"/>
        </w:rPr>
        <w:t>.S</w:t>
      </w:r>
      <w:r>
        <w:rPr>
          <w:i/>
          <w:iCs/>
          <w:szCs w:val="24"/>
        </w:rPr>
        <w:t>.</w:t>
      </w:r>
      <w:r w:rsidRPr="00301309">
        <w:rPr>
          <w:i/>
          <w:iCs/>
          <w:szCs w:val="24"/>
        </w:rPr>
        <w:t xml:space="preserve">, </w:t>
      </w:r>
      <w:r>
        <w:rPr>
          <w:i/>
          <w:iCs/>
          <w:szCs w:val="24"/>
        </w:rPr>
        <w:t xml:space="preserve">M.S., </w:t>
      </w:r>
      <w:r w:rsidRPr="00301309">
        <w:rPr>
          <w:i/>
          <w:iCs/>
          <w:szCs w:val="24"/>
        </w:rPr>
        <w:t>A.A</w:t>
      </w:r>
      <w:r>
        <w:rPr>
          <w:i/>
          <w:iCs/>
          <w:szCs w:val="24"/>
        </w:rPr>
        <w:t>.</w:t>
      </w:r>
      <w:r w:rsidRPr="00301309">
        <w:rPr>
          <w:i/>
          <w:iCs/>
          <w:szCs w:val="24"/>
        </w:rPr>
        <w:t>, N.</w:t>
      </w:r>
      <w:r>
        <w:rPr>
          <w:i/>
          <w:iCs/>
          <w:szCs w:val="24"/>
        </w:rPr>
        <w:t>C.</w:t>
      </w:r>
      <w:r w:rsidRPr="00301309">
        <w:rPr>
          <w:i/>
          <w:iCs/>
          <w:szCs w:val="24"/>
        </w:rPr>
        <w:t>B</w:t>
      </w:r>
      <w:r>
        <w:rPr>
          <w:i/>
          <w:iCs/>
          <w:szCs w:val="24"/>
        </w:rPr>
        <w:t>.</w:t>
      </w:r>
      <w:r w:rsidRPr="00301309">
        <w:rPr>
          <w:i/>
          <w:iCs/>
          <w:szCs w:val="24"/>
        </w:rPr>
        <w:t>]</w:t>
      </w:r>
    </w:p>
    <w:p w14:paraId="4F977413" w14:textId="77777777" w:rsidR="003A73B5" w:rsidRPr="00301309" w:rsidRDefault="003A73B5" w:rsidP="003A73B5">
      <w:pPr>
        <w:rPr>
          <w:i/>
          <w:iCs/>
          <w:szCs w:val="24"/>
        </w:rPr>
      </w:pPr>
    </w:p>
    <w:p w14:paraId="7B01E9BF" w14:textId="77777777" w:rsidR="003A73B5" w:rsidRDefault="003A73B5" w:rsidP="003A73B5">
      <w:pPr>
        <w:rPr>
          <w:szCs w:val="24"/>
        </w:rPr>
      </w:pPr>
      <w:r w:rsidRPr="00301309">
        <w:rPr>
          <w:szCs w:val="24"/>
        </w:rPr>
        <w:t>Ethical approval was obtained from the University of the Witwatersrand Animal Ethics Committee (2014/53/D). Permission to work in the ﬁeld was granted by the President of the Saudi Wildlife Authority.</w:t>
      </w:r>
      <w:r w:rsidRPr="00301309">
        <w:t xml:space="preserve"> </w:t>
      </w:r>
      <w:r w:rsidRPr="00301309">
        <w:rPr>
          <w:szCs w:val="24"/>
        </w:rPr>
        <w:t xml:space="preserve">This study was funded by </w:t>
      </w:r>
      <w:r>
        <w:rPr>
          <w:szCs w:val="24"/>
        </w:rPr>
        <w:t>r</w:t>
      </w:r>
      <w:r w:rsidRPr="006C2A22">
        <w:rPr>
          <w:szCs w:val="24"/>
        </w:rPr>
        <w:t xml:space="preserve">esearchers </w:t>
      </w:r>
      <w:r>
        <w:rPr>
          <w:szCs w:val="24"/>
        </w:rPr>
        <w:t>s</w:t>
      </w:r>
      <w:r w:rsidRPr="006C2A22">
        <w:rPr>
          <w:szCs w:val="24"/>
        </w:rPr>
        <w:t xml:space="preserve">upporting </w:t>
      </w:r>
      <w:r>
        <w:rPr>
          <w:szCs w:val="24"/>
        </w:rPr>
        <w:t>p</w:t>
      </w:r>
      <w:r w:rsidRPr="006C2A22">
        <w:rPr>
          <w:szCs w:val="24"/>
        </w:rPr>
        <w:t>roject</w:t>
      </w:r>
      <w:r>
        <w:rPr>
          <w:szCs w:val="24"/>
        </w:rPr>
        <w:t xml:space="preserve"> #</w:t>
      </w:r>
      <w:r w:rsidRPr="006C2A22">
        <w:rPr>
          <w:szCs w:val="24"/>
        </w:rPr>
        <w:t xml:space="preserve">RSPD2023R602, </w:t>
      </w:r>
      <w:r>
        <w:rPr>
          <w:szCs w:val="24"/>
        </w:rPr>
        <w:t xml:space="preserve">from </w:t>
      </w:r>
      <w:r w:rsidRPr="006C2A22">
        <w:rPr>
          <w:szCs w:val="24"/>
        </w:rPr>
        <w:t>King Saud University</w:t>
      </w:r>
      <w:r>
        <w:rPr>
          <w:szCs w:val="24"/>
        </w:rPr>
        <w:t xml:space="preserve">; </w:t>
      </w:r>
      <w:r w:rsidRPr="00301309">
        <w:rPr>
          <w:szCs w:val="24"/>
        </w:rPr>
        <w:t>the Deanship of Scientiﬁc Research at the King Saud University through Vice Deanship of Research Chair</w:t>
      </w:r>
      <w:r>
        <w:rPr>
          <w:szCs w:val="24"/>
        </w:rPr>
        <w:t>;</w:t>
      </w:r>
      <w:r w:rsidRPr="00301309">
        <w:rPr>
          <w:szCs w:val="24"/>
        </w:rPr>
        <w:t xml:space="preserve"> the National Geographic Global Exploration Fund awarded to A.A, and the Royal Society/Wolfson Lab refurbishment scheme awarded to R.P.W. The researchers invested in this fieldwork would like to express gratitude to Prince Bander bin Saud Al-Saud, former President of the Saudi Wildlife Authority (SWA), for his unlimited and enthusiastic support to undertake these studies on the Arabian oryx, managed by the SWA.</w:t>
      </w:r>
    </w:p>
    <w:p w14:paraId="1EE847EC" w14:textId="77777777" w:rsidR="003A73B5" w:rsidRDefault="003A73B5" w:rsidP="003A73B5">
      <w:pPr>
        <w:rPr>
          <w:szCs w:val="24"/>
        </w:rPr>
      </w:pPr>
    </w:p>
    <w:p w14:paraId="137143EB" w14:textId="77777777" w:rsidR="003A73B5" w:rsidRDefault="003A73B5" w:rsidP="003A73B5">
      <w:pPr>
        <w:rPr>
          <w:i/>
          <w:iCs/>
          <w:szCs w:val="24"/>
        </w:rPr>
      </w:pPr>
      <w:proofErr w:type="gramStart"/>
      <w:r>
        <w:rPr>
          <w:i/>
          <w:iCs/>
          <w:szCs w:val="24"/>
        </w:rPr>
        <w:t>Atlantic y</w:t>
      </w:r>
      <w:r w:rsidRPr="00205C98">
        <w:rPr>
          <w:i/>
          <w:iCs/>
          <w:szCs w:val="24"/>
        </w:rPr>
        <w:t>ellow-nosed</w:t>
      </w:r>
      <w:proofErr w:type="gramEnd"/>
      <w:r w:rsidRPr="00205C98">
        <w:rPr>
          <w:i/>
          <w:iCs/>
          <w:szCs w:val="24"/>
        </w:rPr>
        <w:t xml:space="preserve"> albatross</w:t>
      </w:r>
      <w:r>
        <w:t xml:space="preserve">, </w:t>
      </w:r>
      <w:r>
        <w:rPr>
          <w:i/>
          <w:iCs/>
          <w:szCs w:val="24"/>
        </w:rPr>
        <w:t>g</w:t>
      </w:r>
      <w:r w:rsidRPr="00160EC8">
        <w:rPr>
          <w:i/>
          <w:iCs/>
          <w:szCs w:val="24"/>
        </w:rPr>
        <w:t>ray-headed albatross</w:t>
      </w:r>
      <w:r>
        <w:rPr>
          <w:i/>
          <w:iCs/>
          <w:szCs w:val="24"/>
        </w:rPr>
        <w:t xml:space="preserve"> &amp; w</w:t>
      </w:r>
      <w:r w:rsidRPr="00A47943">
        <w:rPr>
          <w:i/>
          <w:iCs/>
          <w:szCs w:val="24"/>
        </w:rPr>
        <w:t>andering albatross</w:t>
      </w:r>
    </w:p>
    <w:p w14:paraId="59D5CCEA" w14:textId="77777777" w:rsidR="003A73B5" w:rsidRPr="00205C98" w:rsidRDefault="003A73B5" w:rsidP="003A73B5">
      <w:pPr>
        <w:rPr>
          <w:i/>
          <w:iCs/>
          <w:szCs w:val="24"/>
        </w:rPr>
      </w:pPr>
    </w:p>
    <w:p w14:paraId="7B4747D6" w14:textId="77777777" w:rsidR="003A73B5" w:rsidRDefault="003A73B5" w:rsidP="003A73B5">
      <w:pPr>
        <w:rPr>
          <w:i/>
          <w:iCs/>
          <w:szCs w:val="24"/>
        </w:rPr>
      </w:pPr>
      <w:r w:rsidRPr="00205C98">
        <w:rPr>
          <w:i/>
          <w:iCs/>
          <w:szCs w:val="24"/>
        </w:rPr>
        <w:t>[Authors involved: P.G.R., S.S.]</w:t>
      </w:r>
    </w:p>
    <w:p w14:paraId="2C8B475A" w14:textId="77777777" w:rsidR="003A73B5" w:rsidRPr="00205C98" w:rsidRDefault="003A73B5" w:rsidP="003A73B5">
      <w:pPr>
        <w:rPr>
          <w:i/>
          <w:iCs/>
          <w:szCs w:val="24"/>
        </w:rPr>
      </w:pPr>
    </w:p>
    <w:p w14:paraId="789BE928" w14:textId="77777777" w:rsidR="003A73B5" w:rsidRDefault="003A73B5" w:rsidP="003A73B5">
      <w:pPr>
        <w:rPr>
          <w:szCs w:val="24"/>
        </w:rPr>
      </w:pPr>
      <w:r w:rsidRPr="00FB75A0">
        <w:rPr>
          <w:szCs w:val="24"/>
        </w:rPr>
        <w:t>Permission to work</w:t>
      </w:r>
      <w:r>
        <w:rPr>
          <w:szCs w:val="24"/>
        </w:rPr>
        <w:t xml:space="preserve"> </w:t>
      </w:r>
      <w:r w:rsidRPr="00FB75A0">
        <w:rPr>
          <w:szCs w:val="24"/>
        </w:rPr>
        <w:t xml:space="preserve">on seabirds </w:t>
      </w:r>
      <w:r>
        <w:rPr>
          <w:szCs w:val="24"/>
        </w:rPr>
        <w:t>(</w:t>
      </w:r>
      <w:proofErr w:type="gramStart"/>
      <w:r w:rsidRPr="00160EC8">
        <w:rPr>
          <w:szCs w:val="24"/>
        </w:rPr>
        <w:t>Atlantic yellow-nosed</w:t>
      </w:r>
      <w:proofErr w:type="gramEnd"/>
      <w:r w:rsidRPr="00160EC8">
        <w:rPr>
          <w:szCs w:val="24"/>
        </w:rPr>
        <w:t xml:space="preserve"> albatross</w:t>
      </w:r>
      <w:r>
        <w:rPr>
          <w:szCs w:val="24"/>
        </w:rPr>
        <w:t xml:space="preserve">) </w:t>
      </w:r>
      <w:r w:rsidRPr="00FB75A0">
        <w:rPr>
          <w:szCs w:val="24"/>
        </w:rPr>
        <w:t xml:space="preserve">at </w:t>
      </w:r>
      <w:r>
        <w:rPr>
          <w:szCs w:val="24"/>
        </w:rPr>
        <w:t>Tristan da Cunha was granted by</w:t>
      </w:r>
      <w:r w:rsidRPr="005F622C">
        <w:rPr>
          <w:szCs w:val="24"/>
        </w:rPr>
        <w:t xml:space="preserve"> Tristan Conservation, the Island Council and Administrator</w:t>
      </w:r>
      <w:r>
        <w:rPr>
          <w:szCs w:val="24"/>
        </w:rPr>
        <w:t xml:space="preserve">, and permission </w:t>
      </w:r>
      <w:r w:rsidRPr="00160EC8">
        <w:rPr>
          <w:szCs w:val="24"/>
        </w:rPr>
        <w:t xml:space="preserve">to work on seabirds </w:t>
      </w:r>
      <w:r>
        <w:rPr>
          <w:szCs w:val="24"/>
        </w:rPr>
        <w:t>(gray-headed albatross &amp; w</w:t>
      </w:r>
      <w:r w:rsidRPr="00A47943">
        <w:rPr>
          <w:szCs w:val="24"/>
        </w:rPr>
        <w:t>andering albatross</w:t>
      </w:r>
      <w:r>
        <w:rPr>
          <w:szCs w:val="24"/>
        </w:rPr>
        <w:t xml:space="preserve">) </w:t>
      </w:r>
      <w:r w:rsidRPr="00160EC8">
        <w:rPr>
          <w:szCs w:val="24"/>
        </w:rPr>
        <w:t>at the Prince Edward Islands was granted by the Prince Edward Islands’ Management Committee</w:t>
      </w:r>
      <w:r w:rsidRPr="00FB75A0">
        <w:rPr>
          <w:szCs w:val="24"/>
        </w:rPr>
        <w:t>. All research was approved by the University of Cape Town’s Science Faculty Animal Ethics Committee (2017/V10REV/PRyan).</w:t>
      </w:r>
      <w:r>
        <w:rPr>
          <w:szCs w:val="24"/>
        </w:rPr>
        <w:t xml:space="preserve"> Financial and l</w:t>
      </w:r>
      <w:r w:rsidRPr="00B408F6">
        <w:rPr>
          <w:szCs w:val="24"/>
        </w:rPr>
        <w:t xml:space="preserve">ogistical support was received from the </w:t>
      </w:r>
      <w:bookmarkStart w:id="4" w:name="_Hlk147482030"/>
      <w:r>
        <w:rPr>
          <w:szCs w:val="24"/>
        </w:rPr>
        <w:t xml:space="preserve">Royal Society for the Protection of Birds and the </w:t>
      </w:r>
      <w:r w:rsidRPr="00B408F6">
        <w:rPr>
          <w:szCs w:val="24"/>
        </w:rPr>
        <w:t xml:space="preserve">South African National Antarctic </w:t>
      </w:r>
      <w:proofErr w:type="spellStart"/>
      <w:r w:rsidRPr="00B408F6">
        <w:rPr>
          <w:szCs w:val="24"/>
        </w:rPr>
        <w:t>Programme</w:t>
      </w:r>
      <w:bookmarkEnd w:id="4"/>
      <w:proofErr w:type="spellEnd"/>
      <w:r w:rsidRPr="00B408F6">
        <w:rPr>
          <w:szCs w:val="24"/>
        </w:rPr>
        <w:t>.</w:t>
      </w:r>
    </w:p>
    <w:p w14:paraId="1E820161" w14:textId="77777777" w:rsidR="003A73B5" w:rsidRDefault="003A73B5" w:rsidP="003A73B5">
      <w:pPr>
        <w:rPr>
          <w:szCs w:val="24"/>
        </w:rPr>
      </w:pPr>
    </w:p>
    <w:p w14:paraId="104C8CA9" w14:textId="5DFC86FC" w:rsidR="003A73B5" w:rsidRDefault="003A73B5" w:rsidP="003A73B5">
      <w:pPr>
        <w:rPr>
          <w:i/>
          <w:iCs/>
          <w:szCs w:val="24"/>
        </w:rPr>
      </w:pPr>
      <w:r w:rsidRPr="00205C98">
        <w:rPr>
          <w:i/>
          <w:iCs/>
          <w:szCs w:val="24"/>
        </w:rPr>
        <w:t>Balearic shearwater</w:t>
      </w:r>
    </w:p>
    <w:p w14:paraId="308AA7B3" w14:textId="77777777" w:rsidR="003A73B5" w:rsidRPr="00205C98" w:rsidRDefault="003A73B5" w:rsidP="003A73B5">
      <w:pPr>
        <w:rPr>
          <w:i/>
          <w:iCs/>
          <w:szCs w:val="24"/>
        </w:rPr>
      </w:pPr>
    </w:p>
    <w:p w14:paraId="63BCDCE0" w14:textId="77777777" w:rsidR="003A73B5" w:rsidRDefault="003A73B5" w:rsidP="003A73B5">
      <w:pPr>
        <w:rPr>
          <w:i/>
          <w:iCs/>
          <w:szCs w:val="24"/>
        </w:rPr>
      </w:pPr>
      <w:r w:rsidRPr="00205C98">
        <w:rPr>
          <w:i/>
          <w:iCs/>
          <w:szCs w:val="24"/>
        </w:rPr>
        <w:t>[Authors involved: E.L.</w:t>
      </w:r>
      <w:r>
        <w:rPr>
          <w:i/>
          <w:iCs/>
          <w:szCs w:val="24"/>
        </w:rPr>
        <w:t>C.</w:t>
      </w:r>
      <w:r w:rsidRPr="00205C98">
        <w:rPr>
          <w:i/>
          <w:iCs/>
          <w:szCs w:val="24"/>
        </w:rPr>
        <w:t>S., T.G., O.P.</w:t>
      </w:r>
      <w:r>
        <w:rPr>
          <w:i/>
          <w:iCs/>
          <w:szCs w:val="24"/>
        </w:rPr>
        <w:t>, N.G.</w:t>
      </w:r>
      <w:r w:rsidRPr="00205C98">
        <w:rPr>
          <w:i/>
          <w:iCs/>
          <w:szCs w:val="24"/>
        </w:rPr>
        <w:t>]</w:t>
      </w:r>
    </w:p>
    <w:p w14:paraId="6EB2380B" w14:textId="77777777" w:rsidR="003A73B5" w:rsidRPr="00205C98" w:rsidRDefault="003A73B5" w:rsidP="003A73B5">
      <w:pPr>
        <w:rPr>
          <w:i/>
          <w:iCs/>
          <w:szCs w:val="24"/>
        </w:rPr>
      </w:pPr>
    </w:p>
    <w:p w14:paraId="5F726107" w14:textId="77777777" w:rsidR="003A73B5" w:rsidRPr="00181812" w:rsidRDefault="003A73B5" w:rsidP="003A73B5">
      <w:pPr>
        <w:shd w:val="clear" w:color="auto" w:fill="FFFFFF"/>
        <w:rPr>
          <w:color w:val="000000"/>
          <w:szCs w:val="24"/>
          <w:lang w:val="en-GB" w:eastAsia="en-GB"/>
        </w:rPr>
      </w:pPr>
      <w:r w:rsidRPr="00181812">
        <w:rPr>
          <w:color w:val="000000"/>
          <w:szCs w:val="24"/>
          <w:lang w:val="en-GB" w:eastAsia="en-GB"/>
        </w:rPr>
        <w:t>Ethical approval for the study was provided by the</w:t>
      </w:r>
      <w:r w:rsidRPr="00181812">
        <w:t xml:space="preserve"> </w:t>
      </w:r>
      <w:r w:rsidRPr="00181812">
        <w:rPr>
          <w:color w:val="000000"/>
          <w:szCs w:val="24"/>
          <w:lang w:val="en-GB" w:eastAsia="en-GB"/>
        </w:rPr>
        <w:t xml:space="preserve">Government of the Balearic Islands; permit number CEP/2016. Fieldwork was funded, in part, by the </w:t>
      </w:r>
      <w:bookmarkStart w:id="5" w:name="_Hlk147482154"/>
      <w:r w:rsidRPr="00181812">
        <w:rPr>
          <w:color w:val="000000"/>
          <w:szCs w:val="24"/>
          <w:lang w:val="en-GB" w:eastAsia="en-GB"/>
        </w:rPr>
        <w:t xml:space="preserve">Biotechnology and Biological Sciences Research Council (BBSRC), Grant BB/M011224/1, awarded to N.G. </w:t>
      </w:r>
      <w:bookmarkEnd w:id="5"/>
      <w:r w:rsidRPr="00181812">
        <w:rPr>
          <w:color w:val="000000"/>
          <w:szCs w:val="24"/>
          <w:lang w:val="en-GB" w:eastAsia="en-GB"/>
        </w:rPr>
        <w:t xml:space="preserve">For additional information related to the capture protocol, please refer to the following publications: </w:t>
      </w:r>
      <w:hyperlink r:id="rId10" w:history="1">
        <w:r w:rsidRPr="00181812">
          <w:rPr>
            <w:rStyle w:val="Hyperlink"/>
            <w:szCs w:val="24"/>
            <w:lang w:val="en-GB" w:eastAsia="en-GB"/>
          </w:rPr>
          <w:t>https://doi.org/10.1016/j.biocon.2015.05.012</w:t>
        </w:r>
      </w:hyperlink>
      <w:r w:rsidRPr="00181812">
        <w:rPr>
          <w:color w:val="000000"/>
          <w:szCs w:val="24"/>
          <w:lang w:val="en-GB" w:eastAsia="en-GB"/>
        </w:rPr>
        <w:t xml:space="preserve"> and </w:t>
      </w:r>
      <w:hyperlink r:id="rId11" w:history="1">
        <w:r w:rsidRPr="00181812">
          <w:rPr>
            <w:rStyle w:val="Hyperlink"/>
            <w:szCs w:val="24"/>
            <w:lang w:val="en-GB" w:eastAsia="en-GB"/>
          </w:rPr>
          <w:t>https://doi.org/10.1111/j.1474-919X.2008.00805.x</w:t>
        </w:r>
      </w:hyperlink>
      <w:r w:rsidRPr="00181812">
        <w:rPr>
          <w:color w:val="000000"/>
          <w:szCs w:val="24"/>
          <w:lang w:val="en-GB" w:eastAsia="en-GB"/>
        </w:rPr>
        <w:t>.</w:t>
      </w:r>
    </w:p>
    <w:p w14:paraId="420139B6" w14:textId="77777777" w:rsidR="003A73B5" w:rsidRDefault="003A73B5" w:rsidP="003A73B5">
      <w:pPr>
        <w:shd w:val="clear" w:color="auto" w:fill="FFFFFF"/>
        <w:rPr>
          <w:rFonts w:ascii="Calibri" w:hAnsi="Calibri" w:cs="Calibri"/>
          <w:color w:val="000000"/>
          <w:szCs w:val="24"/>
          <w:lang w:val="en-GB" w:eastAsia="en-GB"/>
        </w:rPr>
      </w:pPr>
    </w:p>
    <w:p w14:paraId="468F5A31" w14:textId="77777777" w:rsidR="00364633" w:rsidRDefault="00364633" w:rsidP="003A73B5">
      <w:pPr>
        <w:shd w:val="clear" w:color="auto" w:fill="FFFFFF"/>
        <w:rPr>
          <w:rFonts w:ascii="Calibri" w:hAnsi="Calibri" w:cs="Calibri"/>
          <w:color w:val="000000"/>
          <w:szCs w:val="24"/>
          <w:lang w:val="en-GB" w:eastAsia="en-GB"/>
        </w:rPr>
      </w:pPr>
    </w:p>
    <w:p w14:paraId="54A3C686" w14:textId="77777777" w:rsidR="00364633" w:rsidRDefault="00364633" w:rsidP="003A73B5">
      <w:pPr>
        <w:shd w:val="clear" w:color="auto" w:fill="FFFFFF"/>
        <w:rPr>
          <w:rFonts w:ascii="Calibri" w:hAnsi="Calibri" w:cs="Calibri"/>
          <w:color w:val="000000"/>
          <w:szCs w:val="24"/>
          <w:lang w:val="en-GB" w:eastAsia="en-GB"/>
        </w:rPr>
      </w:pPr>
    </w:p>
    <w:p w14:paraId="70D96FDE" w14:textId="77777777" w:rsidR="00364633" w:rsidRDefault="00364633" w:rsidP="003A73B5">
      <w:pPr>
        <w:shd w:val="clear" w:color="auto" w:fill="FFFFFF"/>
        <w:rPr>
          <w:rFonts w:ascii="Calibri" w:hAnsi="Calibri" w:cs="Calibri"/>
          <w:color w:val="000000"/>
          <w:szCs w:val="24"/>
          <w:lang w:val="en-GB" w:eastAsia="en-GB"/>
        </w:rPr>
      </w:pPr>
    </w:p>
    <w:p w14:paraId="32915AD5" w14:textId="77777777" w:rsidR="00364633" w:rsidRPr="00CF165B" w:rsidRDefault="00364633" w:rsidP="003A73B5">
      <w:pPr>
        <w:shd w:val="clear" w:color="auto" w:fill="FFFFFF"/>
        <w:rPr>
          <w:rFonts w:ascii="Calibri" w:hAnsi="Calibri" w:cs="Calibri"/>
          <w:color w:val="000000"/>
          <w:szCs w:val="24"/>
          <w:lang w:val="en-GB" w:eastAsia="en-GB"/>
        </w:rPr>
      </w:pPr>
    </w:p>
    <w:p w14:paraId="440FD1BC" w14:textId="77777777" w:rsidR="003A73B5" w:rsidRDefault="003A73B5" w:rsidP="003A73B5">
      <w:pPr>
        <w:rPr>
          <w:i/>
          <w:iCs/>
          <w:szCs w:val="24"/>
        </w:rPr>
      </w:pPr>
      <w:r>
        <w:rPr>
          <w:i/>
          <w:iCs/>
          <w:szCs w:val="24"/>
        </w:rPr>
        <w:lastRenderedPageBreak/>
        <w:t>b</w:t>
      </w:r>
      <w:r w:rsidRPr="00301309">
        <w:rPr>
          <w:i/>
          <w:iCs/>
          <w:szCs w:val="24"/>
        </w:rPr>
        <w:t>lack-legged kittiwake</w:t>
      </w:r>
    </w:p>
    <w:p w14:paraId="5EDE1877" w14:textId="77777777" w:rsidR="003A73B5" w:rsidRPr="00301309" w:rsidRDefault="003A73B5" w:rsidP="003A73B5">
      <w:pPr>
        <w:rPr>
          <w:i/>
          <w:iCs/>
          <w:szCs w:val="24"/>
        </w:rPr>
      </w:pPr>
    </w:p>
    <w:p w14:paraId="2DEDF23D" w14:textId="77777777" w:rsidR="003A73B5" w:rsidRDefault="003A73B5" w:rsidP="003A73B5">
      <w:pPr>
        <w:rPr>
          <w:i/>
          <w:iCs/>
          <w:szCs w:val="24"/>
        </w:rPr>
      </w:pPr>
      <w:r w:rsidRPr="00301309">
        <w:rPr>
          <w:i/>
          <w:iCs/>
          <w:szCs w:val="24"/>
        </w:rPr>
        <w:t>[Authors involved: K.E</w:t>
      </w:r>
      <w:r>
        <w:rPr>
          <w:i/>
          <w:iCs/>
          <w:szCs w:val="24"/>
        </w:rPr>
        <w:t>.</w:t>
      </w:r>
      <w:r w:rsidRPr="00301309">
        <w:rPr>
          <w:i/>
          <w:iCs/>
          <w:szCs w:val="24"/>
        </w:rPr>
        <w:t>, E.L.S</w:t>
      </w:r>
      <w:r>
        <w:rPr>
          <w:i/>
          <w:iCs/>
          <w:szCs w:val="24"/>
        </w:rPr>
        <w:t>.</w:t>
      </w:r>
      <w:r w:rsidRPr="00301309">
        <w:rPr>
          <w:i/>
          <w:iCs/>
          <w:szCs w:val="24"/>
        </w:rPr>
        <w:t>, O.P</w:t>
      </w:r>
      <w:r>
        <w:rPr>
          <w:i/>
          <w:iCs/>
          <w:szCs w:val="24"/>
        </w:rPr>
        <w:t>.</w:t>
      </w:r>
      <w:r w:rsidRPr="00301309">
        <w:rPr>
          <w:i/>
          <w:iCs/>
          <w:szCs w:val="24"/>
        </w:rPr>
        <w:t>]</w:t>
      </w:r>
    </w:p>
    <w:p w14:paraId="62A92848" w14:textId="77777777" w:rsidR="003A73B5" w:rsidRPr="00301309" w:rsidRDefault="003A73B5" w:rsidP="003A73B5">
      <w:pPr>
        <w:rPr>
          <w:i/>
          <w:iCs/>
          <w:szCs w:val="24"/>
        </w:rPr>
      </w:pPr>
    </w:p>
    <w:p w14:paraId="1C72D8F1" w14:textId="77777777" w:rsidR="003A73B5" w:rsidRDefault="003A73B5" w:rsidP="003A73B5">
      <w:pPr>
        <w:rPr>
          <w:szCs w:val="24"/>
        </w:rPr>
      </w:pPr>
      <w:r w:rsidRPr="00301309">
        <w:rPr>
          <w:szCs w:val="24"/>
        </w:rPr>
        <w:t>The project was conducted in accordance with Animal Use Protocol 2015-7599, issued by McGill University, and Swansea University's Animal Welfare and Ethical Review Body permit 110619/1590 (IP-181918). Funding was secured through the NSERC Discovery Grant and the European Research Council under the European Union’s Horizon 2020 research and innovation program</w:t>
      </w:r>
      <w:bookmarkStart w:id="6" w:name="_Hlk146045357"/>
      <w:r w:rsidRPr="00301309">
        <w:rPr>
          <w:szCs w:val="24"/>
        </w:rPr>
        <w:t>, Grant 715874, awarded to E.L.</w:t>
      </w:r>
      <w:r>
        <w:rPr>
          <w:szCs w:val="24"/>
        </w:rPr>
        <w:t>C.</w:t>
      </w:r>
      <w:r w:rsidRPr="00301309">
        <w:rPr>
          <w:szCs w:val="24"/>
        </w:rPr>
        <w:t xml:space="preserve">S. For additional information related to the capture protocol and acknowledgments, please refer to the following publications: </w:t>
      </w:r>
      <w:bookmarkEnd w:id="6"/>
      <w:r>
        <w:rPr>
          <w:rFonts w:asciiTheme="minorHAnsi" w:hAnsiTheme="minorHAnsi" w:cstheme="minorBidi"/>
          <w:sz w:val="22"/>
          <w:szCs w:val="22"/>
        </w:rPr>
        <w:fldChar w:fldCharType="begin"/>
      </w:r>
      <w:r>
        <w:instrText>HYPERLINK "https://doi.org/10.1186/s40462-014-0017-2"</w:instrText>
      </w:r>
      <w:r>
        <w:rPr>
          <w:rFonts w:asciiTheme="minorHAnsi" w:hAnsiTheme="minorHAnsi" w:cstheme="minorBidi"/>
          <w:sz w:val="22"/>
          <w:szCs w:val="22"/>
        </w:rPr>
      </w:r>
      <w:r>
        <w:rPr>
          <w:rFonts w:asciiTheme="minorHAnsi" w:hAnsiTheme="minorHAnsi" w:cstheme="minorBidi"/>
          <w:sz w:val="22"/>
          <w:szCs w:val="22"/>
        </w:rPr>
        <w:fldChar w:fldCharType="separate"/>
      </w:r>
      <w:r w:rsidRPr="00301309">
        <w:rPr>
          <w:rStyle w:val="Hyperlink"/>
          <w:szCs w:val="24"/>
        </w:rPr>
        <w:t>https://doi.org/10.1186/s40462-014-0017-2</w:t>
      </w:r>
      <w:r>
        <w:rPr>
          <w:rStyle w:val="Hyperlink"/>
          <w:szCs w:val="24"/>
        </w:rPr>
        <w:fldChar w:fldCharType="end"/>
      </w:r>
      <w:r w:rsidRPr="00301309">
        <w:rPr>
          <w:szCs w:val="24"/>
        </w:rPr>
        <w:t xml:space="preserve">, and </w:t>
      </w:r>
      <w:hyperlink r:id="rId12" w:history="1">
        <w:r w:rsidRPr="00301309">
          <w:rPr>
            <w:rStyle w:val="Hyperlink"/>
            <w:szCs w:val="24"/>
          </w:rPr>
          <w:t>https://doi.org/10.1111/2041-210X.13804</w:t>
        </w:r>
      </w:hyperlink>
      <w:r w:rsidRPr="00301309">
        <w:rPr>
          <w:szCs w:val="24"/>
        </w:rPr>
        <w:t xml:space="preserve">. </w:t>
      </w:r>
    </w:p>
    <w:p w14:paraId="7CF953AA" w14:textId="77777777" w:rsidR="003A73B5" w:rsidRPr="00301309" w:rsidRDefault="003A73B5" w:rsidP="003A73B5">
      <w:pPr>
        <w:rPr>
          <w:szCs w:val="24"/>
        </w:rPr>
      </w:pPr>
    </w:p>
    <w:p w14:paraId="040B90DB" w14:textId="7C4A8D4E" w:rsidR="003A73B5" w:rsidRDefault="003A73B5" w:rsidP="003A73B5">
      <w:pPr>
        <w:rPr>
          <w:i/>
          <w:iCs/>
          <w:szCs w:val="24"/>
        </w:rPr>
      </w:pPr>
      <w:r>
        <w:rPr>
          <w:i/>
          <w:iCs/>
          <w:szCs w:val="24"/>
        </w:rPr>
        <w:t>domestic sheep</w:t>
      </w:r>
    </w:p>
    <w:p w14:paraId="2A169BFC" w14:textId="77777777" w:rsidR="003A73B5" w:rsidRDefault="003A73B5" w:rsidP="003A73B5">
      <w:pPr>
        <w:rPr>
          <w:i/>
          <w:iCs/>
          <w:szCs w:val="24"/>
        </w:rPr>
      </w:pPr>
    </w:p>
    <w:p w14:paraId="4AC0CAD8" w14:textId="77777777" w:rsidR="003A73B5" w:rsidRDefault="003A73B5" w:rsidP="003A73B5">
      <w:pPr>
        <w:rPr>
          <w:i/>
          <w:iCs/>
          <w:szCs w:val="24"/>
        </w:rPr>
      </w:pPr>
      <w:r w:rsidRPr="00301309">
        <w:rPr>
          <w:i/>
          <w:iCs/>
          <w:szCs w:val="24"/>
        </w:rPr>
        <w:t xml:space="preserve">[Authors involved: </w:t>
      </w:r>
      <w:r>
        <w:rPr>
          <w:i/>
          <w:iCs/>
          <w:szCs w:val="24"/>
        </w:rPr>
        <w:t xml:space="preserve">J.M.M, </w:t>
      </w:r>
      <w:proofErr w:type="spellStart"/>
      <w:r>
        <w:rPr>
          <w:i/>
          <w:iCs/>
          <w:szCs w:val="24"/>
        </w:rPr>
        <w:t>A.dV</w:t>
      </w:r>
      <w:proofErr w:type="spellEnd"/>
      <w:r>
        <w:rPr>
          <w:i/>
          <w:iCs/>
          <w:szCs w:val="24"/>
        </w:rPr>
        <w:t>.</w:t>
      </w:r>
      <w:r w:rsidRPr="00301309">
        <w:rPr>
          <w:i/>
          <w:iCs/>
          <w:szCs w:val="24"/>
        </w:rPr>
        <w:t>]</w:t>
      </w:r>
    </w:p>
    <w:p w14:paraId="60FE4381" w14:textId="77777777" w:rsidR="003A73B5" w:rsidRPr="00301309" w:rsidRDefault="003A73B5" w:rsidP="003A73B5">
      <w:pPr>
        <w:rPr>
          <w:i/>
          <w:iCs/>
          <w:szCs w:val="24"/>
        </w:rPr>
      </w:pPr>
    </w:p>
    <w:p w14:paraId="61329D87" w14:textId="77777777" w:rsidR="003A73B5" w:rsidRDefault="003A73B5" w:rsidP="003A73B5">
      <w:pPr>
        <w:rPr>
          <w:szCs w:val="24"/>
        </w:rPr>
      </w:pPr>
      <w:r w:rsidRPr="009E74E4">
        <w:rPr>
          <w:szCs w:val="24"/>
        </w:rPr>
        <w:t>Ethical approval was obtained from the "</w:t>
      </w:r>
      <w:proofErr w:type="spellStart"/>
      <w:r w:rsidRPr="009E74E4">
        <w:rPr>
          <w:szCs w:val="24"/>
        </w:rPr>
        <w:t>Comité</w:t>
      </w:r>
      <w:proofErr w:type="spellEnd"/>
      <w:r w:rsidRPr="009E74E4">
        <w:rPr>
          <w:szCs w:val="24"/>
        </w:rPr>
        <w:t xml:space="preserve"> </w:t>
      </w:r>
      <w:proofErr w:type="spellStart"/>
      <w:r w:rsidRPr="009E74E4">
        <w:rPr>
          <w:szCs w:val="24"/>
        </w:rPr>
        <w:t>Institucional</w:t>
      </w:r>
      <w:proofErr w:type="spellEnd"/>
      <w:r w:rsidRPr="009E74E4">
        <w:rPr>
          <w:szCs w:val="24"/>
        </w:rPr>
        <w:t xml:space="preserve"> de Cuidado y Uso de </w:t>
      </w:r>
      <w:proofErr w:type="spellStart"/>
      <w:r w:rsidRPr="009E74E4">
        <w:rPr>
          <w:szCs w:val="24"/>
        </w:rPr>
        <w:t>Animales</w:t>
      </w:r>
      <w:proofErr w:type="spellEnd"/>
      <w:r w:rsidRPr="009E74E4">
        <w:rPr>
          <w:szCs w:val="24"/>
        </w:rPr>
        <w:t xml:space="preserve"> de Laboratorio o </w:t>
      </w:r>
      <w:proofErr w:type="spellStart"/>
      <w:r w:rsidRPr="009E74E4">
        <w:rPr>
          <w:szCs w:val="24"/>
        </w:rPr>
        <w:t>Experimentación</w:t>
      </w:r>
      <w:proofErr w:type="spellEnd"/>
      <w:r w:rsidRPr="009E74E4">
        <w:rPr>
          <w:szCs w:val="24"/>
        </w:rPr>
        <w:t xml:space="preserve"> (CICUAL)" from Universidad Nacional del </w:t>
      </w:r>
      <w:proofErr w:type="spellStart"/>
      <w:r w:rsidRPr="009E74E4">
        <w:rPr>
          <w:szCs w:val="24"/>
        </w:rPr>
        <w:t>Comahue</w:t>
      </w:r>
      <w:proofErr w:type="spellEnd"/>
      <w:r>
        <w:rPr>
          <w:szCs w:val="24"/>
        </w:rPr>
        <w:t xml:space="preserve">. Fieldwork was funded by </w:t>
      </w:r>
      <w:r w:rsidRPr="009E74E4">
        <w:rPr>
          <w:szCs w:val="24"/>
        </w:rPr>
        <w:t>the Argentine fund for</w:t>
      </w:r>
      <w:r>
        <w:rPr>
          <w:szCs w:val="24"/>
        </w:rPr>
        <w:t xml:space="preserve"> </w:t>
      </w:r>
      <w:r w:rsidRPr="009E74E4">
        <w:rPr>
          <w:szCs w:val="24"/>
        </w:rPr>
        <w:t>scientific and technological research</w:t>
      </w:r>
      <w:r>
        <w:rPr>
          <w:szCs w:val="24"/>
        </w:rPr>
        <w:t xml:space="preserve"> </w:t>
      </w:r>
      <w:r w:rsidRPr="009E74E4">
        <w:rPr>
          <w:szCs w:val="24"/>
        </w:rPr>
        <w:t>(</w:t>
      </w:r>
      <w:proofErr w:type="spellStart"/>
      <w:r w:rsidRPr="009E74E4">
        <w:rPr>
          <w:szCs w:val="24"/>
        </w:rPr>
        <w:t>FONCyT</w:t>
      </w:r>
      <w:proofErr w:type="spellEnd"/>
      <w:r w:rsidRPr="009E74E4">
        <w:rPr>
          <w:szCs w:val="24"/>
        </w:rPr>
        <w:t>, PICT 2015</w:t>
      </w:r>
      <w:r>
        <w:rPr>
          <w:szCs w:val="24"/>
        </w:rPr>
        <w:t xml:space="preserve"> </w:t>
      </w:r>
      <w:r w:rsidRPr="009E74E4">
        <w:rPr>
          <w:szCs w:val="24"/>
        </w:rPr>
        <w:t>0815</w:t>
      </w:r>
      <w:r>
        <w:rPr>
          <w:szCs w:val="24"/>
        </w:rPr>
        <w:t>)</w:t>
      </w:r>
      <w:r w:rsidRPr="009E74E4">
        <w:rPr>
          <w:szCs w:val="24"/>
        </w:rPr>
        <w:t xml:space="preserve"> </w:t>
      </w:r>
      <w:r>
        <w:rPr>
          <w:szCs w:val="24"/>
        </w:rPr>
        <w:t>awarded to</w:t>
      </w:r>
      <w:r w:rsidRPr="009E74E4">
        <w:rPr>
          <w:szCs w:val="24"/>
        </w:rPr>
        <w:t xml:space="preserve"> J</w:t>
      </w:r>
      <w:r>
        <w:rPr>
          <w:szCs w:val="24"/>
        </w:rPr>
        <w:t>.M.M.</w:t>
      </w:r>
    </w:p>
    <w:p w14:paraId="1DD681BD" w14:textId="77777777" w:rsidR="003A73B5" w:rsidRPr="009E74E4" w:rsidRDefault="003A73B5" w:rsidP="003A73B5">
      <w:pPr>
        <w:rPr>
          <w:szCs w:val="24"/>
        </w:rPr>
      </w:pPr>
    </w:p>
    <w:p w14:paraId="6DD234CF" w14:textId="77777777" w:rsidR="003A73B5" w:rsidRDefault="003A73B5" w:rsidP="003A73B5">
      <w:pPr>
        <w:rPr>
          <w:i/>
          <w:iCs/>
          <w:szCs w:val="24"/>
        </w:rPr>
      </w:pPr>
      <w:r w:rsidRPr="00301309">
        <w:rPr>
          <w:i/>
          <w:iCs/>
          <w:szCs w:val="24"/>
        </w:rPr>
        <w:t>Eur</w:t>
      </w:r>
      <w:r>
        <w:rPr>
          <w:i/>
          <w:iCs/>
          <w:szCs w:val="24"/>
        </w:rPr>
        <w:t>asian</w:t>
      </w:r>
      <w:r w:rsidRPr="00301309">
        <w:rPr>
          <w:i/>
          <w:iCs/>
          <w:szCs w:val="24"/>
        </w:rPr>
        <w:t xml:space="preserve"> beaver</w:t>
      </w:r>
    </w:p>
    <w:p w14:paraId="1CA1C391" w14:textId="77777777" w:rsidR="003A73B5" w:rsidRPr="00301309" w:rsidRDefault="003A73B5" w:rsidP="003A73B5">
      <w:pPr>
        <w:rPr>
          <w:i/>
          <w:iCs/>
          <w:szCs w:val="24"/>
        </w:rPr>
      </w:pPr>
    </w:p>
    <w:p w14:paraId="3440D133" w14:textId="77777777" w:rsidR="003A73B5" w:rsidRDefault="003A73B5" w:rsidP="003A73B5">
      <w:pPr>
        <w:rPr>
          <w:i/>
          <w:iCs/>
          <w:szCs w:val="24"/>
        </w:rPr>
      </w:pPr>
      <w:r w:rsidRPr="00301309">
        <w:rPr>
          <w:i/>
          <w:iCs/>
          <w:szCs w:val="24"/>
        </w:rPr>
        <w:t>[Authors involved: F.R</w:t>
      </w:r>
      <w:r>
        <w:rPr>
          <w:i/>
          <w:iCs/>
          <w:szCs w:val="24"/>
        </w:rPr>
        <w:t>.</w:t>
      </w:r>
      <w:r w:rsidRPr="00301309">
        <w:rPr>
          <w:i/>
          <w:iCs/>
          <w:szCs w:val="24"/>
        </w:rPr>
        <w:t>, R.</w:t>
      </w:r>
      <w:r>
        <w:rPr>
          <w:i/>
          <w:iCs/>
          <w:szCs w:val="24"/>
        </w:rPr>
        <w:t>M</w:t>
      </w:r>
      <w:r w:rsidRPr="00301309">
        <w:rPr>
          <w:i/>
          <w:iCs/>
          <w:szCs w:val="24"/>
        </w:rPr>
        <w:t>.M</w:t>
      </w:r>
      <w:r>
        <w:rPr>
          <w:i/>
          <w:iCs/>
          <w:szCs w:val="24"/>
        </w:rPr>
        <w:t>.</w:t>
      </w:r>
      <w:r w:rsidRPr="00301309">
        <w:rPr>
          <w:i/>
          <w:iCs/>
          <w:szCs w:val="24"/>
        </w:rPr>
        <w:t>]</w:t>
      </w:r>
    </w:p>
    <w:p w14:paraId="7937CB72" w14:textId="77777777" w:rsidR="003A73B5" w:rsidRPr="00301309" w:rsidRDefault="003A73B5" w:rsidP="003A73B5">
      <w:pPr>
        <w:rPr>
          <w:i/>
          <w:iCs/>
          <w:szCs w:val="24"/>
        </w:rPr>
      </w:pPr>
    </w:p>
    <w:p w14:paraId="35A66FDD" w14:textId="77777777" w:rsidR="003A73B5" w:rsidRDefault="003A73B5" w:rsidP="003A73B5">
      <w:pPr>
        <w:rPr>
          <w:szCs w:val="24"/>
        </w:rPr>
      </w:pPr>
      <w:bookmarkStart w:id="7" w:name="_Hlk146045118"/>
      <w:r w:rsidRPr="00301309">
        <w:rPr>
          <w:szCs w:val="24"/>
        </w:rPr>
        <w:t xml:space="preserve">Ethical approval for the study was provided by the </w:t>
      </w:r>
      <w:bookmarkEnd w:id="7"/>
      <w:r w:rsidRPr="00301309">
        <w:rPr>
          <w:szCs w:val="24"/>
        </w:rPr>
        <w:t xml:space="preserve">Norwegian Experimental Animal Board, with the most recent authorization under FOTS ID19557, and the Norwegian Directorate for Nature Management, with the most recent authorization number 2014/14415. The financial support for the project was given by the University of South-Eastern Norway and the </w:t>
      </w:r>
      <w:bookmarkStart w:id="8" w:name="_Hlk147483088"/>
      <w:r w:rsidRPr="00301309">
        <w:rPr>
          <w:szCs w:val="24"/>
        </w:rPr>
        <w:t>Royal Norwegian Society of Sciences and Letters Special</w:t>
      </w:r>
      <w:bookmarkEnd w:id="8"/>
      <w:r w:rsidRPr="00301309">
        <w:rPr>
          <w:szCs w:val="24"/>
        </w:rPr>
        <w:t xml:space="preserve">. The research team part of this data collection would like to extend their gratitude to </w:t>
      </w:r>
      <w:r w:rsidRPr="00DC487B">
        <w:rPr>
          <w:szCs w:val="24"/>
        </w:rPr>
        <w:t>Hanna Kavli Lodberg-Holm</w:t>
      </w:r>
      <w:r>
        <w:rPr>
          <w:szCs w:val="24"/>
        </w:rPr>
        <w:t xml:space="preserve">, </w:t>
      </w:r>
      <w:r w:rsidRPr="00301309">
        <w:rPr>
          <w:szCs w:val="24"/>
        </w:rPr>
        <w:t xml:space="preserve">Christian Robstad and the other members of the Norwegian Beaver Project for their assistance in the field. For a review of the capture methods used in this study, refer to </w:t>
      </w:r>
      <w:hyperlink r:id="rId13" w:history="1">
        <w:r w:rsidRPr="00301309">
          <w:rPr>
            <w:rStyle w:val="Hyperlink"/>
            <w:szCs w:val="24"/>
          </w:rPr>
          <w:t>https://www.jstor.org/stable/3784008</w:t>
        </w:r>
      </w:hyperlink>
      <w:r w:rsidRPr="00301309">
        <w:rPr>
          <w:szCs w:val="24"/>
        </w:rPr>
        <w:t xml:space="preserve">. </w:t>
      </w:r>
    </w:p>
    <w:p w14:paraId="400B557E" w14:textId="77777777" w:rsidR="003A73B5" w:rsidRPr="00DC2D5F" w:rsidRDefault="003A73B5" w:rsidP="003A73B5">
      <w:pPr>
        <w:rPr>
          <w:szCs w:val="24"/>
        </w:rPr>
      </w:pPr>
    </w:p>
    <w:p w14:paraId="4D1E3F0F" w14:textId="77777777" w:rsidR="003A73B5" w:rsidRDefault="003A73B5" w:rsidP="003A73B5">
      <w:pPr>
        <w:rPr>
          <w:i/>
          <w:iCs/>
          <w:szCs w:val="24"/>
        </w:rPr>
      </w:pPr>
      <w:r w:rsidRPr="00301309">
        <w:rPr>
          <w:i/>
          <w:iCs/>
          <w:szCs w:val="24"/>
        </w:rPr>
        <w:t>Eu</w:t>
      </w:r>
      <w:r>
        <w:rPr>
          <w:i/>
          <w:iCs/>
          <w:szCs w:val="24"/>
        </w:rPr>
        <w:t>ropean</w:t>
      </w:r>
      <w:r w:rsidRPr="00301309">
        <w:rPr>
          <w:i/>
          <w:iCs/>
          <w:szCs w:val="24"/>
        </w:rPr>
        <w:t xml:space="preserve"> badger</w:t>
      </w:r>
    </w:p>
    <w:p w14:paraId="371A94A8" w14:textId="77777777" w:rsidR="003A73B5" w:rsidRPr="00301309" w:rsidRDefault="003A73B5" w:rsidP="003A73B5">
      <w:pPr>
        <w:rPr>
          <w:i/>
          <w:iCs/>
          <w:szCs w:val="24"/>
        </w:rPr>
      </w:pPr>
    </w:p>
    <w:p w14:paraId="1C66111F" w14:textId="77777777" w:rsidR="003A73B5" w:rsidRDefault="003A73B5" w:rsidP="003A73B5">
      <w:pPr>
        <w:rPr>
          <w:i/>
          <w:iCs/>
          <w:szCs w:val="24"/>
        </w:rPr>
      </w:pPr>
      <w:r w:rsidRPr="00301309">
        <w:rPr>
          <w:i/>
          <w:iCs/>
          <w:szCs w:val="24"/>
        </w:rPr>
        <w:t xml:space="preserve">[Authors involved: </w:t>
      </w:r>
      <w:r>
        <w:rPr>
          <w:i/>
          <w:iCs/>
          <w:szCs w:val="24"/>
        </w:rPr>
        <w:t>D.</w:t>
      </w:r>
      <w:r w:rsidRPr="00301309">
        <w:rPr>
          <w:i/>
          <w:iCs/>
          <w:szCs w:val="24"/>
        </w:rPr>
        <w:t>M.S</w:t>
      </w:r>
      <w:r>
        <w:rPr>
          <w:i/>
          <w:iCs/>
          <w:szCs w:val="24"/>
        </w:rPr>
        <w:t>.</w:t>
      </w:r>
      <w:r w:rsidRPr="00301309">
        <w:rPr>
          <w:i/>
          <w:iCs/>
          <w:szCs w:val="24"/>
        </w:rPr>
        <w:t>, N.M</w:t>
      </w:r>
      <w:r>
        <w:rPr>
          <w:i/>
          <w:iCs/>
          <w:szCs w:val="24"/>
        </w:rPr>
        <w:t>.</w:t>
      </w:r>
      <w:r w:rsidRPr="00301309">
        <w:rPr>
          <w:i/>
          <w:iCs/>
          <w:szCs w:val="24"/>
        </w:rPr>
        <w:t>]</w:t>
      </w:r>
    </w:p>
    <w:p w14:paraId="6D46A733" w14:textId="77777777" w:rsidR="003A73B5" w:rsidRPr="00301309" w:rsidRDefault="003A73B5" w:rsidP="003A73B5">
      <w:pPr>
        <w:rPr>
          <w:i/>
          <w:iCs/>
          <w:szCs w:val="24"/>
        </w:rPr>
      </w:pPr>
    </w:p>
    <w:p w14:paraId="7A307565" w14:textId="3F102615" w:rsidR="00A94F27" w:rsidRPr="00301309" w:rsidRDefault="003A73B5" w:rsidP="003A73B5">
      <w:pPr>
        <w:rPr>
          <w:szCs w:val="24"/>
        </w:rPr>
      </w:pPr>
      <w:r w:rsidRPr="00301309">
        <w:rPr>
          <w:szCs w:val="24"/>
        </w:rPr>
        <w:t xml:space="preserve">The Department of Agriculture, Environment and Rural Affairs (DAERA) and the Department of Health, Social Services and Public Safety (DHSSPS) in Northern Ireland provided the necessary ethical permissions under a Home Office license. The funding for this research was provided by the </w:t>
      </w:r>
      <w:bookmarkStart w:id="9" w:name="_Hlk147483057"/>
      <w:r w:rsidRPr="00301309">
        <w:rPr>
          <w:szCs w:val="24"/>
        </w:rPr>
        <w:t>Department of Agriculture, Environment and Rural Affairs, Northern Ireland</w:t>
      </w:r>
      <w:bookmarkEnd w:id="9"/>
      <w:r w:rsidRPr="00301309">
        <w:rPr>
          <w:szCs w:val="24"/>
        </w:rPr>
        <w:t xml:space="preserve"> to </w:t>
      </w:r>
      <w:r>
        <w:rPr>
          <w:szCs w:val="24"/>
        </w:rPr>
        <w:t>D.</w:t>
      </w:r>
      <w:r w:rsidRPr="00301309">
        <w:rPr>
          <w:szCs w:val="24"/>
        </w:rPr>
        <w:t xml:space="preserve">M.S. </w:t>
      </w:r>
      <w:r>
        <w:rPr>
          <w:szCs w:val="24"/>
        </w:rPr>
        <w:t>We</w:t>
      </w:r>
      <w:r w:rsidRPr="00301309">
        <w:rPr>
          <w:szCs w:val="24"/>
        </w:rPr>
        <w:t xml:space="preserve"> would like to express gratitude to the DAERA field staff for their assistance during the fieldwork of this study and the landowners for giving permission to conduct the field survey. For information pertaining to the capture protocol, refer to </w:t>
      </w:r>
      <w:hyperlink r:id="rId14" w:history="1">
        <w:r w:rsidRPr="00301309">
          <w:rPr>
            <w:rStyle w:val="Hyperlink"/>
            <w:szCs w:val="24"/>
          </w:rPr>
          <w:t>https://doi.org/10.1186/s40317-022-00282-2</w:t>
        </w:r>
      </w:hyperlink>
      <w:r w:rsidRPr="00301309">
        <w:rPr>
          <w:szCs w:val="24"/>
        </w:rPr>
        <w:t>.</w:t>
      </w:r>
    </w:p>
    <w:p w14:paraId="5AD74294" w14:textId="77777777" w:rsidR="003A73B5" w:rsidRDefault="003A73B5" w:rsidP="003A73B5">
      <w:pPr>
        <w:rPr>
          <w:i/>
          <w:iCs/>
          <w:szCs w:val="24"/>
        </w:rPr>
      </w:pPr>
      <w:r>
        <w:rPr>
          <w:i/>
          <w:iCs/>
          <w:szCs w:val="24"/>
        </w:rPr>
        <w:lastRenderedPageBreak/>
        <w:t>European p</w:t>
      </w:r>
      <w:r w:rsidRPr="00301309">
        <w:rPr>
          <w:i/>
          <w:iCs/>
          <w:szCs w:val="24"/>
        </w:rPr>
        <w:t>ine marten</w:t>
      </w:r>
    </w:p>
    <w:p w14:paraId="34A61542" w14:textId="77777777" w:rsidR="003A73B5" w:rsidRPr="00301309" w:rsidRDefault="003A73B5" w:rsidP="003A73B5">
      <w:pPr>
        <w:rPr>
          <w:i/>
          <w:iCs/>
          <w:szCs w:val="24"/>
        </w:rPr>
      </w:pPr>
    </w:p>
    <w:p w14:paraId="0F22116B" w14:textId="77777777" w:rsidR="003A73B5" w:rsidRDefault="003A73B5" w:rsidP="003A73B5">
      <w:pPr>
        <w:rPr>
          <w:i/>
          <w:iCs/>
          <w:szCs w:val="24"/>
        </w:rPr>
      </w:pPr>
      <w:r w:rsidRPr="00301309">
        <w:rPr>
          <w:i/>
          <w:iCs/>
          <w:szCs w:val="24"/>
        </w:rPr>
        <w:t>[Authors involved: J.P.T</w:t>
      </w:r>
      <w:r>
        <w:rPr>
          <w:i/>
          <w:iCs/>
          <w:szCs w:val="24"/>
        </w:rPr>
        <w:t>.</w:t>
      </w:r>
      <w:r w:rsidRPr="00301309">
        <w:rPr>
          <w:i/>
          <w:iCs/>
          <w:szCs w:val="24"/>
        </w:rPr>
        <w:t xml:space="preserve">, </w:t>
      </w:r>
      <w:r>
        <w:rPr>
          <w:i/>
          <w:iCs/>
          <w:szCs w:val="24"/>
        </w:rPr>
        <w:t>N.M., D.</w:t>
      </w:r>
      <w:r w:rsidRPr="00301309">
        <w:rPr>
          <w:i/>
          <w:iCs/>
          <w:szCs w:val="24"/>
        </w:rPr>
        <w:t>M.S</w:t>
      </w:r>
      <w:r>
        <w:rPr>
          <w:i/>
          <w:iCs/>
          <w:szCs w:val="24"/>
        </w:rPr>
        <w:t>.</w:t>
      </w:r>
      <w:r w:rsidRPr="00301309">
        <w:rPr>
          <w:i/>
          <w:iCs/>
          <w:szCs w:val="24"/>
        </w:rPr>
        <w:t>]</w:t>
      </w:r>
    </w:p>
    <w:p w14:paraId="7002B981" w14:textId="77777777" w:rsidR="003A73B5" w:rsidRPr="00301309" w:rsidRDefault="003A73B5" w:rsidP="003A73B5">
      <w:pPr>
        <w:rPr>
          <w:i/>
          <w:iCs/>
          <w:szCs w:val="24"/>
        </w:rPr>
      </w:pPr>
    </w:p>
    <w:p w14:paraId="2902EDB2" w14:textId="77777777" w:rsidR="003A73B5" w:rsidRDefault="003A73B5" w:rsidP="003A73B5">
      <w:pPr>
        <w:rPr>
          <w:szCs w:val="24"/>
        </w:rPr>
      </w:pPr>
      <w:r w:rsidRPr="00301309">
        <w:rPr>
          <w:szCs w:val="24"/>
        </w:rPr>
        <w:t xml:space="preserve">Approvals for ethical considerations were granted through the Home Office License and Northern Ireland Environment Agency License 2228. The project was also reviewed and received approval from the Queen's University Animal Welfare and Ethics Review Board. </w:t>
      </w:r>
      <w:bookmarkStart w:id="10" w:name="_Hlk147483142"/>
      <w:r w:rsidRPr="00301309">
        <w:rPr>
          <w:szCs w:val="24"/>
        </w:rPr>
        <w:t xml:space="preserve">The Challenge Fund and Newry, Mourne and Down District Council </w:t>
      </w:r>
      <w:bookmarkEnd w:id="10"/>
      <w:r w:rsidRPr="00301309">
        <w:rPr>
          <w:szCs w:val="24"/>
        </w:rPr>
        <w:t xml:space="preserve">funded the project. The researchers involved in this study wish to express gratitude to the National Trust and the Northern Ireland Forest Service for allowing access to field sites. Special thanks to Kieran Corry for his assistance with training and supervision in sampling procedures, and to Johnny Birks and John Martin for their guidance in VHF radio tracking. For further insight into the </w:t>
      </w:r>
      <w:r w:rsidRPr="00322033">
        <w:rPr>
          <w:szCs w:val="24"/>
        </w:rPr>
        <w:t xml:space="preserve">capture methodologies used, refer to </w:t>
      </w:r>
      <w:hyperlink r:id="rId15" w:history="1">
        <w:r w:rsidRPr="00322033">
          <w:rPr>
            <w:rStyle w:val="Hyperlink"/>
            <w:szCs w:val="24"/>
          </w:rPr>
          <w:t>https://doi.org/10.2981/wlb.00760</w:t>
        </w:r>
      </w:hyperlink>
      <w:r w:rsidRPr="00322033">
        <w:rPr>
          <w:szCs w:val="24"/>
        </w:rPr>
        <w:t xml:space="preserve">. </w:t>
      </w:r>
    </w:p>
    <w:p w14:paraId="70658580" w14:textId="77777777" w:rsidR="003A73B5" w:rsidRPr="00322033" w:rsidRDefault="003A73B5" w:rsidP="003A73B5">
      <w:pPr>
        <w:rPr>
          <w:szCs w:val="24"/>
        </w:rPr>
      </w:pPr>
    </w:p>
    <w:p w14:paraId="01BF766A" w14:textId="77777777" w:rsidR="003A73B5" w:rsidRDefault="003A73B5" w:rsidP="003A73B5">
      <w:pPr>
        <w:rPr>
          <w:i/>
          <w:iCs/>
          <w:szCs w:val="24"/>
        </w:rPr>
      </w:pPr>
      <w:r>
        <w:rPr>
          <w:i/>
          <w:iCs/>
          <w:szCs w:val="24"/>
        </w:rPr>
        <w:t>g</w:t>
      </w:r>
      <w:r w:rsidRPr="00530670">
        <w:rPr>
          <w:i/>
          <w:iCs/>
          <w:szCs w:val="24"/>
        </w:rPr>
        <w:t>olden lion tamarin</w:t>
      </w:r>
    </w:p>
    <w:p w14:paraId="398CD4E4" w14:textId="77777777" w:rsidR="003A73B5" w:rsidRPr="00530670" w:rsidRDefault="003A73B5" w:rsidP="003A73B5">
      <w:pPr>
        <w:rPr>
          <w:i/>
          <w:iCs/>
          <w:szCs w:val="24"/>
        </w:rPr>
      </w:pPr>
    </w:p>
    <w:p w14:paraId="292E7E2D" w14:textId="77777777" w:rsidR="003A73B5" w:rsidRDefault="003A73B5" w:rsidP="003A73B5">
      <w:pPr>
        <w:rPr>
          <w:i/>
          <w:iCs/>
          <w:szCs w:val="24"/>
        </w:rPr>
      </w:pPr>
      <w:r w:rsidRPr="00530670">
        <w:rPr>
          <w:i/>
          <w:iCs/>
          <w:szCs w:val="24"/>
        </w:rPr>
        <w:t>[Authors involved:</w:t>
      </w:r>
      <w:r w:rsidRPr="00322033">
        <w:rPr>
          <w:i/>
          <w:iCs/>
          <w:szCs w:val="24"/>
        </w:rPr>
        <w:t xml:space="preserve"> L.B., C.R-M, A.M, A.</w:t>
      </w:r>
      <w:r>
        <w:rPr>
          <w:i/>
          <w:iCs/>
          <w:szCs w:val="24"/>
        </w:rPr>
        <w:t>P.</w:t>
      </w:r>
      <w:r w:rsidRPr="00322033">
        <w:rPr>
          <w:i/>
          <w:iCs/>
          <w:szCs w:val="24"/>
        </w:rPr>
        <w:t>C-N</w:t>
      </w:r>
      <w:r>
        <w:rPr>
          <w:i/>
          <w:iCs/>
          <w:szCs w:val="24"/>
        </w:rPr>
        <w:t>.</w:t>
      </w:r>
      <w:r w:rsidRPr="00322033">
        <w:rPr>
          <w:i/>
          <w:iCs/>
          <w:szCs w:val="24"/>
        </w:rPr>
        <w:t>]</w:t>
      </w:r>
    </w:p>
    <w:p w14:paraId="4B8FE6C8" w14:textId="77777777" w:rsidR="003A73B5" w:rsidRPr="00322033" w:rsidRDefault="003A73B5" w:rsidP="003A73B5">
      <w:pPr>
        <w:rPr>
          <w:i/>
          <w:iCs/>
          <w:szCs w:val="24"/>
        </w:rPr>
      </w:pPr>
    </w:p>
    <w:p w14:paraId="77AB4AA1" w14:textId="77777777" w:rsidR="003A73B5" w:rsidRDefault="003A73B5" w:rsidP="003A73B5">
      <w:pPr>
        <w:rPr>
          <w:szCs w:val="24"/>
        </w:rPr>
      </w:pPr>
      <w:r w:rsidRPr="00682E78">
        <w:rPr>
          <w:szCs w:val="24"/>
        </w:rPr>
        <w:t>The necessary permissions and approvals were provided by the Swansea University Ethics Committee and the Animal Welfare and Ethical Review Body (AWERB) under permit IP-1516-13. Fieldwork was funded by Swansea University</w:t>
      </w:r>
      <w:r>
        <w:rPr>
          <w:szCs w:val="24"/>
        </w:rPr>
        <w:t>,</w:t>
      </w:r>
      <w:r w:rsidRPr="00682E78">
        <w:rPr>
          <w:szCs w:val="24"/>
        </w:rPr>
        <w:t xml:space="preserve"> the College of Science Santander Travel Grant</w:t>
      </w:r>
      <w:r>
        <w:rPr>
          <w:szCs w:val="24"/>
        </w:rPr>
        <w:t xml:space="preserve">, and </w:t>
      </w:r>
      <w:proofErr w:type="spellStart"/>
      <w:r w:rsidRPr="00E1440D">
        <w:rPr>
          <w:szCs w:val="24"/>
        </w:rPr>
        <w:t>Fundação</w:t>
      </w:r>
      <w:proofErr w:type="spellEnd"/>
      <w:r w:rsidRPr="00E1440D">
        <w:rPr>
          <w:szCs w:val="24"/>
        </w:rPr>
        <w:t xml:space="preserve"> de Amparo à Pesquisa do Estado de São Paulo (FAPESP grant 2014/16320-7)</w:t>
      </w:r>
      <w:r>
        <w:rPr>
          <w:szCs w:val="24"/>
        </w:rPr>
        <w:t xml:space="preserve">. </w:t>
      </w:r>
      <w:r w:rsidRPr="00682E78">
        <w:rPr>
          <w:szCs w:val="24"/>
        </w:rPr>
        <w:t xml:space="preserve">The field team from the </w:t>
      </w:r>
      <w:proofErr w:type="spellStart"/>
      <w:r w:rsidRPr="00682E78">
        <w:rPr>
          <w:szCs w:val="24"/>
        </w:rPr>
        <w:t>Associação</w:t>
      </w:r>
      <w:proofErr w:type="spellEnd"/>
      <w:r w:rsidRPr="00682E78">
        <w:rPr>
          <w:szCs w:val="24"/>
        </w:rPr>
        <w:t xml:space="preserve"> Mico Leão Dourado captured and handled the animals and provided logistic support in the field. All captures and field work were approved by the Brazilian Environment Ministry (SISBIO permit 17409).</w:t>
      </w:r>
    </w:p>
    <w:p w14:paraId="00C8EC9F" w14:textId="77777777" w:rsidR="003A73B5" w:rsidRDefault="003A73B5" w:rsidP="003A73B5">
      <w:pPr>
        <w:rPr>
          <w:szCs w:val="24"/>
        </w:rPr>
      </w:pPr>
    </w:p>
    <w:p w14:paraId="015B01DF" w14:textId="77777777" w:rsidR="003A73B5" w:rsidRDefault="003A73B5" w:rsidP="003A73B5">
      <w:pPr>
        <w:rPr>
          <w:i/>
          <w:iCs/>
          <w:szCs w:val="24"/>
        </w:rPr>
      </w:pPr>
      <w:r>
        <w:rPr>
          <w:i/>
          <w:iCs/>
          <w:szCs w:val="24"/>
        </w:rPr>
        <w:t>g</w:t>
      </w:r>
      <w:r w:rsidRPr="00CF165B">
        <w:rPr>
          <w:i/>
          <w:iCs/>
          <w:szCs w:val="24"/>
        </w:rPr>
        <w:t>reat frigatebird</w:t>
      </w:r>
      <w:r>
        <w:rPr>
          <w:i/>
          <w:iCs/>
          <w:szCs w:val="24"/>
        </w:rPr>
        <w:t xml:space="preserve"> &amp; r</w:t>
      </w:r>
      <w:r w:rsidRPr="00C85CD2">
        <w:rPr>
          <w:i/>
          <w:iCs/>
          <w:szCs w:val="24"/>
        </w:rPr>
        <w:t>ed-footed booby</w:t>
      </w:r>
    </w:p>
    <w:p w14:paraId="6B904AC3" w14:textId="77777777" w:rsidR="003A73B5" w:rsidRPr="00301309" w:rsidRDefault="003A73B5" w:rsidP="003A73B5">
      <w:pPr>
        <w:rPr>
          <w:i/>
          <w:iCs/>
          <w:szCs w:val="24"/>
        </w:rPr>
      </w:pPr>
    </w:p>
    <w:p w14:paraId="1B637366" w14:textId="77777777" w:rsidR="003A73B5" w:rsidRDefault="003A73B5" w:rsidP="003A73B5">
      <w:pPr>
        <w:rPr>
          <w:i/>
          <w:iCs/>
          <w:szCs w:val="24"/>
        </w:rPr>
      </w:pPr>
      <w:r w:rsidRPr="00301309">
        <w:rPr>
          <w:i/>
          <w:iCs/>
          <w:szCs w:val="24"/>
        </w:rPr>
        <w:t>[Authors involved: H.W</w:t>
      </w:r>
      <w:r>
        <w:rPr>
          <w:i/>
          <w:iCs/>
          <w:szCs w:val="24"/>
        </w:rPr>
        <w:t>.</w:t>
      </w:r>
      <w:r w:rsidRPr="00301309">
        <w:rPr>
          <w:i/>
          <w:iCs/>
          <w:szCs w:val="24"/>
        </w:rPr>
        <w:t>, A.P</w:t>
      </w:r>
      <w:r>
        <w:rPr>
          <w:i/>
          <w:iCs/>
          <w:szCs w:val="24"/>
        </w:rPr>
        <w:t>.</w:t>
      </w:r>
      <w:r w:rsidRPr="00301309">
        <w:rPr>
          <w:i/>
          <w:iCs/>
          <w:szCs w:val="24"/>
        </w:rPr>
        <w:t>]</w:t>
      </w:r>
    </w:p>
    <w:p w14:paraId="6C4C0365" w14:textId="77777777" w:rsidR="003A73B5" w:rsidRPr="00301309" w:rsidRDefault="003A73B5" w:rsidP="003A73B5">
      <w:pPr>
        <w:rPr>
          <w:i/>
          <w:iCs/>
          <w:szCs w:val="24"/>
        </w:rPr>
      </w:pPr>
    </w:p>
    <w:p w14:paraId="514ECA0D" w14:textId="77777777" w:rsidR="003A73B5" w:rsidRDefault="003A73B5" w:rsidP="003A73B5">
      <w:pPr>
        <w:rPr>
          <w:szCs w:val="24"/>
        </w:rPr>
      </w:pPr>
      <w:r w:rsidRPr="00301309">
        <w:rPr>
          <w:szCs w:val="24"/>
        </w:rPr>
        <w:t xml:space="preserve">All field procedures, methods, and animal handling adhered to the guidelines of the </w:t>
      </w:r>
      <w:proofErr w:type="spellStart"/>
      <w:r w:rsidRPr="00301309">
        <w:rPr>
          <w:szCs w:val="24"/>
        </w:rPr>
        <w:t>Préfet</w:t>
      </w:r>
      <w:proofErr w:type="spellEnd"/>
      <w:r w:rsidRPr="00301309">
        <w:rPr>
          <w:szCs w:val="24"/>
        </w:rPr>
        <w:t xml:space="preserve"> des Terres </w:t>
      </w:r>
      <w:proofErr w:type="spellStart"/>
      <w:r w:rsidRPr="00301309">
        <w:rPr>
          <w:szCs w:val="24"/>
        </w:rPr>
        <w:t>Australes</w:t>
      </w:r>
      <w:proofErr w:type="spellEnd"/>
      <w:r w:rsidRPr="00301309">
        <w:rPr>
          <w:szCs w:val="24"/>
        </w:rPr>
        <w:t xml:space="preserve"> et </w:t>
      </w:r>
      <w:proofErr w:type="spellStart"/>
      <w:r w:rsidRPr="00301309">
        <w:rPr>
          <w:szCs w:val="24"/>
        </w:rPr>
        <w:t>Antarctiques</w:t>
      </w:r>
      <w:proofErr w:type="spellEnd"/>
      <w:r w:rsidRPr="00301309">
        <w:rPr>
          <w:szCs w:val="24"/>
        </w:rPr>
        <w:t xml:space="preserve"> </w:t>
      </w:r>
      <w:proofErr w:type="spellStart"/>
      <w:r w:rsidRPr="00301309">
        <w:rPr>
          <w:szCs w:val="24"/>
        </w:rPr>
        <w:t>Françaises</w:t>
      </w:r>
      <w:proofErr w:type="spellEnd"/>
      <w:r w:rsidRPr="00301309">
        <w:rPr>
          <w:szCs w:val="24"/>
        </w:rPr>
        <w:t xml:space="preserve"> and </w:t>
      </w:r>
      <w:proofErr w:type="spellStart"/>
      <w:r w:rsidRPr="00301309">
        <w:rPr>
          <w:szCs w:val="24"/>
        </w:rPr>
        <w:t>Comité</w:t>
      </w:r>
      <w:proofErr w:type="spellEnd"/>
      <w:r w:rsidRPr="00301309">
        <w:rPr>
          <w:szCs w:val="24"/>
        </w:rPr>
        <w:t xml:space="preserve"> National de la Protection de la Nature. The study was part of the EARLYLIFE program, which was financially supported by a </w:t>
      </w:r>
      <w:bookmarkStart w:id="11" w:name="_Hlk147483375"/>
      <w:r w:rsidRPr="00301309">
        <w:rPr>
          <w:szCs w:val="24"/>
        </w:rPr>
        <w:t>European Research Council Advanced Grant under the European Community</w:t>
      </w:r>
      <w:r>
        <w:rPr>
          <w:szCs w:val="24"/>
        </w:rPr>
        <w:t xml:space="preserve"> and 39</w:t>
      </w:r>
      <w:r w:rsidRPr="00C85CD2">
        <w:rPr>
          <w:szCs w:val="24"/>
          <w:vertAlign w:val="superscript"/>
        </w:rPr>
        <w:t>th</w:t>
      </w:r>
      <w:r>
        <w:rPr>
          <w:szCs w:val="24"/>
        </w:rPr>
        <w:t xml:space="preserve"> Seventh </w:t>
      </w:r>
      <w:r w:rsidRPr="00301309">
        <w:rPr>
          <w:szCs w:val="24"/>
        </w:rPr>
        <w:t>Framework Program FP7/2007–2013 (Grant Agreement ERC-2012-ADG_20120314 to H.W).</w:t>
      </w:r>
    </w:p>
    <w:p w14:paraId="04DFF1F0" w14:textId="77777777" w:rsidR="003A73B5" w:rsidRDefault="003A73B5" w:rsidP="003A73B5">
      <w:pPr>
        <w:rPr>
          <w:szCs w:val="24"/>
        </w:rPr>
      </w:pPr>
    </w:p>
    <w:bookmarkEnd w:id="11"/>
    <w:p w14:paraId="56AA2A54" w14:textId="77777777" w:rsidR="003A73B5" w:rsidRDefault="003A73B5" w:rsidP="003A73B5">
      <w:pPr>
        <w:rPr>
          <w:i/>
          <w:iCs/>
          <w:szCs w:val="24"/>
        </w:rPr>
      </w:pPr>
      <w:r w:rsidRPr="00301309">
        <w:rPr>
          <w:i/>
          <w:iCs/>
          <w:szCs w:val="24"/>
        </w:rPr>
        <w:t>Guatemalan beaded lizard</w:t>
      </w:r>
    </w:p>
    <w:p w14:paraId="3992B15A" w14:textId="77777777" w:rsidR="003A73B5" w:rsidRPr="00301309" w:rsidRDefault="003A73B5" w:rsidP="003A73B5">
      <w:pPr>
        <w:rPr>
          <w:i/>
          <w:iCs/>
          <w:szCs w:val="24"/>
        </w:rPr>
      </w:pPr>
    </w:p>
    <w:p w14:paraId="5926B354" w14:textId="77777777" w:rsidR="003A73B5" w:rsidRDefault="003A73B5" w:rsidP="003A73B5">
      <w:pPr>
        <w:rPr>
          <w:i/>
          <w:iCs/>
          <w:szCs w:val="24"/>
        </w:rPr>
      </w:pPr>
      <w:r w:rsidRPr="00301309">
        <w:rPr>
          <w:i/>
          <w:iCs/>
          <w:szCs w:val="24"/>
        </w:rPr>
        <w:t>[Authors involved: D.A-S</w:t>
      </w:r>
      <w:r>
        <w:rPr>
          <w:i/>
          <w:iCs/>
          <w:szCs w:val="24"/>
        </w:rPr>
        <w:t>.</w:t>
      </w:r>
      <w:r w:rsidRPr="00301309">
        <w:rPr>
          <w:i/>
          <w:iCs/>
          <w:szCs w:val="24"/>
        </w:rPr>
        <w:t>, S.R</w:t>
      </w:r>
      <w:r>
        <w:rPr>
          <w:i/>
          <w:iCs/>
          <w:szCs w:val="24"/>
        </w:rPr>
        <w:t>.</w:t>
      </w:r>
      <w:r w:rsidRPr="00301309">
        <w:rPr>
          <w:i/>
          <w:iCs/>
          <w:szCs w:val="24"/>
        </w:rPr>
        <w:t>, F.R</w:t>
      </w:r>
      <w:r>
        <w:rPr>
          <w:i/>
          <w:iCs/>
          <w:szCs w:val="24"/>
        </w:rPr>
        <w:t>.</w:t>
      </w:r>
      <w:r w:rsidRPr="00301309">
        <w:rPr>
          <w:i/>
          <w:iCs/>
          <w:szCs w:val="24"/>
        </w:rPr>
        <w:t>, R.M.M</w:t>
      </w:r>
      <w:r>
        <w:rPr>
          <w:i/>
          <w:iCs/>
          <w:szCs w:val="24"/>
        </w:rPr>
        <w:t>.</w:t>
      </w:r>
      <w:r w:rsidRPr="00301309">
        <w:rPr>
          <w:i/>
          <w:iCs/>
          <w:szCs w:val="24"/>
        </w:rPr>
        <w:t>]</w:t>
      </w:r>
    </w:p>
    <w:p w14:paraId="6844E76E" w14:textId="77777777" w:rsidR="003A73B5" w:rsidRPr="00301309" w:rsidRDefault="003A73B5" w:rsidP="003A73B5">
      <w:pPr>
        <w:rPr>
          <w:i/>
          <w:iCs/>
          <w:szCs w:val="24"/>
        </w:rPr>
      </w:pPr>
    </w:p>
    <w:p w14:paraId="3CBA7D0D" w14:textId="77777777" w:rsidR="003A73B5" w:rsidRDefault="003A73B5" w:rsidP="003A73B5">
      <w:pPr>
        <w:rPr>
          <w:szCs w:val="24"/>
        </w:rPr>
      </w:pPr>
      <w:r w:rsidRPr="00301309">
        <w:rPr>
          <w:szCs w:val="24"/>
        </w:rPr>
        <w:t xml:space="preserve">Data were collected under permits from Consejo Nacional de Areas </w:t>
      </w:r>
      <w:proofErr w:type="spellStart"/>
      <w:r w:rsidRPr="00301309">
        <w:rPr>
          <w:szCs w:val="24"/>
        </w:rPr>
        <w:t>Protegidas</w:t>
      </w:r>
      <w:proofErr w:type="spellEnd"/>
      <w:r w:rsidRPr="00301309">
        <w:rPr>
          <w:szCs w:val="24"/>
        </w:rPr>
        <w:t xml:space="preserve"> (CONAP- 013/2015) and ethics approval from the University of South-Eastern Norway. The financial support for the project was received from the University of South-Eastern Norway and Universidad del Valle de Guatemala. The researchers involved in this fieldwork would like to acknowledge Peder </w:t>
      </w:r>
      <w:proofErr w:type="spellStart"/>
      <w:r w:rsidRPr="00301309">
        <w:rPr>
          <w:szCs w:val="24"/>
        </w:rPr>
        <w:t>Bjureke</w:t>
      </w:r>
      <w:proofErr w:type="spellEnd"/>
      <w:r w:rsidRPr="00301309">
        <w:rPr>
          <w:szCs w:val="24"/>
        </w:rPr>
        <w:t xml:space="preserve">, Mayari Pérez-Tay, Gilberto Salazar, Erick López. Heloderma </w:t>
      </w:r>
      <w:r w:rsidRPr="00301309">
        <w:rPr>
          <w:szCs w:val="24"/>
        </w:rPr>
        <w:lastRenderedPageBreak/>
        <w:t xml:space="preserve">Natural Reserve and </w:t>
      </w:r>
      <w:proofErr w:type="spellStart"/>
      <w:r w:rsidRPr="00301309">
        <w:rPr>
          <w:szCs w:val="24"/>
        </w:rPr>
        <w:t>Zootropic</w:t>
      </w:r>
      <w:proofErr w:type="spellEnd"/>
      <w:r w:rsidRPr="00301309">
        <w:rPr>
          <w:szCs w:val="24"/>
        </w:rPr>
        <w:t xml:space="preserve"> NGO.</w:t>
      </w:r>
      <w:r w:rsidRPr="00301309">
        <w:t xml:space="preserve"> </w:t>
      </w:r>
      <w:r w:rsidRPr="00301309">
        <w:rPr>
          <w:szCs w:val="24"/>
        </w:rPr>
        <w:t xml:space="preserve">For information relating to the capture protocol, refer to </w:t>
      </w:r>
      <w:hyperlink r:id="rId16" w:history="1">
        <w:r w:rsidRPr="00301309">
          <w:rPr>
            <w:rStyle w:val="Hyperlink"/>
            <w:szCs w:val="24"/>
          </w:rPr>
          <w:t>https://doi.org/10.1002/ecs2.3990</w:t>
        </w:r>
      </w:hyperlink>
      <w:r w:rsidRPr="00301309">
        <w:rPr>
          <w:szCs w:val="24"/>
        </w:rPr>
        <w:t xml:space="preserve">. </w:t>
      </w:r>
    </w:p>
    <w:p w14:paraId="0F1BBCB3" w14:textId="77777777" w:rsidR="003B12F1" w:rsidRPr="00301309" w:rsidRDefault="003B12F1" w:rsidP="003A73B5">
      <w:pPr>
        <w:rPr>
          <w:szCs w:val="24"/>
        </w:rPr>
      </w:pPr>
    </w:p>
    <w:p w14:paraId="595C25E7" w14:textId="77777777" w:rsidR="003A73B5" w:rsidRDefault="003A73B5" w:rsidP="003A73B5">
      <w:pPr>
        <w:rPr>
          <w:i/>
          <w:iCs/>
          <w:szCs w:val="24"/>
        </w:rPr>
      </w:pPr>
      <w:r>
        <w:rPr>
          <w:i/>
          <w:iCs/>
          <w:szCs w:val="24"/>
        </w:rPr>
        <w:t>i</w:t>
      </w:r>
      <w:r w:rsidRPr="00301309">
        <w:rPr>
          <w:i/>
          <w:iCs/>
          <w:szCs w:val="24"/>
        </w:rPr>
        <w:t>mperial cormorant</w:t>
      </w:r>
    </w:p>
    <w:p w14:paraId="7F39D918" w14:textId="77777777" w:rsidR="003A73B5" w:rsidRPr="00301309" w:rsidRDefault="003A73B5" w:rsidP="003A73B5">
      <w:pPr>
        <w:rPr>
          <w:i/>
          <w:iCs/>
          <w:szCs w:val="24"/>
        </w:rPr>
      </w:pPr>
    </w:p>
    <w:p w14:paraId="3F26E204" w14:textId="77777777" w:rsidR="003A73B5" w:rsidRDefault="003A73B5" w:rsidP="003A73B5">
      <w:pPr>
        <w:rPr>
          <w:i/>
          <w:iCs/>
          <w:szCs w:val="24"/>
        </w:rPr>
      </w:pPr>
      <w:r w:rsidRPr="00301309">
        <w:rPr>
          <w:i/>
          <w:iCs/>
          <w:szCs w:val="24"/>
        </w:rPr>
        <w:t>[Authors involved: F.Q</w:t>
      </w:r>
      <w:r>
        <w:rPr>
          <w:i/>
          <w:iCs/>
          <w:szCs w:val="24"/>
        </w:rPr>
        <w:t>.</w:t>
      </w:r>
      <w:r w:rsidRPr="00301309">
        <w:rPr>
          <w:i/>
          <w:iCs/>
          <w:szCs w:val="24"/>
        </w:rPr>
        <w:t>, A.G-L</w:t>
      </w:r>
      <w:r>
        <w:rPr>
          <w:i/>
          <w:iCs/>
          <w:szCs w:val="24"/>
        </w:rPr>
        <w:t>.</w:t>
      </w:r>
      <w:r w:rsidRPr="00301309">
        <w:rPr>
          <w:i/>
          <w:iCs/>
          <w:szCs w:val="24"/>
        </w:rPr>
        <w:t>, R.M.G</w:t>
      </w:r>
      <w:r>
        <w:rPr>
          <w:i/>
          <w:iCs/>
          <w:szCs w:val="24"/>
        </w:rPr>
        <w:t>.</w:t>
      </w:r>
      <w:r w:rsidRPr="00301309">
        <w:rPr>
          <w:i/>
          <w:iCs/>
          <w:szCs w:val="24"/>
        </w:rPr>
        <w:t>]</w:t>
      </w:r>
    </w:p>
    <w:p w14:paraId="674DE9B8" w14:textId="77777777" w:rsidR="003A73B5" w:rsidRPr="00301309" w:rsidRDefault="003A73B5" w:rsidP="003A73B5">
      <w:pPr>
        <w:rPr>
          <w:i/>
          <w:iCs/>
          <w:szCs w:val="24"/>
        </w:rPr>
      </w:pPr>
    </w:p>
    <w:p w14:paraId="51B977C9" w14:textId="77777777" w:rsidR="003A73B5" w:rsidRDefault="003A73B5" w:rsidP="003A73B5">
      <w:pPr>
        <w:rPr>
          <w:szCs w:val="24"/>
        </w:rPr>
      </w:pPr>
      <w:r w:rsidRPr="00301309">
        <w:rPr>
          <w:szCs w:val="24"/>
        </w:rPr>
        <w:t xml:space="preserve">Ethical approval was given under SU-Ethics-Student: 260919/1894 and AWERB approval: IP-1819-30. The permission was provided by </w:t>
      </w:r>
      <w:proofErr w:type="spellStart"/>
      <w:r w:rsidRPr="00301309">
        <w:rPr>
          <w:szCs w:val="24"/>
        </w:rPr>
        <w:t>Disposición</w:t>
      </w:r>
      <w:proofErr w:type="spellEnd"/>
      <w:r w:rsidRPr="00301309">
        <w:rPr>
          <w:szCs w:val="24"/>
        </w:rPr>
        <w:t xml:space="preserve"> </w:t>
      </w:r>
      <w:proofErr w:type="spellStart"/>
      <w:r w:rsidRPr="00301309">
        <w:rPr>
          <w:szCs w:val="24"/>
        </w:rPr>
        <w:t>Nro</w:t>
      </w:r>
      <w:proofErr w:type="spellEnd"/>
      <w:r w:rsidRPr="00301309">
        <w:rPr>
          <w:szCs w:val="24"/>
        </w:rPr>
        <w:t xml:space="preserve"> 47 /19 </w:t>
      </w:r>
      <w:proofErr w:type="spellStart"/>
      <w:r w:rsidRPr="00301309">
        <w:rPr>
          <w:szCs w:val="24"/>
        </w:rPr>
        <w:t>Subsecretaría</w:t>
      </w:r>
      <w:proofErr w:type="spellEnd"/>
      <w:r w:rsidRPr="00301309">
        <w:rPr>
          <w:szCs w:val="24"/>
        </w:rPr>
        <w:t xml:space="preserve"> de </w:t>
      </w:r>
      <w:proofErr w:type="spellStart"/>
      <w:r w:rsidRPr="00301309">
        <w:rPr>
          <w:szCs w:val="24"/>
        </w:rPr>
        <w:t>Conservación</w:t>
      </w:r>
      <w:proofErr w:type="spellEnd"/>
      <w:r w:rsidRPr="00301309">
        <w:rPr>
          <w:szCs w:val="24"/>
        </w:rPr>
        <w:t xml:space="preserve"> y </w:t>
      </w:r>
      <w:proofErr w:type="spellStart"/>
      <w:r w:rsidRPr="00301309">
        <w:rPr>
          <w:szCs w:val="24"/>
        </w:rPr>
        <w:t>Áreas</w:t>
      </w:r>
      <w:proofErr w:type="spellEnd"/>
      <w:r w:rsidRPr="00301309">
        <w:rPr>
          <w:szCs w:val="24"/>
        </w:rPr>
        <w:t xml:space="preserve"> </w:t>
      </w:r>
      <w:proofErr w:type="spellStart"/>
      <w:r w:rsidRPr="00301309">
        <w:rPr>
          <w:szCs w:val="24"/>
        </w:rPr>
        <w:t>Protegidas</w:t>
      </w:r>
      <w:proofErr w:type="spellEnd"/>
      <w:r w:rsidRPr="00301309">
        <w:rPr>
          <w:szCs w:val="24"/>
        </w:rPr>
        <w:t xml:space="preserve">, </w:t>
      </w:r>
      <w:proofErr w:type="spellStart"/>
      <w:r w:rsidRPr="00301309">
        <w:rPr>
          <w:szCs w:val="24"/>
        </w:rPr>
        <w:t>Ministerio</w:t>
      </w:r>
      <w:proofErr w:type="spellEnd"/>
      <w:r w:rsidRPr="00301309">
        <w:rPr>
          <w:szCs w:val="24"/>
        </w:rPr>
        <w:t xml:space="preserve"> de Turismo, Chubut, Argentina. The study was financed by the </w:t>
      </w:r>
      <w:bookmarkStart w:id="12" w:name="_Hlk147483452"/>
      <w:r w:rsidRPr="00301309">
        <w:rPr>
          <w:szCs w:val="24"/>
        </w:rPr>
        <w:t>National Agency for Science Promotion (</w:t>
      </w:r>
      <w:bookmarkStart w:id="13" w:name="_Hlk148108450"/>
      <w:r w:rsidRPr="00301309">
        <w:rPr>
          <w:szCs w:val="24"/>
        </w:rPr>
        <w:t>PICT2018-01480</w:t>
      </w:r>
      <w:r>
        <w:rPr>
          <w:szCs w:val="24"/>
        </w:rPr>
        <w:t xml:space="preserve"> and PICT 2017-1996</w:t>
      </w:r>
      <w:bookmarkEnd w:id="13"/>
      <w:r>
        <w:rPr>
          <w:szCs w:val="24"/>
        </w:rPr>
        <w:t>)</w:t>
      </w:r>
      <w:r w:rsidRPr="00301309">
        <w:rPr>
          <w:szCs w:val="24"/>
        </w:rPr>
        <w:t xml:space="preserve">, under the aegis of the </w:t>
      </w:r>
      <w:proofErr w:type="spellStart"/>
      <w:r w:rsidRPr="00301309">
        <w:rPr>
          <w:szCs w:val="24"/>
        </w:rPr>
        <w:t>Ministerio</w:t>
      </w:r>
      <w:proofErr w:type="spellEnd"/>
      <w:r w:rsidRPr="00301309">
        <w:rPr>
          <w:szCs w:val="24"/>
        </w:rPr>
        <w:t xml:space="preserve"> de Ciencia, </w:t>
      </w:r>
      <w:proofErr w:type="spellStart"/>
      <w:r w:rsidRPr="00301309">
        <w:rPr>
          <w:szCs w:val="24"/>
        </w:rPr>
        <w:t>Tecnología</w:t>
      </w:r>
      <w:proofErr w:type="spellEnd"/>
      <w:r w:rsidRPr="00301309">
        <w:rPr>
          <w:szCs w:val="24"/>
        </w:rPr>
        <w:t xml:space="preserve"> e </w:t>
      </w:r>
      <w:proofErr w:type="spellStart"/>
      <w:r w:rsidRPr="00301309">
        <w:rPr>
          <w:szCs w:val="24"/>
        </w:rPr>
        <w:t>Innovación</w:t>
      </w:r>
      <w:proofErr w:type="spellEnd"/>
      <w:r w:rsidRPr="00301309">
        <w:rPr>
          <w:szCs w:val="24"/>
        </w:rPr>
        <w:t xml:space="preserve"> </w:t>
      </w:r>
      <w:proofErr w:type="spellStart"/>
      <w:r w:rsidRPr="00301309">
        <w:rPr>
          <w:szCs w:val="24"/>
        </w:rPr>
        <w:t>Productiva</w:t>
      </w:r>
      <w:proofErr w:type="spellEnd"/>
      <w:r w:rsidRPr="00301309">
        <w:rPr>
          <w:szCs w:val="24"/>
        </w:rPr>
        <w:t>, Argentina</w:t>
      </w:r>
      <w:bookmarkEnd w:id="12"/>
      <w:r w:rsidRPr="00301309">
        <w:rPr>
          <w:szCs w:val="24"/>
        </w:rPr>
        <w:t xml:space="preserve">. For an overview of the capture protocol used, refer to </w:t>
      </w:r>
      <w:hyperlink r:id="rId17" w:history="1">
        <w:r w:rsidRPr="00301309">
          <w:rPr>
            <w:rStyle w:val="Hyperlink"/>
            <w:szCs w:val="24"/>
          </w:rPr>
          <w:t>https://doi.org/10.1007/s00227-013-2222-8</w:t>
        </w:r>
      </w:hyperlink>
      <w:r w:rsidRPr="00301309">
        <w:rPr>
          <w:szCs w:val="24"/>
        </w:rPr>
        <w:t xml:space="preserve">. </w:t>
      </w:r>
    </w:p>
    <w:p w14:paraId="72E3C32A" w14:textId="77777777" w:rsidR="003A73B5" w:rsidRPr="00301309" w:rsidRDefault="003A73B5" w:rsidP="003A73B5">
      <w:pPr>
        <w:rPr>
          <w:szCs w:val="24"/>
        </w:rPr>
      </w:pPr>
    </w:p>
    <w:p w14:paraId="53354D09" w14:textId="77777777" w:rsidR="003A73B5" w:rsidRDefault="003A73B5" w:rsidP="003A73B5">
      <w:pPr>
        <w:rPr>
          <w:i/>
          <w:iCs/>
          <w:szCs w:val="24"/>
        </w:rPr>
      </w:pPr>
      <w:r w:rsidRPr="00301309">
        <w:rPr>
          <w:i/>
          <w:iCs/>
          <w:szCs w:val="24"/>
        </w:rPr>
        <w:t>Indian elephant</w:t>
      </w:r>
    </w:p>
    <w:p w14:paraId="240E5D12" w14:textId="77777777" w:rsidR="003A73B5" w:rsidRPr="00301309" w:rsidRDefault="003A73B5" w:rsidP="003A73B5">
      <w:pPr>
        <w:rPr>
          <w:i/>
          <w:iCs/>
          <w:szCs w:val="24"/>
        </w:rPr>
      </w:pPr>
    </w:p>
    <w:p w14:paraId="3ED92524" w14:textId="77777777" w:rsidR="003A73B5" w:rsidRDefault="003A73B5" w:rsidP="003A73B5">
      <w:pPr>
        <w:rPr>
          <w:i/>
          <w:iCs/>
          <w:szCs w:val="24"/>
        </w:rPr>
      </w:pPr>
      <w:r w:rsidRPr="00301309">
        <w:rPr>
          <w:i/>
          <w:iCs/>
          <w:szCs w:val="24"/>
        </w:rPr>
        <w:t xml:space="preserve">[Authors involved: </w:t>
      </w:r>
      <w:r>
        <w:rPr>
          <w:i/>
          <w:iCs/>
          <w:szCs w:val="24"/>
        </w:rPr>
        <w:t>D.</w:t>
      </w:r>
      <w:r w:rsidRPr="00301309">
        <w:rPr>
          <w:i/>
          <w:iCs/>
          <w:szCs w:val="24"/>
        </w:rPr>
        <w:t>M.S</w:t>
      </w:r>
      <w:r>
        <w:rPr>
          <w:i/>
          <w:iCs/>
          <w:szCs w:val="24"/>
        </w:rPr>
        <w:t>.</w:t>
      </w:r>
      <w:r w:rsidRPr="00301309">
        <w:rPr>
          <w:i/>
          <w:iCs/>
          <w:szCs w:val="24"/>
        </w:rPr>
        <w:t>, A.G</w:t>
      </w:r>
      <w:r>
        <w:rPr>
          <w:i/>
          <w:iCs/>
          <w:szCs w:val="24"/>
        </w:rPr>
        <w:t>.</w:t>
      </w:r>
      <w:r w:rsidRPr="00301309">
        <w:rPr>
          <w:i/>
          <w:iCs/>
          <w:szCs w:val="24"/>
        </w:rPr>
        <w:t>]</w:t>
      </w:r>
    </w:p>
    <w:p w14:paraId="099371C5" w14:textId="77777777" w:rsidR="003A73B5" w:rsidRPr="00301309" w:rsidRDefault="003A73B5" w:rsidP="003A73B5">
      <w:pPr>
        <w:rPr>
          <w:i/>
          <w:iCs/>
          <w:szCs w:val="24"/>
        </w:rPr>
      </w:pPr>
    </w:p>
    <w:p w14:paraId="2B72ABDF" w14:textId="77777777" w:rsidR="003A73B5" w:rsidRDefault="003A73B5" w:rsidP="003A73B5">
      <w:pPr>
        <w:rPr>
          <w:szCs w:val="24"/>
        </w:rPr>
      </w:pPr>
      <w:r w:rsidRPr="00301309">
        <w:rPr>
          <w:szCs w:val="24"/>
        </w:rPr>
        <w:t xml:space="preserve">The ethical clearance for this study was obtained from the Kindred Spirit Elephant Sanctuary in Thailand. Financial support for this work was secured through a </w:t>
      </w:r>
      <w:bookmarkStart w:id="14" w:name="_Hlk147483509"/>
      <w:r w:rsidRPr="00301309">
        <w:rPr>
          <w:szCs w:val="24"/>
        </w:rPr>
        <w:t>First Trust Travel Scholarship from Queens University Belfast, awarded to A.G</w:t>
      </w:r>
      <w:bookmarkEnd w:id="14"/>
      <w:r w:rsidRPr="00301309">
        <w:rPr>
          <w:szCs w:val="24"/>
        </w:rPr>
        <w:t xml:space="preserve">. Acknowledgements for contributions to the fieldwork go to Sombat </w:t>
      </w:r>
      <w:proofErr w:type="spellStart"/>
      <w:r w:rsidRPr="00301309">
        <w:rPr>
          <w:szCs w:val="24"/>
        </w:rPr>
        <w:t>Wirakhwamdee</w:t>
      </w:r>
      <w:proofErr w:type="spellEnd"/>
      <w:r w:rsidRPr="00301309">
        <w:rPr>
          <w:szCs w:val="24"/>
        </w:rPr>
        <w:t>, Kerri McCrea, and Talia Gale from the Kindred Spirit Elephant Sanctuary, and to Eleanor Lennon and Adam Duncan for their assistance in the field.</w:t>
      </w:r>
    </w:p>
    <w:p w14:paraId="6E77B3DB" w14:textId="77777777" w:rsidR="00B51F24" w:rsidRPr="00301309" w:rsidRDefault="00B51F24" w:rsidP="003A73B5">
      <w:pPr>
        <w:rPr>
          <w:szCs w:val="24"/>
        </w:rPr>
      </w:pPr>
    </w:p>
    <w:p w14:paraId="69386306" w14:textId="0B88060A" w:rsidR="003A73B5" w:rsidRDefault="00B51F24" w:rsidP="003A73B5">
      <w:pPr>
        <w:rPr>
          <w:i/>
          <w:iCs/>
          <w:szCs w:val="24"/>
        </w:rPr>
      </w:pPr>
      <w:r>
        <w:rPr>
          <w:i/>
          <w:iCs/>
          <w:szCs w:val="24"/>
        </w:rPr>
        <w:t>k</w:t>
      </w:r>
      <w:r w:rsidR="003A73B5" w:rsidRPr="00301309">
        <w:rPr>
          <w:i/>
          <w:iCs/>
          <w:szCs w:val="24"/>
        </w:rPr>
        <w:t>inkajou</w:t>
      </w:r>
      <w:r>
        <w:rPr>
          <w:i/>
          <w:iCs/>
          <w:szCs w:val="24"/>
        </w:rPr>
        <w:t xml:space="preserve">, </w:t>
      </w:r>
      <w:r w:rsidR="00D73504">
        <w:rPr>
          <w:i/>
          <w:iCs/>
          <w:szCs w:val="24"/>
        </w:rPr>
        <w:t>ocelot, red-brocket deer,</w:t>
      </w:r>
      <w:r w:rsidR="003A73B5" w:rsidRPr="00301309">
        <w:rPr>
          <w:i/>
          <w:iCs/>
          <w:szCs w:val="24"/>
        </w:rPr>
        <w:t xml:space="preserve"> </w:t>
      </w:r>
      <w:r w:rsidR="00D73504" w:rsidRPr="00D73504">
        <w:rPr>
          <w:i/>
          <w:iCs/>
          <w:szCs w:val="24"/>
        </w:rPr>
        <w:t>mantled howler monkey</w:t>
      </w:r>
      <w:r w:rsidR="00D73504">
        <w:rPr>
          <w:i/>
          <w:iCs/>
          <w:szCs w:val="24"/>
        </w:rPr>
        <w:t xml:space="preserve">, </w:t>
      </w:r>
      <w:r w:rsidR="00D73504" w:rsidRPr="00D73504">
        <w:rPr>
          <w:i/>
          <w:iCs/>
          <w:szCs w:val="24"/>
        </w:rPr>
        <w:t>white-faced capuchin monkey</w:t>
      </w:r>
      <w:r w:rsidR="00D73504">
        <w:rPr>
          <w:i/>
          <w:iCs/>
          <w:szCs w:val="24"/>
        </w:rPr>
        <w:t xml:space="preserve"> </w:t>
      </w:r>
      <w:r w:rsidR="003A73B5" w:rsidRPr="00301309">
        <w:rPr>
          <w:i/>
          <w:iCs/>
          <w:szCs w:val="24"/>
        </w:rPr>
        <w:t>and white-nosed coati</w:t>
      </w:r>
    </w:p>
    <w:p w14:paraId="73D1C22A" w14:textId="77777777" w:rsidR="003A73B5" w:rsidRPr="00301309" w:rsidRDefault="003A73B5" w:rsidP="003A73B5">
      <w:pPr>
        <w:rPr>
          <w:i/>
          <w:iCs/>
          <w:szCs w:val="24"/>
        </w:rPr>
      </w:pPr>
    </w:p>
    <w:p w14:paraId="333BD54A" w14:textId="77777777" w:rsidR="003A73B5" w:rsidRDefault="003A73B5" w:rsidP="003A73B5">
      <w:pPr>
        <w:rPr>
          <w:i/>
          <w:iCs/>
          <w:szCs w:val="24"/>
        </w:rPr>
      </w:pPr>
      <w:r w:rsidRPr="00301309">
        <w:rPr>
          <w:i/>
          <w:iCs/>
          <w:szCs w:val="24"/>
        </w:rPr>
        <w:t>[Authors involved: R.M.G</w:t>
      </w:r>
      <w:r>
        <w:rPr>
          <w:i/>
          <w:iCs/>
          <w:szCs w:val="24"/>
        </w:rPr>
        <w:t>.</w:t>
      </w:r>
      <w:r w:rsidRPr="00301309">
        <w:rPr>
          <w:i/>
          <w:iCs/>
          <w:szCs w:val="24"/>
        </w:rPr>
        <w:t>, M.C</w:t>
      </w:r>
      <w:r>
        <w:rPr>
          <w:i/>
          <w:iCs/>
          <w:szCs w:val="24"/>
        </w:rPr>
        <w:t>.</w:t>
      </w:r>
      <w:r w:rsidRPr="00301309">
        <w:rPr>
          <w:i/>
          <w:iCs/>
          <w:szCs w:val="24"/>
        </w:rPr>
        <w:t>, J.O</w:t>
      </w:r>
      <w:r>
        <w:rPr>
          <w:i/>
          <w:iCs/>
          <w:szCs w:val="24"/>
        </w:rPr>
        <w:t>.</w:t>
      </w:r>
      <w:r w:rsidRPr="00301309">
        <w:rPr>
          <w:i/>
          <w:iCs/>
          <w:szCs w:val="24"/>
        </w:rPr>
        <w:t>, L.T</w:t>
      </w:r>
      <w:r>
        <w:rPr>
          <w:i/>
          <w:iCs/>
          <w:szCs w:val="24"/>
        </w:rPr>
        <w:t>.</w:t>
      </w:r>
      <w:r w:rsidRPr="00301309">
        <w:rPr>
          <w:i/>
          <w:iCs/>
          <w:szCs w:val="24"/>
        </w:rPr>
        <w:t>]</w:t>
      </w:r>
    </w:p>
    <w:p w14:paraId="569BA3B8" w14:textId="77777777" w:rsidR="003A73B5" w:rsidRPr="00301309" w:rsidRDefault="003A73B5" w:rsidP="003A73B5">
      <w:pPr>
        <w:rPr>
          <w:i/>
          <w:iCs/>
          <w:szCs w:val="24"/>
        </w:rPr>
      </w:pPr>
    </w:p>
    <w:p w14:paraId="1972583E" w14:textId="67737A2E" w:rsidR="003A73B5" w:rsidRDefault="00D73504" w:rsidP="003A73B5">
      <w:pPr>
        <w:rPr>
          <w:szCs w:val="24"/>
        </w:rPr>
      </w:pPr>
      <w:r>
        <w:rPr>
          <w:szCs w:val="24"/>
        </w:rPr>
        <w:t>All</w:t>
      </w:r>
      <w:r w:rsidR="003A73B5" w:rsidRPr="00301309">
        <w:rPr>
          <w:szCs w:val="24"/>
        </w:rPr>
        <w:t xml:space="preserve"> species involved in this study received field work approval from the Smithsonian Tropical Research Institute under IACUC protocol numbers SI-22031 (field work in BCI, Panama) and 2014-0701-2017 (field work in Gamboa, Panama). The </w:t>
      </w:r>
      <w:bookmarkStart w:id="15" w:name="_Hlk147483829"/>
      <w:r w:rsidR="003A73B5" w:rsidRPr="00301309">
        <w:rPr>
          <w:szCs w:val="24"/>
        </w:rPr>
        <w:t xml:space="preserve">Max Planck Institute for Animal Behavior’s Department for the Ecology of Animal Societies (directed by M.C) </w:t>
      </w:r>
      <w:bookmarkEnd w:id="15"/>
      <w:r w:rsidR="003A73B5" w:rsidRPr="00301309">
        <w:rPr>
          <w:szCs w:val="24"/>
        </w:rPr>
        <w:t xml:space="preserve">provided the necessary funding for the field work. Information regarding the capture protocol used can be found at </w:t>
      </w:r>
      <w:hyperlink r:id="rId18" w:history="1">
        <w:r w:rsidR="003A73B5" w:rsidRPr="00301309">
          <w:rPr>
            <w:rStyle w:val="Hyperlink"/>
            <w:szCs w:val="24"/>
          </w:rPr>
          <w:t>https://doi.org/10.3389/fevo.2021.743014</w:t>
        </w:r>
      </w:hyperlink>
      <w:r w:rsidR="003A73B5" w:rsidRPr="00301309">
        <w:rPr>
          <w:szCs w:val="24"/>
        </w:rPr>
        <w:t xml:space="preserve">. </w:t>
      </w:r>
    </w:p>
    <w:p w14:paraId="7E9BD468" w14:textId="77777777" w:rsidR="003A73B5" w:rsidRPr="00301309" w:rsidRDefault="003A73B5" w:rsidP="003A73B5">
      <w:pPr>
        <w:rPr>
          <w:szCs w:val="24"/>
        </w:rPr>
      </w:pPr>
    </w:p>
    <w:p w14:paraId="52B00CA0" w14:textId="77777777" w:rsidR="003A73B5" w:rsidRDefault="003A73B5" w:rsidP="003A73B5">
      <w:pPr>
        <w:rPr>
          <w:i/>
          <w:iCs/>
          <w:szCs w:val="24"/>
        </w:rPr>
      </w:pPr>
      <w:r>
        <w:rPr>
          <w:i/>
          <w:iCs/>
          <w:szCs w:val="24"/>
        </w:rPr>
        <w:t>l</w:t>
      </w:r>
      <w:r w:rsidRPr="00301309">
        <w:rPr>
          <w:i/>
          <w:iCs/>
          <w:szCs w:val="24"/>
        </w:rPr>
        <w:t>oggerhead turtle</w:t>
      </w:r>
    </w:p>
    <w:p w14:paraId="4FA7ABB7" w14:textId="77777777" w:rsidR="003A73B5" w:rsidRPr="00301309" w:rsidRDefault="003A73B5" w:rsidP="003A73B5">
      <w:pPr>
        <w:rPr>
          <w:i/>
          <w:iCs/>
          <w:szCs w:val="24"/>
        </w:rPr>
      </w:pPr>
    </w:p>
    <w:p w14:paraId="46E1489E" w14:textId="77777777" w:rsidR="003A73B5" w:rsidRDefault="003A73B5" w:rsidP="003A73B5">
      <w:pPr>
        <w:rPr>
          <w:i/>
          <w:iCs/>
          <w:szCs w:val="24"/>
        </w:rPr>
      </w:pPr>
      <w:r w:rsidRPr="00301309">
        <w:rPr>
          <w:i/>
          <w:iCs/>
          <w:szCs w:val="24"/>
        </w:rPr>
        <w:t>[Authors involved: C.E</w:t>
      </w:r>
      <w:r>
        <w:rPr>
          <w:i/>
          <w:iCs/>
          <w:szCs w:val="24"/>
        </w:rPr>
        <w:t>.</w:t>
      </w:r>
      <w:r w:rsidRPr="00301309">
        <w:rPr>
          <w:i/>
          <w:iCs/>
          <w:szCs w:val="24"/>
        </w:rPr>
        <w:t>, R.S</w:t>
      </w:r>
      <w:r>
        <w:rPr>
          <w:i/>
          <w:iCs/>
          <w:szCs w:val="24"/>
        </w:rPr>
        <w:t>.</w:t>
      </w:r>
      <w:r w:rsidRPr="00301309">
        <w:rPr>
          <w:i/>
          <w:iCs/>
          <w:szCs w:val="24"/>
        </w:rPr>
        <w:t>]</w:t>
      </w:r>
    </w:p>
    <w:p w14:paraId="5AEBF901" w14:textId="77777777" w:rsidR="003A73B5" w:rsidRPr="00301309" w:rsidRDefault="003A73B5" w:rsidP="003A73B5">
      <w:pPr>
        <w:rPr>
          <w:i/>
          <w:iCs/>
          <w:szCs w:val="24"/>
        </w:rPr>
      </w:pPr>
    </w:p>
    <w:p w14:paraId="20E1F033" w14:textId="710A9766" w:rsidR="003A73B5" w:rsidRDefault="003A73B5" w:rsidP="003A73B5">
      <w:pPr>
        <w:rPr>
          <w:szCs w:val="24"/>
        </w:rPr>
      </w:pPr>
      <w:r w:rsidRPr="00301309">
        <w:rPr>
          <w:szCs w:val="24"/>
        </w:rPr>
        <w:t xml:space="preserve">The ethical clearance (DNA 27/201) for this study was provided by the </w:t>
      </w:r>
      <w:proofErr w:type="spellStart"/>
      <w:r w:rsidRPr="00301309">
        <w:rPr>
          <w:szCs w:val="24"/>
        </w:rPr>
        <w:t>Direção</w:t>
      </w:r>
      <w:proofErr w:type="spellEnd"/>
      <w:r w:rsidRPr="00301309">
        <w:rPr>
          <w:szCs w:val="24"/>
        </w:rPr>
        <w:t xml:space="preserve"> Nacional do </w:t>
      </w:r>
      <w:proofErr w:type="spellStart"/>
      <w:r w:rsidRPr="00301309">
        <w:rPr>
          <w:szCs w:val="24"/>
        </w:rPr>
        <w:t>Ambiente</w:t>
      </w:r>
      <w:proofErr w:type="spellEnd"/>
      <w:r w:rsidRPr="00301309">
        <w:rPr>
          <w:szCs w:val="24"/>
        </w:rPr>
        <w:t xml:space="preserve"> to C.E. as part of the Turtle Project initiated by C.E. Funding for the fieldwork came from a </w:t>
      </w:r>
      <w:bookmarkStart w:id="16" w:name="_Hlk147483622"/>
      <w:r w:rsidRPr="00301309">
        <w:rPr>
          <w:szCs w:val="24"/>
        </w:rPr>
        <w:t>Future Ocean Cluster of Excellence grant (CP1217)</w:t>
      </w:r>
      <w:bookmarkEnd w:id="16"/>
      <w:r w:rsidRPr="00301309">
        <w:rPr>
          <w:szCs w:val="24"/>
        </w:rPr>
        <w:t xml:space="preserve"> given to R.S., along with grants from </w:t>
      </w:r>
      <w:bookmarkStart w:id="17" w:name="_Hlk147483640"/>
      <w:r w:rsidRPr="00301309">
        <w:rPr>
          <w:szCs w:val="24"/>
        </w:rPr>
        <w:t>National Geographic (GEFNE69-13), The Whitley Wildlife Conservation Trust and Future Ocean Capacity Building awarded to C.E</w:t>
      </w:r>
      <w:bookmarkEnd w:id="17"/>
      <w:r w:rsidRPr="00301309">
        <w:rPr>
          <w:szCs w:val="24"/>
        </w:rPr>
        <w:t xml:space="preserve">. The team wishes to thank </w:t>
      </w:r>
      <w:proofErr w:type="spellStart"/>
      <w:r w:rsidRPr="00301309">
        <w:rPr>
          <w:szCs w:val="24"/>
        </w:rPr>
        <w:t>Fundação</w:t>
      </w:r>
      <w:proofErr w:type="spellEnd"/>
      <w:r w:rsidRPr="00301309">
        <w:rPr>
          <w:szCs w:val="24"/>
        </w:rPr>
        <w:t xml:space="preserve"> </w:t>
      </w:r>
      <w:proofErr w:type="spellStart"/>
      <w:r w:rsidRPr="00301309">
        <w:rPr>
          <w:szCs w:val="24"/>
        </w:rPr>
        <w:t>Tartaruga</w:t>
      </w:r>
      <w:proofErr w:type="spellEnd"/>
      <w:r w:rsidRPr="00301309">
        <w:rPr>
          <w:szCs w:val="24"/>
        </w:rPr>
        <w:t xml:space="preserve"> for its </w:t>
      </w:r>
      <w:r w:rsidRPr="00301309">
        <w:rPr>
          <w:szCs w:val="24"/>
        </w:rPr>
        <w:lastRenderedPageBreak/>
        <w:t xml:space="preserve">logistical support during this project. For additional information, refer to </w:t>
      </w:r>
      <w:hyperlink r:id="rId19" w:history="1">
        <w:r w:rsidRPr="00301309">
          <w:rPr>
            <w:rStyle w:val="Hyperlink"/>
            <w:szCs w:val="24"/>
          </w:rPr>
          <w:t>https://doi.org/10.1111/j.1365-2435.2011.01960.x</w:t>
        </w:r>
      </w:hyperlink>
      <w:r w:rsidRPr="00301309">
        <w:rPr>
          <w:szCs w:val="24"/>
        </w:rPr>
        <w:t xml:space="preserve">. </w:t>
      </w:r>
    </w:p>
    <w:p w14:paraId="54E7AA5F" w14:textId="77777777" w:rsidR="00B51F24" w:rsidRPr="00301309" w:rsidRDefault="00B51F24" w:rsidP="003A73B5">
      <w:pPr>
        <w:rPr>
          <w:szCs w:val="24"/>
        </w:rPr>
      </w:pPr>
    </w:p>
    <w:p w14:paraId="11D3A6D7" w14:textId="77777777" w:rsidR="003A73B5" w:rsidRDefault="003A73B5" w:rsidP="003A73B5">
      <w:pPr>
        <w:rPr>
          <w:i/>
          <w:iCs/>
          <w:szCs w:val="24"/>
        </w:rPr>
      </w:pPr>
      <w:r w:rsidRPr="00301309">
        <w:rPr>
          <w:i/>
          <w:iCs/>
          <w:szCs w:val="24"/>
        </w:rPr>
        <w:t>Magellanic penguin</w:t>
      </w:r>
    </w:p>
    <w:p w14:paraId="4044C268" w14:textId="77777777" w:rsidR="003A73B5" w:rsidRPr="00301309" w:rsidRDefault="003A73B5" w:rsidP="003A73B5">
      <w:pPr>
        <w:rPr>
          <w:i/>
          <w:iCs/>
          <w:szCs w:val="24"/>
        </w:rPr>
      </w:pPr>
    </w:p>
    <w:p w14:paraId="7FB43622" w14:textId="77777777" w:rsidR="003A73B5" w:rsidRDefault="003A73B5" w:rsidP="003A73B5">
      <w:pPr>
        <w:rPr>
          <w:i/>
          <w:iCs/>
          <w:szCs w:val="24"/>
        </w:rPr>
      </w:pPr>
      <w:r w:rsidRPr="00301309">
        <w:rPr>
          <w:i/>
          <w:iCs/>
          <w:szCs w:val="24"/>
        </w:rPr>
        <w:t>[Authors involved: F.Q</w:t>
      </w:r>
      <w:r>
        <w:rPr>
          <w:i/>
          <w:iCs/>
          <w:szCs w:val="24"/>
        </w:rPr>
        <w:t>.</w:t>
      </w:r>
      <w:r w:rsidRPr="00301309">
        <w:rPr>
          <w:i/>
          <w:iCs/>
          <w:szCs w:val="24"/>
        </w:rPr>
        <w:t>, R.M.G</w:t>
      </w:r>
      <w:r>
        <w:rPr>
          <w:i/>
          <w:iCs/>
          <w:szCs w:val="24"/>
        </w:rPr>
        <w:t>.</w:t>
      </w:r>
      <w:r w:rsidRPr="00301309">
        <w:rPr>
          <w:i/>
          <w:iCs/>
          <w:szCs w:val="24"/>
        </w:rPr>
        <w:t>]</w:t>
      </w:r>
    </w:p>
    <w:p w14:paraId="28218880" w14:textId="77777777" w:rsidR="003A73B5" w:rsidRPr="00301309" w:rsidRDefault="003A73B5" w:rsidP="003A73B5">
      <w:pPr>
        <w:rPr>
          <w:i/>
          <w:iCs/>
          <w:szCs w:val="24"/>
        </w:rPr>
      </w:pPr>
    </w:p>
    <w:p w14:paraId="3F8DA0C0" w14:textId="77777777" w:rsidR="003A73B5" w:rsidRDefault="003A73B5" w:rsidP="003A73B5">
      <w:pPr>
        <w:rPr>
          <w:szCs w:val="24"/>
        </w:rPr>
      </w:pPr>
      <w:r w:rsidRPr="00301309">
        <w:rPr>
          <w:szCs w:val="24"/>
        </w:rPr>
        <w:t xml:space="preserve">The ethical consent for this research was granted under SU-Ethics-Student: 260919/1894 and AWERB approval: IP-1819-30. It was further sanctioned by the </w:t>
      </w:r>
      <w:proofErr w:type="spellStart"/>
      <w:r w:rsidRPr="00301309">
        <w:rPr>
          <w:szCs w:val="24"/>
        </w:rPr>
        <w:t>Disposición</w:t>
      </w:r>
      <w:proofErr w:type="spellEnd"/>
      <w:r w:rsidRPr="00301309">
        <w:rPr>
          <w:szCs w:val="24"/>
        </w:rPr>
        <w:t xml:space="preserve"> </w:t>
      </w:r>
      <w:proofErr w:type="spellStart"/>
      <w:r w:rsidRPr="00301309">
        <w:rPr>
          <w:szCs w:val="24"/>
        </w:rPr>
        <w:t>Nro</w:t>
      </w:r>
      <w:proofErr w:type="spellEnd"/>
      <w:r w:rsidRPr="00301309">
        <w:rPr>
          <w:szCs w:val="24"/>
        </w:rPr>
        <w:t xml:space="preserve"> 47 /19 from the </w:t>
      </w:r>
      <w:proofErr w:type="spellStart"/>
      <w:r w:rsidRPr="00301309">
        <w:rPr>
          <w:szCs w:val="24"/>
        </w:rPr>
        <w:t>Subsecretaría</w:t>
      </w:r>
      <w:proofErr w:type="spellEnd"/>
      <w:r w:rsidRPr="00301309">
        <w:rPr>
          <w:szCs w:val="24"/>
        </w:rPr>
        <w:t xml:space="preserve"> de </w:t>
      </w:r>
      <w:proofErr w:type="spellStart"/>
      <w:r w:rsidRPr="00301309">
        <w:rPr>
          <w:szCs w:val="24"/>
        </w:rPr>
        <w:t>Conservación</w:t>
      </w:r>
      <w:proofErr w:type="spellEnd"/>
      <w:r w:rsidRPr="00301309">
        <w:rPr>
          <w:szCs w:val="24"/>
        </w:rPr>
        <w:t xml:space="preserve"> y </w:t>
      </w:r>
      <w:proofErr w:type="spellStart"/>
      <w:r w:rsidRPr="00301309">
        <w:rPr>
          <w:szCs w:val="24"/>
        </w:rPr>
        <w:t>Áreas</w:t>
      </w:r>
      <w:proofErr w:type="spellEnd"/>
      <w:r w:rsidRPr="00301309">
        <w:rPr>
          <w:szCs w:val="24"/>
        </w:rPr>
        <w:t xml:space="preserve"> </w:t>
      </w:r>
      <w:proofErr w:type="spellStart"/>
      <w:r w:rsidRPr="00301309">
        <w:rPr>
          <w:szCs w:val="24"/>
        </w:rPr>
        <w:t>Protegidas</w:t>
      </w:r>
      <w:proofErr w:type="spellEnd"/>
      <w:r w:rsidRPr="00301309">
        <w:rPr>
          <w:szCs w:val="24"/>
        </w:rPr>
        <w:t xml:space="preserve">, </w:t>
      </w:r>
      <w:proofErr w:type="spellStart"/>
      <w:r w:rsidRPr="00301309">
        <w:rPr>
          <w:szCs w:val="24"/>
        </w:rPr>
        <w:t>Ministerio</w:t>
      </w:r>
      <w:proofErr w:type="spellEnd"/>
      <w:r w:rsidRPr="00301309">
        <w:rPr>
          <w:szCs w:val="24"/>
        </w:rPr>
        <w:t xml:space="preserve"> de Turismo, Chubut, Argentina. The funding for this work (</w:t>
      </w:r>
      <w:bookmarkStart w:id="18" w:name="_Hlk147483744"/>
      <w:r w:rsidRPr="00301309">
        <w:rPr>
          <w:szCs w:val="24"/>
        </w:rPr>
        <w:t>PICT2018-01480</w:t>
      </w:r>
      <w:bookmarkEnd w:id="18"/>
      <w:r w:rsidRPr="00301309">
        <w:rPr>
          <w:szCs w:val="24"/>
        </w:rPr>
        <w:t xml:space="preserve">) was secured from the </w:t>
      </w:r>
      <w:bookmarkStart w:id="19" w:name="_Hlk147483716"/>
      <w:r w:rsidRPr="00301309">
        <w:rPr>
          <w:szCs w:val="24"/>
        </w:rPr>
        <w:t xml:space="preserve">National Agency for Science Promotion, </w:t>
      </w:r>
      <w:proofErr w:type="spellStart"/>
      <w:r w:rsidRPr="00301309">
        <w:rPr>
          <w:szCs w:val="24"/>
        </w:rPr>
        <w:t>Ministerio</w:t>
      </w:r>
      <w:proofErr w:type="spellEnd"/>
      <w:r w:rsidRPr="00301309">
        <w:rPr>
          <w:szCs w:val="24"/>
        </w:rPr>
        <w:t xml:space="preserve"> de Ciencia, </w:t>
      </w:r>
      <w:proofErr w:type="spellStart"/>
      <w:r w:rsidRPr="00301309">
        <w:rPr>
          <w:szCs w:val="24"/>
        </w:rPr>
        <w:t>Tecnología</w:t>
      </w:r>
      <w:proofErr w:type="spellEnd"/>
      <w:r w:rsidRPr="00301309">
        <w:rPr>
          <w:szCs w:val="24"/>
        </w:rPr>
        <w:t xml:space="preserve"> e </w:t>
      </w:r>
      <w:proofErr w:type="spellStart"/>
      <w:r w:rsidRPr="00301309">
        <w:rPr>
          <w:szCs w:val="24"/>
        </w:rPr>
        <w:t>Innovación</w:t>
      </w:r>
      <w:proofErr w:type="spellEnd"/>
      <w:r w:rsidRPr="00301309">
        <w:rPr>
          <w:szCs w:val="24"/>
        </w:rPr>
        <w:t xml:space="preserve"> </w:t>
      </w:r>
      <w:proofErr w:type="spellStart"/>
      <w:r w:rsidRPr="00301309">
        <w:rPr>
          <w:szCs w:val="24"/>
        </w:rPr>
        <w:t>Productiva</w:t>
      </w:r>
      <w:proofErr w:type="spellEnd"/>
      <w:r w:rsidRPr="00301309">
        <w:rPr>
          <w:szCs w:val="24"/>
        </w:rPr>
        <w:t>, Argentina</w:t>
      </w:r>
      <w:bookmarkEnd w:id="19"/>
      <w:r w:rsidRPr="00301309">
        <w:rPr>
          <w:szCs w:val="24"/>
        </w:rPr>
        <w:t xml:space="preserve">. This research contributed to the CAASE project funded by </w:t>
      </w:r>
      <w:bookmarkStart w:id="20" w:name="_Hlk147483775"/>
      <w:r w:rsidRPr="00301309">
        <w:rPr>
          <w:szCs w:val="24"/>
        </w:rPr>
        <w:t xml:space="preserve">King Abdullah University of Science and Technology (KAUST) under the KAUST Sensor Initiative </w:t>
      </w:r>
      <w:bookmarkEnd w:id="20"/>
      <w:r w:rsidRPr="00301309">
        <w:rPr>
          <w:szCs w:val="24"/>
        </w:rPr>
        <w:t xml:space="preserve">led </w:t>
      </w:r>
      <w:bookmarkStart w:id="21" w:name="_Hlk147483789"/>
      <w:r w:rsidRPr="00301309">
        <w:rPr>
          <w:szCs w:val="24"/>
        </w:rPr>
        <w:t>by C.D</w:t>
      </w:r>
      <w:bookmarkEnd w:id="21"/>
      <w:r w:rsidRPr="00301309">
        <w:rPr>
          <w:szCs w:val="24"/>
        </w:rPr>
        <w:t xml:space="preserve">. The research team involved in this fieldwork would like to express appreciation to the individuals from Ea. San Lorenzo for logistical support, to the Instituto de </w:t>
      </w:r>
      <w:proofErr w:type="spellStart"/>
      <w:r w:rsidRPr="00301309">
        <w:rPr>
          <w:szCs w:val="24"/>
        </w:rPr>
        <w:t>Biología</w:t>
      </w:r>
      <w:proofErr w:type="spellEnd"/>
      <w:r w:rsidRPr="00301309">
        <w:rPr>
          <w:szCs w:val="24"/>
        </w:rPr>
        <w:t xml:space="preserve"> de </w:t>
      </w:r>
      <w:proofErr w:type="spellStart"/>
      <w:r w:rsidRPr="00301309">
        <w:rPr>
          <w:szCs w:val="24"/>
        </w:rPr>
        <w:t>Organismos</w:t>
      </w:r>
      <w:proofErr w:type="spellEnd"/>
      <w:r w:rsidRPr="00301309">
        <w:rPr>
          <w:szCs w:val="24"/>
        </w:rPr>
        <w:t xml:space="preserve"> Marinos (IBIOMAR) – CONICET, and the CCT CENPAT-CONICET for institutional and logistical assistance, and to the </w:t>
      </w:r>
      <w:proofErr w:type="spellStart"/>
      <w:r w:rsidRPr="00301309">
        <w:rPr>
          <w:szCs w:val="24"/>
        </w:rPr>
        <w:t>Ministerio</w:t>
      </w:r>
      <w:proofErr w:type="spellEnd"/>
      <w:r w:rsidRPr="00301309">
        <w:rPr>
          <w:szCs w:val="24"/>
        </w:rPr>
        <w:t xml:space="preserve"> de Desarrollo Territorial y </w:t>
      </w:r>
      <w:proofErr w:type="spellStart"/>
      <w:r w:rsidRPr="00301309">
        <w:rPr>
          <w:szCs w:val="24"/>
        </w:rPr>
        <w:t>Sectores</w:t>
      </w:r>
      <w:proofErr w:type="spellEnd"/>
      <w:r w:rsidRPr="00301309">
        <w:rPr>
          <w:szCs w:val="24"/>
        </w:rPr>
        <w:t xml:space="preserve"> </w:t>
      </w:r>
      <w:proofErr w:type="spellStart"/>
      <w:r w:rsidRPr="00301309">
        <w:rPr>
          <w:szCs w:val="24"/>
        </w:rPr>
        <w:t>Productivos</w:t>
      </w:r>
      <w:proofErr w:type="spellEnd"/>
      <w:r w:rsidRPr="00301309">
        <w:rPr>
          <w:szCs w:val="24"/>
        </w:rPr>
        <w:t xml:space="preserve"> and the </w:t>
      </w:r>
      <w:proofErr w:type="spellStart"/>
      <w:r w:rsidRPr="00301309">
        <w:rPr>
          <w:szCs w:val="24"/>
        </w:rPr>
        <w:t>Secretaría</w:t>
      </w:r>
      <w:proofErr w:type="spellEnd"/>
      <w:r w:rsidRPr="00301309">
        <w:rPr>
          <w:szCs w:val="24"/>
        </w:rPr>
        <w:t xml:space="preserve"> de Turismo de la Provincia de Chubut, Argentina, for granting permits to work at the </w:t>
      </w:r>
      <w:proofErr w:type="spellStart"/>
      <w:r w:rsidRPr="00301309">
        <w:rPr>
          <w:szCs w:val="24"/>
        </w:rPr>
        <w:t>Península</w:t>
      </w:r>
      <w:proofErr w:type="spellEnd"/>
      <w:r w:rsidRPr="00301309">
        <w:rPr>
          <w:szCs w:val="24"/>
        </w:rPr>
        <w:t xml:space="preserve"> Valdés natural protected area. To review the capture protocol used, refer to </w:t>
      </w:r>
      <w:hyperlink r:id="rId20" w:history="1">
        <w:r w:rsidRPr="00301309">
          <w:rPr>
            <w:rStyle w:val="Hyperlink"/>
            <w:szCs w:val="24"/>
          </w:rPr>
          <w:t>https://www.jstor.org/stable/3783290</w:t>
        </w:r>
      </w:hyperlink>
      <w:r w:rsidRPr="00301309">
        <w:rPr>
          <w:szCs w:val="24"/>
        </w:rPr>
        <w:t xml:space="preserve"> and </w:t>
      </w:r>
      <w:hyperlink r:id="rId21" w:history="1">
        <w:r w:rsidRPr="00301309">
          <w:rPr>
            <w:rStyle w:val="Hyperlink"/>
            <w:szCs w:val="24"/>
          </w:rPr>
          <w:t>https://doi.org/10.1098/rspb.2022.0535</w:t>
        </w:r>
      </w:hyperlink>
      <w:r w:rsidRPr="00301309">
        <w:rPr>
          <w:szCs w:val="24"/>
        </w:rPr>
        <w:t xml:space="preserve">. </w:t>
      </w:r>
    </w:p>
    <w:p w14:paraId="7BC75A2E" w14:textId="77777777" w:rsidR="003A73B5" w:rsidRPr="00301309" w:rsidRDefault="003A73B5" w:rsidP="003A73B5">
      <w:pPr>
        <w:rPr>
          <w:szCs w:val="24"/>
        </w:rPr>
      </w:pPr>
    </w:p>
    <w:p w14:paraId="29DB915F" w14:textId="77777777" w:rsidR="003A73B5" w:rsidRDefault="003A73B5" w:rsidP="003A73B5">
      <w:pPr>
        <w:rPr>
          <w:i/>
          <w:iCs/>
          <w:szCs w:val="24"/>
        </w:rPr>
      </w:pPr>
      <w:bookmarkStart w:id="22" w:name="_Hlk172965348"/>
      <w:r>
        <w:rPr>
          <w:i/>
          <w:iCs/>
          <w:szCs w:val="24"/>
        </w:rPr>
        <w:t>n</w:t>
      </w:r>
      <w:r w:rsidRPr="00301309">
        <w:rPr>
          <w:i/>
          <w:iCs/>
          <w:szCs w:val="24"/>
        </w:rPr>
        <w:t>orthern fulmar</w:t>
      </w:r>
    </w:p>
    <w:bookmarkEnd w:id="22"/>
    <w:p w14:paraId="6F6CB085" w14:textId="77777777" w:rsidR="003A73B5" w:rsidRPr="00301309" w:rsidRDefault="003A73B5" w:rsidP="003A73B5">
      <w:pPr>
        <w:rPr>
          <w:i/>
          <w:iCs/>
          <w:szCs w:val="24"/>
        </w:rPr>
      </w:pPr>
    </w:p>
    <w:p w14:paraId="6764AA53" w14:textId="77777777" w:rsidR="003A73B5" w:rsidRDefault="003A73B5" w:rsidP="003A73B5">
      <w:pPr>
        <w:rPr>
          <w:i/>
          <w:iCs/>
          <w:szCs w:val="24"/>
        </w:rPr>
      </w:pPr>
      <w:r w:rsidRPr="00301309">
        <w:rPr>
          <w:i/>
          <w:iCs/>
          <w:szCs w:val="24"/>
        </w:rPr>
        <w:t>[Authors involved: E.L.</w:t>
      </w:r>
      <w:r>
        <w:rPr>
          <w:i/>
          <w:iCs/>
          <w:szCs w:val="24"/>
        </w:rPr>
        <w:t>C.</w:t>
      </w:r>
      <w:r w:rsidRPr="00301309">
        <w:rPr>
          <w:i/>
          <w:iCs/>
          <w:szCs w:val="24"/>
        </w:rPr>
        <w:t>S</w:t>
      </w:r>
      <w:r>
        <w:rPr>
          <w:i/>
          <w:iCs/>
          <w:szCs w:val="24"/>
        </w:rPr>
        <w:t>.</w:t>
      </w:r>
      <w:r w:rsidRPr="00301309">
        <w:rPr>
          <w:i/>
          <w:iCs/>
          <w:szCs w:val="24"/>
        </w:rPr>
        <w:t xml:space="preserve">, </w:t>
      </w:r>
      <w:r>
        <w:rPr>
          <w:i/>
          <w:iCs/>
          <w:szCs w:val="24"/>
        </w:rPr>
        <w:t xml:space="preserve">L.B., </w:t>
      </w:r>
      <w:proofErr w:type="spellStart"/>
      <w:r w:rsidRPr="00301309">
        <w:rPr>
          <w:i/>
          <w:iCs/>
          <w:szCs w:val="24"/>
        </w:rPr>
        <w:t>S.d.G</w:t>
      </w:r>
      <w:r>
        <w:rPr>
          <w:i/>
          <w:iCs/>
          <w:szCs w:val="24"/>
        </w:rPr>
        <w:t>.</w:t>
      </w:r>
      <w:proofErr w:type="spellEnd"/>
      <w:r w:rsidRPr="00301309">
        <w:rPr>
          <w:i/>
          <w:iCs/>
          <w:szCs w:val="24"/>
        </w:rPr>
        <w:t xml:space="preserve">, </w:t>
      </w:r>
      <w:proofErr w:type="spellStart"/>
      <w:r w:rsidRPr="00301309">
        <w:rPr>
          <w:i/>
          <w:iCs/>
          <w:szCs w:val="24"/>
        </w:rPr>
        <w:t>Ma.J</w:t>
      </w:r>
      <w:proofErr w:type="spellEnd"/>
      <w:r>
        <w:rPr>
          <w:i/>
          <w:iCs/>
          <w:szCs w:val="24"/>
        </w:rPr>
        <w:t>.</w:t>
      </w:r>
      <w:r w:rsidRPr="00301309">
        <w:rPr>
          <w:i/>
          <w:iCs/>
          <w:szCs w:val="24"/>
        </w:rPr>
        <w:t>]</w:t>
      </w:r>
    </w:p>
    <w:p w14:paraId="63442AFA" w14:textId="77777777" w:rsidR="003A73B5" w:rsidRPr="00301309" w:rsidRDefault="003A73B5" w:rsidP="003A73B5">
      <w:pPr>
        <w:rPr>
          <w:i/>
          <w:iCs/>
          <w:szCs w:val="24"/>
        </w:rPr>
      </w:pPr>
    </w:p>
    <w:p w14:paraId="1BE71091" w14:textId="77777777" w:rsidR="003A73B5" w:rsidRDefault="003A73B5" w:rsidP="003A73B5">
      <w:pPr>
        <w:rPr>
          <w:szCs w:val="24"/>
        </w:rPr>
      </w:pPr>
      <w:r w:rsidRPr="00301309">
        <w:rPr>
          <w:szCs w:val="24"/>
        </w:rPr>
        <w:t xml:space="preserve">All procedures were approved by the University College Cork Animal </w:t>
      </w:r>
      <w:proofErr w:type="gramStart"/>
      <w:r w:rsidRPr="00301309">
        <w:rPr>
          <w:szCs w:val="24"/>
        </w:rPr>
        <w:t>ethics</w:t>
      </w:r>
      <w:proofErr w:type="gramEnd"/>
      <w:r w:rsidRPr="00301309">
        <w:rPr>
          <w:szCs w:val="24"/>
        </w:rPr>
        <w:t xml:space="preserve"> Committee, performed under the authorization of the British Trust for Ornithology and conducted under </w:t>
      </w:r>
      <w:proofErr w:type="spellStart"/>
      <w:r w:rsidRPr="00301309">
        <w:rPr>
          <w:szCs w:val="24"/>
        </w:rPr>
        <w:t>licence</w:t>
      </w:r>
      <w:proofErr w:type="spellEnd"/>
      <w:r w:rsidRPr="00301309">
        <w:rPr>
          <w:szCs w:val="24"/>
        </w:rPr>
        <w:t xml:space="preserve"> issued by the Irish National Parks and Wildlife Service. This study was part of 'The </w:t>
      </w:r>
      <w:proofErr w:type="spellStart"/>
      <w:r w:rsidRPr="00301309">
        <w:rPr>
          <w:szCs w:val="24"/>
        </w:rPr>
        <w:t>BlueFish</w:t>
      </w:r>
      <w:proofErr w:type="spellEnd"/>
      <w:r w:rsidRPr="00301309">
        <w:rPr>
          <w:szCs w:val="24"/>
        </w:rPr>
        <w:t xml:space="preserve"> project', supported by the </w:t>
      </w:r>
      <w:bookmarkStart w:id="23" w:name="_Hlk147483869"/>
      <w:r w:rsidRPr="00301309">
        <w:rPr>
          <w:szCs w:val="24"/>
        </w:rPr>
        <w:t xml:space="preserve">European Regional Development fund through the Ireland Wales Co-operation </w:t>
      </w:r>
      <w:proofErr w:type="spellStart"/>
      <w:r w:rsidRPr="00301309">
        <w:rPr>
          <w:szCs w:val="24"/>
        </w:rPr>
        <w:t>Programme</w:t>
      </w:r>
      <w:bookmarkEnd w:id="23"/>
      <w:proofErr w:type="spellEnd"/>
      <w:r w:rsidRPr="00301309">
        <w:rPr>
          <w:szCs w:val="24"/>
        </w:rPr>
        <w:t xml:space="preserve">. For additional details about acknowledgements and the capture protocol, refer to </w:t>
      </w:r>
      <w:hyperlink r:id="rId22" w:history="1">
        <w:r w:rsidRPr="00301309">
          <w:rPr>
            <w:rStyle w:val="Hyperlink"/>
            <w:szCs w:val="24"/>
          </w:rPr>
          <w:t>https://doi.org/10.3354/meps13887</w:t>
        </w:r>
      </w:hyperlink>
      <w:r w:rsidRPr="00301309">
        <w:rPr>
          <w:szCs w:val="24"/>
        </w:rPr>
        <w:t xml:space="preserve">. </w:t>
      </w:r>
    </w:p>
    <w:p w14:paraId="48407BDE" w14:textId="77777777" w:rsidR="00DE166B" w:rsidRDefault="00DE166B" w:rsidP="003A73B5">
      <w:pPr>
        <w:rPr>
          <w:szCs w:val="24"/>
        </w:rPr>
      </w:pPr>
    </w:p>
    <w:p w14:paraId="6C2BBC23" w14:textId="73AABAA7" w:rsidR="00DE166B" w:rsidRDefault="00DE166B" w:rsidP="00DE166B">
      <w:pPr>
        <w:rPr>
          <w:i/>
          <w:iCs/>
          <w:szCs w:val="24"/>
        </w:rPr>
      </w:pPr>
      <w:r w:rsidRPr="00AF1191">
        <w:rPr>
          <w:i/>
          <w:iCs/>
          <w:szCs w:val="24"/>
        </w:rPr>
        <w:t>northern gannet</w:t>
      </w:r>
    </w:p>
    <w:p w14:paraId="2A3EC37F" w14:textId="77777777" w:rsidR="00A94F27" w:rsidRPr="00AF1191" w:rsidRDefault="00A94F27" w:rsidP="00DE166B">
      <w:pPr>
        <w:rPr>
          <w:i/>
          <w:iCs/>
          <w:szCs w:val="24"/>
        </w:rPr>
      </w:pPr>
    </w:p>
    <w:p w14:paraId="6E597F5B" w14:textId="2E2338E5" w:rsidR="00DE166B" w:rsidRPr="00DE166B" w:rsidRDefault="00DE166B" w:rsidP="003A73B5">
      <w:pPr>
        <w:rPr>
          <w:szCs w:val="24"/>
          <w:highlight w:val="yellow"/>
        </w:rPr>
      </w:pPr>
      <w:r w:rsidRPr="00301309">
        <w:rPr>
          <w:i/>
          <w:iCs/>
          <w:szCs w:val="24"/>
        </w:rPr>
        <w:t>[Authors involved:</w:t>
      </w:r>
      <w:r w:rsidR="0043046B">
        <w:rPr>
          <w:i/>
          <w:iCs/>
          <w:szCs w:val="24"/>
        </w:rPr>
        <w:t xml:space="preserve"> A.B., E. D., D.G., A.P., P.P.</w:t>
      </w:r>
      <w:r>
        <w:rPr>
          <w:i/>
          <w:iCs/>
          <w:szCs w:val="24"/>
        </w:rPr>
        <w:t>]</w:t>
      </w:r>
    </w:p>
    <w:p w14:paraId="38F218BD" w14:textId="77777777" w:rsidR="00DE166B" w:rsidRDefault="00DE166B" w:rsidP="003A73B5">
      <w:pPr>
        <w:rPr>
          <w:szCs w:val="24"/>
        </w:rPr>
      </w:pPr>
    </w:p>
    <w:p w14:paraId="5BD9B053" w14:textId="3B0FCE3B" w:rsidR="0043046B" w:rsidRDefault="0043046B" w:rsidP="003A73B5">
      <w:pPr>
        <w:rPr>
          <w:szCs w:val="24"/>
        </w:rPr>
      </w:pPr>
      <w:r>
        <w:rPr>
          <w:szCs w:val="24"/>
        </w:rPr>
        <w:t xml:space="preserve">All work was conducted under permits </w:t>
      </w:r>
      <w:r w:rsidRPr="0043046B">
        <w:rPr>
          <w:szCs w:val="24"/>
        </w:rPr>
        <w:t>CRBPO N° 536 and 1275</w:t>
      </w:r>
      <w:r>
        <w:rPr>
          <w:szCs w:val="24"/>
        </w:rPr>
        <w:t>. This study was part of ACTNOW, funded by EU p</w:t>
      </w:r>
      <w:proofErr w:type="spellStart"/>
      <w:r w:rsidRPr="0043046B">
        <w:rPr>
          <w:szCs w:val="24"/>
          <w:lang w:val="en-GB"/>
        </w:rPr>
        <w:t>roject</w:t>
      </w:r>
      <w:proofErr w:type="spellEnd"/>
      <w:r w:rsidRPr="0043046B">
        <w:rPr>
          <w:szCs w:val="24"/>
          <w:lang w:val="en-GB"/>
        </w:rPr>
        <w:t xml:space="preserve"> 101060072</w:t>
      </w:r>
      <w:r>
        <w:rPr>
          <w:szCs w:val="24"/>
          <w:lang w:val="en-GB"/>
        </w:rPr>
        <w:t>.</w:t>
      </w:r>
    </w:p>
    <w:p w14:paraId="3911D7DD" w14:textId="77777777" w:rsidR="0043046B" w:rsidRPr="00301309" w:rsidRDefault="0043046B" w:rsidP="003A73B5">
      <w:pPr>
        <w:rPr>
          <w:szCs w:val="24"/>
        </w:rPr>
      </w:pPr>
    </w:p>
    <w:p w14:paraId="0A73390F" w14:textId="77777777" w:rsidR="003A73B5" w:rsidRDefault="003A73B5" w:rsidP="003A73B5">
      <w:pPr>
        <w:rPr>
          <w:i/>
          <w:iCs/>
          <w:szCs w:val="24"/>
        </w:rPr>
      </w:pPr>
      <w:r>
        <w:rPr>
          <w:i/>
          <w:iCs/>
          <w:szCs w:val="24"/>
        </w:rPr>
        <w:t>r</w:t>
      </w:r>
      <w:r w:rsidRPr="00301309">
        <w:rPr>
          <w:i/>
          <w:iCs/>
          <w:szCs w:val="24"/>
        </w:rPr>
        <w:t xml:space="preserve">ed deer and </w:t>
      </w:r>
      <w:r>
        <w:rPr>
          <w:i/>
          <w:iCs/>
          <w:szCs w:val="24"/>
        </w:rPr>
        <w:t>w</w:t>
      </w:r>
      <w:r w:rsidRPr="00301309">
        <w:rPr>
          <w:i/>
          <w:iCs/>
          <w:szCs w:val="24"/>
        </w:rPr>
        <w:t>ild boar</w:t>
      </w:r>
    </w:p>
    <w:p w14:paraId="75788B0E" w14:textId="77777777" w:rsidR="003A73B5" w:rsidRPr="00301309" w:rsidRDefault="003A73B5" w:rsidP="003A73B5">
      <w:pPr>
        <w:rPr>
          <w:i/>
          <w:iCs/>
          <w:szCs w:val="24"/>
        </w:rPr>
      </w:pPr>
    </w:p>
    <w:p w14:paraId="0160B8A3" w14:textId="77777777" w:rsidR="003A73B5" w:rsidRDefault="003A73B5" w:rsidP="003A73B5">
      <w:pPr>
        <w:rPr>
          <w:i/>
          <w:iCs/>
          <w:szCs w:val="24"/>
        </w:rPr>
      </w:pPr>
      <w:r w:rsidRPr="00301309">
        <w:rPr>
          <w:i/>
          <w:iCs/>
          <w:szCs w:val="24"/>
        </w:rPr>
        <w:t>[Authors involved: V.S</w:t>
      </w:r>
      <w:r>
        <w:rPr>
          <w:i/>
          <w:iCs/>
          <w:szCs w:val="24"/>
        </w:rPr>
        <w:t>.</w:t>
      </w:r>
      <w:r w:rsidRPr="00301309">
        <w:rPr>
          <w:i/>
          <w:iCs/>
          <w:szCs w:val="24"/>
        </w:rPr>
        <w:t xml:space="preserve">, </w:t>
      </w:r>
      <w:proofErr w:type="spellStart"/>
      <w:r w:rsidRPr="00301309">
        <w:rPr>
          <w:i/>
          <w:iCs/>
          <w:szCs w:val="24"/>
        </w:rPr>
        <w:t>Mi.J</w:t>
      </w:r>
      <w:proofErr w:type="spellEnd"/>
      <w:r>
        <w:rPr>
          <w:i/>
          <w:iCs/>
          <w:szCs w:val="24"/>
        </w:rPr>
        <w:t>.</w:t>
      </w:r>
      <w:r w:rsidRPr="00301309">
        <w:rPr>
          <w:i/>
          <w:iCs/>
          <w:szCs w:val="24"/>
        </w:rPr>
        <w:t>, M.P</w:t>
      </w:r>
      <w:r>
        <w:rPr>
          <w:i/>
          <w:iCs/>
          <w:szCs w:val="24"/>
        </w:rPr>
        <w:t>.</w:t>
      </w:r>
      <w:r w:rsidRPr="00301309">
        <w:rPr>
          <w:i/>
          <w:iCs/>
          <w:szCs w:val="24"/>
        </w:rPr>
        <w:t>]</w:t>
      </w:r>
    </w:p>
    <w:p w14:paraId="1B5A8E65" w14:textId="77777777" w:rsidR="003A73B5" w:rsidRPr="00301309" w:rsidRDefault="003A73B5" w:rsidP="003A73B5">
      <w:pPr>
        <w:rPr>
          <w:i/>
          <w:iCs/>
          <w:szCs w:val="24"/>
        </w:rPr>
      </w:pPr>
    </w:p>
    <w:p w14:paraId="769803ED" w14:textId="77777777" w:rsidR="003A73B5" w:rsidRDefault="003A73B5" w:rsidP="003A73B5">
      <w:pPr>
        <w:rPr>
          <w:szCs w:val="24"/>
        </w:rPr>
      </w:pPr>
      <w:r w:rsidRPr="00301309">
        <w:rPr>
          <w:szCs w:val="24"/>
        </w:rPr>
        <w:t xml:space="preserve">The Ministry of the Environment's ethics committee sanctioned all procedures relating to handling, </w:t>
      </w:r>
      <w:proofErr w:type="spellStart"/>
      <w:r w:rsidRPr="00301309">
        <w:rPr>
          <w:szCs w:val="24"/>
        </w:rPr>
        <w:t>anaesthesia</w:t>
      </w:r>
      <w:proofErr w:type="spellEnd"/>
      <w:r w:rsidRPr="00301309">
        <w:rPr>
          <w:szCs w:val="24"/>
        </w:rPr>
        <w:t xml:space="preserve">, and collaring (Red deer: MZP/2018/630/694 and Wild boar: </w:t>
      </w:r>
      <w:r w:rsidRPr="00301309">
        <w:rPr>
          <w:szCs w:val="24"/>
        </w:rPr>
        <w:lastRenderedPageBreak/>
        <w:t xml:space="preserve">MZP/2019/630/361). This work received support from the </w:t>
      </w:r>
      <w:bookmarkStart w:id="24" w:name="_Hlk147483912"/>
      <w:r w:rsidRPr="00301309">
        <w:rPr>
          <w:szCs w:val="24"/>
        </w:rPr>
        <w:t xml:space="preserve">University Grant Competition at the Czech University of Life Sciences in Prague (No. 82/2021), the OP RDE project Improvement in Quality of the Internal Grant Scheme at CZ, (No. CZ,.02.2.69/0.0/0.0/19_073/0016944); the “EVA4.0” grant (No. CZ,.02.1.01/0.0/0.0/16_019/0000803), OP RDE, and the "NAZV" grant (No. QK1910462), which was financed by the </w:t>
      </w:r>
      <w:bookmarkStart w:id="25" w:name="_Hlk147484003"/>
      <w:r w:rsidRPr="00301309">
        <w:rPr>
          <w:szCs w:val="24"/>
        </w:rPr>
        <w:t>Ministry of Agriculture of the Czech Republic</w:t>
      </w:r>
      <w:bookmarkEnd w:id="24"/>
      <w:bookmarkEnd w:id="25"/>
      <w:r w:rsidRPr="00301309">
        <w:rPr>
          <w:szCs w:val="24"/>
        </w:rPr>
        <w:t xml:space="preserve">. For insight into the capture methodology for red deer, refer to </w:t>
      </w:r>
      <w:hyperlink r:id="rId23" w:history="1">
        <w:r w:rsidRPr="00301309">
          <w:rPr>
            <w:rStyle w:val="Hyperlink"/>
            <w:szCs w:val="24"/>
          </w:rPr>
          <w:t>https://doi.org/10.1098/rspb.2021.2005</w:t>
        </w:r>
      </w:hyperlink>
      <w:r w:rsidRPr="00301309">
        <w:rPr>
          <w:szCs w:val="24"/>
        </w:rPr>
        <w:t xml:space="preserve">, and for wild boar, </w:t>
      </w:r>
      <w:hyperlink r:id="rId24" w:history="1">
        <w:r w:rsidRPr="00301309">
          <w:rPr>
            <w:rStyle w:val="Hyperlink"/>
            <w:szCs w:val="24"/>
          </w:rPr>
          <w:t>https://doi.org/10.1016/j.scitotenv.2023.163106</w:t>
        </w:r>
      </w:hyperlink>
      <w:r w:rsidRPr="00301309">
        <w:rPr>
          <w:szCs w:val="24"/>
        </w:rPr>
        <w:t>.</w:t>
      </w:r>
    </w:p>
    <w:p w14:paraId="5FA97F59" w14:textId="77777777" w:rsidR="003A73B5" w:rsidRPr="00301309" w:rsidRDefault="003A73B5" w:rsidP="003A73B5">
      <w:pPr>
        <w:rPr>
          <w:szCs w:val="24"/>
        </w:rPr>
      </w:pPr>
    </w:p>
    <w:p w14:paraId="40DB9C93" w14:textId="77777777" w:rsidR="003A73B5" w:rsidRDefault="003A73B5" w:rsidP="003A73B5">
      <w:pPr>
        <w:rPr>
          <w:i/>
          <w:iCs/>
          <w:szCs w:val="24"/>
        </w:rPr>
      </w:pPr>
      <w:r>
        <w:rPr>
          <w:i/>
          <w:iCs/>
          <w:szCs w:val="24"/>
        </w:rPr>
        <w:t>r</w:t>
      </w:r>
      <w:r w:rsidRPr="00301309">
        <w:rPr>
          <w:i/>
          <w:iCs/>
          <w:szCs w:val="24"/>
        </w:rPr>
        <w:t>ed-tailed tropicbird</w:t>
      </w:r>
    </w:p>
    <w:p w14:paraId="592F3265" w14:textId="77777777" w:rsidR="003A73B5" w:rsidRPr="00301309" w:rsidRDefault="003A73B5" w:rsidP="003A73B5">
      <w:pPr>
        <w:rPr>
          <w:i/>
          <w:iCs/>
          <w:szCs w:val="24"/>
        </w:rPr>
      </w:pPr>
    </w:p>
    <w:p w14:paraId="441293FC" w14:textId="77777777" w:rsidR="003A73B5" w:rsidRDefault="003A73B5" w:rsidP="003A73B5">
      <w:pPr>
        <w:rPr>
          <w:i/>
          <w:iCs/>
          <w:szCs w:val="24"/>
        </w:rPr>
      </w:pPr>
      <w:r w:rsidRPr="00301309">
        <w:rPr>
          <w:i/>
          <w:iCs/>
          <w:szCs w:val="24"/>
        </w:rPr>
        <w:t>[Authors involved: E.L.S</w:t>
      </w:r>
      <w:r>
        <w:rPr>
          <w:i/>
          <w:iCs/>
          <w:szCs w:val="24"/>
        </w:rPr>
        <w:t>.</w:t>
      </w:r>
      <w:r w:rsidRPr="00301309">
        <w:rPr>
          <w:i/>
          <w:iCs/>
          <w:szCs w:val="24"/>
        </w:rPr>
        <w:t>, N.C</w:t>
      </w:r>
      <w:r>
        <w:rPr>
          <w:i/>
          <w:iCs/>
          <w:szCs w:val="24"/>
        </w:rPr>
        <w:t>.</w:t>
      </w:r>
      <w:r w:rsidRPr="00301309">
        <w:rPr>
          <w:i/>
          <w:iCs/>
          <w:szCs w:val="24"/>
        </w:rPr>
        <w:t>, V.T</w:t>
      </w:r>
      <w:r>
        <w:rPr>
          <w:i/>
          <w:iCs/>
          <w:szCs w:val="24"/>
        </w:rPr>
        <w:t>.</w:t>
      </w:r>
      <w:r w:rsidRPr="00301309">
        <w:rPr>
          <w:i/>
          <w:iCs/>
          <w:szCs w:val="24"/>
        </w:rPr>
        <w:t>]</w:t>
      </w:r>
    </w:p>
    <w:p w14:paraId="46D18AE8" w14:textId="77777777" w:rsidR="003A73B5" w:rsidRPr="00301309" w:rsidRDefault="003A73B5" w:rsidP="003A73B5">
      <w:pPr>
        <w:rPr>
          <w:i/>
          <w:iCs/>
          <w:szCs w:val="24"/>
        </w:rPr>
      </w:pPr>
    </w:p>
    <w:p w14:paraId="17C4098F" w14:textId="77777777" w:rsidR="003A73B5" w:rsidRDefault="003A73B5" w:rsidP="003A73B5">
      <w:pPr>
        <w:rPr>
          <w:szCs w:val="24"/>
        </w:rPr>
      </w:pPr>
      <w:r w:rsidRPr="00301309">
        <w:rPr>
          <w:szCs w:val="24"/>
        </w:rPr>
        <w:t xml:space="preserve">Ethical approval for this research was given in line with SU-Ethics-Student: 040118/39 and AWERB approval: IP-1617-9. The European Research Council provided funding under the European Union’s Horizon 2020 research and innovation program (Grant 715874 awarded to E.L.S.). The authors involved in this fieldwork would like to express their gratitude to the National Parks and Conservation Service, Government of Mauritius, for granting permission to access Round Island for tagging red-tailed tropicbirds. They would also like to thank Adam Fell for his contribution in data collection and the Mauritian Wildlife service for their collaboration. Information on the capture protocol can be found at </w:t>
      </w:r>
      <w:hyperlink r:id="rId25" w:history="1">
        <w:r w:rsidRPr="00301309">
          <w:rPr>
            <w:rStyle w:val="Hyperlink"/>
            <w:szCs w:val="24"/>
          </w:rPr>
          <w:t>https://doi.org/10.1186/s40317-021-00265-9</w:t>
        </w:r>
      </w:hyperlink>
      <w:r w:rsidRPr="00301309">
        <w:rPr>
          <w:szCs w:val="24"/>
        </w:rPr>
        <w:t xml:space="preserve">. </w:t>
      </w:r>
    </w:p>
    <w:p w14:paraId="6745FE95" w14:textId="77777777" w:rsidR="00A94F27" w:rsidRPr="00301309" w:rsidRDefault="00A94F27" w:rsidP="003A73B5">
      <w:pPr>
        <w:rPr>
          <w:szCs w:val="24"/>
        </w:rPr>
      </w:pPr>
    </w:p>
    <w:p w14:paraId="56AF72B6" w14:textId="77777777" w:rsidR="003A73B5" w:rsidRDefault="003A73B5" w:rsidP="003A73B5">
      <w:pPr>
        <w:rPr>
          <w:i/>
          <w:iCs/>
          <w:szCs w:val="24"/>
        </w:rPr>
      </w:pPr>
      <w:r>
        <w:rPr>
          <w:i/>
          <w:iCs/>
          <w:szCs w:val="24"/>
        </w:rPr>
        <w:t>s</w:t>
      </w:r>
      <w:r w:rsidRPr="00301309">
        <w:rPr>
          <w:i/>
          <w:iCs/>
          <w:szCs w:val="24"/>
        </w:rPr>
        <w:t xml:space="preserve">andbar shark and </w:t>
      </w:r>
      <w:r>
        <w:rPr>
          <w:i/>
          <w:iCs/>
          <w:szCs w:val="24"/>
        </w:rPr>
        <w:t>t</w:t>
      </w:r>
      <w:r w:rsidRPr="00301309">
        <w:rPr>
          <w:i/>
          <w:iCs/>
          <w:szCs w:val="24"/>
        </w:rPr>
        <w:t>iger shark</w:t>
      </w:r>
    </w:p>
    <w:p w14:paraId="511983D9" w14:textId="77777777" w:rsidR="003A73B5" w:rsidRPr="00301309" w:rsidRDefault="003A73B5" w:rsidP="003A73B5">
      <w:pPr>
        <w:rPr>
          <w:i/>
          <w:iCs/>
          <w:szCs w:val="24"/>
        </w:rPr>
      </w:pPr>
    </w:p>
    <w:p w14:paraId="23D0A010" w14:textId="77777777" w:rsidR="003A73B5" w:rsidRDefault="003A73B5" w:rsidP="003A73B5">
      <w:pPr>
        <w:rPr>
          <w:i/>
          <w:iCs/>
          <w:szCs w:val="24"/>
        </w:rPr>
      </w:pPr>
      <w:r w:rsidRPr="00301309">
        <w:rPr>
          <w:i/>
          <w:iCs/>
          <w:szCs w:val="24"/>
        </w:rPr>
        <w:t>[Authors involved: M.M</w:t>
      </w:r>
      <w:r>
        <w:rPr>
          <w:i/>
          <w:iCs/>
          <w:szCs w:val="24"/>
        </w:rPr>
        <w:t>.</w:t>
      </w:r>
      <w:r w:rsidRPr="00301309">
        <w:rPr>
          <w:i/>
          <w:iCs/>
          <w:szCs w:val="24"/>
        </w:rPr>
        <w:t>, S.A</w:t>
      </w:r>
      <w:r>
        <w:rPr>
          <w:i/>
          <w:iCs/>
          <w:szCs w:val="24"/>
        </w:rPr>
        <w:t>.</w:t>
      </w:r>
      <w:r w:rsidRPr="00301309">
        <w:rPr>
          <w:i/>
          <w:iCs/>
          <w:szCs w:val="24"/>
        </w:rPr>
        <w:t>, A.C.G</w:t>
      </w:r>
      <w:r>
        <w:rPr>
          <w:i/>
          <w:iCs/>
          <w:szCs w:val="24"/>
        </w:rPr>
        <w:t>.</w:t>
      </w:r>
      <w:r w:rsidRPr="00301309">
        <w:rPr>
          <w:i/>
          <w:iCs/>
          <w:szCs w:val="24"/>
        </w:rPr>
        <w:t>]</w:t>
      </w:r>
    </w:p>
    <w:p w14:paraId="787C8053" w14:textId="77777777" w:rsidR="003A73B5" w:rsidRPr="00301309" w:rsidRDefault="003A73B5" w:rsidP="003A73B5">
      <w:pPr>
        <w:rPr>
          <w:i/>
          <w:iCs/>
          <w:szCs w:val="24"/>
        </w:rPr>
      </w:pPr>
    </w:p>
    <w:p w14:paraId="15994787" w14:textId="77777777" w:rsidR="003A73B5" w:rsidRDefault="003A73B5" w:rsidP="003A73B5">
      <w:pPr>
        <w:rPr>
          <w:szCs w:val="24"/>
        </w:rPr>
      </w:pPr>
      <w:r w:rsidRPr="00301309">
        <w:rPr>
          <w:szCs w:val="24"/>
        </w:rPr>
        <w:t xml:space="preserve">All procedures were carried out in compliance with the guidelines sanctioned by the University of Western Australia Animal Ethics Committee (RA/3/100/1437), and under the jurisdiction of permit numbers 2,881 (WA Department of Fisheries) and 08-000322-3 (WA Department of Parks and Wildlife). Funding for the fieldwork and tagging devices was gathered through a </w:t>
      </w:r>
      <w:bookmarkStart w:id="26" w:name="_Hlk147484350"/>
      <w:r w:rsidRPr="00301309">
        <w:rPr>
          <w:szCs w:val="24"/>
        </w:rPr>
        <w:t>crowdfunding campaign on the Experiment platform (doi:10.18258/7190), a grant from the Holsworth Wildlife Research Endowment, an award from the UWA Graduate Research School for fieldwork, and financial support from the Australian Institute of Marine Science</w:t>
      </w:r>
      <w:bookmarkEnd w:id="26"/>
      <w:r w:rsidRPr="00301309">
        <w:rPr>
          <w:szCs w:val="24"/>
        </w:rPr>
        <w:t>. The authors would like to extend gratitude to</w:t>
      </w:r>
      <w:r w:rsidRPr="00301309">
        <w:t xml:space="preserve"> </w:t>
      </w:r>
      <w:r w:rsidRPr="00301309">
        <w:rPr>
          <w:szCs w:val="24"/>
        </w:rPr>
        <w:t xml:space="preserve">Karissa Lear and Frazer McGregor for field support. For information related to the tagging methods, see </w:t>
      </w:r>
      <w:hyperlink r:id="rId26" w:history="1">
        <w:r w:rsidRPr="00301309">
          <w:rPr>
            <w:rStyle w:val="Hyperlink"/>
            <w:szCs w:val="24"/>
          </w:rPr>
          <w:t>https://doi.org/10.3389/fmars.2018.00483</w:t>
        </w:r>
      </w:hyperlink>
      <w:r w:rsidRPr="00301309">
        <w:rPr>
          <w:szCs w:val="24"/>
        </w:rPr>
        <w:t xml:space="preserve"> and </w:t>
      </w:r>
      <w:hyperlink r:id="rId27" w:history="1">
        <w:r w:rsidRPr="00301309">
          <w:rPr>
            <w:rStyle w:val="Hyperlink"/>
            <w:szCs w:val="24"/>
          </w:rPr>
          <w:t>https://doi.org/10.3389/fmars.2019.00229</w:t>
        </w:r>
      </w:hyperlink>
      <w:r w:rsidRPr="00301309">
        <w:rPr>
          <w:szCs w:val="24"/>
        </w:rPr>
        <w:t>.</w:t>
      </w:r>
    </w:p>
    <w:p w14:paraId="3A8F8EF7" w14:textId="77777777" w:rsidR="003A73B5" w:rsidRPr="00301309" w:rsidRDefault="003A73B5" w:rsidP="003A73B5">
      <w:pPr>
        <w:rPr>
          <w:szCs w:val="24"/>
        </w:rPr>
      </w:pPr>
    </w:p>
    <w:p w14:paraId="3459C4FC" w14:textId="77777777" w:rsidR="003A73B5" w:rsidRDefault="003A73B5" w:rsidP="003A73B5">
      <w:pPr>
        <w:rPr>
          <w:i/>
          <w:iCs/>
          <w:szCs w:val="24"/>
        </w:rPr>
      </w:pPr>
      <w:r>
        <w:rPr>
          <w:i/>
          <w:iCs/>
          <w:szCs w:val="24"/>
        </w:rPr>
        <w:t>s</w:t>
      </w:r>
      <w:r w:rsidRPr="00301309">
        <w:rPr>
          <w:i/>
          <w:iCs/>
          <w:szCs w:val="24"/>
        </w:rPr>
        <w:t>treaked shearwater</w:t>
      </w:r>
    </w:p>
    <w:p w14:paraId="4CB14D2A" w14:textId="77777777" w:rsidR="003A73B5" w:rsidRPr="00301309" w:rsidRDefault="003A73B5" w:rsidP="003A73B5">
      <w:pPr>
        <w:rPr>
          <w:i/>
          <w:iCs/>
          <w:szCs w:val="24"/>
        </w:rPr>
      </w:pPr>
    </w:p>
    <w:p w14:paraId="72E6C133" w14:textId="77777777" w:rsidR="003A73B5" w:rsidRDefault="003A73B5" w:rsidP="003A73B5">
      <w:pPr>
        <w:rPr>
          <w:i/>
          <w:iCs/>
          <w:szCs w:val="24"/>
        </w:rPr>
      </w:pPr>
      <w:r w:rsidRPr="00301309">
        <w:rPr>
          <w:i/>
          <w:iCs/>
          <w:szCs w:val="24"/>
        </w:rPr>
        <w:t>[Authors involved: K.Y</w:t>
      </w:r>
      <w:r>
        <w:rPr>
          <w:i/>
          <w:iCs/>
          <w:szCs w:val="24"/>
        </w:rPr>
        <w:t>.</w:t>
      </w:r>
      <w:r w:rsidRPr="00301309">
        <w:rPr>
          <w:i/>
          <w:iCs/>
          <w:szCs w:val="24"/>
        </w:rPr>
        <w:t>, Y.M</w:t>
      </w:r>
      <w:r>
        <w:rPr>
          <w:i/>
          <w:iCs/>
          <w:szCs w:val="24"/>
        </w:rPr>
        <w:t>.</w:t>
      </w:r>
      <w:r w:rsidRPr="00301309">
        <w:rPr>
          <w:i/>
          <w:iCs/>
          <w:szCs w:val="24"/>
        </w:rPr>
        <w:t>]</w:t>
      </w:r>
    </w:p>
    <w:p w14:paraId="5BD5F11E" w14:textId="77777777" w:rsidR="003A73B5" w:rsidRPr="00301309" w:rsidRDefault="003A73B5" w:rsidP="003A73B5">
      <w:pPr>
        <w:rPr>
          <w:i/>
          <w:iCs/>
          <w:szCs w:val="24"/>
        </w:rPr>
      </w:pPr>
    </w:p>
    <w:p w14:paraId="198EB093" w14:textId="77777777" w:rsidR="003A73B5" w:rsidRDefault="003A73B5" w:rsidP="003A73B5">
      <w:pPr>
        <w:rPr>
          <w:szCs w:val="24"/>
        </w:rPr>
      </w:pPr>
      <w:r w:rsidRPr="00301309">
        <w:rPr>
          <w:szCs w:val="24"/>
        </w:rPr>
        <w:t xml:space="preserve">The Animal Experimental Committee of Nagoya University and the Ministry of the Environment Government of Japan granted approval for this research. Financial support was provided by the </w:t>
      </w:r>
      <w:bookmarkStart w:id="27" w:name="_Hlk147484411"/>
      <w:r w:rsidRPr="00301309">
        <w:rPr>
          <w:szCs w:val="24"/>
        </w:rPr>
        <w:t xml:space="preserve">Japan Society of the Promotion of Science through Grants-in-Aid for Scientific Research (16H01769, 16H06541, </w:t>
      </w:r>
      <w:r w:rsidRPr="000F65B8">
        <w:rPr>
          <w:szCs w:val="24"/>
        </w:rPr>
        <w:t xml:space="preserve">22H00569, 21H05294) </w:t>
      </w:r>
      <w:r w:rsidRPr="009D23FF">
        <w:rPr>
          <w:szCs w:val="24"/>
        </w:rPr>
        <w:t>and by JST CREST (JPMJCR), Japan,</w:t>
      </w:r>
      <w:r>
        <w:rPr>
          <w:szCs w:val="24"/>
        </w:rPr>
        <w:t xml:space="preserve"> </w:t>
      </w:r>
      <w:r w:rsidRPr="00301309">
        <w:rPr>
          <w:szCs w:val="24"/>
        </w:rPr>
        <w:t xml:space="preserve">awarded </w:t>
      </w:r>
      <w:r w:rsidRPr="00301309">
        <w:rPr>
          <w:szCs w:val="24"/>
        </w:rPr>
        <w:lastRenderedPageBreak/>
        <w:t>to KY</w:t>
      </w:r>
      <w:bookmarkEnd w:id="27"/>
      <w:r w:rsidRPr="00301309">
        <w:rPr>
          <w:szCs w:val="24"/>
        </w:rPr>
        <w:t xml:space="preserve">. For further details, refer to </w:t>
      </w:r>
      <w:hyperlink r:id="rId28" w:history="1">
        <w:r w:rsidRPr="00301309">
          <w:rPr>
            <w:rStyle w:val="Hyperlink"/>
            <w:szCs w:val="24"/>
          </w:rPr>
          <w:t>https://doi.org/10.1073/pnas.2212925119</w:t>
        </w:r>
      </w:hyperlink>
      <w:r w:rsidRPr="00301309">
        <w:rPr>
          <w:szCs w:val="24"/>
        </w:rPr>
        <w:t xml:space="preserve"> [and references thein]. </w:t>
      </w:r>
    </w:p>
    <w:p w14:paraId="05A180AA" w14:textId="77777777" w:rsidR="00DE166B" w:rsidRPr="00301309" w:rsidRDefault="00DE166B" w:rsidP="003A73B5">
      <w:pPr>
        <w:rPr>
          <w:szCs w:val="24"/>
        </w:rPr>
      </w:pPr>
    </w:p>
    <w:p w14:paraId="1218B260" w14:textId="77777777" w:rsidR="003A73B5" w:rsidRDefault="003A73B5" w:rsidP="003A73B5">
      <w:pPr>
        <w:rPr>
          <w:i/>
          <w:iCs/>
          <w:szCs w:val="24"/>
        </w:rPr>
      </w:pPr>
      <w:r>
        <w:rPr>
          <w:i/>
          <w:iCs/>
          <w:szCs w:val="24"/>
        </w:rPr>
        <w:t>t</w:t>
      </w:r>
      <w:r w:rsidRPr="00301309">
        <w:rPr>
          <w:i/>
          <w:iCs/>
          <w:szCs w:val="24"/>
        </w:rPr>
        <w:t>hick-billed murre</w:t>
      </w:r>
    </w:p>
    <w:p w14:paraId="66703BEC" w14:textId="77777777" w:rsidR="003A73B5" w:rsidRPr="00301309" w:rsidRDefault="003A73B5" w:rsidP="003A73B5">
      <w:pPr>
        <w:rPr>
          <w:i/>
          <w:iCs/>
          <w:szCs w:val="24"/>
        </w:rPr>
      </w:pPr>
    </w:p>
    <w:p w14:paraId="587FBE7A" w14:textId="77777777" w:rsidR="003A73B5" w:rsidRDefault="003A73B5" w:rsidP="003A73B5">
      <w:pPr>
        <w:rPr>
          <w:i/>
          <w:iCs/>
          <w:szCs w:val="24"/>
        </w:rPr>
      </w:pPr>
      <w:r w:rsidRPr="00301309">
        <w:rPr>
          <w:i/>
          <w:iCs/>
          <w:szCs w:val="24"/>
        </w:rPr>
        <w:t>[Authors involved: K.E</w:t>
      </w:r>
      <w:r>
        <w:rPr>
          <w:i/>
          <w:iCs/>
          <w:szCs w:val="24"/>
        </w:rPr>
        <w:t>.</w:t>
      </w:r>
      <w:r w:rsidRPr="00301309">
        <w:rPr>
          <w:i/>
          <w:iCs/>
          <w:szCs w:val="24"/>
        </w:rPr>
        <w:t>, S.W</w:t>
      </w:r>
      <w:r>
        <w:rPr>
          <w:i/>
          <w:iCs/>
          <w:szCs w:val="24"/>
        </w:rPr>
        <w:t>.</w:t>
      </w:r>
      <w:r w:rsidRPr="00301309">
        <w:rPr>
          <w:i/>
          <w:iCs/>
          <w:szCs w:val="24"/>
        </w:rPr>
        <w:t>]</w:t>
      </w:r>
    </w:p>
    <w:p w14:paraId="74BFED14" w14:textId="77777777" w:rsidR="003A73B5" w:rsidRPr="00301309" w:rsidRDefault="003A73B5" w:rsidP="003A73B5">
      <w:pPr>
        <w:rPr>
          <w:i/>
          <w:iCs/>
          <w:szCs w:val="24"/>
        </w:rPr>
      </w:pPr>
    </w:p>
    <w:p w14:paraId="37BB319A" w14:textId="77777777" w:rsidR="003A73B5" w:rsidRDefault="003A73B5" w:rsidP="003A73B5">
      <w:pPr>
        <w:rPr>
          <w:szCs w:val="24"/>
        </w:rPr>
      </w:pPr>
      <w:r w:rsidRPr="00301309">
        <w:rPr>
          <w:szCs w:val="24"/>
        </w:rPr>
        <w:t xml:space="preserve">All procedures were approved under the guidelines of the Canadian Council for Animal Care. For details pertaining to this species’ capture protocol, refer to </w:t>
      </w:r>
      <w:hyperlink r:id="rId29" w:history="1">
        <w:r w:rsidRPr="00301309">
          <w:rPr>
            <w:rStyle w:val="Hyperlink"/>
            <w:szCs w:val="24"/>
          </w:rPr>
          <w:t>https://doi.org/10.1186/s40462-014-0017-2</w:t>
        </w:r>
      </w:hyperlink>
      <w:r w:rsidRPr="00301309">
        <w:rPr>
          <w:szCs w:val="24"/>
        </w:rPr>
        <w:t>.</w:t>
      </w:r>
    </w:p>
    <w:p w14:paraId="7BFD2D2B" w14:textId="77777777" w:rsidR="003A73B5" w:rsidRPr="00301309" w:rsidRDefault="003A73B5" w:rsidP="003A73B5">
      <w:pPr>
        <w:rPr>
          <w:szCs w:val="24"/>
        </w:rPr>
      </w:pPr>
    </w:p>
    <w:p w14:paraId="236AAE46" w14:textId="77777777" w:rsidR="003A73B5" w:rsidRDefault="003A73B5" w:rsidP="003A73B5">
      <w:pPr>
        <w:rPr>
          <w:i/>
          <w:iCs/>
          <w:szCs w:val="24"/>
        </w:rPr>
      </w:pPr>
      <w:r>
        <w:rPr>
          <w:i/>
          <w:iCs/>
          <w:szCs w:val="24"/>
        </w:rPr>
        <w:t>w</w:t>
      </w:r>
      <w:r w:rsidRPr="00301309">
        <w:rPr>
          <w:i/>
          <w:iCs/>
          <w:szCs w:val="24"/>
        </w:rPr>
        <w:t>hale shark</w:t>
      </w:r>
    </w:p>
    <w:p w14:paraId="2C7C7876" w14:textId="77777777" w:rsidR="003A73B5" w:rsidRPr="00301309" w:rsidRDefault="003A73B5" w:rsidP="003A73B5">
      <w:pPr>
        <w:rPr>
          <w:i/>
          <w:iCs/>
          <w:szCs w:val="24"/>
        </w:rPr>
      </w:pPr>
    </w:p>
    <w:p w14:paraId="4EAC784A" w14:textId="77777777" w:rsidR="003A73B5" w:rsidRDefault="003A73B5" w:rsidP="003A73B5">
      <w:pPr>
        <w:rPr>
          <w:i/>
          <w:iCs/>
          <w:szCs w:val="24"/>
        </w:rPr>
      </w:pPr>
      <w:r w:rsidRPr="00301309">
        <w:rPr>
          <w:i/>
          <w:iCs/>
          <w:szCs w:val="24"/>
        </w:rPr>
        <w:t>[Authors involved: B.M.N</w:t>
      </w:r>
      <w:r>
        <w:rPr>
          <w:i/>
          <w:iCs/>
          <w:szCs w:val="24"/>
        </w:rPr>
        <w:t>.</w:t>
      </w:r>
      <w:r w:rsidRPr="00301309">
        <w:rPr>
          <w:i/>
          <w:iCs/>
          <w:szCs w:val="24"/>
        </w:rPr>
        <w:t>, S.D.R</w:t>
      </w:r>
      <w:r>
        <w:rPr>
          <w:i/>
          <w:iCs/>
          <w:szCs w:val="24"/>
        </w:rPr>
        <w:t>.</w:t>
      </w:r>
      <w:r w:rsidRPr="00301309">
        <w:rPr>
          <w:i/>
          <w:iCs/>
          <w:szCs w:val="24"/>
        </w:rPr>
        <w:t>]</w:t>
      </w:r>
    </w:p>
    <w:p w14:paraId="56F57A9B" w14:textId="77777777" w:rsidR="003A73B5" w:rsidRPr="00301309" w:rsidRDefault="003A73B5" w:rsidP="003A73B5">
      <w:pPr>
        <w:rPr>
          <w:i/>
          <w:iCs/>
          <w:szCs w:val="24"/>
        </w:rPr>
      </w:pPr>
    </w:p>
    <w:p w14:paraId="498F85F3" w14:textId="364F3A92" w:rsidR="003A73B5" w:rsidRPr="00301309" w:rsidRDefault="003A73B5" w:rsidP="003A73B5">
      <w:pPr>
        <w:rPr>
          <w:szCs w:val="24"/>
        </w:rPr>
      </w:pPr>
      <w:r w:rsidRPr="00301309">
        <w:rPr>
          <w:szCs w:val="24"/>
        </w:rPr>
        <w:t xml:space="preserve">Ethical approvals were granted by the University of Queensland (2019-2020): SBS/085/18/WA/INTERNATIONAL, and Murdoch University (2021): RW3327/21. The Western Australia Department of Biodiversity Conservation and Attractions (DBCA) provided Fauna Taking (Scientific or Other Purposes) </w:t>
      </w:r>
      <w:proofErr w:type="spellStart"/>
      <w:r w:rsidRPr="00301309">
        <w:rPr>
          <w:szCs w:val="24"/>
        </w:rPr>
        <w:t>Licences</w:t>
      </w:r>
      <w:proofErr w:type="spellEnd"/>
      <w:r w:rsidRPr="00301309">
        <w:rPr>
          <w:szCs w:val="24"/>
        </w:rPr>
        <w:t xml:space="preserve">: FO25000033-4 (2019), FO000033-9 (2020), FO25000033-16 (2021). The study was financially supported by the Estate of the late Winifred Violet Scott, Jock Clough Marine Foundation and Rolex, along with major donors to ECOCEAN Inc. including the MG </w:t>
      </w:r>
      <w:proofErr w:type="spellStart"/>
      <w:r w:rsidRPr="00301309">
        <w:rPr>
          <w:szCs w:val="24"/>
        </w:rPr>
        <w:t>Kailis</w:t>
      </w:r>
      <w:proofErr w:type="spellEnd"/>
      <w:r w:rsidRPr="00301309">
        <w:rPr>
          <w:szCs w:val="24"/>
        </w:rPr>
        <w:t xml:space="preserve"> Group and RAC Parks and Resorts. The authors would like to extend their gratitude to the Ningaloo Reef whale shark tourism industry for their cooperation, the DBCA Exmouth office—especially Emily Wilson and the </w:t>
      </w:r>
      <w:proofErr w:type="spellStart"/>
      <w:r w:rsidRPr="00301309">
        <w:rPr>
          <w:szCs w:val="24"/>
        </w:rPr>
        <w:t>Mayabula</w:t>
      </w:r>
      <w:proofErr w:type="spellEnd"/>
      <w:r w:rsidRPr="00301309">
        <w:rPr>
          <w:szCs w:val="24"/>
        </w:rPr>
        <w:t xml:space="preserve"> crew—for their assistance, and all ECOCEAN volunteers (particularly Sonny Lewis), sponsors, and donors for their unwavering support. For details on the tagging protocol used, refer to </w:t>
      </w:r>
      <w:hyperlink r:id="rId30" w:history="1">
        <w:r w:rsidR="00364633" w:rsidRPr="001832A7">
          <w:rPr>
            <w:rStyle w:val="Hyperlink"/>
            <w:szCs w:val="24"/>
          </w:rPr>
          <w:t>https://doi.org/10.1016/j.isci.2022.105008</w:t>
        </w:r>
      </w:hyperlink>
      <w:r w:rsidRPr="00301309">
        <w:rPr>
          <w:szCs w:val="24"/>
        </w:rPr>
        <w:t xml:space="preserve">. </w:t>
      </w:r>
    </w:p>
    <w:p w14:paraId="68BFDE2F" w14:textId="77777777" w:rsidR="00364633" w:rsidRDefault="00364633" w:rsidP="003A73B5">
      <w:pPr>
        <w:rPr>
          <w:i/>
          <w:iCs/>
          <w:szCs w:val="24"/>
        </w:rPr>
      </w:pPr>
    </w:p>
    <w:p w14:paraId="5D7E08BD" w14:textId="23BBA25E" w:rsidR="003A73B5" w:rsidRDefault="003A73B5" w:rsidP="003A73B5">
      <w:pPr>
        <w:rPr>
          <w:i/>
          <w:iCs/>
          <w:szCs w:val="24"/>
        </w:rPr>
      </w:pPr>
      <w:r>
        <w:rPr>
          <w:i/>
          <w:iCs/>
          <w:szCs w:val="24"/>
        </w:rPr>
        <w:t>w</w:t>
      </w:r>
      <w:r w:rsidRPr="00301309">
        <w:rPr>
          <w:i/>
          <w:iCs/>
          <w:szCs w:val="24"/>
        </w:rPr>
        <w:t>ild dog</w:t>
      </w:r>
    </w:p>
    <w:p w14:paraId="6450D860" w14:textId="77777777" w:rsidR="00364633" w:rsidRPr="00301309" w:rsidRDefault="00364633" w:rsidP="003A73B5">
      <w:pPr>
        <w:rPr>
          <w:i/>
          <w:iCs/>
          <w:szCs w:val="24"/>
        </w:rPr>
      </w:pPr>
    </w:p>
    <w:p w14:paraId="3E512D2C" w14:textId="77777777" w:rsidR="003A73B5" w:rsidRDefault="003A73B5" w:rsidP="003A73B5">
      <w:pPr>
        <w:rPr>
          <w:i/>
          <w:iCs/>
          <w:szCs w:val="24"/>
        </w:rPr>
      </w:pPr>
      <w:r w:rsidRPr="00301309">
        <w:rPr>
          <w:i/>
          <w:iCs/>
          <w:szCs w:val="24"/>
        </w:rPr>
        <w:t>[Authors involved: S.C</w:t>
      </w:r>
      <w:r>
        <w:rPr>
          <w:i/>
          <w:iCs/>
          <w:szCs w:val="24"/>
        </w:rPr>
        <w:t>.</w:t>
      </w:r>
      <w:r w:rsidRPr="00301309">
        <w:rPr>
          <w:i/>
          <w:iCs/>
          <w:szCs w:val="24"/>
        </w:rPr>
        <w:t>, J.R</w:t>
      </w:r>
      <w:r>
        <w:rPr>
          <w:i/>
          <w:iCs/>
          <w:szCs w:val="24"/>
        </w:rPr>
        <w:t>.</w:t>
      </w:r>
      <w:r w:rsidRPr="00301309">
        <w:rPr>
          <w:i/>
          <w:iCs/>
          <w:szCs w:val="24"/>
        </w:rPr>
        <w:t>]</w:t>
      </w:r>
    </w:p>
    <w:p w14:paraId="02569A38" w14:textId="77777777" w:rsidR="003A73B5" w:rsidRPr="00301309" w:rsidRDefault="003A73B5" w:rsidP="003A73B5">
      <w:pPr>
        <w:rPr>
          <w:i/>
          <w:iCs/>
          <w:szCs w:val="24"/>
        </w:rPr>
      </w:pPr>
    </w:p>
    <w:p w14:paraId="4B3ED7B6" w14:textId="77777777" w:rsidR="003A73B5" w:rsidRDefault="003A73B5" w:rsidP="003A73B5">
      <w:pPr>
        <w:rPr>
          <w:szCs w:val="24"/>
        </w:rPr>
      </w:pPr>
      <w:r w:rsidRPr="00301309">
        <w:rPr>
          <w:szCs w:val="24"/>
        </w:rPr>
        <w:t>All necessary approvals were obtained for animal handling and other aspects of the research were obtained from the Zambian Department of National Parks and Wildlife and the Montana State University IACUC (approval number 2020–123).</w:t>
      </w:r>
      <w:r w:rsidRPr="00301309">
        <w:t xml:space="preserve"> </w:t>
      </w:r>
      <w:r w:rsidRPr="00301309">
        <w:rPr>
          <w:szCs w:val="24"/>
        </w:rPr>
        <w:t xml:space="preserve">This research was supported by the National Science Foundation (IOS1145749 and DEB-2032131); National Geographic Society Big Cats Initiative; Gemfields Inc., World Wildlife Fund– Netherlands &amp; Zambia; The Bennink Foundation, Painted Dog Conservation Inc., Rob and Kayte Simpson, Prabha Sarangi and Connor Clairmont, Wilderness Wildlife Trust, Tusk Trust, Panthera, Elephant Charge, Ntengu Safaris, and IUCN Save Our Species/European Union. For information relating to the capture protocol used, see </w:t>
      </w:r>
      <w:hyperlink r:id="rId31" w:history="1">
        <w:r w:rsidRPr="00301309">
          <w:rPr>
            <w:rStyle w:val="Hyperlink"/>
            <w:szCs w:val="24"/>
          </w:rPr>
          <w:t>https://doi.org/10.1186/s40462-022-00316-7</w:t>
        </w:r>
      </w:hyperlink>
      <w:r w:rsidRPr="00301309">
        <w:rPr>
          <w:szCs w:val="24"/>
        </w:rPr>
        <w:t>.</w:t>
      </w:r>
    </w:p>
    <w:p w14:paraId="18D903A2" w14:textId="77777777" w:rsidR="00DE166B" w:rsidRDefault="00DE166B" w:rsidP="003A73B5">
      <w:pPr>
        <w:rPr>
          <w:szCs w:val="24"/>
        </w:rPr>
      </w:pPr>
    </w:p>
    <w:p w14:paraId="1E41EFFA" w14:textId="77777777" w:rsidR="00364633" w:rsidRDefault="00364633" w:rsidP="003A73B5">
      <w:pPr>
        <w:rPr>
          <w:i/>
          <w:iCs/>
          <w:szCs w:val="24"/>
        </w:rPr>
      </w:pPr>
    </w:p>
    <w:p w14:paraId="75397DCA" w14:textId="77777777" w:rsidR="00F053ED" w:rsidRDefault="00F053ED" w:rsidP="003A73B5">
      <w:pPr>
        <w:rPr>
          <w:i/>
          <w:iCs/>
          <w:szCs w:val="24"/>
        </w:rPr>
      </w:pPr>
    </w:p>
    <w:p w14:paraId="753CAA84" w14:textId="77777777" w:rsidR="00F053ED" w:rsidRDefault="00F053ED" w:rsidP="003A73B5">
      <w:pPr>
        <w:rPr>
          <w:i/>
          <w:iCs/>
          <w:szCs w:val="24"/>
        </w:rPr>
      </w:pPr>
    </w:p>
    <w:p w14:paraId="12F8D5E2" w14:textId="77777777" w:rsidR="00F053ED" w:rsidRDefault="00F053ED" w:rsidP="003A73B5">
      <w:pPr>
        <w:rPr>
          <w:i/>
          <w:iCs/>
          <w:szCs w:val="24"/>
        </w:rPr>
      </w:pPr>
    </w:p>
    <w:p w14:paraId="44E63C15" w14:textId="0C89D1CA" w:rsidR="003A73B5" w:rsidRDefault="003A73B5" w:rsidP="003A73B5">
      <w:pPr>
        <w:rPr>
          <w:i/>
          <w:iCs/>
          <w:szCs w:val="24"/>
        </w:rPr>
      </w:pPr>
      <w:r>
        <w:rPr>
          <w:i/>
          <w:iCs/>
          <w:szCs w:val="24"/>
        </w:rPr>
        <w:lastRenderedPageBreak/>
        <w:t>over-arching analysis</w:t>
      </w:r>
    </w:p>
    <w:p w14:paraId="3D4FC1B7" w14:textId="77777777" w:rsidR="003A73B5" w:rsidRDefault="003A73B5" w:rsidP="003A73B5">
      <w:pPr>
        <w:rPr>
          <w:i/>
          <w:iCs/>
          <w:szCs w:val="24"/>
        </w:rPr>
      </w:pPr>
    </w:p>
    <w:p w14:paraId="4F9BB8BC" w14:textId="77777777" w:rsidR="003A73B5" w:rsidRDefault="003A73B5" w:rsidP="003A73B5">
      <w:pPr>
        <w:rPr>
          <w:i/>
          <w:iCs/>
          <w:szCs w:val="24"/>
        </w:rPr>
      </w:pPr>
      <w:r>
        <w:rPr>
          <w:i/>
          <w:iCs/>
          <w:szCs w:val="24"/>
        </w:rPr>
        <w:t>[</w:t>
      </w:r>
      <w:r w:rsidRPr="00205C98">
        <w:rPr>
          <w:i/>
          <w:iCs/>
          <w:szCs w:val="24"/>
        </w:rPr>
        <w:t xml:space="preserve">Authors involved: </w:t>
      </w:r>
      <w:r>
        <w:rPr>
          <w:i/>
          <w:iCs/>
          <w:szCs w:val="24"/>
        </w:rPr>
        <w:t>M.L., R.P.W.]</w:t>
      </w:r>
    </w:p>
    <w:p w14:paraId="782B8798" w14:textId="77777777" w:rsidR="003A73B5" w:rsidRDefault="003A73B5" w:rsidP="003A73B5">
      <w:pPr>
        <w:rPr>
          <w:i/>
          <w:iCs/>
          <w:szCs w:val="24"/>
        </w:rPr>
      </w:pPr>
    </w:p>
    <w:p w14:paraId="04A8A0CD" w14:textId="3F777258" w:rsidR="007A4048" w:rsidRDefault="003A73B5" w:rsidP="00DE166B">
      <w:pPr>
        <w:rPr>
          <w:szCs w:val="24"/>
        </w:rPr>
      </w:pPr>
      <w:r>
        <w:rPr>
          <w:szCs w:val="24"/>
        </w:rPr>
        <w:t>Funding is acknowledged from the European Research Executive Agency (REA) for providing support for the analysis (cross-species) Project 101060072 – ACTNOW</w:t>
      </w:r>
    </w:p>
    <w:p w14:paraId="4CA1FA31" w14:textId="77777777" w:rsidR="00F053ED" w:rsidRDefault="00F053ED" w:rsidP="00DE166B">
      <w:pPr>
        <w:rPr>
          <w:szCs w:val="24"/>
        </w:rPr>
      </w:pPr>
    </w:p>
    <w:p w14:paraId="5A9C0C17" w14:textId="77777777" w:rsidR="00F053ED" w:rsidRDefault="00F053ED" w:rsidP="00DE166B">
      <w:pPr>
        <w:rPr>
          <w:szCs w:val="24"/>
        </w:rPr>
      </w:pPr>
    </w:p>
    <w:p w14:paraId="76479A97" w14:textId="77777777" w:rsidR="00F053ED" w:rsidRDefault="00F053ED" w:rsidP="00DE166B">
      <w:pPr>
        <w:rPr>
          <w:szCs w:val="24"/>
        </w:rPr>
      </w:pPr>
    </w:p>
    <w:p w14:paraId="620715D0" w14:textId="77777777" w:rsidR="00F053ED" w:rsidRDefault="00F053ED" w:rsidP="00DE166B">
      <w:pPr>
        <w:rPr>
          <w:szCs w:val="24"/>
        </w:rPr>
      </w:pPr>
    </w:p>
    <w:p w14:paraId="61B19A86" w14:textId="77777777" w:rsidR="00F053ED" w:rsidRDefault="00F053ED" w:rsidP="00DE166B">
      <w:pPr>
        <w:rPr>
          <w:szCs w:val="24"/>
        </w:rPr>
      </w:pPr>
    </w:p>
    <w:p w14:paraId="17C7C3DB" w14:textId="77777777" w:rsidR="00F053ED" w:rsidRDefault="00F053ED" w:rsidP="00DE166B">
      <w:pPr>
        <w:rPr>
          <w:szCs w:val="24"/>
        </w:rPr>
      </w:pPr>
    </w:p>
    <w:p w14:paraId="605E145A" w14:textId="77777777" w:rsidR="00F053ED" w:rsidRDefault="00F053ED" w:rsidP="00DE166B">
      <w:pPr>
        <w:rPr>
          <w:szCs w:val="24"/>
        </w:rPr>
      </w:pPr>
    </w:p>
    <w:p w14:paraId="6BEC53D4" w14:textId="77777777" w:rsidR="00F053ED" w:rsidRDefault="00F053ED" w:rsidP="00DE166B">
      <w:pPr>
        <w:rPr>
          <w:szCs w:val="24"/>
        </w:rPr>
      </w:pPr>
    </w:p>
    <w:p w14:paraId="413FFF8A" w14:textId="77777777" w:rsidR="00F053ED" w:rsidRDefault="00F053ED" w:rsidP="00DE166B">
      <w:pPr>
        <w:rPr>
          <w:szCs w:val="24"/>
        </w:rPr>
      </w:pPr>
    </w:p>
    <w:p w14:paraId="2DE36D80" w14:textId="77777777" w:rsidR="00F053ED" w:rsidRDefault="00F053ED" w:rsidP="00DE166B">
      <w:pPr>
        <w:rPr>
          <w:szCs w:val="24"/>
        </w:rPr>
      </w:pPr>
    </w:p>
    <w:p w14:paraId="744D6DF2" w14:textId="77777777" w:rsidR="00F053ED" w:rsidRDefault="00F053ED" w:rsidP="00DE166B">
      <w:pPr>
        <w:rPr>
          <w:szCs w:val="24"/>
        </w:rPr>
      </w:pPr>
    </w:p>
    <w:p w14:paraId="16D7564E" w14:textId="77777777" w:rsidR="00F053ED" w:rsidRDefault="00F053ED" w:rsidP="00DE166B">
      <w:pPr>
        <w:rPr>
          <w:szCs w:val="24"/>
        </w:rPr>
      </w:pPr>
    </w:p>
    <w:p w14:paraId="47AC821F" w14:textId="77777777" w:rsidR="00F053ED" w:rsidRDefault="00F053ED" w:rsidP="00DE166B">
      <w:pPr>
        <w:rPr>
          <w:szCs w:val="24"/>
        </w:rPr>
      </w:pPr>
    </w:p>
    <w:p w14:paraId="7B621DA8" w14:textId="77777777" w:rsidR="00F053ED" w:rsidRDefault="00F053ED" w:rsidP="00DE166B">
      <w:pPr>
        <w:rPr>
          <w:szCs w:val="24"/>
        </w:rPr>
      </w:pPr>
    </w:p>
    <w:p w14:paraId="02CA069C" w14:textId="77777777" w:rsidR="00F053ED" w:rsidRDefault="00F053ED" w:rsidP="00DE166B">
      <w:pPr>
        <w:rPr>
          <w:szCs w:val="24"/>
        </w:rPr>
      </w:pPr>
    </w:p>
    <w:p w14:paraId="251711DB" w14:textId="77777777" w:rsidR="00F053ED" w:rsidRDefault="00F053ED" w:rsidP="00DE166B">
      <w:pPr>
        <w:rPr>
          <w:szCs w:val="24"/>
        </w:rPr>
      </w:pPr>
    </w:p>
    <w:p w14:paraId="7A296D27" w14:textId="77777777" w:rsidR="00F053ED" w:rsidRDefault="00F053ED" w:rsidP="00DE166B">
      <w:pPr>
        <w:rPr>
          <w:szCs w:val="24"/>
        </w:rPr>
      </w:pPr>
    </w:p>
    <w:p w14:paraId="1C9A8F71" w14:textId="77777777" w:rsidR="00F053ED" w:rsidRDefault="00F053ED" w:rsidP="00DE166B">
      <w:pPr>
        <w:rPr>
          <w:szCs w:val="24"/>
        </w:rPr>
      </w:pPr>
    </w:p>
    <w:p w14:paraId="517750A2" w14:textId="77777777" w:rsidR="00F053ED" w:rsidRDefault="00F053ED" w:rsidP="00DE166B">
      <w:pPr>
        <w:rPr>
          <w:szCs w:val="24"/>
        </w:rPr>
      </w:pPr>
    </w:p>
    <w:p w14:paraId="6F6C3F2C" w14:textId="77777777" w:rsidR="00F053ED" w:rsidRDefault="00F053ED" w:rsidP="00DE166B">
      <w:pPr>
        <w:rPr>
          <w:szCs w:val="24"/>
        </w:rPr>
      </w:pPr>
    </w:p>
    <w:p w14:paraId="38964938" w14:textId="77777777" w:rsidR="00F053ED" w:rsidRDefault="00F053ED" w:rsidP="00DE166B">
      <w:pPr>
        <w:rPr>
          <w:szCs w:val="24"/>
        </w:rPr>
      </w:pPr>
    </w:p>
    <w:p w14:paraId="3918EAB6" w14:textId="77777777" w:rsidR="00F053ED" w:rsidRDefault="00F053ED" w:rsidP="00DE166B">
      <w:pPr>
        <w:rPr>
          <w:szCs w:val="24"/>
        </w:rPr>
      </w:pPr>
    </w:p>
    <w:p w14:paraId="71B7C4AD" w14:textId="77777777" w:rsidR="00F053ED" w:rsidRDefault="00F053ED" w:rsidP="00DE166B">
      <w:pPr>
        <w:rPr>
          <w:szCs w:val="24"/>
        </w:rPr>
      </w:pPr>
    </w:p>
    <w:p w14:paraId="0BB5D1E9" w14:textId="77777777" w:rsidR="00F053ED" w:rsidRDefault="00F053ED" w:rsidP="00DE166B">
      <w:pPr>
        <w:rPr>
          <w:szCs w:val="24"/>
        </w:rPr>
      </w:pPr>
    </w:p>
    <w:p w14:paraId="4CFEAE95" w14:textId="77777777" w:rsidR="00F053ED" w:rsidRDefault="00F053ED" w:rsidP="00DE166B">
      <w:pPr>
        <w:rPr>
          <w:szCs w:val="24"/>
        </w:rPr>
      </w:pPr>
    </w:p>
    <w:p w14:paraId="390A9164" w14:textId="77777777" w:rsidR="00F053ED" w:rsidRDefault="00F053ED" w:rsidP="00DE166B">
      <w:pPr>
        <w:rPr>
          <w:szCs w:val="24"/>
        </w:rPr>
      </w:pPr>
    </w:p>
    <w:p w14:paraId="65C9C970" w14:textId="77777777" w:rsidR="00F053ED" w:rsidRDefault="00F053ED" w:rsidP="00DE166B">
      <w:pPr>
        <w:rPr>
          <w:szCs w:val="24"/>
        </w:rPr>
      </w:pPr>
    </w:p>
    <w:p w14:paraId="1D760F0E" w14:textId="77777777" w:rsidR="00F053ED" w:rsidRDefault="00F053ED" w:rsidP="00DE166B">
      <w:pPr>
        <w:rPr>
          <w:szCs w:val="24"/>
        </w:rPr>
      </w:pPr>
    </w:p>
    <w:p w14:paraId="301FFCEB" w14:textId="77777777" w:rsidR="00F053ED" w:rsidRDefault="00F053ED" w:rsidP="00DE166B">
      <w:pPr>
        <w:rPr>
          <w:szCs w:val="24"/>
        </w:rPr>
      </w:pPr>
    </w:p>
    <w:p w14:paraId="4EB5F4A1" w14:textId="77777777" w:rsidR="00F053ED" w:rsidRDefault="00F053ED" w:rsidP="00DE166B">
      <w:pPr>
        <w:rPr>
          <w:szCs w:val="24"/>
        </w:rPr>
      </w:pPr>
    </w:p>
    <w:p w14:paraId="64DA0D85" w14:textId="77777777" w:rsidR="00F053ED" w:rsidRDefault="00F053ED" w:rsidP="00DE166B">
      <w:pPr>
        <w:rPr>
          <w:szCs w:val="24"/>
        </w:rPr>
      </w:pPr>
    </w:p>
    <w:p w14:paraId="1BB8AE12" w14:textId="77777777" w:rsidR="00F053ED" w:rsidRDefault="00F053ED" w:rsidP="00DE166B">
      <w:pPr>
        <w:rPr>
          <w:szCs w:val="24"/>
        </w:rPr>
      </w:pPr>
    </w:p>
    <w:p w14:paraId="1AE6C309" w14:textId="77777777" w:rsidR="00F053ED" w:rsidRDefault="00F053ED" w:rsidP="00DE166B">
      <w:pPr>
        <w:rPr>
          <w:szCs w:val="24"/>
        </w:rPr>
      </w:pPr>
    </w:p>
    <w:p w14:paraId="04FFF099" w14:textId="77777777" w:rsidR="00F053ED" w:rsidRDefault="00F053ED" w:rsidP="00DE166B">
      <w:pPr>
        <w:rPr>
          <w:szCs w:val="24"/>
        </w:rPr>
      </w:pPr>
    </w:p>
    <w:p w14:paraId="42EF7A3A" w14:textId="77777777" w:rsidR="00F053ED" w:rsidRDefault="00F053ED" w:rsidP="00DE166B">
      <w:pPr>
        <w:rPr>
          <w:szCs w:val="24"/>
        </w:rPr>
      </w:pPr>
    </w:p>
    <w:p w14:paraId="10A691A7" w14:textId="77777777" w:rsidR="00F053ED" w:rsidRDefault="00F053ED" w:rsidP="00DE166B">
      <w:pPr>
        <w:rPr>
          <w:szCs w:val="24"/>
        </w:rPr>
      </w:pPr>
    </w:p>
    <w:p w14:paraId="142D2BBF" w14:textId="77777777" w:rsidR="00F053ED" w:rsidRDefault="00F053ED" w:rsidP="00DE166B">
      <w:pPr>
        <w:rPr>
          <w:szCs w:val="24"/>
        </w:rPr>
      </w:pPr>
    </w:p>
    <w:p w14:paraId="09ECEF84" w14:textId="77777777" w:rsidR="00F053ED" w:rsidRDefault="00F053ED" w:rsidP="00DE166B">
      <w:pPr>
        <w:rPr>
          <w:szCs w:val="24"/>
        </w:rPr>
      </w:pPr>
    </w:p>
    <w:p w14:paraId="0E56B8A8" w14:textId="77777777" w:rsidR="00F053ED" w:rsidRPr="00DE166B" w:rsidRDefault="00F053ED" w:rsidP="00DE166B">
      <w:pPr>
        <w:rPr>
          <w:szCs w:val="24"/>
        </w:rPr>
      </w:pPr>
    </w:p>
    <w:p w14:paraId="0390F476" w14:textId="77777777" w:rsidR="006D5BD6" w:rsidRDefault="006D5BD6" w:rsidP="00530670">
      <w:pPr>
        <w:pStyle w:val="SMText"/>
        <w:ind w:firstLine="0"/>
        <w:rPr>
          <w:szCs w:val="24"/>
          <w:u w:val="single"/>
        </w:rPr>
      </w:pPr>
    </w:p>
    <w:p w14:paraId="696A9073" w14:textId="277BE7B5" w:rsidR="006D5BD6" w:rsidRPr="006D5BD6" w:rsidRDefault="006D5BD6" w:rsidP="00530670">
      <w:pPr>
        <w:pStyle w:val="SMText"/>
        <w:ind w:firstLine="0"/>
        <w:rPr>
          <w:b/>
          <w:bCs/>
          <w:u w:val="single"/>
        </w:rPr>
      </w:pPr>
      <w:r w:rsidRPr="00F053ED">
        <w:rPr>
          <w:b/>
          <w:bCs/>
          <w:szCs w:val="24"/>
          <w:u w:val="single"/>
        </w:rPr>
        <w:lastRenderedPageBreak/>
        <w:t>Supplementary text 2</w:t>
      </w:r>
    </w:p>
    <w:p w14:paraId="7284759B" w14:textId="77777777" w:rsidR="00530670" w:rsidRDefault="00530670" w:rsidP="00C04064">
      <w:pPr>
        <w:pStyle w:val="SMText"/>
        <w:ind w:firstLine="0"/>
      </w:pPr>
    </w:p>
    <w:p w14:paraId="29A8FF3F" w14:textId="77777777" w:rsidR="00F053ED" w:rsidRDefault="00F053ED" w:rsidP="00F053ED">
      <w:pPr>
        <w:pStyle w:val="SMText"/>
        <w:ind w:firstLine="0"/>
        <w:rPr>
          <w:szCs w:val="24"/>
          <w:u w:val="single"/>
        </w:rPr>
      </w:pPr>
      <w:r w:rsidRPr="00530670">
        <w:rPr>
          <w:szCs w:val="24"/>
          <w:u w:val="single"/>
        </w:rPr>
        <w:t>Determining whether an animal’s path can accurately be described by straight-line steps punctuated by sharp turns</w:t>
      </w:r>
    </w:p>
    <w:p w14:paraId="2F3E6657" w14:textId="77777777" w:rsidR="00F053ED" w:rsidRDefault="00F053ED" w:rsidP="00C04064">
      <w:pPr>
        <w:pStyle w:val="SMText"/>
        <w:ind w:firstLine="0"/>
      </w:pPr>
    </w:p>
    <w:p w14:paraId="1B1756B7" w14:textId="2F92CC34" w:rsidR="00530670" w:rsidRPr="004D45B7" w:rsidRDefault="00530670" w:rsidP="00530670">
      <w:pPr>
        <w:rPr>
          <w:rFonts w:eastAsiaTheme="minorEastAsia"/>
          <w:szCs w:val="24"/>
        </w:rPr>
      </w:pPr>
      <w:r w:rsidRPr="004D45B7">
        <w:rPr>
          <w:szCs w:val="24"/>
        </w:rPr>
        <w:t xml:space="preserve">For our analysis, we used the algorithm proposed by </w:t>
      </w:r>
      <w:bookmarkStart w:id="28" w:name="_Hlk141165135"/>
      <w:r w:rsidRPr="004D45B7">
        <w:rPr>
          <w:szCs w:val="24"/>
        </w:rPr>
        <w:t xml:space="preserve">Potts et al. </w:t>
      </w:r>
      <w:bookmarkEnd w:id="28"/>
      <w:r w:rsidRPr="004D45B7">
        <w:rPr>
          <w:szCs w:val="24"/>
        </w:rPr>
        <w:fldChar w:fldCharType="begin"/>
      </w:r>
      <w:r w:rsidR="0051324D">
        <w:rPr>
          <w:szCs w:val="24"/>
        </w:rPr>
        <w:instrText xml:space="preserve"> ADDIN EN.CITE &lt;EndNote&gt;&lt;Cite&gt;&lt;Author&gt;Potts&lt;/Author&gt;&lt;Year&gt;2018&lt;/Year&gt;&lt;RecNum&gt;1008&lt;/RecNum&gt;&lt;DisplayText&gt;&lt;style face="superscript"&gt;1&lt;/style&gt;&lt;/DisplayText&gt;&lt;record&gt;&lt;rec-number&gt;1008&lt;/rec-number&gt;&lt;foreign-keys&gt;&lt;key app="EN" db-id="zvzrde5rufd2e4era5ypfats2rxxdpavraxa" timestamp="1615385459"&gt;1008&lt;/key&gt;&lt;/foreign-keys&gt;&lt;ref-type name="Journal Article"&gt;17&lt;/ref-type&gt;&lt;contributors&gt;&lt;authors&gt;&lt;author&gt;Potts, Jonathan R.&lt;/author&gt;&lt;author&gt;Börger, Luca&lt;/author&gt;&lt;author&gt;Scantlebury, D. Michael&lt;/author&gt;&lt;author&gt;Bennett, Nigel C.&lt;/author&gt;&lt;author&gt;Alagaili, Abdulaziz&lt;/author&gt;&lt;author&gt;Wilson, Rory P.&lt;/author&gt;&lt;/authors&gt;&lt;/contributors&gt;&lt;titles&gt;&lt;title&gt;Finding turning-points in ultra-high-resolution animal movement data&lt;/title&gt;&lt;secondary-title&gt;Methods in Ecology and Evolution&lt;/secondary-title&gt;&lt;/titles&gt;&lt;periodical&gt;&lt;full-title&gt;Methods in Ecology and Evolution&lt;/full-title&gt;&lt;/periodical&gt;&lt;pages&gt;2091-2101&lt;/pages&gt;&lt;volume&gt;9&lt;/volume&gt;&lt;number&gt;10&lt;/number&gt;&lt;dates&gt;&lt;year&gt;2018&lt;/year&gt;&lt;/dates&gt;&lt;isbn&gt;2041-210X&lt;/isbn&gt;&lt;urls&gt;&lt;related-urls&gt;&lt;url&gt;https://besjournals.onlinelibrary.wiley.com/doi/abs/10.1111/2041-210X.13056&lt;/url&gt;&lt;/related-urls&gt;&lt;/urls&gt;&lt;electronic-resource-num&gt;https://doi.org/10.1111/2041-210X.13056&lt;/electronic-resource-num&gt;&lt;/record&gt;&lt;/Cite&gt;&lt;/EndNote&gt;</w:instrText>
      </w:r>
      <w:r w:rsidRPr="004D45B7">
        <w:rPr>
          <w:szCs w:val="24"/>
        </w:rPr>
        <w:fldChar w:fldCharType="separate"/>
      </w:r>
      <w:r w:rsidR="0051324D" w:rsidRPr="0051324D">
        <w:rPr>
          <w:noProof/>
          <w:szCs w:val="24"/>
          <w:vertAlign w:val="superscript"/>
        </w:rPr>
        <w:t>1</w:t>
      </w:r>
      <w:r w:rsidRPr="004D45B7">
        <w:rPr>
          <w:szCs w:val="24"/>
        </w:rPr>
        <w:fldChar w:fldCharType="end"/>
      </w:r>
      <w:r w:rsidRPr="004D45B7">
        <w:rPr>
          <w:szCs w:val="24"/>
        </w:rPr>
        <w:t xml:space="preserve"> to identify turning points. The data put into that algorithm consisted of a sequence of headings, </w:t>
      </w:r>
      <m:oMath>
        <m:sSub>
          <m:sSubPr>
            <m:ctrlPr>
              <w:rPr>
                <w:rFonts w:ascii="Cambria Math" w:hAnsi="Cambria Math"/>
                <w:i/>
                <w:szCs w:val="24"/>
              </w:rPr>
            </m:ctrlPr>
          </m:sSubPr>
          <m:e>
            <m:r>
              <w:rPr>
                <w:rFonts w:ascii="Cambria Math" w:hAnsi="Cambria Math"/>
                <w:szCs w:val="24"/>
              </w:rPr>
              <m:t>h</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N</m:t>
            </m:r>
          </m:sub>
        </m:sSub>
      </m:oMath>
      <w:r w:rsidRPr="004D45B7">
        <w:rPr>
          <w:rFonts w:eastAsiaTheme="minorEastAsia"/>
          <w:szCs w:val="24"/>
        </w:rPr>
        <w:t>,</w:t>
      </w:r>
      <w:r w:rsidRPr="004D45B7">
        <w:rPr>
          <w:szCs w:val="24"/>
        </w:rPr>
        <w:t xml:space="preserve"> collected at timepoints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N</m:t>
            </m:r>
          </m:sub>
        </m:sSub>
      </m:oMath>
      <w:r w:rsidRPr="004D45B7">
        <w:rPr>
          <w:szCs w:val="24"/>
        </w:rPr>
        <w:t xml:space="preserve"> (evenly spaced at either 10 or 20 Hz: see </w:t>
      </w:r>
      <w:r w:rsidR="00F053ED">
        <w:rPr>
          <w:szCs w:val="24"/>
        </w:rPr>
        <w:t>Table S1</w:t>
      </w:r>
      <w:r w:rsidRPr="004D45B7">
        <w:rPr>
          <w:szCs w:val="24"/>
        </w:rPr>
        <w:t xml:space="preserve">). The headings were computed employing the tilt-compensated compass approach, based on tri-axial acceleration and magnetometry data </w:t>
      </w:r>
      <w:r w:rsidR="00096437">
        <w:rPr>
          <w:szCs w:val="24"/>
        </w:rPr>
        <w:t>(</w:t>
      </w:r>
      <w:r w:rsidRPr="004D45B7">
        <w:rPr>
          <w:szCs w:val="24"/>
        </w:rPr>
        <w:fldChar w:fldCharType="begin"/>
      </w:r>
      <w:r w:rsidR="0051324D">
        <w:rPr>
          <w:szCs w:val="24"/>
        </w:rPr>
        <w:instrText xml:space="preserve"> ADDIN EN.CITE &lt;EndNote&gt;&lt;Cite&gt;&lt;Author&gt;Gunner&lt;/Author&gt;&lt;Year&gt;2021&lt;/Year&gt;&lt;RecNum&gt;1236&lt;/RecNum&gt;&lt;DisplayText&gt;&lt;style face="superscript"&gt;2&lt;/style&gt;&lt;/DisplayText&gt;&lt;record&gt;&lt;rec-number&gt;1236&lt;/rec-number&gt;&lt;foreign-keys&gt;&lt;key app="EN" db-id="zvzrde5rufd2e4era5ypfats2rxxdpavraxa" timestamp="1626358764"&gt;1236&lt;/key&gt;&lt;/foreign-keys&gt;&lt;ref-type name="Journal Article"&gt;17&lt;/ref-type&gt;&lt;contributors&gt;&lt;authors&gt;&lt;author&gt;Gunner, Richard M.&lt;/author&gt;&lt;author&gt;Holton, Mark D.&lt;/author&gt;&lt;author&gt;Scantlebury, Mike D.&lt;/author&gt;&lt;author&gt;van Schalkwyk, O. Louis&lt;/author&gt;&lt;author&gt;English, Holly M.&lt;/author&gt;&lt;author&gt;Williams, Hannah J.&lt;/author&gt;&lt;author&gt;Hopkins, Phil&lt;/author&gt;&lt;author&gt;Quintana, Flavio&lt;/author&gt;&lt;author&gt;Gómez-Laich, Agustina&lt;/author&gt;&lt;author&gt;Börger, Luca&lt;/author&gt;&lt;author&gt;Redcliffe, James&lt;/author&gt;&lt;author&gt;Yoda, Ken&lt;/author&gt;&lt;author&gt;Yamamoto, Takashi&lt;/author&gt;&lt;author&gt;Ferreira, Sam&lt;/author&gt;&lt;author&gt;Govender, Danny&lt;/author&gt;&lt;author&gt;Viljoen, Pauli&lt;/author&gt;&lt;author&gt;Bruns, Angela&lt;/author&gt;&lt;author&gt;Bell, Stephen H.&lt;/author&gt;&lt;author&gt;Marks, Nikki J.&lt;/author&gt;&lt;author&gt;Bennett, Nigel C.&lt;/author&gt;&lt;author&gt;Tonini, Mariano H.&lt;/author&gt;&lt;author&gt;Duarte, Carlos M.&lt;/author&gt;&lt;author&gt;van Rooyen, Martin C.&lt;/author&gt;&lt;author&gt;Bertelsen, Mads F.&lt;/author&gt;&lt;author&gt;Tambling, Craig J.&lt;/author&gt;&lt;author&gt;Wilson, Rory P.&lt;/author&gt;&lt;/authors&gt;&lt;/contributors&gt;&lt;titles&gt;&lt;title&gt;Dead-reckoning animal movements in R: a reappraisal using Gundog.Tracks&lt;/title&gt;&lt;secondary-title&gt;Animal Biotelemetry&lt;/secondary-title&gt;&lt;/titles&gt;&lt;periodical&gt;&lt;full-title&gt;Animal Biotelemetry&lt;/full-title&gt;&lt;/periodical&gt;&lt;pages&gt;23&lt;/pages&gt;&lt;volume&gt;9&lt;/volume&gt;&lt;number&gt;1&lt;/number&gt;&lt;dates&gt;&lt;year&gt;2021&lt;/year&gt;&lt;pub-dates&gt;&lt;date&gt;2021/07/01&lt;/date&gt;&lt;/pub-dates&gt;&lt;/dates&gt;&lt;isbn&gt;2050-3385&lt;/isbn&gt;&lt;urls&gt;&lt;related-urls&gt;&lt;url&gt;https://doi.org/10.1186/s40317-021-00245-z&lt;/url&gt;&lt;/related-urls&gt;&lt;/urls&gt;&lt;electronic-resource-num&gt;10.1186/s40317-021-00245-z&lt;/electronic-resource-num&gt;&lt;/record&gt;&lt;/Cite&gt;&lt;/EndNote&gt;</w:instrText>
      </w:r>
      <w:r w:rsidRPr="004D45B7">
        <w:rPr>
          <w:szCs w:val="24"/>
        </w:rPr>
        <w:fldChar w:fldCharType="separate"/>
      </w:r>
      <w:r w:rsidR="0051324D" w:rsidRPr="0051324D">
        <w:rPr>
          <w:noProof/>
          <w:szCs w:val="24"/>
          <w:vertAlign w:val="superscript"/>
        </w:rPr>
        <w:t>2</w:t>
      </w:r>
      <w:r w:rsidRPr="004D45B7">
        <w:rPr>
          <w:szCs w:val="24"/>
        </w:rPr>
        <w:fldChar w:fldCharType="end"/>
      </w:r>
      <w:r w:rsidRPr="004D45B7">
        <w:rPr>
          <w:szCs w:val="24"/>
        </w:rPr>
        <w:t xml:space="preserve">. </w:t>
      </w:r>
    </w:p>
    <w:p w14:paraId="38D875F9" w14:textId="28A5AC8B" w:rsidR="000E3FDF" w:rsidRDefault="00530670" w:rsidP="00530670">
      <w:pPr>
        <w:rPr>
          <w:rFonts w:eastAsiaTheme="minorEastAsia"/>
          <w:szCs w:val="24"/>
        </w:rPr>
      </w:pPr>
      <w:r w:rsidRPr="004D45B7">
        <w:rPr>
          <w:rFonts w:eastAsiaTheme="minorEastAsia"/>
          <w:noProof/>
          <w:szCs w:val="24"/>
          <w:lang w:eastAsia="zh-CN"/>
        </w:rPr>
        <mc:AlternateContent>
          <mc:Choice Requires="wps">
            <w:drawing>
              <wp:anchor distT="0" distB="0" distL="114300" distR="114300" simplePos="0" relativeHeight="251659264" behindDoc="0" locked="0" layoutInCell="1" allowOverlap="1" wp14:anchorId="22607EED" wp14:editId="6AF212A0">
                <wp:simplePos x="0" y="0"/>
                <wp:positionH relativeFrom="margin">
                  <wp:posOffset>5448300</wp:posOffset>
                </wp:positionH>
                <wp:positionV relativeFrom="paragraph">
                  <wp:posOffset>2099945</wp:posOffset>
                </wp:positionV>
                <wp:extent cx="390525" cy="285750"/>
                <wp:effectExtent l="0" t="0" r="0" b="0"/>
                <wp:wrapNone/>
                <wp:docPr id="1596367978" name="Text Box 1"/>
                <wp:cNvGraphicFramePr/>
                <a:graphic xmlns:a="http://schemas.openxmlformats.org/drawingml/2006/main">
                  <a:graphicData uri="http://schemas.microsoft.com/office/word/2010/wordprocessingShape">
                    <wps:wsp>
                      <wps:cNvSpPr txBox="1"/>
                      <wps:spPr>
                        <a:xfrm>
                          <a:off x="0" y="0"/>
                          <a:ext cx="390525" cy="285750"/>
                        </a:xfrm>
                        <a:prstGeom prst="rect">
                          <a:avLst/>
                        </a:prstGeom>
                        <a:noFill/>
                        <a:ln w="6350">
                          <a:noFill/>
                        </a:ln>
                      </wps:spPr>
                      <wps:txbx>
                        <w:txbxContent>
                          <w:p w14:paraId="0AC1E97E" w14:textId="77777777" w:rsidR="00530670" w:rsidRPr="00301309" w:rsidRDefault="00530670" w:rsidP="00530670">
                            <w:pPr>
                              <w:rPr>
                                <w:i/>
                                <w:iCs/>
                                <w:szCs w:val="24"/>
                              </w:rPr>
                            </w:pPr>
                            <w:r w:rsidRPr="00301309">
                              <w:rPr>
                                <w:i/>
                                <w:iCs/>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07EED" id="_x0000_t202" coordsize="21600,21600" o:spt="202" path="m,l,21600r21600,l21600,xe">
                <v:stroke joinstyle="miter"/>
                <v:path gradientshapeok="t" o:connecttype="rect"/>
              </v:shapetype>
              <v:shape id="Text Box 1" o:spid="_x0000_s1026" type="#_x0000_t202" style="position:absolute;margin-left:429pt;margin-top:165.35pt;width:30.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" filled="f" stroked="f" strokeweight=".5pt">
                <v:textbox>
                  <w:txbxContent>
                    <w:p w14:paraId="0AC1E97E" w14:textId="77777777" w:rsidR="00530670" w:rsidRPr="00301309" w:rsidRDefault="00530670" w:rsidP="00530670">
                      <w:pPr>
                        <w:rPr>
                          <w:i/>
                          <w:iCs/>
                          <w:szCs w:val="24"/>
                        </w:rPr>
                      </w:pPr>
                      <w:r w:rsidRPr="00301309">
                        <w:rPr>
                          <w:i/>
                          <w:iCs/>
                          <w:szCs w:val="24"/>
                        </w:rPr>
                        <w:t>(2)</w:t>
                      </w:r>
                    </w:p>
                  </w:txbxContent>
                </v:textbox>
                <w10:wrap anchorx="margin"/>
              </v:shape>
            </w:pict>
          </mc:Fallback>
        </mc:AlternateContent>
      </w:r>
      <w:r w:rsidRPr="004D45B7">
        <w:rPr>
          <w:rFonts w:eastAsiaTheme="minorEastAsia"/>
          <w:szCs w:val="24"/>
        </w:rPr>
        <w:t>The algorithm of Potts et al. (1</w:t>
      </w:r>
      <w:r w:rsidR="007274BB">
        <w:rPr>
          <w:rFonts w:eastAsiaTheme="minorEastAsia"/>
          <w:szCs w:val="24"/>
        </w:rPr>
        <w:t>0</w:t>
      </w:r>
      <w:r w:rsidRPr="004D45B7">
        <w:rPr>
          <w:rFonts w:eastAsiaTheme="minorEastAsia"/>
          <w:szCs w:val="24"/>
        </w:rPr>
        <w:t xml:space="preserve">) then puts out a series of times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c1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cn</m:t>
                </m:r>
              </m:sub>
            </m:sSub>
          </m:e>
        </m:d>
      </m:oMath>
      <w:r w:rsidRPr="004D45B7">
        <w:rPr>
          <w:rFonts w:eastAsiaTheme="minorEastAsia"/>
          <w:szCs w:val="24"/>
        </w:rPr>
        <w:t xml:space="preserve"> (a subset of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N</m:t>
                </m:r>
              </m:sub>
            </m:sSub>
          </m:e>
        </m:d>
      </m:oMath>
      <w:r w:rsidRPr="004D45B7">
        <w:rPr>
          <w:rFonts w:eastAsiaTheme="minorEastAsia"/>
          <w:szCs w:val="24"/>
        </w:rPr>
        <w:t xml:space="preserve">) that corresponds to a set of turning points. Our aim is to evaluate whether our data can be accurately represented by a piecewise-linear path consisting of straight-line segments connecting each pair of successive turning points. For this, we assume that the animal is moving at a constant speed, </w:t>
      </w:r>
      <m:oMath>
        <m:r>
          <w:rPr>
            <w:rFonts w:ascii="Cambria Math" w:eastAsiaTheme="minorEastAsia" w:hAnsi="Cambria Math"/>
            <w:szCs w:val="24"/>
          </w:rPr>
          <m:t>v</m:t>
        </m:r>
      </m:oMath>
      <w:r w:rsidRPr="004D45B7">
        <w:rPr>
          <w:rFonts w:eastAsiaTheme="minorEastAsia"/>
          <w:szCs w:val="24"/>
        </w:rPr>
        <w:t>, arbitrarily selected.</w:t>
      </w:r>
      <w:r w:rsidRPr="004D45B7">
        <w:t xml:space="preserve"> </w:t>
      </w:r>
      <w:r w:rsidRPr="004D45B7">
        <w:rPr>
          <w:rFonts w:eastAsiaTheme="minorEastAsia"/>
          <w:szCs w:val="24"/>
        </w:rPr>
        <w:t>More precisely, the animal’s</w:t>
      </w:r>
      <w:r w:rsidRPr="004D45B7" w:rsidDel="00745B78">
        <w:rPr>
          <w:rFonts w:eastAsiaTheme="minorEastAsia"/>
          <w:szCs w:val="24"/>
        </w:rPr>
        <w:t xml:space="preserve"> </w:t>
      </w:r>
      <w:r w:rsidRPr="004D45B7">
        <w:rPr>
          <w:rFonts w:eastAsiaTheme="minorEastAsia"/>
          <w:szCs w:val="24"/>
        </w:rPr>
        <w:t xml:space="preserve">path is reconstructed as a set of points, </w:t>
      </w:r>
      <m:oMath>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m:t>
                </m:r>
              </m:sub>
            </m:sSub>
          </m:e>
        </m:d>
        <m:r>
          <w:rPr>
            <w:rFonts w:ascii="Cambria Math" w:eastAsiaTheme="minorEastAsia" w:hAnsi="Cambria Math"/>
            <w:szCs w:val="24"/>
          </w:rPr>
          <m:t>,…,</m:t>
        </m:r>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N</m:t>
                </m:r>
              </m:sub>
            </m:sSub>
          </m:e>
        </m:d>
      </m:oMath>
      <w:r w:rsidRPr="004D45B7">
        <w:rPr>
          <w:rFonts w:eastAsiaTheme="minorEastAsia"/>
          <w:szCs w:val="24"/>
        </w:rPr>
        <w:t xml:space="preserve">, where </w:t>
      </w:r>
      <m:oMath>
        <m:r>
          <m:rPr>
            <m:sty m:val="bi"/>
          </m:rPr>
          <w:rPr>
            <w:rFonts w:ascii="Cambria Math" w:eastAsiaTheme="minorEastAsia" w:hAnsi="Cambria Math"/>
            <w:szCs w:val="24"/>
          </w:rPr>
          <m:t>x</m:t>
        </m:r>
        <m:d>
          <m:dPr>
            <m:ctrlPr>
              <w:rPr>
                <w:rFonts w:ascii="Cambria Math" w:eastAsiaTheme="minorEastAsia" w:hAnsi="Cambria Math"/>
                <w:b/>
                <w:i/>
                <w:szCs w:val="24"/>
              </w:rPr>
            </m:ctrlPr>
          </m:dPr>
          <m:e>
            <m:sSub>
              <m:sSubPr>
                <m:ctrlPr>
                  <w:rPr>
                    <w:rFonts w:ascii="Cambria Math" w:eastAsiaTheme="minorEastAsia" w:hAnsi="Cambria Math"/>
                    <w:b/>
                    <w:i/>
                    <w:szCs w:val="24"/>
                  </w:rPr>
                </m:ctrlPr>
              </m:sSubPr>
              <m:e>
                <m:r>
                  <m:rPr>
                    <m:sty m:val="bi"/>
                  </m:rPr>
                  <w:rPr>
                    <w:rFonts w:ascii="Cambria Math" w:eastAsiaTheme="minorEastAsia" w:hAnsi="Cambria Math"/>
                    <w:szCs w:val="24"/>
                  </w:rPr>
                  <m:t>t</m:t>
                </m:r>
              </m:e>
              <m:sub>
                <m:r>
                  <m:rPr>
                    <m:sty m:val="bi"/>
                  </m:rPr>
                  <w:rPr>
                    <w:rFonts w:ascii="Cambria Math" w:eastAsiaTheme="minorEastAsia" w:hAnsi="Cambria Math"/>
                    <w:szCs w:val="24"/>
                  </w:rPr>
                  <m:t>i</m:t>
                </m:r>
              </m:sub>
            </m:sSub>
          </m:e>
        </m:d>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r>
              <w:rPr>
                <w:rFonts w:ascii="Cambria Math" w:eastAsiaTheme="minorEastAsia" w:hAnsi="Cambria Math"/>
                <w:szCs w:val="24"/>
              </w:rPr>
              <m:t>, y</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e>
        </m:d>
      </m:oMath>
      <w:r w:rsidRPr="004D45B7">
        <w:rPr>
          <w:rFonts w:eastAsiaTheme="minorEastAsia"/>
          <w:szCs w:val="24"/>
        </w:rPr>
        <w:t xml:space="preserve"> is a 2D vector for each </w:t>
      </w:r>
      <m:oMath>
        <m:r>
          <w:rPr>
            <w:rFonts w:ascii="Cambria Math" w:eastAsiaTheme="minorEastAsia" w:hAnsi="Cambria Math"/>
            <w:szCs w:val="24"/>
          </w:rPr>
          <m:t xml:space="preserve">i∈ </m:t>
        </m:r>
        <m:d>
          <m:dPr>
            <m:begChr m:val="{"/>
            <m:endChr m:val="}"/>
            <m:ctrlPr>
              <w:rPr>
                <w:rFonts w:ascii="Cambria Math" w:eastAsiaTheme="minorEastAsia" w:hAnsi="Cambria Math"/>
                <w:i/>
                <w:szCs w:val="24"/>
              </w:rPr>
            </m:ctrlPr>
          </m:dPr>
          <m:e>
            <m:r>
              <w:rPr>
                <w:rFonts w:ascii="Cambria Math" w:eastAsiaTheme="minorEastAsia" w:hAnsi="Cambria Math"/>
                <w:szCs w:val="24"/>
              </w:rPr>
              <m:t>1,…,N</m:t>
            </m:r>
          </m:e>
        </m:d>
      </m:oMath>
      <w:r w:rsidRPr="004D45B7">
        <w:rPr>
          <w:rFonts w:eastAsiaTheme="minorEastAsia"/>
          <w:szCs w:val="24"/>
        </w:rPr>
        <w:t xml:space="preserve">, defined by </w:t>
      </w:r>
      <m:oMath>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m:t>
                </m:r>
              </m:sub>
            </m:sSub>
          </m:e>
        </m:d>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0, 0</m:t>
            </m:r>
          </m:e>
        </m:d>
      </m:oMath>
      <w:r w:rsidRPr="004D45B7">
        <w:rPr>
          <w:rFonts w:eastAsiaTheme="minorEastAsia"/>
          <w:szCs w:val="24"/>
        </w:rPr>
        <w:t>, and</w:t>
      </w:r>
    </w:p>
    <w:p w14:paraId="65543EC2" w14:textId="77777777" w:rsidR="000E3FDF" w:rsidRPr="000E3FDF" w:rsidRDefault="000E3FDF" w:rsidP="00530670">
      <w:pPr>
        <w:rPr>
          <w:rFonts w:eastAsiaTheme="minorEastAsia"/>
          <w:szCs w:val="24"/>
        </w:rPr>
      </w:pPr>
    </w:p>
    <w:p w14:paraId="16AB17A1" w14:textId="77777777" w:rsidR="00530670" w:rsidRPr="004D45B7" w:rsidRDefault="00530670" w:rsidP="00530670">
      <w:pPr>
        <w:jc w:val="center"/>
        <w:rPr>
          <w:rFonts w:eastAsiaTheme="minorEastAsia"/>
          <w:szCs w:val="24"/>
        </w:rPr>
      </w:pPr>
      <m:oMathPara>
        <m:oMath>
          <m: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r>
            <w:rPr>
              <w:rFonts w:ascii="Cambria Math" w:eastAsiaTheme="minorEastAsia" w:hAnsi="Cambria Math"/>
              <w:szCs w:val="24"/>
            </w:rPr>
            <m:t>=</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j=1</m:t>
              </m:r>
            </m:sub>
            <m:sup>
              <m:r>
                <w:rPr>
                  <w:rFonts w:ascii="Cambria Math" w:eastAsiaTheme="minorEastAsia" w:hAnsi="Cambria Math"/>
                  <w:szCs w:val="24"/>
                </w:rPr>
                <m:t>i-1</m:t>
              </m:r>
            </m:sup>
            <m:e>
              <m:r>
                <w:rPr>
                  <w:rFonts w:ascii="Cambria Math" w:eastAsiaTheme="minorEastAsia" w:hAnsi="Cambria Math"/>
                  <w:szCs w:val="24"/>
                </w:rPr>
                <m:t>v</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j+1-</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j</m:t>
                          </m:r>
                        </m:sub>
                      </m:sSub>
                    </m:sub>
                  </m:sSub>
                </m:e>
              </m:d>
              <m:func>
                <m:funcPr>
                  <m:ctrlPr>
                    <w:rPr>
                      <w:rFonts w:ascii="Cambria Math" w:eastAsiaTheme="minorEastAsia" w:hAnsi="Cambria Math"/>
                      <w:i/>
                      <w:szCs w:val="24"/>
                    </w:rPr>
                  </m:ctrlPr>
                </m:funcPr>
                <m:fName>
                  <m:r>
                    <m:rPr>
                      <m:sty m:val="p"/>
                    </m:rPr>
                    <w:rPr>
                      <w:rFonts w:ascii="Cambria Math" w:hAnsi="Cambria Math"/>
                      <w:szCs w:val="24"/>
                    </w:rPr>
                    <m:t>cos</m:t>
                  </m:r>
                </m:fName>
                <m:e>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j</m:t>
                          </m:r>
                        </m:sub>
                      </m:sSub>
                    </m:e>
                  </m:d>
                </m:e>
              </m:func>
              <m:r>
                <w:rPr>
                  <w:rFonts w:ascii="Cambria Math" w:eastAsiaTheme="minorEastAsia" w:hAnsi="Cambria Math"/>
                  <w:szCs w:val="24"/>
                </w:rPr>
                <m:t>,</m:t>
              </m:r>
            </m:e>
          </m:nary>
        </m:oMath>
      </m:oMathPara>
    </w:p>
    <w:p w14:paraId="03792609" w14:textId="59B4D9D8" w:rsidR="000E3FDF" w:rsidRPr="004D45B7" w:rsidRDefault="00530670" w:rsidP="000E3FDF">
      <w:pPr>
        <w:jc w:val="center"/>
        <w:rPr>
          <w:rFonts w:eastAsiaTheme="minorEastAsia"/>
          <w:szCs w:val="24"/>
        </w:rPr>
      </w:pPr>
      <m:oMathPara>
        <m:oMath>
          <m:r>
            <w:rPr>
              <w:rFonts w:ascii="Cambria Math" w:eastAsiaTheme="minorEastAsia" w:hAnsi="Cambria Math"/>
              <w:szCs w:val="24"/>
            </w:rPr>
            <m:t>y</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r>
            <w:rPr>
              <w:rFonts w:ascii="Cambria Math" w:eastAsiaTheme="minorEastAsia" w:hAnsi="Cambria Math"/>
              <w:szCs w:val="24"/>
            </w:rPr>
            <m:t>=</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j=1</m:t>
              </m:r>
            </m:sub>
            <m:sup>
              <m:r>
                <w:rPr>
                  <w:rFonts w:ascii="Cambria Math" w:eastAsiaTheme="minorEastAsia" w:hAnsi="Cambria Math"/>
                  <w:szCs w:val="24"/>
                </w:rPr>
                <m:t>i-1</m:t>
              </m:r>
            </m:sup>
            <m:e>
              <m:r>
                <w:rPr>
                  <w:rFonts w:ascii="Cambria Math" w:eastAsiaTheme="minorEastAsia" w:hAnsi="Cambria Math"/>
                  <w:szCs w:val="24"/>
                </w:rPr>
                <m:t>v</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j+1-</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j</m:t>
                          </m:r>
                        </m:sub>
                      </m:sSub>
                    </m:sub>
                  </m:sSub>
                </m:e>
              </m:d>
              <m:func>
                <m:funcPr>
                  <m:ctrlPr>
                    <w:rPr>
                      <w:rFonts w:ascii="Cambria Math" w:eastAsiaTheme="minorEastAsia" w:hAnsi="Cambria Math"/>
                      <w:i/>
                      <w:szCs w:val="24"/>
                    </w:rPr>
                  </m:ctrlPr>
                </m:funcPr>
                <m:fName>
                  <m:r>
                    <m:rPr>
                      <m:sty m:val="p"/>
                    </m:rPr>
                    <w:rPr>
                      <w:rFonts w:ascii="Cambria Math" w:hAnsi="Cambria Math"/>
                      <w:szCs w:val="24"/>
                    </w:rPr>
                    <m:t>sin</m:t>
                  </m:r>
                </m:fName>
                <m:e>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j</m:t>
                          </m:r>
                        </m:sub>
                      </m:sSub>
                    </m:e>
                  </m:d>
                </m:e>
              </m:func>
              <m:r>
                <w:rPr>
                  <w:rFonts w:ascii="Cambria Math" w:eastAsiaTheme="minorEastAsia" w:hAnsi="Cambria Math"/>
                  <w:szCs w:val="24"/>
                </w:rPr>
                <m:t>.</m:t>
              </m:r>
            </m:e>
          </m:nary>
        </m:oMath>
      </m:oMathPara>
    </w:p>
    <w:p w14:paraId="0E875927" w14:textId="77777777" w:rsidR="000E3FDF" w:rsidRDefault="000E3FDF" w:rsidP="00530670">
      <w:pPr>
        <w:rPr>
          <w:rFonts w:eastAsiaTheme="minorEastAsia"/>
          <w:szCs w:val="24"/>
        </w:rPr>
      </w:pPr>
    </w:p>
    <w:p w14:paraId="33CD100F" w14:textId="0A16249D" w:rsidR="00530670" w:rsidRDefault="00530670" w:rsidP="00530670">
      <w:pPr>
        <w:rPr>
          <w:rFonts w:eastAsiaTheme="minorEastAsia"/>
          <w:szCs w:val="24"/>
        </w:rPr>
      </w:pPr>
      <w:r w:rsidRPr="004D45B7">
        <w:rPr>
          <w:rFonts w:eastAsiaTheme="minorEastAsia"/>
          <w:szCs w:val="24"/>
        </w:rPr>
        <w:t xml:space="preserve">Note that we use bold font here for vectors and normal font for scalars. For a given set of inferred TPs,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1</m:t>
                    </m:r>
                  </m:sub>
                </m:sSub>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n</m:t>
                    </m:r>
                  </m:sub>
                </m:sSub>
              </m:sub>
            </m:sSub>
          </m:e>
        </m:d>
      </m:oMath>
      <w:r w:rsidRPr="004D45B7">
        <w:rPr>
          <w:rFonts w:eastAsiaTheme="minorEastAsia"/>
          <w:szCs w:val="24"/>
        </w:rPr>
        <w:t>, the model piecewise-linear path is</w:t>
      </w:r>
    </w:p>
    <w:p w14:paraId="2515B3A8" w14:textId="77777777" w:rsidR="000E3FDF" w:rsidRPr="004D45B7" w:rsidRDefault="000E3FDF" w:rsidP="00530670">
      <w:pPr>
        <w:rPr>
          <w:rFonts w:eastAsiaTheme="minorEastAsia"/>
          <w:szCs w:val="24"/>
        </w:rPr>
      </w:pPr>
    </w:p>
    <w:p w14:paraId="5CEDE3BE" w14:textId="77777777" w:rsidR="00530670" w:rsidRDefault="00530670" w:rsidP="00530670">
      <w:pPr>
        <w:rPr>
          <w:i/>
          <w:szCs w:val="24"/>
        </w:rPr>
      </w:pPr>
      <m:oMath>
        <m:r>
          <m:rPr>
            <m:sty m:val="bi"/>
          </m:rPr>
          <w:rPr>
            <w:rFonts w:ascii="Cambria Math" w:eastAsiaTheme="minorEastAsia" w:hAnsi="Cambria Math"/>
            <w:szCs w:val="24"/>
          </w:rPr>
          <m:t>m</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r>
          <w:rPr>
            <w:rFonts w:ascii="Cambria Math" w:eastAsiaTheme="minorEastAsia" w:hAnsi="Cambria Math"/>
            <w:szCs w:val="24"/>
          </w:rPr>
          <m:t>=</m:t>
        </m:r>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sub>
            </m:sSub>
          </m:e>
        </m:d>
        <m:r>
          <w:rPr>
            <w:rFonts w:ascii="Cambria Math" w:eastAsiaTheme="minorEastAsia" w:hAnsi="Cambria Math"/>
            <w:szCs w:val="24"/>
          </w:rPr>
          <m: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sub>
            </m:sSub>
          </m:num>
          <m:den>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k+1</m:t>
                    </m:r>
                  </m:sub>
                </m:sSub>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sub>
            </m:sSub>
          </m:den>
        </m:f>
        <m:d>
          <m:dPr>
            <m:begChr m:val="["/>
            <m:endChr m:val="]"/>
            <m:ctrlPr>
              <w:rPr>
                <w:rFonts w:ascii="Cambria Math" w:eastAsiaTheme="minorEastAsia" w:hAnsi="Cambria Math"/>
                <w:i/>
                <w:szCs w:val="24"/>
              </w:rPr>
            </m:ctrlPr>
          </m:dPr>
          <m:e>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k+1</m:t>
                        </m:r>
                      </m:sub>
                    </m:sSub>
                  </m:sub>
                </m:sSub>
              </m:e>
            </m:d>
            <m:r>
              <w:rPr>
                <w:rFonts w:ascii="Cambria Math" w:eastAsiaTheme="minorEastAsia" w:hAnsi="Cambria Math"/>
                <w:szCs w:val="24"/>
              </w:rPr>
              <m:t>-</m:t>
            </m:r>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sub>
                </m:sSub>
              </m:e>
            </m:d>
          </m:e>
        </m:d>
      </m:oMath>
      <w:r w:rsidRPr="004D45B7">
        <w:rPr>
          <w:rFonts w:eastAsiaTheme="minorEastAsia"/>
          <w:szCs w:val="24"/>
        </w:rPr>
        <w:t xml:space="preserve">, for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k+1</m:t>
                    </m:r>
                  </m:sub>
                </m:sSub>
              </m:sub>
            </m:sSub>
          </m:e>
        </m:d>
      </m:oMath>
      <w:r w:rsidRPr="004D45B7">
        <w:rPr>
          <w:rFonts w:eastAsiaTheme="minorEastAsia"/>
          <w:szCs w:val="24"/>
        </w:rPr>
        <w:t xml:space="preserve">.                                   </w:t>
      </w:r>
      <w:r w:rsidRPr="004D45B7">
        <w:rPr>
          <w:i/>
          <w:szCs w:val="24"/>
        </w:rPr>
        <w:t>(3)</w:t>
      </w:r>
    </w:p>
    <w:p w14:paraId="15A948F4" w14:textId="77777777" w:rsidR="000E3FDF" w:rsidRPr="004D45B7" w:rsidRDefault="000E3FDF" w:rsidP="00530670">
      <w:pPr>
        <w:rPr>
          <w:rFonts w:eastAsiaTheme="minorEastAsia"/>
          <w:szCs w:val="24"/>
        </w:rPr>
      </w:pPr>
    </w:p>
    <w:p w14:paraId="2D46D720" w14:textId="0C36EBD2" w:rsidR="00530670" w:rsidRDefault="00530670" w:rsidP="00530670">
      <w:pPr>
        <w:rPr>
          <w:rFonts w:eastAsiaTheme="minorEastAsia"/>
          <w:szCs w:val="24"/>
        </w:rPr>
      </w:pPr>
      <w:r w:rsidRPr="004D45B7">
        <w:rPr>
          <w:rFonts w:eastAsiaTheme="minorEastAsia"/>
          <w:szCs w:val="24"/>
        </w:rPr>
        <w:t xml:space="preserve">At time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oMath>
      <w:r w:rsidRPr="004D45B7">
        <w:rPr>
          <w:rFonts w:eastAsiaTheme="minorEastAsia"/>
          <w:szCs w:val="24"/>
        </w:rPr>
        <w:t xml:space="preserve">, the disparity in distance between the model path detailed in Equation (3) and the reconstructed path from in Equation (2) is </w:t>
      </w:r>
      <m:oMath>
        <m:r>
          <w:rPr>
            <w:rFonts w:ascii="Cambria Math" w:eastAsiaTheme="minorEastAsia" w:hAnsi="Cambria Math"/>
            <w:szCs w:val="24"/>
          </w:rPr>
          <m:t>d</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r>
          <w:rPr>
            <w:rFonts w:ascii="Cambria Math" w:eastAsiaTheme="minorEastAsia" w:hAnsi="Cambria Math"/>
            <w:szCs w:val="24"/>
          </w:rPr>
          <m:t>=</m:t>
        </m:r>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r>
          <w:rPr>
            <w:rFonts w:ascii="Cambria Math" w:eastAsiaTheme="minorEastAsia" w:hAnsi="Cambria Math"/>
            <w:szCs w:val="24"/>
          </w:rPr>
          <m:t>-</m:t>
        </m:r>
        <m:r>
          <m:rPr>
            <m:sty m:val="bi"/>
          </m:rPr>
          <w:rPr>
            <w:rFonts w:ascii="Cambria Math" w:eastAsiaTheme="minorEastAsia" w:hAnsi="Cambria Math"/>
            <w:szCs w:val="24"/>
          </w:rPr>
          <m:t>m</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oMath>
      <w:r w:rsidRPr="004D45B7">
        <w:rPr>
          <w:rFonts w:eastAsiaTheme="minorEastAsia"/>
          <w:szCs w:val="24"/>
        </w:rPr>
        <w:t xml:space="preserve"> for each </w:t>
      </w:r>
      <m:oMath>
        <m:r>
          <w:rPr>
            <w:rFonts w:ascii="Cambria Math" w:eastAsiaTheme="minorEastAsia" w:hAnsi="Cambria Math"/>
            <w:szCs w:val="24"/>
          </w:rPr>
          <m:t>i∈</m:t>
        </m:r>
        <m:d>
          <m:dPr>
            <m:begChr m:val="{"/>
            <m:endChr m:val="}"/>
            <m:ctrlPr>
              <w:rPr>
                <w:rFonts w:ascii="Cambria Math" w:eastAsiaTheme="minorEastAsia" w:hAnsi="Cambria Math"/>
                <w:i/>
                <w:szCs w:val="24"/>
              </w:rPr>
            </m:ctrlPr>
          </m:dPr>
          <m:e>
            <m:r>
              <w:rPr>
                <w:rFonts w:ascii="Cambria Math" w:eastAsiaTheme="minorEastAsia" w:hAnsi="Cambria Math"/>
                <w:szCs w:val="24"/>
              </w:rPr>
              <m:t>1,…,N</m:t>
            </m:r>
          </m:e>
        </m:d>
      </m:oMath>
      <w:r w:rsidRPr="004D45B7">
        <w:rPr>
          <w:rFonts w:eastAsiaTheme="minorEastAsia"/>
          <w:szCs w:val="24"/>
        </w:rPr>
        <w:t xml:space="preserve">. For each linear segment, which is a straight line extending from </w:t>
      </w:r>
      <m:oMath>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ck</m:t>
                </m:r>
              </m:sub>
            </m:sSub>
          </m:e>
        </m:d>
      </m:oMath>
      <w:r w:rsidRPr="004D45B7">
        <w:rPr>
          <w:rFonts w:eastAsiaTheme="minorEastAsia"/>
          <w:szCs w:val="24"/>
        </w:rPr>
        <w:t xml:space="preserve"> to </w:t>
      </w:r>
      <m:oMath>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k+1</m:t>
                    </m:r>
                  </m:sub>
                </m:sSub>
              </m:sub>
            </m:sSub>
          </m:e>
        </m:d>
      </m:oMath>
      <w:r w:rsidRPr="004D45B7">
        <w:rPr>
          <w:rFonts w:eastAsiaTheme="minorEastAsia"/>
          <w:szCs w:val="24"/>
        </w:rPr>
        <w:t xml:space="preserve"> for any </w:t>
      </w:r>
      <m:oMath>
        <m:r>
          <w:rPr>
            <w:rFonts w:ascii="Cambria Math" w:eastAsiaTheme="minorEastAsia" w:hAnsi="Cambria Math"/>
            <w:szCs w:val="24"/>
          </w:rPr>
          <m:t>k</m:t>
        </m:r>
      </m:oMath>
      <w:r w:rsidRPr="004D45B7">
        <w:rPr>
          <w:rFonts w:eastAsiaTheme="minorEastAsia"/>
          <w:szCs w:val="24"/>
        </w:rPr>
        <w:t xml:space="preserve">, we calculate the standard deviation of </w:t>
      </w:r>
      <m:oMath>
        <m:r>
          <m:rPr>
            <m:sty m:val="bi"/>
          </m:rPr>
          <w:rPr>
            <w:rFonts w:ascii="Cambria Math" w:eastAsiaTheme="minorEastAsia" w:hAnsi="Cambria Math"/>
            <w:szCs w:val="24"/>
          </w:rPr>
          <m:t>d</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sub>
            </m:sSub>
          </m:e>
        </m:d>
        <m:r>
          <w:rPr>
            <w:rFonts w:ascii="Cambria Math" w:eastAsiaTheme="minorEastAsia" w:hAnsi="Cambria Math"/>
            <w:szCs w:val="24"/>
          </w:rPr>
          <m:t>,</m:t>
        </m:r>
        <m:r>
          <m:rPr>
            <m:sty m:val="bi"/>
          </m:rPr>
          <w:rPr>
            <w:rFonts w:ascii="Cambria Math" w:eastAsiaTheme="minorEastAsia" w:hAnsi="Cambria Math"/>
            <w:szCs w:val="24"/>
          </w:rPr>
          <m:t>d</m:t>
        </m:r>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r>
              <w:rPr>
                <w:rFonts w:ascii="Cambria Math" w:eastAsiaTheme="minorEastAsia" w:hAnsi="Cambria Math"/>
                <w:szCs w:val="24"/>
              </w:rPr>
              <m:t>+1</m:t>
            </m:r>
          </m:sub>
        </m:sSub>
        <m:r>
          <w:rPr>
            <w:rFonts w:ascii="Cambria Math" w:eastAsiaTheme="minorEastAsia" w:hAnsi="Cambria Math"/>
            <w:szCs w:val="24"/>
          </w:rPr>
          <m:t>),…,</m:t>
        </m:r>
        <m:r>
          <m:rPr>
            <m:sty m:val="bi"/>
          </m:rPr>
          <w:rPr>
            <w:rFonts w:ascii="Cambria Math" w:eastAsiaTheme="minorEastAsia" w:hAnsi="Cambria Math"/>
            <w:szCs w:val="24"/>
          </w:rPr>
          <m:t>d</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k+1</m:t>
                    </m:r>
                  </m:sub>
                </m:sSub>
              </m:sub>
            </m:sSub>
          </m:e>
        </m:d>
      </m:oMath>
      <w:r w:rsidRPr="004D45B7">
        <w:rPr>
          <w:rFonts w:eastAsiaTheme="minorEastAsia"/>
          <w:szCs w:val="24"/>
        </w:rPr>
        <w:t xml:space="preserve">. This is then normalized by dividing by the length of the linear segment, yielding a dimensionless </w:t>
      </w:r>
      <w:r w:rsidR="00364633" w:rsidRPr="004D45B7">
        <w:rPr>
          <w:rFonts w:eastAsiaTheme="minorEastAsia"/>
          <w:szCs w:val="24"/>
        </w:rPr>
        <w:t>quantity.</w:t>
      </w:r>
    </w:p>
    <w:p w14:paraId="1CF0002B" w14:textId="77777777" w:rsidR="0037580B" w:rsidRPr="004D45B7" w:rsidRDefault="0037580B" w:rsidP="00530670">
      <w:pPr>
        <w:rPr>
          <w:rFonts w:eastAsiaTheme="minorEastAsia"/>
          <w:szCs w:val="24"/>
        </w:rPr>
      </w:pPr>
    </w:p>
    <w:p w14:paraId="24B9CC9E" w14:textId="22260ED7" w:rsidR="000E3FDF" w:rsidRPr="004D45B7" w:rsidRDefault="00000000" w:rsidP="00530670">
      <w:pPr>
        <w:rPr>
          <w:rFonts w:eastAsiaTheme="minorEastAsia"/>
          <w:szCs w:val="24"/>
        </w:rPr>
      </w:pPr>
      <m:oMath>
        <m:sSub>
          <m:sSubPr>
            <m:ctrlPr>
              <w:rPr>
                <w:rFonts w:ascii="Cambria Math" w:eastAsiaTheme="minorEastAsia" w:hAnsi="Cambria Math"/>
                <w:i/>
                <w:szCs w:val="24"/>
              </w:rPr>
            </m:ctrlPr>
          </m:sSubPr>
          <m:e>
            <m:r>
              <w:rPr>
                <w:rFonts w:ascii="Cambria Math" w:eastAsiaTheme="minorEastAsia" w:hAnsi="Cambria Math"/>
                <w:szCs w:val="24"/>
              </w:rPr>
              <m:t>e</m:t>
            </m:r>
          </m:e>
          <m:sub>
            <m:r>
              <w:rPr>
                <w:rFonts w:ascii="Cambria Math" w:eastAsiaTheme="minorEastAsia" w:hAnsi="Cambria Math"/>
                <w:szCs w:val="24"/>
              </w:rPr>
              <m:t>k</m:t>
            </m:r>
          </m:sub>
        </m:sSub>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k+1</m:t>
                        </m:r>
                      </m:sub>
                    </m:sSub>
                  </m:sub>
                </m:sSub>
              </m:e>
            </m:d>
            <m:r>
              <w:rPr>
                <w:rFonts w:ascii="Cambria Math" w:eastAsiaTheme="minorEastAsia" w:hAnsi="Cambria Math"/>
                <w:szCs w:val="24"/>
              </w:rPr>
              <m:t>-</m:t>
            </m:r>
            <m:r>
              <m:rPr>
                <m:sty m:val="bi"/>
              </m:rPr>
              <w:rPr>
                <w:rFonts w:ascii="Cambria Math" w:eastAsiaTheme="minorEastAsia" w:hAnsi="Cambria Math"/>
                <w:szCs w:val="24"/>
              </w:rPr>
              <m:t>x</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sub>
                </m:sSub>
              </m:e>
            </m:d>
            <m:r>
              <w:rPr>
                <w:rFonts w:ascii="Cambria Math" w:eastAsiaTheme="minorEastAsia" w:hAnsi="Cambria Math"/>
                <w:szCs w:val="24"/>
              </w:rPr>
              <m:t>|</m:t>
            </m:r>
          </m:den>
        </m:f>
        <m:rad>
          <m:radPr>
            <m:degHide m:val="1"/>
            <m:ctrlPr>
              <w:rPr>
                <w:rFonts w:ascii="Cambria Math" w:eastAsiaTheme="minorEastAsia" w:hAnsi="Cambria Math"/>
                <w:i/>
                <w:szCs w:val="24"/>
              </w:rPr>
            </m:ctrlPr>
          </m:radPr>
          <m:deg/>
          <m:e>
            <m:f>
              <m:fPr>
                <m:ctrlPr>
                  <w:rPr>
                    <w:rFonts w:ascii="Cambria Math" w:eastAsiaTheme="minorEastAsia" w:hAnsi="Cambria Math"/>
                    <w:i/>
                    <w:szCs w:val="24"/>
                  </w:rPr>
                </m:ctrlPr>
              </m:fPr>
              <m:num>
                <m:r>
                  <w:rPr>
                    <w:rFonts w:ascii="Cambria Math" w:eastAsiaTheme="minorEastAsia" w:hAnsi="Cambria Math"/>
                    <w:szCs w:val="24"/>
                  </w:rPr>
                  <m:t>1</m:t>
                </m:r>
              </m:num>
              <m:den>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den>
            </m:f>
            <m:nary>
              <m:naryPr>
                <m:chr m:val="∑"/>
                <m:limLoc m:val="undOvr"/>
                <m:ctrlPr>
                  <w:rPr>
                    <w:rFonts w:ascii="Cambria Math" w:eastAsiaTheme="minorEastAsia" w:hAnsi="Cambria Math"/>
                    <w:i/>
                    <w:szCs w:val="24"/>
                  </w:rPr>
                </m:ctrlPr>
              </m:naryPr>
              <m:sub>
                <m:r>
                  <w:rPr>
                    <w:rFonts w:ascii="Cambria Math" w:eastAsiaTheme="minorEastAsia" w:hAnsi="Cambria Math"/>
                    <w:szCs w:val="24"/>
                  </w:rPr>
                  <m:t>i=</m:t>
                </m:r>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sub>
              <m:sup>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k+1</m:t>
                    </m:r>
                  </m:sub>
                </m:sSub>
              </m:sup>
              <m:e>
                <m:d>
                  <m:dPr>
                    <m:begChr m:val="["/>
                    <m:endChr m:val="]"/>
                    <m:ctrlPr>
                      <w:rPr>
                        <w:rFonts w:ascii="Cambria Math" w:eastAsiaTheme="minorEastAsia" w:hAnsi="Cambria Math"/>
                        <w:i/>
                        <w:szCs w:val="24"/>
                      </w:rPr>
                    </m:ctrlPr>
                  </m:dPr>
                  <m:e>
                    <m:r>
                      <m:rPr>
                        <m:sty m:val="bi"/>
                      </m:rPr>
                      <w:rPr>
                        <w:rFonts w:ascii="Cambria Math" w:eastAsiaTheme="minorEastAsia" w:hAnsi="Cambria Math"/>
                        <w:szCs w:val="24"/>
                      </w:rPr>
                      <m:t>d</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r>
                      <w:rPr>
                        <w:rFonts w:ascii="Cambria Math" w:eastAsiaTheme="minorEastAsia" w:hAnsi="Cambria Math"/>
                        <w:szCs w:val="24"/>
                      </w:rPr>
                      <m:t>∙</m:t>
                    </m:r>
                    <m:r>
                      <m:rPr>
                        <m:sty m:val="bi"/>
                      </m:rPr>
                      <w:rPr>
                        <w:rFonts w:ascii="Cambria Math" w:eastAsiaTheme="minorEastAsia" w:hAnsi="Cambria Math"/>
                        <w:szCs w:val="24"/>
                      </w:rPr>
                      <m:t>d</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i</m:t>
                            </m:r>
                          </m:sub>
                        </m:sSub>
                      </m:e>
                    </m:d>
                    <m:r>
                      <w:rPr>
                        <w:rFonts w:ascii="Cambria Math" w:eastAsiaTheme="minorEastAsia" w:hAnsi="Cambria Math"/>
                        <w:szCs w:val="24"/>
                      </w:rPr>
                      <m:t>-</m:t>
                    </m:r>
                    <m:sSub>
                      <m:sSubPr>
                        <m:ctrlPr>
                          <w:rPr>
                            <w:rFonts w:ascii="Cambria Math" w:eastAsiaTheme="minorEastAsia" w:hAnsi="Cambria Math"/>
                            <w:i/>
                            <w:szCs w:val="24"/>
                          </w:rPr>
                        </m:ctrlPr>
                      </m:sSubPr>
                      <m:e>
                        <m:acc>
                          <m:accPr>
                            <m:chr m:val="̅"/>
                            <m:ctrlPr>
                              <w:rPr>
                                <w:rFonts w:ascii="Cambria Math" w:eastAsiaTheme="minorEastAsia" w:hAnsi="Cambria Math"/>
                                <w:i/>
                                <w:szCs w:val="24"/>
                              </w:rPr>
                            </m:ctrlPr>
                          </m:accPr>
                          <m:e>
                            <m:r>
                              <m:rPr>
                                <m:sty m:val="bi"/>
                              </m:rPr>
                              <w:rPr>
                                <w:rFonts w:ascii="Cambria Math" w:eastAsiaTheme="minorEastAsia" w:hAnsi="Cambria Math"/>
                                <w:szCs w:val="24"/>
                              </w:rPr>
                              <m:t>d</m:t>
                            </m:r>
                          </m:e>
                        </m:acc>
                      </m:e>
                      <m:sub>
                        <m:r>
                          <w:rPr>
                            <w:rFonts w:ascii="Cambria Math" w:eastAsiaTheme="minorEastAsia" w:hAnsi="Cambria Math"/>
                            <w:szCs w:val="24"/>
                          </w:rPr>
                          <m:t>k</m:t>
                        </m:r>
                      </m:sub>
                    </m:sSub>
                    <m:r>
                      <w:rPr>
                        <w:rFonts w:ascii="Cambria Math" w:eastAsiaTheme="minorEastAsia" w:hAnsi="Cambria Math"/>
                        <w:szCs w:val="24"/>
                      </w:rPr>
                      <m:t>∙</m:t>
                    </m:r>
                    <m:sSub>
                      <m:sSubPr>
                        <m:ctrlPr>
                          <w:rPr>
                            <w:rFonts w:ascii="Cambria Math" w:eastAsiaTheme="minorEastAsia" w:hAnsi="Cambria Math"/>
                            <w:i/>
                            <w:szCs w:val="24"/>
                          </w:rPr>
                        </m:ctrlPr>
                      </m:sSubPr>
                      <m:e>
                        <m:acc>
                          <m:accPr>
                            <m:chr m:val="̅"/>
                            <m:ctrlPr>
                              <w:rPr>
                                <w:rFonts w:ascii="Cambria Math" w:eastAsiaTheme="minorEastAsia" w:hAnsi="Cambria Math"/>
                                <w:b/>
                                <w:bCs/>
                                <w:i/>
                                <w:szCs w:val="24"/>
                              </w:rPr>
                            </m:ctrlPr>
                          </m:accPr>
                          <m:e>
                            <m:r>
                              <m:rPr>
                                <m:sty m:val="bi"/>
                              </m:rPr>
                              <w:rPr>
                                <w:rFonts w:ascii="Cambria Math" w:eastAsiaTheme="minorEastAsia" w:hAnsi="Cambria Math"/>
                                <w:szCs w:val="24"/>
                              </w:rPr>
                              <m:t>d</m:t>
                            </m:r>
                          </m:e>
                        </m:acc>
                      </m:e>
                      <m:sub>
                        <m:r>
                          <w:rPr>
                            <w:rFonts w:ascii="Cambria Math" w:eastAsiaTheme="minorEastAsia" w:hAnsi="Cambria Math"/>
                            <w:szCs w:val="24"/>
                          </w:rPr>
                          <m:t>k</m:t>
                        </m:r>
                      </m:sub>
                    </m:sSub>
                  </m:e>
                </m:d>
              </m:e>
            </m:nary>
          </m:e>
        </m:rad>
      </m:oMath>
      <w:proofErr w:type="gramStart"/>
      <w:r w:rsidR="00530670" w:rsidRPr="004D45B7">
        <w:rPr>
          <w:rFonts w:eastAsiaTheme="minorEastAsia"/>
          <w:szCs w:val="24"/>
        </w:rPr>
        <w:t xml:space="preserve">,   </w:t>
      </w:r>
      <w:proofErr w:type="gramEnd"/>
      <w:r w:rsidR="00530670" w:rsidRPr="004D45B7">
        <w:rPr>
          <w:rFonts w:eastAsiaTheme="minorEastAsia"/>
          <w:szCs w:val="24"/>
        </w:rPr>
        <w:t xml:space="preserve">                                            </w:t>
      </w:r>
      <w:r w:rsidR="00530670" w:rsidRPr="004D45B7">
        <w:rPr>
          <w:rFonts w:eastAsiaTheme="minorEastAsia"/>
          <w:i/>
          <w:iCs/>
          <w:szCs w:val="24"/>
        </w:rPr>
        <w:t>(4)</w:t>
      </w:r>
    </w:p>
    <w:p w14:paraId="51036B0A" w14:textId="77777777" w:rsidR="00530670" w:rsidRDefault="00530670" w:rsidP="00530670">
      <w:pPr>
        <w:rPr>
          <w:rFonts w:eastAsiaTheme="minorEastAsia"/>
          <w:szCs w:val="24"/>
        </w:rPr>
      </w:pPr>
      <w:r w:rsidRPr="004D45B7">
        <w:rPr>
          <w:rFonts w:eastAsiaTheme="minorEastAsia"/>
          <w:szCs w:val="24"/>
        </w:rPr>
        <w:t xml:space="preserve">where </w:t>
      </w:r>
      <m:oMath>
        <m:sSub>
          <m:sSubPr>
            <m:ctrlPr>
              <w:rPr>
                <w:rFonts w:ascii="Cambria Math" w:eastAsiaTheme="minorEastAsia" w:hAnsi="Cambria Math"/>
                <w:i/>
                <w:szCs w:val="24"/>
              </w:rPr>
            </m:ctrlPr>
          </m:sSubPr>
          <m:e>
            <m:acc>
              <m:accPr>
                <m:chr m:val="̅"/>
                <m:ctrlPr>
                  <w:rPr>
                    <w:rFonts w:ascii="Cambria Math" w:eastAsiaTheme="minorEastAsia" w:hAnsi="Cambria Math"/>
                    <w:i/>
                    <w:szCs w:val="24"/>
                  </w:rPr>
                </m:ctrlPr>
              </m:accPr>
              <m:e>
                <m:r>
                  <m:rPr>
                    <m:sty m:val="bi"/>
                  </m:rPr>
                  <w:rPr>
                    <w:rFonts w:ascii="Cambria Math" w:eastAsiaTheme="minorEastAsia" w:hAnsi="Cambria Math"/>
                    <w:szCs w:val="24"/>
                  </w:rPr>
                  <m:t>d</m:t>
                </m:r>
              </m:e>
            </m:acc>
          </m:e>
          <m:sub>
            <m:r>
              <w:rPr>
                <w:rFonts w:ascii="Cambria Math" w:eastAsiaTheme="minorEastAsia" w:hAnsi="Cambria Math"/>
                <w:szCs w:val="24"/>
              </w:rPr>
              <m:t>k</m:t>
            </m:r>
          </m:sub>
        </m:sSub>
      </m:oMath>
      <w:r w:rsidRPr="004D45B7">
        <w:rPr>
          <w:rFonts w:eastAsiaTheme="minorEastAsia"/>
          <w:szCs w:val="24"/>
        </w:rPr>
        <w:t xml:space="preserve"> is the mean of </w:t>
      </w:r>
      <m:oMath>
        <m:r>
          <m:rPr>
            <m:sty m:val="bi"/>
          </m:rPr>
          <w:rPr>
            <w:rFonts w:ascii="Cambria Math" w:eastAsiaTheme="minorEastAsia" w:hAnsi="Cambria Math"/>
            <w:szCs w:val="24"/>
          </w:rPr>
          <m:t>d</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sub>
            </m:sSub>
          </m:e>
        </m:d>
        <m:r>
          <w:rPr>
            <w:rFonts w:ascii="Cambria Math" w:eastAsiaTheme="minorEastAsia" w:hAnsi="Cambria Math"/>
            <w:szCs w:val="24"/>
          </w:rPr>
          <m:t>,</m:t>
        </m:r>
        <m:r>
          <m:rPr>
            <m:sty m:val="bi"/>
          </m:rPr>
          <w:rPr>
            <w:rFonts w:ascii="Cambria Math" w:eastAsiaTheme="minorEastAsia" w:hAnsi="Cambria Math"/>
            <w:szCs w:val="24"/>
          </w:rPr>
          <m:t>d</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m:t>
                    </m:r>
                  </m:sub>
                </m:sSub>
                <m:r>
                  <w:rPr>
                    <w:rFonts w:ascii="Cambria Math" w:eastAsiaTheme="minorEastAsia" w:hAnsi="Cambria Math"/>
                    <w:szCs w:val="24"/>
                  </w:rPr>
                  <m:t>+1</m:t>
                </m:r>
              </m:sub>
            </m:sSub>
          </m:e>
        </m:d>
        <m:r>
          <w:rPr>
            <w:rFonts w:ascii="Cambria Math" w:eastAsiaTheme="minorEastAsia" w:hAnsi="Cambria Math"/>
            <w:szCs w:val="24"/>
          </w:rPr>
          <m:t>,…,</m:t>
        </m:r>
        <m:r>
          <m:rPr>
            <m:sty m:val="bi"/>
          </m:rPr>
          <w:rPr>
            <w:rFonts w:ascii="Cambria Math" w:eastAsiaTheme="minorEastAsia" w:hAnsi="Cambria Math"/>
            <w:szCs w:val="24"/>
          </w:rPr>
          <m:t>d</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k+1</m:t>
                    </m:r>
                  </m:sub>
                </m:sSub>
              </m:sub>
            </m:sSub>
          </m:e>
        </m:d>
      </m:oMath>
      <w:r w:rsidRPr="004D45B7">
        <w:rPr>
          <w:rFonts w:eastAsiaTheme="minorEastAsia"/>
          <w:szCs w:val="24"/>
        </w:rPr>
        <w:t xml:space="preserve">. The value of </w:t>
      </w:r>
      <m:oMath>
        <m:sSub>
          <m:sSubPr>
            <m:ctrlPr>
              <w:rPr>
                <w:rFonts w:ascii="Cambria Math" w:eastAsiaTheme="minorEastAsia" w:hAnsi="Cambria Math"/>
                <w:i/>
                <w:szCs w:val="24"/>
              </w:rPr>
            </m:ctrlPr>
          </m:sSubPr>
          <m:e>
            <m:r>
              <w:rPr>
                <w:rFonts w:ascii="Cambria Math" w:eastAsiaTheme="minorEastAsia" w:hAnsi="Cambria Math"/>
                <w:szCs w:val="24"/>
              </w:rPr>
              <m:t>e</m:t>
            </m:r>
          </m:e>
          <m:sub>
            <m:r>
              <w:rPr>
                <w:rFonts w:ascii="Cambria Math" w:eastAsiaTheme="minorEastAsia" w:hAnsi="Cambria Math"/>
                <w:szCs w:val="24"/>
              </w:rPr>
              <m:t>k</m:t>
            </m:r>
          </m:sub>
        </m:sSub>
      </m:oMath>
      <w:r w:rsidRPr="004D45B7">
        <w:rPr>
          <w:rFonts w:eastAsiaTheme="minorEastAsia"/>
          <w:szCs w:val="24"/>
        </w:rPr>
        <w:t xml:space="preserve"> is a dimensionless measure of the deviation </w:t>
      </w:r>
      <w:r w:rsidRPr="004D45B7">
        <w:rPr>
          <w:szCs w:val="24"/>
        </w:rPr>
        <w:t>of a linear segment</w:t>
      </w:r>
      <w:r w:rsidRPr="004D45B7">
        <w:rPr>
          <w:rFonts w:eastAsiaTheme="minorEastAsia"/>
          <w:szCs w:val="24"/>
        </w:rPr>
        <w:t xml:space="preserve"> from a straight line. It gives the ratio between the mean deviation of a path segment from a straight line and the lengths of that line, and it does not depend on the animal’s chosen speed, </w:t>
      </w:r>
      <m:oMath>
        <m:r>
          <w:rPr>
            <w:rFonts w:ascii="Cambria Math" w:eastAsiaTheme="minorEastAsia" w:hAnsi="Cambria Math"/>
            <w:szCs w:val="24"/>
          </w:rPr>
          <m:t>v</m:t>
        </m:r>
      </m:oMath>
      <w:r w:rsidRPr="004D45B7">
        <w:rPr>
          <w:rFonts w:eastAsiaTheme="minorEastAsia"/>
          <w:szCs w:val="24"/>
        </w:rPr>
        <w:t xml:space="preserve">. We consider a path segment to be </w:t>
      </w:r>
      <w:r w:rsidRPr="004D45B7">
        <w:rPr>
          <w:rFonts w:eastAsiaTheme="minorEastAsia"/>
          <w:i/>
          <w:iCs/>
          <w:szCs w:val="24"/>
        </w:rPr>
        <w:t>straight</w:t>
      </w:r>
      <w:r w:rsidRPr="004D45B7">
        <w:rPr>
          <w:rFonts w:eastAsiaTheme="minorEastAsia"/>
          <w:szCs w:val="24"/>
        </w:rPr>
        <w:t xml:space="preserve"> if </w:t>
      </w:r>
      <m:oMath>
        <m:sSub>
          <m:sSubPr>
            <m:ctrlPr>
              <w:rPr>
                <w:rFonts w:ascii="Cambria Math" w:eastAsiaTheme="minorEastAsia" w:hAnsi="Cambria Math"/>
                <w:i/>
                <w:szCs w:val="24"/>
              </w:rPr>
            </m:ctrlPr>
          </m:sSubPr>
          <m:e>
            <m:r>
              <w:rPr>
                <w:rFonts w:ascii="Cambria Math" w:eastAsiaTheme="minorEastAsia" w:hAnsi="Cambria Math"/>
                <w:szCs w:val="24"/>
              </w:rPr>
              <m:t>e</m:t>
            </m:r>
          </m:e>
          <m:sub>
            <m:r>
              <w:rPr>
                <w:rFonts w:ascii="Cambria Math" w:eastAsiaTheme="minorEastAsia" w:hAnsi="Cambria Math"/>
                <w:szCs w:val="24"/>
              </w:rPr>
              <m:t>k</m:t>
            </m:r>
          </m:sub>
        </m:sSub>
      </m:oMath>
      <w:r w:rsidRPr="004D45B7">
        <w:rPr>
          <w:rFonts w:eastAsiaTheme="minorEastAsia"/>
          <w:szCs w:val="24"/>
        </w:rPr>
        <w:t xml:space="preserve"> falls under a certain threshold value </w:t>
      </w:r>
      <m:oMath>
        <m:sSub>
          <m:sSubPr>
            <m:ctrlPr>
              <w:rPr>
                <w:rFonts w:ascii="Cambria Math" w:eastAsiaTheme="minorEastAsia" w:hAnsi="Cambria Math"/>
                <w:i/>
                <w:szCs w:val="24"/>
              </w:rPr>
            </m:ctrlPr>
          </m:sSubPr>
          <m:e>
            <m:r>
              <w:rPr>
                <w:rFonts w:ascii="Cambria Math" w:eastAsiaTheme="minorEastAsia" w:hAnsi="Cambria Math"/>
                <w:szCs w:val="24"/>
              </w:rPr>
              <m:t>e</m:t>
            </m:r>
          </m:e>
          <m:sub>
            <m:r>
              <w:rPr>
                <w:rFonts w:ascii="Cambria Math" w:eastAsiaTheme="minorEastAsia" w:hAnsi="Cambria Math"/>
                <w:szCs w:val="24"/>
              </w:rPr>
              <m:t>thresh</m:t>
            </m:r>
          </m:sub>
        </m:sSub>
      </m:oMath>
      <w:r w:rsidRPr="004D45B7">
        <w:rPr>
          <w:rFonts w:eastAsiaTheme="minorEastAsia"/>
          <w:szCs w:val="24"/>
        </w:rPr>
        <w:t xml:space="preserve">. </w:t>
      </w:r>
    </w:p>
    <w:p w14:paraId="315A7D19" w14:textId="77777777" w:rsidR="0037580B" w:rsidRPr="004D45B7" w:rsidRDefault="0037580B" w:rsidP="00530670">
      <w:pPr>
        <w:rPr>
          <w:rFonts w:eastAsiaTheme="minorEastAsia"/>
          <w:szCs w:val="24"/>
        </w:rPr>
      </w:pPr>
    </w:p>
    <w:p w14:paraId="0B2E48CF" w14:textId="67EF88FF" w:rsidR="00530670" w:rsidRPr="004D45B7" w:rsidRDefault="00530670" w:rsidP="00530670">
      <w:pPr>
        <w:rPr>
          <w:i/>
          <w:iCs/>
          <w:szCs w:val="24"/>
        </w:rPr>
      </w:pPr>
      <w:r w:rsidRPr="004D45B7">
        <w:rPr>
          <w:szCs w:val="24"/>
        </w:rPr>
        <w:lastRenderedPageBreak/>
        <w:t xml:space="preserve">Lowering the values of </w:t>
      </w:r>
      <m:oMath>
        <m:sSub>
          <m:sSubPr>
            <m:ctrlPr>
              <w:rPr>
                <w:rFonts w:ascii="Cambria Math" w:eastAsiaTheme="minorEastAsia" w:hAnsi="Cambria Math"/>
                <w:i/>
                <w:szCs w:val="24"/>
              </w:rPr>
            </m:ctrlPr>
          </m:sSubPr>
          <m:e>
            <m:r>
              <w:rPr>
                <w:rFonts w:ascii="Cambria Math" w:eastAsiaTheme="minorEastAsia" w:hAnsi="Cambria Math"/>
                <w:szCs w:val="24"/>
              </w:rPr>
              <m:t>e</m:t>
            </m:r>
          </m:e>
          <m:sub>
            <m:r>
              <w:rPr>
                <w:rFonts w:ascii="Cambria Math" w:eastAsiaTheme="minorEastAsia" w:hAnsi="Cambria Math"/>
                <w:szCs w:val="24"/>
              </w:rPr>
              <m:t>thresh</m:t>
            </m:r>
          </m:sub>
        </m:sSub>
      </m:oMath>
      <w:r w:rsidRPr="004D45B7">
        <w:rPr>
          <w:szCs w:val="24"/>
        </w:rPr>
        <w:t xml:space="preserve"> naturally results in a reduction of the proportion of each trajectory classified as straight segments. However, we observed that all species investigated spent more than 90% of their movement time (and </w:t>
      </w:r>
      <w:r w:rsidR="005B03CC">
        <w:rPr>
          <w:szCs w:val="24"/>
        </w:rPr>
        <w:t>36</w:t>
      </w:r>
      <w:r w:rsidRPr="004D45B7">
        <w:rPr>
          <w:szCs w:val="24"/>
        </w:rPr>
        <w:t xml:space="preserve"> out of </w:t>
      </w:r>
      <w:r w:rsidR="005B03CC">
        <w:rPr>
          <w:szCs w:val="24"/>
        </w:rPr>
        <w:t>43</w:t>
      </w:r>
      <w:r w:rsidRPr="004D45B7">
        <w:rPr>
          <w:szCs w:val="24"/>
        </w:rPr>
        <w:t xml:space="preserve"> species spent over 95% of their movement time) with an average deviation of less than </w:t>
      </w:r>
      <w:r w:rsidR="005B03CC">
        <w:rPr>
          <w:szCs w:val="24"/>
        </w:rPr>
        <w:t>10</w:t>
      </w:r>
      <w:r w:rsidRPr="004D45B7">
        <w:rPr>
          <w:szCs w:val="24"/>
        </w:rPr>
        <w:t xml:space="preserve">% from a straight line.  </w:t>
      </w:r>
    </w:p>
    <w:p w14:paraId="636250F1" w14:textId="5965F6A9" w:rsidR="00530670" w:rsidRDefault="00530670" w:rsidP="00530670">
      <w:pPr>
        <w:rPr>
          <w:szCs w:val="24"/>
        </w:rPr>
      </w:pPr>
      <w:r w:rsidRPr="004D45B7">
        <w:rPr>
          <w:szCs w:val="24"/>
        </w:rPr>
        <w:t>The algorithm of (1</w:t>
      </w:r>
      <w:r w:rsidR="008A43B1">
        <w:rPr>
          <w:szCs w:val="24"/>
        </w:rPr>
        <w:t>0</w:t>
      </w:r>
      <w:r w:rsidRPr="004D45B7">
        <w:rPr>
          <w:szCs w:val="24"/>
        </w:rPr>
        <w:t xml:space="preserve">) requires the user to pick two predetermined values: a threshold angle,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r w:rsidRPr="004D45B7">
        <w:rPr>
          <w:szCs w:val="24"/>
        </w:rPr>
        <w:t xml:space="preserve">, and a window size of </w:t>
      </w:r>
      <m:oMath>
        <m:r>
          <w:rPr>
            <w:rFonts w:ascii="Cambria Math" w:hAnsi="Cambria Math"/>
            <w:szCs w:val="24"/>
          </w:rPr>
          <m:t>W</m:t>
        </m:r>
      </m:oMath>
      <w:r w:rsidRPr="004D45B7">
        <w:rPr>
          <w:szCs w:val="24"/>
        </w:rPr>
        <w:t xml:space="preserve"> data points (over which we average to find candidate turns: see Ref (1</w:t>
      </w:r>
      <w:r w:rsidR="007274BB">
        <w:rPr>
          <w:szCs w:val="24"/>
        </w:rPr>
        <w:t>0</w:t>
      </w:r>
      <w:r w:rsidRPr="004D45B7">
        <w:rPr>
          <w:szCs w:val="24"/>
        </w:rPr>
        <w:t>) for details).  We now discuss how we made these choices.</w:t>
      </w:r>
    </w:p>
    <w:p w14:paraId="38CEC464" w14:textId="77777777" w:rsidR="0037580B" w:rsidRPr="004D45B7" w:rsidRDefault="0037580B" w:rsidP="00530670">
      <w:pPr>
        <w:rPr>
          <w:szCs w:val="24"/>
        </w:rPr>
      </w:pPr>
    </w:p>
    <w:p w14:paraId="240D650B" w14:textId="77777777" w:rsidR="00530670" w:rsidRPr="004D45B7" w:rsidRDefault="00530670" w:rsidP="00530670">
      <w:pPr>
        <w:rPr>
          <w:i/>
          <w:iCs/>
          <w:szCs w:val="24"/>
        </w:rPr>
      </w:pPr>
      <w:r w:rsidRPr="004D45B7">
        <w:rPr>
          <w:i/>
          <w:iCs/>
          <w:szCs w:val="24"/>
        </w:rPr>
        <w:t xml:space="preserve">Selecting the time window, W </w:t>
      </w:r>
    </w:p>
    <w:p w14:paraId="0A0E11F7" w14:textId="77777777" w:rsidR="00530670" w:rsidRDefault="00530670" w:rsidP="00B9440A">
      <w:pPr>
        <w:pStyle w:val="SMText"/>
      </w:pPr>
    </w:p>
    <w:p w14:paraId="0837A184" w14:textId="77777777" w:rsidR="00530670" w:rsidRPr="004D45B7" w:rsidRDefault="00530670" w:rsidP="00530670">
      <w:pPr>
        <w:rPr>
          <w:szCs w:val="24"/>
        </w:rPr>
      </w:pPr>
      <w:r w:rsidRPr="004D45B7">
        <w:rPr>
          <w:szCs w:val="24"/>
        </w:rPr>
        <w:t xml:space="preserve">By plotting the turning rate versus the time window, </w:t>
      </w:r>
      <m:oMath>
        <m:r>
          <w:rPr>
            <w:rFonts w:ascii="Cambria Math" w:hAnsi="Cambria Math"/>
            <w:szCs w:val="24"/>
          </w:rPr>
          <m:t>W</m:t>
        </m:r>
      </m:oMath>
      <w:r w:rsidRPr="004D45B7">
        <w:rPr>
          <w:rFonts w:eastAsiaTheme="minorEastAsia"/>
          <w:szCs w:val="24"/>
        </w:rPr>
        <w:t xml:space="preserve"> (measured in seconds)</w:t>
      </w:r>
      <w:r w:rsidRPr="004D45B7">
        <w:rPr>
          <w:szCs w:val="24"/>
        </w:rPr>
        <w:t xml:space="preserve">, [for a constant threshold angle,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r w:rsidRPr="004D45B7">
        <w:rPr>
          <w:rFonts w:eastAsiaTheme="minorEastAsia"/>
          <w:szCs w:val="24"/>
        </w:rPr>
        <w:t>,</w:t>
      </w:r>
      <w:r w:rsidRPr="004D45B7">
        <w:rPr>
          <w:szCs w:val="24"/>
        </w:rPr>
        <w:t xml:space="preserve"> - see below] we see that turning rate is a decreasing function of </w:t>
      </w:r>
      <m:oMath>
        <m:r>
          <w:rPr>
            <w:rFonts w:ascii="Cambria Math" w:hAnsi="Cambria Math"/>
            <w:szCs w:val="24"/>
          </w:rPr>
          <m:t>W</m:t>
        </m:r>
      </m:oMath>
      <w:r w:rsidRPr="004D45B7">
        <w:rPr>
          <w:szCs w:val="24"/>
        </w:rPr>
        <w:t xml:space="preserve"> for all species (Fig. S1).</w:t>
      </w:r>
    </w:p>
    <w:p w14:paraId="593C07FA" w14:textId="77777777" w:rsidR="00530670" w:rsidRPr="004D45B7" w:rsidRDefault="00530670" w:rsidP="00530670">
      <w:pPr>
        <w:rPr>
          <w:szCs w:val="24"/>
        </w:rPr>
      </w:pPr>
      <w:r w:rsidRPr="004D45B7">
        <w:rPr>
          <w:szCs w:val="24"/>
        </w:rPr>
        <w:t>For consistency across species, we defined W to be the elbow point of this decreasing function (purple lines in Fig. S1), calculated using the R function ‘</w:t>
      </w:r>
      <w:proofErr w:type="spellStart"/>
      <w:r w:rsidRPr="004D45B7">
        <w:rPr>
          <w:i/>
          <w:iCs/>
          <w:szCs w:val="24"/>
        </w:rPr>
        <w:t>find_curve_</w:t>
      </w:r>
      <w:proofErr w:type="gramStart"/>
      <w:r w:rsidRPr="004D45B7">
        <w:rPr>
          <w:i/>
          <w:iCs/>
          <w:szCs w:val="24"/>
        </w:rPr>
        <w:t>elbow</w:t>
      </w:r>
      <w:proofErr w:type="spellEnd"/>
      <w:r w:rsidRPr="004D45B7">
        <w:rPr>
          <w:i/>
          <w:iCs/>
          <w:szCs w:val="24"/>
        </w:rPr>
        <w:t>(</w:t>
      </w:r>
      <w:proofErr w:type="gramEnd"/>
      <w:r w:rsidRPr="004D45B7">
        <w:rPr>
          <w:i/>
          <w:iCs/>
          <w:szCs w:val="24"/>
        </w:rPr>
        <w:t>)</w:t>
      </w:r>
      <w:r w:rsidRPr="004D45B7">
        <w:rPr>
          <w:szCs w:val="24"/>
        </w:rPr>
        <w:t>’ within the  ‘</w:t>
      </w:r>
      <w:proofErr w:type="spellStart"/>
      <w:r w:rsidRPr="004D45B7">
        <w:rPr>
          <w:szCs w:val="24"/>
        </w:rPr>
        <w:t>pathviewr</w:t>
      </w:r>
      <w:proofErr w:type="spellEnd"/>
      <w:r w:rsidRPr="004D45B7">
        <w:rPr>
          <w:szCs w:val="24"/>
        </w:rPr>
        <w:t>’ package. This considers the straight line between the first and last points in each plot and finds the point on the curve that is of greatest distance from that line.</w:t>
      </w:r>
      <w:r w:rsidRPr="004D45B7">
        <w:t xml:space="preserve"> </w:t>
      </w:r>
      <w:r w:rsidRPr="004D45B7">
        <w:rPr>
          <w:szCs w:val="24"/>
        </w:rPr>
        <w:t xml:space="preserve">There was little inter-specific variation in </w:t>
      </w:r>
      <m:oMath>
        <m:r>
          <w:rPr>
            <w:rFonts w:ascii="Cambria Math" w:hAnsi="Cambria Math"/>
            <w:szCs w:val="24"/>
          </w:rPr>
          <m:t>W</m:t>
        </m:r>
      </m:oMath>
      <w:r w:rsidRPr="004D45B7">
        <w:rPr>
          <w:szCs w:val="24"/>
        </w:rPr>
        <w:t xml:space="preserve">-values ascribed to the elbow points (values ranged between 4 and 8 s, mean = 5.8, SD = 0.94) but we nonetheless used our species-specific </w:t>
      </w:r>
      <m:oMath>
        <m:r>
          <w:rPr>
            <w:rFonts w:ascii="Cambria Math" w:hAnsi="Cambria Math"/>
            <w:szCs w:val="24"/>
          </w:rPr>
          <m:t>W</m:t>
        </m:r>
      </m:oMath>
      <w:r w:rsidRPr="004D45B7">
        <w:rPr>
          <w:szCs w:val="24"/>
        </w:rPr>
        <w:t>-values in our turn identification protocol.</w:t>
      </w:r>
    </w:p>
    <w:p w14:paraId="6F0ADACC" w14:textId="0C6E2546" w:rsidR="00530670" w:rsidRDefault="00530670" w:rsidP="00530670">
      <w:pPr>
        <w:rPr>
          <w:szCs w:val="24"/>
        </w:rPr>
      </w:pPr>
      <w:r w:rsidRPr="004D45B7">
        <w:rPr>
          <w:szCs w:val="24"/>
        </w:rPr>
        <w:t xml:space="preserve">Plotting the turn rates calculated using our species-specific </w:t>
      </w:r>
      <m:oMath>
        <m:r>
          <w:rPr>
            <w:rFonts w:ascii="Cambria Math" w:hAnsi="Cambria Math"/>
            <w:szCs w:val="24"/>
          </w:rPr>
          <m:t>W</m:t>
        </m:r>
      </m:oMath>
      <w:r w:rsidRPr="004D45B7">
        <w:rPr>
          <w:szCs w:val="24"/>
        </w:rPr>
        <w:t xml:space="preserve">-values against those calculated using a constant value of </w:t>
      </w:r>
      <m:oMath>
        <m:r>
          <w:rPr>
            <w:rFonts w:ascii="Cambria Math" w:hAnsi="Cambria Math"/>
            <w:szCs w:val="24"/>
          </w:rPr>
          <m:t xml:space="preserve">W </m:t>
        </m:r>
      </m:oMath>
      <w:r w:rsidRPr="004D45B7">
        <w:rPr>
          <w:szCs w:val="24"/>
        </w:rPr>
        <w:t xml:space="preserve">(1 s – used by Potts et al. </w:t>
      </w:r>
      <w:r w:rsidRPr="004D45B7">
        <w:rPr>
          <w:szCs w:val="24"/>
        </w:rPr>
        <w:fldChar w:fldCharType="begin"/>
      </w:r>
      <w:r w:rsidR="0051324D">
        <w:rPr>
          <w:szCs w:val="24"/>
        </w:rPr>
        <w:instrText xml:space="preserve"> ADDIN EN.CITE &lt;EndNote&gt;&lt;Cite&gt;&lt;Author&gt;Potts&lt;/Author&gt;&lt;Year&gt;2018&lt;/Year&gt;&lt;RecNum&gt;14&lt;/RecNum&gt;&lt;DisplayText&gt;&lt;style face="superscript"&gt;3&lt;/style&gt;&lt;/DisplayText&gt;&lt;record&gt;&lt;rec-number&gt;14&lt;/rec-number&gt;&lt;foreign-keys&gt;&lt;key app="EN" db-id="s2tvpezzqtdpz6e5evaxf5d7x5r0v25xswe2" timestamp="1632407268"&gt;14&lt;/key&gt;&lt;/foreign-keys&gt;&lt;ref-type name="Journal Article"&gt;17&lt;/ref-type&gt;&lt;contributors&gt;&lt;authors&gt;&lt;author&gt;Potts, Jonathan R&lt;/author&gt;&lt;author&gt;Börger, Luca&lt;/author&gt;&lt;author&gt;Scantlebury, D Michael&lt;/author&gt;&lt;author&gt;Bennett, Nigel C&lt;/author&gt;&lt;author&gt;Alagaili, Abdulaziz&lt;/author&gt;&lt;author&gt;Wilson, Rory P&lt;/author&gt;&lt;/authors&gt;&lt;/contributors&gt;&lt;titles&gt;&lt;title&gt;Finding turning‐points in ultra‐high‐resolution animal movement data&lt;/title&gt;&lt;secondary-title&gt;Methods in Ecology and Evolution&lt;/secondary-title&gt;&lt;/titles&gt;&lt;periodical&gt;&lt;full-title&gt;Methods in Ecology and Evolution&lt;/full-title&gt;&lt;/periodical&gt;&lt;pages&gt;2091-2101&lt;/pages&gt;&lt;volume&gt;9&lt;/volume&gt;&lt;number&gt;10&lt;/number&gt;&lt;dates&gt;&lt;year&gt;2018&lt;/year&gt;&lt;/dates&gt;&lt;isbn&gt;2041-210X&lt;/isbn&gt;&lt;urls&gt;&lt;/urls&gt;&lt;/record&gt;&lt;/Cite&gt;&lt;/EndNote&gt;</w:instrText>
      </w:r>
      <w:r w:rsidRPr="004D45B7">
        <w:rPr>
          <w:szCs w:val="24"/>
        </w:rPr>
        <w:fldChar w:fldCharType="separate"/>
      </w:r>
      <w:r w:rsidR="0051324D" w:rsidRPr="0051324D">
        <w:rPr>
          <w:noProof/>
          <w:szCs w:val="24"/>
          <w:vertAlign w:val="superscript"/>
        </w:rPr>
        <w:t>3</w:t>
      </w:r>
      <w:r w:rsidRPr="004D45B7">
        <w:rPr>
          <w:szCs w:val="24"/>
        </w:rPr>
        <w:fldChar w:fldCharType="end"/>
      </w:r>
      <w:r w:rsidRPr="004D45B7">
        <w:rPr>
          <w:szCs w:val="24"/>
        </w:rPr>
        <w:t>) showed a linear relationship (Fig. S2) indicating that errors in this might affect absolute turn rates but not trends</w:t>
      </w:r>
      <w:r w:rsidR="00F140FB">
        <w:rPr>
          <w:szCs w:val="24"/>
        </w:rPr>
        <w:t xml:space="preserve"> observed across species</w:t>
      </w:r>
      <w:r w:rsidRPr="004D45B7">
        <w:rPr>
          <w:szCs w:val="24"/>
        </w:rPr>
        <w:t xml:space="preserve">. </w:t>
      </w:r>
    </w:p>
    <w:p w14:paraId="0F2311C9" w14:textId="77777777" w:rsidR="0037580B" w:rsidRPr="004D45B7" w:rsidRDefault="0037580B" w:rsidP="00530670">
      <w:pPr>
        <w:rPr>
          <w:szCs w:val="24"/>
        </w:rPr>
      </w:pPr>
    </w:p>
    <w:p w14:paraId="236EDD80" w14:textId="77777777" w:rsidR="00530670" w:rsidRDefault="00530670" w:rsidP="00530670">
      <w:pPr>
        <w:rPr>
          <w:i/>
          <w:szCs w:val="24"/>
        </w:rPr>
      </w:pPr>
      <w:r w:rsidRPr="004D45B7">
        <w:rPr>
          <w:i/>
          <w:iCs/>
          <w:szCs w:val="24"/>
        </w:rPr>
        <w:t xml:space="preserve">Selection of the minimum turn angle threshold,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p>
    <w:p w14:paraId="4991BD48" w14:textId="77777777" w:rsidR="00530670" w:rsidRPr="004D45B7" w:rsidRDefault="00530670" w:rsidP="00530670">
      <w:pPr>
        <w:rPr>
          <w:i/>
          <w:iCs/>
          <w:szCs w:val="24"/>
        </w:rPr>
      </w:pPr>
    </w:p>
    <w:p w14:paraId="737FCC81" w14:textId="6A9CE445" w:rsidR="00530670" w:rsidRDefault="00530670" w:rsidP="0037580B">
      <w:pPr>
        <w:pStyle w:val="SMText"/>
        <w:ind w:firstLine="0"/>
        <w:rPr>
          <w:szCs w:val="24"/>
        </w:rPr>
      </w:pPr>
      <w:r w:rsidRPr="004D45B7">
        <w:rPr>
          <w:szCs w:val="24"/>
        </w:rPr>
        <w:t>The algorithm of Potts et al. (1</w:t>
      </w:r>
      <w:r w:rsidR="007274BB">
        <w:rPr>
          <w:szCs w:val="24"/>
        </w:rPr>
        <w:t>0</w:t>
      </w:r>
      <w:r w:rsidRPr="004D45B7">
        <w:rPr>
          <w:szCs w:val="24"/>
        </w:rPr>
        <w:t xml:space="preserve">) also requires that we choose a minimum angle,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r w:rsidRPr="004D45B7">
        <w:rPr>
          <w:rFonts w:eastAsiaTheme="minorEastAsia"/>
          <w:szCs w:val="24"/>
        </w:rPr>
        <w:t xml:space="preserve">, that an animal </w:t>
      </w:r>
      <w:proofErr w:type="gramStart"/>
      <w:r w:rsidRPr="004D45B7">
        <w:rPr>
          <w:rFonts w:eastAsiaTheme="minorEastAsia"/>
          <w:szCs w:val="24"/>
        </w:rPr>
        <w:t>has to</w:t>
      </w:r>
      <w:proofErr w:type="gramEnd"/>
      <w:r w:rsidRPr="004D45B7">
        <w:rPr>
          <w:rFonts w:eastAsiaTheme="minorEastAsia"/>
          <w:szCs w:val="24"/>
        </w:rPr>
        <w:t xml:space="preserve"> turn through in order to count as a turning point</w:t>
      </w:r>
      <w:r w:rsidRPr="004D45B7">
        <w:rPr>
          <w:szCs w:val="24"/>
        </w:rPr>
        <w:t xml:space="preserve">. We argue that turns greater than 30⁰ are clearly turns, by visual inspection (see e.g. Fig. 1A, B, C). To investigate the effects of varying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r w:rsidRPr="004D45B7">
        <w:rPr>
          <w:szCs w:val="24"/>
        </w:rPr>
        <w:t xml:space="preserve">, we evaluated the turning rate </w:t>
      </w:r>
      <w:r w:rsidRPr="004D45B7">
        <w:rPr>
          <w:i/>
          <w:iCs/>
          <w:szCs w:val="24"/>
        </w:rPr>
        <w:t>versus</w:t>
      </w:r>
      <w:r w:rsidRPr="004D45B7">
        <w:rPr>
          <w:szCs w:val="24"/>
        </w:rPr>
        <w:t xml:space="preserve">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r w:rsidRPr="004D45B7">
        <w:rPr>
          <w:szCs w:val="24"/>
        </w:rPr>
        <w:t xml:space="preserve"> for a fixed value of </w:t>
      </w:r>
      <m:oMath>
        <m:r>
          <w:rPr>
            <w:rFonts w:ascii="Cambria Math" w:hAnsi="Cambria Math"/>
            <w:szCs w:val="24"/>
          </w:rPr>
          <m:t>W</m:t>
        </m:r>
      </m:oMath>
      <w:r w:rsidRPr="004D45B7">
        <w:rPr>
          <w:szCs w:val="24"/>
        </w:rPr>
        <w:t xml:space="preserve">. These showed similarly decaying values of turning rate against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r w:rsidRPr="004D45B7">
        <w:rPr>
          <w:szCs w:val="24"/>
        </w:rPr>
        <w:t xml:space="preserve"> for all species. Importantly, plotting the turning rate for the value of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r w:rsidRPr="004D45B7">
        <w:rPr>
          <w:szCs w:val="24"/>
        </w:rPr>
        <w:t xml:space="preserve">  identified via the ‘elbow’ point method against the equivalent value for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30</m:t>
            </m:r>
          </m:e>
          <m:sup>
            <m:r>
              <w:rPr>
                <w:rFonts w:ascii="Cambria Math" w:hAnsi="Cambria Math"/>
                <w:szCs w:val="24"/>
              </w:rPr>
              <m:t>∘</m:t>
            </m:r>
          </m:sup>
        </m:sSup>
      </m:oMath>
      <w:r w:rsidRPr="004D45B7">
        <w:rPr>
          <w:szCs w:val="24"/>
        </w:rPr>
        <w:t xml:space="preserve"> demonstrated a linear relationship (Fig. S3). This indicates that overall trends would be similar irrespective of the specific value of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r w:rsidRPr="004D45B7">
        <w:rPr>
          <w:szCs w:val="24"/>
        </w:rPr>
        <w:t xml:space="preserve"> chosen. With this in mind, we decided to fix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30</m:t>
            </m:r>
          </m:e>
          <m:sup>
            <m:r>
              <w:rPr>
                <w:rFonts w:ascii="Cambria Math" w:hAnsi="Cambria Math"/>
                <w:szCs w:val="24"/>
              </w:rPr>
              <m:t>∘</m:t>
            </m:r>
          </m:sup>
        </m:sSup>
      </m:oMath>
      <w:r w:rsidRPr="004D45B7">
        <w:rPr>
          <w:szCs w:val="24"/>
        </w:rPr>
        <w:t xml:space="preserve"> across all </w:t>
      </w:r>
      <w:r w:rsidR="00364633" w:rsidRPr="004D45B7">
        <w:rPr>
          <w:szCs w:val="24"/>
        </w:rPr>
        <w:t>species.</w:t>
      </w:r>
    </w:p>
    <w:p w14:paraId="2DC79B1E" w14:textId="77777777" w:rsidR="00F053ED" w:rsidRPr="0037580B" w:rsidRDefault="00F053ED" w:rsidP="0037580B">
      <w:pPr>
        <w:pStyle w:val="SMText"/>
        <w:ind w:firstLine="0"/>
        <w:rPr>
          <w:szCs w:val="24"/>
        </w:rPr>
      </w:pPr>
    </w:p>
    <w:p w14:paraId="7D48C2F9" w14:textId="77777777" w:rsidR="00530670" w:rsidRDefault="00530670" w:rsidP="00B9440A">
      <w:pPr>
        <w:pStyle w:val="SMText"/>
      </w:pPr>
    </w:p>
    <w:p w14:paraId="1EE48320" w14:textId="77777777" w:rsidR="00530670" w:rsidRPr="004D45B7" w:rsidRDefault="00530670" w:rsidP="00530670">
      <w:pPr>
        <w:rPr>
          <w:i/>
          <w:iCs/>
          <w:szCs w:val="24"/>
        </w:rPr>
      </w:pPr>
      <w:r w:rsidRPr="004D45B7">
        <w:rPr>
          <w:i/>
          <w:iCs/>
          <w:szCs w:val="24"/>
        </w:rPr>
        <w:t>Analysis of turn angles</w:t>
      </w:r>
    </w:p>
    <w:p w14:paraId="3F8727A2" w14:textId="77777777" w:rsidR="00530670" w:rsidRPr="004D45B7" w:rsidRDefault="00530670" w:rsidP="00530670">
      <w:pPr>
        <w:spacing w:before="240"/>
        <w:rPr>
          <w:rFonts w:eastAsiaTheme="minorEastAsia"/>
          <w:szCs w:val="24"/>
        </w:rPr>
      </w:pPr>
      <w:r w:rsidRPr="004D45B7">
        <w:rPr>
          <w:rFonts w:eastAsiaTheme="minorEastAsia"/>
          <w:szCs w:val="24"/>
        </w:rPr>
        <w:t xml:space="preserve">After segmenting paths into straight lines and turns, </w:t>
      </w:r>
      <w:r w:rsidRPr="004D45B7">
        <w:rPr>
          <w:szCs w:val="24"/>
        </w:rPr>
        <w:t xml:space="preserve">we examined </w:t>
      </w:r>
      <w:r w:rsidRPr="004D45B7">
        <w:rPr>
          <w:rFonts w:eastAsiaTheme="minorEastAsia"/>
          <w:szCs w:val="24"/>
        </w:rPr>
        <w:t>the time series of turning angles to</w:t>
      </w:r>
      <w:r w:rsidRPr="004D45B7">
        <w:t xml:space="preserve"> </w:t>
      </w:r>
      <w:r w:rsidRPr="004D45B7">
        <w:rPr>
          <w:rFonts w:eastAsiaTheme="minorEastAsia"/>
          <w:szCs w:val="24"/>
        </w:rPr>
        <w:t xml:space="preserve">see whether it follows the same statistics as a walk where turns are taken uniformly at random.  To answer this, we slid a window (of size 25 turns) across the time series, computing the circular standard deviation (CSD) within this window at each point of the time series. To generate a comparative set of uniformly-random turning angles, we constructed a time series of </w:t>
      </w:r>
      <w:r w:rsidRPr="004D45B7">
        <w:rPr>
          <w:rFonts w:eastAsiaTheme="minorEastAsia"/>
          <w:szCs w:val="24"/>
        </w:rPr>
        <w:lastRenderedPageBreak/>
        <w:t xml:space="preserve">100,000 turns, each chosen randomly from the range </w:t>
      </w:r>
      <w:r w:rsidRPr="004D45B7">
        <w:rPr>
          <w:szCs w:val="24"/>
        </w:rPr>
        <w:t>[-180</w:t>
      </w:r>
      <w:proofErr w:type="gramStart"/>
      <w:r w:rsidRPr="004D45B7">
        <w:rPr>
          <w:rFonts w:eastAsiaTheme="minorEastAsia"/>
          <w:szCs w:val="24"/>
          <w:vertAlign w:val="superscript"/>
        </w:rPr>
        <w:t>°</w:t>
      </w:r>
      <w:r w:rsidRPr="004D45B7">
        <w:rPr>
          <w:szCs w:val="24"/>
        </w:rPr>
        <w:t>,-</w:t>
      </w:r>
      <w:proofErr w:type="gramEnd"/>
      <w:r w:rsidRPr="004D45B7">
        <w:rPr>
          <w:szCs w:val="24"/>
        </w:rPr>
        <w:t>30</w:t>
      </w:r>
      <w:r w:rsidRPr="004D45B7">
        <w:rPr>
          <w:rFonts w:eastAsiaTheme="minorEastAsia"/>
          <w:szCs w:val="24"/>
          <w:vertAlign w:val="superscript"/>
        </w:rPr>
        <w:t>°</w:t>
      </w:r>
      <w:r w:rsidRPr="004D45B7">
        <w:rPr>
          <w:szCs w:val="24"/>
        </w:rPr>
        <w:t>)</w:t>
      </w:r>
      <m:oMath>
        <m:r>
          <w:rPr>
            <w:rFonts w:ascii="Cambria Math" w:hAnsi="Cambria Math"/>
            <w:szCs w:val="24"/>
          </w:rPr>
          <m:t>∪</m:t>
        </m:r>
      </m:oMath>
      <w:r w:rsidRPr="004D45B7">
        <w:rPr>
          <w:rFonts w:eastAsiaTheme="minorEastAsia"/>
          <w:szCs w:val="24"/>
        </w:rPr>
        <w:t>(30</w:t>
      </w:r>
      <w:r w:rsidRPr="004D45B7">
        <w:rPr>
          <w:rFonts w:eastAsiaTheme="minorEastAsia"/>
          <w:szCs w:val="24"/>
          <w:vertAlign w:val="superscript"/>
        </w:rPr>
        <w:t>°</w:t>
      </w:r>
      <w:r w:rsidRPr="004D45B7">
        <w:rPr>
          <w:rFonts w:eastAsiaTheme="minorEastAsia"/>
          <w:szCs w:val="24"/>
        </w:rPr>
        <w:t>,180</w:t>
      </w:r>
      <w:r w:rsidRPr="004D45B7">
        <w:rPr>
          <w:rFonts w:eastAsiaTheme="minorEastAsia"/>
          <w:szCs w:val="24"/>
          <w:vertAlign w:val="superscript"/>
        </w:rPr>
        <w:t>°</w:t>
      </w:r>
      <w:r w:rsidRPr="004D45B7">
        <w:rPr>
          <w:rFonts w:eastAsiaTheme="minorEastAsia"/>
          <w:szCs w:val="24"/>
        </w:rPr>
        <w:t>]. We excluded angles with absolute value less than 30</w:t>
      </w:r>
      <w:r w:rsidRPr="004D45B7">
        <w:rPr>
          <w:rFonts w:eastAsiaTheme="minorEastAsia"/>
          <w:szCs w:val="24"/>
          <w:vertAlign w:val="superscript"/>
        </w:rPr>
        <w:t>°</w:t>
      </w:r>
      <w:r w:rsidRPr="004D45B7">
        <w:rPr>
          <w:rFonts w:eastAsiaTheme="minorEastAsia"/>
          <w:szCs w:val="24"/>
        </w:rPr>
        <w:t xml:space="preserve"> since </w:t>
      </w:r>
      <m:oMath>
        <m:sSub>
          <m:sSubPr>
            <m:ctrlPr>
              <w:rPr>
                <w:rFonts w:ascii="Cambria Math" w:hAnsi="Cambria Math"/>
                <w:szCs w:val="24"/>
              </w:rPr>
            </m:ctrlPr>
          </m:sSubPr>
          <m:e>
            <m:r>
              <m:rPr>
                <m:sty m:val="p"/>
              </m:rPr>
              <w:rPr>
                <w:rFonts w:ascii="Cambria Math" w:hAnsi="Cambria Math"/>
                <w:szCs w:val="24"/>
              </w:rPr>
              <m:t>Θ</m:t>
            </m:r>
          </m:e>
          <m:sub>
            <m:r>
              <w:rPr>
                <w:rFonts w:ascii="Cambria Math" w:hAnsi="Cambria Math"/>
                <w:szCs w:val="24"/>
              </w:rPr>
              <m:t>thresh</m:t>
            </m:r>
          </m:sub>
        </m:sSub>
      </m:oMath>
      <w:r w:rsidRPr="004D45B7">
        <w:rPr>
          <w:rFonts w:eastAsiaTheme="minorEastAsia"/>
          <w:szCs w:val="24"/>
        </w:rPr>
        <w:t xml:space="preserve"> = 30</w:t>
      </w:r>
      <w:r w:rsidRPr="004D45B7">
        <w:rPr>
          <w:rFonts w:eastAsiaTheme="minorEastAsia"/>
          <w:szCs w:val="24"/>
          <w:vertAlign w:val="superscript"/>
        </w:rPr>
        <w:t>°</w:t>
      </w:r>
      <w:r w:rsidRPr="004D45B7">
        <w:rPr>
          <w:rFonts w:eastAsiaTheme="minorEastAsia"/>
          <w:szCs w:val="24"/>
        </w:rPr>
        <w:t>.</w:t>
      </w:r>
    </w:p>
    <w:p w14:paraId="5F75B76B" w14:textId="77777777" w:rsidR="00CE33BF" w:rsidRDefault="00530670" w:rsidP="0037580B">
      <w:pPr>
        <w:spacing w:before="240"/>
        <w:rPr>
          <w:rFonts w:eastAsiaTheme="minorEastAsia"/>
          <w:szCs w:val="24"/>
        </w:rPr>
      </w:pPr>
      <w:r w:rsidRPr="004D45B7">
        <w:rPr>
          <w:rFonts w:eastAsiaTheme="minorEastAsia"/>
          <w:szCs w:val="24"/>
        </w:rPr>
        <w:t xml:space="preserve">The average CSD across this time series of </w:t>
      </w:r>
      <w:proofErr w:type="gramStart"/>
      <w:r w:rsidRPr="004D45B7">
        <w:rPr>
          <w:rFonts w:eastAsiaTheme="minorEastAsia"/>
          <w:szCs w:val="24"/>
        </w:rPr>
        <w:t>uniformly-random</w:t>
      </w:r>
      <w:proofErr w:type="gramEnd"/>
      <w:r w:rsidRPr="004D45B7">
        <w:rPr>
          <w:rFonts w:eastAsiaTheme="minorEastAsia"/>
          <w:szCs w:val="24"/>
        </w:rPr>
        <w:t xml:space="preserve"> turning angles is </w:t>
      </w:r>
      <m:oMath>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mean</m:t>
            </m:r>
          </m:sub>
        </m:sSub>
        <m:r>
          <w:rPr>
            <w:rFonts w:ascii="Cambria Math" w:eastAsiaTheme="minorEastAsia" w:hAnsi="Cambria Math"/>
            <w:szCs w:val="24"/>
          </w:rPr>
          <m:t>≈1.71</m:t>
        </m:r>
      </m:oMath>
      <w:r w:rsidRPr="004D45B7">
        <w:rPr>
          <w:rFonts w:eastAsiaTheme="minorEastAsia"/>
          <w:szCs w:val="24"/>
        </w:rPr>
        <w:t xml:space="preserve">. Thus, if an animal were turning completely at random each time it turned, we would expect approximately 50% of its CSD time series to fall below the </w:t>
      </w:r>
      <m:oMath>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mean</m:t>
            </m:r>
          </m:sub>
        </m:sSub>
      </m:oMath>
      <w:r w:rsidRPr="004D45B7">
        <w:rPr>
          <w:rFonts w:eastAsiaTheme="minorEastAsia"/>
          <w:szCs w:val="24"/>
        </w:rPr>
        <w:t xml:space="preserve">. However, our analysis shows that </w:t>
      </w:r>
      <w:r w:rsidR="009D7C2D">
        <w:rPr>
          <w:rFonts w:eastAsiaTheme="minorEastAsia"/>
          <w:szCs w:val="24"/>
        </w:rPr>
        <w:t>~</w:t>
      </w:r>
      <w:r w:rsidRPr="004D45B7">
        <w:rPr>
          <w:rFonts w:eastAsiaTheme="minorEastAsia"/>
          <w:szCs w:val="24"/>
        </w:rPr>
        <w:t xml:space="preserve">70% examined spent a significant amount of time confining their turn angles to a narrower set than the full range of </w:t>
      </w:r>
      <w:r w:rsidRPr="004D45B7">
        <w:rPr>
          <w:szCs w:val="24"/>
        </w:rPr>
        <w:t>[(-180</w:t>
      </w:r>
      <w:proofErr w:type="gramStart"/>
      <w:r w:rsidRPr="004D45B7">
        <w:rPr>
          <w:rFonts w:eastAsiaTheme="minorEastAsia"/>
          <w:szCs w:val="24"/>
          <w:vertAlign w:val="superscript"/>
        </w:rPr>
        <w:t>°</w:t>
      </w:r>
      <w:r w:rsidRPr="004D45B7">
        <w:rPr>
          <w:szCs w:val="24"/>
        </w:rPr>
        <w:t>,-</w:t>
      </w:r>
      <w:proofErr w:type="gramEnd"/>
      <w:r w:rsidRPr="004D45B7">
        <w:rPr>
          <w:szCs w:val="24"/>
        </w:rPr>
        <w:t>30</w:t>
      </w:r>
      <w:r w:rsidRPr="004D45B7">
        <w:rPr>
          <w:rFonts w:eastAsiaTheme="minorEastAsia"/>
          <w:szCs w:val="24"/>
          <w:vertAlign w:val="superscript"/>
        </w:rPr>
        <w:t>°</w:t>
      </w:r>
      <w:r w:rsidRPr="004D45B7">
        <w:rPr>
          <w:szCs w:val="24"/>
        </w:rPr>
        <w:t>)</w:t>
      </w:r>
      <m:oMath>
        <m:r>
          <w:rPr>
            <w:rFonts w:ascii="Cambria Math" w:hAnsi="Cambria Math"/>
            <w:szCs w:val="24"/>
          </w:rPr>
          <m:t>∪</m:t>
        </m:r>
      </m:oMath>
      <w:r w:rsidRPr="004D45B7">
        <w:rPr>
          <w:rFonts w:eastAsiaTheme="minorEastAsia"/>
          <w:szCs w:val="24"/>
        </w:rPr>
        <w:t>(30</w:t>
      </w:r>
      <w:r w:rsidRPr="004D45B7">
        <w:rPr>
          <w:rFonts w:eastAsiaTheme="minorEastAsia"/>
          <w:szCs w:val="24"/>
          <w:vertAlign w:val="superscript"/>
        </w:rPr>
        <w:t>°</w:t>
      </w:r>
      <w:r w:rsidRPr="004D45B7">
        <w:rPr>
          <w:rFonts w:eastAsiaTheme="minorEastAsia"/>
          <w:szCs w:val="24"/>
        </w:rPr>
        <w:t>,180</w:t>
      </w:r>
      <w:r w:rsidRPr="004D45B7">
        <w:rPr>
          <w:rFonts w:eastAsiaTheme="minorEastAsia"/>
          <w:szCs w:val="24"/>
          <w:vertAlign w:val="superscript"/>
        </w:rPr>
        <w:t>°</w:t>
      </w:r>
      <w:r w:rsidRPr="004D45B7">
        <w:rPr>
          <w:rFonts w:eastAsiaTheme="minorEastAsia"/>
          <w:szCs w:val="24"/>
        </w:rPr>
        <w:t>)] (Fig. 5B, Table S2).</w:t>
      </w:r>
    </w:p>
    <w:p w14:paraId="60A42B4A" w14:textId="77777777" w:rsidR="00F053ED" w:rsidRDefault="00F053ED" w:rsidP="0037580B">
      <w:pPr>
        <w:spacing w:before="240"/>
        <w:rPr>
          <w:rFonts w:eastAsiaTheme="minorEastAsia"/>
          <w:szCs w:val="24"/>
        </w:rPr>
      </w:pPr>
    </w:p>
    <w:p w14:paraId="083CDDC0" w14:textId="77777777" w:rsidR="00F053ED" w:rsidRDefault="00F053ED" w:rsidP="0037580B">
      <w:pPr>
        <w:spacing w:before="240"/>
        <w:rPr>
          <w:rFonts w:eastAsiaTheme="minorEastAsia"/>
          <w:szCs w:val="24"/>
        </w:rPr>
      </w:pPr>
    </w:p>
    <w:p w14:paraId="66F4F073" w14:textId="77777777" w:rsidR="00F053ED" w:rsidRDefault="00F053ED" w:rsidP="0037580B">
      <w:pPr>
        <w:spacing w:before="240"/>
        <w:rPr>
          <w:rFonts w:eastAsiaTheme="minorEastAsia"/>
          <w:szCs w:val="24"/>
        </w:rPr>
      </w:pPr>
    </w:p>
    <w:p w14:paraId="2CD514D7" w14:textId="77777777" w:rsidR="00F053ED" w:rsidRDefault="00F053ED" w:rsidP="0037580B">
      <w:pPr>
        <w:spacing w:before="240"/>
        <w:rPr>
          <w:rFonts w:eastAsiaTheme="minorEastAsia"/>
          <w:szCs w:val="24"/>
        </w:rPr>
      </w:pPr>
    </w:p>
    <w:p w14:paraId="18F0848E" w14:textId="77777777" w:rsidR="00F053ED" w:rsidRDefault="00F053ED" w:rsidP="0037580B">
      <w:pPr>
        <w:spacing w:before="240"/>
        <w:rPr>
          <w:rFonts w:eastAsiaTheme="minorEastAsia"/>
          <w:szCs w:val="24"/>
        </w:rPr>
      </w:pPr>
    </w:p>
    <w:p w14:paraId="3476451F" w14:textId="77777777" w:rsidR="00F053ED" w:rsidRDefault="00F053ED" w:rsidP="0037580B">
      <w:pPr>
        <w:spacing w:before="240"/>
        <w:rPr>
          <w:rFonts w:eastAsiaTheme="minorEastAsia"/>
          <w:szCs w:val="24"/>
        </w:rPr>
      </w:pPr>
    </w:p>
    <w:p w14:paraId="5F8AE770" w14:textId="77777777" w:rsidR="00F053ED" w:rsidRDefault="00F053ED" w:rsidP="0037580B">
      <w:pPr>
        <w:spacing w:before="240"/>
        <w:rPr>
          <w:rFonts w:eastAsiaTheme="minorEastAsia"/>
          <w:szCs w:val="24"/>
        </w:rPr>
      </w:pPr>
    </w:p>
    <w:p w14:paraId="46659060" w14:textId="77777777" w:rsidR="00F053ED" w:rsidRDefault="00F053ED" w:rsidP="0037580B">
      <w:pPr>
        <w:spacing w:before="240"/>
        <w:rPr>
          <w:rFonts w:eastAsiaTheme="minorEastAsia"/>
          <w:szCs w:val="24"/>
        </w:rPr>
      </w:pPr>
    </w:p>
    <w:p w14:paraId="318A0891" w14:textId="77777777" w:rsidR="00F053ED" w:rsidRDefault="00F053ED" w:rsidP="0037580B">
      <w:pPr>
        <w:spacing w:before="240"/>
        <w:rPr>
          <w:rFonts w:eastAsiaTheme="minorEastAsia"/>
          <w:szCs w:val="24"/>
        </w:rPr>
      </w:pPr>
    </w:p>
    <w:p w14:paraId="1CB02F10" w14:textId="77777777" w:rsidR="00F053ED" w:rsidRDefault="00F053ED" w:rsidP="0037580B">
      <w:pPr>
        <w:spacing w:before="240"/>
        <w:rPr>
          <w:rFonts w:eastAsiaTheme="minorEastAsia"/>
          <w:szCs w:val="24"/>
        </w:rPr>
      </w:pPr>
    </w:p>
    <w:p w14:paraId="24C3147A" w14:textId="77777777" w:rsidR="00F053ED" w:rsidRDefault="00F053ED" w:rsidP="0037580B">
      <w:pPr>
        <w:spacing w:before="240"/>
        <w:rPr>
          <w:rFonts w:eastAsiaTheme="minorEastAsia"/>
          <w:szCs w:val="24"/>
        </w:rPr>
      </w:pPr>
    </w:p>
    <w:p w14:paraId="4C78F363" w14:textId="77777777" w:rsidR="00F053ED" w:rsidRDefault="00F053ED" w:rsidP="0037580B">
      <w:pPr>
        <w:spacing w:before="240"/>
        <w:rPr>
          <w:rFonts w:eastAsiaTheme="minorEastAsia"/>
          <w:szCs w:val="24"/>
        </w:rPr>
      </w:pPr>
    </w:p>
    <w:p w14:paraId="33BFB034" w14:textId="77777777" w:rsidR="00F053ED" w:rsidRDefault="00F053ED" w:rsidP="0037580B">
      <w:pPr>
        <w:spacing w:before="240"/>
        <w:rPr>
          <w:rFonts w:eastAsiaTheme="minorEastAsia"/>
          <w:szCs w:val="24"/>
        </w:rPr>
      </w:pPr>
    </w:p>
    <w:p w14:paraId="7871DE56" w14:textId="77777777" w:rsidR="00F053ED" w:rsidRDefault="00F053ED" w:rsidP="0037580B">
      <w:pPr>
        <w:spacing w:before="240"/>
        <w:rPr>
          <w:rFonts w:eastAsiaTheme="minorEastAsia"/>
          <w:szCs w:val="24"/>
        </w:rPr>
      </w:pPr>
    </w:p>
    <w:p w14:paraId="3DD2B201" w14:textId="77777777" w:rsidR="00F053ED" w:rsidRDefault="00F053ED" w:rsidP="0037580B">
      <w:pPr>
        <w:spacing w:before="240"/>
        <w:rPr>
          <w:rFonts w:eastAsiaTheme="minorEastAsia"/>
          <w:szCs w:val="24"/>
        </w:rPr>
      </w:pPr>
    </w:p>
    <w:p w14:paraId="17DC1BB1" w14:textId="77777777" w:rsidR="00F053ED" w:rsidRDefault="00F053ED" w:rsidP="0037580B">
      <w:pPr>
        <w:spacing w:before="240"/>
        <w:rPr>
          <w:rFonts w:eastAsiaTheme="minorEastAsia"/>
          <w:szCs w:val="24"/>
        </w:rPr>
      </w:pPr>
    </w:p>
    <w:p w14:paraId="307830B8" w14:textId="77777777" w:rsidR="00F053ED" w:rsidRDefault="00F053ED" w:rsidP="0037580B">
      <w:pPr>
        <w:spacing w:before="240"/>
        <w:rPr>
          <w:rFonts w:eastAsiaTheme="minorEastAsia"/>
          <w:szCs w:val="24"/>
        </w:rPr>
      </w:pPr>
    </w:p>
    <w:p w14:paraId="086F1AB3" w14:textId="77777777" w:rsidR="00F053ED" w:rsidRDefault="00F053ED" w:rsidP="0037580B">
      <w:pPr>
        <w:spacing w:before="240"/>
        <w:rPr>
          <w:rFonts w:eastAsiaTheme="minorEastAsia"/>
          <w:szCs w:val="24"/>
        </w:rPr>
      </w:pPr>
    </w:p>
    <w:p w14:paraId="2E985355" w14:textId="77777777" w:rsidR="00F053ED" w:rsidRDefault="00F053ED" w:rsidP="0037580B">
      <w:pPr>
        <w:spacing w:before="240"/>
        <w:rPr>
          <w:rFonts w:eastAsiaTheme="minorEastAsia"/>
          <w:szCs w:val="24"/>
        </w:rPr>
      </w:pPr>
    </w:p>
    <w:p w14:paraId="797E8F20" w14:textId="77777777" w:rsidR="00F053ED" w:rsidRDefault="00F053ED" w:rsidP="0037580B">
      <w:pPr>
        <w:spacing w:before="240"/>
        <w:rPr>
          <w:rFonts w:eastAsiaTheme="minorEastAsia"/>
          <w:szCs w:val="24"/>
        </w:rPr>
      </w:pPr>
    </w:p>
    <w:p w14:paraId="317FA1A8" w14:textId="6465B037" w:rsidR="00F053ED" w:rsidRDefault="006D5BD6" w:rsidP="0037580B">
      <w:pPr>
        <w:spacing w:before="240"/>
        <w:rPr>
          <w:rFonts w:eastAsiaTheme="minorEastAsia"/>
          <w:b/>
          <w:bCs/>
          <w:szCs w:val="24"/>
        </w:rPr>
      </w:pPr>
      <w:r w:rsidRPr="00F053ED">
        <w:rPr>
          <w:rFonts w:eastAsiaTheme="minorEastAsia"/>
          <w:b/>
          <w:bCs/>
          <w:szCs w:val="24"/>
        </w:rPr>
        <w:lastRenderedPageBreak/>
        <w:t>Supplementary text 3</w:t>
      </w:r>
    </w:p>
    <w:p w14:paraId="5B609A31" w14:textId="77777777" w:rsidR="006D5BD6" w:rsidRPr="006D5BD6" w:rsidRDefault="006D5BD6" w:rsidP="0037580B">
      <w:pPr>
        <w:spacing w:before="240"/>
        <w:rPr>
          <w:rFonts w:eastAsiaTheme="minorEastAsia"/>
          <w:b/>
          <w:bCs/>
          <w:szCs w:val="24"/>
        </w:rPr>
      </w:pPr>
    </w:p>
    <w:p w14:paraId="55A174A9" w14:textId="77777777" w:rsidR="006D5BD6" w:rsidRDefault="006D5BD6" w:rsidP="006D5BD6">
      <w:pPr>
        <w:rPr>
          <w:szCs w:val="24"/>
          <w:u w:val="single"/>
        </w:rPr>
      </w:pPr>
      <w:r w:rsidRPr="00CC4198">
        <w:rPr>
          <w:szCs w:val="24"/>
          <w:u w:val="single"/>
        </w:rPr>
        <w:t xml:space="preserve">A basic model </w:t>
      </w:r>
      <w:bookmarkStart w:id="29" w:name="_Hlk182900934"/>
      <w:r w:rsidRPr="00CC4198">
        <w:rPr>
          <w:szCs w:val="24"/>
          <w:u w:val="single"/>
        </w:rPr>
        <w:t>for deriving the force, work done and power required to make a moving animal turn</w:t>
      </w:r>
      <w:bookmarkEnd w:id="29"/>
      <w:r w:rsidRPr="00CC4198">
        <w:rPr>
          <w:szCs w:val="24"/>
          <w:u w:val="single"/>
        </w:rPr>
        <w:t>.</w:t>
      </w:r>
    </w:p>
    <w:p w14:paraId="448E4182" w14:textId="77777777" w:rsidR="006D5BD6" w:rsidRPr="00CC4198" w:rsidRDefault="006D5BD6" w:rsidP="006D5BD6">
      <w:pPr>
        <w:rPr>
          <w:szCs w:val="24"/>
          <w:u w:val="single"/>
        </w:rPr>
      </w:pPr>
    </w:p>
    <w:p w14:paraId="2E0549F8" w14:textId="77777777" w:rsidR="006D5BD6" w:rsidRPr="0049652C" w:rsidRDefault="006D5BD6" w:rsidP="006D5BD6">
      <w:pPr>
        <w:rPr>
          <w:szCs w:val="24"/>
        </w:rPr>
      </w:pPr>
      <w:r>
        <w:rPr>
          <w:szCs w:val="24"/>
        </w:rPr>
        <w:t>When an animal turns, t</w:t>
      </w:r>
      <w:r w:rsidRPr="0049652C">
        <w:rPr>
          <w:szCs w:val="24"/>
        </w:rPr>
        <w:t xml:space="preserve">he distance </w:t>
      </w:r>
      <w:r w:rsidRPr="0049652C">
        <w:rPr>
          <w:i/>
          <w:iCs/>
          <w:szCs w:val="24"/>
        </w:rPr>
        <w:t>d</w:t>
      </w:r>
      <w:r w:rsidRPr="0049652C">
        <w:rPr>
          <w:szCs w:val="24"/>
        </w:rPr>
        <w:t xml:space="preserve"> </w:t>
      </w:r>
      <w:r>
        <w:rPr>
          <w:szCs w:val="24"/>
        </w:rPr>
        <w:t xml:space="preserve">it </w:t>
      </w:r>
      <w:r w:rsidRPr="0049652C">
        <w:rPr>
          <w:szCs w:val="24"/>
        </w:rPr>
        <w:t>travel</w:t>
      </w:r>
      <w:r>
        <w:rPr>
          <w:szCs w:val="24"/>
        </w:rPr>
        <w:t>s</w:t>
      </w:r>
      <w:r w:rsidRPr="0049652C">
        <w:rPr>
          <w:szCs w:val="24"/>
        </w:rPr>
        <w:t xml:space="preserve"> along </w:t>
      </w:r>
      <w:r>
        <w:rPr>
          <w:szCs w:val="24"/>
        </w:rPr>
        <w:t xml:space="preserve">its </w:t>
      </w:r>
      <w:r w:rsidRPr="0049652C">
        <w:rPr>
          <w:szCs w:val="24"/>
        </w:rPr>
        <w:t>circular path during the turn is given by:</w:t>
      </w:r>
    </w:p>
    <w:p w14:paraId="1BF36904" w14:textId="77777777" w:rsidR="006D5BD6" w:rsidRDefault="006D5BD6" w:rsidP="006D5BD6">
      <w:pPr>
        <w:ind w:firstLine="720"/>
        <w:rPr>
          <w:szCs w:val="24"/>
        </w:rPr>
      </w:pPr>
      <w:r>
        <w:rPr>
          <w:i/>
          <w:iCs/>
          <w:szCs w:val="24"/>
        </w:rPr>
        <w:t>d</w:t>
      </w:r>
      <w:r>
        <w:rPr>
          <w:szCs w:val="24"/>
        </w:rPr>
        <w:t xml:space="preserve"> </w:t>
      </w:r>
      <w:r w:rsidRPr="0049652C">
        <w:rPr>
          <w:szCs w:val="24"/>
        </w:rPr>
        <w:t>=</w:t>
      </w:r>
      <w:r>
        <w:rPr>
          <w:szCs w:val="24"/>
        </w:rPr>
        <w:t xml:space="preserve"> </w:t>
      </w:r>
      <w:proofErr w:type="spellStart"/>
      <w:r w:rsidRPr="002D2A90">
        <w:rPr>
          <w:i/>
          <w:iCs/>
          <w:szCs w:val="24"/>
        </w:rPr>
        <w:t>Rθ</w:t>
      </w:r>
      <w:proofErr w:type="spellEnd"/>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sidRPr="00F91E26">
        <w:rPr>
          <w:szCs w:val="24"/>
        </w:rPr>
        <w:t>(1)</w:t>
      </w:r>
    </w:p>
    <w:p w14:paraId="771179F6" w14:textId="77777777" w:rsidR="00F053ED" w:rsidRDefault="00F053ED" w:rsidP="006D5BD6">
      <w:pPr>
        <w:ind w:firstLine="720"/>
        <w:rPr>
          <w:i/>
          <w:iCs/>
          <w:szCs w:val="24"/>
        </w:rPr>
      </w:pPr>
    </w:p>
    <w:p w14:paraId="64108196" w14:textId="29141344" w:rsidR="006D5BD6" w:rsidRPr="0049652C" w:rsidRDefault="006D5BD6" w:rsidP="006D5BD6">
      <w:pPr>
        <w:rPr>
          <w:szCs w:val="24"/>
        </w:rPr>
      </w:pPr>
      <w:r>
        <w:rPr>
          <w:szCs w:val="24"/>
        </w:rPr>
        <w:t xml:space="preserve">where </w:t>
      </w:r>
      <w:r w:rsidRPr="008019C5">
        <w:rPr>
          <w:szCs w:val="24"/>
        </w:rPr>
        <w:t>R</w:t>
      </w:r>
      <w:r>
        <w:rPr>
          <w:szCs w:val="24"/>
        </w:rPr>
        <w:t xml:space="preserve"> is the radius of the turn and </w:t>
      </w:r>
      <w:r w:rsidRPr="0049652C">
        <w:rPr>
          <w:i/>
          <w:iCs/>
          <w:szCs w:val="24"/>
        </w:rPr>
        <w:t>θ</w:t>
      </w:r>
      <w:r>
        <w:rPr>
          <w:szCs w:val="24"/>
        </w:rPr>
        <w:t xml:space="preserve"> is the a</w:t>
      </w:r>
      <w:r w:rsidRPr="0049652C">
        <w:rPr>
          <w:szCs w:val="24"/>
        </w:rPr>
        <w:t>ngle of the turn (total angle through which the animal turns)</w:t>
      </w:r>
      <w:r>
        <w:rPr>
          <w:szCs w:val="24"/>
        </w:rPr>
        <w:t xml:space="preserve"> (radians).</w:t>
      </w:r>
    </w:p>
    <w:p w14:paraId="68484E1A" w14:textId="77777777" w:rsidR="006D5BD6" w:rsidRDefault="006D5BD6" w:rsidP="006D5BD6">
      <w:pPr>
        <w:rPr>
          <w:i/>
          <w:iCs/>
          <w:szCs w:val="24"/>
        </w:rPr>
      </w:pPr>
      <w:r>
        <w:rPr>
          <w:szCs w:val="24"/>
        </w:rPr>
        <w:t xml:space="preserve">During such a turn, the animal experiences a centripetal acceleration </w:t>
      </w:r>
      <w:r>
        <w:rPr>
          <w:i/>
          <w:iCs/>
          <w:szCs w:val="24"/>
        </w:rPr>
        <w:t>a</w:t>
      </w:r>
      <w:r>
        <w:rPr>
          <w:i/>
          <w:iCs/>
          <w:szCs w:val="24"/>
          <w:vertAlign w:val="subscript"/>
        </w:rPr>
        <w:t>c</w:t>
      </w:r>
      <w:r>
        <w:rPr>
          <w:szCs w:val="24"/>
        </w:rPr>
        <w:t xml:space="preserve"> provided by the lateral force </w:t>
      </w:r>
      <w:r>
        <w:rPr>
          <w:i/>
          <w:iCs/>
          <w:szCs w:val="24"/>
        </w:rPr>
        <w:t>F:</w:t>
      </w:r>
    </w:p>
    <w:p w14:paraId="38E929E4" w14:textId="77777777" w:rsidR="006D5BD6" w:rsidRDefault="006D5BD6" w:rsidP="006D5BD6">
      <w:pPr>
        <w:rPr>
          <w:rFonts w:eastAsiaTheme="minorEastAsia"/>
          <w:szCs w:val="24"/>
        </w:rPr>
      </w:pPr>
      <w:r>
        <w:rPr>
          <w:i/>
          <w:iCs/>
          <w:szCs w:val="24"/>
        </w:rPr>
        <w:t xml:space="preserve">   </w:t>
      </w:r>
      <w:r>
        <w:rPr>
          <w:i/>
          <w:iCs/>
          <w:szCs w:val="24"/>
        </w:rPr>
        <w:tab/>
        <w:t xml:space="preserve"> </w:t>
      </w:r>
      <m:oMath>
        <m:r>
          <w:rPr>
            <w:rFonts w:ascii="Cambria Math" w:hAnsi="Cambria Math"/>
            <w:szCs w:val="24"/>
          </w:rPr>
          <m:t>F= M</m:t>
        </m:r>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c</m:t>
            </m:r>
          </m:sub>
        </m:sSub>
        <m:r>
          <w:rPr>
            <w:rFonts w:ascii="Cambria Math" w:hAnsi="Cambria Math"/>
            <w:szCs w:val="24"/>
          </w:rPr>
          <m:t xml:space="preserve">= </m:t>
        </m:r>
        <m:f>
          <m:fPr>
            <m:ctrlPr>
              <w:rPr>
                <w:rFonts w:ascii="Cambria Math" w:hAnsi="Cambria Math"/>
                <w:i/>
                <w:iCs/>
                <w:szCs w:val="24"/>
              </w:rPr>
            </m:ctrlPr>
          </m:fPr>
          <m:num>
            <m:r>
              <w:rPr>
                <w:rFonts w:ascii="Cambria Math" w:hAnsi="Cambria Math"/>
                <w:szCs w:val="24"/>
              </w:rPr>
              <m:t>M</m:t>
            </m:r>
            <m:sSup>
              <m:sSupPr>
                <m:ctrlPr>
                  <w:rPr>
                    <w:rFonts w:ascii="Cambria Math" w:hAnsi="Cambria Math"/>
                    <w:i/>
                    <w:iCs/>
                    <w:szCs w:val="24"/>
                  </w:rPr>
                </m:ctrlPr>
              </m:sSupPr>
              <m:e>
                <m:r>
                  <w:rPr>
                    <w:rFonts w:ascii="Cambria Math" w:hAnsi="Cambria Math"/>
                    <w:szCs w:val="24"/>
                  </w:rPr>
                  <m:t>v</m:t>
                </m:r>
              </m:e>
              <m:sup>
                <m:r>
                  <w:rPr>
                    <w:rFonts w:ascii="Cambria Math" w:hAnsi="Cambria Math"/>
                    <w:szCs w:val="24"/>
                  </w:rPr>
                  <m:t>2</m:t>
                </m:r>
              </m:sup>
            </m:sSup>
          </m:num>
          <m:den>
            <m:r>
              <w:rPr>
                <w:rFonts w:ascii="Cambria Math" w:hAnsi="Cambria Math"/>
                <w:szCs w:val="24"/>
              </w:rPr>
              <m:t>R</m:t>
            </m:r>
          </m:den>
        </m:f>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szCs w:val="24"/>
        </w:rPr>
        <w:t>(2)</w:t>
      </w:r>
    </w:p>
    <w:p w14:paraId="03DB6F82" w14:textId="77777777" w:rsidR="00F053ED" w:rsidRPr="00F91E26" w:rsidRDefault="00F053ED" w:rsidP="006D5BD6">
      <w:pPr>
        <w:rPr>
          <w:szCs w:val="24"/>
        </w:rPr>
      </w:pPr>
    </w:p>
    <w:p w14:paraId="63F8DFA0" w14:textId="77777777" w:rsidR="006D5BD6" w:rsidRPr="008019C5" w:rsidRDefault="006D5BD6" w:rsidP="006D5BD6">
      <w:pPr>
        <w:rPr>
          <w:szCs w:val="24"/>
        </w:rPr>
      </w:pPr>
      <w:r>
        <w:rPr>
          <w:szCs w:val="24"/>
        </w:rPr>
        <w:t xml:space="preserve">where </w:t>
      </w:r>
      <w:r>
        <w:rPr>
          <w:i/>
          <w:iCs/>
          <w:szCs w:val="24"/>
        </w:rPr>
        <w:t xml:space="preserve">M </w:t>
      </w:r>
      <w:r>
        <w:rPr>
          <w:szCs w:val="24"/>
        </w:rPr>
        <w:t xml:space="preserve">is the mass and </w:t>
      </w:r>
      <w:r>
        <w:rPr>
          <w:i/>
          <w:iCs/>
          <w:szCs w:val="24"/>
        </w:rPr>
        <w:t xml:space="preserve">v </w:t>
      </w:r>
      <w:proofErr w:type="gramStart"/>
      <w:r>
        <w:rPr>
          <w:szCs w:val="24"/>
        </w:rPr>
        <w:t>is</w:t>
      </w:r>
      <w:proofErr w:type="gramEnd"/>
      <w:r>
        <w:rPr>
          <w:szCs w:val="24"/>
        </w:rPr>
        <w:t xml:space="preserve"> the speed.</w:t>
      </w:r>
    </w:p>
    <w:p w14:paraId="5DA7E81F" w14:textId="77777777" w:rsidR="006D5BD6" w:rsidRDefault="006D5BD6" w:rsidP="006D5BD6">
      <w:pPr>
        <w:rPr>
          <w:i/>
          <w:iCs/>
          <w:szCs w:val="24"/>
        </w:rPr>
      </w:pPr>
      <w:r w:rsidRPr="00582F8D">
        <w:rPr>
          <w:szCs w:val="24"/>
        </w:rPr>
        <w:t xml:space="preserve">Solving this for </w:t>
      </w:r>
      <w:r>
        <w:rPr>
          <w:i/>
          <w:iCs/>
          <w:szCs w:val="24"/>
        </w:rPr>
        <w:t xml:space="preserve">R </w:t>
      </w:r>
      <w:proofErr w:type="gramStart"/>
      <w:r w:rsidRPr="008019C5">
        <w:rPr>
          <w:szCs w:val="24"/>
        </w:rPr>
        <w:t>gives</w:t>
      </w:r>
      <w:r>
        <w:rPr>
          <w:i/>
          <w:iCs/>
          <w:szCs w:val="24"/>
        </w:rPr>
        <w:t>;</w:t>
      </w:r>
      <w:proofErr w:type="gramEnd"/>
      <w:r>
        <w:rPr>
          <w:i/>
          <w:iCs/>
          <w:szCs w:val="24"/>
        </w:rPr>
        <w:t xml:space="preserve"> </w:t>
      </w:r>
    </w:p>
    <w:p w14:paraId="0D80D5CA" w14:textId="77777777" w:rsidR="006D5BD6" w:rsidRDefault="006D5BD6" w:rsidP="006D5BD6">
      <w:pPr>
        <w:rPr>
          <w:rFonts w:eastAsiaTheme="minorEastAsia"/>
          <w:szCs w:val="24"/>
        </w:rPr>
      </w:pPr>
      <w:r>
        <w:rPr>
          <w:i/>
          <w:iCs/>
          <w:szCs w:val="24"/>
        </w:rPr>
        <w:t xml:space="preserve">  </w:t>
      </w:r>
      <w:r>
        <w:rPr>
          <w:i/>
          <w:iCs/>
          <w:szCs w:val="24"/>
        </w:rPr>
        <w:tab/>
        <w:t xml:space="preserve"> </w:t>
      </w:r>
      <m:oMath>
        <m:r>
          <w:rPr>
            <w:rFonts w:ascii="Cambria Math" w:hAnsi="Cambria Math"/>
            <w:szCs w:val="24"/>
          </w:rPr>
          <m:t xml:space="preserve">R= </m:t>
        </m:r>
        <m:f>
          <m:fPr>
            <m:ctrlPr>
              <w:rPr>
                <w:rFonts w:ascii="Cambria Math" w:hAnsi="Cambria Math"/>
                <w:i/>
                <w:iCs/>
                <w:szCs w:val="24"/>
              </w:rPr>
            </m:ctrlPr>
          </m:fPr>
          <m:num>
            <m:r>
              <w:rPr>
                <w:rFonts w:ascii="Cambria Math" w:hAnsi="Cambria Math"/>
                <w:szCs w:val="24"/>
              </w:rPr>
              <m:t>M</m:t>
            </m:r>
            <m:sSup>
              <m:sSupPr>
                <m:ctrlPr>
                  <w:rPr>
                    <w:rFonts w:ascii="Cambria Math" w:hAnsi="Cambria Math"/>
                    <w:i/>
                    <w:iCs/>
                    <w:szCs w:val="24"/>
                  </w:rPr>
                </m:ctrlPr>
              </m:sSupPr>
              <m:e>
                <m:r>
                  <w:rPr>
                    <w:rFonts w:ascii="Cambria Math" w:hAnsi="Cambria Math"/>
                    <w:szCs w:val="24"/>
                  </w:rPr>
                  <m:t>v</m:t>
                </m:r>
              </m:e>
              <m:sup>
                <m:r>
                  <w:rPr>
                    <w:rFonts w:ascii="Cambria Math" w:hAnsi="Cambria Math"/>
                    <w:szCs w:val="24"/>
                  </w:rPr>
                  <m:t>2</m:t>
                </m:r>
              </m:sup>
            </m:sSup>
          </m:num>
          <m:den>
            <m:r>
              <w:rPr>
                <w:rFonts w:ascii="Cambria Math" w:hAnsi="Cambria Math"/>
                <w:szCs w:val="24"/>
              </w:rPr>
              <m:t>F</m:t>
            </m:r>
          </m:den>
        </m:f>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szCs w:val="24"/>
        </w:rPr>
        <w:t>(3)</w:t>
      </w:r>
    </w:p>
    <w:p w14:paraId="2ABE46B3" w14:textId="77777777" w:rsidR="00F053ED" w:rsidRDefault="00F053ED" w:rsidP="006D5BD6">
      <w:pPr>
        <w:rPr>
          <w:rFonts w:eastAsiaTheme="minorEastAsia"/>
          <w:szCs w:val="24"/>
        </w:rPr>
      </w:pPr>
    </w:p>
    <w:p w14:paraId="229668C5" w14:textId="77777777" w:rsidR="006D5BD6" w:rsidRDefault="006D5BD6" w:rsidP="006D5BD6">
      <w:pPr>
        <w:rPr>
          <w:rFonts w:eastAsiaTheme="minorEastAsia"/>
          <w:szCs w:val="24"/>
        </w:rPr>
      </w:pPr>
      <w:r>
        <w:rPr>
          <w:rFonts w:eastAsiaTheme="minorEastAsia"/>
          <w:szCs w:val="24"/>
        </w:rPr>
        <w:t>Combining (1) and (3)</w:t>
      </w:r>
    </w:p>
    <w:p w14:paraId="7F3E24DB" w14:textId="77777777" w:rsidR="006D5BD6" w:rsidRDefault="006D5BD6" w:rsidP="006D5BD6">
      <w:pPr>
        <w:rPr>
          <w:rFonts w:eastAsiaTheme="minorEastAsia"/>
          <w:szCs w:val="24"/>
        </w:rPr>
      </w:pPr>
      <w:r>
        <w:rPr>
          <w:i/>
          <w:iCs/>
          <w:szCs w:val="24"/>
        </w:rPr>
        <w:t xml:space="preserve"> </w:t>
      </w:r>
      <w:r>
        <w:rPr>
          <w:i/>
          <w:iCs/>
          <w:szCs w:val="24"/>
        </w:rPr>
        <w:tab/>
        <w:t xml:space="preserve">  </w:t>
      </w:r>
      <m:oMath>
        <m:r>
          <w:rPr>
            <w:rFonts w:ascii="Cambria Math" w:hAnsi="Cambria Math"/>
            <w:szCs w:val="24"/>
          </w:rPr>
          <m:t>d=(</m:t>
        </m:r>
        <m:f>
          <m:fPr>
            <m:ctrlPr>
              <w:rPr>
                <w:rFonts w:ascii="Cambria Math" w:hAnsi="Cambria Math"/>
                <w:i/>
                <w:iCs/>
                <w:szCs w:val="24"/>
              </w:rPr>
            </m:ctrlPr>
          </m:fPr>
          <m:num>
            <m:r>
              <w:rPr>
                <w:rFonts w:ascii="Cambria Math" w:hAnsi="Cambria Math"/>
                <w:szCs w:val="24"/>
              </w:rPr>
              <m:t>M</m:t>
            </m:r>
            <m:sSup>
              <m:sSupPr>
                <m:ctrlPr>
                  <w:rPr>
                    <w:rFonts w:ascii="Cambria Math" w:hAnsi="Cambria Math"/>
                    <w:i/>
                    <w:iCs/>
                    <w:szCs w:val="24"/>
                  </w:rPr>
                </m:ctrlPr>
              </m:sSupPr>
              <m:e>
                <m:r>
                  <w:rPr>
                    <w:rFonts w:ascii="Cambria Math" w:hAnsi="Cambria Math"/>
                    <w:szCs w:val="24"/>
                  </w:rPr>
                  <m:t>v</m:t>
                </m:r>
              </m:e>
              <m:sup>
                <m:r>
                  <w:rPr>
                    <w:rFonts w:ascii="Cambria Math" w:hAnsi="Cambria Math"/>
                    <w:szCs w:val="24"/>
                  </w:rPr>
                  <m:t>2</m:t>
                </m:r>
              </m:sup>
            </m:sSup>
          </m:num>
          <m:den>
            <m:r>
              <w:rPr>
                <w:rFonts w:ascii="Cambria Math" w:hAnsi="Cambria Math"/>
                <w:szCs w:val="24"/>
              </w:rPr>
              <m:t>F</m:t>
            </m:r>
          </m:den>
        </m:f>
        <m:r>
          <w:rPr>
            <w:rFonts w:ascii="Cambria Math" w:hAnsi="Cambria Math"/>
            <w:szCs w:val="24"/>
          </w:rPr>
          <m:t>)Θ</m:t>
        </m:r>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szCs w:val="24"/>
        </w:rPr>
        <w:t>(4)</w:t>
      </w:r>
    </w:p>
    <w:p w14:paraId="03E7CC03" w14:textId="77777777" w:rsidR="00F053ED" w:rsidRPr="00B73DA8" w:rsidRDefault="00F053ED" w:rsidP="006D5BD6">
      <w:pPr>
        <w:rPr>
          <w:szCs w:val="24"/>
        </w:rPr>
      </w:pPr>
    </w:p>
    <w:p w14:paraId="0E18D6DB" w14:textId="77777777" w:rsidR="006D5BD6" w:rsidRDefault="006D5BD6" w:rsidP="006D5BD6">
      <w:pPr>
        <w:rPr>
          <w:szCs w:val="24"/>
        </w:rPr>
      </w:pPr>
      <w:r>
        <w:rPr>
          <w:szCs w:val="24"/>
        </w:rPr>
        <w:t xml:space="preserve">The distance covered during a turn is related to speed and time </w:t>
      </w:r>
      <w:r>
        <w:rPr>
          <w:i/>
          <w:iCs/>
          <w:szCs w:val="24"/>
        </w:rPr>
        <w:t>t</w:t>
      </w:r>
      <w:r>
        <w:rPr>
          <w:szCs w:val="24"/>
        </w:rPr>
        <w:t>:</w:t>
      </w:r>
    </w:p>
    <w:p w14:paraId="69F7353F" w14:textId="77777777" w:rsidR="006D5BD6" w:rsidRDefault="006D5BD6" w:rsidP="006D5BD6">
      <w:pPr>
        <w:rPr>
          <w:rFonts w:eastAsiaTheme="minorEastAsia"/>
          <w:szCs w:val="24"/>
        </w:rPr>
      </w:pPr>
      <w:r>
        <w:rPr>
          <w:i/>
          <w:iCs/>
          <w:szCs w:val="24"/>
        </w:rPr>
        <w:t xml:space="preserve">   </w:t>
      </w:r>
      <w:r>
        <w:rPr>
          <w:i/>
          <w:iCs/>
          <w:szCs w:val="24"/>
        </w:rPr>
        <w:tab/>
        <w:t xml:space="preserve"> </w:t>
      </w:r>
      <m:oMath>
        <m:r>
          <w:rPr>
            <w:rFonts w:ascii="Cambria Math" w:hAnsi="Cambria Math"/>
            <w:szCs w:val="24"/>
          </w:rPr>
          <m:t>d= vt</m:t>
        </m:r>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szCs w:val="24"/>
        </w:rPr>
        <w:t>(5)</w:t>
      </w:r>
    </w:p>
    <w:p w14:paraId="4AD125BB" w14:textId="77777777" w:rsidR="00F053ED" w:rsidRPr="00B73DA8" w:rsidRDefault="00F053ED" w:rsidP="006D5BD6">
      <w:pPr>
        <w:rPr>
          <w:szCs w:val="24"/>
        </w:rPr>
      </w:pPr>
    </w:p>
    <w:p w14:paraId="4BC299BD" w14:textId="77777777" w:rsidR="006D5BD6" w:rsidRDefault="006D5BD6" w:rsidP="006D5BD6">
      <w:pPr>
        <w:rPr>
          <w:szCs w:val="24"/>
        </w:rPr>
      </w:pPr>
      <w:r>
        <w:rPr>
          <w:szCs w:val="24"/>
        </w:rPr>
        <w:t>So, combining (4) and (5):</w:t>
      </w:r>
    </w:p>
    <w:p w14:paraId="0390B810" w14:textId="77777777" w:rsidR="006D5BD6" w:rsidRDefault="006D5BD6" w:rsidP="006D5BD6">
      <w:pPr>
        <w:rPr>
          <w:rFonts w:eastAsiaTheme="minorEastAsia"/>
          <w:szCs w:val="24"/>
        </w:rPr>
      </w:pPr>
      <w:r>
        <w:rPr>
          <w:i/>
          <w:iCs/>
          <w:szCs w:val="24"/>
        </w:rPr>
        <w:t xml:space="preserve"> </w:t>
      </w:r>
      <w:r>
        <w:rPr>
          <w:i/>
          <w:iCs/>
          <w:szCs w:val="24"/>
        </w:rPr>
        <w:tab/>
        <w:t xml:space="preserve">  </w:t>
      </w:r>
      <m:oMath>
        <m:r>
          <w:rPr>
            <w:rFonts w:ascii="Cambria Math" w:hAnsi="Cambria Math"/>
            <w:szCs w:val="24"/>
          </w:rPr>
          <m:t>vt=(</m:t>
        </m:r>
        <m:f>
          <m:fPr>
            <m:ctrlPr>
              <w:rPr>
                <w:rFonts w:ascii="Cambria Math" w:hAnsi="Cambria Math"/>
                <w:i/>
                <w:iCs/>
                <w:szCs w:val="24"/>
              </w:rPr>
            </m:ctrlPr>
          </m:fPr>
          <m:num>
            <m:r>
              <w:rPr>
                <w:rFonts w:ascii="Cambria Math" w:hAnsi="Cambria Math"/>
                <w:szCs w:val="24"/>
              </w:rPr>
              <m:t>M</m:t>
            </m:r>
            <m:sSup>
              <m:sSupPr>
                <m:ctrlPr>
                  <w:rPr>
                    <w:rFonts w:ascii="Cambria Math" w:hAnsi="Cambria Math"/>
                    <w:i/>
                    <w:iCs/>
                    <w:szCs w:val="24"/>
                  </w:rPr>
                </m:ctrlPr>
              </m:sSupPr>
              <m:e>
                <m:r>
                  <w:rPr>
                    <w:rFonts w:ascii="Cambria Math" w:hAnsi="Cambria Math"/>
                    <w:szCs w:val="24"/>
                  </w:rPr>
                  <m:t>v</m:t>
                </m:r>
              </m:e>
              <m:sup>
                <m:r>
                  <w:rPr>
                    <w:rFonts w:ascii="Cambria Math" w:hAnsi="Cambria Math"/>
                    <w:szCs w:val="24"/>
                  </w:rPr>
                  <m:t>2</m:t>
                </m:r>
              </m:sup>
            </m:sSup>
          </m:num>
          <m:den>
            <m:r>
              <w:rPr>
                <w:rFonts w:ascii="Cambria Math" w:hAnsi="Cambria Math"/>
                <w:szCs w:val="24"/>
              </w:rPr>
              <m:t>F</m:t>
            </m:r>
          </m:den>
        </m:f>
        <m:r>
          <w:rPr>
            <w:rFonts w:ascii="Cambria Math" w:hAnsi="Cambria Math"/>
            <w:szCs w:val="24"/>
          </w:rPr>
          <m:t>)Θ</m:t>
        </m:r>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szCs w:val="24"/>
        </w:rPr>
        <w:t>(6)</w:t>
      </w:r>
    </w:p>
    <w:p w14:paraId="62466987" w14:textId="77777777" w:rsidR="00F053ED" w:rsidRPr="00B73DA8" w:rsidRDefault="00F053ED" w:rsidP="006D5BD6">
      <w:pPr>
        <w:rPr>
          <w:szCs w:val="24"/>
        </w:rPr>
      </w:pPr>
    </w:p>
    <w:p w14:paraId="61F1ED77" w14:textId="77777777" w:rsidR="006D5BD6" w:rsidRDefault="006D5BD6" w:rsidP="006D5BD6">
      <w:pPr>
        <w:rPr>
          <w:i/>
          <w:iCs/>
          <w:szCs w:val="24"/>
        </w:rPr>
      </w:pPr>
      <w:r>
        <w:rPr>
          <w:szCs w:val="24"/>
        </w:rPr>
        <w:t xml:space="preserve">Rearranging </w:t>
      </w:r>
      <w:proofErr w:type="spellStart"/>
      <w:r>
        <w:rPr>
          <w:szCs w:val="24"/>
        </w:rPr>
        <w:t>eqn</w:t>
      </w:r>
      <w:proofErr w:type="spellEnd"/>
      <w:r>
        <w:rPr>
          <w:szCs w:val="24"/>
        </w:rPr>
        <w:t xml:space="preserve"> (6) to solve for the lateral force </w:t>
      </w:r>
      <w:r>
        <w:rPr>
          <w:i/>
          <w:iCs/>
          <w:szCs w:val="24"/>
        </w:rPr>
        <w:t>F:</w:t>
      </w:r>
    </w:p>
    <w:p w14:paraId="192FDC27" w14:textId="77777777" w:rsidR="006D5BD6" w:rsidRDefault="006D5BD6" w:rsidP="006D5BD6">
      <w:pPr>
        <w:ind w:firstLine="720"/>
        <w:rPr>
          <w:i/>
          <w:iCs/>
          <w:szCs w:val="24"/>
        </w:rPr>
      </w:pPr>
      <w:r>
        <w:rPr>
          <w:i/>
          <w:iCs/>
          <w:szCs w:val="24"/>
        </w:rPr>
        <w:t xml:space="preserve">  </w:t>
      </w:r>
      <m:oMath>
        <m:r>
          <w:rPr>
            <w:rFonts w:ascii="Cambria Math" w:hAnsi="Cambria Math"/>
            <w:szCs w:val="24"/>
          </w:rPr>
          <m:t xml:space="preserve">F= </m:t>
        </m:r>
        <m:f>
          <m:fPr>
            <m:ctrlPr>
              <w:rPr>
                <w:rFonts w:ascii="Cambria Math" w:hAnsi="Cambria Math"/>
                <w:i/>
                <w:iCs/>
                <w:szCs w:val="24"/>
              </w:rPr>
            </m:ctrlPr>
          </m:fPr>
          <m:num>
            <m:r>
              <w:rPr>
                <w:rFonts w:ascii="Cambria Math" w:hAnsi="Cambria Math"/>
                <w:szCs w:val="24"/>
              </w:rPr>
              <m:t>M</m:t>
            </m:r>
            <m:sSup>
              <m:sSupPr>
                <m:ctrlPr>
                  <w:rPr>
                    <w:rFonts w:ascii="Cambria Math" w:hAnsi="Cambria Math"/>
                    <w:i/>
                    <w:iCs/>
                    <w:szCs w:val="24"/>
                  </w:rPr>
                </m:ctrlPr>
              </m:sSupPr>
              <m:e>
                <m:r>
                  <w:rPr>
                    <w:rFonts w:ascii="Cambria Math" w:hAnsi="Cambria Math"/>
                    <w:szCs w:val="24"/>
                  </w:rPr>
                  <m:t>v</m:t>
                </m:r>
              </m:e>
              <m:sup>
                <m:r>
                  <w:rPr>
                    <w:rFonts w:ascii="Cambria Math" w:hAnsi="Cambria Math"/>
                    <w:szCs w:val="24"/>
                  </w:rPr>
                  <m:t>2</m:t>
                </m:r>
              </m:sup>
            </m:sSup>
            <m:r>
              <w:rPr>
                <w:rFonts w:ascii="Cambria Math" w:hAnsi="Cambria Math"/>
                <w:szCs w:val="24"/>
              </w:rPr>
              <m:t xml:space="preserve">Θ </m:t>
            </m:r>
          </m:num>
          <m:den>
            <m:r>
              <w:rPr>
                <w:rFonts w:ascii="Cambria Math" w:hAnsi="Cambria Math"/>
                <w:szCs w:val="24"/>
              </w:rPr>
              <m:t>vt</m:t>
            </m:r>
          </m:den>
        </m:f>
      </m:oMath>
      <w:r>
        <w:rPr>
          <w:rFonts w:eastAsiaTheme="minorEastAsia"/>
          <w:i/>
          <w:iCs/>
          <w:szCs w:val="24"/>
        </w:rPr>
        <w:tab/>
      </w:r>
    </w:p>
    <w:p w14:paraId="5C1D898D" w14:textId="77777777" w:rsidR="006D5BD6" w:rsidRDefault="006D5BD6" w:rsidP="006D5BD6">
      <w:pPr>
        <w:rPr>
          <w:i/>
          <w:iCs/>
          <w:szCs w:val="24"/>
        </w:rPr>
      </w:pPr>
      <w:r>
        <w:rPr>
          <w:rFonts w:eastAsiaTheme="minorEastAsia"/>
          <w:i/>
          <w:iCs/>
          <w:szCs w:val="24"/>
        </w:rPr>
        <w:tab/>
      </w:r>
      <w:r>
        <w:rPr>
          <w:rFonts w:eastAsiaTheme="minorEastAsia"/>
          <w:i/>
          <w:iCs/>
          <w:szCs w:val="24"/>
        </w:rPr>
        <w:tab/>
      </w:r>
    </w:p>
    <w:p w14:paraId="7432C7B4" w14:textId="77777777" w:rsidR="006D5BD6" w:rsidRDefault="006D5BD6" w:rsidP="006D5BD6">
      <w:pPr>
        <w:ind w:firstLine="720"/>
        <w:rPr>
          <w:rFonts w:eastAsiaTheme="minorEastAsia"/>
          <w:szCs w:val="24"/>
        </w:rPr>
      </w:pPr>
      <w:r>
        <w:rPr>
          <w:i/>
          <w:iCs/>
          <w:szCs w:val="24"/>
        </w:rPr>
        <w:t xml:space="preserve">  </w:t>
      </w:r>
      <m:oMath>
        <m:r>
          <w:rPr>
            <w:rFonts w:ascii="Cambria Math" w:hAnsi="Cambria Math"/>
            <w:szCs w:val="24"/>
          </w:rPr>
          <m:t xml:space="preserve">F=  </m:t>
        </m:r>
        <m:f>
          <m:fPr>
            <m:ctrlPr>
              <w:rPr>
                <w:rFonts w:ascii="Cambria Math" w:hAnsi="Cambria Math"/>
                <w:i/>
                <w:iCs/>
                <w:szCs w:val="24"/>
              </w:rPr>
            </m:ctrlPr>
          </m:fPr>
          <m:num>
            <m:r>
              <w:rPr>
                <w:rFonts w:ascii="Cambria Math" w:hAnsi="Cambria Math"/>
                <w:szCs w:val="24"/>
              </w:rPr>
              <m:t>MvΘ</m:t>
            </m:r>
          </m:num>
          <m:den>
            <m:r>
              <w:rPr>
                <w:rFonts w:ascii="Cambria Math" w:hAnsi="Cambria Math"/>
                <w:szCs w:val="24"/>
              </w:rPr>
              <m:t>t</m:t>
            </m:r>
          </m:den>
        </m:f>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sidRPr="00B73DA8">
        <w:rPr>
          <w:rFonts w:eastAsiaTheme="minorEastAsia"/>
          <w:szCs w:val="24"/>
        </w:rPr>
        <w:t>(7)</w:t>
      </w:r>
    </w:p>
    <w:p w14:paraId="06AA692B" w14:textId="77777777" w:rsidR="00F053ED" w:rsidRDefault="00F053ED" w:rsidP="006D5BD6">
      <w:pPr>
        <w:ind w:firstLine="720"/>
        <w:rPr>
          <w:i/>
          <w:iCs/>
          <w:szCs w:val="24"/>
        </w:rPr>
      </w:pPr>
    </w:p>
    <w:p w14:paraId="5B242A4B" w14:textId="77777777" w:rsidR="006D5BD6" w:rsidRDefault="006D5BD6" w:rsidP="006D5BD6">
      <w:pPr>
        <w:rPr>
          <w:szCs w:val="24"/>
        </w:rPr>
      </w:pPr>
      <w:r w:rsidRPr="00B73DA8">
        <w:rPr>
          <w:szCs w:val="24"/>
        </w:rPr>
        <w:t>The change in momentum</w:t>
      </w:r>
      <w:r>
        <w:rPr>
          <w:szCs w:val="24"/>
        </w:rPr>
        <w:t xml:space="preserve"> over time </w:t>
      </w:r>
      <w:proofErr w:type="spellStart"/>
      <w:r w:rsidRPr="00B73DA8">
        <w:rPr>
          <w:i/>
          <w:iCs/>
          <w:szCs w:val="24"/>
        </w:rPr>
        <w:t>Δp</w:t>
      </w:r>
      <w:proofErr w:type="spellEnd"/>
      <w:r>
        <w:rPr>
          <w:szCs w:val="24"/>
        </w:rPr>
        <w:t xml:space="preserve"> due to the change in direction (while maintaining speed) is given by:</w:t>
      </w:r>
    </w:p>
    <w:p w14:paraId="15775A49" w14:textId="77777777" w:rsidR="006D5BD6" w:rsidRDefault="006D5BD6" w:rsidP="006D5BD6">
      <w:pPr>
        <w:rPr>
          <w:rFonts w:eastAsiaTheme="minorEastAsia"/>
          <w:szCs w:val="24"/>
        </w:rPr>
      </w:pPr>
      <w:r>
        <w:rPr>
          <w:szCs w:val="24"/>
        </w:rPr>
        <w:t xml:space="preserve"> </w:t>
      </w:r>
      <w:r>
        <w:rPr>
          <w:i/>
          <w:iCs/>
          <w:szCs w:val="24"/>
        </w:rPr>
        <w:t xml:space="preserve"> </w:t>
      </w:r>
      <w:r>
        <w:rPr>
          <w:i/>
          <w:iCs/>
          <w:szCs w:val="24"/>
        </w:rPr>
        <w:tab/>
        <w:t xml:space="preserve">   </w:t>
      </w:r>
      <m:oMath>
        <m:r>
          <w:rPr>
            <w:rFonts w:ascii="Cambria Math" w:hAnsi="Cambria Math"/>
            <w:szCs w:val="24"/>
          </w:rPr>
          <m:t>Δp= 2Mvsin(</m:t>
        </m:r>
        <m:f>
          <m:fPr>
            <m:ctrlPr>
              <w:rPr>
                <w:rFonts w:ascii="Cambria Math" w:hAnsi="Cambria Math"/>
                <w:i/>
                <w:iCs/>
                <w:szCs w:val="24"/>
              </w:rPr>
            </m:ctrlPr>
          </m:fPr>
          <m:num>
            <m:r>
              <w:rPr>
                <w:rFonts w:ascii="Cambria Math" w:hAnsi="Cambria Math"/>
                <w:szCs w:val="24"/>
              </w:rPr>
              <m:t>Θ</m:t>
            </m:r>
          </m:num>
          <m:den>
            <m:r>
              <w:rPr>
                <w:rFonts w:ascii="Cambria Math" w:hAnsi="Cambria Math"/>
                <w:szCs w:val="24"/>
              </w:rPr>
              <m:t>2</m:t>
            </m:r>
          </m:den>
        </m:f>
        <m:r>
          <w:rPr>
            <w:rFonts w:ascii="Cambria Math" w:hAnsi="Cambria Math"/>
            <w:szCs w:val="24"/>
          </w:rPr>
          <m:t>)</m:t>
        </m:r>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szCs w:val="24"/>
        </w:rPr>
        <w:t>(8)</w:t>
      </w:r>
    </w:p>
    <w:p w14:paraId="1ECF7099" w14:textId="77777777" w:rsidR="006D5BD6" w:rsidRDefault="006D5BD6" w:rsidP="006D5BD6">
      <w:pPr>
        <w:rPr>
          <w:rFonts w:eastAsiaTheme="minorEastAsia"/>
          <w:szCs w:val="24"/>
        </w:rPr>
      </w:pPr>
    </w:p>
    <w:p w14:paraId="171F5B67" w14:textId="77777777" w:rsidR="006D5BD6" w:rsidRDefault="006D5BD6" w:rsidP="006D5BD6">
      <w:pPr>
        <w:rPr>
          <w:rFonts w:eastAsiaTheme="minorEastAsia"/>
          <w:szCs w:val="24"/>
        </w:rPr>
      </w:pPr>
      <w:r>
        <w:rPr>
          <w:rFonts w:eastAsiaTheme="minorEastAsia"/>
          <w:szCs w:val="24"/>
        </w:rPr>
        <w:t xml:space="preserve">[The derivation of this is that the initial and final velocities from an angle of </w:t>
      </w:r>
      <w:r w:rsidRPr="00E5728E">
        <w:rPr>
          <w:rFonts w:eastAsiaTheme="minorEastAsia"/>
          <w:i/>
          <w:iCs/>
          <w:szCs w:val="24"/>
        </w:rPr>
        <w:t>Θ</w:t>
      </w:r>
      <w:r>
        <w:rPr>
          <w:rFonts w:eastAsiaTheme="minorEastAsia"/>
          <w:i/>
          <w:iCs/>
          <w:szCs w:val="24"/>
        </w:rPr>
        <w:t xml:space="preserve"> </w:t>
      </w:r>
      <w:r w:rsidRPr="00E5728E">
        <w:rPr>
          <w:rFonts w:eastAsiaTheme="minorEastAsia"/>
          <w:szCs w:val="24"/>
        </w:rPr>
        <w:t>and</w:t>
      </w:r>
      <w:r>
        <w:rPr>
          <w:rFonts w:eastAsiaTheme="minorEastAsia"/>
          <w:i/>
          <w:iCs/>
          <w:szCs w:val="24"/>
        </w:rPr>
        <w:t xml:space="preserve"> </w:t>
      </w:r>
      <w:r>
        <w:rPr>
          <w:rFonts w:eastAsiaTheme="minorEastAsia"/>
          <w:szCs w:val="24"/>
        </w:rPr>
        <w:t>the magnitude of the change in velocity is:</w:t>
      </w:r>
    </w:p>
    <w:p w14:paraId="148A38AA" w14:textId="77777777" w:rsidR="00F053ED" w:rsidRDefault="00F053ED" w:rsidP="006D5BD6">
      <w:pPr>
        <w:rPr>
          <w:rFonts w:eastAsiaTheme="minorEastAsia"/>
          <w:szCs w:val="24"/>
        </w:rPr>
      </w:pPr>
    </w:p>
    <w:p w14:paraId="29022C47" w14:textId="77777777" w:rsidR="006D5BD6" w:rsidRDefault="006D5BD6" w:rsidP="006D5BD6">
      <w:pPr>
        <w:rPr>
          <w:rFonts w:eastAsiaTheme="minorEastAsia"/>
          <w:i/>
          <w:iCs/>
          <w:szCs w:val="24"/>
        </w:rPr>
      </w:pPr>
      <w:r>
        <w:rPr>
          <w:szCs w:val="24"/>
        </w:rPr>
        <w:t xml:space="preserve"> </w:t>
      </w:r>
      <w:r>
        <w:rPr>
          <w:szCs w:val="24"/>
        </w:rPr>
        <w:tab/>
      </w:r>
      <w:r>
        <w:rPr>
          <w:i/>
          <w:iCs/>
          <w:szCs w:val="24"/>
        </w:rPr>
        <w:t xml:space="preserve">  </w:t>
      </w:r>
      <m:oMath>
        <m:r>
          <w:rPr>
            <w:rFonts w:ascii="Cambria Math" w:hAnsi="Cambria Math"/>
            <w:szCs w:val="24"/>
          </w:rPr>
          <m:t>|Δv|= 2vsin(</m:t>
        </m:r>
        <m:f>
          <m:fPr>
            <m:ctrlPr>
              <w:rPr>
                <w:rFonts w:ascii="Cambria Math" w:hAnsi="Cambria Math"/>
                <w:i/>
                <w:iCs/>
                <w:szCs w:val="24"/>
              </w:rPr>
            </m:ctrlPr>
          </m:fPr>
          <m:num>
            <m:r>
              <w:rPr>
                <w:rFonts w:ascii="Cambria Math" w:hAnsi="Cambria Math"/>
                <w:szCs w:val="24"/>
              </w:rPr>
              <m:t>Θ</m:t>
            </m:r>
          </m:num>
          <m:den>
            <m:r>
              <w:rPr>
                <w:rFonts w:ascii="Cambria Math" w:hAnsi="Cambria Math"/>
                <w:szCs w:val="24"/>
              </w:rPr>
              <m:t>2</m:t>
            </m:r>
          </m:den>
        </m:f>
        <m:r>
          <w:rPr>
            <w:rFonts w:ascii="Cambria Math" w:hAnsi="Cambria Math"/>
            <w:szCs w:val="24"/>
          </w:rPr>
          <m:t>)</m:t>
        </m:r>
      </m:oMath>
      <w:r>
        <w:rPr>
          <w:rFonts w:eastAsiaTheme="minorEastAsia"/>
          <w:i/>
          <w:iCs/>
          <w:szCs w:val="24"/>
        </w:rPr>
        <w:tab/>
      </w:r>
    </w:p>
    <w:p w14:paraId="21747369" w14:textId="77777777" w:rsidR="00F053ED" w:rsidRDefault="00F053ED" w:rsidP="006D5BD6">
      <w:pPr>
        <w:rPr>
          <w:rFonts w:eastAsiaTheme="minorEastAsia"/>
          <w:i/>
          <w:iCs/>
          <w:szCs w:val="24"/>
        </w:rPr>
      </w:pPr>
    </w:p>
    <w:p w14:paraId="53695990" w14:textId="77777777" w:rsidR="006D5BD6" w:rsidRDefault="006D5BD6" w:rsidP="006D5BD6">
      <w:pPr>
        <w:rPr>
          <w:rFonts w:eastAsiaTheme="minorEastAsia"/>
          <w:szCs w:val="24"/>
        </w:rPr>
      </w:pPr>
      <w:r>
        <w:rPr>
          <w:rFonts w:eastAsiaTheme="minorEastAsia"/>
          <w:szCs w:val="24"/>
        </w:rPr>
        <w:lastRenderedPageBreak/>
        <w:t>Therefore:</w:t>
      </w:r>
    </w:p>
    <w:p w14:paraId="0B9DC4E1" w14:textId="77777777" w:rsidR="006D5BD6" w:rsidRPr="006B2125" w:rsidRDefault="006D5BD6" w:rsidP="006D5BD6">
      <w:pPr>
        <w:rPr>
          <w:rFonts w:eastAsiaTheme="minorEastAsia"/>
          <w:szCs w:val="24"/>
        </w:rPr>
      </w:pPr>
      <w:r>
        <w:rPr>
          <w:szCs w:val="24"/>
        </w:rPr>
        <w:t xml:space="preserve"> </w:t>
      </w:r>
      <w:r>
        <w:rPr>
          <w:i/>
          <w:iCs/>
          <w:szCs w:val="24"/>
        </w:rPr>
        <w:t xml:space="preserve"> </w:t>
      </w:r>
      <w:r>
        <w:rPr>
          <w:i/>
          <w:iCs/>
          <w:szCs w:val="24"/>
        </w:rPr>
        <w:tab/>
        <w:t xml:space="preserve">  </w:t>
      </w:r>
      <m:oMath>
        <m:r>
          <w:rPr>
            <w:rFonts w:ascii="Cambria Math" w:hAnsi="Cambria Math"/>
            <w:szCs w:val="24"/>
          </w:rPr>
          <m:t>Δp=M|Δv|= 2Mvsin(</m:t>
        </m:r>
        <m:f>
          <m:fPr>
            <m:ctrlPr>
              <w:rPr>
                <w:rFonts w:ascii="Cambria Math" w:hAnsi="Cambria Math"/>
                <w:i/>
                <w:iCs/>
                <w:szCs w:val="24"/>
              </w:rPr>
            </m:ctrlPr>
          </m:fPr>
          <m:num>
            <m:r>
              <w:rPr>
                <w:rFonts w:ascii="Cambria Math" w:hAnsi="Cambria Math"/>
                <w:szCs w:val="24"/>
              </w:rPr>
              <m:t>Θ</m:t>
            </m:r>
          </m:num>
          <m:den>
            <m:r>
              <w:rPr>
                <w:rFonts w:ascii="Cambria Math" w:hAnsi="Cambria Math"/>
                <w:szCs w:val="24"/>
              </w:rPr>
              <m:t>2</m:t>
            </m:r>
          </m:den>
        </m:f>
        <m:r>
          <w:rPr>
            <w:rFonts w:ascii="Cambria Math" w:hAnsi="Cambria Math"/>
            <w:szCs w:val="24"/>
          </w:rPr>
          <m:t>)</m:t>
        </m:r>
      </m:oMath>
      <w:r>
        <w:rPr>
          <w:rFonts w:eastAsiaTheme="minorEastAsia"/>
          <w:i/>
          <w:iCs/>
          <w:szCs w:val="24"/>
        </w:rPr>
        <w:tab/>
      </w:r>
      <w:r>
        <w:rPr>
          <w:rFonts w:eastAsiaTheme="minorEastAsia"/>
          <w:szCs w:val="24"/>
        </w:rPr>
        <w:t>]</w:t>
      </w:r>
    </w:p>
    <w:p w14:paraId="3E969DDE" w14:textId="77777777" w:rsidR="006D5BD6" w:rsidRDefault="006D5BD6" w:rsidP="006D5BD6">
      <w:pPr>
        <w:rPr>
          <w:szCs w:val="24"/>
        </w:rPr>
      </w:pPr>
    </w:p>
    <w:p w14:paraId="333314FB" w14:textId="77777777" w:rsidR="006D5BD6" w:rsidRDefault="006D5BD6" w:rsidP="006D5BD6">
      <w:pPr>
        <w:rPr>
          <w:szCs w:val="24"/>
        </w:rPr>
      </w:pPr>
      <w:r>
        <w:rPr>
          <w:szCs w:val="24"/>
        </w:rPr>
        <w:t xml:space="preserve">Since the impulse </w:t>
      </w:r>
      <w:r>
        <w:rPr>
          <w:i/>
          <w:iCs/>
          <w:szCs w:val="24"/>
        </w:rPr>
        <w:t xml:space="preserve">J </w:t>
      </w:r>
      <w:r>
        <w:rPr>
          <w:szCs w:val="24"/>
        </w:rPr>
        <w:t>is the change in momentum over time</w:t>
      </w:r>
    </w:p>
    <w:p w14:paraId="49B8B806" w14:textId="77777777" w:rsidR="006D5BD6" w:rsidRDefault="006D5BD6" w:rsidP="006D5BD6">
      <w:pPr>
        <w:ind w:firstLine="720"/>
        <w:rPr>
          <w:rFonts w:eastAsiaTheme="minorEastAsia"/>
          <w:szCs w:val="24"/>
        </w:rPr>
      </w:pPr>
      <w:r>
        <w:rPr>
          <w:i/>
          <w:iCs/>
          <w:szCs w:val="24"/>
        </w:rPr>
        <w:t xml:space="preserve">  </w:t>
      </w:r>
      <m:oMath>
        <m:r>
          <w:rPr>
            <w:rFonts w:ascii="Cambria Math" w:hAnsi="Cambria Math"/>
            <w:szCs w:val="24"/>
          </w:rPr>
          <m:t>J= Ft= Δp</m:t>
        </m:r>
      </m:oMath>
      <w:r>
        <w:rPr>
          <w:rFonts w:eastAsiaTheme="minorEastAsia"/>
          <w:i/>
          <w:iCs/>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t>(9)</w:t>
      </w:r>
    </w:p>
    <w:p w14:paraId="13041025" w14:textId="77777777" w:rsidR="00F053ED" w:rsidRDefault="00F053ED" w:rsidP="006D5BD6">
      <w:pPr>
        <w:ind w:firstLine="720"/>
        <w:rPr>
          <w:rFonts w:eastAsiaTheme="minorEastAsia"/>
          <w:szCs w:val="24"/>
        </w:rPr>
      </w:pPr>
    </w:p>
    <w:p w14:paraId="4E78AC06" w14:textId="77777777" w:rsidR="006D5BD6" w:rsidRDefault="006D5BD6" w:rsidP="006D5BD6">
      <w:pPr>
        <w:rPr>
          <w:rFonts w:eastAsiaTheme="minorEastAsia"/>
          <w:szCs w:val="24"/>
        </w:rPr>
      </w:pPr>
      <w:r>
        <w:rPr>
          <w:rFonts w:eastAsiaTheme="minorEastAsia"/>
          <w:szCs w:val="24"/>
        </w:rPr>
        <w:t xml:space="preserve">Substituting </w:t>
      </w:r>
      <w:proofErr w:type="spellStart"/>
      <w:r>
        <w:rPr>
          <w:rFonts w:eastAsiaTheme="minorEastAsia"/>
          <w:i/>
          <w:iCs/>
          <w:szCs w:val="24"/>
        </w:rPr>
        <w:t>Δp</w:t>
      </w:r>
      <w:proofErr w:type="spellEnd"/>
      <w:r>
        <w:rPr>
          <w:rFonts w:eastAsiaTheme="minorEastAsia"/>
          <w:szCs w:val="24"/>
        </w:rPr>
        <w:t xml:space="preserve"> from </w:t>
      </w:r>
      <w:proofErr w:type="spellStart"/>
      <w:r>
        <w:rPr>
          <w:rFonts w:eastAsiaTheme="minorEastAsia"/>
          <w:szCs w:val="24"/>
        </w:rPr>
        <w:t>eqn</w:t>
      </w:r>
      <w:proofErr w:type="spellEnd"/>
      <w:r>
        <w:rPr>
          <w:rFonts w:eastAsiaTheme="minorEastAsia"/>
          <w:szCs w:val="24"/>
        </w:rPr>
        <w:t xml:space="preserve"> (9) into (8)</w:t>
      </w:r>
    </w:p>
    <w:p w14:paraId="066C46F6" w14:textId="77777777" w:rsidR="006D5BD6" w:rsidRDefault="006D5BD6" w:rsidP="006D5BD6">
      <w:pPr>
        <w:rPr>
          <w:rFonts w:eastAsiaTheme="minorEastAsia"/>
          <w:szCs w:val="24"/>
        </w:rPr>
      </w:pPr>
      <w:r>
        <w:rPr>
          <w:szCs w:val="24"/>
        </w:rPr>
        <w:t xml:space="preserve"> </w:t>
      </w:r>
      <w:r>
        <w:rPr>
          <w:i/>
          <w:iCs/>
          <w:szCs w:val="24"/>
        </w:rPr>
        <w:t xml:space="preserve">  </w:t>
      </w:r>
      <w:r>
        <w:rPr>
          <w:i/>
          <w:iCs/>
          <w:szCs w:val="24"/>
        </w:rPr>
        <w:tab/>
        <w:t xml:space="preserve">  </w:t>
      </w:r>
      <m:oMath>
        <m:r>
          <w:rPr>
            <w:rFonts w:ascii="Cambria Math" w:hAnsi="Cambria Math"/>
            <w:szCs w:val="24"/>
          </w:rPr>
          <m:t>Ft= 2Mvsin(</m:t>
        </m:r>
        <m:f>
          <m:fPr>
            <m:ctrlPr>
              <w:rPr>
                <w:rFonts w:ascii="Cambria Math" w:hAnsi="Cambria Math"/>
                <w:i/>
                <w:iCs/>
                <w:szCs w:val="24"/>
              </w:rPr>
            </m:ctrlPr>
          </m:fPr>
          <m:num>
            <m:r>
              <w:rPr>
                <w:rFonts w:ascii="Cambria Math" w:hAnsi="Cambria Math"/>
                <w:szCs w:val="24"/>
              </w:rPr>
              <m:t>Θ</m:t>
            </m:r>
          </m:num>
          <m:den>
            <m:r>
              <w:rPr>
                <w:rFonts w:ascii="Cambria Math" w:hAnsi="Cambria Math"/>
                <w:szCs w:val="24"/>
              </w:rPr>
              <m:t>2</m:t>
            </m:r>
          </m:den>
        </m:f>
        <m:r>
          <w:rPr>
            <w:rFonts w:ascii="Cambria Math" w:hAnsi="Cambria Math"/>
            <w:szCs w:val="24"/>
          </w:rPr>
          <m:t>)</m:t>
        </m:r>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szCs w:val="24"/>
        </w:rPr>
        <w:t>(10)</w:t>
      </w:r>
    </w:p>
    <w:p w14:paraId="2EBFEE08" w14:textId="77777777" w:rsidR="00F053ED" w:rsidRDefault="00F053ED" w:rsidP="006D5BD6">
      <w:pPr>
        <w:rPr>
          <w:rFonts w:eastAsiaTheme="minorEastAsia"/>
          <w:szCs w:val="24"/>
        </w:rPr>
      </w:pPr>
    </w:p>
    <w:p w14:paraId="02EB0A9C" w14:textId="77777777" w:rsidR="006D5BD6" w:rsidRDefault="006D5BD6" w:rsidP="006D5BD6">
      <w:pPr>
        <w:rPr>
          <w:rFonts w:eastAsiaTheme="minorEastAsia"/>
          <w:szCs w:val="24"/>
        </w:rPr>
      </w:pPr>
      <w:r>
        <w:rPr>
          <w:rFonts w:eastAsiaTheme="minorEastAsia"/>
          <w:szCs w:val="24"/>
        </w:rPr>
        <w:t>So that the average lateral force required for the turn is:</w:t>
      </w:r>
    </w:p>
    <w:p w14:paraId="0E02C1D7" w14:textId="77777777" w:rsidR="006D5BD6" w:rsidRDefault="006D5BD6" w:rsidP="006D5BD6">
      <w:pPr>
        <w:ind w:firstLine="720"/>
        <w:rPr>
          <w:rFonts w:eastAsiaTheme="minorEastAsia"/>
          <w:szCs w:val="24"/>
        </w:rPr>
      </w:pPr>
      <w:r>
        <w:rPr>
          <w:i/>
          <w:iCs/>
          <w:szCs w:val="24"/>
        </w:rPr>
        <w:t xml:space="preserve">  </w:t>
      </w:r>
      <m:oMath>
        <m:r>
          <w:rPr>
            <w:rFonts w:ascii="Cambria Math" w:hAnsi="Cambria Math"/>
            <w:szCs w:val="24"/>
          </w:rPr>
          <m:t>F=</m:t>
        </m:r>
        <m:f>
          <m:fPr>
            <m:ctrlPr>
              <w:rPr>
                <w:rFonts w:ascii="Cambria Math" w:hAnsi="Cambria Math"/>
                <w:i/>
                <w:szCs w:val="24"/>
              </w:rPr>
            </m:ctrlPr>
          </m:fPr>
          <m:num>
            <m:r>
              <w:rPr>
                <w:rFonts w:ascii="Cambria Math" w:hAnsi="Cambria Math"/>
                <w:szCs w:val="24"/>
              </w:rPr>
              <m:t>2Mvsin</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Θ</m:t>
                    </m:r>
                  </m:num>
                  <m:den>
                    <m:r>
                      <w:rPr>
                        <w:rFonts w:ascii="Cambria Math" w:hAnsi="Cambria Math"/>
                        <w:szCs w:val="24"/>
                      </w:rPr>
                      <m:t>2</m:t>
                    </m:r>
                  </m:den>
                </m:f>
              </m:e>
            </m:d>
          </m:num>
          <m:den>
            <m:r>
              <w:rPr>
                <w:rFonts w:ascii="Cambria Math" w:hAnsi="Cambria Math"/>
                <w:szCs w:val="24"/>
              </w:rPr>
              <m:t>t</m:t>
            </m:r>
          </m:den>
        </m:f>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szCs w:val="24"/>
        </w:rPr>
        <w:t>(11)</w:t>
      </w:r>
    </w:p>
    <w:p w14:paraId="56C728C5" w14:textId="77777777" w:rsidR="00F053ED" w:rsidRDefault="00F053ED" w:rsidP="006D5BD6">
      <w:pPr>
        <w:rPr>
          <w:rFonts w:eastAsiaTheme="minorEastAsia"/>
          <w:szCs w:val="24"/>
        </w:rPr>
      </w:pPr>
    </w:p>
    <w:p w14:paraId="1AD30D4E" w14:textId="3AE0A282" w:rsidR="006D5BD6" w:rsidRDefault="006D5BD6" w:rsidP="006D5BD6">
      <w:pPr>
        <w:rPr>
          <w:rFonts w:eastAsiaTheme="minorEastAsia"/>
          <w:szCs w:val="24"/>
        </w:rPr>
      </w:pPr>
      <w:r>
        <w:rPr>
          <w:rFonts w:eastAsiaTheme="minorEastAsia"/>
          <w:szCs w:val="24"/>
        </w:rPr>
        <w:t xml:space="preserve">This refines the previous expression for </w:t>
      </w:r>
      <w:r>
        <w:rPr>
          <w:rFonts w:eastAsiaTheme="minorEastAsia"/>
          <w:i/>
          <w:iCs/>
          <w:szCs w:val="24"/>
        </w:rPr>
        <w:t>F</w:t>
      </w:r>
      <w:r>
        <w:rPr>
          <w:rFonts w:eastAsiaTheme="minorEastAsia"/>
          <w:szCs w:val="24"/>
        </w:rPr>
        <w:t xml:space="preserve"> by incorporating the sine function.</w:t>
      </w:r>
    </w:p>
    <w:p w14:paraId="2DB23CA8" w14:textId="77777777" w:rsidR="006D5BD6" w:rsidRDefault="006D5BD6" w:rsidP="006D5BD6">
      <w:pPr>
        <w:rPr>
          <w:rFonts w:eastAsiaTheme="minorEastAsia"/>
          <w:szCs w:val="24"/>
        </w:rPr>
      </w:pPr>
      <w:r>
        <w:rPr>
          <w:rFonts w:eastAsiaTheme="minorEastAsia"/>
          <w:szCs w:val="24"/>
        </w:rPr>
        <w:t xml:space="preserve">In uniform circular motion at constant speed, the centripetal force does no mechanical work because it acts perpendicular to the displacement. However, the animal expends energy to change its momentum, which can be considered as doing work equivalent to the kinetic energy associated with the change in velocity direction. </w:t>
      </w:r>
    </w:p>
    <w:p w14:paraId="29CDD246" w14:textId="77777777" w:rsidR="006D5BD6" w:rsidRDefault="006D5BD6" w:rsidP="006D5BD6">
      <w:pPr>
        <w:rPr>
          <w:rFonts w:eastAsiaTheme="minorEastAsia"/>
          <w:szCs w:val="24"/>
        </w:rPr>
      </w:pPr>
      <w:r>
        <w:rPr>
          <w:rFonts w:eastAsiaTheme="minorEastAsia"/>
          <w:szCs w:val="24"/>
        </w:rPr>
        <w:t xml:space="preserve">The work done </w:t>
      </w:r>
      <w:r>
        <w:rPr>
          <w:rFonts w:eastAsiaTheme="minorEastAsia"/>
          <w:i/>
          <w:iCs/>
          <w:szCs w:val="24"/>
        </w:rPr>
        <w:t>W</w:t>
      </w:r>
      <w:r>
        <w:rPr>
          <w:rFonts w:eastAsiaTheme="minorEastAsia"/>
          <w:szCs w:val="24"/>
        </w:rPr>
        <w:t xml:space="preserve"> is:</w:t>
      </w:r>
    </w:p>
    <w:p w14:paraId="50181C17" w14:textId="77777777" w:rsidR="00F053ED" w:rsidRDefault="00F053ED" w:rsidP="006D5BD6">
      <w:pPr>
        <w:rPr>
          <w:rFonts w:eastAsiaTheme="minorEastAsia"/>
          <w:szCs w:val="24"/>
        </w:rPr>
      </w:pPr>
    </w:p>
    <w:p w14:paraId="580887B8" w14:textId="77777777" w:rsidR="006D5BD6" w:rsidRDefault="006D5BD6" w:rsidP="006D5BD6">
      <w:pPr>
        <w:ind w:firstLine="720"/>
        <w:rPr>
          <w:rFonts w:eastAsiaTheme="minorEastAsia"/>
          <w:szCs w:val="24"/>
        </w:rPr>
      </w:pPr>
      <w:r>
        <w:rPr>
          <w:i/>
          <w:iCs/>
          <w:szCs w:val="24"/>
        </w:rPr>
        <w:t xml:space="preserve">  </w:t>
      </w:r>
      <m:oMath>
        <m:r>
          <w:rPr>
            <w:rFonts w:ascii="Cambria Math" w:hAnsi="Cambria Math"/>
            <w:szCs w:val="24"/>
          </w:rPr>
          <m:t>W=change in kinetic energy=0.5M|Δ</m:t>
        </m:r>
        <m:sSup>
          <m:sSupPr>
            <m:ctrlPr>
              <w:rPr>
                <w:rFonts w:ascii="Cambria Math" w:hAnsi="Cambria Math"/>
                <w:i/>
                <w:iCs/>
                <w:szCs w:val="24"/>
              </w:rPr>
            </m:ctrlPr>
          </m:sSupPr>
          <m:e>
            <m:r>
              <w:rPr>
                <w:rFonts w:ascii="Cambria Math" w:hAnsi="Cambria Math"/>
                <w:szCs w:val="24"/>
              </w:rPr>
              <m:t>v|</m:t>
            </m:r>
          </m:e>
          <m:sup>
            <m:r>
              <w:rPr>
                <w:rFonts w:ascii="Cambria Math" w:hAnsi="Cambria Math"/>
                <w:szCs w:val="24"/>
              </w:rPr>
              <m:t>2</m:t>
            </m:r>
          </m:sup>
        </m:sSup>
      </m:oMath>
      <w:r>
        <w:rPr>
          <w:rFonts w:eastAsiaTheme="minorEastAsia"/>
          <w:i/>
          <w:iCs/>
          <w:szCs w:val="24"/>
        </w:rPr>
        <w:tab/>
      </w:r>
      <w:r>
        <w:rPr>
          <w:rFonts w:eastAsiaTheme="minorEastAsia"/>
          <w:i/>
          <w:iCs/>
          <w:szCs w:val="24"/>
        </w:rPr>
        <w:tab/>
      </w:r>
      <w:r>
        <w:rPr>
          <w:rFonts w:eastAsiaTheme="minorEastAsia"/>
          <w:i/>
          <w:iCs/>
          <w:szCs w:val="24"/>
        </w:rPr>
        <w:tab/>
      </w:r>
      <w:r>
        <w:rPr>
          <w:rFonts w:eastAsiaTheme="minorEastAsia"/>
          <w:szCs w:val="24"/>
        </w:rPr>
        <w:t>(12)</w:t>
      </w:r>
    </w:p>
    <w:p w14:paraId="4734F062" w14:textId="77777777" w:rsidR="00F053ED" w:rsidRDefault="00F053ED" w:rsidP="006D5BD6">
      <w:pPr>
        <w:rPr>
          <w:rFonts w:eastAsiaTheme="minorEastAsia"/>
          <w:szCs w:val="24"/>
        </w:rPr>
      </w:pPr>
    </w:p>
    <w:p w14:paraId="5A4B71D6" w14:textId="3906714A" w:rsidR="006D5BD6" w:rsidRDefault="006D5BD6" w:rsidP="006D5BD6">
      <w:pPr>
        <w:rPr>
          <w:rFonts w:eastAsiaTheme="minorEastAsia"/>
          <w:szCs w:val="24"/>
        </w:rPr>
      </w:pPr>
      <w:r>
        <w:rPr>
          <w:rFonts w:eastAsiaTheme="minorEastAsia"/>
          <w:szCs w:val="24"/>
        </w:rPr>
        <w:t xml:space="preserve">Substituting </w:t>
      </w:r>
      <m:oMath>
        <m:d>
          <m:dPr>
            <m:begChr m:val="|"/>
            <m:endChr m:val="|"/>
            <m:ctrlPr>
              <w:rPr>
                <w:rFonts w:ascii="Cambria Math" w:eastAsiaTheme="minorEastAsia" w:hAnsi="Cambria Math"/>
                <w:i/>
                <w:szCs w:val="24"/>
              </w:rPr>
            </m:ctrlPr>
          </m:dPr>
          <m:e>
            <m:r>
              <w:rPr>
                <w:rFonts w:ascii="Cambria Math" w:hAnsi="Cambria Math"/>
                <w:szCs w:val="24"/>
              </w:rPr>
              <m:t>Δv</m:t>
            </m:r>
          </m:e>
        </m:d>
      </m:oMath>
      <w:r>
        <w:rPr>
          <w:rFonts w:eastAsiaTheme="minorEastAsia"/>
          <w:szCs w:val="24"/>
        </w:rPr>
        <w:t>, the work done:</w:t>
      </w:r>
    </w:p>
    <w:p w14:paraId="2BAD4EF3" w14:textId="77777777" w:rsidR="00F053ED" w:rsidRDefault="00F053ED" w:rsidP="006D5BD6">
      <w:pPr>
        <w:rPr>
          <w:rFonts w:eastAsiaTheme="minorEastAsia"/>
          <w:szCs w:val="24"/>
        </w:rPr>
      </w:pPr>
    </w:p>
    <w:p w14:paraId="1B5B1056" w14:textId="77777777" w:rsidR="006D5BD6" w:rsidRDefault="006D5BD6" w:rsidP="006D5BD6">
      <w:pPr>
        <w:ind w:left="720"/>
        <w:rPr>
          <w:rFonts w:eastAsiaTheme="minorEastAsia"/>
          <w:szCs w:val="24"/>
        </w:rPr>
      </w:pPr>
      <m:oMath>
        <m:r>
          <w:rPr>
            <w:rFonts w:ascii="Cambria Math" w:hAnsi="Cambria Math"/>
            <w:szCs w:val="24"/>
          </w:rPr>
          <m:t>W=0.5M</m:t>
        </m:r>
        <m:sSup>
          <m:sSupPr>
            <m:ctrlPr>
              <w:rPr>
                <w:rFonts w:ascii="Cambria Math" w:hAnsi="Cambria Math"/>
                <w:i/>
                <w:iCs/>
                <w:szCs w:val="24"/>
              </w:rPr>
            </m:ctrlPr>
          </m:sSupPr>
          <m:e>
            <m:d>
              <m:dPr>
                <m:ctrlPr>
                  <w:rPr>
                    <w:rFonts w:ascii="Cambria Math" w:hAnsi="Cambria Math"/>
                    <w:i/>
                    <w:iCs/>
                    <w:szCs w:val="24"/>
                  </w:rPr>
                </m:ctrlPr>
              </m:dPr>
              <m:e>
                <m:r>
                  <w:rPr>
                    <w:rFonts w:ascii="Cambria Math" w:hAnsi="Cambria Math"/>
                    <w:szCs w:val="24"/>
                  </w:rPr>
                  <m:t>2vsin</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Θ</m:t>
                        </m:r>
                      </m:num>
                      <m:den>
                        <m:r>
                          <w:rPr>
                            <w:rFonts w:ascii="Cambria Math" w:hAnsi="Cambria Math"/>
                            <w:szCs w:val="24"/>
                          </w:rPr>
                          <m:t>2</m:t>
                        </m:r>
                      </m:den>
                    </m:f>
                  </m:e>
                </m:d>
              </m:e>
            </m:d>
          </m:e>
          <m:sup>
            <m:r>
              <w:rPr>
                <w:rFonts w:ascii="Cambria Math" w:hAnsi="Cambria Math"/>
                <w:szCs w:val="24"/>
              </w:rPr>
              <m:t>2</m:t>
            </m:r>
          </m:sup>
        </m:sSup>
        <m:r>
          <w:rPr>
            <w:rFonts w:ascii="Cambria Math" w:hAnsi="Cambria Math"/>
            <w:szCs w:val="24"/>
          </w:rPr>
          <m:t xml:space="preserve">= </m:t>
        </m:r>
        <m:d>
          <m:dPr>
            <m:ctrlPr>
              <w:rPr>
                <w:rFonts w:ascii="Cambria Math" w:hAnsi="Cambria Math"/>
                <w:i/>
                <w:szCs w:val="24"/>
              </w:rPr>
            </m:ctrlPr>
          </m:dPr>
          <m:e>
            <m:r>
              <w:rPr>
                <w:rFonts w:ascii="Cambria Math" w:hAnsi="Cambria Math"/>
                <w:szCs w:val="24"/>
              </w:rPr>
              <m:t>2M</m:t>
            </m:r>
            <m:sSup>
              <m:sSupPr>
                <m:ctrlPr>
                  <w:rPr>
                    <w:rFonts w:ascii="Cambria Math" w:hAnsi="Cambria Math"/>
                    <w:i/>
                    <w:iCs/>
                    <w:szCs w:val="24"/>
                  </w:rPr>
                </m:ctrlPr>
              </m:sSupPr>
              <m:e>
                <m:r>
                  <w:rPr>
                    <w:rFonts w:ascii="Cambria Math" w:hAnsi="Cambria Math"/>
                    <w:szCs w:val="24"/>
                  </w:rPr>
                  <m:t>v</m:t>
                </m:r>
              </m:e>
              <m:sup>
                <m:r>
                  <w:rPr>
                    <w:rFonts w:ascii="Cambria Math" w:hAnsi="Cambria Math"/>
                    <w:szCs w:val="24"/>
                  </w:rPr>
                  <m:t>2</m:t>
                </m:r>
              </m:sup>
            </m:sSup>
            <m:func>
              <m:funcPr>
                <m:ctrlPr>
                  <w:rPr>
                    <w:rFonts w:ascii="Cambria Math" w:hAnsi="Cambria Math"/>
                    <w:i/>
                    <w:iCs/>
                    <w:szCs w:val="24"/>
                  </w:rPr>
                </m:ctrlPr>
              </m:funcPr>
              <m:fName>
                <m:sSup>
                  <m:sSupPr>
                    <m:ctrlPr>
                      <w:rPr>
                        <w:rFonts w:ascii="Cambria Math" w:hAnsi="Cambria Math"/>
                        <w:i/>
                        <w:iCs/>
                        <w:szCs w:val="24"/>
                      </w:rPr>
                    </m:ctrlPr>
                  </m:sSupPr>
                  <m:e>
                    <m:r>
                      <m:rPr>
                        <m:sty m:val="p"/>
                      </m:rPr>
                      <w:rPr>
                        <w:rFonts w:ascii="Cambria Math" w:hAnsi="Cambria Math"/>
                        <w:szCs w:val="24"/>
                      </w:rPr>
                      <m:t>sin</m:t>
                    </m:r>
                    <m:ctrlPr>
                      <w:rPr>
                        <w:rFonts w:ascii="Cambria Math" w:hAnsi="Cambria Math"/>
                        <w:iCs/>
                        <w:szCs w:val="24"/>
                      </w:rPr>
                    </m:ctrlPr>
                  </m:e>
                  <m:sup>
                    <m:r>
                      <w:rPr>
                        <w:rFonts w:ascii="Cambria Math" w:hAnsi="Cambria Math"/>
                        <w:szCs w:val="24"/>
                      </w:rPr>
                      <m:t>2</m:t>
                    </m:r>
                    <m:ctrlPr>
                      <w:rPr>
                        <w:rFonts w:ascii="Cambria Math" w:hAnsi="Cambria Math"/>
                        <w:iCs/>
                        <w:szCs w:val="24"/>
                      </w:rPr>
                    </m:ctrlPr>
                  </m:sup>
                </m:sSup>
              </m:fName>
              <m:e>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Θ</m:t>
                        </m:r>
                      </m:num>
                      <m:den>
                        <m:r>
                          <w:rPr>
                            <w:rFonts w:ascii="Cambria Math" w:hAnsi="Cambria Math"/>
                            <w:szCs w:val="24"/>
                          </w:rPr>
                          <m:t>2</m:t>
                        </m:r>
                      </m:den>
                    </m:f>
                  </m:e>
                </m:d>
              </m:e>
            </m:func>
          </m:e>
        </m:d>
      </m:oMath>
      <w:r>
        <w:rPr>
          <w:rFonts w:eastAsiaTheme="minorEastAsia"/>
          <w:szCs w:val="24"/>
        </w:rPr>
        <w:t xml:space="preserve">                                 (13)</w:t>
      </w:r>
    </w:p>
    <w:p w14:paraId="405F56BF" w14:textId="77777777" w:rsidR="00F053ED" w:rsidRDefault="00F053ED" w:rsidP="006D5BD6">
      <w:pPr>
        <w:ind w:left="720"/>
        <w:rPr>
          <w:rFonts w:eastAsiaTheme="minorEastAsia"/>
          <w:szCs w:val="24"/>
        </w:rPr>
      </w:pPr>
    </w:p>
    <w:p w14:paraId="0F8E74CF" w14:textId="77777777" w:rsidR="006D5BD6" w:rsidRDefault="006D5BD6" w:rsidP="006D5BD6">
      <w:pPr>
        <w:rPr>
          <w:rFonts w:eastAsiaTheme="minorEastAsia"/>
          <w:szCs w:val="24"/>
        </w:rPr>
      </w:pPr>
      <w:r>
        <w:rPr>
          <w:rFonts w:eastAsiaTheme="minorEastAsia"/>
          <w:szCs w:val="24"/>
        </w:rPr>
        <w:t>Since power is the work done over time:</w:t>
      </w:r>
    </w:p>
    <w:p w14:paraId="2F1C8353" w14:textId="77777777" w:rsidR="00F053ED" w:rsidRDefault="00F053ED" w:rsidP="006D5BD6">
      <w:pPr>
        <w:rPr>
          <w:rFonts w:eastAsiaTheme="minorEastAsia"/>
          <w:szCs w:val="24"/>
        </w:rPr>
      </w:pPr>
    </w:p>
    <w:p w14:paraId="6723DA33" w14:textId="77777777" w:rsidR="006D5BD6" w:rsidRDefault="006D5BD6" w:rsidP="006D5BD6">
      <w:pPr>
        <w:ind w:firstLine="720"/>
        <w:rPr>
          <w:rFonts w:eastAsiaTheme="minorEastAsia"/>
          <w:szCs w:val="24"/>
        </w:rPr>
      </w:pPr>
      <m:oMath>
        <m:r>
          <w:rPr>
            <w:rFonts w:ascii="Cambria Math" w:hAnsi="Cambria Math"/>
            <w:szCs w:val="24"/>
          </w:rPr>
          <m:t>P=</m:t>
        </m:r>
        <m:f>
          <m:fPr>
            <m:ctrlPr>
              <w:rPr>
                <w:rFonts w:ascii="Cambria Math" w:hAnsi="Cambria Math"/>
                <w:i/>
                <w:szCs w:val="24"/>
              </w:rPr>
            </m:ctrlPr>
          </m:fPr>
          <m:num>
            <m:d>
              <m:dPr>
                <m:ctrlPr>
                  <w:rPr>
                    <w:rFonts w:ascii="Cambria Math" w:hAnsi="Cambria Math"/>
                    <w:i/>
                    <w:szCs w:val="24"/>
                  </w:rPr>
                </m:ctrlPr>
              </m:dPr>
              <m:e>
                <m:r>
                  <w:rPr>
                    <w:rFonts w:ascii="Cambria Math" w:hAnsi="Cambria Math"/>
                    <w:szCs w:val="24"/>
                  </w:rPr>
                  <m:t>2M</m:t>
                </m:r>
                <m:sSup>
                  <m:sSupPr>
                    <m:ctrlPr>
                      <w:rPr>
                        <w:rFonts w:ascii="Cambria Math" w:hAnsi="Cambria Math"/>
                        <w:i/>
                        <w:iCs/>
                        <w:szCs w:val="24"/>
                      </w:rPr>
                    </m:ctrlPr>
                  </m:sSupPr>
                  <m:e>
                    <m:r>
                      <w:rPr>
                        <w:rFonts w:ascii="Cambria Math" w:hAnsi="Cambria Math"/>
                        <w:szCs w:val="24"/>
                      </w:rPr>
                      <m:t>v</m:t>
                    </m:r>
                  </m:e>
                  <m:sup>
                    <m:r>
                      <w:rPr>
                        <w:rFonts w:ascii="Cambria Math" w:hAnsi="Cambria Math"/>
                        <w:szCs w:val="24"/>
                      </w:rPr>
                      <m:t>2</m:t>
                    </m:r>
                  </m:sup>
                </m:sSup>
                <m:func>
                  <m:funcPr>
                    <m:ctrlPr>
                      <w:rPr>
                        <w:rFonts w:ascii="Cambria Math" w:hAnsi="Cambria Math"/>
                        <w:i/>
                        <w:iCs/>
                        <w:szCs w:val="24"/>
                      </w:rPr>
                    </m:ctrlPr>
                  </m:funcPr>
                  <m:fName>
                    <m:sSup>
                      <m:sSupPr>
                        <m:ctrlPr>
                          <w:rPr>
                            <w:rFonts w:ascii="Cambria Math" w:hAnsi="Cambria Math"/>
                            <w:i/>
                            <w:iCs/>
                            <w:szCs w:val="24"/>
                          </w:rPr>
                        </m:ctrlPr>
                      </m:sSupPr>
                      <m:e>
                        <m:r>
                          <m:rPr>
                            <m:sty m:val="p"/>
                          </m:rPr>
                          <w:rPr>
                            <w:rFonts w:ascii="Cambria Math" w:hAnsi="Cambria Math"/>
                            <w:szCs w:val="24"/>
                          </w:rPr>
                          <m:t>sin</m:t>
                        </m:r>
                        <m:ctrlPr>
                          <w:rPr>
                            <w:rFonts w:ascii="Cambria Math" w:hAnsi="Cambria Math"/>
                            <w:iCs/>
                            <w:szCs w:val="24"/>
                          </w:rPr>
                        </m:ctrlPr>
                      </m:e>
                      <m:sup>
                        <m:r>
                          <w:rPr>
                            <w:rFonts w:ascii="Cambria Math" w:hAnsi="Cambria Math"/>
                            <w:szCs w:val="24"/>
                          </w:rPr>
                          <m:t>2</m:t>
                        </m:r>
                        <m:ctrlPr>
                          <w:rPr>
                            <w:rFonts w:ascii="Cambria Math" w:hAnsi="Cambria Math"/>
                            <w:iCs/>
                            <w:szCs w:val="24"/>
                          </w:rPr>
                        </m:ctrlPr>
                      </m:sup>
                    </m:sSup>
                  </m:fName>
                  <m:e>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Θ</m:t>
                            </m:r>
                          </m:num>
                          <m:den>
                            <m:r>
                              <w:rPr>
                                <w:rFonts w:ascii="Cambria Math" w:hAnsi="Cambria Math"/>
                                <w:szCs w:val="24"/>
                              </w:rPr>
                              <m:t>2</m:t>
                            </m:r>
                          </m:den>
                        </m:f>
                      </m:e>
                    </m:d>
                  </m:e>
                </m:func>
              </m:e>
            </m:d>
          </m:num>
          <m:den>
            <m:r>
              <w:rPr>
                <w:rFonts w:ascii="Cambria Math" w:hAnsi="Cambria Math"/>
                <w:szCs w:val="24"/>
              </w:rPr>
              <m:t>t</m:t>
            </m:r>
          </m:den>
        </m:f>
      </m:oMath>
      <w:r>
        <w:rPr>
          <w:rFonts w:eastAsiaTheme="minorEastAsia"/>
          <w:szCs w:val="24"/>
        </w:rPr>
        <w:t xml:space="preserve">                                                             </w:t>
      </w:r>
      <w:r>
        <w:rPr>
          <w:rFonts w:eastAsiaTheme="minorEastAsia"/>
          <w:szCs w:val="24"/>
        </w:rPr>
        <w:tab/>
      </w:r>
      <w:r>
        <w:rPr>
          <w:rFonts w:eastAsiaTheme="minorEastAsia"/>
          <w:i/>
          <w:iCs/>
          <w:szCs w:val="24"/>
        </w:rPr>
        <w:tab/>
      </w:r>
      <w:r>
        <w:rPr>
          <w:rFonts w:eastAsiaTheme="minorEastAsia"/>
          <w:szCs w:val="24"/>
        </w:rPr>
        <w:t>(14)</w:t>
      </w:r>
    </w:p>
    <w:p w14:paraId="4F9B989E" w14:textId="77777777" w:rsidR="00F053ED" w:rsidRPr="0026058E" w:rsidRDefault="00F053ED" w:rsidP="006D5BD6">
      <w:pPr>
        <w:ind w:firstLine="720"/>
        <w:rPr>
          <w:rFonts w:eastAsiaTheme="minorEastAsia"/>
          <w:szCs w:val="24"/>
        </w:rPr>
      </w:pPr>
    </w:p>
    <w:p w14:paraId="6576CEC9" w14:textId="721450CE" w:rsidR="006D5BD6" w:rsidRDefault="006D5BD6" w:rsidP="006D5BD6">
      <w:pPr>
        <w:rPr>
          <w:szCs w:val="24"/>
        </w:rPr>
      </w:pPr>
      <w:r>
        <w:rPr>
          <w:szCs w:val="24"/>
        </w:rPr>
        <w:t xml:space="preserve">These formulations make it clear </w:t>
      </w:r>
      <w:r w:rsidR="00163342">
        <w:rPr>
          <w:szCs w:val="24"/>
        </w:rPr>
        <w:t>that the</w:t>
      </w:r>
      <w:r>
        <w:rPr>
          <w:szCs w:val="24"/>
        </w:rPr>
        <w:t xml:space="preserve"> lateral force required for a turn (</w:t>
      </w:r>
      <w:r>
        <w:rPr>
          <w:i/>
          <w:iCs/>
          <w:szCs w:val="24"/>
        </w:rPr>
        <w:t>F</w:t>
      </w:r>
      <w:r>
        <w:rPr>
          <w:szCs w:val="24"/>
        </w:rPr>
        <w:t>)</w:t>
      </w:r>
      <w:r>
        <w:rPr>
          <w:i/>
          <w:iCs/>
          <w:szCs w:val="24"/>
        </w:rPr>
        <w:t xml:space="preserve"> </w:t>
      </w:r>
      <w:r>
        <w:rPr>
          <w:szCs w:val="24"/>
        </w:rPr>
        <w:t>depends on the mass of the animal, the animal’s speed, the turning angle and the time over which the turn occurs. The work done (</w:t>
      </w:r>
      <w:r>
        <w:rPr>
          <w:i/>
          <w:iCs/>
          <w:szCs w:val="24"/>
        </w:rPr>
        <w:t>W</w:t>
      </w:r>
      <w:r>
        <w:rPr>
          <w:szCs w:val="24"/>
        </w:rPr>
        <w:t>) represents the energy associated with changing the direction of motion (with the sine angle dealing with this change). Even though the animal’s speed remains constant (in our example), energy is expended to change the momentum. The power needed (</w:t>
      </w:r>
      <w:r>
        <w:rPr>
          <w:i/>
          <w:iCs/>
          <w:szCs w:val="24"/>
        </w:rPr>
        <w:t>P</w:t>
      </w:r>
      <w:r>
        <w:rPr>
          <w:szCs w:val="24"/>
        </w:rPr>
        <w:t xml:space="preserve">) depends on the rate of doing work, in other words, how quickly the animal executes the turn. Note that while mechanical work considers forces and motions, physiological (chemical) work includes the metabolic energy used by muscles and actual energies expended by animals will be higher due to inefficiencies and energy losses. Although the centripetal force does </w:t>
      </w:r>
      <w:proofErr w:type="gramStart"/>
      <w:r>
        <w:rPr>
          <w:szCs w:val="24"/>
        </w:rPr>
        <w:t>no</w:t>
      </w:r>
      <w:proofErr w:type="gramEnd"/>
      <w:r>
        <w:rPr>
          <w:szCs w:val="24"/>
        </w:rPr>
        <w:t xml:space="preserve"> work in ideal circular motion, in practice, changing the direction of mass requires energy because muscles must generate forces to alter momentum, overcoming internal resistances and inefficiencies.  </w:t>
      </w:r>
    </w:p>
    <w:p w14:paraId="20D89ADA" w14:textId="77777777" w:rsidR="006D5BD6" w:rsidRDefault="006D5BD6" w:rsidP="006D5BD6">
      <w:pPr>
        <w:spacing w:before="240"/>
        <w:rPr>
          <w:rFonts w:eastAsiaTheme="minorEastAsia"/>
          <w:szCs w:val="24"/>
        </w:rPr>
      </w:pPr>
    </w:p>
    <w:p w14:paraId="30B960B5" w14:textId="1C2FDF51" w:rsidR="006D5BD6" w:rsidRPr="00F122EA" w:rsidRDefault="006D5BD6" w:rsidP="006D5BD6">
      <w:pPr>
        <w:spacing w:before="240"/>
        <w:rPr>
          <w:rFonts w:eastAsiaTheme="minorEastAsia"/>
          <w:b/>
          <w:bCs/>
          <w:szCs w:val="24"/>
        </w:rPr>
      </w:pPr>
      <w:r w:rsidRPr="00F122EA">
        <w:rPr>
          <w:rFonts w:eastAsiaTheme="minorEastAsia"/>
          <w:b/>
          <w:bCs/>
          <w:szCs w:val="24"/>
        </w:rPr>
        <w:lastRenderedPageBreak/>
        <w:t>Supplementary text 4</w:t>
      </w:r>
    </w:p>
    <w:p w14:paraId="396377A4" w14:textId="7FD98257" w:rsidR="00CE33BF" w:rsidRPr="00F122EA" w:rsidRDefault="00CE33BF" w:rsidP="0037580B">
      <w:pPr>
        <w:spacing w:before="240"/>
        <w:rPr>
          <w:rFonts w:eastAsiaTheme="minorEastAsia"/>
          <w:szCs w:val="24"/>
          <w:u w:val="single"/>
        </w:rPr>
      </w:pPr>
      <w:r w:rsidRPr="00F122EA">
        <w:rPr>
          <w:rFonts w:eastAsiaTheme="minorEastAsia"/>
          <w:szCs w:val="24"/>
          <w:u w:val="single"/>
        </w:rPr>
        <w:t>Agent-based null models and quantification of captured prey</w:t>
      </w:r>
    </w:p>
    <w:p w14:paraId="1DB08B1E" w14:textId="0E555E26" w:rsidR="00247F35" w:rsidRDefault="00247F35" w:rsidP="0037580B">
      <w:pPr>
        <w:spacing w:before="240"/>
        <w:rPr>
          <w:rFonts w:eastAsiaTheme="minorEastAsia"/>
          <w:szCs w:val="24"/>
        </w:rPr>
      </w:pPr>
      <w:r w:rsidRPr="00247F35">
        <w:rPr>
          <w:rFonts w:eastAsiaTheme="minorEastAsia"/>
          <w:szCs w:val="24"/>
        </w:rPr>
        <w:t>To evaluate the foraging efficiency of artificial agents utilizing information extracted from animal trajectories (see Agent-based Modeling section in the main text), we compared the trajectories generated by our agent-based algorithm with two conventional models of animal movement: Correlated Random Walk and Lévy Flight</w:t>
      </w:r>
      <w:r>
        <w:rPr>
          <w:rFonts w:eastAsiaTheme="minorEastAsia"/>
          <w:szCs w:val="24"/>
        </w:rPr>
        <w:t xml:space="preserve">. </w:t>
      </w:r>
      <w:r w:rsidRPr="00247F35">
        <w:rPr>
          <w:rFonts w:eastAsiaTheme="minorEastAsia"/>
          <w:szCs w:val="24"/>
        </w:rPr>
        <w:t>We simulated 300 trajectories using our agent-based model and generated an equivalent number of trajectories for both the Correlated Random Walk and Lévy Flight models (Fig. 6A).</w:t>
      </w:r>
    </w:p>
    <w:p w14:paraId="53AC1D18" w14:textId="77777777" w:rsidR="00247F35" w:rsidRPr="00247F35" w:rsidRDefault="00247F35" w:rsidP="00247F35">
      <w:pPr>
        <w:spacing w:before="240"/>
        <w:rPr>
          <w:rFonts w:eastAsiaTheme="minorEastAsia"/>
          <w:i/>
          <w:iCs/>
          <w:szCs w:val="24"/>
        </w:rPr>
      </w:pPr>
      <w:r w:rsidRPr="00247F35">
        <w:rPr>
          <w:rFonts w:eastAsiaTheme="minorEastAsia"/>
          <w:i/>
          <w:iCs/>
          <w:szCs w:val="24"/>
        </w:rPr>
        <w:t>Correlated Random Walk:</w:t>
      </w:r>
    </w:p>
    <w:p w14:paraId="4CE2DF25" w14:textId="77777777" w:rsidR="00247F35" w:rsidRDefault="00247F35" w:rsidP="00247F35">
      <w:pPr>
        <w:pStyle w:val="ListParagraph"/>
        <w:numPr>
          <w:ilvl w:val="0"/>
          <w:numId w:val="13"/>
        </w:numPr>
        <w:rPr>
          <w:rFonts w:eastAsiaTheme="minorEastAsia"/>
          <w:szCs w:val="24"/>
        </w:rPr>
      </w:pPr>
      <w:r w:rsidRPr="00247F35">
        <w:rPr>
          <w:rFonts w:eastAsiaTheme="minorEastAsia"/>
          <w:szCs w:val="24"/>
        </w:rPr>
        <w:t>Step Count: Utilized the same number of steps as the agent-based simulations.</w:t>
      </w:r>
    </w:p>
    <w:p w14:paraId="7982EEE7" w14:textId="77777777" w:rsidR="00247F35" w:rsidRDefault="00247F35" w:rsidP="00247F35">
      <w:pPr>
        <w:pStyle w:val="ListParagraph"/>
        <w:numPr>
          <w:ilvl w:val="0"/>
          <w:numId w:val="13"/>
        </w:numPr>
        <w:rPr>
          <w:rFonts w:eastAsiaTheme="minorEastAsia"/>
          <w:szCs w:val="24"/>
        </w:rPr>
      </w:pPr>
      <w:r w:rsidRPr="00247F35">
        <w:rPr>
          <w:rFonts w:eastAsiaTheme="minorEastAsia"/>
          <w:szCs w:val="24"/>
        </w:rPr>
        <w:t>Step Lengths and Turn Angles: Sampled from the frequency distributions (Empirical Cumulative Distribution Functions, ECDFs) observed in the corresponding agent-based trajectories.</w:t>
      </w:r>
    </w:p>
    <w:p w14:paraId="794E8F1A" w14:textId="2D4FB48A" w:rsidR="00247F35" w:rsidRDefault="00247F35" w:rsidP="00247F35">
      <w:pPr>
        <w:pStyle w:val="ListParagraph"/>
        <w:numPr>
          <w:ilvl w:val="0"/>
          <w:numId w:val="13"/>
        </w:numPr>
        <w:rPr>
          <w:rFonts w:eastAsiaTheme="minorEastAsia"/>
          <w:szCs w:val="24"/>
        </w:rPr>
      </w:pPr>
      <w:r w:rsidRPr="00247F35">
        <w:rPr>
          <w:rFonts w:eastAsiaTheme="minorEastAsia"/>
          <w:szCs w:val="24"/>
        </w:rPr>
        <w:t>Direction Determination: The new direction at each step was based on the previous direction and the sampled turn angle, which was randomly assigned to either left or right.</w:t>
      </w:r>
    </w:p>
    <w:p w14:paraId="14C82ACE" w14:textId="77777777" w:rsidR="00247F35" w:rsidRPr="00247F35" w:rsidRDefault="00247F35" w:rsidP="00247F35">
      <w:pPr>
        <w:pStyle w:val="ListParagraph"/>
        <w:rPr>
          <w:rFonts w:eastAsiaTheme="minorEastAsia"/>
          <w:szCs w:val="24"/>
        </w:rPr>
      </w:pPr>
    </w:p>
    <w:p w14:paraId="48CD0F1A" w14:textId="65CDCEE6" w:rsidR="00247F35" w:rsidRPr="00247F35" w:rsidRDefault="00247F35" w:rsidP="00247F35">
      <w:pPr>
        <w:rPr>
          <w:rFonts w:eastAsiaTheme="minorEastAsia"/>
          <w:i/>
          <w:iCs/>
          <w:szCs w:val="24"/>
        </w:rPr>
      </w:pPr>
      <w:r w:rsidRPr="00247F35">
        <w:rPr>
          <w:rFonts w:eastAsiaTheme="minorEastAsia"/>
          <w:i/>
          <w:iCs/>
          <w:szCs w:val="24"/>
        </w:rPr>
        <w:t>Lévy Flight:</w:t>
      </w:r>
    </w:p>
    <w:p w14:paraId="7DC940E5" w14:textId="77777777" w:rsidR="00247F35" w:rsidRDefault="00247F35" w:rsidP="00247F35">
      <w:pPr>
        <w:pStyle w:val="ListParagraph"/>
        <w:numPr>
          <w:ilvl w:val="0"/>
          <w:numId w:val="14"/>
        </w:numPr>
        <w:rPr>
          <w:rFonts w:eastAsiaTheme="minorEastAsia"/>
          <w:szCs w:val="24"/>
        </w:rPr>
      </w:pPr>
      <w:r w:rsidRPr="00247F35">
        <w:rPr>
          <w:rFonts w:eastAsiaTheme="minorEastAsia"/>
          <w:szCs w:val="24"/>
        </w:rPr>
        <w:t>Step Lengths: Extracted from a truncated power-law distribution. Instead of using a constant mu (μ), where smaller μ leads to heavier tails and longer steps, each agent had a unique μ estimated by fitting a power-law distribution to the step length distributions of the agent-based model trajectories.</w:t>
      </w:r>
    </w:p>
    <w:p w14:paraId="5618A896" w14:textId="77777777" w:rsidR="00247F35" w:rsidRPr="00247F35" w:rsidRDefault="00247F35" w:rsidP="00247F35">
      <w:pPr>
        <w:pStyle w:val="ListParagraph"/>
        <w:numPr>
          <w:ilvl w:val="0"/>
          <w:numId w:val="14"/>
        </w:numPr>
        <w:rPr>
          <w:rFonts w:eastAsiaTheme="minorEastAsia"/>
          <w:szCs w:val="24"/>
        </w:rPr>
      </w:pPr>
      <w:r w:rsidRPr="00247F35">
        <w:rPr>
          <w:rFonts w:eastAsiaTheme="minorEastAsia"/>
          <w:szCs w:val="24"/>
        </w:rPr>
        <w:t>Termination Criterion: Lévy Flight trajectories tracked the cumulative distance traveled at each step and terminated once this distance exceeded that of the corresponding agent-based simulation.</w:t>
      </w:r>
    </w:p>
    <w:p w14:paraId="684E0FE9" w14:textId="0B085691" w:rsidR="00247F35" w:rsidRPr="00247F35" w:rsidRDefault="00247F35" w:rsidP="00247F35">
      <w:pPr>
        <w:pStyle w:val="ListParagraph"/>
        <w:numPr>
          <w:ilvl w:val="0"/>
          <w:numId w:val="14"/>
        </w:numPr>
        <w:rPr>
          <w:rFonts w:eastAsiaTheme="minorEastAsia"/>
          <w:szCs w:val="24"/>
        </w:rPr>
      </w:pPr>
      <w:r w:rsidRPr="00247F35">
        <w:rPr>
          <w:rFonts w:eastAsiaTheme="minorEastAsia"/>
          <w:szCs w:val="24"/>
        </w:rPr>
        <w:t>Maximum Step Lengths: Constrained to match those of the corresponding agent-based trajectories.</w:t>
      </w:r>
    </w:p>
    <w:p w14:paraId="02945979" w14:textId="59EDA482" w:rsidR="00247F35" w:rsidRPr="00247F35" w:rsidRDefault="00247F35" w:rsidP="00247F35">
      <w:pPr>
        <w:rPr>
          <w:rFonts w:eastAsiaTheme="minorEastAsia"/>
          <w:szCs w:val="24"/>
        </w:rPr>
      </w:pPr>
      <w:r w:rsidRPr="00247F35">
        <w:rPr>
          <w:rFonts w:eastAsiaTheme="minorEastAsia"/>
          <w:szCs w:val="24"/>
        </w:rPr>
        <w:t xml:space="preserve">We conducted two </w:t>
      </w:r>
      <w:r w:rsidRPr="00247F35">
        <w:rPr>
          <w:rFonts w:eastAsiaTheme="minorEastAsia"/>
          <w:szCs w:val="24"/>
        </w:rPr>
        <w:t>variants</w:t>
      </w:r>
      <w:r w:rsidRPr="00247F35">
        <w:rPr>
          <w:rFonts w:eastAsiaTheme="minorEastAsia"/>
          <w:szCs w:val="24"/>
        </w:rPr>
        <w:t xml:space="preserve"> of Lévy flight</w:t>
      </w:r>
      <w:r>
        <w:rPr>
          <w:rFonts w:eastAsiaTheme="minorEastAsia"/>
          <w:szCs w:val="24"/>
        </w:rPr>
        <w:t>:</w:t>
      </w:r>
    </w:p>
    <w:p w14:paraId="4220A742" w14:textId="77777777" w:rsidR="00247F35" w:rsidRDefault="00247F35" w:rsidP="00247F35">
      <w:pPr>
        <w:pStyle w:val="ListParagraph"/>
        <w:numPr>
          <w:ilvl w:val="0"/>
          <w:numId w:val="14"/>
        </w:numPr>
        <w:rPr>
          <w:rFonts w:eastAsiaTheme="minorEastAsia"/>
          <w:szCs w:val="24"/>
        </w:rPr>
      </w:pPr>
      <w:r w:rsidRPr="00247F35">
        <w:rPr>
          <w:rFonts w:eastAsiaTheme="minorEastAsia"/>
          <w:szCs w:val="24"/>
        </w:rPr>
        <w:t>Lévy Flight (1m Min Step): Implemented a constant minimum step length of 1 meter.</w:t>
      </w:r>
      <w:r w:rsidRPr="00247F35">
        <w:rPr>
          <w:rFonts w:eastAsiaTheme="minorEastAsia"/>
          <w:szCs w:val="24"/>
        </w:rPr>
        <w:t xml:space="preserve"> </w:t>
      </w:r>
    </w:p>
    <w:p w14:paraId="43CB5F94" w14:textId="1DF10384" w:rsidR="00247F35" w:rsidRPr="00247F35" w:rsidRDefault="00247F35" w:rsidP="00247F35">
      <w:pPr>
        <w:pStyle w:val="ListParagraph"/>
        <w:numPr>
          <w:ilvl w:val="0"/>
          <w:numId w:val="14"/>
        </w:numPr>
        <w:rPr>
          <w:rFonts w:eastAsiaTheme="minorEastAsia"/>
          <w:szCs w:val="24"/>
        </w:rPr>
      </w:pPr>
      <w:r w:rsidRPr="00247F35">
        <w:rPr>
          <w:rFonts w:eastAsiaTheme="minorEastAsia"/>
          <w:szCs w:val="24"/>
        </w:rPr>
        <w:t xml:space="preserve">Lévy Flight (Power-Law Threshold): Determined the minimum step length based on the threshold above which the movement data follows a power-law. This approach ensures that the generated movement steps focus on genuinely scale-free portions of the data, with </w:t>
      </w:r>
      <w:proofErr w:type="spellStart"/>
      <w:r w:rsidRPr="00247F35">
        <w:rPr>
          <w:rFonts w:eastAsiaTheme="minorEastAsia"/>
          <w:i/>
          <w:iCs/>
          <w:szCs w:val="24"/>
        </w:rPr>
        <w:t>xmin</w:t>
      </w:r>
      <w:proofErr w:type="spellEnd"/>
      <w:r w:rsidRPr="00247F35">
        <w:rPr>
          <w:rFonts w:eastAsiaTheme="minorEastAsia"/>
          <w:szCs w:val="24"/>
        </w:rPr>
        <w:t xml:space="preserve"> estimated using the </w:t>
      </w:r>
      <w:proofErr w:type="spellStart"/>
      <w:r w:rsidRPr="00247F35">
        <w:rPr>
          <w:rFonts w:eastAsiaTheme="minorEastAsia"/>
          <w:i/>
          <w:iCs/>
          <w:szCs w:val="24"/>
        </w:rPr>
        <w:t>poweRlaw</w:t>
      </w:r>
      <w:proofErr w:type="spellEnd"/>
      <w:r w:rsidRPr="00247F35">
        <w:rPr>
          <w:rFonts w:eastAsiaTheme="minorEastAsia"/>
          <w:szCs w:val="24"/>
        </w:rPr>
        <w:t xml:space="preserve"> package.</w:t>
      </w:r>
    </w:p>
    <w:p w14:paraId="7955787C" w14:textId="77777777" w:rsidR="0003699A" w:rsidRDefault="0003699A" w:rsidP="0003699A">
      <w:pPr>
        <w:rPr>
          <w:rFonts w:eastAsiaTheme="minorEastAsia"/>
          <w:szCs w:val="24"/>
        </w:rPr>
      </w:pPr>
    </w:p>
    <w:p w14:paraId="368455BF" w14:textId="21712024" w:rsidR="00247F35" w:rsidRDefault="00247F35" w:rsidP="0003699A">
      <w:pPr>
        <w:rPr>
          <w:rFonts w:eastAsiaTheme="minorEastAsia"/>
          <w:szCs w:val="24"/>
        </w:rPr>
      </w:pPr>
      <w:r w:rsidRPr="00247F35">
        <w:rPr>
          <w:rFonts w:eastAsiaTheme="minorEastAsia"/>
          <w:szCs w:val="24"/>
        </w:rPr>
        <w:t>In both model types, the direction of each step was drawn randomly from a uniform distribution over the range [0, 2π].</w:t>
      </w:r>
    </w:p>
    <w:p w14:paraId="4982B10E" w14:textId="77777777" w:rsidR="00247F35" w:rsidRPr="00F122EA" w:rsidRDefault="00247F35" w:rsidP="0003699A">
      <w:pPr>
        <w:rPr>
          <w:rFonts w:eastAsiaTheme="minorEastAsia"/>
          <w:szCs w:val="24"/>
        </w:rPr>
      </w:pPr>
    </w:p>
    <w:p w14:paraId="558D73AB" w14:textId="77777777" w:rsidR="006D1111" w:rsidRDefault="006D1111" w:rsidP="0051324D">
      <w:pPr>
        <w:jc w:val="both"/>
        <w:rPr>
          <w:szCs w:val="24"/>
          <w:lang w:eastAsia="en-GB"/>
        </w:rPr>
      </w:pPr>
      <w:r w:rsidRPr="006D1111">
        <w:rPr>
          <w:rFonts w:eastAsiaTheme="minorEastAsia"/>
          <w:szCs w:val="24"/>
        </w:rPr>
        <w:t xml:space="preserve">To quantify the prey capture efficiency of artificial agents adopting any of the three model trajectory types, we used the number of </w:t>
      </w:r>
      <w:proofErr w:type="gramStart"/>
      <w:r w:rsidRPr="006D1111">
        <w:rPr>
          <w:rFonts w:eastAsiaTheme="minorEastAsia"/>
          <w:szCs w:val="24"/>
        </w:rPr>
        <w:t>prey</w:t>
      </w:r>
      <w:proofErr w:type="gramEnd"/>
      <w:r w:rsidRPr="006D1111">
        <w:rPr>
          <w:rFonts w:eastAsiaTheme="minorEastAsia"/>
          <w:szCs w:val="24"/>
        </w:rPr>
        <w:t xml:space="preserve"> pursued per unit time as a proxy for foraging efficiency. We extracted data on the number of </w:t>
      </w:r>
      <w:proofErr w:type="gramStart"/>
      <w:r w:rsidRPr="006D1111">
        <w:rPr>
          <w:rFonts w:eastAsiaTheme="minorEastAsia"/>
          <w:szCs w:val="24"/>
        </w:rPr>
        <w:t>prey</w:t>
      </w:r>
      <w:proofErr w:type="gramEnd"/>
      <w:r w:rsidRPr="006D1111">
        <w:rPr>
          <w:rFonts w:eastAsiaTheme="minorEastAsia"/>
          <w:szCs w:val="24"/>
        </w:rPr>
        <w:t xml:space="preserve"> pursued and the total time spent underwater from empirical foraging trajectories of Magellanic penguins (</w:t>
      </w:r>
      <w:r w:rsidRPr="006D1111">
        <w:rPr>
          <w:rFonts w:eastAsiaTheme="minorEastAsia"/>
          <w:i/>
          <w:iCs/>
          <w:szCs w:val="24"/>
        </w:rPr>
        <w:t xml:space="preserve">Spheniscus </w:t>
      </w:r>
      <w:proofErr w:type="spellStart"/>
      <w:r w:rsidRPr="006D1111">
        <w:rPr>
          <w:rFonts w:eastAsiaTheme="minorEastAsia"/>
          <w:i/>
          <w:iCs/>
          <w:szCs w:val="24"/>
        </w:rPr>
        <w:t>magellanicus</w:t>
      </w:r>
      <w:proofErr w:type="spellEnd"/>
      <w:r w:rsidRPr="006D1111">
        <w:rPr>
          <w:rFonts w:eastAsiaTheme="minorEastAsia"/>
          <w:szCs w:val="24"/>
        </w:rPr>
        <w:t xml:space="preserve">). These trajectories were reconstructed using a GPS-corrected </w:t>
      </w:r>
      <w:r w:rsidR="00642322" w:rsidRPr="00F122EA">
        <w:rPr>
          <w:rFonts w:eastAsiaTheme="minorEastAsia"/>
          <w:szCs w:val="24"/>
        </w:rPr>
        <w:t>dead-reckoning protocol</w:t>
      </w:r>
      <w:r w:rsidR="0051324D">
        <w:rPr>
          <w:rFonts w:eastAsiaTheme="minorEastAsia"/>
          <w:szCs w:val="24"/>
        </w:rPr>
        <w:fldChar w:fldCharType="begin"/>
      </w:r>
      <w:r w:rsidR="0051324D">
        <w:rPr>
          <w:rFonts w:eastAsiaTheme="minorEastAsia"/>
          <w:szCs w:val="24"/>
        </w:rPr>
        <w:instrText xml:space="preserve"> ADDIN EN.CITE &lt;EndNote&gt;&lt;Cite&gt;&lt;Author&gt;Gunner&lt;/Author&gt;&lt;Year&gt;2021&lt;/Year&gt;&lt;RecNum&gt;1236&lt;/RecNum&gt;&lt;DisplayText&gt;&lt;style face="superscript"&gt;2&lt;/style&gt;&lt;/DisplayText&gt;&lt;record&gt;&lt;rec-number&gt;1236&lt;/rec-number&gt;&lt;foreign-keys&gt;&lt;key app="EN" db-id="zvzrde5rufd2e4era5ypfats2rxxdpavraxa" timestamp="1626358764"&gt;1236&lt;/key&gt;&lt;/foreign-keys&gt;&lt;ref-type name="Journal Article"&gt;17&lt;/ref-type&gt;&lt;contributors&gt;&lt;authors&gt;&lt;author&gt;Gunner, Richard M.&lt;/author&gt;&lt;author&gt;Holton, Mark D.&lt;/author&gt;&lt;author&gt;Scantlebury, Mike D.&lt;/author&gt;&lt;author&gt;van Schalkwyk, O. Louis&lt;/author&gt;&lt;author&gt;English, Holly M.&lt;/author&gt;&lt;author&gt;Williams, Hannah J.&lt;/author&gt;&lt;author&gt;Hopkins, Phil&lt;/author&gt;&lt;author&gt;Quintana, Flavio&lt;/author&gt;&lt;author&gt;Gómez-Laich, Agustina&lt;/author&gt;&lt;author&gt;Börger, Luca&lt;/author&gt;&lt;author&gt;Redcliffe, James&lt;/author&gt;&lt;author&gt;Yoda, Ken&lt;/author&gt;&lt;author&gt;Yamamoto, Takashi&lt;/author&gt;&lt;author&gt;Ferreira, Sam&lt;/author&gt;&lt;author&gt;Govender, Danny&lt;/author&gt;&lt;author&gt;Viljoen, Pauli&lt;/author&gt;&lt;author&gt;Bruns, Angela&lt;/author&gt;&lt;author&gt;Bell, Stephen H.&lt;/author&gt;&lt;author&gt;Marks, Nikki J.&lt;/author&gt;&lt;author&gt;Bennett, Nigel C.&lt;/author&gt;&lt;author&gt;Tonini, Mariano H.&lt;/author&gt;&lt;author&gt;Duarte, Carlos M.&lt;/author&gt;&lt;author&gt;van Rooyen, Martin C.&lt;/author&gt;&lt;author&gt;Bertelsen, Mads F.&lt;/author&gt;&lt;author&gt;Tambling, Craig J.&lt;/author&gt;&lt;author&gt;Wilson, Rory P.&lt;/author&gt;&lt;/authors&gt;&lt;/contributors&gt;&lt;titles&gt;&lt;title&gt;Dead-reckoning animal movements in R: a reappraisal using Gundog.Tracks&lt;/title&gt;&lt;secondary-title&gt;Animal Biotelemetry&lt;/secondary-title&gt;&lt;/titles&gt;&lt;periodical&gt;&lt;full-title&gt;Animal Biotelemetry&lt;/full-title&gt;&lt;/periodical&gt;&lt;pages&gt;23&lt;/pages&gt;&lt;volume&gt;9&lt;/volume&gt;&lt;number&gt;1&lt;/number&gt;&lt;dates&gt;&lt;year&gt;2021&lt;/year&gt;&lt;pub-dates&gt;&lt;date&gt;2021/07/01&lt;/date&gt;&lt;/pub-dates&gt;&lt;/dates&gt;&lt;isbn&gt;2050-3385&lt;/isbn&gt;&lt;urls&gt;&lt;related-urls&gt;&lt;url&gt;https://doi.org/10.1186/s40317-021-00245-z&lt;/url&gt;&lt;/related-urls&gt;&lt;/urls&gt;&lt;electronic-resource-num&gt;10.1186/s40317-021-00245-z&lt;/electronic-resource-num&gt;&lt;/record&gt;&lt;/Cite&gt;&lt;/EndNote&gt;</w:instrText>
      </w:r>
      <w:r w:rsidR="0051324D">
        <w:rPr>
          <w:rFonts w:eastAsiaTheme="minorEastAsia"/>
          <w:szCs w:val="24"/>
        </w:rPr>
        <w:fldChar w:fldCharType="separate"/>
      </w:r>
      <w:r w:rsidR="0051324D" w:rsidRPr="0051324D">
        <w:rPr>
          <w:rFonts w:eastAsiaTheme="minorEastAsia"/>
          <w:noProof/>
          <w:szCs w:val="24"/>
          <w:vertAlign w:val="superscript"/>
        </w:rPr>
        <w:t>2</w:t>
      </w:r>
      <w:r w:rsidR="0051324D">
        <w:rPr>
          <w:rFonts w:eastAsiaTheme="minorEastAsia"/>
          <w:szCs w:val="24"/>
        </w:rPr>
        <w:fldChar w:fldCharType="end"/>
      </w:r>
      <w:r w:rsidR="00642322" w:rsidRPr="00F122EA">
        <w:rPr>
          <w:rFonts w:eastAsiaTheme="minorEastAsia"/>
          <w:szCs w:val="24"/>
        </w:rPr>
        <w:t>.</w:t>
      </w:r>
      <w:r>
        <w:rPr>
          <w:rFonts w:eastAsiaTheme="minorEastAsia"/>
          <w:szCs w:val="24"/>
        </w:rPr>
        <w:t xml:space="preserve"> </w:t>
      </w:r>
      <w:r w:rsidR="00E63777" w:rsidRPr="00F122EA">
        <w:rPr>
          <w:szCs w:val="24"/>
          <w:lang w:eastAsia="en-GB"/>
        </w:rPr>
        <w:t>Prey pursuits during dives were estimated based on ‘wiggles’ (undulations) in the depth profile</w:t>
      </w:r>
      <w:r>
        <w:rPr>
          <w:szCs w:val="24"/>
          <w:lang w:eastAsia="en-GB"/>
        </w:rPr>
        <w:t>,</w:t>
      </w:r>
      <w:r w:rsidR="00E63777" w:rsidRPr="00F122EA">
        <w:rPr>
          <w:szCs w:val="24"/>
          <w:lang w:eastAsia="en-GB"/>
        </w:rPr>
        <w:t xml:space="preserve"> following </w:t>
      </w:r>
      <w:r w:rsidRPr="006D1111">
        <w:rPr>
          <w:szCs w:val="24"/>
          <w:lang w:eastAsia="en-GB"/>
        </w:rPr>
        <w:t>the methodology</w:t>
      </w:r>
      <w:r>
        <w:rPr>
          <w:szCs w:val="24"/>
          <w:lang w:eastAsia="en-GB"/>
        </w:rPr>
        <w:t xml:space="preserve"> of </w:t>
      </w:r>
      <w:r w:rsidR="00E63777" w:rsidRPr="00F122EA">
        <w:rPr>
          <w:szCs w:val="24"/>
          <w:lang w:eastAsia="en-GB"/>
        </w:rPr>
        <w:fldChar w:fldCharType="begin"/>
      </w:r>
      <w:r w:rsidR="0051324D">
        <w:rPr>
          <w:szCs w:val="24"/>
          <w:lang w:eastAsia="en-GB"/>
        </w:rPr>
        <w:instrText xml:space="preserve"> ADDIN EN.CITE &lt;EndNote&gt;&lt;Cite AuthorYear="1"&gt;&lt;Author&gt;Simeone&lt;/Author&gt;&lt;Year&gt;2003&lt;/Year&gt;&lt;RecNum&gt;1017&lt;/RecNum&gt;&lt;DisplayText&gt;Simeone and Wilson &lt;style face="superscript"&gt;4&lt;/style&gt;&lt;/DisplayText&gt;&lt;record&gt;&lt;rec-number&gt;1017&lt;/rec-number&gt;&lt;foreign-keys&gt;&lt;key app="EN" db-id="zvzrde5rufd2e4era5ypfats2rxxdpavraxa" timestamp="1618251804"&gt;1017&lt;/key&gt;&lt;/foreign-keys&gt;&lt;ref-type name="Journal Article"&gt;17&lt;/ref-type&gt;&lt;contributors&gt;&lt;authors&gt;&lt;author&gt;Simeone, A.&lt;/author&gt;&lt;author&gt;Wilson, R. P.&lt;/author&gt;&lt;/authors&gt;&lt;/contributors&gt;&lt;titles&gt;&lt;title&gt;In-depth studies of Magellanic penguin (Spheniscus magellanicus) foraging: can we estimate prey consumption by perturbations in the dive profile?&lt;/title&gt;&lt;secondary-title&gt;Marine Biology&lt;/secondary-title&gt;&lt;/titles&gt;&lt;periodical&gt;&lt;full-title&gt;Marine Biology&lt;/full-title&gt;&lt;/periodical&gt;&lt;pages&gt;825-831&lt;/pages&gt;&lt;volume&gt;143&lt;/volume&gt;&lt;number&gt;4&lt;/number&gt;&lt;dates&gt;&lt;year&gt;2003&lt;/year&gt;&lt;pub-dates&gt;&lt;date&gt;2003/10/01&lt;/date&gt;&lt;/pub-dates&gt;&lt;/dates&gt;&lt;isbn&gt;1432-1793&lt;/isbn&gt;&lt;urls&gt;&lt;related-urls&gt;&lt;url&gt;https://doi.org/10.1007/s00227-003-1114-8&lt;/url&gt;&lt;/related-urls&gt;&lt;/urls&gt;&lt;electronic-resource-num&gt;10.1007/s00227-003-1114-8&lt;/electronic-resource-num&gt;&lt;/record&gt;&lt;/Cite&gt;&lt;/EndNote&gt;</w:instrText>
      </w:r>
      <w:r w:rsidR="00E63777" w:rsidRPr="00F122EA">
        <w:rPr>
          <w:szCs w:val="24"/>
          <w:lang w:eastAsia="en-GB"/>
        </w:rPr>
        <w:fldChar w:fldCharType="separate"/>
      </w:r>
      <w:r w:rsidR="0051324D">
        <w:rPr>
          <w:noProof/>
          <w:szCs w:val="24"/>
          <w:lang w:eastAsia="en-GB"/>
        </w:rPr>
        <w:t xml:space="preserve">Simeone and Wilson </w:t>
      </w:r>
      <w:r w:rsidR="0051324D" w:rsidRPr="0051324D">
        <w:rPr>
          <w:noProof/>
          <w:szCs w:val="24"/>
          <w:vertAlign w:val="superscript"/>
          <w:lang w:eastAsia="en-GB"/>
        </w:rPr>
        <w:t>4</w:t>
      </w:r>
      <w:r w:rsidR="00E63777" w:rsidRPr="00F122EA">
        <w:rPr>
          <w:szCs w:val="24"/>
          <w:lang w:eastAsia="en-GB"/>
        </w:rPr>
        <w:fldChar w:fldCharType="end"/>
      </w:r>
      <w:r w:rsidR="00E63777" w:rsidRPr="00F122EA">
        <w:rPr>
          <w:szCs w:val="24"/>
          <w:lang w:eastAsia="en-GB"/>
        </w:rPr>
        <w:t xml:space="preserve">. </w:t>
      </w:r>
      <w:r w:rsidR="0003699A" w:rsidRPr="00F122EA">
        <w:rPr>
          <w:szCs w:val="24"/>
          <w:lang w:eastAsia="en-GB"/>
        </w:rPr>
        <w:t>Specifically</w:t>
      </w:r>
      <w:r w:rsidR="00E63777" w:rsidRPr="00F122EA">
        <w:rPr>
          <w:szCs w:val="24"/>
          <w:lang w:eastAsia="en-GB"/>
        </w:rPr>
        <w:t>, a single wiggle during which the penguin</w:t>
      </w:r>
      <w:r>
        <w:rPr>
          <w:szCs w:val="24"/>
          <w:lang w:eastAsia="en-GB"/>
        </w:rPr>
        <w:t>’s</w:t>
      </w:r>
      <w:r w:rsidR="00E63777" w:rsidRPr="00F122EA">
        <w:rPr>
          <w:szCs w:val="24"/>
          <w:lang w:eastAsia="en-GB"/>
        </w:rPr>
        <w:t xml:space="preserve"> </w:t>
      </w:r>
      <w:r w:rsidR="00E63777" w:rsidRPr="00F122EA">
        <w:rPr>
          <w:szCs w:val="24"/>
          <w:lang w:eastAsia="en-GB"/>
        </w:rPr>
        <w:lastRenderedPageBreak/>
        <w:t xml:space="preserve">vertical velocity exceeded 0.3 m/s </w:t>
      </w:r>
      <w:r w:rsidR="0003699A" w:rsidRPr="00F122EA">
        <w:rPr>
          <w:szCs w:val="24"/>
          <w:lang w:eastAsia="en-GB"/>
        </w:rPr>
        <w:t>for at least one second</w:t>
      </w:r>
      <w:r w:rsidR="00E63777" w:rsidRPr="00F122EA">
        <w:rPr>
          <w:szCs w:val="24"/>
          <w:lang w:eastAsia="en-GB"/>
        </w:rPr>
        <w:t xml:space="preserve"> was considered to represent a prey capture</w:t>
      </w:r>
      <w:r w:rsidR="00E63777" w:rsidRPr="00F122EA">
        <w:rPr>
          <w:szCs w:val="24"/>
          <w:lang w:eastAsia="en-GB"/>
        </w:rPr>
        <w:fldChar w:fldCharType="begin"/>
      </w:r>
      <w:r w:rsidR="0051324D">
        <w:rPr>
          <w:szCs w:val="24"/>
          <w:lang w:eastAsia="en-GB"/>
        </w:rPr>
        <w:instrText xml:space="preserve"> ADDIN EN.CITE &lt;EndNote&gt;&lt;Cite&gt;&lt;Author&gt;Simeone&lt;/Author&gt;&lt;Year&gt;2003&lt;/Year&gt;&lt;RecNum&gt;1017&lt;/RecNum&gt;&lt;DisplayText&gt;&lt;style face="superscript"&gt;4&lt;/style&gt;&lt;/DisplayText&gt;&lt;record&gt;&lt;rec-number&gt;1017&lt;/rec-number&gt;&lt;foreign-keys&gt;&lt;key app="EN" db-id="zvzrde5rufd2e4era5ypfats2rxxdpavraxa" timestamp="1618251804"&gt;1017&lt;/key&gt;&lt;/foreign-keys&gt;&lt;ref-type name="Journal Article"&gt;17&lt;/ref-type&gt;&lt;contributors&gt;&lt;authors&gt;&lt;author&gt;Simeone, A.&lt;/author&gt;&lt;author&gt;Wilson, R. P.&lt;/author&gt;&lt;/authors&gt;&lt;/contributors&gt;&lt;titles&gt;&lt;title&gt;In-depth studies of Magellanic penguin (Spheniscus magellanicus) foraging: can we estimate prey consumption by perturbations in the dive profile?&lt;/title&gt;&lt;secondary-title&gt;Marine Biology&lt;/secondary-title&gt;&lt;/titles&gt;&lt;periodical&gt;&lt;full-title&gt;Marine Biology&lt;/full-title&gt;&lt;/periodical&gt;&lt;pages&gt;825-831&lt;/pages&gt;&lt;volume&gt;143&lt;/volume&gt;&lt;number&gt;4&lt;/number&gt;&lt;dates&gt;&lt;year&gt;2003&lt;/year&gt;&lt;pub-dates&gt;&lt;date&gt;2003/10/01&lt;/date&gt;&lt;/pub-dates&gt;&lt;/dates&gt;&lt;isbn&gt;1432-1793&lt;/isbn&gt;&lt;urls&gt;&lt;related-urls&gt;&lt;url&gt;https://doi.org/10.1007/s00227-003-1114-8&lt;/url&gt;&lt;/related-urls&gt;&lt;/urls&gt;&lt;electronic-resource-num&gt;10.1007/s00227-003-1114-8&lt;/electronic-resource-num&gt;&lt;/record&gt;&lt;/Cite&gt;&lt;/EndNote&gt;</w:instrText>
      </w:r>
      <w:r w:rsidR="00E63777" w:rsidRPr="00F122EA">
        <w:rPr>
          <w:szCs w:val="24"/>
          <w:lang w:eastAsia="en-GB"/>
        </w:rPr>
        <w:fldChar w:fldCharType="separate"/>
      </w:r>
      <w:r w:rsidR="0051324D" w:rsidRPr="0051324D">
        <w:rPr>
          <w:noProof/>
          <w:szCs w:val="24"/>
          <w:vertAlign w:val="superscript"/>
          <w:lang w:eastAsia="en-GB"/>
        </w:rPr>
        <w:t>4</w:t>
      </w:r>
      <w:r w:rsidR="00E63777" w:rsidRPr="00F122EA">
        <w:rPr>
          <w:szCs w:val="24"/>
          <w:lang w:eastAsia="en-GB"/>
        </w:rPr>
        <w:fldChar w:fldCharType="end"/>
      </w:r>
      <w:r w:rsidR="00E63777" w:rsidRPr="00F122EA">
        <w:rPr>
          <w:szCs w:val="24"/>
          <w:lang w:eastAsia="en-GB"/>
        </w:rPr>
        <w:t xml:space="preserve">. </w:t>
      </w:r>
    </w:p>
    <w:p w14:paraId="1534ADC0" w14:textId="77777777" w:rsidR="006D1111" w:rsidRDefault="006D1111" w:rsidP="0051324D">
      <w:pPr>
        <w:jc w:val="both"/>
        <w:rPr>
          <w:szCs w:val="24"/>
          <w:lang w:eastAsia="en-GB"/>
        </w:rPr>
      </w:pPr>
    </w:p>
    <w:p w14:paraId="22606D78" w14:textId="595711FF" w:rsidR="002D6126" w:rsidRDefault="002D6126" w:rsidP="006D1111">
      <w:pPr>
        <w:jc w:val="both"/>
      </w:pPr>
      <w:r w:rsidRPr="00F122EA">
        <w:rPr>
          <w:rFonts w:eastAsiaTheme="minorEastAsia"/>
          <w:szCs w:val="24"/>
        </w:rPr>
        <w:t>W</w:t>
      </w:r>
      <w:r w:rsidR="006A2E38" w:rsidRPr="00F122EA">
        <w:rPr>
          <w:rFonts w:eastAsiaTheme="minorEastAsia"/>
          <w:szCs w:val="24"/>
        </w:rPr>
        <w:t xml:space="preserve">e </w:t>
      </w:r>
      <w:r w:rsidR="0003699A" w:rsidRPr="00F122EA">
        <w:rPr>
          <w:rFonts w:eastAsiaTheme="minorEastAsia"/>
          <w:szCs w:val="24"/>
        </w:rPr>
        <w:t>divided</w:t>
      </w:r>
      <w:r w:rsidR="006A2E38" w:rsidRPr="00F122EA">
        <w:rPr>
          <w:rFonts w:eastAsiaTheme="minorEastAsia"/>
          <w:szCs w:val="24"/>
        </w:rPr>
        <w:t xml:space="preserve"> the geographical space of the observed trajectories into 117 </w:t>
      </w:r>
      <w:r w:rsidR="0090265C" w:rsidRPr="00F122EA">
        <w:rPr>
          <w:rFonts w:eastAsiaTheme="minorEastAsia"/>
          <w:szCs w:val="24"/>
        </w:rPr>
        <w:t>grid cells, each</w:t>
      </w:r>
      <w:r w:rsidR="006D1111">
        <w:rPr>
          <w:rFonts w:eastAsiaTheme="minorEastAsia"/>
          <w:szCs w:val="24"/>
        </w:rPr>
        <w:t xml:space="preserve"> </w:t>
      </w:r>
      <w:r w:rsidR="00E63777" w:rsidRPr="00F122EA">
        <w:rPr>
          <w:rFonts w:eastAsiaTheme="minorEastAsia"/>
          <w:szCs w:val="24"/>
        </w:rPr>
        <w:t>10,000 km</w:t>
      </w:r>
      <w:r w:rsidR="00E63777" w:rsidRPr="00F122EA">
        <w:rPr>
          <w:rFonts w:eastAsiaTheme="minorEastAsia"/>
          <w:szCs w:val="24"/>
          <w:vertAlign w:val="superscript"/>
        </w:rPr>
        <w:t>2</w:t>
      </w:r>
      <w:r w:rsidR="00E63777" w:rsidRPr="006D1111">
        <w:rPr>
          <w:rFonts w:eastAsiaTheme="minorEastAsia"/>
          <w:szCs w:val="24"/>
        </w:rPr>
        <w:t xml:space="preserve"> </w:t>
      </w:r>
      <w:r w:rsidR="0090265C" w:rsidRPr="00F122EA">
        <w:rPr>
          <w:rFonts w:eastAsiaTheme="minorEastAsia"/>
          <w:szCs w:val="24"/>
        </w:rPr>
        <w:t>in area</w:t>
      </w:r>
      <w:r w:rsidR="006D1111">
        <w:rPr>
          <w:rFonts w:eastAsiaTheme="minorEastAsia"/>
          <w:szCs w:val="24"/>
        </w:rPr>
        <w:t>.</w:t>
      </w:r>
      <w:r w:rsidR="00E63777" w:rsidRPr="00F122EA">
        <w:rPr>
          <w:rFonts w:eastAsiaTheme="minorEastAsia"/>
          <w:szCs w:val="24"/>
        </w:rPr>
        <w:t xml:space="preserve"> </w:t>
      </w:r>
      <w:r w:rsidR="006D1111">
        <w:rPr>
          <w:rFonts w:eastAsiaTheme="minorEastAsia"/>
          <w:szCs w:val="24"/>
        </w:rPr>
        <w:t>A</w:t>
      </w:r>
      <w:r w:rsidR="006A2E38" w:rsidRPr="00F122EA">
        <w:rPr>
          <w:rFonts w:eastAsiaTheme="minorEastAsia"/>
          <w:szCs w:val="24"/>
        </w:rPr>
        <w:t xml:space="preserve">ll observations within each cell </w:t>
      </w:r>
      <w:r w:rsidR="006D1111">
        <w:rPr>
          <w:rFonts w:eastAsiaTheme="minorEastAsia"/>
          <w:szCs w:val="24"/>
        </w:rPr>
        <w:t xml:space="preserve">were pooled </w:t>
      </w:r>
      <w:r w:rsidR="006A2E38" w:rsidRPr="00F122EA">
        <w:rPr>
          <w:rFonts w:eastAsiaTheme="minorEastAsia"/>
          <w:szCs w:val="24"/>
        </w:rPr>
        <w:t xml:space="preserve">to obtain a single score for both </w:t>
      </w:r>
      <w:r w:rsidR="0090265C" w:rsidRPr="00F122EA">
        <w:rPr>
          <w:rFonts w:eastAsiaTheme="minorEastAsia"/>
          <w:szCs w:val="24"/>
        </w:rPr>
        <w:t>the number of</w:t>
      </w:r>
      <w:r w:rsidR="006A2E38" w:rsidRPr="00F122EA">
        <w:rPr>
          <w:rFonts w:eastAsiaTheme="minorEastAsia"/>
          <w:szCs w:val="24"/>
        </w:rPr>
        <w:t xml:space="preserve"> </w:t>
      </w:r>
      <w:proofErr w:type="gramStart"/>
      <w:r w:rsidR="006A2E38" w:rsidRPr="00F122EA">
        <w:rPr>
          <w:rFonts w:eastAsiaTheme="minorEastAsia"/>
          <w:szCs w:val="24"/>
        </w:rPr>
        <w:t>prey</w:t>
      </w:r>
      <w:proofErr w:type="gramEnd"/>
      <w:r w:rsidR="006A2E38" w:rsidRPr="00F122EA">
        <w:rPr>
          <w:rFonts w:eastAsiaTheme="minorEastAsia"/>
          <w:szCs w:val="24"/>
        </w:rPr>
        <w:t xml:space="preserve"> </w:t>
      </w:r>
      <w:r w:rsidR="0090265C" w:rsidRPr="00F122EA">
        <w:rPr>
          <w:rFonts w:eastAsiaTheme="minorEastAsia"/>
          <w:szCs w:val="24"/>
        </w:rPr>
        <w:t xml:space="preserve">pursued </w:t>
      </w:r>
      <w:r w:rsidR="006D1111">
        <w:rPr>
          <w:rFonts w:eastAsiaTheme="minorEastAsia"/>
          <w:szCs w:val="24"/>
        </w:rPr>
        <w:t xml:space="preserve">and </w:t>
      </w:r>
      <w:r w:rsidR="0090265C" w:rsidRPr="00F122EA">
        <w:rPr>
          <w:rFonts w:eastAsiaTheme="minorEastAsia"/>
          <w:szCs w:val="24"/>
        </w:rPr>
        <w:t>the</w:t>
      </w:r>
      <w:r w:rsidR="006A2E38" w:rsidRPr="00F122EA">
        <w:rPr>
          <w:rFonts w:eastAsiaTheme="minorEastAsia"/>
          <w:szCs w:val="24"/>
        </w:rPr>
        <w:t xml:space="preserve"> time spent underwater</w:t>
      </w:r>
      <w:r w:rsidRPr="00F122EA">
        <w:rPr>
          <w:rFonts w:eastAsiaTheme="minorEastAsia"/>
          <w:szCs w:val="24"/>
        </w:rPr>
        <w:t xml:space="preserve"> at the cell</w:t>
      </w:r>
      <w:r w:rsidR="0090265C" w:rsidRPr="00F122EA">
        <w:rPr>
          <w:rFonts w:eastAsiaTheme="minorEastAsia"/>
          <w:szCs w:val="24"/>
        </w:rPr>
        <w:t xml:space="preserve"> level</w:t>
      </w:r>
      <w:r w:rsidR="006A2E38" w:rsidRPr="00F122EA">
        <w:rPr>
          <w:rFonts w:eastAsiaTheme="minorEastAsia"/>
          <w:szCs w:val="24"/>
        </w:rPr>
        <w:t>. By dividing the</w:t>
      </w:r>
      <w:r w:rsidR="0090265C" w:rsidRPr="00F122EA">
        <w:rPr>
          <w:rFonts w:eastAsiaTheme="minorEastAsia"/>
          <w:szCs w:val="24"/>
        </w:rPr>
        <w:t xml:space="preserve"> total </w:t>
      </w:r>
      <w:r w:rsidR="006A2E38" w:rsidRPr="00F122EA">
        <w:rPr>
          <w:rFonts w:eastAsiaTheme="minorEastAsia"/>
          <w:szCs w:val="24"/>
        </w:rPr>
        <w:t xml:space="preserve">number of </w:t>
      </w:r>
      <w:proofErr w:type="gramStart"/>
      <w:r w:rsidR="006A2E38" w:rsidRPr="00F122EA">
        <w:rPr>
          <w:rFonts w:eastAsiaTheme="minorEastAsia"/>
          <w:szCs w:val="24"/>
        </w:rPr>
        <w:t>prey</w:t>
      </w:r>
      <w:proofErr w:type="gramEnd"/>
      <w:r w:rsidR="006A2E38" w:rsidRPr="00F122EA">
        <w:rPr>
          <w:rFonts w:eastAsiaTheme="minorEastAsia"/>
          <w:szCs w:val="24"/>
        </w:rPr>
        <w:t xml:space="preserve"> pursued </w:t>
      </w:r>
      <w:r w:rsidR="006D1111">
        <w:rPr>
          <w:rFonts w:eastAsiaTheme="minorEastAsia"/>
          <w:szCs w:val="24"/>
        </w:rPr>
        <w:t>by the total</w:t>
      </w:r>
      <w:r w:rsidR="0090265C" w:rsidRPr="00F122EA">
        <w:rPr>
          <w:rFonts w:eastAsiaTheme="minorEastAsia"/>
          <w:szCs w:val="24"/>
        </w:rPr>
        <w:t xml:space="preserve"> </w:t>
      </w:r>
      <w:r w:rsidR="006A2E38" w:rsidRPr="00F122EA">
        <w:rPr>
          <w:rFonts w:eastAsiaTheme="minorEastAsia"/>
          <w:szCs w:val="24"/>
        </w:rPr>
        <w:t>time spent underwater</w:t>
      </w:r>
      <w:r w:rsidR="006D1111">
        <w:rPr>
          <w:rFonts w:eastAsiaTheme="minorEastAsia"/>
          <w:szCs w:val="24"/>
        </w:rPr>
        <w:t>,</w:t>
      </w:r>
      <w:r w:rsidR="006A2E38" w:rsidRPr="00F122EA">
        <w:rPr>
          <w:rFonts w:eastAsiaTheme="minorEastAsia"/>
          <w:szCs w:val="24"/>
        </w:rPr>
        <w:t xml:space="preserve"> we obtained an estimate of the prey pursued per unit time for each cell in the grid. </w:t>
      </w:r>
      <w:r w:rsidR="006D1111">
        <w:rPr>
          <w:rFonts w:eastAsiaTheme="minorEastAsia"/>
          <w:szCs w:val="24"/>
        </w:rPr>
        <w:t>The</w:t>
      </w:r>
      <w:r w:rsidRPr="00F122EA">
        <w:rPr>
          <w:rFonts w:eastAsiaTheme="minorEastAsia"/>
          <w:szCs w:val="24"/>
        </w:rPr>
        <w:t xml:space="preserve"> gridded data </w:t>
      </w:r>
      <w:r w:rsidR="006D1111">
        <w:rPr>
          <w:rFonts w:eastAsiaTheme="minorEastAsia"/>
          <w:szCs w:val="24"/>
        </w:rPr>
        <w:t xml:space="preserve">was converted </w:t>
      </w:r>
      <w:r w:rsidRPr="00F122EA">
        <w:rPr>
          <w:rFonts w:eastAsiaTheme="minorEastAsia"/>
          <w:szCs w:val="24"/>
        </w:rPr>
        <w:t xml:space="preserve">to a raster representation using the R package </w:t>
      </w:r>
      <w:r w:rsidRPr="00F122EA">
        <w:rPr>
          <w:rFonts w:eastAsiaTheme="minorEastAsia"/>
          <w:i/>
          <w:iCs/>
          <w:szCs w:val="24"/>
        </w:rPr>
        <w:t>raster</w:t>
      </w:r>
      <w:r w:rsidRPr="00F122EA">
        <w:rPr>
          <w:rFonts w:eastAsiaTheme="minorEastAsia"/>
          <w:szCs w:val="24"/>
        </w:rPr>
        <w:t xml:space="preserve">. </w:t>
      </w:r>
      <w:r w:rsidR="006D1111" w:rsidRPr="006D1111">
        <w:rPr>
          <w:rFonts w:eastAsiaTheme="minorEastAsia"/>
          <w:szCs w:val="24"/>
        </w:rPr>
        <w:t xml:space="preserve">We overlaid the 300 trajectories generated by each of the simulated models—agent-based, correlated random walk, and Lévy flight (both "1m Min Step" and "Power-Law Threshold")—onto the prey pursued per unit time grid to obtain the number of </w:t>
      </w:r>
      <w:proofErr w:type="gramStart"/>
      <w:r w:rsidR="006D1111" w:rsidRPr="006D1111">
        <w:rPr>
          <w:rFonts w:eastAsiaTheme="minorEastAsia"/>
          <w:szCs w:val="24"/>
        </w:rPr>
        <w:t>prey</w:t>
      </w:r>
      <w:proofErr w:type="gramEnd"/>
      <w:r w:rsidR="006D1111" w:rsidRPr="006D1111">
        <w:rPr>
          <w:rFonts w:eastAsiaTheme="minorEastAsia"/>
          <w:szCs w:val="24"/>
        </w:rPr>
        <w:t xml:space="preserve"> pursued at each time step of the simulation</w:t>
      </w:r>
      <w:r w:rsidR="006D1111">
        <w:rPr>
          <w:rFonts w:eastAsiaTheme="minorEastAsia"/>
          <w:szCs w:val="24"/>
        </w:rPr>
        <w:t>s</w:t>
      </w:r>
      <w:r w:rsidR="006D1111" w:rsidRPr="006D1111">
        <w:rPr>
          <w:rFonts w:eastAsiaTheme="minorEastAsia"/>
          <w:szCs w:val="24"/>
        </w:rPr>
        <w:t>.</w:t>
      </w:r>
      <w:r w:rsidR="006D1111">
        <w:rPr>
          <w:rFonts w:eastAsiaTheme="minorEastAsia"/>
          <w:szCs w:val="24"/>
        </w:rPr>
        <w:t xml:space="preserve"> </w:t>
      </w:r>
      <w:r w:rsidR="006D1111">
        <w:t xml:space="preserve">We compared the distributions of total prey pursued across entire trajectories for the 300 replicates per </w:t>
      </w:r>
      <w:r w:rsidR="006D1111">
        <w:t>model</w:t>
      </w:r>
      <w:r w:rsidR="006D1111">
        <w:t xml:space="preserve"> </w:t>
      </w:r>
      <w:r w:rsidR="006D1111">
        <w:t xml:space="preserve">trajectory </w:t>
      </w:r>
      <w:r w:rsidR="006D1111">
        <w:t>type. Pairwise comparisons were conducted using Wilcoxon signed-rank tests (</w:t>
      </w:r>
      <w:r w:rsidR="006D1111" w:rsidRPr="00F541AE">
        <w:rPr>
          <w:i/>
          <w:iCs/>
        </w:rPr>
        <w:t>via</w:t>
      </w:r>
      <w:r w:rsidR="006D1111">
        <w:t xml:space="preserve"> the </w:t>
      </w:r>
      <w:proofErr w:type="spellStart"/>
      <w:r w:rsidR="006D1111">
        <w:rPr>
          <w:rStyle w:val="Emphasis"/>
        </w:rPr>
        <w:t>wilcox.test</w:t>
      </w:r>
      <w:proofErr w:type="spellEnd"/>
      <w:r w:rsidR="006D1111">
        <w:t xml:space="preserve"> function in R) to determine the significance of differences between these values across </w:t>
      </w:r>
      <w:r w:rsidR="006D1111">
        <w:t xml:space="preserve">the model </w:t>
      </w:r>
      <w:r w:rsidR="006D1111">
        <w:t>trajectory types (Fig. 6B).</w:t>
      </w:r>
    </w:p>
    <w:p w14:paraId="1874B2DE" w14:textId="77777777" w:rsidR="00C47AC0" w:rsidRDefault="00C47AC0" w:rsidP="006D1111">
      <w:pPr>
        <w:jc w:val="both"/>
      </w:pPr>
    </w:p>
    <w:p w14:paraId="76E20441" w14:textId="738EB774" w:rsidR="00C47AC0" w:rsidRPr="00C47AC0" w:rsidRDefault="00C47AC0" w:rsidP="0060333D">
      <w:pPr>
        <w:spacing w:after="240"/>
        <w:jc w:val="both"/>
        <w:rPr>
          <w:rFonts w:eastAsiaTheme="minorEastAsia"/>
          <w:szCs w:val="24"/>
          <w:u w:val="single"/>
        </w:rPr>
      </w:pPr>
      <w:r w:rsidRPr="00C47AC0">
        <w:rPr>
          <w:u w:val="single"/>
        </w:rPr>
        <w:t>Case Study: High vs. Low Prey Density Scenarios in Simulated Movement (Fig. 6C)</w:t>
      </w:r>
    </w:p>
    <w:p w14:paraId="60E0FD16" w14:textId="68CE5D52" w:rsidR="00C47AC0" w:rsidRPr="00C47AC0" w:rsidRDefault="00C47AC0" w:rsidP="00C47AC0">
      <w:pPr>
        <w:spacing w:before="100" w:beforeAutospacing="1" w:after="100" w:afterAutospacing="1"/>
        <w:rPr>
          <w:szCs w:val="24"/>
        </w:rPr>
      </w:pPr>
      <w:r w:rsidRPr="00C47AC0">
        <w:rPr>
          <w:szCs w:val="24"/>
        </w:rPr>
        <w:t>To compare high and low prey density scenarios using our agent-based model (Fig. 6C), we selected grid cells based on their prey pursuit density estimates to define the frequency distributions of turn angles and step lengths. In both scenarios, agents were allowed a total movement distance of 300 km, with inbound phase distributions activated at the halfway point. Agents utilized heading frequency distributions derived from all penguins, specific to each grid cell and journey phase.</w:t>
      </w:r>
    </w:p>
    <w:p w14:paraId="325A23F6" w14:textId="77777777" w:rsidR="00C47AC0" w:rsidRPr="00C47AC0" w:rsidRDefault="00C47AC0" w:rsidP="00C47AC0">
      <w:pPr>
        <w:spacing w:before="100" w:beforeAutospacing="1" w:after="100" w:afterAutospacing="1"/>
        <w:rPr>
          <w:i/>
          <w:iCs/>
          <w:szCs w:val="24"/>
        </w:rPr>
      </w:pPr>
      <w:r w:rsidRPr="00C47AC0">
        <w:rPr>
          <w:i/>
          <w:iCs/>
          <w:szCs w:val="24"/>
        </w:rPr>
        <w:t>Low Prey Density Scenario:</w:t>
      </w:r>
    </w:p>
    <w:p w14:paraId="47226E95" w14:textId="3581C2AE" w:rsidR="00C47AC0" w:rsidRPr="00C47AC0" w:rsidRDefault="00C47AC0" w:rsidP="00773572">
      <w:pPr>
        <w:numPr>
          <w:ilvl w:val="0"/>
          <w:numId w:val="17"/>
        </w:numPr>
        <w:rPr>
          <w:szCs w:val="24"/>
        </w:rPr>
      </w:pPr>
      <w:r w:rsidRPr="00C47AC0">
        <w:rPr>
          <w:szCs w:val="24"/>
        </w:rPr>
        <w:t xml:space="preserve">Grid Selection: Grid cells with a prey pursuit rate of &lt;0.003 </w:t>
      </w:r>
      <w:r w:rsidR="003F1B3D">
        <w:rPr>
          <w:szCs w:val="24"/>
        </w:rPr>
        <w:t>(</w:t>
      </w:r>
      <w:r w:rsidR="003F1B3D">
        <w:rPr>
          <w:i/>
          <w:iCs/>
          <w:szCs w:val="24"/>
        </w:rPr>
        <w:t xml:space="preserve">cf. </w:t>
      </w:r>
      <w:r w:rsidR="003F1B3D">
        <w:rPr>
          <w:szCs w:val="24"/>
        </w:rPr>
        <w:t xml:space="preserve">Fig. 6A) </w:t>
      </w:r>
      <w:r w:rsidRPr="00C47AC0">
        <w:rPr>
          <w:szCs w:val="24"/>
        </w:rPr>
        <w:t>were selected, primarily encompassing areas closest to the colony.</w:t>
      </w:r>
    </w:p>
    <w:p w14:paraId="0EF91848" w14:textId="77777777" w:rsidR="00C47AC0" w:rsidRPr="00C47AC0" w:rsidRDefault="00C47AC0" w:rsidP="00773572">
      <w:pPr>
        <w:numPr>
          <w:ilvl w:val="0"/>
          <w:numId w:val="17"/>
        </w:numPr>
        <w:rPr>
          <w:szCs w:val="24"/>
        </w:rPr>
      </w:pPr>
      <w:r w:rsidRPr="00C47AC0">
        <w:rPr>
          <w:szCs w:val="24"/>
        </w:rPr>
        <w:t>Movement Distributions: Within these cells, agents used frequency distributions specific to low prey pursuit for steps and turns.</w:t>
      </w:r>
    </w:p>
    <w:p w14:paraId="052546F2" w14:textId="77777777" w:rsidR="00C47AC0" w:rsidRPr="00C47AC0" w:rsidRDefault="00C47AC0" w:rsidP="00773572">
      <w:pPr>
        <w:numPr>
          <w:ilvl w:val="0"/>
          <w:numId w:val="17"/>
        </w:numPr>
        <w:rPr>
          <w:szCs w:val="24"/>
        </w:rPr>
      </w:pPr>
      <w:r w:rsidRPr="00C47AC0">
        <w:rPr>
          <w:szCs w:val="24"/>
        </w:rPr>
        <w:t>Global Distributions: Outside these cells, agents relied on global outbound/inbound frequency distributions for steps and turns, based on pooled data from the selected low prey pursuit grid cells.</w:t>
      </w:r>
    </w:p>
    <w:p w14:paraId="021F5BA7" w14:textId="77777777" w:rsidR="00C47AC0" w:rsidRPr="00C47AC0" w:rsidRDefault="00C47AC0" w:rsidP="00C47AC0">
      <w:pPr>
        <w:spacing w:before="100" w:beforeAutospacing="1" w:after="100" w:afterAutospacing="1"/>
        <w:rPr>
          <w:i/>
          <w:iCs/>
          <w:szCs w:val="24"/>
        </w:rPr>
      </w:pPr>
      <w:r w:rsidRPr="00C47AC0">
        <w:rPr>
          <w:i/>
          <w:iCs/>
          <w:szCs w:val="24"/>
        </w:rPr>
        <w:t>High Prey Density Scenario:</w:t>
      </w:r>
    </w:p>
    <w:p w14:paraId="080BCFD1" w14:textId="4C0094F5" w:rsidR="00C47AC0" w:rsidRPr="00C47AC0" w:rsidRDefault="00C47AC0" w:rsidP="00773572">
      <w:pPr>
        <w:numPr>
          <w:ilvl w:val="0"/>
          <w:numId w:val="18"/>
        </w:numPr>
        <w:rPr>
          <w:szCs w:val="24"/>
        </w:rPr>
      </w:pPr>
      <w:r w:rsidRPr="00C47AC0">
        <w:rPr>
          <w:szCs w:val="24"/>
        </w:rPr>
        <w:t xml:space="preserve">Grid Selection: Grid cells with a prey pursuit rate of &gt;0.015 </w:t>
      </w:r>
      <w:r w:rsidR="003F1B3D">
        <w:rPr>
          <w:szCs w:val="24"/>
        </w:rPr>
        <w:t>(</w:t>
      </w:r>
      <w:r w:rsidR="003F1B3D">
        <w:rPr>
          <w:i/>
          <w:iCs/>
          <w:szCs w:val="24"/>
        </w:rPr>
        <w:t xml:space="preserve">cf. </w:t>
      </w:r>
      <w:r w:rsidR="003F1B3D">
        <w:rPr>
          <w:szCs w:val="24"/>
        </w:rPr>
        <w:t xml:space="preserve">Fig. 6A) </w:t>
      </w:r>
      <w:r w:rsidRPr="00C47AC0">
        <w:rPr>
          <w:szCs w:val="24"/>
        </w:rPr>
        <w:t>were selected, primarily located farther from the colony.</w:t>
      </w:r>
    </w:p>
    <w:p w14:paraId="4830369B" w14:textId="77777777" w:rsidR="00C47AC0" w:rsidRPr="00C47AC0" w:rsidRDefault="00C47AC0" w:rsidP="00773572">
      <w:pPr>
        <w:numPr>
          <w:ilvl w:val="0"/>
          <w:numId w:val="18"/>
        </w:numPr>
        <w:rPr>
          <w:szCs w:val="24"/>
        </w:rPr>
      </w:pPr>
      <w:r w:rsidRPr="00C47AC0">
        <w:rPr>
          <w:szCs w:val="24"/>
        </w:rPr>
        <w:t>Movement Distributions: Within these cells, agents used frequency distributions specific to high prey pursuit for steps and turns.</w:t>
      </w:r>
    </w:p>
    <w:p w14:paraId="7CABB32F" w14:textId="77777777" w:rsidR="00C47AC0" w:rsidRPr="00C47AC0" w:rsidRDefault="00C47AC0" w:rsidP="00773572">
      <w:pPr>
        <w:numPr>
          <w:ilvl w:val="0"/>
          <w:numId w:val="18"/>
        </w:numPr>
        <w:rPr>
          <w:szCs w:val="24"/>
        </w:rPr>
      </w:pPr>
      <w:r w:rsidRPr="00C47AC0">
        <w:rPr>
          <w:szCs w:val="24"/>
        </w:rPr>
        <w:t>Global Distributions: Outside these cells, agents relied on global outbound/inbound frequency distributions for steps and turns, based on pooled data from the selected high prey pursuit grid cells.</w:t>
      </w:r>
    </w:p>
    <w:p w14:paraId="7F176FF3" w14:textId="615345FD" w:rsidR="0037580B" w:rsidRDefault="0037580B" w:rsidP="0037580B">
      <w:pPr>
        <w:spacing w:before="240"/>
        <w:rPr>
          <w:rFonts w:eastAsiaTheme="minorEastAsia"/>
          <w:szCs w:val="24"/>
        </w:rPr>
      </w:pPr>
    </w:p>
    <w:p w14:paraId="6D50BBEF" w14:textId="3FCF2C6B" w:rsidR="00015F74" w:rsidRPr="00355362" w:rsidRDefault="007411A1" w:rsidP="00B9440A">
      <w:pPr>
        <w:pStyle w:val="SMHeading"/>
      </w:pPr>
      <w:r w:rsidRPr="00355362">
        <w:lastRenderedPageBreak/>
        <w:t>Fig. S1.</w:t>
      </w:r>
    </w:p>
    <w:p w14:paraId="1BC114B7" w14:textId="0A55BC7B" w:rsidR="00C04064" w:rsidRDefault="00971A2E" w:rsidP="00B9440A">
      <w:pPr>
        <w:pStyle w:val="SMcaption"/>
      </w:pPr>
      <w:r>
        <w:rPr>
          <w:noProof/>
        </w:rPr>
        <w:drawing>
          <wp:inline distT="0" distB="0" distL="0" distR="0" wp14:anchorId="331D2187" wp14:editId="16105C4F">
            <wp:extent cx="5667555" cy="7286010"/>
            <wp:effectExtent l="0" t="0" r="9525" b="0"/>
            <wp:docPr id="1930970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82452" cy="7305162"/>
                    </a:xfrm>
                    <a:prstGeom prst="rect">
                      <a:avLst/>
                    </a:prstGeom>
                    <a:noFill/>
                  </pic:spPr>
                </pic:pic>
              </a:graphicData>
            </a:graphic>
          </wp:inline>
        </w:drawing>
      </w:r>
    </w:p>
    <w:p w14:paraId="08B137B3" w14:textId="133C522E" w:rsidR="009C4869" w:rsidRPr="004C4C81" w:rsidRDefault="009C4869" w:rsidP="009C4869">
      <w:pPr>
        <w:pStyle w:val="SMcaption"/>
        <w:rPr>
          <w:sz w:val="22"/>
          <w:szCs w:val="18"/>
        </w:rPr>
      </w:pPr>
      <w:r w:rsidRPr="004C4C81">
        <w:rPr>
          <w:b/>
          <w:bCs/>
          <w:sz w:val="22"/>
          <w:szCs w:val="18"/>
        </w:rPr>
        <w:t xml:space="preserve">Number of turns identified per hour (+ 1 SE) versus the window-size, </w:t>
      </w:r>
      <w:r w:rsidR="003A73B5" w:rsidRPr="004C4C81">
        <w:rPr>
          <w:b/>
          <w:bCs/>
          <w:i/>
          <w:iCs/>
          <w:sz w:val="22"/>
          <w:szCs w:val="22"/>
        </w:rPr>
        <w:t>W</w:t>
      </w:r>
      <w:r w:rsidRPr="004C4C81">
        <w:rPr>
          <w:b/>
          <w:bCs/>
          <w:sz w:val="22"/>
          <w:szCs w:val="18"/>
        </w:rPr>
        <w:t>, from Potts et al (1</w:t>
      </w:r>
      <w:r w:rsidR="003A73B5" w:rsidRPr="004C4C81">
        <w:rPr>
          <w:b/>
          <w:bCs/>
          <w:sz w:val="22"/>
          <w:szCs w:val="18"/>
        </w:rPr>
        <w:t>0</w:t>
      </w:r>
      <w:r w:rsidRPr="004C4C81">
        <w:rPr>
          <w:b/>
          <w:bCs/>
          <w:sz w:val="22"/>
          <w:szCs w:val="18"/>
        </w:rPr>
        <w:t>).</w:t>
      </w:r>
      <w:r w:rsidRPr="004C4C81">
        <w:rPr>
          <w:sz w:val="22"/>
          <w:szCs w:val="18"/>
        </w:rPr>
        <w:t xml:space="preserve"> A constant turn angle threshold of 30° was used (see below). The purple lines show the elbow point of inflection.</w:t>
      </w:r>
    </w:p>
    <w:p w14:paraId="4FEA9D1F" w14:textId="175A09A9" w:rsidR="00C04064" w:rsidRPr="009A57CD" w:rsidRDefault="00C04064" w:rsidP="009A57CD">
      <w:pPr>
        <w:pStyle w:val="SMcaption"/>
      </w:pPr>
    </w:p>
    <w:p w14:paraId="3567FF95" w14:textId="4759825A" w:rsidR="00112C5B" w:rsidRPr="00355362" w:rsidRDefault="00112C5B" w:rsidP="00B9440A">
      <w:pPr>
        <w:pStyle w:val="SMHeading"/>
      </w:pPr>
      <w:r w:rsidRPr="00355362">
        <w:lastRenderedPageBreak/>
        <w:t>Fig. S2</w:t>
      </w:r>
      <w:r w:rsidR="008218C4">
        <w:t>.</w:t>
      </w:r>
    </w:p>
    <w:p w14:paraId="7903190B" w14:textId="77777777" w:rsidR="009C4869" w:rsidRDefault="009C4869" w:rsidP="00670299">
      <w:pPr>
        <w:pStyle w:val="SMcaption"/>
      </w:pPr>
    </w:p>
    <w:p w14:paraId="0A7C6416" w14:textId="4AC380E1" w:rsidR="00C04064" w:rsidRDefault="00C04064" w:rsidP="00670299">
      <w:pPr>
        <w:pStyle w:val="SMcaption"/>
      </w:pPr>
      <w:r>
        <w:rPr>
          <w:noProof/>
        </w:rPr>
        <w:drawing>
          <wp:inline distT="0" distB="0" distL="0" distR="0" wp14:anchorId="6B8C37E3" wp14:editId="27B0F569">
            <wp:extent cx="4919980" cy="4194175"/>
            <wp:effectExtent l="0" t="0" r="0" b="0"/>
            <wp:docPr id="1765669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19980" cy="4194175"/>
                    </a:xfrm>
                    <a:prstGeom prst="rect">
                      <a:avLst/>
                    </a:prstGeom>
                    <a:noFill/>
                  </pic:spPr>
                </pic:pic>
              </a:graphicData>
            </a:graphic>
          </wp:inline>
        </w:drawing>
      </w:r>
    </w:p>
    <w:p w14:paraId="04F99060" w14:textId="462A66E1" w:rsidR="009C4869" w:rsidRPr="004C4C81" w:rsidRDefault="009C4869" w:rsidP="009C4869">
      <w:pPr>
        <w:pStyle w:val="SMcaption"/>
        <w:rPr>
          <w:sz w:val="22"/>
          <w:szCs w:val="18"/>
        </w:rPr>
      </w:pPr>
      <w:r w:rsidRPr="004C4C81">
        <w:rPr>
          <w:b/>
          <w:bCs/>
          <w:sz w:val="22"/>
          <w:szCs w:val="18"/>
        </w:rPr>
        <w:t>Mean (+ 1 S</w:t>
      </w:r>
      <w:r w:rsidR="00CB41B5" w:rsidRPr="004C4C81">
        <w:rPr>
          <w:b/>
          <w:bCs/>
          <w:sz w:val="22"/>
          <w:szCs w:val="18"/>
        </w:rPr>
        <w:t>D</w:t>
      </w:r>
      <w:r w:rsidRPr="004C4C81">
        <w:rPr>
          <w:b/>
          <w:bCs/>
          <w:sz w:val="22"/>
          <w:szCs w:val="18"/>
        </w:rPr>
        <w:t xml:space="preserve">) number of identified turns per hour per species using the elbow point of inflection method (see text above) to select species-specific </w:t>
      </w:r>
      <w:r w:rsidR="003A73B5" w:rsidRPr="004C4C81">
        <w:rPr>
          <w:b/>
          <w:bCs/>
          <w:i/>
          <w:iCs/>
          <w:sz w:val="22"/>
          <w:szCs w:val="22"/>
        </w:rPr>
        <w:t>W</w:t>
      </w:r>
      <w:r w:rsidRPr="004C4C81">
        <w:rPr>
          <w:b/>
          <w:bCs/>
          <w:sz w:val="22"/>
          <w:szCs w:val="18"/>
        </w:rPr>
        <w:t xml:space="preserve"> window, against the mean number of turns per hour identified using a constant </w:t>
      </w:r>
      <w:r w:rsidR="003A73B5" w:rsidRPr="004C4C81">
        <w:rPr>
          <w:b/>
          <w:bCs/>
          <w:i/>
          <w:iCs/>
          <w:sz w:val="22"/>
          <w:szCs w:val="22"/>
        </w:rPr>
        <w:t>W</w:t>
      </w:r>
      <w:r w:rsidRPr="004C4C81">
        <w:rPr>
          <w:b/>
          <w:bCs/>
          <w:sz w:val="22"/>
          <w:szCs w:val="18"/>
        </w:rPr>
        <w:t xml:space="preserve"> window of 1 s.</w:t>
      </w:r>
    </w:p>
    <w:p w14:paraId="6EBE1EFC" w14:textId="5EAF8A87" w:rsidR="00C04064" w:rsidRDefault="00C04064">
      <w:pPr>
        <w:rPr>
          <w:b/>
          <w:bCs/>
          <w:kern w:val="32"/>
          <w:szCs w:val="24"/>
        </w:rPr>
      </w:pPr>
    </w:p>
    <w:p w14:paraId="0F6942F4" w14:textId="77777777" w:rsidR="009A57CD" w:rsidRDefault="009A57CD">
      <w:pPr>
        <w:rPr>
          <w:b/>
          <w:bCs/>
          <w:kern w:val="32"/>
          <w:szCs w:val="24"/>
        </w:rPr>
      </w:pPr>
    </w:p>
    <w:p w14:paraId="5C7E9343" w14:textId="77777777" w:rsidR="009A57CD" w:rsidRDefault="009A57CD">
      <w:pPr>
        <w:rPr>
          <w:b/>
          <w:bCs/>
          <w:kern w:val="32"/>
          <w:szCs w:val="24"/>
        </w:rPr>
      </w:pPr>
    </w:p>
    <w:p w14:paraId="1AF3698B" w14:textId="77777777" w:rsidR="009A57CD" w:rsidRDefault="009A57CD">
      <w:pPr>
        <w:rPr>
          <w:b/>
          <w:bCs/>
          <w:kern w:val="32"/>
          <w:szCs w:val="24"/>
        </w:rPr>
      </w:pPr>
    </w:p>
    <w:p w14:paraId="2859B81C" w14:textId="77777777" w:rsidR="009A57CD" w:rsidRDefault="009A57CD">
      <w:pPr>
        <w:rPr>
          <w:b/>
          <w:bCs/>
          <w:kern w:val="32"/>
          <w:szCs w:val="24"/>
        </w:rPr>
      </w:pPr>
    </w:p>
    <w:p w14:paraId="27E64014" w14:textId="77777777" w:rsidR="009A57CD" w:rsidRDefault="009A57CD">
      <w:pPr>
        <w:rPr>
          <w:b/>
          <w:bCs/>
          <w:kern w:val="32"/>
          <w:szCs w:val="24"/>
        </w:rPr>
      </w:pPr>
    </w:p>
    <w:p w14:paraId="5905CA04" w14:textId="77777777" w:rsidR="009A57CD" w:rsidRDefault="009A57CD">
      <w:pPr>
        <w:rPr>
          <w:b/>
          <w:bCs/>
          <w:kern w:val="32"/>
          <w:szCs w:val="24"/>
        </w:rPr>
      </w:pPr>
    </w:p>
    <w:p w14:paraId="52D3CC39" w14:textId="77777777" w:rsidR="009A57CD" w:rsidRDefault="009A57CD">
      <w:pPr>
        <w:rPr>
          <w:b/>
          <w:bCs/>
          <w:kern w:val="32"/>
          <w:szCs w:val="24"/>
        </w:rPr>
      </w:pPr>
    </w:p>
    <w:p w14:paraId="3A9A7607" w14:textId="77777777" w:rsidR="009A57CD" w:rsidRDefault="009A57CD">
      <w:pPr>
        <w:rPr>
          <w:b/>
          <w:bCs/>
          <w:kern w:val="32"/>
          <w:szCs w:val="24"/>
        </w:rPr>
      </w:pPr>
    </w:p>
    <w:p w14:paraId="1765A19E" w14:textId="77777777" w:rsidR="009A57CD" w:rsidRDefault="009A57CD">
      <w:pPr>
        <w:rPr>
          <w:b/>
          <w:bCs/>
          <w:kern w:val="32"/>
          <w:szCs w:val="24"/>
        </w:rPr>
      </w:pPr>
    </w:p>
    <w:p w14:paraId="67194055" w14:textId="77777777" w:rsidR="009A57CD" w:rsidRDefault="009A57CD">
      <w:pPr>
        <w:rPr>
          <w:b/>
          <w:bCs/>
          <w:kern w:val="32"/>
          <w:szCs w:val="24"/>
        </w:rPr>
      </w:pPr>
    </w:p>
    <w:p w14:paraId="1AB37583" w14:textId="77777777" w:rsidR="009A57CD" w:rsidRDefault="009A57CD">
      <w:pPr>
        <w:rPr>
          <w:b/>
          <w:bCs/>
          <w:kern w:val="32"/>
          <w:szCs w:val="24"/>
        </w:rPr>
      </w:pPr>
    </w:p>
    <w:p w14:paraId="052F33C3" w14:textId="77777777" w:rsidR="009A57CD" w:rsidRDefault="009A57CD">
      <w:pPr>
        <w:rPr>
          <w:b/>
          <w:bCs/>
          <w:kern w:val="32"/>
          <w:szCs w:val="24"/>
        </w:rPr>
      </w:pPr>
    </w:p>
    <w:p w14:paraId="2845D0CB" w14:textId="77777777" w:rsidR="009A57CD" w:rsidRDefault="009A57CD">
      <w:pPr>
        <w:rPr>
          <w:b/>
          <w:bCs/>
          <w:kern w:val="32"/>
          <w:szCs w:val="24"/>
        </w:rPr>
      </w:pPr>
    </w:p>
    <w:p w14:paraId="3AC2637B" w14:textId="77777777" w:rsidR="009A57CD" w:rsidRDefault="009A57CD">
      <w:pPr>
        <w:rPr>
          <w:b/>
          <w:bCs/>
          <w:kern w:val="32"/>
          <w:szCs w:val="24"/>
        </w:rPr>
      </w:pPr>
    </w:p>
    <w:p w14:paraId="2BF9373F" w14:textId="77777777" w:rsidR="009A57CD" w:rsidRDefault="009A57CD">
      <w:pPr>
        <w:rPr>
          <w:b/>
          <w:bCs/>
          <w:kern w:val="32"/>
          <w:szCs w:val="24"/>
        </w:rPr>
      </w:pPr>
    </w:p>
    <w:p w14:paraId="4DBE39EF" w14:textId="15C16031" w:rsidR="009A57CD" w:rsidRDefault="009A57CD">
      <w:pPr>
        <w:rPr>
          <w:b/>
          <w:bCs/>
          <w:kern w:val="32"/>
          <w:szCs w:val="24"/>
        </w:rPr>
      </w:pPr>
      <w:r>
        <w:rPr>
          <w:b/>
          <w:bCs/>
          <w:kern w:val="32"/>
          <w:szCs w:val="24"/>
        </w:rPr>
        <w:br w:type="page"/>
      </w:r>
    </w:p>
    <w:p w14:paraId="6F49D981" w14:textId="4934195F" w:rsidR="00112C5B" w:rsidRPr="00355362" w:rsidRDefault="00112C5B" w:rsidP="00B9440A">
      <w:pPr>
        <w:pStyle w:val="SMHeading"/>
      </w:pPr>
      <w:r w:rsidRPr="00355362">
        <w:lastRenderedPageBreak/>
        <w:t>Fig. S</w:t>
      </w:r>
      <w:r w:rsidR="00355362">
        <w:t>3</w:t>
      </w:r>
      <w:r w:rsidR="008218C4">
        <w:t>.</w:t>
      </w:r>
    </w:p>
    <w:p w14:paraId="5ACF2191" w14:textId="31F5048C" w:rsidR="00C04064" w:rsidRDefault="00C04064" w:rsidP="00477182">
      <w:pPr>
        <w:pStyle w:val="SMcaption"/>
      </w:pPr>
      <w:r>
        <w:rPr>
          <w:noProof/>
        </w:rPr>
        <w:drawing>
          <wp:inline distT="0" distB="0" distL="0" distR="0" wp14:anchorId="4DBD6B15" wp14:editId="1DCBE3F6">
            <wp:extent cx="4925695" cy="4298315"/>
            <wp:effectExtent l="0" t="0" r="8255" b="0"/>
            <wp:docPr id="2022692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25695" cy="4298315"/>
                    </a:xfrm>
                    <a:prstGeom prst="rect">
                      <a:avLst/>
                    </a:prstGeom>
                    <a:noFill/>
                  </pic:spPr>
                </pic:pic>
              </a:graphicData>
            </a:graphic>
          </wp:inline>
        </w:drawing>
      </w:r>
    </w:p>
    <w:p w14:paraId="12EA002D" w14:textId="6411B817" w:rsidR="009C4869" w:rsidRPr="004C4C81" w:rsidRDefault="009C4869" w:rsidP="009C4869">
      <w:pPr>
        <w:pStyle w:val="SMcaption"/>
        <w:rPr>
          <w:b/>
          <w:bCs/>
          <w:sz w:val="22"/>
          <w:szCs w:val="18"/>
        </w:rPr>
      </w:pPr>
      <w:r w:rsidRPr="004C4C81">
        <w:rPr>
          <w:b/>
          <w:bCs/>
          <w:sz w:val="22"/>
          <w:szCs w:val="18"/>
        </w:rPr>
        <w:t>Mean (+ 1 S</w:t>
      </w:r>
      <w:r w:rsidR="00CB41B5" w:rsidRPr="004C4C81">
        <w:rPr>
          <w:b/>
          <w:bCs/>
          <w:sz w:val="22"/>
          <w:szCs w:val="18"/>
        </w:rPr>
        <w:t>D</w:t>
      </w:r>
      <w:r w:rsidRPr="004C4C81">
        <w:rPr>
          <w:b/>
          <w:bCs/>
          <w:sz w:val="22"/>
          <w:szCs w:val="18"/>
        </w:rPr>
        <w:t>) number of identified turns per hour per species using the elbow point of inflection method (see text above) to select species-specific turn angle threshold, against the mean number of turns per hour identified using a constant turn angle threshold of 30⁰.</w:t>
      </w:r>
    </w:p>
    <w:p w14:paraId="640C1095" w14:textId="77777777" w:rsidR="009A57CD" w:rsidRDefault="009A57CD" w:rsidP="009C4869">
      <w:pPr>
        <w:pStyle w:val="SMcaption"/>
      </w:pPr>
    </w:p>
    <w:p w14:paraId="1956B213" w14:textId="77777777" w:rsidR="009A57CD" w:rsidRDefault="009A57CD" w:rsidP="009C4869">
      <w:pPr>
        <w:pStyle w:val="SMcaption"/>
      </w:pPr>
    </w:p>
    <w:p w14:paraId="7252C0ED" w14:textId="77777777" w:rsidR="009A57CD" w:rsidRDefault="009A57CD" w:rsidP="009C4869">
      <w:pPr>
        <w:pStyle w:val="SMcaption"/>
      </w:pPr>
    </w:p>
    <w:p w14:paraId="4803A6FF" w14:textId="77777777" w:rsidR="009A57CD" w:rsidRDefault="009A57CD" w:rsidP="009C4869">
      <w:pPr>
        <w:pStyle w:val="SMcaption"/>
      </w:pPr>
    </w:p>
    <w:p w14:paraId="2A629E5E" w14:textId="77777777" w:rsidR="009A57CD" w:rsidRDefault="009A57CD" w:rsidP="009C4869">
      <w:pPr>
        <w:pStyle w:val="SMcaption"/>
      </w:pPr>
    </w:p>
    <w:p w14:paraId="6BDFD8B3" w14:textId="77777777" w:rsidR="009A57CD" w:rsidRDefault="009A57CD" w:rsidP="009C4869">
      <w:pPr>
        <w:pStyle w:val="SMcaption"/>
      </w:pPr>
    </w:p>
    <w:p w14:paraId="7DBEF7B2" w14:textId="77777777" w:rsidR="009A57CD" w:rsidRDefault="009A57CD" w:rsidP="009C4869">
      <w:pPr>
        <w:pStyle w:val="SMcaption"/>
      </w:pPr>
    </w:p>
    <w:p w14:paraId="5CC39D76" w14:textId="77777777" w:rsidR="009A57CD" w:rsidRDefault="009A57CD" w:rsidP="009C4869">
      <w:pPr>
        <w:pStyle w:val="SMcaption"/>
      </w:pPr>
    </w:p>
    <w:p w14:paraId="610E3D00" w14:textId="77777777" w:rsidR="009A57CD" w:rsidRDefault="009A57CD" w:rsidP="009C4869">
      <w:pPr>
        <w:pStyle w:val="SMcaption"/>
      </w:pPr>
    </w:p>
    <w:p w14:paraId="15E7EE5E" w14:textId="77777777" w:rsidR="009A57CD" w:rsidRDefault="009A57CD" w:rsidP="009C4869">
      <w:pPr>
        <w:pStyle w:val="SMcaption"/>
      </w:pPr>
    </w:p>
    <w:p w14:paraId="711D8569" w14:textId="77777777" w:rsidR="009A57CD" w:rsidRDefault="009A57CD" w:rsidP="009C4869">
      <w:pPr>
        <w:pStyle w:val="SMcaption"/>
      </w:pPr>
    </w:p>
    <w:p w14:paraId="0C9D7A6E" w14:textId="77777777" w:rsidR="009A57CD" w:rsidRDefault="009A57CD" w:rsidP="009C4869">
      <w:pPr>
        <w:pStyle w:val="SMcaption"/>
      </w:pPr>
    </w:p>
    <w:p w14:paraId="7BB3087C" w14:textId="77777777" w:rsidR="009A57CD" w:rsidRDefault="009A57CD" w:rsidP="009C4869">
      <w:pPr>
        <w:pStyle w:val="SMcaption"/>
      </w:pPr>
    </w:p>
    <w:p w14:paraId="2AC817EF" w14:textId="77777777" w:rsidR="009A57CD" w:rsidRDefault="009A57CD" w:rsidP="009C4869">
      <w:pPr>
        <w:pStyle w:val="SMcaption"/>
      </w:pPr>
    </w:p>
    <w:p w14:paraId="2CFD09C0" w14:textId="77777777" w:rsidR="009A57CD" w:rsidRDefault="009A57CD" w:rsidP="009C4869">
      <w:pPr>
        <w:pStyle w:val="SMcaption"/>
      </w:pPr>
    </w:p>
    <w:p w14:paraId="3FF03D25" w14:textId="0F623C81" w:rsidR="00C04064" w:rsidRDefault="00C04064"/>
    <w:p w14:paraId="007AE30A" w14:textId="02603706" w:rsidR="009A57CD" w:rsidRDefault="009A57CD">
      <w:r>
        <w:br w:type="page"/>
      </w:r>
    </w:p>
    <w:p w14:paraId="0F87AF05" w14:textId="72FFF679" w:rsidR="00B159D8" w:rsidRPr="0029667F" w:rsidRDefault="0029667F" w:rsidP="0029667F">
      <w:pPr>
        <w:pStyle w:val="SMHeading"/>
        <w:spacing w:after="0"/>
      </w:pPr>
      <w:r>
        <w:rPr>
          <w:noProof/>
        </w:rPr>
        <w:lastRenderedPageBreak/>
        <w:drawing>
          <wp:anchor distT="0" distB="0" distL="114300" distR="114300" simplePos="0" relativeHeight="251661312" behindDoc="0" locked="0" layoutInCell="1" allowOverlap="1" wp14:anchorId="017ED62A" wp14:editId="5D07100F">
            <wp:simplePos x="0" y="0"/>
            <wp:positionH relativeFrom="margin">
              <wp:align>left</wp:align>
            </wp:positionH>
            <wp:positionV relativeFrom="paragraph">
              <wp:posOffset>381000</wp:posOffset>
            </wp:positionV>
            <wp:extent cx="5572817" cy="3501745"/>
            <wp:effectExtent l="0" t="0" r="889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72817" cy="3501745"/>
                    </a:xfrm>
                    <a:prstGeom prst="rect">
                      <a:avLst/>
                    </a:prstGeom>
                    <a:noFill/>
                  </pic:spPr>
                </pic:pic>
              </a:graphicData>
            </a:graphic>
            <wp14:sizeRelH relativeFrom="page">
              <wp14:pctWidth>0</wp14:pctWidth>
            </wp14:sizeRelH>
            <wp14:sizeRelV relativeFrom="page">
              <wp14:pctHeight>0</wp14:pctHeight>
            </wp14:sizeRelV>
          </wp:anchor>
        </w:drawing>
      </w:r>
      <w:r w:rsidR="00B159D8" w:rsidRPr="00355362">
        <w:t>Fig. S</w:t>
      </w:r>
      <w:r w:rsidR="00B159D8">
        <w:t>4.</w:t>
      </w:r>
    </w:p>
    <w:p w14:paraId="635213DA" w14:textId="77777777" w:rsidR="00B159D8" w:rsidRDefault="00B159D8" w:rsidP="00B159D8">
      <w:pPr>
        <w:pStyle w:val="SMHeading"/>
        <w:spacing w:before="0" w:after="0"/>
        <w:rPr>
          <w:b w:val="0"/>
          <w:bCs w:val="0"/>
          <w:kern w:val="0"/>
          <w:szCs w:val="20"/>
        </w:rPr>
      </w:pPr>
    </w:p>
    <w:p w14:paraId="009EBAFA" w14:textId="36C8C5EC" w:rsidR="00B159D8" w:rsidRPr="004C4C81" w:rsidRDefault="00B159D8" w:rsidP="00B159D8">
      <w:pPr>
        <w:pStyle w:val="SMHeading"/>
        <w:spacing w:before="0" w:after="0"/>
        <w:rPr>
          <w:b w:val="0"/>
          <w:bCs w:val="0"/>
          <w:kern w:val="0"/>
          <w:sz w:val="22"/>
          <w:szCs w:val="18"/>
        </w:rPr>
      </w:pPr>
      <w:r w:rsidRPr="004C4C81">
        <w:rPr>
          <w:kern w:val="0"/>
          <w:sz w:val="22"/>
          <w:szCs w:val="18"/>
        </w:rPr>
        <w:t>Relationship between body mass and average absolute turn angle across different locomotion modes.</w:t>
      </w:r>
      <w:r w:rsidRPr="004C4C81">
        <w:rPr>
          <w:b w:val="0"/>
          <w:bCs w:val="0"/>
          <w:kern w:val="0"/>
          <w:sz w:val="22"/>
          <w:szCs w:val="18"/>
        </w:rPr>
        <w:t xml:space="preserve"> Each point represents the mean (±1 SD) absolute turn angle (°) for a species. Different colors represent different locomotion modes: (g</w:t>
      </w:r>
      <w:r w:rsidR="008922CC" w:rsidRPr="004C4C81">
        <w:rPr>
          <w:b w:val="0"/>
          <w:bCs w:val="0"/>
          <w:kern w:val="0"/>
          <w:sz w:val="22"/>
          <w:szCs w:val="18"/>
        </w:rPr>
        <w:t>r</w:t>
      </w:r>
      <w:r w:rsidRPr="004C4C81">
        <w:rPr>
          <w:b w:val="0"/>
          <w:bCs w:val="0"/>
          <w:kern w:val="0"/>
          <w:sz w:val="22"/>
          <w:szCs w:val="18"/>
        </w:rPr>
        <w:t xml:space="preserve">ay = </w:t>
      </w:r>
      <w:r w:rsidR="008922CC" w:rsidRPr="004C4C81">
        <w:rPr>
          <w:b w:val="0"/>
          <w:bCs w:val="0"/>
          <w:kern w:val="0"/>
          <w:sz w:val="22"/>
          <w:szCs w:val="18"/>
        </w:rPr>
        <w:t>aerial</w:t>
      </w:r>
      <w:r w:rsidRPr="004C4C81">
        <w:rPr>
          <w:b w:val="0"/>
          <w:bCs w:val="0"/>
          <w:kern w:val="0"/>
          <w:sz w:val="22"/>
          <w:szCs w:val="18"/>
        </w:rPr>
        <w:t xml:space="preserve">, blue = </w:t>
      </w:r>
      <w:r w:rsidR="008922CC" w:rsidRPr="004C4C81">
        <w:rPr>
          <w:b w:val="0"/>
          <w:bCs w:val="0"/>
          <w:kern w:val="0"/>
          <w:sz w:val="22"/>
          <w:szCs w:val="18"/>
        </w:rPr>
        <w:t>a</w:t>
      </w:r>
      <w:r w:rsidRPr="004C4C81">
        <w:rPr>
          <w:b w:val="0"/>
          <w:bCs w:val="0"/>
          <w:kern w:val="0"/>
          <w:sz w:val="22"/>
          <w:szCs w:val="18"/>
        </w:rPr>
        <w:t xml:space="preserve">quatic, and brown = </w:t>
      </w:r>
      <w:r w:rsidR="008922CC" w:rsidRPr="004C4C81">
        <w:rPr>
          <w:b w:val="0"/>
          <w:bCs w:val="0"/>
          <w:kern w:val="0"/>
          <w:sz w:val="22"/>
          <w:szCs w:val="18"/>
        </w:rPr>
        <w:t>t</w:t>
      </w:r>
      <w:r w:rsidRPr="004C4C81">
        <w:rPr>
          <w:b w:val="0"/>
          <w:bCs w:val="0"/>
          <w:kern w:val="0"/>
          <w:sz w:val="22"/>
          <w:szCs w:val="18"/>
        </w:rPr>
        <w:t>errestrial)</w:t>
      </w:r>
      <w:r w:rsidR="008922CC" w:rsidRPr="004C4C81">
        <w:rPr>
          <w:b w:val="0"/>
          <w:bCs w:val="0"/>
          <w:kern w:val="0"/>
          <w:sz w:val="22"/>
          <w:szCs w:val="18"/>
        </w:rPr>
        <w:t>.</w:t>
      </w:r>
    </w:p>
    <w:p w14:paraId="17B5B7D3" w14:textId="77777777" w:rsidR="009A57CD" w:rsidRPr="009A57CD" w:rsidRDefault="009A57CD" w:rsidP="009A57CD">
      <w:pPr>
        <w:rPr>
          <w:szCs w:val="24"/>
        </w:rPr>
      </w:pPr>
    </w:p>
    <w:p w14:paraId="5F278540" w14:textId="77777777" w:rsidR="009A57CD" w:rsidRPr="009A57CD" w:rsidRDefault="009A57CD" w:rsidP="009A57CD">
      <w:pPr>
        <w:rPr>
          <w:szCs w:val="24"/>
        </w:rPr>
      </w:pPr>
    </w:p>
    <w:p w14:paraId="6857B9F1" w14:textId="77777777" w:rsidR="009A57CD" w:rsidRPr="009A57CD" w:rsidRDefault="009A57CD" w:rsidP="009A57CD">
      <w:pPr>
        <w:rPr>
          <w:szCs w:val="24"/>
        </w:rPr>
      </w:pPr>
    </w:p>
    <w:p w14:paraId="7DDE669E" w14:textId="77777777" w:rsidR="009A57CD" w:rsidRPr="009A57CD" w:rsidRDefault="009A57CD" w:rsidP="009A57CD">
      <w:pPr>
        <w:rPr>
          <w:szCs w:val="24"/>
        </w:rPr>
      </w:pPr>
    </w:p>
    <w:p w14:paraId="08307359" w14:textId="77777777" w:rsidR="009A57CD" w:rsidRPr="009A57CD" w:rsidRDefault="009A57CD" w:rsidP="009A57CD">
      <w:pPr>
        <w:rPr>
          <w:szCs w:val="24"/>
        </w:rPr>
      </w:pPr>
    </w:p>
    <w:p w14:paraId="51E27B9E" w14:textId="77777777" w:rsidR="009A57CD" w:rsidRPr="009A57CD" w:rsidRDefault="009A57CD" w:rsidP="009A57CD">
      <w:pPr>
        <w:rPr>
          <w:szCs w:val="24"/>
        </w:rPr>
      </w:pPr>
    </w:p>
    <w:p w14:paraId="2BB84949" w14:textId="77777777" w:rsidR="009A57CD" w:rsidRPr="009A57CD" w:rsidRDefault="009A57CD" w:rsidP="009A57CD">
      <w:pPr>
        <w:rPr>
          <w:szCs w:val="24"/>
        </w:rPr>
      </w:pPr>
    </w:p>
    <w:p w14:paraId="514BE55F" w14:textId="77777777" w:rsidR="009A57CD" w:rsidRPr="009A57CD" w:rsidRDefault="009A57CD" w:rsidP="009A57CD">
      <w:pPr>
        <w:rPr>
          <w:szCs w:val="24"/>
        </w:rPr>
      </w:pPr>
    </w:p>
    <w:p w14:paraId="32BA43E6" w14:textId="77777777" w:rsidR="009A57CD" w:rsidRPr="009A57CD" w:rsidRDefault="009A57CD" w:rsidP="009A57CD">
      <w:pPr>
        <w:rPr>
          <w:szCs w:val="24"/>
        </w:rPr>
      </w:pPr>
    </w:p>
    <w:p w14:paraId="56EDF204" w14:textId="77777777" w:rsidR="009A57CD" w:rsidRPr="009A57CD" w:rsidRDefault="009A57CD" w:rsidP="009A57CD">
      <w:pPr>
        <w:rPr>
          <w:szCs w:val="24"/>
        </w:rPr>
      </w:pPr>
    </w:p>
    <w:p w14:paraId="6ACE7DCB" w14:textId="77777777" w:rsidR="009A57CD" w:rsidRPr="009A57CD" w:rsidRDefault="009A57CD" w:rsidP="009A57CD">
      <w:pPr>
        <w:rPr>
          <w:szCs w:val="24"/>
        </w:rPr>
      </w:pPr>
    </w:p>
    <w:p w14:paraId="792BFAA2" w14:textId="77777777" w:rsidR="009A57CD" w:rsidRPr="009A57CD" w:rsidRDefault="009A57CD" w:rsidP="009A57CD">
      <w:pPr>
        <w:rPr>
          <w:szCs w:val="24"/>
        </w:rPr>
      </w:pPr>
    </w:p>
    <w:p w14:paraId="22A44F98" w14:textId="77777777" w:rsidR="009A57CD" w:rsidRPr="009A57CD" w:rsidRDefault="009A57CD" w:rsidP="009A57CD">
      <w:pPr>
        <w:rPr>
          <w:szCs w:val="24"/>
        </w:rPr>
      </w:pPr>
    </w:p>
    <w:p w14:paraId="30B4D238" w14:textId="77777777" w:rsidR="009A57CD" w:rsidRPr="009A57CD" w:rsidRDefault="009A57CD" w:rsidP="009A57CD">
      <w:pPr>
        <w:rPr>
          <w:szCs w:val="24"/>
        </w:rPr>
      </w:pPr>
    </w:p>
    <w:p w14:paraId="04EB1A46" w14:textId="301B465C" w:rsidR="009A57CD" w:rsidRDefault="009A57CD" w:rsidP="009A57CD">
      <w:pPr>
        <w:rPr>
          <w:szCs w:val="24"/>
        </w:rPr>
      </w:pPr>
    </w:p>
    <w:p w14:paraId="21671516" w14:textId="77777777" w:rsidR="009D7C2D" w:rsidRDefault="009D7C2D" w:rsidP="009A57CD">
      <w:pPr>
        <w:rPr>
          <w:szCs w:val="24"/>
        </w:rPr>
      </w:pPr>
    </w:p>
    <w:p w14:paraId="2CB2EA2B" w14:textId="77777777" w:rsidR="003A73B5" w:rsidRPr="009A57CD" w:rsidRDefault="003A73B5" w:rsidP="009A57CD">
      <w:pPr>
        <w:rPr>
          <w:szCs w:val="24"/>
        </w:rPr>
      </w:pPr>
    </w:p>
    <w:p w14:paraId="3A2BFCF1" w14:textId="77777777" w:rsidR="009A57CD" w:rsidRPr="009A57CD" w:rsidRDefault="009A57CD" w:rsidP="009A57CD">
      <w:pPr>
        <w:rPr>
          <w:szCs w:val="24"/>
        </w:rPr>
      </w:pPr>
    </w:p>
    <w:p w14:paraId="6B46B7F0" w14:textId="77777777" w:rsidR="009A57CD" w:rsidRPr="009A57CD" w:rsidRDefault="009A57CD" w:rsidP="009A57CD">
      <w:pPr>
        <w:rPr>
          <w:szCs w:val="24"/>
        </w:rPr>
      </w:pPr>
    </w:p>
    <w:p w14:paraId="7C9DD626" w14:textId="6B167F67" w:rsidR="00B159D8" w:rsidRPr="00355362" w:rsidRDefault="00B159D8" w:rsidP="00B159D8">
      <w:pPr>
        <w:pStyle w:val="SMHeading"/>
      </w:pPr>
      <w:r w:rsidRPr="00355362">
        <w:lastRenderedPageBreak/>
        <w:t>Fig. S</w:t>
      </w:r>
      <w:r>
        <w:t>5.</w:t>
      </w:r>
    </w:p>
    <w:p w14:paraId="4E2D7686" w14:textId="592287AE" w:rsidR="00B159D8" w:rsidRDefault="00F24AA6" w:rsidP="00B159D8">
      <w:r>
        <w:rPr>
          <w:noProof/>
        </w:rPr>
        <w:drawing>
          <wp:anchor distT="0" distB="0" distL="114300" distR="114300" simplePos="0" relativeHeight="251662336" behindDoc="0" locked="0" layoutInCell="1" allowOverlap="1" wp14:anchorId="2A13B4CE" wp14:editId="1D944FD6">
            <wp:simplePos x="0" y="0"/>
            <wp:positionH relativeFrom="page">
              <wp:posOffset>819150</wp:posOffset>
            </wp:positionH>
            <wp:positionV relativeFrom="paragraph">
              <wp:posOffset>267335</wp:posOffset>
            </wp:positionV>
            <wp:extent cx="5829935" cy="2632075"/>
            <wp:effectExtent l="0" t="0" r="0" b="0"/>
            <wp:wrapTopAndBottom/>
            <wp:docPr id="1901958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29935" cy="2632075"/>
                    </a:xfrm>
                    <a:prstGeom prst="rect">
                      <a:avLst/>
                    </a:prstGeom>
                    <a:noFill/>
                  </pic:spPr>
                </pic:pic>
              </a:graphicData>
            </a:graphic>
            <wp14:sizeRelH relativeFrom="page">
              <wp14:pctWidth>0</wp14:pctWidth>
            </wp14:sizeRelH>
            <wp14:sizeRelV relativeFrom="page">
              <wp14:pctHeight>0</wp14:pctHeight>
            </wp14:sizeRelV>
          </wp:anchor>
        </w:drawing>
      </w:r>
    </w:p>
    <w:p w14:paraId="4128E34C" w14:textId="0B2AA999" w:rsidR="00B159D8" w:rsidRDefault="00B159D8" w:rsidP="00B159D8"/>
    <w:p w14:paraId="58A4B4AC" w14:textId="15871535" w:rsidR="00B159D8" w:rsidRPr="004C4C81" w:rsidRDefault="00B159D8" w:rsidP="00B159D8">
      <w:pPr>
        <w:rPr>
          <w:sz w:val="22"/>
          <w:szCs w:val="18"/>
        </w:rPr>
      </w:pPr>
      <w:r w:rsidRPr="004C4C81">
        <w:rPr>
          <w:b/>
          <w:bCs/>
          <w:sz w:val="22"/>
          <w:szCs w:val="18"/>
        </w:rPr>
        <w:t xml:space="preserve">Relationship between the 'shape' and 'rate' parameters of the gamma distribution fit and the mass of various species, classified according to their respective </w:t>
      </w:r>
      <w:r w:rsidR="008922CC" w:rsidRPr="004C4C81">
        <w:rPr>
          <w:b/>
          <w:bCs/>
          <w:sz w:val="22"/>
          <w:szCs w:val="18"/>
        </w:rPr>
        <w:t>locomotion modes</w:t>
      </w:r>
      <w:r w:rsidRPr="004C4C81">
        <w:rPr>
          <w:sz w:val="22"/>
          <w:szCs w:val="18"/>
        </w:rPr>
        <w:t xml:space="preserve">. Each point on the plot corresponds to a specific species. The species are distributed across three distinct locomotion modes: </w:t>
      </w:r>
      <w:r w:rsidR="008922CC" w:rsidRPr="004C4C81">
        <w:rPr>
          <w:sz w:val="22"/>
          <w:szCs w:val="18"/>
        </w:rPr>
        <w:t>a</w:t>
      </w:r>
      <w:r w:rsidRPr="004C4C81">
        <w:rPr>
          <w:sz w:val="22"/>
          <w:szCs w:val="18"/>
        </w:rPr>
        <w:t xml:space="preserve">erial, </w:t>
      </w:r>
      <w:r w:rsidR="008922CC" w:rsidRPr="004C4C81">
        <w:rPr>
          <w:sz w:val="22"/>
          <w:szCs w:val="18"/>
        </w:rPr>
        <w:t>a</w:t>
      </w:r>
      <w:r w:rsidRPr="004C4C81">
        <w:rPr>
          <w:sz w:val="22"/>
          <w:szCs w:val="18"/>
        </w:rPr>
        <w:t xml:space="preserve">quatic, and </w:t>
      </w:r>
      <w:r w:rsidR="008922CC" w:rsidRPr="004C4C81">
        <w:rPr>
          <w:sz w:val="22"/>
          <w:szCs w:val="18"/>
        </w:rPr>
        <w:t>t</w:t>
      </w:r>
      <w:r w:rsidRPr="004C4C81">
        <w:rPr>
          <w:sz w:val="22"/>
          <w:szCs w:val="18"/>
        </w:rPr>
        <w:t>errestrial. Among these, only the 'shape' parameter for flighted (</w:t>
      </w:r>
      <w:r w:rsidR="008922CC" w:rsidRPr="004C4C81">
        <w:rPr>
          <w:sz w:val="22"/>
          <w:szCs w:val="18"/>
        </w:rPr>
        <w:t>a</w:t>
      </w:r>
      <w:r w:rsidRPr="004C4C81">
        <w:rPr>
          <w:sz w:val="22"/>
          <w:szCs w:val="18"/>
        </w:rPr>
        <w:t>erial) animals shows a significant relationship with species mass.</w:t>
      </w:r>
    </w:p>
    <w:p w14:paraId="78A320A4" w14:textId="1A574CC6" w:rsidR="009A57CD" w:rsidRDefault="009A57CD" w:rsidP="009C4869">
      <w:pPr>
        <w:pStyle w:val="SMHeading"/>
        <w:spacing w:before="0" w:after="0"/>
        <w:rPr>
          <w:b w:val="0"/>
          <w:bCs w:val="0"/>
          <w:kern w:val="0"/>
          <w:szCs w:val="20"/>
        </w:rPr>
      </w:pPr>
    </w:p>
    <w:p w14:paraId="10B3A44A" w14:textId="77777777" w:rsidR="009A57CD" w:rsidRDefault="009A57CD" w:rsidP="009C4869">
      <w:pPr>
        <w:pStyle w:val="SMHeading"/>
        <w:spacing w:before="0" w:after="0"/>
        <w:rPr>
          <w:b w:val="0"/>
          <w:bCs w:val="0"/>
          <w:kern w:val="0"/>
          <w:szCs w:val="20"/>
        </w:rPr>
      </w:pPr>
    </w:p>
    <w:p w14:paraId="13032ACC" w14:textId="0AB46DE9" w:rsidR="009A57CD" w:rsidRDefault="009A57CD" w:rsidP="009C4869">
      <w:pPr>
        <w:pStyle w:val="SMHeading"/>
        <w:spacing w:before="0" w:after="0"/>
        <w:rPr>
          <w:b w:val="0"/>
          <w:bCs w:val="0"/>
          <w:kern w:val="0"/>
          <w:szCs w:val="20"/>
        </w:rPr>
      </w:pPr>
    </w:p>
    <w:p w14:paraId="7FD97430" w14:textId="461BD766" w:rsidR="009A57CD" w:rsidRDefault="009A57CD" w:rsidP="009C4869">
      <w:pPr>
        <w:pStyle w:val="SMHeading"/>
        <w:spacing w:before="0" w:after="0"/>
        <w:rPr>
          <w:b w:val="0"/>
          <w:bCs w:val="0"/>
          <w:kern w:val="0"/>
          <w:szCs w:val="20"/>
        </w:rPr>
      </w:pPr>
    </w:p>
    <w:p w14:paraId="665E2623" w14:textId="1947C42D" w:rsidR="009A57CD" w:rsidRDefault="009A57CD" w:rsidP="009C4869">
      <w:pPr>
        <w:pStyle w:val="SMHeading"/>
        <w:spacing w:before="0" w:after="0"/>
        <w:rPr>
          <w:b w:val="0"/>
          <w:bCs w:val="0"/>
          <w:kern w:val="0"/>
          <w:szCs w:val="20"/>
        </w:rPr>
      </w:pPr>
    </w:p>
    <w:p w14:paraId="5FAB5FD0" w14:textId="77777777" w:rsidR="009A57CD" w:rsidRDefault="009A57CD" w:rsidP="009C4869">
      <w:pPr>
        <w:pStyle w:val="SMHeading"/>
        <w:spacing w:before="0" w:after="0"/>
        <w:rPr>
          <w:b w:val="0"/>
          <w:bCs w:val="0"/>
          <w:kern w:val="0"/>
          <w:szCs w:val="20"/>
        </w:rPr>
      </w:pPr>
    </w:p>
    <w:p w14:paraId="07D33A39" w14:textId="7FF4A2FB" w:rsidR="009A57CD" w:rsidRDefault="009A57CD" w:rsidP="009C4869">
      <w:pPr>
        <w:pStyle w:val="SMHeading"/>
        <w:spacing w:before="0" w:after="0"/>
        <w:rPr>
          <w:b w:val="0"/>
          <w:bCs w:val="0"/>
          <w:kern w:val="0"/>
          <w:szCs w:val="20"/>
        </w:rPr>
      </w:pPr>
    </w:p>
    <w:p w14:paraId="739064ED" w14:textId="745D00BD" w:rsidR="009A57CD" w:rsidRDefault="009A57CD" w:rsidP="009C4869">
      <w:pPr>
        <w:pStyle w:val="SMHeading"/>
        <w:spacing w:before="0" w:after="0"/>
        <w:rPr>
          <w:b w:val="0"/>
          <w:bCs w:val="0"/>
          <w:kern w:val="0"/>
          <w:szCs w:val="20"/>
        </w:rPr>
      </w:pPr>
    </w:p>
    <w:p w14:paraId="21F2EEC1" w14:textId="64783EC2" w:rsidR="009A57CD" w:rsidRDefault="009A57CD" w:rsidP="009C4869">
      <w:pPr>
        <w:pStyle w:val="SMHeading"/>
        <w:spacing w:before="0" w:after="0"/>
        <w:rPr>
          <w:b w:val="0"/>
          <w:bCs w:val="0"/>
          <w:kern w:val="0"/>
          <w:szCs w:val="20"/>
        </w:rPr>
      </w:pPr>
    </w:p>
    <w:p w14:paraId="3B3DA8CB" w14:textId="4F03B44A" w:rsidR="009A57CD" w:rsidRDefault="009A57CD" w:rsidP="009C4869">
      <w:pPr>
        <w:pStyle w:val="SMHeading"/>
        <w:spacing w:before="0" w:after="0"/>
        <w:rPr>
          <w:b w:val="0"/>
          <w:bCs w:val="0"/>
          <w:kern w:val="0"/>
          <w:szCs w:val="20"/>
        </w:rPr>
      </w:pPr>
    </w:p>
    <w:p w14:paraId="46F78040" w14:textId="77777777" w:rsidR="009A57CD" w:rsidRDefault="009A57CD" w:rsidP="009C4869">
      <w:pPr>
        <w:pStyle w:val="SMHeading"/>
        <w:spacing w:before="0" w:after="0"/>
        <w:rPr>
          <w:b w:val="0"/>
          <w:bCs w:val="0"/>
          <w:kern w:val="0"/>
          <w:szCs w:val="20"/>
        </w:rPr>
      </w:pPr>
    </w:p>
    <w:p w14:paraId="3846D73C" w14:textId="77777777" w:rsidR="009A57CD" w:rsidRDefault="009A57CD" w:rsidP="009C4869">
      <w:pPr>
        <w:pStyle w:val="SMHeading"/>
        <w:spacing w:before="0" w:after="0"/>
        <w:rPr>
          <w:b w:val="0"/>
          <w:bCs w:val="0"/>
          <w:kern w:val="0"/>
          <w:szCs w:val="20"/>
        </w:rPr>
      </w:pPr>
    </w:p>
    <w:p w14:paraId="162CDF52" w14:textId="77777777" w:rsidR="009A57CD" w:rsidRDefault="009A57CD" w:rsidP="009C4869">
      <w:pPr>
        <w:pStyle w:val="SMHeading"/>
        <w:spacing w:before="0" w:after="0"/>
        <w:rPr>
          <w:b w:val="0"/>
          <w:bCs w:val="0"/>
          <w:kern w:val="0"/>
          <w:szCs w:val="20"/>
        </w:rPr>
      </w:pPr>
    </w:p>
    <w:p w14:paraId="13D07FCB" w14:textId="77777777" w:rsidR="009A57CD" w:rsidRDefault="009A57CD" w:rsidP="009C4869">
      <w:pPr>
        <w:pStyle w:val="SMHeading"/>
        <w:spacing w:before="0" w:after="0"/>
        <w:rPr>
          <w:b w:val="0"/>
          <w:bCs w:val="0"/>
          <w:kern w:val="0"/>
          <w:szCs w:val="20"/>
        </w:rPr>
      </w:pPr>
    </w:p>
    <w:p w14:paraId="1CE4A0FC" w14:textId="77777777" w:rsidR="009A57CD" w:rsidRDefault="009A57CD" w:rsidP="009C4869">
      <w:pPr>
        <w:pStyle w:val="SMHeading"/>
        <w:spacing w:before="0" w:after="0"/>
        <w:rPr>
          <w:b w:val="0"/>
          <w:bCs w:val="0"/>
          <w:kern w:val="0"/>
          <w:szCs w:val="20"/>
        </w:rPr>
      </w:pPr>
    </w:p>
    <w:p w14:paraId="58435E16" w14:textId="77777777" w:rsidR="009A57CD" w:rsidRDefault="009A57CD" w:rsidP="009C4869">
      <w:pPr>
        <w:pStyle w:val="SMHeading"/>
        <w:spacing w:before="0" w:after="0"/>
        <w:rPr>
          <w:b w:val="0"/>
          <w:bCs w:val="0"/>
          <w:kern w:val="0"/>
          <w:szCs w:val="20"/>
        </w:rPr>
      </w:pPr>
    </w:p>
    <w:p w14:paraId="6B06EAA1" w14:textId="0B84CCA7" w:rsidR="009A57CD" w:rsidRPr="009D7C2D" w:rsidRDefault="009A57CD" w:rsidP="009D7C2D">
      <w:pPr>
        <w:pStyle w:val="SMHeading"/>
        <w:spacing w:before="0" w:after="0"/>
        <w:rPr>
          <w:b w:val="0"/>
          <w:bCs w:val="0"/>
          <w:kern w:val="0"/>
          <w:sz w:val="22"/>
          <w:szCs w:val="18"/>
        </w:rPr>
      </w:pPr>
      <w:r>
        <w:br w:type="page"/>
      </w:r>
    </w:p>
    <w:p w14:paraId="1E5EB39E" w14:textId="490D7F95" w:rsidR="009C4869" w:rsidRPr="00570495" w:rsidRDefault="00570495" w:rsidP="009C4869">
      <w:pPr>
        <w:pStyle w:val="SMHeading"/>
        <w:spacing w:before="0" w:after="0"/>
        <w:rPr>
          <w:kern w:val="0"/>
          <w:szCs w:val="20"/>
        </w:rPr>
      </w:pPr>
      <w:r>
        <w:rPr>
          <w:noProof/>
        </w:rPr>
        <w:lastRenderedPageBreak/>
        <w:drawing>
          <wp:anchor distT="0" distB="0" distL="114300" distR="114300" simplePos="0" relativeHeight="251660288" behindDoc="0" locked="0" layoutInCell="1" allowOverlap="1" wp14:anchorId="26F2DB7A" wp14:editId="4B4CDFC2">
            <wp:simplePos x="0" y="0"/>
            <wp:positionH relativeFrom="margin">
              <wp:posOffset>603250</wp:posOffset>
            </wp:positionH>
            <wp:positionV relativeFrom="paragraph">
              <wp:posOffset>247650</wp:posOffset>
            </wp:positionV>
            <wp:extent cx="4060190" cy="3181350"/>
            <wp:effectExtent l="0" t="0" r="0" b="0"/>
            <wp:wrapTopAndBottom/>
            <wp:docPr id="8528028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7">
                      <a:extLst>
                        <a:ext uri="{28A0092B-C50C-407E-A947-70E740481C1C}">
                          <a14:useLocalDpi xmlns:a14="http://schemas.microsoft.com/office/drawing/2010/main" val="0"/>
                        </a:ext>
                      </a:extLst>
                    </a:blip>
                    <a:srcRect b="-1912"/>
                    <a:stretch/>
                  </pic:blipFill>
                  <pic:spPr bwMode="auto">
                    <a:xfrm>
                      <a:off x="0" y="0"/>
                      <a:ext cx="4060190" cy="318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869" w:rsidRPr="009C4869">
        <w:rPr>
          <w:kern w:val="0"/>
          <w:szCs w:val="20"/>
        </w:rPr>
        <w:t>Fig. S</w:t>
      </w:r>
      <w:r w:rsidR="009D7C2D">
        <w:rPr>
          <w:kern w:val="0"/>
          <w:szCs w:val="20"/>
        </w:rPr>
        <w:t>6</w:t>
      </w:r>
      <w:r w:rsidR="009C4869" w:rsidRPr="009C4869">
        <w:rPr>
          <w:kern w:val="0"/>
          <w:szCs w:val="20"/>
        </w:rPr>
        <w:t>.</w:t>
      </w:r>
    </w:p>
    <w:p w14:paraId="1FC67B44" w14:textId="47B1F8F1" w:rsidR="009C4869" w:rsidRPr="00570495" w:rsidRDefault="000667EB" w:rsidP="00570495">
      <w:pPr>
        <w:rPr>
          <w:kern w:val="32"/>
          <w:szCs w:val="24"/>
        </w:rPr>
      </w:pPr>
      <w:r w:rsidRPr="004C4C81">
        <w:rPr>
          <w:b/>
          <w:bCs/>
          <w:kern w:val="32"/>
          <w:sz w:val="22"/>
          <w:szCs w:val="22"/>
        </w:rPr>
        <w:t>The three-dimensional dead-reckoned path of a foraging imperial cormorant during a single dive, showing what we believe is the animal altering its trajectory in response to sighting pelagic prey (black arrow).</w:t>
      </w:r>
      <w:r w:rsidRPr="004C4C81">
        <w:rPr>
          <w:kern w:val="32"/>
          <w:sz w:val="22"/>
          <w:szCs w:val="22"/>
        </w:rPr>
        <w:t xml:space="preserve"> The color gradient represents </w:t>
      </w:r>
      <w:proofErr w:type="gramStart"/>
      <w:r w:rsidRPr="004C4C81">
        <w:rPr>
          <w:kern w:val="32"/>
          <w:sz w:val="22"/>
          <w:szCs w:val="22"/>
        </w:rPr>
        <w:t>the vectorial</w:t>
      </w:r>
      <w:proofErr w:type="gramEnd"/>
      <w:r w:rsidRPr="004C4C81">
        <w:rPr>
          <w:kern w:val="32"/>
          <w:sz w:val="22"/>
          <w:szCs w:val="22"/>
        </w:rPr>
        <w:t xml:space="preserve"> dynamic body acceleration (VeDBA), a measure that is often used as a proxy for the animal's movement-based energy expenditure. The sharp change in the cormorant's heading, represented by a marked shift in the trajectory, coincides with a spike in VeDBA. This suggests an increased effort or urgency in the animal's movement, likely indicating the initiation of a pursuit phase. This illustrates changes in conditions associated with a turn point.</w:t>
      </w:r>
      <w:r w:rsidR="00570495">
        <w:rPr>
          <w:b/>
          <w:bCs/>
        </w:rPr>
        <w:br w:type="page"/>
      </w:r>
    </w:p>
    <w:p w14:paraId="123F4399" w14:textId="4D593DC0" w:rsidR="00F40B40" w:rsidRDefault="00015F74" w:rsidP="00B9440A">
      <w:pPr>
        <w:pStyle w:val="SMHeading"/>
      </w:pPr>
      <w:r>
        <w:lastRenderedPageBreak/>
        <w:t>Table S1.</w:t>
      </w:r>
    </w:p>
    <w:p w14:paraId="28187550" w14:textId="2902750C" w:rsidR="00F40B40" w:rsidRPr="004C4C81" w:rsidRDefault="00F40B40" w:rsidP="00F40B40">
      <w:pPr>
        <w:pStyle w:val="SMHeading"/>
        <w:rPr>
          <w:sz w:val="22"/>
          <w:szCs w:val="22"/>
        </w:rPr>
      </w:pPr>
      <w:r w:rsidRPr="004C4C81">
        <w:rPr>
          <w:sz w:val="22"/>
          <w:szCs w:val="22"/>
        </w:rPr>
        <w:t xml:space="preserve">Details of datasets obtained from various species. </w:t>
      </w:r>
      <w:r w:rsidRPr="004C4C81">
        <w:rPr>
          <w:b w:val="0"/>
          <w:bCs w:val="0"/>
          <w:sz w:val="22"/>
          <w:szCs w:val="22"/>
        </w:rPr>
        <w:t>Data for all species were initially recorded at a frequency of 10-40 Hz. After the preliminary data processing phase to determine animal headings, all datasets were subsequently subsampled to 20 Hz, apart from those for the wild boar and red deer, which retained their original recording frequency of 10 Hz. Table rows are color-coded based on the predominant mode of locomotion/lifestyle of each species (blue = aquatic, brown = terrestrial, green = arboreal, gray = aerial). Note, however, there are exceptions in certain cases. For example, data for the Eurasian beaver encompassed both terrestrial and aquatic movement, white-nosed coatis occasionally engage in arboreal movement, and the data for Magellanic penguins and imperial cormorants was divided into aquatic and terrestrial phases (for the former), and aerial and aquatic phases (for the latter) stages, each of which was analyzed independently. In all studied species fitted with Daily Diary tags, the weight of the tag did not surpass 5% of the body mass, and all but three species had a tag-to-body mass ratio below 3% to minimize potential tag detriment on the wearers.</w:t>
      </w:r>
    </w:p>
    <w:tbl>
      <w:tblPr>
        <w:tblStyle w:val="ListTable6Colorful"/>
        <w:tblpPr w:leftFromText="180" w:rightFromText="180" w:vertAnchor="text" w:horzAnchor="margin" w:tblpY="73"/>
        <w:tblW w:w="9984" w:type="dxa"/>
        <w:tblLook w:val="04A0" w:firstRow="1" w:lastRow="0" w:firstColumn="1" w:lastColumn="0" w:noHBand="0" w:noVBand="1"/>
      </w:tblPr>
      <w:tblGrid>
        <w:gridCol w:w="2411"/>
        <w:gridCol w:w="2126"/>
        <w:gridCol w:w="768"/>
        <w:gridCol w:w="2411"/>
        <w:gridCol w:w="1134"/>
        <w:gridCol w:w="1134"/>
      </w:tblGrid>
      <w:tr w:rsidR="00F40B40" w:rsidRPr="00301309" w14:paraId="5404FB34" w14:textId="77777777" w:rsidTr="00F40B40">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411" w:type="dxa"/>
            <w:tcBorders>
              <w:top w:val="single" w:sz="4" w:space="0" w:color="000000" w:themeColor="text1"/>
              <w:bottom w:val="single" w:sz="4" w:space="0" w:color="auto"/>
            </w:tcBorders>
            <w:shd w:val="clear" w:color="auto" w:fill="auto"/>
            <w:hideMark/>
          </w:tcPr>
          <w:p w14:paraId="62A76390" w14:textId="77777777" w:rsidR="00F40B40" w:rsidRPr="00BD62B9" w:rsidRDefault="00F40B40" w:rsidP="00F40B40">
            <w:pPr>
              <w:jc w:val="center"/>
              <w:rPr>
                <w:rFonts w:ascii="Times New Roman" w:eastAsia="Times New Roman" w:hAnsi="Times New Roman" w:cs="Times New Roman"/>
                <w:color w:val="000000"/>
                <w:kern w:val="0"/>
                <w:sz w:val="16"/>
                <w:szCs w:val="16"/>
                <w:lang w:eastAsia="en-GB"/>
                <w14:ligatures w14:val="none"/>
              </w:rPr>
            </w:pPr>
            <w:r w:rsidRPr="00BD62B9">
              <w:rPr>
                <w:rFonts w:ascii="Times New Roman" w:eastAsia="Times New Roman" w:hAnsi="Times New Roman" w:cs="Times New Roman"/>
                <w:color w:val="000000"/>
                <w:kern w:val="0"/>
                <w:sz w:val="16"/>
                <w:szCs w:val="16"/>
                <w:lang w:eastAsia="en-GB"/>
                <w14:ligatures w14:val="none"/>
              </w:rPr>
              <w:t>Species</w:t>
            </w:r>
          </w:p>
        </w:tc>
        <w:tc>
          <w:tcPr>
            <w:tcW w:w="2126" w:type="dxa"/>
            <w:tcBorders>
              <w:top w:val="single" w:sz="4" w:space="0" w:color="000000" w:themeColor="text1"/>
              <w:bottom w:val="single" w:sz="4" w:space="0" w:color="auto"/>
            </w:tcBorders>
            <w:shd w:val="clear" w:color="auto" w:fill="auto"/>
            <w:hideMark/>
          </w:tcPr>
          <w:p w14:paraId="4AA36514" w14:textId="77777777" w:rsidR="00F40B40" w:rsidRPr="00BD62B9" w:rsidRDefault="00F40B40" w:rsidP="00F40B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BD62B9">
              <w:rPr>
                <w:rFonts w:ascii="Times New Roman" w:eastAsia="Times New Roman" w:hAnsi="Times New Roman" w:cs="Times New Roman"/>
                <w:color w:val="000000"/>
                <w:kern w:val="0"/>
                <w:sz w:val="16"/>
                <w:szCs w:val="16"/>
                <w:lang w:eastAsia="en-GB"/>
                <w14:ligatures w14:val="none"/>
              </w:rPr>
              <w:t>Latin name</w:t>
            </w:r>
          </w:p>
        </w:tc>
        <w:tc>
          <w:tcPr>
            <w:tcW w:w="768" w:type="dxa"/>
            <w:tcBorders>
              <w:top w:val="single" w:sz="4" w:space="0" w:color="000000" w:themeColor="text1"/>
              <w:bottom w:val="single" w:sz="4" w:space="0" w:color="auto"/>
            </w:tcBorders>
            <w:shd w:val="clear" w:color="auto" w:fill="auto"/>
            <w:hideMark/>
          </w:tcPr>
          <w:p w14:paraId="79697AF7" w14:textId="0BB8C639" w:rsidR="00F40B40" w:rsidRPr="00BD62B9" w:rsidRDefault="00F40B40" w:rsidP="00F40B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BD62B9">
              <w:rPr>
                <w:rFonts w:ascii="Times New Roman" w:eastAsia="Times New Roman" w:hAnsi="Times New Roman" w:cs="Times New Roman"/>
                <w:color w:val="000000"/>
                <w:kern w:val="0"/>
                <w:sz w:val="16"/>
                <w:szCs w:val="16"/>
                <w:lang w:eastAsia="en-GB"/>
                <w14:ligatures w14:val="none"/>
              </w:rPr>
              <w:t xml:space="preserve">No. </w:t>
            </w:r>
            <w:r w:rsidR="004C4C81">
              <w:rPr>
                <w:rFonts w:ascii="Times New Roman" w:eastAsia="Times New Roman" w:hAnsi="Times New Roman" w:cs="Times New Roman"/>
                <w:color w:val="000000"/>
                <w:kern w:val="0"/>
                <w:sz w:val="16"/>
                <w:szCs w:val="16"/>
                <w:lang w:eastAsia="en-GB"/>
                <w14:ligatures w14:val="none"/>
              </w:rPr>
              <w:t xml:space="preserve">of </w:t>
            </w:r>
            <w:r w:rsidRPr="00BD62B9">
              <w:rPr>
                <w:rFonts w:ascii="Times New Roman" w:eastAsia="Times New Roman" w:hAnsi="Times New Roman" w:cs="Times New Roman"/>
                <w:color w:val="000000"/>
                <w:kern w:val="0"/>
                <w:sz w:val="16"/>
                <w:szCs w:val="16"/>
                <w:lang w:eastAsia="en-GB"/>
                <w14:ligatures w14:val="none"/>
              </w:rPr>
              <w:t>datasets used</w:t>
            </w:r>
          </w:p>
        </w:tc>
        <w:tc>
          <w:tcPr>
            <w:tcW w:w="2411" w:type="dxa"/>
            <w:tcBorders>
              <w:top w:val="single" w:sz="4" w:space="0" w:color="000000" w:themeColor="text1"/>
              <w:bottom w:val="single" w:sz="4" w:space="0" w:color="auto"/>
            </w:tcBorders>
            <w:shd w:val="clear" w:color="auto" w:fill="auto"/>
            <w:hideMark/>
          </w:tcPr>
          <w:p w14:paraId="5E9F599A" w14:textId="77777777" w:rsidR="00F40B40" w:rsidRPr="00BD62B9" w:rsidRDefault="00F40B40" w:rsidP="00F40B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BD62B9">
              <w:rPr>
                <w:rFonts w:ascii="Times New Roman" w:eastAsia="Times New Roman" w:hAnsi="Times New Roman" w:cs="Times New Roman"/>
                <w:color w:val="000000"/>
                <w:kern w:val="0"/>
                <w:sz w:val="16"/>
                <w:szCs w:val="16"/>
                <w:lang w:eastAsia="en-GB"/>
                <w14:ligatures w14:val="none"/>
              </w:rPr>
              <w:t>Deployment location</w:t>
            </w:r>
          </w:p>
        </w:tc>
        <w:tc>
          <w:tcPr>
            <w:tcW w:w="1134" w:type="dxa"/>
            <w:tcBorders>
              <w:top w:val="single" w:sz="4" w:space="0" w:color="000000" w:themeColor="text1"/>
              <w:bottom w:val="single" w:sz="4" w:space="0" w:color="auto"/>
            </w:tcBorders>
            <w:shd w:val="clear" w:color="auto" w:fill="auto"/>
            <w:hideMark/>
          </w:tcPr>
          <w:p w14:paraId="223D5D29" w14:textId="77777777" w:rsidR="00F40B40" w:rsidRPr="00BD62B9" w:rsidRDefault="00F40B40" w:rsidP="00F40B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BD62B9">
              <w:rPr>
                <w:rFonts w:ascii="Times New Roman" w:eastAsia="Times New Roman" w:hAnsi="Times New Roman" w:cs="Times New Roman"/>
                <w:color w:val="000000"/>
                <w:kern w:val="0"/>
                <w:sz w:val="16"/>
                <w:szCs w:val="16"/>
                <w:lang w:eastAsia="en-GB"/>
                <w14:ligatures w14:val="none"/>
              </w:rPr>
              <w:t>Deployment date</w:t>
            </w:r>
          </w:p>
        </w:tc>
        <w:tc>
          <w:tcPr>
            <w:tcW w:w="1134" w:type="dxa"/>
            <w:tcBorders>
              <w:top w:val="single" w:sz="4" w:space="0" w:color="000000" w:themeColor="text1"/>
              <w:bottom w:val="single" w:sz="4" w:space="0" w:color="auto"/>
            </w:tcBorders>
            <w:shd w:val="clear" w:color="auto" w:fill="auto"/>
            <w:hideMark/>
          </w:tcPr>
          <w:p w14:paraId="272BBD2C" w14:textId="77777777" w:rsidR="00F40B40" w:rsidRPr="00BD62B9" w:rsidRDefault="00F40B40" w:rsidP="00F40B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BD62B9">
              <w:rPr>
                <w:rFonts w:ascii="Times New Roman" w:eastAsia="Times New Roman" w:hAnsi="Times New Roman" w:cs="Times New Roman"/>
                <w:color w:val="000000"/>
                <w:kern w:val="0"/>
                <w:sz w:val="16"/>
                <w:szCs w:val="16"/>
                <w:lang w:eastAsia="en-GB"/>
                <w14:ligatures w14:val="none"/>
              </w:rPr>
              <w:t>Attachment method</w:t>
            </w:r>
          </w:p>
        </w:tc>
      </w:tr>
      <w:tr w:rsidR="00F40B40" w:rsidRPr="00301309" w14:paraId="50E41092"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tcBorders>
              <w:top w:val="single" w:sz="4" w:space="0" w:color="auto"/>
            </w:tcBorders>
            <w:shd w:val="clear" w:color="auto" w:fill="FABF8F" w:themeFill="accent6" w:themeFillTint="99"/>
            <w:noWrap/>
            <w:hideMark/>
          </w:tcPr>
          <w:p w14:paraId="5E25D8E6"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African lion</w:t>
            </w:r>
          </w:p>
        </w:tc>
        <w:tc>
          <w:tcPr>
            <w:tcW w:w="2126" w:type="dxa"/>
            <w:tcBorders>
              <w:top w:val="single" w:sz="4" w:space="0" w:color="auto"/>
            </w:tcBorders>
            <w:shd w:val="clear" w:color="auto" w:fill="FABF8F" w:themeFill="accent6" w:themeFillTint="99"/>
            <w:noWrap/>
            <w:hideMark/>
          </w:tcPr>
          <w:p w14:paraId="6CFED5AE"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Panthera Leo</w:t>
            </w:r>
          </w:p>
        </w:tc>
        <w:tc>
          <w:tcPr>
            <w:tcW w:w="768" w:type="dxa"/>
            <w:tcBorders>
              <w:top w:val="single" w:sz="4" w:space="0" w:color="auto"/>
            </w:tcBorders>
            <w:shd w:val="clear" w:color="auto" w:fill="FABF8F" w:themeFill="accent6" w:themeFillTint="99"/>
            <w:noWrap/>
            <w:hideMark/>
          </w:tcPr>
          <w:p w14:paraId="07586428"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10</w:t>
            </w:r>
          </w:p>
        </w:tc>
        <w:tc>
          <w:tcPr>
            <w:tcW w:w="2411" w:type="dxa"/>
            <w:tcBorders>
              <w:top w:val="single" w:sz="4" w:space="0" w:color="auto"/>
            </w:tcBorders>
            <w:shd w:val="clear" w:color="auto" w:fill="FABF8F" w:themeFill="accent6" w:themeFillTint="99"/>
            <w:noWrap/>
            <w:hideMark/>
          </w:tcPr>
          <w:p w14:paraId="6507146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South Africa</w:t>
            </w:r>
          </w:p>
        </w:tc>
        <w:tc>
          <w:tcPr>
            <w:tcW w:w="1134" w:type="dxa"/>
            <w:tcBorders>
              <w:top w:val="single" w:sz="4" w:space="0" w:color="auto"/>
            </w:tcBorders>
            <w:shd w:val="clear" w:color="auto" w:fill="FABF8F" w:themeFill="accent6" w:themeFillTint="99"/>
            <w:noWrap/>
            <w:hideMark/>
          </w:tcPr>
          <w:p w14:paraId="5BA63391"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tcBorders>
              <w:top w:val="single" w:sz="4" w:space="0" w:color="auto"/>
            </w:tcBorders>
            <w:shd w:val="clear" w:color="auto" w:fill="FABF8F" w:themeFill="accent6" w:themeFillTint="99"/>
            <w:noWrap/>
            <w:hideMark/>
          </w:tcPr>
          <w:p w14:paraId="1215297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6037B91D"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585C8B2D"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Aldabra giant tortoise</w:t>
            </w:r>
          </w:p>
        </w:tc>
        <w:tc>
          <w:tcPr>
            <w:tcW w:w="2126" w:type="dxa"/>
            <w:shd w:val="clear" w:color="auto" w:fill="FABF8F" w:themeFill="accent6" w:themeFillTint="99"/>
            <w:noWrap/>
            <w:hideMark/>
          </w:tcPr>
          <w:p w14:paraId="71542AE4"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proofErr w:type="spellStart"/>
            <w:r w:rsidRPr="004C4C81">
              <w:rPr>
                <w:rFonts w:ascii="Times New Roman" w:eastAsia="Times New Roman" w:hAnsi="Times New Roman" w:cs="Times New Roman"/>
                <w:i/>
                <w:iCs/>
                <w:color w:val="000000"/>
                <w:kern w:val="0"/>
                <w:sz w:val="14"/>
                <w:szCs w:val="14"/>
                <w:lang w:eastAsia="en-GB"/>
                <w14:ligatures w14:val="none"/>
              </w:rPr>
              <w:t>Aldabrachelys</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gigantea</w:t>
            </w:r>
          </w:p>
        </w:tc>
        <w:tc>
          <w:tcPr>
            <w:tcW w:w="768" w:type="dxa"/>
            <w:shd w:val="clear" w:color="auto" w:fill="FABF8F" w:themeFill="accent6" w:themeFillTint="99"/>
            <w:noWrap/>
            <w:hideMark/>
          </w:tcPr>
          <w:p w14:paraId="44FE5C19"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8</w:t>
            </w:r>
          </w:p>
        </w:tc>
        <w:tc>
          <w:tcPr>
            <w:tcW w:w="2411" w:type="dxa"/>
            <w:shd w:val="clear" w:color="auto" w:fill="FABF8F" w:themeFill="accent6" w:themeFillTint="99"/>
            <w:noWrap/>
            <w:hideMark/>
          </w:tcPr>
          <w:p w14:paraId="6D1FFAE1"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Mauritius (Round Island)</w:t>
            </w:r>
          </w:p>
        </w:tc>
        <w:tc>
          <w:tcPr>
            <w:tcW w:w="1134" w:type="dxa"/>
            <w:shd w:val="clear" w:color="auto" w:fill="FABF8F" w:themeFill="accent6" w:themeFillTint="99"/>
            <w:noWrap/>
            <w:hideMark/>
          </w:tcPr>
          <w:p w14:paraId="7EE874BB"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2016</w:t>
            </w:r>
          </w:p>
        </w:tc>
        <w:tc>
          <w:tcPr>
            <w:tcW w:w="1134" w:type="dxa"/>
            <w:shd w:val="clear" w:color="auto" w:fill="FABF8F" w:themeFill="accent6" w:themeFillTint="99"/>
            <w:noWrap/>
            <w:hideMark/>
          </w:tcPr>
          <w:p w14:paraId="36D338D3"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Epoxy glue</w:t>
            </w:r>
          </w:p>
        </w:tc>
      </w:tr>
      <w:tr w:rsidR="00F40B40" w:rsidRPr="00301309" w14:paraId="69C069BB"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tcPr>
          <w:p w14:paraId="54C56BCB"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Alpine ibex</w:t>
            </w:r>
          </w:p>
        </w:tc>
        <w:tc>
          <w:tcPr>
            <w:tcW w:w="2126" w:type="dxa"/>
            <w:shd w:val="clear" w:color="auto" w:fill="FABF8F" w:themeFill="accent6" w:themeFillTint="99"/>
            <w:noWrap/>
          </w:tcPr>
          <w:p w14:paraId="34C537EB"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Capra ibex</w:t>
            </w:r>
          </w:p>
        </w:tc>
        <w:tc>
          <w:tcPr>
            <w:tcW w:w="768" w:type="dxa"/>
            <w:shd w:val="clear" w:color="auto" w:fill="FABF8F" w:themeFill="accent6" w:themeFillTint="99"/>
            <w:noWrap/>
          </w:tcPr>
          <w:p w14:paraId="0CFEFECD"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3</w:t>
            </w:r>
          </w:p>
        </w:tc>
        <w:tc>
          <w:tcPr>
            <w:tcW w:w="2411" w:type="dxa"/>
            <w:shd w:val="clear" w:color="auto" w:fill="FABF8F" w:themeFill="accent6" w:themeFillTint="99"/>
            <w:noWrap/>
          </w:tcPr>
          <w:p w14:paraId="2D81BC71"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France (</w:t>
            </w:r>
            <w:proofErr w:type="spellStart"/>
            <w:r w:rsidRPr="004C4C81">
              <w:rPr>
                <w:rFonts w:ascii="Times New Roman" w:eastAsia="Times New Roman" w:hAnsi="Times New Roman" w:cs="Times New Roman"/>
                <w:color w:val="000000"/>
                <w:kern w:val="0"/>
                <w:sz w:val="14"/>
                <w:szCs w:val="14"/>
                <w:lang w:eastAsia="en-GB"/>
                <w14:ligatures w14:val="none"/>
              </w:rPr>
              <w:t>Belledonne</w:t>
            </w:r>
            <w:proofErr w:type="spellEnd"/>
            <w:r w:rsidRPr="004C4C81">
              <w:rPr>
                <w:rFonts w:ascii="Times New Roman" w:eastAsia="Times New Roman" w:hAnsi="Times New Roman" w:cs="Times New Roman"/>
                <w:color w:val="000000"/>
                <w:kern w:val="0"/>
                <w:sz w:val="14"/>
                <w:szCs w:val="14"/>
                <w:lang w:eastAsia="en-GB"/>
                <w14:ligatures w14:val="none"/>
              </w:rPr>
              <w:t>)</w:t>
            </w:r>
          </w:p>
        </w:tc>
        <w:tc>
          <w:tcPr>
            <w:tcW w:w="1134" w:type="dxa"/>
            <w:shd w:val="clear" w:color="auto" w:fill="FABF8F" w:themeFill="accent6" w:themeFillTint="99"/>
            <w:noWrap/>
          </w:tcPr>
          <w:p w14:paraId="6526F6D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2017/18</w:t>
            </w:r>
          </w:p>
        </w:tc>
        <w:tc>
          <w:tcPr>
            <w:tcW w:w="1134" w:type="dxa"/>
            <w:shd w:val="clear" w:color="auto" w:fill="FABF8F" w:themeFill="accent6" w:themeFillTint="99"/>
            <w:noWrap/>
          </w:tcPr>
          <w:p w14:paraId="22D8945D"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7367ED90"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15A522BF"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Andean condor</w:t>
            </w:r>
          </w:p>
        </w:tc>
        <w:tc>
          <w:tcPr>
            <w:tcW w:w="2126" w:type="dxa"/>
            <w:shd w:val="clear" w:color="auto" w:fill="BFBFBF" w:themeFill="background1" w:themeFillShade="BF"/>
            <w:noWrap/>
            <w:hideMark/>
          </w:tcPr>
          <w:p w14:paraId="7B32BDDE"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proofErr w:type="spellStart"/>
            <w:r w:rsidRPr="004C4C81">
              <w:rPr>
                <w:rFonts w:ascii="Times New Roman" w:eastAsia="Times New Roman" w:hAnsi="Times New Roman" w:cs="Times New Roman"/>
                <w:i/>
                <w:iCs/>
                <w:color w:val="000000"/>
                <w:kern w:val="0"/>
                <w:sz w:val="14"/>
                <w:szCs w:val="14"/>
                <w:lang w:eastAsia="en-GB"/>
                <w14:ligatures w14:val="none"/>
              </w:rPr>
              <w:t>Vultur</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w:t>
            </w:r>
            <w:proofErr w:type="spellStart"/>
            <w:r w:rsidRPr="004C4C81">
              <w:rPr>
                <w:rFonts w:ascii="Times New Roman" w:eastAsia="Times New Roman" w:hAnsi="Times New Roman" w:cs="Times New Roman"/>
                <w:i/>
                <w:iCs/>
                <w:color w:val="000000"/>
                <w:kern w:val="0"/>
                <w:sz w:val="14"/>
                <w:szCs w:val="14"/>
                <w:lang w:eastAsia="en-GB"/>
                <w14:ligatures w14:val="none"/>
              </w:rPr>
              <w:t>gryphus</w:t>
            </w:r>
            <w:proofErr w:type="spellEnd"/>
          </w:p>
        </w:tc>
        <w:tc>
          <w:tcPr>
            <w:tcW w:w="768" w:type="dxa"/>
            <w:shd w:val="clear" w:color="auto" w:fill="BFBFBF" w:themeFill="background1" w:themeFillShade="BF"/>
            <w:noWrap/>
            <w:hideMark/>
          </w:tcPr>
          <w:p w14:paraId="64AAEE99"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3</w:t>
            </w:r>
          </w:p>
        </w:tc>
        <w:tc>
          <w:tcPr>
            <w:tcW w:w="2411" w:type="dxa"/>
            <w:shd w:val="clear" w:color="auto" w:fill="BFBFBF" w:themeFill="background1" w:themeFillShade="BF"/>
            <w:noWrap/>
            <w:hideMark/>
          </w:tcPr>
          <w:p w14:paraId="0C9054A7"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Argentina (Bariloche)</w:t>
            </w:r>
          </w:p>
        </w:tc>
        <w:tc>
          <w:tcPr>
            <w:tcW w:w="1134" w:type="dxa"/>
            <w:shd w:val="clear" w:color="auto" w:fill="BFBFBF" w:themeFill="background1" w:themeFillShade="BF"/>
            <w:noWrap/>
            <w:hideMark/>
          </w:tcPr>
          <w:p w14:paraId="180C41D1"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2015</w:t>
            </w:r>
          </w:p>
        </w:tc>
        <w:tc>
          <w:tcPr>
            <w:tcW w:w="1134" w:type="dxa"/>
            <w:shd w:val="clear" w:color="auto" w:fill="BFBFBF" w:themeFill="background1" w:themeFillShade="BF"/>
            <w:noWrap/>
            <w:hideMark/>
          </w:tcPr>
          <w:p w14:paraId="2945BCC7"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Harness</w:t>
            </w:r>
          </w:p>
        </w:tc>
      </w:tr>
      <w:tr w:rsidR="00F40B40" w:rsidRPr="00301309" w14:paraId="616EE250"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7511B441"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Arabian oryx</w:t>
            </w:r>
          </w:p>
        </w:tc>
        <w:tc>
          <w:tcPr>
            <w:tcW w:w="2126" w:type="dxa"/>
            <w:shd w:val="clear" w:color="auto" w:fill="FABF8F" w:themeFill="accent6" w:themeFillTint="99"/>
            <w:noWrap/>
            <w:hideMark/>
          </w:tcPr>
          <w:p w14:paraId="433D2710"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Oryx leucoryx </w:t>
            </w:r>
          </w:p>
        </w:tc>
        <w:tc>
          <w:tcPr>
            <w:tcW w:w="768" w:type="dxa"/>
            <w:shd w:val="clear" w:color="auto" w:fill="FABF8F" w:themeFill="accent6" w:themeFillTint="99"/>
            <w:noWrap/>
            <w:hideMark/>
          </w:tcPr>
          <w:p w14:paraId="1C10579F"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FABF8F" w:themeFill="accent6" w:themeFillTint="99"/>
            <w:noWrap/>
            <w:hideMark/>
          </w:tcPr>
          <w:p w14:paraId="39FE3B30"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Saudi Arabia</w:t>
            </w:r>
          </w:p>
        </w:tc>
        <w:tc>
          <w:tcPr>
            <w:tcW w:w="1134" w:type="dxa"/>
            <w:shd w:val="clear" w:color="auto" w:fill="FABF8F" w:themeFill="accent6" w:themeFillTint="99"/>
            <w:noWrap/>
            <w:hideMark/>
          </w:tcPr>
          <w:p w14:paraId="693184C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2015</w:t>
            </w:r>
          </w:p>
        </w:tc>
        <w:tc>
          <w:tcPr>
            <w:tcW w:w="1134" w:type="dxa"/>
            <w:shd w:val="clear" w:color="auto" w:fill="FABF8F" w:themeFill="accent6" w:themeFillTint="99"/>
            <w:noWrap/>
            <w:hideMark/>
          </w:tcPr>
          <w:p w14:paraId="2BBF355C"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5402DB45"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tcPr>
          <w:p w14:paraId="75ECF35F"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proofErr w:type="gramStart"/>
            <w:r w:rsidRPr="004C4C81">
              <w:rPr>
                <w:rFonts w:ascii="Times New Roman" w:hAnsi="Times New Roman" w:cs="Times New Roman"/>
                <w:sz w:val="14"/>
                <w:szCs w:val="14"/>
              </w:rPr>
              <w:t>Atlantic yellow-nosed</w:t>
            </w:r>
            <w:proofErr w:type="gramEnd"/>
            <w:r w:rsidRPr="004C4C81">
              <w:rPr>
                <w:rFonts w:ascii="Times New Roman" w:hAnsi="Times New Roman" w:cs="Times New Roman"/>
                <w:sz w:val="14"/>
                <w:szCs w:val="14"/>
              </w:rPr>
              <w:t xml:space="preserve"> albatross</w:t>
            </w:r>
          </w:p>
        </w:tc>
        <w:tc>
          <w:tcPr>
            <w:tcW w:w="2126" w:type="dxa"/>
            <w:shd w:val="clear" w:color="auto" w:fill="BFBFBF" w:themeFill="background1" w:themeFillShade="BF"/>
            <w:noWrap/>
          </w:tcPr>
          <w:p w14:paraId="1E417B53"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proofErr w:type="spellStart"/>
            <w:r w:rsidRPr="004C4C81">
              <w:rPr>
                <w:rFonts w:ascii="Times New Roman" w:eastAsia="Times New Roman" w:hAnsi="Times New Roman" w:cs="Times New Roman"/>
                <w:i/>
                <w:iCs/>
                <w:color w:val="000000"/>
                <w:kern w:val="0"/>
                <w:sz w:val="14"/>
                <w:szCs w:val="14"/>
                <w:lang w:eastAsia="en-GB"/>
                <w14:ligatures w14:val="none"/>
              </w:rPr>
              <w:t>Thalassarche</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w:t>
            </w:r>
            <w:proofErr w:type="spellStart"/>
            <w:r w:rsidRPr="004C4C81">
              <w:rPr>
                <w:rFonts w:ascii="Times New Roman" w:eastAsia="Times New Roman" w:hAnsi="Times New Roman" w:cs="Times New Roman"/>
                <w:i/>
                <w:iCs/>
                <w:color w:val="000000"/>
                <w:kern w:val="0"/>
                <w:sz w:val="14"/>
                <w:szCs w:val="14"/>
                <w:lang w:eastAsia="en-GB"/>
                <w14:ligatures w14:val="none"/>
              </w:rPr>
              <w:t>chlororhynchos</w:t>
            </w:r>
            <w:proofErr w:type="spellEnd"/>
          </w:p>
        </w:tc>
        <w:tc>
          <w:tcPr>
            <w:tcW w:w="768" w:type="dxa"/>
            <w:shd w:val="clear" w:color="auto" w:fill="BFBFBF" w:themeFill="background1" w:themeFillShade="BF"/>
            <w:noWrap/>
          </w:tcPr>
          <w:p w14:paraId="5124E3B6"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7</w:t>
            </w:r>
          </w:p>
        </w:tc>
        <w:tc>
          <w:tcPr>
            <w:tcW w:w="2411" w:type="dxa"/>
            <w:shd w:val="clear" w:color="auto" w:fill="BFBFBF" w:themeFill="background1" w:themeFillShade="BF"/>
            <w:noWrap/>
          </w:tcPr>
          <w:p w14:paraId="0F409EAD"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UK (Nightingale Island)</w:t>
            </w:r>
          </w:p>
        </w:tc>
        <w:tc>
          <w:tcPr>
            <w:tcW w:w="1134" w:type="dxa"/>
            <w:shd w:val="clear" w:color="auto" w:fill="BFBFBF" w:themeFill="background1" w:themeFillShade="BF"/>
            <w:noWrap/>
          </w:tcPr>
          <w:p w14:paraId="3D14195B"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2018</w:t>
            </w:r>
          </w:p>
        </w:tc>
        <w:tc>
          <w:tcPr>
            <w:tcW w:w="1134" w:type="dxa"/>
            <w:shd w:val="clear" w:color="auto" w:fill="BFBFBF" w:themeFill="background1" w:themeFillShade="BF"/>
            <w:noWrap/>
          </w:tcPr>
          <w:p w14:paraId="471D8EFA"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779253C5"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0CA2C6BA"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Balearic shearwater</w:t>
            </w:r>
          </w:p>
        </w:tc>
        <w:tc>
          <w:tcPr>
            <w:tcW w:w="2126" w:type="dxa"/>
            <w:shd w:val="clear" w:color="auto" w:fill="BFBFBF" w:themeFill="background1" w:themeFillShade="BF"/>
            <w:noWrap/>
            <w:hideMark/>
          </w:tcPr>
          <w:p w14:paraId="5BAE8D2F"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proofErr w:type="spellStart"/>
            <w:r w:rsidRPr="004C4C81">
              <w:rPr>
                <w:rFonts w:ascii="Times New Roman" w:eastAsia="Times New Roman" w:hAnsi="Times New Roman" w:cs="Times New Roman"/>
                <w:i/>
                <w:iCs/>
                <w:color w:val="000000"/>
                <w:kern w:val="0"/>
                <w:sz w:val="14"/>
                <w:szCs w:val="14"/>
                <w:lang w:eastAsia="en-GB"/>
                <w14:ligatures w14:val="none"/>
              </w:rPr>
              <w:t>Puffinus</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w:t>
            </w:r>
            <w:proofErr w:type="spellStart"/>
            <w:r w:rsidRPr="004C4C81">
              <w:rPr>
                <w:rFonts w:ascii="Times New Roman" w:eastAsia="Times New Roman" w:hAnsi="Times New Roman" w:cs="Times New Roman"/>
                <w:i/>
                <w:iCs/>
                <w:color w:val="000000"/>
                <w:kern w:val="0"/>
                <w:sz w:val="14"/>
                <w:szCs w:val="14"/>
                <w:lang w:eastAsia="en-GB"/>
                <w14:ligatures w14:val="none"/>
              </w:rPr>
              <w:t>mauretanicus</w:t>
            </w:r>
            <w:proofErr w:type="spellEnd"/>
          </w:p>
        </w:tc>
        <w:tc>
          <w:tcPr>
            <w:tcW w:w="768" w:type="dxa"/>
            <w:shd w:val="clear" w:color="auto" w:fill="BFBFBF" w:themeFill="background1" w:themeFillShade="BF"/>
            <w:noWrap/>
            <w:hideMark/>
          </w:tcPr>
          <w:p w14:paraId="526B261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BFBFBF" w:themeFill="background1" w:themeFillShade="BF"/>
            <w:noWrap/>
            <w:hideMark/>
          </w:tcPr>
          <w:p w14:paraId="73A0BD95"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Spain (Mallorca)</w:t>
            </w:r>
          </w:p>
        </w:tc>
        <w:tc>
          <w:tcPr>
            <w:tcW w:w="1134" w:type="dxa"/>
            <w:shd w:val="clear" w:color="auto" w:fill="BFBFBF" w:themeFill="background1" w:themeFillShade="BF"/>
            <w:noWrap/>
            <w:hideMark/>
          </w:tcPr>
          <w:p w14:paraId="7895E1AE"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2016</w:t>
            </w:r>
          </w:p>
        </w:tc>
        <w:tc>
          <w:tcPr>
            <w:tcW w:w="1134" w:type="dxa"/>
            <w:shd w:val="clear" w:color="auto" w:fill="BFBFBF" w:themeFill="background1" w:themeFillShade="BF"/>
            <w:noWrap/>
            <w:hideMark/>
          </w:tcPr>
          <w:p w14:paraId="28FFC76C"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49F0C216"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43A4AF17"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black-legged kittiwake</w:t>
            </w:r>
          </w:p>
        </w:tc>
        <w:tc>
          <w:tcPr>
            <w:tcW w:w="2126" w:type="dxa"/>
            <w:shd w:val="clear" w:color="auto" w:fill="BFBFBF" w:themeFill="background1" w:themeFillShade="BF"/>
            <w:noWrap/>
            <w:hideMark/>
          </w:tcPr>
          <w:p w14:paraId="1FDDEF62"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 Rissa </w:t>
            </w:r>
            <w:proofErr w:type="spellStart"/>
            <w:r w:rsidRPr="004C4C81">
              <w:rPr>
                <w:rFonts w:ascii="Times New Roman" w:eastAsia="Times New Roman" w:hAnsi="Times New Roman" w:cs="Times New Roman"/>
                <w:i/>
                <w:iCs/>
                <w:color w:val="000000"/>
                <w:kern w:val="0"/>
                <w:sz w:val="14"/>
                <w:szCs w:val="14"/>
                <w:lang w:eastAsia="en-GB"/>
                <w14:ligatures w14:val="none"/>
              </w:rPr>
              <w:t>tridactyla</w:t>
            </w:r>
            <w:proofErr w:type="spellEnd"/>
          </w:p>
        </w:tc>
        <w:tc>
          <w:tcPr>
            <w:tcW w:w="768" w:type="dxa"/>
            <w:shd w:val="clear" w:color="auto" w:fill="BFBFBF" w:themeFill="background1" w:themeFillShade="BF"/>
            <w:noWrap/>
            <w:hideMark/>
          </w:tcPr>
          <w:p w14:paraId="203536E7"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BFBFBF" w:themeFill="background1" w:themeFillShade="BF"/>
            <w:noWrap/>
            <w:hideMark/>
          </w:tcPr>
          <w:p w14:paraId="34880D84"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Alaska</w:t>
            </w:r>
          </w:p>
        </w:tc>
        <w:tc>
          <w:tcPr>
            <w:tcW w:w="1134" w:type="dxa"/>
            <w:shd w:val="clear" w:color="auto" w:fill="BFBFBF" w:themeFill="background1" w:themeFillShade="BF"/>
            <w:noWrap/>
            <w:hideMark/>
          </w:tcPr>
          <w:p w14:paraId="627B535F"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shd w:val="clear" w:color="auto" w:fill="BFBFBF" w:themeFill="background1" w:themeFillShade="BF"/>
            <w:noWrap/>
            <w:hideMark/>
          </w:tcPr>
          <w:p w14:paraId="303A5C39"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563B1EBB"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tcPr>
          <w:p w14:paraId="3452957E"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domestic cow</w:t>
            </w:r>
          </w:p>
        </w:tc>
        <w:tc>
          <w:tcPr>
            <w:tcW w:w="2126" w:type="dxa"/>
            <w:shd w:val="clear" w:color="auto" w:fill="FABF8F" w:themeFill="accent6" w:themeFillTint="99"/>
            <w:noWrap/>
          </w:tcPr>
          <w:p w14:paraId="5F3DD1E5"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Bos taurus</w:t>
            </w:r>
          </w:p>
        </w:tc>
        <w:tc>
          <w:tcPr>
            <w:tcW w:w="768" w:type="dxa"/>
            <w:shd w:val="clear" w:color="auto" w:fill="FABF8F" w:themeFill="accent6" w:themeFillTint="99"/>
            <w:noWrap/>
          </w:tcPr>
          <w:p w14:paraId="61AA3733"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9</w:t>
            </w:r>
          </w:p>
        </w:tc>
        <w:tc>
          <w:tcPr>
            <w:tcW w:w="2411" w:type="dxa"/>
            <w:shd w:val="clear" w:color="auto" w:fill="FABF8F" w:themeFill="accent6" w:themeFillTint="99"/>
            <w:noWrap/>
          </w:tcPr>
          <w:p w14:paraId="5A1486C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 xml:space="preserve">France (Les </w:t>
            </w:r>
            <w:proofErr w:type="spellStart"/>
            <w:r w:rsidRPr="004C4C81">
              <w:rPr>
                <w:rFonts w:ascii="Times New Roman" w:eastAsia="Times New Roman" w:hAnsi="Times New Roman" w:cs="Times New Roman"/>
                <w:color w:val="000000"/>
                <w:kern w:val="0"/>
                <w:sz w:val="14"/>
                <w:szCs w:val="14"/>
                <w:lang w:eastAsia="en-GB"/>
                <w14:ligatures w14:val="none"/>
              </w:rPr>
              <w:t>Bauges</w:t>
            </w:r>
            <w:proofErr w:type="spellEnd"/>
            <w:r w:rsidRPr="004C4C81">
              <w:rPr>
                <w:rFonts w:ascii="Times New Roman" w:eastAsia="Times New Roman" w:hAnsi="Times New Roman" w:cs="Times New Roman"/>
                <w:color w:val="000000"/>
                <w:kern w:val="0"/>
                <w:sz w:val="14"/>
                <w:szCs w:val="14"/>
                <w:lang w:eastAsia="en-GB"/>
                <w14:ligatures w14:val="none"/>
              </w:rPr>
              <w:t>)</w:t>
            </w:r>
          </w:p>
        </w:tc>
        <w:tc>
          <w:tcPr>
            <w:tcW w:w="1134" w:type="dxa"/>
            <w:shd w:val="clear" w:color="auto" w:fill="FABF8F" w:themeFill="accent6" w:themeFillTint="99"/>
            <w:noWrap/>
          </w:tcPr>
          <w:p w14:paraId="608365AB"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2017</w:t>
            </w:r>
          </w:p>
        </w:tc>
        <w:tc>
          <w:tcPr>
            <w:tcW w:w="1134" w:type="dxa"/>
            <w:shd w:val="clear" w:color="auto" w:fill="FABF8F" w:themeFill="accent6" w:themeFillTint="99"/>
            <w:noWrap/>
          </w:tcPr>
          <w:p w14:paraId="2BE0481C"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68F48890"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3516CD7E"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domestic goat</w:t>
            </w:r>
          </w:p>
        </w:tc>
        <w:tc>
          <w:tcPr>
            <w:tcW w:w="2126" w:type="dxa"/>
            <w:shd w:val="clear" w:color="auto" w:fill="FABF8F" w:themeFill="accent6" w:themeFillTint="99"/>
            <w:noWrap/>
            <w:hideMark/>
          </w:tcPr>
          <w:p w14:paraId="46D62148"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Capra aegagrus </w:t>
            </w:r>
            <w:proofErr w:type="spellStart"/>
            <w:r w:rsidRPr="004C4C81">
              <w:rPr>
                <w:rFonts w:ascii="Times New Roman" w:eastAsia="Times New Roman" w:hAnsi="Times New Roman" w:cs="Times New Roman"/>
                <w:i/>
                <w:iCs/>
                <w:color w:val="000000"/>
                <w:kern w:val="0"/>
                <w:sz w:val="14"/>
                <w:szCs w:val="14"/>
                <w:lang w:eastAsia="en-GB"/>
                <w14:ligatures w14:val="none"/>
              </w:rPr>
              <w:t>hircus</w:t>
            </w:r>
            <w:proofErr w:type="spellEnd"/>
          </w:p>
        </w:tc>
        <w:tc>
          <w:tcPr>
            <w:tcW w:w="768" w:type="dxa"/>
            <w:shd w:val="clear" w:color="auto" w:fill="FABF8F" w:themeFill="accent6" w:themeFillTint="99"/>
            <w:noWrap/>
            <w:hideMark/>
          </w:tcPr>
          <w:p w14:paraId="1FC79E13"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9</w:t>
            </w:r>
          </w:p>
        </w:tc>
        <w:tc>
          <w:tcPr>
            <w:tcW w:w="2411" w:type="dxa"/>
            <w:shd w:val="clear" w:color="auto" w:fill="FABF8F" w:themeFill="accent6" w:themeFillTint="99"/>
            <w:noWrap/>
            <w:hideMark/>
          </w:tcPr>
          <w:p w14:paraId="48080D5A"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 xml:space="preserve">France (Les </w:t>
            </w:r>
            <w:proofErr w:type="spellStart"/>
            <w:r w:rsidRPr="004C4C81">
              <w:rPr>
                <w:rFonts w:ascii="Times New Roman" w:eastAsia="Times New Roman" w:hAnsi="Times New Roman" w:cs="Times New Roman"/>
                <w:color w:val="000000"/>
                <w:kern w:val="0"/>
                <w:sz w:val="14"/>
                <w:szCs w:val="14"/>
                <w:lang w:eastAsia="en-GB"/>
                <w14:ligatures w14:val="none"/>
              </w:rPr>
              <w:t>Bauges</w:t>
            </w:r>
            <w:proofErr w:type="spellEnd"/>
            <w:r w:rsidRPr="004C4C81">
              <w:rPr>
                <w:rFonts w:ascii="Times New Roman" w:eastAsia="Times New Roman" w:hAnsi="Times New Roman" w:cs="Times New Roman"/>
                <w:color w:val="000000"/>
                <w:kern w:val="0"/>
                <w:sz w:val="14"/>
                <w:szCs w:val="14"/>
                <w:lang w:eastAsia="en-GB"/>
                <w14:ligatures w14:val="none"/>
              </w:rPr>
              <w:t>)</w:t>
            </w:r>
          </w:p>
        </w:tc>
        <w:tc>
          <w:tcPr>
            <w:tcW w:w="1134" w:type="dxa"/>
            <w:shd w:val="clear" w:color="auto" w:fill="FABF8F" w:themeFill="accent6" w:themeFillTint="99"/>
            <w:noWrap/>
            <w:hideMark/>
          </w:tcPr>
          <w:p w14:paraId="77F5165A"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2017</w:t>
            </w:r>
          </w:p>
        </w:tc>
        <w:tc>
          <w:tcPr>
            <w:tcW w:w="1134" w:type="dxa"/>
            <w:shd w:val="clear" w:color="auto" w:fill="FABF8F" w:themeFill="accent6" w:themeFillTint="99"/>
            <w:noWrap/>
            <w:hideMark/>
          </w:tcPr>
          <w:p w14:paraId="106760AD"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13B3A934"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0827F39A"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domestic sheep</w:t>
            </w:r>
          </w:p>
        </w:tc>
        <w:tc>
          <w:tcPr>
            <w:tcW w:w="2126" w:type="dxa"/>
            <w:shd w:val="clear" w:color="auto" w:fill="FABF8F" w:themeFill="accent6" w:themeFillTint="99"/>
            <w:noWrap/>
            <w:hideMark/>
          </w:tcPr>
          <w:p w14:paraId="7FB91503"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Ovis </w:t>
            </w:r>
            <w:proofErr w:type="spellStart"/>
            <w:r w:rsidRPr="004C4C81">
              <w:rPr>
                <w:rFonts w:ascii="Times New Roman" w:eastAsia="Times New Roman" w:hAnsi="Times New Roman" w:cs="Times New Roman"/>
                <w:i/>
                <w:iCs/>
                <w:color w:val="000000"/>
                <w:kern w:val="0"/>
                <w:sz w:val="14"/>
                <w:szCs w:val="14"/>
                <w:lang w:eastAsia="en-GB"/>
                <w14:ligatures w14:val="none"/>
              </w:rPr>
              <w:t>aries</w:t>
            </w:r>
            <w:proofErr w:type="spellEnd"/>
          </w:p>
        </w:tc>
        <w:tc>
          <w:tcPr>
            <w:tcW w:w="768" w:type="dxa"/>
            <w:shd w:val="clear" w:color="auto" w:fill="FABF8F" w:themeFill="accent6" w:themeFillTint="99"/>
            <w:noWrap/>
            <w:hideMark/>
          </w:tcPr>
          <w:p w14:paraId="7A680B86"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7</w:t>
            </w:r>
          </w:p>
        </w:tc>
        <w:tc>
          <w:tcPr>
            <w:tcW w:w="2411" w:type="dxa"/>
            <w:shd w:val="clear" w:color="auto" w:fill="FABF8F" w:themeFill="accent6" w:themeFillTint="99"/>
            <w:noWrap/>
            <w:hideMark/>
          </w:tcPr>
          <w:p w14:paraId="048F023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Argentina (Bariloche)</w:t>
            </w:r>
          </w:p>
        </w:tc>
        <w:tc>
          <w:tcPr>
            <w:tcW w:w="1134" w:type="dxa"/>
            <w:shd w:val="clear" w:color="auto" w:fill="FABF8F" w:themeFill="accent6" w:themeFillTint="99"/>
            <w:noWrap/>
            <w:hideMark/>
          </w:tcPr>
          <w:p w14:paraId="7D54355E"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shd w:val="clear" w:color="auto" w:fill="FABF8F" w:themeFill="accent6" w:themeFillTint="99"/>
            <w:noWrap/>
            <w:hideMark/>
          </w:tcPr>
          <w:p w14:paraId="229044FF"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04A7E8C7"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6E6EFD10"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Eurasian beaver</w:t>
            </w:r>
          </w:p>
        </w:tc>
        <w:tc>
          <w:tcPr>
            <w:tcW w:w="2126" w:type="dxa"/>
            <w:shd w:val="clear" w:color="auto" w:fill="FABF8F" w:themeFill="accent6" w:themeFillTint="99"/>
            <w:noWrap/>
            <w:hideMark/>
          </w:tcPr>
          <w:p w14:paraId="32EF5276"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Castor fiber</w:t>
            </w:r>
          </w:p>
        </w:tc>
        <w:tc>
          <w:tcPr>
            <w:tcW w:w="768" w:type="dxa"/>
            <w:shd w:val="clear" w:color="auto" w:fill="FABF8F" w:themeFill="accent6" w:themeFillTint="99"/>
            <w:noWrap/>
            <w:hideMark/>
          </w:tcPr>
          <w:p w14:paraId="223B5841"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8</w:t>
            </w:r>
          </w:p>
        </w:tc>
        <w:tc>
          <w:tcPr>
            <w:tcW w:w="2411" w:type="dxa"/>
            <w:shd w:val="clear" w:color="auto" w:fill="FABF8F" w:themeFill="accent6" w:themeFillTint="99"/>
            <w:noWrap/>
            <w:hideMark/>
          </w:tcPr>
          <w:p w14:paraId="59B571DB"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proofErr w:type="gramStart"/>
            <w:r w:rsidRPr="004C4C81">
              <w:rPr>
                <w:rFonts w:ascii="Times New Roman" w:eastAsia="Times New Roman" w:hAnsi="Times New Roman" w:cs="Times New Roman"/>
                <w:color w:val="000000"/>
                <w:kern w:val="0"/>
                <w:sz w:val="14"/>
                <w:szCs w:val="14"/>
                <w:lang w:eastAsia="en-GB"/>
                <w14:ligatures w14:val="none"/>
              </w:rPr>
              <w:t>Norway  (</w:t>
            </w:r>
            <w:proofErr w:type="gramEnd"/>
            <w:r w:rsidRPr="004C4C81">
              <w:rPr>
                <w:rFonts w:ascii="Times New Roman" w:eastAsia="Times New Roman" w:hAnsi="Times New Roman" w:cs="Times New Roman"/>
                <w:color w:val="000000"/>
                <w:kern w:val="0"/>
                <w:sz w:val="14"/>
                <w:szCs w:val="14"/>
                <w:lang w:eastAsia="en-GB"/>
                <w14:ligatures w14:val="none"/>
              </w:rPr>
              <w:t>Telemark county)</w:t>
            </w:r>
          </w:p>
        </w:tc>
        <w:tc>
          <w:tcPr>
            <w:tcW w:w="1134" w:type="dxa"/>
            <w:shd w:val="clear" w:color="auto" w:fill="FABF8F" w:themeFill="accent6" w:themeFillTint="99"/>
            <w:noWrap/>
            <w:hideMark/>
          </w:tcPr>
          <w:p w14:paraId="20DDB9E6"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shd w:val="clear" w:color="auto" w:fill="FABF8F" w:themeFill="accent6" w:themeFillTint="99"/>
            <w:noWrap/>
            <w:hideMark/>
          </w:tcPr>
          <w:p w14:paraId="75317023"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Epoxy glue</w:t>
            </w:r>
          </w:p>
        </w:tc>
      </w:tr>
      <w:tr w:rsidR="00F40B40" w:rsidRPr="00301309" w14:paraId="0893623E"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tcPr>
          <w:p w14:paraId="3899C9B9"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European badger</w:t>
            </w:r>
          </w:p>
        </w:tc>
        <w:tc>
          <w:tcPr>
            <w:tcW w:w="2126" w:type="dxa"/>
            <w:shd w:val="clear" w:color="auto" w:fill="FABF8F" w:themeFill="accent6" w:themeFillTint="99"/>
            <w:noWrap/>
          </w:tcPr>
          <w:p w14:paraId="7EDC9738"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Meles </w:t>
            </w:r>
            <w:proofErr w:type="spellStart"/>
            <w:r w:rsidRPr="004C4C81">
              <w:rPr>
                <w:rFonts w:ascii="Times New Roman" w:eastAsia="Times New Roman" w:hAnsi="Times New Roman" w:cs="Times New Roman"/>
                <w:i/>
                <w:iCs/>
                <w:color w:val="000000"/>
                <w:kern w:val="0"/>
                <w:sz w:val="14"/>
                <w:szCs w:val="14"/>
                <w:lang w:eastAsia="en-GB"/>
                <w14:ligatures w14:val="none"/>
              </w:rPr>
              <w:t>meles</w:t>
            </w:r>
            <w:proofErr w:type="spellEnd"/>
          </w:p>
        </w:tc>
        <w:tc>
          <w:tcPr>
            <w:tcW w:w="768" w:type="dxa"/>
            <w:shd w:val="clear" w:color="auto" w:fill="FABF8F" w:themeFill="accent6" w:themeFillTint="99"/>
            <w:noWrap/>
          </w:tcPr>
          <w:p w14:paraId="6FA2377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8</w:t>
            </w:r>
          </w:p>
        </w:tc>
        <w:tc>
          <w:tcPr>
            <w:tcW w:w="2411" w:type="dxa"/>
            <w:shd w:val="clear" w:color="auto" w:fill="FABF8F" w:themeFill="accent6" w:themeFillTint="99"/>
            <w:noWrap/>
          </w:tcPr>
          <w:p w14:paraId="3D363D93"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Northen Ireland</w:t>
            </w:r>
          </w:p>
        </w:tc>
        <w:tc>
          <w:tcPr>
            <w:tcW w:w="1134" w:type="dxa"/>
            <w:shd w:val="clear" w:color="auto" w:fill="FABF8F" w:themeFill="accent6" w:themeFillTint="99"/>
            <w:noWrap/>
          </w:tcPr>
          <w:p w14:paraId="64E5018C"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2015</w:t>
            </w:r>
          </w:p>
        </w:tc>
        <w:tc>
          <w:tcPr>
            <w:tcW w:w="1134" w:type="dxa"/>
            <w:shd w:val="clear" w:color="auto" w:fill="FABF8F" w:themeFill="accent6" w:themeFillTint="99"/>
            <w:noWrap/>
          </w:tcPr>
          <w:p w14:paraId="40794D33"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1D9A7DCE"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C2D69B" w:themeFill="accent3" w:themeFillTint="99"/>
            <w:noWrap/>
          </w:tcPr>
          <w:p w14:paraId="192C874B" w14:textId="77777777" w:rsidR="00F40B40" w:rsidRPr="004C4C81" w:rsidRDefault="00F40B40" w:rsidP="00F40B40">
            <w:pPr>
              <w:jc w:val="center"/>
              <w:rPr>
                <w:rFonts w:ascii="Times New Roman" w:hAnsi="Times New Roman" w:cs="Times New Roman"/>
                <w:sz w:val="14"/>
                <w:szCs w:val="14"/>
              </w:rPr>
            </w:pPr>
            <w:r w:rsidRPr="004C4C81">
              <w:rPr>
                <w:rFonts w:ascii="Times New Roman" w:hAnsi="Times New Roman" w:cs="Times New Roman"/>
                <w:sz w:val="14"/>
                <w:szCs w:val="14"/>
              </w:rPr>
              <w:t>European pine marten</w:t>
            </w:r>
          </w:p>
        </w:tc>
        <w:tc>
          <w:tcPr>
            <w:tcW w:w="2126" w:type="dxa"/>
            <w:shd w:val="clear" w:color="auto" w:fill="C2D69B" w:themeFill="accent3" w:themeFillTint="99"/>
            <w:noWrap/>
          </w:tcPr>
          <w:p w14:paraId="5C4F0683"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14"/>
                <w:szCs w:val="14"/>
                <w:lang w:eastAsia="en-GB"/>
              </w:rPr>
            </w:pPr>
            <w:r w:rsidRPr="004C4C81">
              <w:rPr>
                <w:rFonts w:ascii="Times New Roman" w:eastAsia="Times New Roman" w:hAnsi="Times New Roman" w:cs="Times New Roman"/>
                <w:i/>
                <w:iCs/>
                <w:color w:val="000000"/>
                <w:kern w:val="0"/>
                <w:sz w:val="14"/>
                <w:szCs w:val="14"/>
                <w:lang w:eastAsia="en-GB"/>
                <w14:ligatures w14:val="none"/>
              </w:rPr>
              <w:t xml:space="preserve">Martes </w:t>
            </w:r>
            <w:proofErr w:type="spellStart"/>
            <w:r w:rsidRPr="004C4C81">
              <w:rPr>
                <w:rFonts w:ascii="Times New Roman" w:eastAsia="Times New Roman" w:hAnsi="Times New Roman" w:cs="Times New Roman"/>
                <w:i/>
                <w:iCs/>
                <w:color w:val="000000"/>
                <w:kern w:val="0"/>
                <w:sz w:val="14"/>
                <w:szCs w:val="14"/>
                <w:lang w:eastAsia="en-GB"/>
                <w14:ligatures w14:val="none"/>
              </w:rPr>
              <w:t>martes</w:t>
            </w:r>
            <w:proofErr w:type="spellEnd"/>
          </w:p>
        </w:tc>
        <w:tc>
          <w:tcPr>
            <w:tcW w:w="768" w:type="dxa"/>
            <w:shd w:val="clear" w:color="auto" w:fill="C2D69B" w:themeFill="accent3" w:themeFillTint="99"/>
            <w:noWrap/>
          </w:tcPr>
          <w:p w14:paraId="5EB9A741"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9</w:t>
            </w:r>
          </w:p>
        </w:tc>
        <w:tc>
          <w:tcPr>
            <w:tcW w:w="2411" w:type="dxa"/>
            <w:shd w:val="clear" w:color="auto" w:fill="C2D69B" w:themeFill="accent3" w:themeFillTint="99"/>
            <w:noWrap/>
          </w:tcPr>
          <w:p w14:paraId="13525663"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Northen Ireland</w:t>
            </w:r>
          </w:p>
        </w:tc>
        <w:tc>
          <w:tcPr>
            <w:tcW w:w="1134" w:type="dxa"/>
            <w:shd w:val="clear" w:color="auto" w:fill="C2D69B" w:themeFill="accent3" w:themeFillTint="99"/>
            <w:noWrap/>
          </w:tcPr>
          <w:p w14:paraId="58C8CB69"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2022</w:t>
            </w:r>
          </w:p>
        </w:tc>
        <w:tc>
          <w:tcPr>
            <w:tcW w:w="1134" w:type="dxa"/>
            <w:shd w:val="clear" w:color="auto" w:fill="C2D69B" w:themeFill="accent3" w:themeFillTint="99"/>
            <w:noWrap/>
          </w:tcPr>
          <w:p w14:paraId="2A3064DF"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3920208F"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C2D69B" w:themeFill="accent3" w:themeFillTint="99"/>
            <w:noWrap/>
          </w:tcPr>
          <w:p w14:paraId="4AD9038E"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golden lion tamarin</w:t>
            </w:r>
          </w:p>
        </w:tc>
        <w:tc>
          <w:tcPr>
            <w:tcW w:w="2126" w:type="dxa"/>
            <w:shd w:val="clear" w:color="auto" w:fill="C2D69B" w:themeFill="accent3" w:themeFillTint="99"/>
            <w:noWrap/>
          </w:tcPr>
          <w:p w14:paraId="026A2F83"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proofErr w:type="spellStart"/>
            <w:r w:rsidRPr="004C4C81">
              <w:rPr>
                <w:rFonts w:ascii="Times New Roman" w:eastAsia="Times New Roman" w:hAnsi="Times New Roman" w:cs="Times New Roman"/>
                <w:i/>
                <w:iCs/>
                <w:color w:val="000000"/>
                <w:kern w:val="0"/>
                <w:sz w:val="14"/>
                <w:szCs w:val="14"/>
                <w:lang w:eastAsia="en-GB"/>
                <w14:ligatures w14:val="none"/>
              </w:rPr>
              <w:t>Leontopithecus</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w:t>
            </w:r>
            <w:proofErr w:type="spellStart"/>
            <w:r w:rsidRPr="004C4C81">
              <w:rPr>
                <w:rFonts w:ascii="Times New Roman" w:eastAsia="Times New Roman" w:hAnsi="Times New Roman" w:cs="Times New Roman"/>
                <w:i/>
                <w:iCs/>
                <w:color w:val="000000"/>
                <w:kern w:val="0"/>
                <w:sz w:val="14"/>
                <w:szCs w:val="14"/>
                <w:lang w:eastAsia="en-GB"/>
                <w14:ligatures w14:val="none"/>
              </w:rPr>
              <w:t>rosalia</w:t>
            </w:r>
            <w:proofErr w:type="spellEnd"/>
          </w:p>
        </w:tc>
        <w:tc>
          <w:tcPr>
            <w:tcW w:w="768" w:type="dxa"/>
            <w:shd w:val="clear" w:color="auto" w:fill="C2D69B" w:themeFill="accent3" w:themeFillTint="99"/>
            <w:noWrap/>
          </w:tcPr>
          <w:p w14:paraId="3EAD6EA9"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3</w:t>
            </w:r>
          </w:p>
        </w:tc>
        <w:tc>
          <w:tcPr>
            <w:tcW w:w="2411" w:type="dxa"/>
            <w:shd w:val="clear" w:color="auto" w:fill="C2D69B" w:themeFill="accent3" w:themeFillTint="99"/>
            <w:noWrap/>
          </w:tcPr>
          <w:p w14:paraId="1E7B1A79"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Brazil</w:t>
            </w:r>
          </w:p>
        </w:tc>
        <w:tc>
          <w:tcPr>
            <w:tcW w:w="1134" w:type="dxa"/>
            <w:shd w:val="clear" w:color="auto" w:fill="C2D69B" w:themeFill="accent3" w:themeFillTint="99"/>
            <w:noWrap/>
          </w:tcPr>
          <w:p w14:paraId="73B34C9A"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2016</w:t>
            </w:r>
          </w:p>
        </w:tc>
        <w:tc>
          <w:tcPr>
            <w:tcW w:w="1134" w:type="dxa"/>
            <w:shd w:val="clear" w:color="auto" w:fill="C2D69B" w:themeFill="accent3" w:themeFillTint="99"/>
            <w:noWrap/>
          </w:tcPr>
          <w:p w14:paraId="408E9613"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Harness</w:t>
            </w:r>
          </w:p>
        </w:tc>
      </w:tr>
      <w:tr w:rsidR="00F40B40" w:rsidRPr="00301309" w14:paraId="7064E799"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tcPr>
          <w:p w14:paraId="208DD6A2"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proofErr w:type="spellStart"/>
            <w:r w:rsidRPr="004C4C81">
              <w:rPr>
                <w:rFonts w:ascii="Times New Roman" w:hAnsi="Times New Roman" w:cs="Times New Roman"/>
                <w:sz w:val="14"/>
                <w:szCs w:val="14"/>
              </w:rPr>
              <w:t>gray</w:t>
            </w:r>
            <w:proofErr w:type="spellEnd"/>
            <w:r w:rsidRPr="004C4C81">
              <w:rPr>
                <w:rFonts w:ascii="Times New Roman" w:hAnsi="Times New Roman" w:cs="Times New Roman"/>
                <w:sz w:val="14"/>
                <w:szCs w:val="14"/>
              </w:rPr>
              <w:t>-headed albatross</w:t>
            </w:r>
          </w:p>
        </w:tc>
        <w:tc>
          <w:tcPr>
            <w:tcW w:w="2126" w:type="dxa"/>
            <w:shd w:val="clear" w:color="auto" w:fill="BFBFBF" w:themeFill="background1" w:themeFillShade="BF"/>
            <w:noWrap/>
          </w:tcPr>
          <w:p w14:paraId="7C6FBFAB"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proofErr w:type="spellStart"/>
            <w:r w:rsidRPr="004C4C81">
              <w:rPr>
                <w:rFonts w:ascii="Times New Roman" w:eastAsia="Times New Roman" w:hAnsi="Times New Roman" w:cs="Times New Roman"/>
                <w:i/>
                <w:iCs/>
                <w:color w:val="000000"/>
                <w:kern w:val="0"/>
                <w:sz w:val="14"/>
                <w:szCs w:val="14"/>
                <w:lang w:eastAsia="en-GB"/>
                <w14:ligatures w14:val="none"/>
              </w:rPr>
              <w:t>Thalassarche</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w:t>
            </w:r>
            <w:proofErr w:type="spellStart"/>
            <w:r w:rsidRPr="004C4C81">
              <w:rPr>
                <w:rFonts w:ascii="Times New Roman" w:eastAsia="Times New Roman" w:hAnsi="Times New Roman" w:cs="Times New Roman"/>
                <w:i/>
                <w:iCs/>
                <w:color w:val="000000"/>
                <w:kern w:val="0"/>
                <w:sz w:val="14"/>
                <w:szCs w:val="14"/>
                <w:lang w:eastAsia="en-GB"/>
                <w14:ligatures w14:val="none"/>
              </w:rPr>
              <w:t>chrysostoma</w:t>
            </w:r>
            <w:proofErr w:type="spellEnd"/>
          </w:p>
        </w:tc>
        <w:tc>
          <w:tcPr>
            <w:tcW w:w="768" w:type="dxa"/>
            <w:shd w:val="clear" w:color="auto" w:fill="BFBFBF" w:themeFill="background1" w:themeFillShade="BF"/>
            <w:noWrap/>
          </w:tcPr>
          <w:p w14:paraId="6618F383"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10</w:t>
            </w:r>
          </w:p>
        </w:tc>
        <w:tc>
          <w:tcPr>
            <w:tcW w:w="2411" w:type="dxa"/>
            <w:shd w:val="clear" w:color="auto" w:fill="BFBFBF" w:themeFill="background1" w:themeFillShade="BF"/>
            <w:noWrap/>
          </w:tcPr>
          <w:p w14:paraId="6642D41C"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South Africa (Marion Island)</w:t>
            </w:r>
          </w:p>
        </w:tc>
        <w:tc>
          <w:tcPr>
            <w:tcW w:w="1134" w:type="dxa"/>
            <w:shd w:val="clear" w:color="auto" w:fill="BFBFBF" w:themeFill="background1" w:themeFillShade="BF"/>
            <w:noWrap/>
          </w:tcPr>
          <w:p w14:paraId="2CD0291D"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2017/18</w:t>
            </w:r>
          </w:p>
        </w:tc>
        <w:tc>
          <w:tcPr>
            <w:tcW w:w="1134" w:type="dxa"/>
            <w:shd w:val="clear" w:color="auto" w:fill="BFBFBF" w:themeFill="background1" w:themeFillShade="BF"/>
            <w:noWrap/>
          </w:tcPr>
          <w:p w14:paraId="48C60970"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2B9FC463"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6A15D795"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great frigatebird</w:t>
            </w:r>
          </w:p>
        </w:tc>
        <w:tc>
          <w:tcPr>
            <w:tcW w:w="2126" w:type="dxa"/>
            <w:shd w:val="clear" w:color="auto" w:fill="BFBFBF" w:themeFill="background1" w:themeFillShade="BF"/>
            <w:noWrap/>
            <w:hideMark/>
          </w:tcPr>
          <w:p w14:paraId="62FC6AD5"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bookmarkStart w:id="30" w:name="_Hlk146468953"/>
            <w:proofErr w:type="spellStart"/>
            <w:r w:rsidRPr="004C4C81">
              <w:rPr>
                <w:rFonts w:ascii="Times New Roman" w:eastAsia="Times New Roman" w:hAnsi="Times New Roman" w:cs="Times New Roman"/>
                <w:i/>
                <w:iCs/>
                <w:color w:val="000000"/>
                <w:kern w:val="0"/>
                <w:sz w:val="14"/>
                <w:szCs w:val="14"/>
                <w:lang w:eastAsia="en-GB"/>
                <w14:ligatures w14:val="none"/>
              </w:rPr>
              <w:t>Fregata</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minor</w:t>
            </w:r>
            <w:bookmarkEnd w:id="30"/>
          </w:p>
        </w:tc>
        <w:tc>
          <w:tcPr>
            <w:tcW w:w="768" w:type="dxa"/>
            <w:shd w:val="clear" w:color="auto" w:fill="BFBFBF" w:themeFill="background1" w:themeFillShade="BF"/>
            <w:noWrap/>
            <w:hideMark/>
          </w:tcPr>
          <w:p w14:paraId="089B6950"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w:t>
            </w:r>
          </w:p>
        </w:tc>
        <w:tc>
          <w:tcPr>
            <w:tcW w:w="2411" w:type="dxa"/>
            <w:shd w:val="clear" w:color="auto" w:fill="BFBFBF" w:themeFill="background1" w:themeFillShade="BF"/>
            <w:noWrap/>
            <w:hideMark/>
          </w:tcPr>
          <w:p w14:paraId="4D23E62C"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France (Europa Island)</w:t>
            </w:r>
          </w:p>
        </w:tc>
        <w:tc>
          <w:tcPr>
            <w:tcW w:w="1134" w:type="dxa"/>
            <w:shd w:val="clear" w:color="auto" w:fill="BFBFBF" w:themeFill="background1" w:themeFillShade="BF"/>
            <w:noWrap/>
            <w:hideMark/>
          </w:tcPr>
          <w:p w14:paraId="7542041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2018</w:t>
            </w:r>
          </w:p>
        </w:tc>
        <w:tc>
          <w:tcPr>
            <w:tcW w:w="1134" w:type="dxa"/>
            <w:shd w:val="clear" w:color="auto" w:fill="BFBFBF" w:themeFill="background1" w:themeFillShade="BF"/>
            <w:noWrap/>
            <w:hideMark/>
          </w:tcPr>
          <w:p w14:paraId="00A3EBF5"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56CC6ADB"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tcPr>
          <w:p w14:paraId="2B3DCE27"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Guatemalan beaded lizard</w:t>
            </w:r>
          </w:p>
        </w:tc>
        <w:tc>
          <w:tcPr>
            <w:tcW w:w="2126" w:type="dxa"/>
            <w:shd w:val="clear" w:color="auto" w:fill="FABF8F" w:themeFill="accent6" w:themeFillTint="99"/>
            <w:noWrap/>
          </w:tcPr>
          <w:p w14:paraId="7D1A7862"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Heloderma </w:t>
            </w:r>
            <w:proofErr w:type="spellStart"/>
            <w:r w:rsidRPr="004C4C81">
              <w:rPr>
                <w:rFonts w:ascii="Times New Roman" w:eastAsia="Times New Roman" w:hAnsi="Times New Roman" w:cs="Times New Roman"/>
                <w:i/>
                <w:iCs/>
                <w:color w:val="000000"/>
                <w:kern w:val="0"/>
                <w:sz w:val="14"/>
                <w:szCs w:val="14"/>
                <w:lang w:eastAsia="en-GB"/>
                <w14:ligatures w14:val="none"/>
              </w:rPr>
              <w:t>charlesbogerti</w:t>
            </w:r>
            <w:proofErr w:type="spellEnd"/>
          </w:p>
        </w:tc>
        <w:tc>
          <w:tcPr>
            <w:tcW w:w="768" w:type="dxa"/>
            <w:shd w:val="clear" w:color="auto" w:fill="FABF8F" w:themeFill="accent6" w:themeFillTint="99"/>
            <w:noWrap/>
          </w:tcPr>
          <w:p w14:paraId="7B89315C"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FABF8F" w:themeFill="accent6" w:themeFillTint="99"/>
            <w:noWrap/>
          </w:tcPr>
          <w:p w14:paraId="59379247"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Guatemala</w:t>
            </w:r>
          </w:p>
        </w:tc>
        <w:tc>
          <w:tcPr>
            <w:tcW w:w="1134" w:type="dxa"/>
            <w:shd w:val="clear" w:color="auto" w:fill="FABF8F" w:themeFill="accent6" w:themeFillTint="99"/>
            <w:noWrap/>
          </w:tcPr>
          <w:p w14:paraId="43F3915F"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shd w:val="clear" w:color="auto" w:fill="FABF8F" w:themeFill="accent6" w:themeFillTint="99"/>
            <w:noWrap/>
          </w:tcPr>
          <w:p w14:paraId="721CD2B5"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Epoxy glue</w:t>
            </w:r>
          </w:p>
        </w:tc>
      </w:tr>
      <w:tr w:rsidR="00F40B40" w:rsidRPr="00301309" w14:paraId="51FA0379"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tcPr>
          <w:p w14:paraId="7B2C2C32"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imperial cormorant</w:t>
            </w:r>
          </w:p>
        </w:tc>
        <w:tc>
          <w:tcPr>
            <w:tcW w:w="2126" w:type="dxa"/>
            <w:shd w:val="clear" w:color="auto" w:fill="BFBFBF" w:themeFill="background1" w:themeFillShade="BF"/>
            <w:noWrap/>
          </w:tcPr>
          <w:p w14:paraId="68A875CB"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proofErr w:type="spellStart"/>
            <w:r w:rsidRPr="004C4C81">
              <w:rPr>
                <w:rFonts w:ascii="Times New Roman" w:eastAsia="Times New Roman" w:hAnsi="Times New Roman" w:cs="Times New Roman"/>
                <w:i/>
                <w:iCs/>
                <w:color w:val="000000"/>
                <w:kern w:val="0"/>
                <w:sz w:val="14"/>
                <w:szCs w:val="14"/>
                <w:lang w:eastAsia="en-GB"/>
                <w14:ligatures w14:val="none"/>
              </w:rPr>
              <w:t>Leucocarbo</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w:t>
            </w:r>
            <w:proofErr w:type="spellStart"/>
            <w:r w:rsidRPr="004C4C81">
              <w:rPr>
                <w:rFonts w:ascii="Times New Roman" w:eastAsia="Times New Roman" w:hAnsi="Times New Roman" w:cs="Times New Roman"/>
                <w:i/>
                <w:iCs/>
                <w:color w:val="000000"/>
                <w:kern w:val="0"/>
                <w:sz w:val="14"/>
                <w:szCs w:val="14"/>
                <w:lang w:eastAsia="en-GB"/>
                <w14:ligatures w14:val="none"/>
              </w:rPr>
              <w:t>atriceps</w:t>
            </w:r>
            <w:proofErr w:type="spellEnd"/>
          </w:p>
        </w:tc>
        <w:tc>
          <w:tcPr>
            <w:tcW w:w="768" w:type="dxa"/>
            <w:shd w:val="clear" w:color="auto" w:fill="BFBFBF" w:themeFill="background1" w:themeFillShade="BF"/>
            <w:noWrap/>
          </w:tcPr>
          <w:p w14:paraId="21BBE1DC"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12</w:t>
            </w:r>
          </w:p>
        </w:tc>
        <w:tc>
          <w:tcPr>
            <w:tcW w:w="2411" w:type="dxa"/>
            <w:shd w:val="clear" w:color="auto" w:fill="BFBFBF" w:themeFill="background1" w:themeFillShade="BF"/>
            <w:noWrap/>
          </w:tcPr>
          <w:p w14:paraId="3FD48B1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 xml:space="preserve">Argentina </w:t>
            </w:r>
          </w:p>
        </w:tc>
        <w:tc>
          <w:tcPr>
            <w:tcW w:w="1134" w:type="dxa"/>
            <w:shd w:val="clear" w:color="auto" w:fill="BFBFBF" w:themeFill="background1" w:themeFillShade="BF"/>
            <w:noWrap/>
          </w:tcPr>
          <w:p w14:paraId="57E8C6D9"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shd w:val="clear" w:color="auto" w:fill="BFBFBF" w:themeFill="background1" w:themeFillShade="BF"/>
            <w:noWrap/>
          </w:tcPr>
          <w:p w14:paraId="1821565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7CEC9FD4"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tcPr>
          <w:p w14:paraId="7F6417D0"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Indian elephant</w:t>
            </w:r>
          </w:p>
        </w:tc>
        <w:tc>
          <w:tcPr>
            <w:tcW w:w="2126" w:type="dxa"/>
            <w:shd w:val="clear" w:color="auto" w:fill="FABF8F" w:themeFill="accent6" w:themeFillTint="99"/>
            <w:noWrap/>
          </w:tcPr>
          <w:p w14:paraId="3DF2851E"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Elephas maximus indicus</w:t>
            </w:r>
          </w:p>
        </w:tc>
        <w:tc>
          <w:tcPr>
            <w:tcW w:w="768" w:type="dxa"/>
            <w:shd w:val="clear" w:color="auto" w:fill="FABF8F" w:themeFill="accent6" w:themeFillTint="99"/>
            <w:noWrap/>
          </w:tcPr>
          <w:p w14:paraId="1BE9A1CC"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FABF8F" w:themeFill="accent6" w:themeFillTint="99"/>
            <w:noWrap/>
          </w:tcPr>
          <w:p w14:paraId="6CF0D70A"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Thailand</w:t>
            </w:r>
          </w:p>
        </w:tc>
        <w:tc>
          <w:tcPr>
            <w:tcW w:w="1134" w:type="dxa"/>
            <w:shd w:val="clear" w:color="auto" w:fill="FABF8F" w:themeFill="accent6" w:themeFillTint="99"/>
            <w:noWrap/>
          </w:tcPr>
          <w:p w14:paraId="6E7682DB"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2018</w:t>
            </w:r>
          </w:p>
        </w:tc>
        <w:tc>
          <w:tcPr>
            <w:tcW w:w="1134" w:type="dxa"/>
            <w:shd w:val="clear" w:color="auto" w:fill="FABF8F" w:themeFill="accent6" w:themeFillTint="99"/>
            <w:noWrap/>
          </w:tcPr>
          <w:p w14:paraId="5386FEDF"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19227F93"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C2D69B" w:themeFill="accent3" w:themeFillTint="99"/>
            <w:noWrap/>
          </w:tcPr>
          <w:p w14:paraId="1CBC7AA9"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kinkajou</w:t>
            </w:r>
          </w:p>
        </w:tc>
        <w:tc>
          <w:tcPr>
            <w:tcW w:w="2126" w:type="dxa"/>
            <w:shd w:val="clear" w:color="auto" w:fill="C2D69B" w:themeFill="accent3" w:themeFillTint="99"/>
            <w:noWrap/>
          </w:tcPr>
          <w:p w14:paraId="05BA559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proofErr w:type="spellStart"/>
            <w:r w:rsidRPr="004C4C81">
              <w:rPr>
                <w:rFonts w:ascii="Times New Roman" w:eastAsia="Times New Roman" w:hAnsi="Times New Roman" w:cs="Times New Roman"/>
                <w:i/>
                <w:iCs/>
                <w:color w:val="000000"/>
                <w:kern w:val="0"/>
                <w:sz w:val="14"/>
                <w:szCs w:val="14"/>
                <w:lang w:eastAsia="en-GB"/>
                <w14:ligatures w14:val="none"/>
              </w:rPr>
              <w:t>Potus</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flavus</w:t>
            </w:r>
          </w:p>
        </w:tc>
        <w:tc>
          <w:tcPr>
            <w:tcW w:w="768" w:type="dxa"/>
            <w:shd w:val="clear" w:color="auto" w:fill="C2D69B" w:themeFill="accent3" w:themeFillTint="99"/>
            <w:noWrap/>
          </w:tcPr>
          <w:p w14:paraId="5871BA5F"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C2D69B" w:themeFill="accent3" w:themeFillTint="99"/>
            <w:noWrap/>
          </w:tcPr>
          <w:p w14:paraId="1E07C3C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Panama (BCI)</w:t>
            </w:r>
          </w:p>
        </w:tc>
        <w:tc>
          <w:tcPr>
            <w:tcW w:w="1134" w:type="dxa"/>
            <w:shd w:val="clear" w:color="auto" w:fill="C2D69B" w:themeFill="accent3" w:themeFillTint="99"/>
            <w:noWrap/>
          </w:tcPr>
          <w:p w14:paraId="2AEE6709"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2022</w:t>
            </w:r>
          </w:p>
        </w:tc>
        <w:tc>
          <w:tcPr>
            <w:tcW w:w="1134" w:type="dxa"/>
            <w:shd w:val="clear" w:color="auto" w:fill="C2D69B" w:themeFill="accent3" w:themeFillTint="99"/>
            <w:noWrap/>
          </w:tcPr>
          <w:p w14:paraId="16F39186"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25FAD9C8"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95B3D7" w:themeFill="accent1" w:themeFillTint="99"/>
            <w:noWrap/>
            <w:hideMark/>
          </w:tcPr>
          <w:p w14:paraId="5B84DF3A"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loggerhead turtle</w:t>
            </w:r>
          </w:p>
        </w:tc>
        <w:tc>
          <w:tcPr>
            <w:tcW w:w="2126" w:type="dxa"/>
            <w:shd w:val="clear" w:color="auto" w:fill="95B3D7" w:themeFill="accent1" w:themeFillTint="99"/>
            <w:noWrap/>
            <w:hideMark/>
          </w:tcPr>
          <w:p w14:paraId="13749016"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Caretta </w:t>
            </w:r>
            <w:proofErr w:type="spellStart"/>
            <w:r w:rsidRPr="004C4C81">
              <w:rPr>
                <w:rFonts w:ascii="Times New Roman" w:eastAsia="Times New Roman" w:hAnsi="Times New Roman" w:cs="Times New Roman"/>
                <w:i/>
                <w:iCs/>
                <w:color w:val="000000"/>
                <w:kern w:val="0"/>
                <w:sz w:val="14"/>
                <w:szCs w:val="14"/>
                <w:lang w:eastAsia="en-GB"/>
                <w14:ligatures w14:val="none"/>
              </w:rPr>
              <w:t>caretta</w:t>
            </w:r>
            <w:proofErr w:type="spellEnd"/>
          </w:p>
        </w:tc>
        <w:tc>
          <w:tcPr>
            <w:tcW w:w="768" w:type="dxa"/>
            <w:shd w:val="clear" w:color="auto" w:fill="95B3D7" w:themeFill="accent1" w:themeFillTint="99"/>
            <w:noWrap/>
            <w:hideMark/>
          </w:tcPr>
          <w:p w14:paraId="79C85190"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95B3D7" w:themeFill="accent1" w:themeFillTint="99"/>
            <w:noWrap/>
            <w:hideMark/>
          </w:tcPr>
          <w:p w14:paraId="14EDFCA6"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Cape Verde Islands (Boa Vista)</w:t>
            </w:r>
          </w:p>
        </w:tc>
        <w:tc>
          <w:tcPr>
            <w:tcW w:w="1134" w:type="dxa"/>
            <w:shd w:val="clear" w:color="auto" w:fill="95B3D7" w:themeFill="accent1" w:themeFillTint="99"/>
            <w:noWrap/>
            <w:hideMark/>
          </w:tcPr>
          <w:p w14:paraId="09021F2F"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2014</w:t>
            </w:r>
          </w:p>
        </w:tc>
        <w:tc>
          <w:tcPr>
            <w:tcW w:w="1134" w:type="dxa"/>
            <w:shd w:val="clear" w:color="auto" w:fill="95B3D7" w:themeFill="accent1" w:themeFillTint="99"/>
            <w:noWrap/>
            <w:hideMark/>
          </w:tcPr>
          <w:p w14:paraId="31730E5D"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Epoxy glue</w:t>
            </w:r>
          </w:p>
        </w:tc>
      </w:tr>
      <w:tr w:rsidR="00F40B40" w:rsidRPr="00301309" w14:paraId="73C03587"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95B3D7" w:themeFill="accent1" w:themeFillTint="99"/>
            <w:noWrap/>
            <w:hideMark/>
          </w:tcPr>
          <w:p w14:paraId="238198E3"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Magellanic penguin</w:t>
            </w:r>
          </w:p>
        </w:tc>
        <w:tc>
          <w:tcPr>
            <w:tcW w:w="2126" w:type="dxa"/>
            <w:shd w:val="clear" w:color="auto" w:fill="95B3D7" w:themeFill="accent1" w:themeFillTint="99"/>
            <w:noWrap/>
            <w:hideMark/>
          </w:tcPr>
          <w:p w14:paraId="3DD2FE0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Spheniscus </w:t>
            </w:r>
            <w:proofErr w:type="spellStart"/>
            <w:r w:rsidRPr="004C4C81">
              <w:rPr>
                <w:rFonts w:ascii="Times New Roman" w:eastAsia="Times New Roman" w:hAnsi="Times New Roman" w:cs="Times New Roman"/>
                <w:i/>
                <w:iCs/>
                <w:color w:val="000000"/>
                <w:kern w:val="0"/>
                <w:sz w:val="14"/>
                <w:szCs w:val="14"/>
                <w:lang w:eastAsia="en-GB"/>
                <w14:ligatures w14:val="none"/>
              </w:rPr>
              <w:t>magellanicus</w:t>
            </w:r>
            <w:proofErr w:type="spellEnd"/>
          </w:p>
        </w:tc>
        <w:tc>
          <w:tcPr>
            <w:tcW w:w="768" w:type="dxa"/>
            <w:shd w:val="clear" w:color="auto" w:fill="95B3D7" w:themeFill="accent1" w:themeFillTint="99"/>
            <w:noWrap/>
            <w:hideMark/>
          </w:tcPr>
          <w:p w14:paraId="626829E8"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10</w:t>
            </w:r>
          </w:p>
        </w:tc>
        <w:tc>
          <w:tcPr>
            <w:tcW w:w="2411" w:type="dxa"/>
            <w:shd w:val="clear" w:color="auto" w:fill="95B3D7" w:themeFill="accent1" w:themeFillTint="99"/>
            <w:noWrap/>
            <w:hideMark/>
          </w:tcPr>
          <w:p w14:paraId="511CA18A"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Argentina</w:t>
            </w:r>
          </w:p>
        </w:tc>
        <w:tc>
          <w:tcPr>
            <w:tcW w:w="1134" w:type="dxa"/>
            <w:shd w:val="clear" w:color="auto" w:fill="95B3D7" w:themeFill="accent1" w:themeFillTint="99"/>
            <w:noWrap/>
            <w:hideMark/>
          </w:tcPr>
          <w:p w14:paraId="526E196D"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shd w:val="clear" w:color="auto" w:fill="95B3D7" w:themeFill="accent1" w:themeFillTint="99"/>
            <w:noWrap/>
            <w:hideMark/>
          </w:tcPr>
          <w:p w14:paraId="64D252D2"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4C4C81" w:rsidRPr="00301309" w14:paraId="148CF052" w14:textId="77777777" w:rsidTr="004C4C81">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C2D69B" w:themeFill="accent3" w:themeFillTint="99"/>
            <w:noWrap/>
          </w:tcPr>
          <w:p w14:paraId="6D8D9576" w14:textId="5B565BA5" w:rsidR="004C4C81" w:rsidRPr="004C4C81" w:rsidRDefault="004C4C81" w:rsidP="004C4C81">
            <w:pPr>
              <w:jc w:val="center"/>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mantled howler monkey</w:t>
            </w:r>
          </w:p>
        </w:tc>
        <w:tc>
          <w:tcPr>
            <w:tcW w:w="2126" w:type="dxa"/>
            <w:shd w:val="clear" w:color="auto" w:fill="C2D69B" w:themeFill="accent3" w:themeFillTint="99"/>
            <w:noWrap/>
          </w:tcPr>
          <w:p w14:paraId="6BABB8D7" w14:textId="1EFC6C71" w:rsidR="004C4C81" w:rsidRPr="004C4C81"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14"/>
                <w:szCs w:val="14"/>
                <w:lang w:eastAsia="en-GB"/>
              </w:rPr>
            </w:pPr>
            <w:r w:rsidRPr="004C4C81">
              <w:rPr>
                <w:rFonts w:ascii="Times New Roman" w:hAnsi="Times New Roman" w:cs="Times New Roman"/>
                <w:i/>
                <w:iCs/>
                <w:color w:val="000000"/>
                <w:sz w:val="14"/>
                <w:szCs w:val="14"/>
                <w:lang w:eastAsia="en-GB"/>
              </w:rPr>
              <w:t>Alouatta palliata</w:t>
            </w:r>
          </w:p>
        </w:tc>
        <w:tc>
          <w:tcPr>
            <w:tcW w:w="768" w:type="dxa"/>
            <w:shd w:val="clear" w:color="auto" w:fill="C2D69B" w:themeFill="accent3" w:themeFillTint="99"/>
            <w:noWrap/>
          </w:tcPr>
          <w:p w14:paraId="35DEFC61" w14:textId="54D8EC03" w:rsidR="004C4C81" w:rsidRPr="004C4C81"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4</w:t>
            </w:r>
          </w:p>
        </w:tc>
        <w:tc>
          <w:tcPr>
            <w:tcW w:w="2411" w:type="dxa"/>
            <w:shd w:val="clear" w:color="auto" w:fill="C2D69B" w:themeFill="accent3" w:themeFillTint="99"/>
            <w:noWrap/>
          </w:tcPr>
          <w:p w14:paraId="4684DAD9" w14:textId="16D356B8" w:rsidR="004C4C81" w:rsidRPr="004C4C81"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sz w:val="14"/>
                <w:szCs w:val="14"/>
              </w:rPr>
              <w:t>Panama (BCI)</w:t>
            </w:r>
          </w:p>
        </w:tc>
        <w:tc>
          <w:tcPr>
            <w:tcW w:w="1134" w:type="dxa"/>
            <w:shd w:val="clear" w:color="auto" w:fill="C2D69B" w:themeFill="accent3" w:themeFillTint="99"/>
            <w:noWrap/>
          </w:tcPr>
          <w:p w14:paraId="71CC86DA" w14:textId="44B29301" w:rsidR="004C4C81" w:rsidRPr="004C4C81"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sz w:val="14"/>
                <w:szCs w:val="14"/>
              </w:rPr>
              <w:t>2024</w:t>
            </w:r>
          </w:p>
        </w:tc>
        <w:tc>
          <w:tcPr>
            <w:tcW w:w="1134" w:type="dxa"/>
            <w:shd w:val="clear" w:color="auto" w:fill="C2D69B" w:themeFill="accent3" w:themeFillTint="99"/>
            <w:noWrap/>
          </w:tcPr>
          <w:p w14:paraId="4E5E5919" w14:textId="11BE761E" w:rsidR="004C4C81" w:rsidRPr="004C4C81"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sz w:val="14"/>
                <w:szCs w:val="14"/>
              </w:rPr>
              <w:t>Collar</w:t>
            </w:r>
          </w:p>
        </w:tc>
      </w:tr>
      <w:tr w:rsidR="00F40B40" w:rsidRPr="00301309" w14:paraId="2908EB07"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2FD263D2"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Mediterranean mouflon</w:t>
            </w:r>
          </w:p>
        </w:tc>
        <w:tc>
          <w:tcPr>
            <w:tcW w:w="2126" w:type="dxa"/>
            <w:shd w:val="clear" w:color="auto" w:fill="FABF8F" w:themeFill="accent6" w:themeFillTint="99"/>
            <w:noWrap/>
            <w:hideMark/>
          </w:tcPr>
          <w:p w14:paraId="354C38CB"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Ovis </w:t>
            </w:r>
            <w:proofErr w:type="spellStart"/>
            <w:r w:rsidRPr="004C4C81">
              <w:rPr>
                <w:rFonts w:ascii="Times New Roman" w:eastAsia="Times New Roman" w:hAnsi="Times New Roman" w:cs="Times New Roman"/>
                <w:i/>
                <w:iCs/>
                <w:color w:val="000000"/>
                <w:kern w:val="0"/>
                <w:sz w:val="14"/>
                <w:szCs w:val="14"/>
                <w:lang w:eastAsia="en-GB"/>
                <w14:ligatures w14:val="none"/>
              </w:rPr>
              <w:t>gmelini</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musimon</w:t>
            </w:r>
          </w:p>
        </w:tc>
        <w:tc>
          <w:tcPr>
            <w:tcW w:w="768" w:type="dxa"/>
            <w:shd w:val="clear" w:color="auto" w:fill="FABF8F" w:themeFill="accent6" w:themeFillTint="99"/>
            <w:noWrap/>
            <w:hideMark/>
          </w:tcPr>
          <w:p w14:paraId="482BA4DA"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4</w:t>
            </w:r>
          </w:p>
        </w:tc>
        <w:tc>
          <w:tcPr>
            <w:tcW w:w="2411" w:type="dxa"/>
            <w:shd w:val="clear" w:color="auto" w:fill="FABF8F" w:themeFill="accent6" w:themeFillTint="99"/>
            <w:noWrap/>
            <w:hideMark/>
          </w:tcPr>
          <w:p w14:paraId="4D60289E"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France (</w:t>
            </w:r>
            <w:proofErr w:type="spellStart"/>
            <w:r w:rsidRPr="004C4C81">
              <w:rPr>
                <w:rFonts w:ascii="Times New Roman" w:eastAsia="Times New Roman" w:hAnsi="Times New Roman" w:cs="Times New Roman"/>
                <w:color w:val="000000"/>
                <w:kern w:val="0"/>
                <w:sz w:val="14"/>
                <w:szCs w:val="14"/>
                <w:lang w:eastAsia="en-GB"/>
                <w14:ligatures w14:val="none"/>
              </w:rPr>
              <w:t>Caroux</w:t>
            </w:r>
            <w:proofErr w:type="spellEnd"/>
            <w:r w:rsidRPr="004C4C81">
              <w:rPr>
                <w:rFonts w:ascii="Times New Roman" w:eastAsia="Times New Roman" w:hAnsi="Times New Roman" w:cs="Times New Roman"/>
                <w:color w:val="000000"/>
                <w:kern w:val="0"/>
                <w:sz w:val="14"/>
                <w:szCs w:val="14"/>
                <w:lang w:eastAsia="en-GB"/>
                <w14:ligatures w14:val="none"/>
              </w:rPr>
              <w:t xml:space="preserve"> </w:t>
            </w:r>
            <w:proofErr w:type="spellStart"/>
            <w:r w:rsidRPr="004C4C81">
              <w:rPr>
                <w:rFonts w:ascii="Times New Roman" w:eastAsia="Times New Roman" w:hAnsi="Times New Roman" w:cs="Times New Roman"/>
                <w:color w:val="000000"/>
                <w:kern w:val="0"/>
                <w:sz w:val="14"/>
                <w:szCs w:val="14"/>
                <w:lang w:eastAsia="en-GB"/>
                <w14:ligatures w14:val="none"/>
              </w:rPr>
              <w:t>Espinuse</w:t>
            </w:r>
            <w:proofErr w:type="spellEnd"/>
            <w:r w:rsidRPr="004C4C81">
              <w:rPr>
                <w:rFonts w:ascii="Times New Roman" w:eastAsia="Times New Roman" w:hAnsi="Times New Roman" w:cs="Times New Roman"/>
                <w:color w:val="000000"/>
                <w:kern w:val="0"/>
                <w:sz w:val="14"/>
                <w:szCs w:val="14"/>
                <w:lang w:eastAsia="en-GB"/>
                <w14:ligatures w14:val="none"/>
              </w:rPr>
              <w:t>)</w:t>
            </w:r>
          </w:p>
        </w:tc>
        <w:tc>
          <w:tcPr>
            <w:tcW w:w="1134" w:type="dxa"/>
            <w:shd w:val="clear" w:color="auto" w:fill="FABF8F" w:themeFill="accent6" w:themeFillTint="99"/>
            <w:noWrap/>
            <w:hideMark/>
          </w:tcPr>
          <w:p w14:paraId="7D03250A"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2017/18</w:t>
            </w:r>
          </w:p>
        </w:tc>
        <w:tc>
          <w:tcPr>
            <w:tcW w:w="1134" w:type="dxa"/>
            <w:shd w:val="clear" w:color="auto" w:fill="FABF8F" w:themeFill="accent6" w:themeFillTint="99"/>
            <w:noWrap/>
            <w:hideMark/>
          </w:tcPr>
          <w:p w14:paraId="7CB0E332"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1992ACAB"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562D3ABE"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hAnsi="Times New Roman" w:cs="Times New Roman"/>
                <w:sz w:val="14"/>
                <w:szCs w:val="14"/>
              </w:rPr>
              <w:t>northern chamois</w:t>
            </w:r>
          </w:p>
        </w:tc>
        <w:tc>
          <w:tcPr>
            <w:tcW w:w="2126" w:type="dxa"/>
            <w:shd w:val="clear" w:color="auto" w:fill="FABF8F" w:themeFill="accent6" w:themeFillTint="99"/>
            <w:noWrap/>
            <w:hideMark/>
          </w:tcPr>
          <w:p w14:paraId="203364A4"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Rupicapra </w:t>
            </w:r>
            <w:proofErr w:type="spellStart"/>
            <w:r w:rsidRPr="004C4C81">
              <w:rPr>
                <w:rFonts w:ascii="Times New Roman" w:eastAsia="Times New Roman" w:hAnsi="Times New Roman" w:cs="Times New Roman"/>
                <w:i/>
                <w:iCs/>
                <w:color w:val="000000"/>
                <w:kern w:val="0"/>
                <w:sz w:val="14"/>
                <w:szCs w:val="14"/>
                <w:lang w:eastAsia="en-GB"/>
                <w14:ligatures w14:val="none"/>
              </w:rPr>
              <w:t>rupicapra</w:t>
            </w:r>
            <w:proofErr w:type="spellEnd"/>
          </w:p>
        </w:tc>
        <w:tc>
          <w:tcPr>
            <w:tcW w:w="768" w:type="dxa"/>
            <w:shd w:val="clear" w:color="auto" w:fill="FABF8F" w:themeFill="accent6" w:themeFillTint="99"/>
            <w:noWrap/>
            <w:hideMark/>
          </w:tcPr>
          <w:p w14:paraId="6EA8A458"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5</w:t>
            </w:r>
          </w:p>
        </w:tc>
        <w:tc>
          <w:tcPr>
            <w:tcW w:w="2411" w:type="dxa"/>
            <w:shd w:val="clear" w:color="auto" w:fill="FABF8F" w:themeFill="accent6" w:themeFillTint="99"/>
            <w:noWrap/>
            <w:hideMark/>
          </w:tcPr>
          <w:p w14:paraId="56B5A9B8"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 xml:space="preserve">France (Les </w:t>
            </w:r>
            <w:proofErr w:type="spellStart"/>
            <w:r w:rsidRPr="004C4C81">
              <w:rPr>
                <w:rFonts w:ascii="Times New Roman" w:eastAsia="Times New Roman" w:hAnsi="Times New Roman" w:cs="Times New Roman"/>
                <w:color w:val="000000"/>
                <w:kern w:val="0"/>
                <w:sz w:val="14"/>
                <w:szCs w:val="14"/>
                <w:lang w:eastAsia="en-GB"/>
                <w14:ligatures w14:val="none"/>
              </w:rPr>
              <w:t>Bauges</w:t>
            </w:r>
            <w:proofErr w:type="spellEnd"/>
            <w:r w:rsidRPr="004C4C81">
              <w:rPr>
                <w:rFonts w:ascii="Times New Roman" w:eastAsia="Times New Roman" w:hAnsi="Times New Roman" w:cs="Times New Roman"/>
                <w:color w:val="000000"/>
                <w:kern w:val="0"/>
                <w:sz w:val="14"/>
                <w:szCs w:val="14"/>
                <w:lang w:eastAsia="en-GB"/>
                <w14:ligatures w14:val="none"/>
              </w:rPr>
              <w:t>)</w:t>
            </w:r>
          </w:p>
        </w:tc>
        <w:tc>
          <w:tcPr>
            <w:tcW w:w="1134" w:type="dxa"/>
            <w:shd w:val="clear" w:color="auto" w:fill="FABF8F" w:themeFill="accent6" w:themeFillTint="99"/>
            <w:noWrap/>
            <w:hideMark/>
          </w:tcPr>
          <w:p w14:paraId="123CEB76"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2017/18</w:t>
            </w:r>
          </w:p>
        </w:tc>
        <w:tc>
          <w:tcPr>
            <w:tcW w:w="1134" w:type="dxa"/>
            <w:shd w:val="clear" w:color="auto" w:fill="FABF8F" w:themeFill="accent6" w:themeFillTint="99"/>
            <w:noWrap/>
            <w:hideMark/>
          </w:tcPr>
          <w:p w14:paraId="4621CBC2"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1E7062AB"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2AF6D1C5"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northern fulmar</w:t>
            </w:r>
          </w:p>
        </w:tc>
        <w:tc>
          <w:tcPr>
            <w:tcW w:w="2126" w:type="dxa"/>
            <w:shd w:val="clear" w:color="auto" w:fill="BFBFBF" w:themeFill="background1" w:themeFillShade="BF"/>
            <w:noWrap/>
            <w:hideMark/>
          </w:tcPr>
          <w:p w14:paraId="59DA4E81"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Fulmarus glacialis</w:t>
            </w:r>
          </w:p>
        </w:tc>
        <w:tc>
          <w:tcPr>
            <w:tcW w:w="768" w:type="dxa"/>
            <w:shd w:val="clear" w:color="auto" w:fill="BFBFBF" w:themeFill="background1" w:themeFillShade="BF"/>
            <w:noWrap/>
            <w:hideMark/>
          </w:tcPr>
          <w:p w14:paraId="27027FD5"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4</w:t>
            </w:r>
          </w:p>
        </w:tc>
        <w:tc>
          <w:tcPr>
            <w:tcW w:w="2411" w:type="dxa"/>
            <w:shd w:val="clear" w:color="auto" w:fill="BFBFBF" w:themeFill="background1" w:themeFillShade="BF"/>
            <w:noWrap/>
            <w:hideMark/>
          </w:tcPr>
          <w:p w14:paraId="25EEE778"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Ireland</w:t>
            </w:r>
          </w:p>
        </w:tc>
        <w:tc>
          <w:tcPr>
            <w:tcW w:w="1134" w:type="dxa"/>
            <w:shd w:val="clear" w:color="auto" w:fill="BFBFBF" w:themeFill="background1" w:themeFillShade="BF"/>
            <w:noWrap/>
            <w:hideMark/>
          </w:tcPr>
          <w:p w14:paraId="5932BF4F"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2018</w:t>
            </w:r>
          </w:p>
        </w:tc>
        <w:tc>
          <w:tcPr>
            <w:tcW w:w="1134" w:type="dxa"/>
            <w:shd w:val="clear" w:color="auto" w:fill="BFBFBF" w:themeFill="background1" w:themeFillShade="BF"/>
            <w:noWrap/>
            <w:hideMark/>
          </w:tcPr>
          <w:p w14:paraId="0AE215F1"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B55702" w:rsidRPr="00301309" w14:paraId="2E811136"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tcPr>
          <w:p w14:paraId="0C5A5601" w14:textId="5DE62154" w:rsidR="00B55702" w:rsidRPr="004C4C81" w:rsidRDefault="00B55702" w:rsidP="00F40B40">
            <w:pPr>
              <w:jc w:val="center"/>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northern gannet</w:t>
            </w:r>
          </w:p>
        </w:tc>
        <w:tc>
          <w:tcPr>
            <w:tcW w:w="2126" w:type="dxa"/>
            <w:shd w:val="clear" w:color="auto" w:fill="BFBFBF" w:themeFill="background1" w:themeFillShade="BF"/>
            <w:noWrap/>
          </w:tcPr>
          <w:p w14:paraId="00A21D8A" w14:textId="191D5816" w:rsidR="00B55702" w:rsidRPr="004C4C81" w:rsidRDefault="00B55702"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14"/>
                <w:szCs w:val="14"/>
                <w:lang w:eastAsia="en-GB"/>
              </w:rPr>
            </w:pPr>
            <w:r w:rsidRPr="004C4C81">
              <w:rPr>
                <w:rFonts w:ascii="Times New Roman" w:hAnsi="Times New Roman" w:cs="Times New Roman"/>
                <w:i/>
                <w:iCs/>
                <w:color w:val="000000"/>
                <w:sz w:val="14"/>
                <w:szCs w:val="14"/>
                <w:lang w:eastAsia="en-GB"/>
              </w:rPr>
              <w:t xml:space="preserve">Morus </w:t>
            </w:r>
            <w:proofErr w:type="spellStart"/>
            <w:r w:rsidRPr="004C4C81">
              <w:rPr>
                <w:rFonts w:ascii="Times New Roman" w:hAnsi="Times New Roman" w:cs="Times New Roman"/>
                <w:i/>
                <w:iCs/>
                <w:color w:val="000000"/>
                <w:sz w:val="14"/>
                <w:szCs w:val="14"/>
                <w:lang w:eastAsia="en-GB"/>
              </w:rPr>
              <w:t>bassanus</w:t>
            </w:r>
            <w:proofErr w:type="spellEnd"/>
          </w:p>
        </w:tc>
        <w:tc>
          <w:tcPr>
            <w:tcW w:w="768" w:type="dxa"/>
            <w:shd w:val="clear" w:color="auto" w:fill="BFBFBF" w:themeFill="background1" w:themeFillShade="BF"/>
            <w:noWrap/>
          </w:tcPr>
          <w:p w14:paraId="6653DAF2" w14:textId="15C8F1AA" w:rsidR="00B55702" w:rsidRPr="004C4C81" w:rsidRDefault="00B55702"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3</w:t>
            </w:r>
          </w:p>
        </w:tc>
        <w:tc>
          <w:tcPr>
            <w:tcW w:w="2411" w:type="dxa"/>
            <w:shd w:val="clear" w:color="auto" w:fill="BFBFBF" w:themeFill="background1" w:themeFillShade="BF"/>
            <w:noWrap/>
          </w:tcPr>
          <w:p w14:paraId="3A036F60" w14:textId="6B8DC223" w:rsidR="00B55702" w:rsidRPr="004C4C81" w:rsidRDefault="00035E49"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Pr>
                <w:rFonts w:ascii="Times New Roman" w:hAnsi="Times New Roman" w:cs="Times New Roman"/>
                <w:color w:val="000000"/>
                <w:sz w:val="14"/>
                <w:szCs w:val="14"/>
                <w:lang w:eastAsia="en-GB"/>
              </w:rPr>
              <w:t xml:space="preserve">France </w:t>
            </w:r>
          </w:p>
        </w:tc>
        <w:tc>
          <w:tcPr>
            <w:tcW w:w="1134" w:type="dxa"/>
            <w:shd w:val="clear" w:color="auto" w:fill="BFBFBF" w:themeFill="background1" w:themeFillShade="BF"/>
            <w:noWrap/>
          </w:tcPr>
          <w:p w14:paraId="30D485AD" w14:textId="6B94063F" w:rsidR="00B55702" w:rsidRPr="004C4C81" w:rsidRDefault="00035E49"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Pr>
                <w:rFonts w:ascii="Times New Roman" w:hAnsi="Times New Roman" w:cs="Times New Roman"/>
                <w:color w:val="000000"/>
                <w:sz w:val="14"/>
                <w:szCs w:val="14"/>
                <w:lang w:eastAsia="en-GB"/>
              </w:rPr>
              <w:t>2024</w:t>
            </w:r>
          </w:p>
        </w:tc>
        <w:tc>
          <w:tcPr>
            <w:tcW w:w="1134" w:type="dxa"/>
            <w:shd w:val="clear" w:color="auto" w:fill="BFBFBF" w:themeFill="background1" w:themeFillShade="BF"/>
            <w:noWrap/>
          </w:tcPr>
          <w:p w14:paraId="6419027B" w14:textId="76558745" w:rsidR="00B55702" w:rsidRPr="004C4C81" w:rsidRDefault="00BF1190"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Tape</w:t>
            </w:r>
          </w:p>
        </w:tc>
      </w:tr>
      <w:tr w:rsidR="00BF1190" w:rsidRPr="00301309" w14:paraId="3EF18A02" w14:textId="77777777" w:rsidTr="00BF119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tcPr>
          <w:p w14:paraId="1847DF8C" w14:textId="5BD93FDB" w:rsidR="00BF1190" w:rsidRPr="004C4C81" w:rsidRDefault="00BF1190" w:rsidP="00F40B40">
            <w:pPr>
              <w:jc w:val="center"/>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ocelot</w:t>
            </w:r>
          </w:p>
        </w:tc>
        <w:tc>
          <w:tcPr>
            <w:tcW w:w="2126" w:type="dxa"/>
            <w:shd w:val="clear" w:color="auto" w:fill="FABF8F" w:themeFill="accent6" w:themeFillTint="99"/>
            <w:noWrap/>
          </w:tcPr>
          <w:p w14:paraId="1857C75E" w14:textId="6A138438" w:rsidR="00BF1190" w:rsidRPr="004C4C81" w:rsidRDefault="00BF1190" w:rsidP="00F40B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14"/>
                <w:szCs w:val="14"/>
                <w:lang w:eastAsia="en-GB"/>
              </w:rPr>
            </w:pPr>
            <w:r w:rsidRPr="004C4C81">
              <w:rPr>
                <w:rFonts w:ascii="Times New Roman" w:hAnsi="Times New Roman" w:cs="Times New Roman"/>
                <w:i/>
                <w:iCs/>
                <w:color w:val="000000"/>
                <w:sz w:val="14"/>
                <w:szCs w:val="14"/>
                <w:lang w:eastAsia="en-GB"/>
              </w:rPr>
              <w:t>Leopardus pardalis</w:t>
            </w:r>
          </w:p>
        </w:tc>
        <w:tc>
          <w:tcPr>
            <w:tcW w:w="768" w:type="dxa"/>
            <w:shd w:val="clear" w:color="auto" w:fill="FABF8F" w:themeFill="accent6" w:themeFillTint="99"/>
            <w:noWrap/>
          </w:tcPr>
          <w:p w14:paraId="7A881BE4" w14:textId="09C44BE3" w:rsidR="00BF1190" w:rsidRPr="004C4C81" w:rsidRDefault="00BF1190" w:rsidP="00F40B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5</w:t>
            </w:r>
          </w:p>
        </w:tc>
        <w:tc>
          <w:tcPr>
            <w:tcW w:w="2411" w:type="dxa"/>
            <w:shd w:val="clear" w:color="auto" w:fill="FABF8F" w:themeFill="accent6" w:themeFillTint="99"/>
            <w:noWrap/>
          </w:tcPr>
          <w:p w14:paraId="52A2E340" w14:textId="0A5AB4A2" w:rsidR="00BF1190" w:rsidRPr="004C4C81" w:rsidRDefault="00BF1190" w:rsidP="00F40B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Panama (BCI)</w:t>
            </w:r>
          </w:p>
        </w:tc>
        <w:tc>
          <w:tcPr>
            <w:tcW w:w="1134" w:type="dxa"/>
            <w:shd w:val="clear" w:color="auto" w:fill="FABF8F" w:themeFill="accent6" w:themeFillTint="99"/>
            <w:noWrap/>
          </w:tcPr>
          <w:p w14:paraId="4DF4FDF8" w14:textId="08D1734D" w:rsidR="00BF1190" w:rsidRPr="004C4C81" w:rsidRDefault="00BF1190" w:rsidP="00F40B40">
            <w:pPr>
              <w:jc w:val="center"/>
              <w:cnfStyle w:val="000000100000" w:firstRow="0" w:lastRow="0" w:firstColumn="0" w:lastColumn="0" w:oddVBand="0" w:evenVBand="0" w:oddHBand="1" w:evenHBand="0" w:firstRowFirstColumn="0" w:firstRowLastColumn="0" w:lastRowFirstColumn="0" w:lastRowLastColumn="0"/>
              <w:rPr>
                <w:rStyle w:val="CommentReference"/>
                <w:rFonts w:ascii="Times New Roman" w:hAnsi="Times New Roman" w:cs="Times New Roman"/>
                <w:sz w:val="14"/>
                <w:szCs w:val="14"/>
              </w:rPr>
            </w:pPr>
            <w:r w:rsidRPr="004C4C81">
              <w:rPr>
                <w:rFonts w:ascii="Times New Roman" w:hAnsi="Times New Roman" w:cs="Times New Roman"/>
                <w:color w:val="000000"/>
                <w:sz w:val="14"/>
                <w:szCs w:val="14"/>
                <w:lang w:eastAsia="en-GB"/>
              </w:rPr>
              <w:t>2023/24</w:t>
            </w:r>
          </w:p>
        </w:tc>
        <w:tc>
          <w:tcPr>
            <w:tcW w:w="1134" w:type="dxa"/>
            <w:shd w:val="clear" w:color="auto" w:fill="FABF8F" w:themeFill="accent6" w:themeFillTint="99"/>
            <w:noWrap/>
          </w:tcPr>
          <w:p w14:paraId="4ABFE644" w14:textId="6B35B801" w:rsidR="00BF1190" w:rsidRPr="004C4C81" w:rsidRDefault="00BF1190" w:rsidP="00F40B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Collar</w:t>
            </w:r>
          </w:p>
        </w:tc>
      </w:tr>
      <w:tr w:rsidR="005B03CC" w:rsidRPr="00301309" w14:paraId="63CA281F"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tcPr>
          <w:p w14:paraId="5D3C881C" w14:textId="5E764475" w:rsidR="005B03CC" w:rsidRPr="004C4C81" w:rsidRDefault="005B03CC" w:rsidP="00F40B40">
            <w:pPr>
              <w:jc w:val="center"/>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red-brocket deer</w:t>
            </w:r>
          </w:p>
        </w:tc>
        <w:tc>
          <w:tcPr>
            <w:tcW w:w="2126" w:type="dxa"/>
            <w:shd w:val="clear" w:color="auto" w:fill="FABF8F" w:themeFill="accent6" w:themeFillTint="99"/>
            <w:noWrap/>
          </w:tcPr>
          <w:p w14:paraId="763E84B8" w14:textId="2BF87625" w:rsidR="005B03CC" w:rsidRPr="004C4C81" w:rsidRDefault="005B03CC"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14"/>
                <w:szCs w:val="14"/>
                <w:lang w:eastAsia="en-GB"/>
              </w:rPr>
            </w:pPr>
            <w:r w:rsidRPr="004C4C81">
              <w:rPr>
                <w:rFonts w:ascii="Times New Roman" w:hAnsi="Times New Roman" w:cs="Times New Roman"/>
                <w:i/>
                <w:iCs/>
                <w:color w:val="000000"/>
                <w:sz w:val="14"/>
                <w:szCs w:val="14"/>
                <w:lang w:eastAsia="en-GB"/>
              </w:rPr>
              <w:t>Mazama americana</w:t>
            </w:r>
          </w:p>
        </w:tc>
        <w:tc>
          <w:tcPr>
            <w:tcW w:w="768" w:type="dxa"/>
            <w:shd w:val="clear" w:color="auto" w:fill="FABF8F" w:themeFill="accent6" w:themeFillTint="99"/>
            <w:noWrap/>
          </w:tcPr>
          <w:p w14:paraId="57766BEC" w14:textId="75D93963" w:rsidR="005B03CC" w:rsidRPr="004C4C81" w:rsidRDefault="005B03CC"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4</w:t>
            </w:r>
          </w:p>
        </w:tc>
        <w:tc>
          <w:tcPr>
            <w:tcW w:w="2411" w:type="dxa"/>
            <w:shd w:val="clear" w:color="auto" w:fill="FABF8F" w:themeFill="accent6" w:themeFillTint="99"/>
            <w:noWrap/>
          </w:tcPr>
          <w:p w14:paraId="751717EB" w14:textId="4546D4AF" w:rsidR="005B03CC" w:rsidRPr="004C4C81" w:rsidRDefault="005B03CC"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Panama (BCI)</w:t>
            </w:r>
          </w:p>
        </w:tc>
        <w:tc>
          <w:tcPr>
            <w:tcW w:w="1134" w:type="dxa"/>
            <w:shd w:val="clear" w:color="auto" w:fill="FABF8F" w:themeFill="accent6" w:themeFillTint="99"/>
            <w:noWrap/>
          </w:tcPr>
          <w:p w14:paraId="11FD94C0" w14:textId="65F857A5" w:rsidR="005B03CC" w:rsidRPr="004C4C81" w:rsidRDefault="005B03CC"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2023/24</w:t>
            </w:r>
          </w:p>
        </w:tc>
        <w:tc>
          <w:tcPr>
            <w:tcW w:w="1134" w:type="dxa"/>
            <w:shd w:val="clear" w:color="auto" w:fill="FABF8F" w:themeFill="accent6" w:themeFillTint="99"/>
            <w:noWrap/>
          </w:tcPr>
          <w:p w14:paraId="48403F53" w14:textId="3FB88579" w:rsidR="005B03CC" w:rsidRPr="004C4C81" w:rsidRDefault="00BF1190"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6FD90BAC"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tcPr>
          <w:p w14:paraId="588602BA" w14:textId="77777777" w:rsidR="00F40B40" w:rsidRPr="004C4C81" w:rsidRDefault="00F40B40" w:rsidP="00F40B40">
            <w:pPr>
              <w:jc w:val="center"/>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red deer</w:t>
            </w:r>
          </w:p>
        </w:tc>
        <w:tc>
          <w:tcPr>
            <w:tcW w:w="2126" w:type="dxa"/>
            <w:shd w:val="clear" w:color="auto" w:fill="FABF8F" w:themeFill="accent6" w:themeFillTint="99"/>
            <w:noWrap/>
          </w:tcPr>
          <w:p w14:paraId="282373C9"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14"/>
                <w:szCs w:val="14"/>
                <w:lang w:eastAsia="en-GB"/>
              </w:rPr>
            </w:pPr>
            <w:r w:rsidRPr="004C4C81">
              <w:rPr>
                <w:rFonts w:ascii="Times New Roman" w:eastAsia="Times New Roman" w:hAnsi="Times New Roman" w:cs="Times New Roman"/>
                <w:i/>
                <w:iCs/>
                <w:color w:val="000000"/>
                <w:kern w:val="0"/>
                <w:sz w:val="14"/>
                <w:szCs w:val="14"/>
                <w:lang w:eastAsia="en-GB"/>
                <w14:ligatures w14:val="none"/>
              </w:rPr>
              <w:t>Cervus elaphus</w:t>
            </w:r>
          </w:p>
        </w:tc>
        <w:tc>
          <w:tcPr>
            <w:tcW w:w="768" w:type="dxa"/>
            <w:shd w:val="clear" w:color="auto" w:fill="FABF8F" w:themeFill="accent6" w:themeFillTint="99"/>
            <w:noWrap/>
          </w:tcPr>
          <w:p w14:paraId="731DB42B"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5</w:t>
            </w:r>
          </w:p>
        </w:tc>
        <w:tc>
          <w:tcPr>
            <w:tcW w:w="2411" w:type="dxa"/>
            <w:shd w:val="clear" w:color="auto" w:fill="FABF8F" w:themeFill="accent6" w:themeFillTint="99"/>
            <w:noWrap/>
          </w:tcPr>
          <w:p w14:paraId="5595C0C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Czech Republic (</w:t>
            </w:r>
            <w:proofErr w:type="spellStart"/>
            <w:r w:rsidRPr="004C4C81">
              <w:rPr>
                <w:rFonts w:ascii="Times New Roman" w:eastAsia="Times New Roman" w:hAnsi="Times New Roman" w:cs="Times New Roman"/>
                <w:color w:val="000000"/>
                <w:kern w:val="0"/>
                <w:sz w:val="14"/>
                <w:szCs w:val="14"/>
                <w:lang w:eastAsia="en-GB"/>
                <w14:ligatures w14:val="none"/>
              </w:rPr>
              <w:t>Doupov</w:t>
            </w:r>
            <w:proofErr w:type="spellEnd"/>
            <w:r w:rsidRPr="004C4C81">
              <w:rPr>
                <w:rFonts w:ascii="Times New Roman" w:eastAsia="Times New Roman" w:hAnsi="Times New Roman" w:cs="Times New Roman"/>
                <w:color w:val="000000"/>
                <w:kern w:val="0"/>
                <w:sz w:val="14"/>
                <w:szCs w:val="14"/>
                <w:lang w:eastAsia="en-GB"/>
                <w14:ligatures w14:val="none"/>
              </w:rPr>
              <w:t>)</w:t>
            </w:r>
          </w:p>
        </w:tc>
        <w:tc>
          <w:tcPr>
            <w:tcW w:w="1134" w:type="dxa"/>
            <w:shd w:val="clear" w:color="auto" w:fill="FABF8F" w:themeFill="accent6" w:themeFillTint="99"/>
            <w:noWrap/>
          </w:tcPr>
          <w:p w14:paraId="6D1115D0"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shd w:val="clear" w:color="auto" w:fill="FABF8F" w:themeFill="accent6" w:themeFillTint="99"/>
            <w:noWrap/>
          </w:tcPr>
          <w:p w14:paraId="437EBB02"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5AD19EE0"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74A1BE6A"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red-footed boobies</w:t>
            </w:r>
          </w:p>
        </w:tc>
        <w:tc>
          <w:tcPr>
            <w:tcW w:w="2126" w:type="dxa"/>
            <w:shd w:val="clear" w:color="auto" w:fill="BFBFBF" w:themeFill="background1" w:themeFillShade="BF"/>
            <w:noWrap/>
            <w:hideMark/>
          </w:tcPr>
          <w:p w14:paraId="7C12EF4D"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Sula </w:t>
            </w:r>
            <w:proofErr w:type="spellStart"/>
            <w:r w:rsidRPr="004C4C81">
              <w:rPr>
                <w:rFonts w:ascii="Times New Roman" w:eastAsia="Times New Roman" w:hAnsi="Times New Roman" w:cs="Times New Roman"/>
                <w:i/>
                <w:iCs/>
                <w:color w:val="000000"/>
                <w:kern w:val="0"/>
                <w:sz w:val="14"/>
                <w:szCs w:val="14"/>
                <w:lang w:eastAsia="en-GB"/>
                <w14:ligatures w14:val="none"/>
              </w:rPr>
              <w:t>sula</w:t>
            </w:r>
            <w:proofErr w:type="spellEnd"/>
          </w:p>
        </w:tc>
        <w:tc>
          <w:tcPr>
            <w:tcW w:w="768" w:type="dxa"/>
            <w:shd w:val="clear" w:color="auto" w:fill="BFBFBF" w:themeFill="background1" w:themeFillShade="BF"/>
            <w:noWrap/>
            <w:hideMark/>
          </w:tcPr>
          <w:p w14:paraId="7D73547B"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BFBFBF" w:themeFill="background1" w:themeFillShade="BF"/>
            <w:noWrap/>
            <w:hideMark/>
          </w:tcPr>
          <w:p w14:paraId="4C7CE819"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France (Europa Island)</w:t>
            </w:r>
          </w:p>
        </w:tc>
        <w:tc>
          <w:tcPr>
            <w:tcW w:w="1134" w:type="dxa"/>
            <w:shd w:val="clear" w:color="auto" w:fill="BFBFBF" w:themeFill="background1" w:themeFillShade="BF"/>
            <w:noWrap/>
            <w:hideMark/>
          </w:tcPr>
          <w:p w14:paraId="6EE0D2D5"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2015</w:t>
            </w:r>
          </w:p>
        </w:tc>
        <w:tc>
          <w:tcPr>
            <w:tcW w:w="1134" w:type="dxa"/>
            <w:shd w:val="clear" w:color="auto" w:fill="BFBFBF" w:themeFill="background1" w:themeFillShade="BF"/>
            <w:noWrap/>
            <w:hideMark/>
          </w:tcPr>
          <w:p w14:paraId="420527B8"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7F517860"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36C8D9D5"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red-tailed tropicbird</w:t>
            </w:r>
          </w:p>
        </w:tc>
        <w:tc>
          <w:tcPr>
            <w:tcW w:w="2126" w:type="dxa"/>
            <w:shd w:val="clear" w:color="auto" w:fill="BFBFBF" w:themeFill="background1" w:themeFillShade="BF"/>
            <w:noWrap/>
            <w:hideMark/>
          </w:tcPr>
          <w:p w14:paraId="52598DC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Phaethon </w:t>
            </w:r>
            <w:proofErr w:type="spellStart"/>
            <w:r w:rsidRPr="004C4C81">
              <w:rPr>
                <w:rFonts w:ascii="Times New Roman" w:eastAsia="Times New Roman" w:hAnsi="Times New Roman" w:cs="Times New Roman"/>
                <w:i/>
                <w:iCs/>
                <w:color w:val="000000"/>
                <w:kern w:val="0"/>
                <w:sz w:val="14"/>
                <w:szCs w:val="14"/>
                <w:lang w:eastAsia="en-GB"/>
                <w14:ligatures w14:val="none"/>
              </w:rPr>
              <w:t>rubricauda</w:t>
            </w:r>
            <w:proofErr w:type="spellEnd"/>
          </w:p>
        </w:tc>
        <w:tc>
          <w:tcPr>
            <w:tcW w:w="768" w:type="dxa"/>
            <w:shd w:val="clear" w:color="auto" w:fill="BFBFBF" w:themeFill="background1" w:themeFillShade="BF"/>
            <w:noWrap/>
            <w:hideMark/>
          </w:tcPr>
          <w:p w14:paraId="50A0FD7C"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7</w:t>
            </w:r>
          </w:p>
        </w:tc>
        <w:tc>
          <w:tcPr>
            <w:tcW w:w="2411" w:type="dxa"/>
            <w:shd w:val="clear" w:color="auto" w:fill="BFBFBF" w:themeFill="background1" w:themeFillShade="BF"/>
            <w:noWrap/>
            <w:hideMark/>
          </w:tcPr>
          <w:p w14:paraId="4B2950FE"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Mauritius (Round Island)</w:t>
            </w:r>
          </w:p>
        </w:tc>
        <w:tc>
          <w:tcPr>
            <w:tcW w:w="1134" w:type="dxa"/>
            <w:shd w:val="clear" w:color="auto" w:fill="BFBFBF" w:themeFill="background1" w:themeFillShade="BF"/>
            <w:noWrap/>
            <w:hideMark/>
          </w:tcPr>
          <w:p w14:paraId="0B14FD0A"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2017</w:t>
            </w:r>
          </w:p>
        </w:tc>
        <w:tc>
          <w:tcPr>
            <w:tcW w:w="1134" w:type="dxa"/>
            <w:shd w:val="clear" w:color="auto" w:fill="BFBFBF" w:themeFill="background1" w:themeFillShade="BF"/>
            <w:noWrap/>
            <w:hideMark/>
          </w:tcPr>
          <w:p w14:paraId="3F3C172A"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77ECC16E"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95B3D7" w:themeFill="accent1" w:themeFillTint="99"/>
            <w:noWrap/>
            <w:hideMark/>
          </w:tcPr>
          <w:p w14:paraId="7383FE12"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sandbar shark</w:t>
            </w:r>
          </w:p>
        </w:tc>
        <w:tc>
          <w:tcPr>
            <w:tcW w:w="2126" w:type="dxa"/>
            <w:shd w:val="clear" w:color="auto" w:fill="95B3D7" w:themeFill="accent1" w:themeFillTint="99"/>
            <w:noWrap/>
            <w:hideMark/>
          </w:tcPr>
          <w:p w14:paraId="29B6FAD7"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Carcharhinus </w:t>
            </w:r>
            <w:proofErr w:type="spellStart"/>
            <w:r w:rsidRPr="004C4C81">
              <w:rPr>
                <w:rFonts w:ascii="Times New Roman" w:eastAsia="Times New Roman" w:hAnsi="Times New Roman" w:cs="Times New Roman"/>
                <w:i/>
                <w:iCs/>
                <w:color w:val="000000"/>
                <w:kern w:val="0"/>
                <w:sz w:val="14"/>
                <w:szCs w:val="14"/>
                <w:lang w:eastAsia="en-GB"/>
                <w14:ligatures w14:val="none"/>
              </w:rPr>
              <w:t>plumbeus</w:t>
            </w:r>
            <w:proofErr w:type="spellEnd"/>
          </w:p>
        </w:tc>
        <w:tc>
          <w:tcPr>
            <w:tcW w:w="768" w:type="dxa"/>
            <w:shd w:val="clear" w:color="auto" w:fill="95B3D7" w:themeFill="accent1" w:themeFillTint="99"/>
            <w:noWrap/>
            <w:hideMark/>
          </w:tcPr>
          <w:p w14:paraId="6BC1DF26"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4</w:t>
            </w:r>
          </w:p>
        </w:tc>
        <w:tc>
          <w:tcPr>
            <w:tcW w:w="2411" w:type="dxa"/>
            <w:shd w:val="clear" w:color="auto" w:fill="95B3D7" w:themeFill="accent1" w:themeFillTint="99"/>
            <w:noWrap/>
            <w:hideMark/>
          </w:tcPr>
          <w:p w14:paraId="079A94DE"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Australia (Ningaloo Reef)</w:t>
            </w:r>
          </w:p>
        </w:tc>
        <w:tc>
          <w:tcPr>
            <w:tcW w:w="1134" w:type="dxa"/>
            <w:shd w:val="clear" w:color="auto" w:fill="95B3D7" w:themeFill="accent1" w:themeFillTint="99"/>
            <w:noWrap/>
            <w:hideMark/>
          </w:tcPr>
          <w:p w14:paraId="504DB707"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2017</w:t>
            </w:r>
          </w:p>
        </w:tc>
        <w:tc>
          <w:tcPr>
            <w:tcW w:w="1134" w:type="dxa"/>
            <w:shd w:val="clear" w:color="auto" w:fill="95B3D7" w:themeFill="accent1" w:themeFillTint="99"/>
            <w:noWrap/>
            <w:hideMark/>
          </w:tcPr>
          <w:p w14:paraId="50737217"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Clamp</w:t>
            </w:r>
          </w:p>
        </w:tc>
      </w:tr>
      <w:tr w:rsidR="00F40B40" w:rsidRPr="00301309" w14:paraId="52C3DFF9"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50C59A70"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streaked shearwater</w:t>
            </w:r>
          </w:p>
        </w:tc>
        <w:tc>
          <w:tcPr>
            <w:tcW w:w="2126" w:type="dxa"/>
            <w:shd w:val="clear" w:color="auto" w:fill="BFBFBF" w:themeFill="background1" w:themeFillShade="BF"/>
            <w:noWrap/>
            <w:hideMark/>
          </w:tcPr>
          <w:p w14:paraId="47C28FBB"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proofErr w:type="spellStart"/>
            <w:r w:rsidRPr="004C4C81">
              <w:rPr>
                <w:rFonts w:ascii="Times New Roman" w:eastAsia="Times New Roman" w:hAnsi="Times New Roman" w:cs="Times New Roman"/>
                <w:i/>
                <w:iCs/>
                <w:color w:val="000000"/>
                <w:kern w:val="0"/>
                <w:sz w:val="14"/>
                <w:szCs w:val="14"/>
                <w:lang w:eastAsia="en-GB"/>
                <w14:ligatures w14:val="none"/>
              </w:rPr>
              <w:t>Calonectris</w:t>
            </w:r>
            <w:proofErr w:type="spellEnd"/>
            <w:r w:rsidRPr="004C4C81">
              <w:rPr>
                <w:rFonts w:ascii="Times New Roman" w:eastAsia="Times New Roman" w:hAnsi="Times New Roman" w:cs="Times New Roman"/>
                <w:i/>
                <w:iCs/>
                <w:color w:val="000000"/>
                <w:kern w:val="0"/>
                <w:sz w:val="14"/>
                <w:szCs w:val="14"/>
                <w:lang w:eastAsia="en-GB"/>
                <w14:ligatures w14:val="none"/>
              </w:rPr>
              <w:t xml:space="preserve"> </w:t>
            </w:r>
            <w:proofErr w:type="spellStart"/>
            <w:r w:rsidRPr="004C4C81">
              <w:rPr>
                <w:rFonts w:ascii="Times New Roman" w:eastAsia="Times New Roman" w:hAnsi="Times New Roman" w:cs="Times New Roman"/>
                <w:i/>
                <w:iCs/>
                <w:color w:val="000000"/>
                <w:kern w:val="0"/>
                <w:sz w:val="14"/>
                <w:szCs w:val="14"/>
                <w:lang w:eastAsia="en-GB"/>
                <w14:ligatures w14:val="none"/>
              </w:rPr>
              <w:t>leucomelas</w:t>
            </w:r>
            <w:proofErr w:type="spellEnd"/>
          </w:p>
        </w:tc>
        <w:tc>
          <w:tcPr>
            <w:tcW w:w="768" w:type="dxa"/>
            <w:shd w:val="clear" w:color="auto" w:fill="BFBFBF" w:themeFill="background1" w:themeFillShade="BF"/>
            <w:noWrap/>
            <w:hideMark/>
          </w:tcPr>
          <w:p w14:paraId="0E10D8FF"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4</w:t>
            </w:r>
          </w:p>
        </w:tc>
        <w:tc>
          <w:tcPr>
            <w:tcW w:w="2411" w:type="dxa"/>
            <w:shd w:val="clear" w:color="auto" w:fill="BFBFBF" w:themeFill="background1" w:themeFillShade="BF"/>
            <w:noWrap/>
            <w:hideMark/>
          </w:tcPr>
          <w:p w14:paraId="37615CDE"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Japan (</w:t>
            </w:r>
            <w:proofErr w:type="spellStart"/>
            <w:r w:rsidRPr="004C4C81">
              <w:rPr>
                <w:rFonts w:ascii="Times New Roman" w:eastAsia="Times New Roman" w:hAnsi="Times New Roman" w:cs="Times New Roman"/>
                <w:color w:val="000000"/>
                <w:kern w:val="0"/>
                <w:sz w:val="14"/>
                <w:szCs w:val="14"/>
                <w:lang w:eastAsia="en-GB"/>
                <w14:ligatures w14:val="none"/>
              </w:rPr>
              <w:t>Awashima</w:t>
            </w:r>
            <w:proofErr w:type="spellEnd"/>
            <w:r w:rsidRPr="004C4C81">
              <w:rPr>
                <w:rFonts w:ascii="Times New Roman" w:eastAsia="Times New Roman" w:hAnsi="Times New Roman" w:cs="Times New Roman"/>
                <w:color w:val="000000"/>
                <w:kern w:val="0"/>
                <w:sz w:val="14"/>
                <w:szCs w:val="14"/>
                <w:lang w:eastAsia="en-GB"/>
                <w14:ligatures w14:val="none"/>
              </w:rPr>
              <w:t xml:space="preserve"> Island)</w:t>
            </w:r>
          </w:p>
        </w:tc>
        <w:tc>
          <w:tcPr>
            <w:tcW w:w="1134" w:type="dxa"/>
            <w:shd w:val="clear" w:color="auto" w:fill="BFBFBF" w:themeFill="background1" w:themeFillShade="BF"/>
            <w:noWrap/>
            <w:hideMark/>
          </w:tcPr>
          <w:p w14:paraId="2D348D43"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2018</w:t>
            </w:r>
          </w:p>
        </w:tc>
        <w:tc>
          <w:tcPr>
            <w:tcW w:w="1134" w:type="dxa"/>
            <w:shd w:val="clear" w:color="auto" w:fill="BFBFBF" w:themeFill="background1" w:themeFillShade="BF"/>
            <w:noWrap/>
            <w:hideMark/>
          </w:tcPr>
          <w:p w14:paraId="541C0A4C"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47E3B94D"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3F742F8B"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thick-billed murre</w:t>
            </w:r>
          </w:p>
        </w:tc>
        <w:tc>
          <w:tcPr>
            <w:tcW w:w="2126" w:type="dxa"/>
            <w:shd w:val="clear" w:color="auto" w:fill="BFBFBF" w:themeFill="background1" w:themeFillShade="BF"/>
            <w:noWrap/>
            <w:hideMark/>
          </w:tcPr>
          <w:p w14:paraId="6750CA66"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Uria </w:t>
            </w:r>
            <w:proofErr w:type="spellStart"/>
            <w:r w:rsidRPr="004C4C81">
              <w:rPr>
                <w:rFonts w:ascii="Times New Roman" w:eastAsia="Times New Roman" w:hAnsi="Times New Roman" w:cs="Times New Roman"/>
                <w:i/>
                <w:iCs/>
                <w:color w:val="000000"/>
                <w:kern w:val="0"/>
                <w:sz w:val="14"/>
                <w:szCs w:val="14"/>
                <w:lang w:eastAsia="en-GB"/>
                <w14:ligatures w14:val="none"/>
              </w:rPr>
              <w:t>lomvia</w:t>
            </w:r>
            <w:proofErr w:type="spellEnd"/>
          </w:p>
        </w:tc>
        <w:tc>
          <w:tcPr>
            <w:tcW w:w="768" w:type="dxa"/>
            <w:shd w:val="clear" w:color="auto" w:fill="BFBFBF" w:themeFill="background1" w:themeFillShade="BF"/>
            <w:noWrap/>
            <w:hideMark/>
          </w:tcPr>
          <w:p w14:paraId="2171A245"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7</w:t>
            </w:r>
          </w:p>
        </w:tc>
        <w:tc>
          <w:tcPr>
            <w:tcW w:w="2411" w:type="dxa"/>
            <w:shd w:val="clear" w:color="auto" w:fill="BFBFBF" w:themeFill="background1" w:themeFillShade="BF"/>
            <w:noWrap/>
            <w:hideMark/>
          </w:tcPr>
          <w:p w14:paraId="1F6AE42B"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 xml:space="preserve">Canada </w:t>
            </w:r>
          </w:p>
        </w:tc>
        <w:tc>
          <w:tcPr>
            <w:tcW w:w="1134" w:type="dxa"/>
            <w:shd w:val="clear" w:color="auto" w:fill="BFBFBF" w:themeFill="background1" w:themeFillShade="BF"/>
            <w:noWrap/>
            <w:hideMark/>
          </w:tcPr>
          <w:p w14:paraId="62C01AD0"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shd w:val="clear" w:color="auto" w:fill="BFBFBF" w:themeFill="background1" w:themeFillShade="BF"/>
            <w:noWrap/>
            <w:hideMark/>
          </w:tcPr>
          <w:p w14:paraId="7ED18B8E"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7D09DBD7"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95B3D7" w:themeFill="accent1" w:themeFillTint="99"/>
            <w:noWrap/>
            <w:hideMark/>
          </w:tcPr>
          <w:p w14:paraId="06489C69"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tiger shark</w:t>
            </w:r>
          </w:p>
        </w:tc>
        <w:tc>
          <w:tcPr>
            <w:tcW w:w="2126" w:type="dxa"/>
            <w:shd w:val="clear" w:color="auto" w:fill="95B3D7" w:themeFill="accent1" w:themeFillTint="99"/>
            <w:noWrap/>
            <w:hideMark/>
          </w:tcPr>
          <w:p w14:paraId="2AA52F0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Galeocerdo </w:t>
            </w:r>
            <w:proofErr w:type="spellStart"/>
            <w:r w:rsidRPr="004C4C81">
              <w:rPr>
                <w:rFonts w:ascii="Times New Roman" w:eastAsia="Times New Roman" w:hAnsi="Times New Roman" w:cs="Times New Roman"/>
                <w:i/>
                <w:iCs/>
                <w:color w:val="000000"/>
                <w:kern w:val="0"/>
                <w:sz w:val="14"/>
                <w:szCs w:val="14"/>
                <w:lang w:eastAsia="en-GB"/>
                <w14:ligatures w14:val="none"/>
              </w:rPr>
              <w:t>cuvier</w:t>
            </w:r>
            <w:proofErr w:type="spellEnd"/>
          </w:p>
        </w:tc>
        <w:tc>
          <w:tcPr>
            <w:tcW w:w="768" w:type="dxa"/>
            <w:shd w:val="clear" w:color="auto" w:fill="95B3D7" w:themeFill="accent1" w:themeFillTint="99"/>
            <w:noWrap/>
            <w:hideMark/>
          </w:tcPr>
          <w:p w14:paraId="1E09F2F1"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10</w:t>
            </w:r>
          </w:p>
        </w:tc>
        <w:tc>
          <w:tcPr>
            <w:tcW w:w="2411" w:type="dxa"/>
            <w:shd w:val="clear" w:color="auto" w:fill="95B3D7" w:themeFill="accent1" w:themeFillTint="99"/>
            <w:noWrap/>
            <w:hideMark/>
          </w:tcPr>
          <w:p w14:paraId="7EB9C16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Australia (Ningaloo Reef)</w:t>
            </w:r>
          </w:p>
        </w:tc>
        <w:tc>
          <w:tcPr>
            <w:tcW w:w="1134" w:type="dxa"/>
            <w:shd w:val="clear" w:color="auto" w:fill="95B3D7" w:themeFill="accent1" w:themeFillTint="99"/>
            <w:noWrap/>
            <w:hideMark/>
          </w:tcPr>
          <w:p w14:paraId="373D2239"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2017</w:t>
            </w:r>
          </w:p>
        </w:tc>
        <w:tc>
          <w:tcPr>
            <w:tcW w:w="1134" w:type="dxa"/>
            <w:shd w:val="clear" w:color="auto" w:fill="95B3D7" w:themeFill="accent1" w:themeFillTint="99"/>
            <w:noWrap/>
            <w:hideMark/>
          </w:tcPr>
          <w:p w14:paraId="3F56B927"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Clamp</w:t>
            </w:r>
          </w:p>
        </w:tc>
      </w:tr>
      <w:tr w:rsidR="00F40B40" w:rsidRPr="00301309" w14:paraId="1BF1334E"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BFBFBF" w:themeFill="background1" w:themeFillShade="BF"/>
            <w:noWrap/>
            <w:hideMark/>
          </w:tcPr>
          <w:p w14:paraId="7E43BCAA"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wandering albatross</w:t>
            </w:r>
          </w:p>
        </w:tc>
        <w:tc>
          <w:tcPr>
            <w:tcW w:w="2126" w:type="dxa"/>
            <w:shd w:val="clear" w:color="auto" w:fill="BFBFBF" w:themeFill="background1" w:themeFillShade="BF"/>
            <w:noWrap/>
            <w:hideMark/>
          </w:tcPr>
          <w:p w14:paraId="07A9C5D0"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Diomedea </w:t>
            </w:r>
            <w:proofErr w:type="spellStart"/>
            <w:r w:rsidRPr="004C4C81">
              <w:rPr>
                <w:rFonts w:ascii="Times New Roman" w:eastAsia="Times New Roman" w:hAnsi="Times New Roman" w:cs="Times New Roman"/>
                <w:i/>
                <w:iCs/>
                <w:color w:val="000000"/>
                <w:kern w:val="0"/>
                <w:sz w:val="14"/>
                <w:szCs w:val="14"/>
                <w:lang w:eastAsia="en-GB"/>
                <w14:ligatures w14:val="none"/>
              </w:rPr>
              <w:t>exulans</w:t>
            </w:r>
            <w:proofErr w:type="spellEnd"/>
          </w:p>
        </w:tc>
        <w:tc>
          <w:tcPr>
            <w:tcW w:w="768" w:type="dxa"/>
            <w:shd w:val="clear" w:color="auto" w:fill="BFBFBF" w:themeFill="background1" w:themeFillShade="BF"/>
            <w:noWrap/>
            <w:hideMark/>
          </w:tcPr>
          <w:p w14:paraId="17168060"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7</w:t>
            </w:r>
          </w:p>
        </w:tc>
        <w:tc>
          <w:tcPr>
            <w:tcW w:w="2411" w:type="dxa"/>
            <w:shd w:val="clear" w:color="auto" w:fill="BFBFBF" w:themeFill="background1" w:themeFillShade="BF"/>
            <w:noWrap/>
            <w:hideMark/>
          </w:tcPr>
          <w:p w14:paraId="5547A51C"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South Africa (Marion Island)</w:t>
            </w:r>
          </w:p>
        </w:tc>
        <w:tc>
          <w:tcPr>
            <w:tcW w:w="1134" w:type="dxa"/>
            <w:shd w:val="clear" w:color="auto" w:fill="BFBFBF" w:themeFill="background1" w:themeFillShade="BF"/>
            <w:noWrap/>
            <w:hideMark/>
          </w:tcPr>
          <w:p w14:paraId="389612E4"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2007/22</w:t>
            </w:r>
          </w:p>
        </w:tc>
        <w:tc>
          <w:tcPr>
            <w:tcW w:w="1134" w:type="dxa"/>
            <w:shd w:val="clear" w:color="auto" w:fill="BFBFBF" w:themeFill="background1" w:themeFillShade="BF"/>
            <w:noWrap/>
            <w:hideMark/>
          </w:tcPr>
          <w:p w14:paraId="705F87FF"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Tape</w:t>
            </w:r>
          </w:p>
        </w:tc>
      </w:tr>
      <w:tr w:rsidR="00F40B40" w:rsidRPr="00301309" w14:paraId="0BBFA21E"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95B3D7" w:themeFill="accent1" w:themeFillTint="99"/>
            <w:noWrap/>
            <w:hideMark/>
          </w:tcPr>
          <w:p w14:paraId="0F49FFF2"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whale shark</w:t>
            </w:r>
          </w:p>
        </w:tc>
        <w:tc>
          <w:tcPr>
            <w:tcW w:w="2126" w:type="dxa"/>
            <w:shd w:val="clear" w:color="auto" w:fill="95B3D7" w:themeFill="accent1" w:themeFillTint="99"/>
            <w:noWrap/>
            <w:hideMark/>
          </w:tcPr>
          <w:p w14:paraId="24EC9AC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Rhincodon typus</w:t>
            </w:r>
          </w:p>
        </w:tc>
        <w:tc>
          <w:tcPr>
            <w:tcW w:w="768" w:type="dxa"/>
            <w:shd w:val="clear" w:color="auto" w:fill="95B3D7" w:themeFill="accent1" w:themeFillTint="99"/>
            <w:noWrap/>
            <w:hideMark/>
          </w:tcPr>
          <w:p w14:paraId="23FA1F5B"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95B3D7" w:themeFill="accent1" w:themeFillTint="99"/>
            <w:noWrap/>
            <w:hideMark/>
          </w:tcPr>
          <w:p w14:paraId="4D91AAD8"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Australia (Ningaloo Reef)</w:t>
            </w:r>
          </w:p>
        </w:tc>
        <w:tc>
          <w:tcPr>
            <w:tcW w:w="1134" w:type="dxa"/>
            <w:shd w:val="clear" w:color="auto" w:fill="95B3D7" w:themeFill="accent1" w:themeFillTint="99"/>
            <w:noWrap/>
            <w:hideMark/>
          </w:tcPr>
          <w:p w14:paraId="6853F091"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2020/22</w:t>
            </w:r>
          </w:p>
        </w:tc>
        <w:tc>
          <w:tcPr>
            <w:tcW w:w="1134" w:type="dxa"/>
            <w:shd w:val="clear" w:color="auto" w:fill="95B3D7" w:themeFill="accent1" w:themeFillTint="99"/>
            <w:noWrap/>
            <w:hideMark/>
          </w:tcPr>
          <w:p w14:paraId="7740CB2E"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Clamp</w:t>
            </w:r>
          </w:p>
        </w:tc>
      </w:tr>
      <w:tr w:rsidR="00BF1190" w:rsidRPr="00301309" w14:paraId="2749ED9F" w14:textId="77777777" w:rsidTr="004C4C81">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C2D69B" w:themeFill="accent3" w:themeFillTint="99"/>
            <w:noWrap/>
          </w:tcPr>
          <w:p w14:paraId="68E2C8CC" w14:textId="708364C1" w:rsidR="00BF1190" w:rsidRPr="004C4C81" w:rsidRDefault="00BF1190" w:rsidP="00F40B40">
            <w:pPr>
              <w:jc w:val="center"/>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white-faced capuchin monkey</w:t>
            </w:r>
          </w:p>
        </w:tc>
        <w:tc>
          <w:tcPr>
            <w:tcW w:w="2126" w:type="dxa"/>
            <w:shd w:val="clear" w:color="auto" w:fill="C2D69B" w:themeFill="accent3" w:themeFillTint="99"/>
            <w:noWrap/>
          </w:tcPr>
          <w:p w14:paraId="5F3E1825" w14:textId="2EEEA96D" w:rsidR="00BF1190" w:rsidRPr="004C4C81" w:rsidRDefault="00BF1190"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14"/>
                <w:szCs w:val="14"/>
                <w:lang w:eastAsia="en-GB"/>
              </w:rPr>
            </w:pPr>
            <w:r w:rsidRPr="004C4C81">
              <w:rPr>
                <w:rFonts w:ascii="Times New Roman" w:hAnsi="Times New Roman" w:cs="Times New Roman"/>
                <w:i/>
                <w:iCs/>
                <w:color w:val="000000"/>
                <w:sz w:val="14"/>
                <w:szCs w:val="14"/>
                <w:lang w:eastAsia="en-GB"/>
              </w:rPr>
              <w:t>Cebus capucinus</w:t>
            </w:r>
          </w:p>
        </w:tc>
        <w:tc>
          <w:tcPr>
            <w:tcW w:w="768" w:type="dxa"/>
            <w:shd w:val="clear" w:color="auto" w:fill="C2D69B" w:themeFill="accent3" w:themeFillTint="99"/>
            <w:noWrap/>
          </w:tcPr>
          <w:p w14:paraId="6C311BB4" w14:textId="14E699C2" w:rsidR="00BF1190" w:rsidRPr="004C4C81" w:rsidRDefault="00BF1190"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3</w:t>
            </w:r>
          </w:p>
        </w:tc>
        <w:tc>
          <w:tcPr>
            <w:tcW w:w="2411" w:type="dxa"/>
            <w:shd w:val="clear" w:color="auto" w:fill="C2D69B" w:themeFill="accent3" w:themeFillTint="99"/>
            <w:noWrap/>
          </w:tcPr>
          <w:p w14:paraId="3300C78C" w14:textId="3CFFDA85" w:rsidR="00BF1190" w:rsidRPr="004C4C81" w:rsidRDefault="004C4C81"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Panama (BCI)</w:t>
            </w:r>
          </w:p>
        </w:tc>
        <w:tc>
          <w:tcPr>
            <w:tcW w:w="1134" w:type="dxa"/>
            <w:shd w:val="clear" w:color="auto" w:fill="C2D69B" w:themeFill="accent3" w:themeFillTint="99"/>
            <w:noWrap/>
          </w:tcPr>
          <w:p w14:paraId="3FF402C7" w14:textId="253F13D7" w:rsidR="00BF1190" w:rsidRPr="004C4C81" w:rsidRDefault="004C4C81"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2024</w:t>
            </w:r>
          </w:p>
        </w:tc>
        <w:tc>
          <w:tcPr>
            <w:tcW w:w="1134" w:type="dxa"/>
            <w:shd w:val="clear" w:color="auto" w:fill="C2D69B" w:themeFill="accent3" w:themeFillTint="99"/>
            <w:noWrap/>
          </w:tcPr>
          <w:p w14:paraId="0F1B599F" w14:textId="37056CFC" w:rsidR="00BF1190" w:rsidRPr="004C4C81" w:rsidRDefault="004C4C81" w:rsidP="00F40B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lang w:eastAsia="en-GB"/>
              </w:rPr>
            </w:pPr>
            <w:r w:rsidRPr="004C4C81">
              <w:rPr>
                <w:rFonts w:ascii="Times New Roman" w:hAnsi="Times New Roman" w:cs="Times New Roman"/>
                <w:color w:val="000000"/>
                <w:sz w:val="14"/>
                <w:szCs w:val="14"/>
                <w:lang w:eastAsia="en-GB"/>
              </w:rPr>
              <w:t>Collar</w:t>
            </w:r>
          </w:p>
        </w:tc>
      </w:tr>
      <w:tr w:rsidR="00F40B40" w:rsidRPr="00301309" w14:paraId="54DA5F9A"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51BB1CDC"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white-nosed coati</w:t>
            </w:r>
          </w:p>
        </w:tc>
        <w:tc>
          <w:tcPr>
            <w:tcW w:w="2126" w:type="dxa"/>
            <w:shd w:val="clear" w:color="auto" w:fill="FABF8F" w:themeFill="accent6" w:themeFillTint="99"/>
            <w:noWrap/>
            <w:hideMark/>
          </w:tcPr>
          <w:p w14:paraId="124EF419"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 xml:space="preserve">Nasua </w:t>
            </w:r>
            <w:proofErr w:type="spellStart"/>
            <w:r w:rsidRPr="004C4C81">
              <w:rPr>
                <w:rFonts w:ascii="Times New Roman" w:eastAsia="Times New Roman" w:hAnsi="Times New Roman" w:cs="Times New Roman"/>
                <w:i/>
                <w:iCs/>
                <w:color w:val="000000"/>
                <w:kern w:val="0"/>
                <w:sz w:val="14"/>
                <w:szCs w:val="14"/>
                <w:lang w:eastAsia="en-GB"/>
                <w14:ligatures w14:val="none"/>
              </w:rPr>
              <w:t>nasua</w:t>
            </w:r>
            <w:proofErr w:type="spellEnd"/>
          </w:p>
        </w:tc>
        <w:tc>
          <w:tcPr>
            <w:tcW w:w="768" w:type="dxa"/>
            <w:shd w:val="clear" w:color="auto" w:fill="FABF8F" w:themeFill="accent6" w:themeFillTint="99"/>
            <w:noWrap/>
            <w:hideMark/>
          </w:tcPr>
          <w:p w14:paraId="79F72431"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4</w:t>
            </w:r>
          </w:p>
        </w:tc>
        <w:tc>
          <w:tcPr>
            <w:tcW w:w="2411" w:type="dxa"/>
            <w:shd w:val="clear" w:color="auto" w:fill="FABF8F" w:themeFill="accent6" w:themeFillTint="99"/>
            <w:noWrap/>
            <w:hideMark/>
          </w:tcPr>
          <w:p w14:paraId="19346616"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Panama (Gamboa)</w:t>
            </w:r>
          </w:p>
        </w:tc>
        <w:tc>
          <w:tcPr>
            <w:tcW w:w="1134" w:type="dxa"/>
            <w:shd w:val="clear" w:color="auto" w:fill="FABF8F" w:themeFill="accent6" w:themeFillTint="99"/>
            <w:noWrap/>
            <w:hideMark/>
          </w:tcPr>
          <w:p w14:paraId="0A3D1E41"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2022</w:t>
            </w:r>
          </w:p>
        </w:tc>
        <w:tc>
          <w:tcPr>
            <w:tcW w:w="1134" w:type="dxa"/>
            <w:shd w:val="clear" w:color="auto" w:fill="FABF8F" w:themeFill="accent6" w:themeFillTint="99"/>
            <w:noWrap/>
            <w:hideMark/>
          </w:tcPr>
          <w:p w14:paraId="65BE694B"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346812C3" w14:textId="77777777" w:rsidTr="00F40B40">
        <w:trPr>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58926C5D"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wild boar</w:t>
            </w:r>
          </w:p>
        </w:tc>
        <w:tc>
          <w:tcPr>
            <w:tcW w:w="2126" w:type="dxa"/>
            <w:shd w:val="clear" w:color="auto" w:fill="FABF8F" w:themeFill="accent6" w:themeFillTint="99"/>
            <w:noWrap/>
            <w:hideMark/>
          </w:tcPr>
          <w:p w14:paraId="04540853"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bookmarkStart w:id="31" w:name="_Hlk146469934"/>
            <w:r w:rsidRPr="004C4C81">
              <w:rPr>
                <w:rFonts w:ascii="Times New Roman" w:eastAsia="Times New Roman" w:hAnsi="Times New Roman" w:cs="Times New Roman"/>
                <w:i/>
                <w:iCs/>
                <w:color w:val="000000"/>
                <w:kern w:val="0"/>
                <w:sz w:val="14"/>
                <w:szCs w:val="14"/>
                <w:lang w:eastAsia="en-GB"/>
                <w14:ligatures w14:val="none"/>
              </w:rPr>
              <w:t>Sus scrofa</w:t>
            </w:r>
            <w:bookmarkEnd w:id="31"/>
          </w:p>
        </w:tc>
        <w:tc>
          <w:tcPr>
            <w:tcW w:w="768" w:type="dxa"/>
            <w:shd w:val="clear" w:color="auto" w:fill="FABF8F" w:themeFill="accent6" w:themeFillTint="99"/>
            <w:noWrap/>
            <w:hideMark/>
          </w:tcPr>
          <w:p w14:paraId="26D01825"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5</w:t>
            </w:r>
          </w:p>
        </w:tc>
        <w:tc>
          <w:tcPr>
            <w:tcW w:w="2411" w:type="dxa"/>
            <w:shd w:val="clear" w:color="auto" w:fill="FABF8F" w:themeFill="accent6" w:themeFillTint="99"/>
            <w:noWrap/>
            <w:hideMark/>
          </w:tcPr>
          <w:p w14:paraId="183AFB91"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Czech Republic (Kostelec)</w:t>
            </w:r>
          </w:p>
        </w:tc>
        <w:tc>
          <w:tcPr>
            <w:tcW w:w="1134" w:type="dxa"/>
            <w:shd w:val="clear" w:color="auto" w:fill="FABF8F" w:themeFill="accent6" w:themeFillTint="99"/>
            <w:noWrap/>
            <w:hideMark/>
          </w:tcPr>
          <w:p w14:paraId="29D19F07"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2019</w:t>
            </w:r>
          </w:p>
        </w:tc>
        <w:tc>
          <w:tcPr>
            <w:tcW w:w="1134" w:type="dxa"/>
            <w:shd w:val="clear" w:color="auto" w:fill="FABF8F" w:themeFill="accent6" w:themeFillTint="99"/>
            <w:noWrap/>
            <w:hideMark/>
          </w:tcPr>
          <w:p w14:paraId="69CE8F9B" w14:textId="77777777" w:rsidR="00F40B40" w:rsidRPr="004C4C81" w:rsidRDefault="00F40B40" w:rsidP="00F40B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r w:rsidR="00F40B40" w:rsidRPr="00301309" w14:paraId="5C2B309A" w14:textId="77777777" w:rsidTr="00F40B4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411" w:type="dxa"/>
            <w:shd w:val="clear" w:color="auto" w:fill="FABF8F" w:themeFill="accent6" w:themeFillTint="99"/>
            <w:noWrap/>
            <w:hideMark/>
          </w:tcPr>
          <w:p w14:paraId="17A49A6F" w14:textId="77777777" w:rsidR="00F40B40" w:rsidRPr="004C4C81" w:rsidRDefault="00F40B40" w:rsidP="00F40B40">
            <w:pPr>
              <w:jc w:val="center"/>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wild dog</w:t>
            </w:r>
          </w:p>
        </w:tc>
        <w:tc>
          <w:tcPr>
            <w:tcW w:w="2126" w:type="dxa"/>
            <w:shd w:val="clear" w:color="auto" w:fill="FABF8F" w:themeFill="accent6" w:themeFillTint="99"/>
            <w:noWrap/>
            <w:hideMark/>
          </w:tcPr>
          <w:p w14:paraId="20C554C4"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14"/>
                <w:szCs w:val="14"/>
                <w:lang w:eastAsia="en-GB"/>
                <w14:ligatures w14:val="none"/>
              </w:rPr>
            </w:pPr>
            <w:r w:rsidRPr="004C4C81">
              <w:rPr>
                <w:rFonts w:ascii="Times New Roman" w:eastAsia="Times New Roman" w:hAnsi="Times New Roman" w:cs="Times New Roman"/>
                <w:i/>
                <w:iCs/>
                <w:color w:val="000000"/>
                <w:kern w:val="0"/>
                <w:sz w:val="14"/>
                <w:szCs w:val="14"/>
                <w:lang w:eastAsia="en-GB"/>
                <w14:ligatures w14:val="none"/>
              </w:rPr>
              <w:t>Lycaon pictus</w:t>
            </w:r>
          </w:p>
        </w:tc>
        <w:tc>
          <w:tcPr>
            <w:tcW w:w="768" w:type="dxa"/>
            <w:shd w:val="clear" w:color="auto" w:fill="FABF8F" w:themeFill="accent6" w:themeFillTint="99"/>
            <w:noWrap/>
            <w:hideMark/>
          </w:tcPr>
          <w:p w14:paraId="4D519EC5"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6</w:t>
            </w:r>
          </w:p>
        </w:tc>
        <w:tc>
          <w:tcPr>
            <w:tcW w:w="2411" w:type="dxa"/>
            <w:shd w:val="clear" w:color="auto" w:fill="FABF8F" w:themeFill="accent6" w:themeFillTint="99"/>
            <w:noWrap/>
            <w:hideMark/>
          </w:tcPr>
          <w:p w14:paraId="4F44D4EA"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Zambia</w:t>
            </w:r>
          </w:p>
        </w:tc>
        <w:tc>
          <w:tcPr>
            <w:tcW w:w="1134" w:type="dxa"/>
            <w:shd w:val="clear" w:color="auto" w:fill="FABF8F" w:themeFill="accent6" w:themeFillTint="99"/>
            <w:noWrap/>
            <w:hideMark/>
          </w:tcPr>
          <w:p w14:paraId="1EA8FDAF"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2022</w:t>
            </w:r>
          </w:p>
        </w:tc>
        <w:tc>
          <w:tcPr>
            <w:tcW w:w="1134" w:type="dxa"/>
            <w:shd w:val="clear" w:color="auto" w:fill="FABF8F" w:themeFill="accent6" w:themeFillTint="99"/>
            <w:noWrap/>
            <w:hideMark/>
          </w:tcPr>
          <w:p w14:paraId="5418F2E5" w14:textId="77777777" w:rsidR="00F40B40" w:rsidRPr="004C4C81" w:rsidRDefault="00F40B40" w:rsidP="00F40B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4"/>
                <w:szCs w:val="14"/>
                <w:lang w:eastAsia="en-GB"/>
                <w14:ligatures w14:val="none"/>
              </w:rPr>
            </w:pPr>
            <w:r w:rsidRPr="004C4C81">
              <w:rPr>
                <w:rFonts w:ascii="Times New Roman" w:eastAsia="Times New Roman" w:hAnsi="Times New Roman" w:cs="Times New Roman"/>
                <w:color w:val="000000"/>
                <w:kern w:val="0"/>
                <w:sz w:val="14"/>
                <w:szCs w:val="14"/>
                <w:lang w:eastAsia="en-GB"/>
                <w14:ligatures w14:val="none"/>
              </w:rPr>
              <w:t>Collar</w:t>
            </w:r>
          </w:p>
        </w:tc>
      </w:tr>
    </w:tbl>
    <w:p w14:paraId="611DB39A" w14:textId="759CF58F" w:rsidR="00C01A4C" w:rsidRDefault="00015F74" w:rsidP="00C01A4C">
      <w:pPr>
        <w:pStyle w:val="SMHeading"/>
        <w:spacing w:after="0"/>
      </w:pPr>
      <w:r>
        <w:lastRenderedPageBreak/>
        <w:t>Table S2.</w:t>
      </w:r>
    </w:p>
    <w:tbl>
      <w:tblPr>
        <w:tblStyle w:val="PlainTable2"/>
        <w:tblpPr w:leftFromText="180" w:rightFromText="180" w:vertAnchor="page" w:horzAnchor="margin" w:tblpY="3081"/>
        <w:tblW w:w="8416" w:type="dxa"/>
        <w:tblLook w:val="04A0" w:firstRow="1" w:lastRow="0" w:firstColumn="1" w:lastColumn="0" w:noHBand="0" w:noVBand="1"/>
      </w:tblPr>
      <w:tblGrid>
        <w:gridCol w:w="3261"/>
        <w:gridCol w:w="5155"/>
      </w:tblGrid>
      <w:tr w:rsidR="004C4C81" w:rsidRPr="00B5268A" w14:paraId="75086C6F" w14:textId="77777777" w:rsidTr="004C4C81">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61" w:type="dxa"/>
            <w:vMerge w:val="restart"/>
            <w:hideMark/>
          </w:tcPr>
          <w:p w14:paraId="7D60FD11" w14:textId="77777777" w:rsidR="004C4C81" w:rsidRPr="000E3FDF" w:rsidRDefault="004C4C81" w:rsidP="004C4C81">
            <w:pPr>
              <w:jc w:val="center"/>
              <w:rPr>
                <w:rFonts w:ascii="Times New Roman" w:eastAsia="Times New Roman" w:hAnsi="Times New Roman" w:cs="Times New Roman"/>
                <w:b w:val="0"/>
                <w:bCs w:val="0"/>
                <w:color w:val="000000"/>
                <w:kern w:val="0"/>
                <w:sz w:val="16"/>
                <w:szCs w:val="16"/>
                <w:lang w:eastAsia="en-GB"/>
                <w14:ligatures w14:val="none"/>
              </w:rPr>
            </w:pPr>
            <w:r w:rsidRPr="00C01A4C">
              <w:rPr>
                <w:rFonts w:ascii="Times New Roman" w:eastAsia="Times New Roman" w:hAnsi="Times New Roman" w:cs="Times New Roman"/>
                <w:color w:val="000000"/>
                <w:kern w:val="0"/>
                <w:sz w:val="16"/>
                <w:szCs w:val="16"/>
                <w:lang w:eastAsia="en-GB"/>
                <w14:ligatures w14:val="none"/>
              </w:rPr>
              <w:t>Species</w:t>
            </w:r>
          </w:p>
        </w:tc>
        <w:tc>
          <w:tcPr>
            <w:tcW w:w="5155" w:type="dxa"/>
            <w:vMerge w:val="restart"/>
            <w:hideMark/>
          </w:tcPr>
          <w:p w14:paraId="0CD9626D" w14:textId="77777777" w:rsidR="004C4C81" w:rsidRPr="00C01A4C" w:rsidRDefault="004C4C81" w:rsidP="004C4C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C01A4C">
              <w:rPr>
                <w:rFonts w:ascii="Times New Roman" w:eastAsia="Times New Roman" w:hAnsi="Times New Roman" w:cs="Times New Roman"/>
                <w:color w:val="000000"/>
                <w:kern w:val="0"/>
                <w:sz w:val="16"/>
                <w:szCs w:val="16"/>
                <w:lang w:eastAsia="en-GB"/>
                <w14:ligatures w14:val="none"/>
              </w:rPr>
              <w:t xml:space="preserve">% turns less than </w:t>
            </w:r>
            <m:oMath>
              <m:sSub>
                <m:sSubPr>
                  <m:ctrlPr>
                    <w:rPr>
                      <w:rFonts w:ascii="Cambria Math" w:eastAsia="Times New Roman" w:hAnsi="Cambria Math" w:cs="Times New Roman"/>
                      <w:color w:val="000000"/>
                      <w:kern w:val="0"/>
                      <w:sz w:val="16"/>
                      <w:szCs w:val="16"/>
                      <w:lang w:eastAsia="en-GB"/>
                      <w14:ligatures w14:val="none"/>
                    </w:rPr>
                  </m:ctrlPr>
                </m:sSubPr>
                <m:e>
                  <m:r>
                    <m:rPr>
                      <m:sty m:val="b"/>
                    </m:rPr>
                    <w:rPr>
                      <w:rFonts w:ascii="Cambria Math" w:eastAsia="Times New Roman" w:hAnsi="Cambria Math" w:cs="Times New Roman"/>
                      <w:color w:val="000000"/>
                      <w:kern w:val="0"/>
                      <w:sz w:val="16"/>
                      <w:szCs w:val="16"/>
                      <w:lang w:eastAsia="en-GB"/>
                      <w14:ligatures w14:val="none"/>
                    </w:rPr>
                    <m:t>C</m:t>
                  </m:r>
                </m:e>
                <m:sub>
                  <m:r>
                    <m:rPr>
                      <m:sty m:val="b"/>
                    </m:rPr>
                    <w:rPr>
                      <w:rFonts w:ascii="Cambria Math" w:eastAsia="Times New Roman" w:hAnsi="Cambria Math" w:cs="Times New Roman"/>
                      <w:color w:val="000000"/>
                      <w:kern w:val="0"/>
                      <w:sz w:val="16"/>
                      <w:szCs w:val="16"/>
                      <w:lang w:eastAsia="en-GB"/>
                      <w14:ligatures w14:val="none"/>
                    </w:rPr>
                    <m:t>mean</m:t>
                  </m:r>
                </m:sub>
              </m:sSub>
            </m:oMath>
          </w:p>
          <w:p w14:paraId="0AA19CC8" w14:textId="77777777" w:rsidR="004C4C81" w:rsidRPr="00BD62B9" w:rsidRDefault="004C4C81" w:rsidP="004C4C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C01A4C">
              <w:rPr>
                <w:rFonts w:ascii="Times New Roman" w:hAnsi="Times New Roman" w:cs="Times New Roman"/>
                <w:sz w:val="16"/>
                <w:szCs w:val="16"/>
              </w:rPr>
              <w:t>(± margin of error of the 95% confidence interval)</w:t>
            </w:r>
          </w:p>
        </w:tc>
      </w:tr>
      <w:tr w:rsidR="004C4C81" w:rsidRPr="00B5268A" w14:paraId="5E034B15" w14:textId="77777777" w:rsidTr="009D7C2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61" w:type="dxa"/>
            <w:vMerge/>
            <w:hideMark/>
          </w:tcPr>
          <w:p w14:paraId="5F34DEF9" w14:textId="77777777" w:rsidR="004C4C81" w:rsidRPr="00C01A4C" w:rsidRDefault="004C4C81" w:rsidP="004C4C81">
            <w:pPr>
              <w:jc w:val="center"/>
              <w:rPr>
                <w:rFonts w:ascii="Times New Roman" w:eastAsia="Times New Roman" w:hAnsi="Times New Roman" w:cs="Times New Roman"/>
                <w:color w:val="000000"/>
                <w:kern w:val="0"/>
                <w:sz w:val="16"/>
                <w:szCs w:val="16"/>
                <w:lang w:eastAsia="en-GB"/>
                <w14:ligatures w14:val="none"/>
              </w:rPr>
            </w:pPr>
          </w:p>
        </w:tc>
        <w:tc>
          <w:tcPr>
            <w:tcW w:w="5155" w:type="dxa"/>
            <w:vMerge/>
            <w:hideMark/>
          </w:tcPr>
          <w:p w14:paraId="0A5AF204" w14:textId="77777777" w:rsidR="004C4C81" w:rsidRPr="00C01A4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16"/>
                <w:szCs w:val="16"/>
                <w:lang w:eastAsia="en-GB"/>
                <w14:ligatures w14:val="none"/>
              </w:rPr>
            </w:pPr>
          </w:p>
        </w:tc>
      </w:tr>
      <w:tr w:rsidR="004C4C81" w:rsidRPr="00B5268A" w14:paraId="148184CC"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3F645758"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Aldabra giant tortoise</w:t>
            </w:r>
          </w:p>
        </w:tc>
        <w:tc>
          <w:tcPr>
            <w:tcW w:w="5155" w:type="dxa"/>
            <w:shd w:val="clear" w:color="auto" w:fill="FABF8F" w:themeFill="accent6" w:themeFillTint="99"/>
            <w:noWrap/>
            <w:hideMark/>
          </w:tcPr>
          <w:p w14:paraId="0777A855"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100 ± 0.0</w:t>
            </w:r>
          </w:p>
        </w:tc>
      </w:tr>
      <w:tr w:rsidR="004C4C81" w:rsidRPr="00B5268A" w14:paraId="7D38AF09"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47D03743"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Alpine ibex</w:t>
            </w:r>
          </w:p>
        </w:tc>
        <w:tc>
          <w:tcPr>
            <w:tcW w:w="5155" w:type="dxa"/>
            <w:shd w:val="clear" w:color="auto" w:fill="FABF8F" w:themeFill="accent6" w:themeFillTint="99"/>
            <w:noWrap/>
            <w:hideMark/>
          </w:tcPr>
          <w:p w14:paraId="19E4E52D"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100 ± 0.0</w:t>
            </w:r>
          </w:p>
        </w:tc>
      </w:tr>
      <w:tr w:rsidR="004C4C81" w:rsidRPr="00B5268A" w14:paraId="390032A5"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029FD540"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Indian elephant</w:t>
            </w:r>
          </w:p>
        </w:tc>
        <w:tc>
          <w:tcPr>
            <w:tcW w:w="5155" w:type="dxa"/>
            <w:shd w:val="clear" w:color="auto" w:fill="FABF8F" w:themeFill="accent6" w:themeFillTint="99"/>
            <w:noWrap/>
            <w:hideMark/>
          </w:tcPr>
          <w:p w14:paraId="48C497CB"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100 ± 0.0</w:t>
            </w:r>
          </w:p>
        </w:tc>
      </w:tr>
      <w:tr w:rsidR="004C4C81" w:rsidRPr="00B5268A" w14:paraId="498D8BD4"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57A3C400"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Magellanic penguin</w:t>
            </w:r>
          </w:p>
        </w:tc>
        <w:tc>
          <w:tcPr>
            <w:tcW w:w="5155" w:type="dxa"/>
            <w:shd w:val="clear" w:color="auto" w:fill="FABF8F" w:themeFill="accent6" w:themeFillTint="99"/>
            <w:noWrap/>
            <w:hideMark/>
          </w:tcPr>
          <w:p w14:paraId="40A30898"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 xml:space="preserve">100 </w:t>
            </w:r>
            <w:r w:rsidRPr="005B03CC">
              <w:rPr>
                <w:rFonts w:ascii="Times New Roman" w:eastAsia="Times New Roman" w:hAnsi="Times New Roman" w:cs="Times New Roman"/>
                <w:b/>
                <w:bCs/>
                <w:color w:val="000000"/>
                <w:kern w:val="0"/>
                <w:sz w:val="16"/>
                <w:szCs w:val="16"/>
                <w:lang w:eastAsia="en-GB"/>
                <w14:ligatures w14:val="none"/>
              </w:rPr>
              <w:t xml:space="preserve">± </w:t>
            </w:r>
            <w:r w:rsidRPr="005B03CC">
              <w:rPr>
                <w:rFonts w:ascii="Times New Roman" w:eastAsia="Times New Roman" w:hAnsi="Times New Roman" w:cs="Times New Roman"/>
                <w:color w:val="000000"/>
                <w:kern w:val="0"/>
                <w:sz w:val="16"/>
                <w:szCs w:val="16"/>
                <w:lang w:eastAsia="en-GB"/>
                <w14:ligatures w14:val="none"/>
              </w:rPr>
              <w:t>0.0</w:t>
            </w:r>
          </w:p>
        </w:tc>
      </w:tr>
      <w:tr w:rsidR="004C4C81" w:rsidRPr="00B5268A" w14:paraId="7E693864"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tcPr>
          <w:p w14:paraId="563A3156" w14:textId="77777777" w:rsidR="004C4C81" w:rsidRPr="005B03CC" w:rsidRDefault="004C4C81" w:rsidP="004C4C81">
            <w:pPr>
              <w:jc w:val="center"/>
              <w:rPr>
                <w:rFonts w:ascii="Times New Roman" w:hAnsi="Times New Roman" w:cs="Times New Roman"/>
                <w:color w:val="000000"/>
                <w:sz w:val="16"/>
                <w:szCs w:val="16"/>
                <w:lang w:eastAsia="en-GB"/>
              </w:rPr>
            </w:pPr>
            <w:r w:rsidRPr="005B03CC">
              <w:rPr>
                <w:rFonts w:ascii="Times New Roman" w:hAnsi="Times New Roman" w:cs="Times New Roman"/>
                <w:color w:val="000000"/>
                <w:sz w:val="16"/>
                <w:szCs w:val="16"/>
                <w:lang w:eastAsia="en-GB"/>
              </w:rPr>
              <w:t>northern gannet</w:t>
            </w:r>
          </w:p>
        </w:tc>
        <w:tc>
          <w:tcPr>
            <w:tcW w:w="5155" w:type="dxa"/>
            <w:shd w:val="clear" w:color="auto" w:fill="BFBFBF" w:themeFill="background1" w:themeFillShade="BF"/>
            <w:noWrap/>
          </w:tcPr>
          <w:p w14:paraId="11838A9C"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en-GB"/>
              </w:rPr>
            </w:pPr>
            <w:r w:rsidRPr="005B03CC">
              <w:rPr>
                <w:rFonts w:ascii="Times New Roman" w:eastAsia="Times New Roman" w:hAnsi="Times New Roman" w:cs="Times New Roman"/>
                <w:color w:val="000000"/>
                <w:kern w:val="0"/>
                <w:sz w:val="16"/>
                <w:szCs w:val="16"/>
                <w:lang w:eastAsia="en-GB"/>
                <w14:ligatures w14:val="none"/>
              </w:rPr>
              <w:t xml:space="preserve">100 </w:t>
            </w:r>
            <w:r w:rsidRPr="005B03CC">
              <w:rPr>
                <w:rFonts w:ascii="Times New Roman" w:eastAsia="Times New Roman" w:hAnsi="Times New Roman" w:cs="Times New Roman"/>
                <w:b/>
                <w:bCs/>
                <w:color w:val="000000"/>
                <w:kern w:val="0"/>
                <w:sz w:val="16"/>
                <w:szCs w:val="16"/>
                <w:lang w:eastAsia="en-GB"/>
                <w14:ligatures w14:val="none"/>
              </w:rPr>
              <w:t xml:space="preserve">± </w:t>
            </w:r>
            <w:r w:rsidRPr="005B03CC">
              <w:rPr>
                <w:rFonts w:ascii="Times New Roman" w:eastAsia="Times New Roman" w:hAnsi="Times New Roman" w:cs="Times New Roman"/>
                <w:color w:val="000000"/>
                <w:kern w:val="0"/>
                <w:sz w:val="16"/>
                <w:szCs w:val="16"/>
                <w:lang w:eastAsia="en-GB"/>
                <w14:ligatures w14:val="none"/>
              </w:rPr>
              <w:t>0.0</w:t>
            </w:r>
          </w:p>
        </w:tc>
      </w:tr>
      <w:tr w:rsidR="004C4C81" w:rsidRPr="00B5268A" w14:paraId="4CCC606D"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95B3D7" w:themeFill="accent1" w:themeFillTint="99"/>
            <w:noWrap/>
            <w:hideMark/>
          </w:tcPr>
          <w:p w14:paraId="25A55D99"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whale shark</w:t>
            </w:r>
          </w:p>
        </w:tc>
        <w:tc>
          <w:tcPr>
            <w:tcW w:w="5155" w:type="dxa"/>
            <w:shd w:val="clear" w:color="auto" w:fill="95B3D7" w:themeFill="accent1" w:themeFillTint="99"/>
            <w:noWrap/>
            <w:hideMark/>
          </w:tcPr>
          <w:p w14:paraId="5404876E"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99.7 ± 0.7</w:t>
            </w:r>
          </w:p>
        </w:tc>
      </w:tr>
      <w:tr w:rsidR="004C4C81" w:rsidRPr="00B5268A" w14:paraId="5644B697"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579C0ACA"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domestic sheep</w:t>
            </w:r>
          </w:p>
        </w:tc>
        <w:tc>
          <w:tcPr>
            <w:tcW w:w="5155" w:type="dxa"/>
            <w:shd w:val="clear" w:color="auto" w:fill="FABF8F" w:themeFill="accent6" w:themeFillTint="99"/>
            <w:noWrap/>
            <w:hideMark/>
          </w:tcPr>
          <w:p w14:paraId="1856D561"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99.6 ± 0.3</w:t>
            </w:r>
          </w:p>
        </w:tc>
      </w:tr>
      <w:tr w:rsidR="004C4C81" w:rsidRPr="00B5268A" w14:paraId="79884B7D"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251D9C38"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Guatemalan beaded lizard</w:t>
            </w:r>
          </w:p>
        </w:tc>
        <w:tc>
          <w:tcPr>
            <w:tcW w:w="5155" w:type="dxa"/>
            <w:shd w:val="clear" w:color="auto" w:fill="FABF8F" w:themeFill="accent6" w:themeFillTint="99"/>
            <w:noWrap/>
            <w:hideMark/>
          </w:tcPr>
          <w:p w14:paraId="7BFED041"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99.0 ± 1.3</w:t>
            </w:r>
          </w:p>
        </w:tc>
      </w:tr>
      <w:tr w:rsidR="004C4C81" w:rsidRPr="00B5268A" w14:paraId="3BAA3258"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7CC5009A"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African lion</w:t>
            </w:r>
          </w:p>
        </w:tc>
        <w:tc>
          <w:tcPr>
            <w:tcW w:w="5155" w:type="dxa"/>
            <w:shd w:val="clear" w:color="auto" w:fill="FABF8F" w:themeFill="accent6" w:themeFillTint="99"/>
            <w:noWrap/>
            <w:hideMark/>
          </w:tcPr>
          <w:p w14:paraId="2CB52070"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98.2 ± 3.2</w:t>
            </w:r>
          </w:p>
        </w:tc>
      </w:tr>
      <w:tr w:rsidR="004C4C81" w:rsidRPr="00B5268A" w14:paraId="655B5470"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0B5A22A7"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Balearic shearwater</w:t>
            </w:r>
          </w:p>
        </w:tc>
        <w:tc>
          <w:tcPr>
            <w:tcW w:w="5155" w:type="dxa"/>
            <w:shd w:val="clear" w:color="auto" w:fill="BFBFBF" w:themeFill="background1" w:themeFillShade="BF"/>
            <w:noWrap/>
            <w:hideMark/>
          </w:tcPr>
          <w:p w14:paraId="1BF01B7D"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97.5 ± 2.1</w:t>
            </w:r>
          </w:p>
        </w:tc>
      </w:tr>
      <w:tr w:rsidR="004C4C81" w:rsidRPr="00B5268A" w14:paraId="20221638"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7BC33835"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imperial cormorant</w:t>
            </w:r>
          </w:p>
        </w:tc>
        <w:tc>
          <w:tcPr>
            <w:tcW w:w="5155" w:type="dxa"/>
            <w:shd w:val="clear" w:color="auto" w:fill="BFBFBF" w:themeFill="background1" w:themeFillShade="BF"/>
            <w:noWrap/>
            <w:hideMark/>
          </w:tcPr>
          <w:p w14:paraId="0B503C33"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95.3 ± 9.2</w:t>
            </w:r>
          </w:p>
        </w:tc>
      </w:tr>
      <w:tr w:rsidR="004C4C81" w:rsidRPr="00B5268A" w14:paraId="7CF2124F"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56BB23D4"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domestic cow</w:t>
            </w:r>
          </w:p>
        </w:tc>
        <w:tc>
          <w:tcPr>
            <w:tcW w:w="5155" w:type="dxa"/>
            <w:shd w:val="clear" w:color="auto" w:fill="FABF8F" w:themeFill="accent6" w:themeFillTint="99"/>
            <w:noWrap/>
            <w:hideMark/>
          </w:tcPr>
          <w:p w14:paraId="645A72C6"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94.6 ± 4.0</w:t>
            </w:r>
          </w:p>
        </w:tc>
      </w:tr>
      <w:tr w:rsidR="004C4C81" w:rsidRPr="00B5268A" w14:paraId="16071FDF"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95B3D7" w:themeFill="accent1" w:themeFillTint="99"/>
            <w:noWrap/>
            <w:hideMark/>
          </w:tcPr>
          <w:p w14:paraId="6DB54E9E"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tiger shark</w:t>
            </w:r>
          </w:p>
        </w:tc>
        <w:tc>
          <w:tcPr>
            <w:tcW w:w="5155" w:type="dxa"/>
            <w:shd w:val="clear" w:color="auto" w:fill="95B3D7" w:themeFill="accent1" w:themeFillTint="99"/>
            <w:noWrap/>
            <w:hideMark/>
          </w:tcPr>
          <w:p w14:paraId="5F95EF38"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92.2 ± 7.5</w:t>
            </w:r>
          </w:p>
        </w:tc>
      </w:tr>
      <w:tr w:rsidR="004C4C81" w:rsidRPr="00B5268A" w14:paraId="2DE7B143"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2A5E7066"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red deer</w:t>
            </w:r>
          </w:p>
        </w:tc>
        <w:tc>
          <w:tcPr>
            <w:tcW w:w="5155" w:type="dxa"/>
            <w:shd w:val="clear" w:color="auto" w:fill="FABF8F" w:themeFill="accent6" w:themeFillTint="99"/>
            <w:noWrap/>
            <w:hideMark/>
          </w:tcPr>
          <w:p w14:paraId="040AD05A"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90.7 ± 13.0</w:t>
            </w:r>
          </w:p>
        </w:tc>
      </w:tr>
      <w:tr w:rsidR="004C4C81" w:rsidRPr="00B5268A" w14:paraId="2DC8041C"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2C882365" w14:textId="0F0B246C"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Mediterranean mouflon</w:t>
            </w:r>
          </w:p>
        </w:tc>
        <w:tc>
          <w:tcPr>
            <w:tcW w:w="5155" w:type="dxa"/>
            <w:shd w:val="clear" w:color="auto" w:fill="FABF8F" w:themeFill="accent6" w:themeFillTint="99"/>
            <w:noWrap/>
            <w:hideMark/>
          </w:tcPr>
          <w:p w14:paraId="7DC29B2D"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90.6 ± 4.9</w:t>
            </w:r>
          </w:p>
        </w:tc>
      </w:tr>
      <w:tr w:rsidR="004C4C81" w:rsidRPr="00B5268A" w14:paraId="1B9997B3"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95B3D7" w:themeFill="accent1" w:themeFillTint="99"/>
            <w:noWrap/>
            <w:hideMark/>
          </w:tcPr>
          <w:p w14:paraId="6D527C43"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loggerhead turtle</w:t>
            </w:r>
          </w:p>
        </w:tc>
        <w:tc>
          <w:tcPr>
            <w:tcW w:w="5155" w:type="dxa"/>
            <w:shd w:val="clear" w:color="auto" w:fill="95B3D7" w:themeFill="accent1" w:themeFillTint="99"/>
            <w:noWrap/>
            <w:hideMark/>
          </w:tcPr>
          <w:p w14:paraId="10760B3B"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89.2 ± 7.9</w:t>
            </w:r>
          </w:p>
        </w:tc>
      </w:tr>
      <w:tr w:rsidR="004C4C81" w:rsidRPr="00B5268A" w14:paraId="49CF9A89"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6E5D6985"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black-legged kittiwake</w:t>
            </w:r>
          </w:p>
        </w:tc>
        <w:tc>
          <w:tcPr>
            <w:tcW w:w="5155" w:type="dxa"/>
            <w:shd w:val="clear" w:color="auto" w:fill="BFBFBF" w:themeFill="background1" w:themeFillShade="BF"/>
            <w:noWrap/>
            <w:hideMark/>
          </w:tcPr>
          <w:p w14:paraId="10A5F5B3"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88.9 ± 16.6</w:t>
            </w:r>
          </w:p>
        </w:tc>
      </w:tr>
      <w:tr w:rsidR="004C4C81" w:rsidRPr="00B5268A" w14:paraId="6A223C9F"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3C6850B0"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streaked shearwater</w:t>
            </w:r>
          </w:p>
        </w:tc>
        <w:tc>
          <w:tcPr>
            <w:tcW w:w="5155" w:type="dxa"/>
            <w:shd w:val="clear" w:color="auto" w:fill="BFBFBF" w:themeFill="background1" w:themeFillShade="BF"/>
            <w:noWrap/>
            <w:hideMark/>
          </w:tcPr>
          <w:p w14:paraId="08EC3E64"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88.0 ± 14.0</w:t>
            </w:r>
          </w:p>
        </w:tc>
      </w:tr>
      <w:tr w:rsidR="004C4C81" w:rsidRPr="00B5268A" w14:paraId="4FCBBB13"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3E7C85BD"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wild boar</w:t>
            </w:r>
          </w:p>
        </w:tc>
        <w:tc>
          <w:tcPr>
            <w:tcW w:w="5155" w:type="dxa"/>
            <w:shd w:val="clear" w:color="auto" w:fill="FABF8F" w:themeFill="accent6" w:themeFillTint="99"/>
            <w:noWrap/>
            <w:hideMark/>
          </w:tcPr>
          <w:p w14:paraId="4A2385AB"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86.9 ± 17.1</w:t>
            </w:r>
          </w:p>
        </w:tc>
      </w:tr>
      <w:tr w:rsidR="004C4C81" w:rsidRPr="00B5268A" w14:paraId="3147F76B"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55D4AC75"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thick-billed murre</w:t>
            </w:r>
          </w:p>
        </w:tc>
        <w:tc>
          <w:tcPr>
            <w:tcW w:w="5155" w:type="dxa"/>
            <w:shd w:val="clear" w:color="auto" w:fill="BFBFBF" w:themeFill="background1" w:themeFillShade="BF"/>
            <w:noWrap/>
            <w:hideMark/>
          </w:tcPr>
          <w:p w14:paraId="5AE8D533"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85.5 ± 7.9</w:t>
            </w:r>
          </w:p>
        </w:tc>
      </w:tr>
      <w:tr w:rsidR="004C4C81" w:rsidRPr="00B5268A" w14:paraId="18409987"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tcPr>
          <w:p w14:paraId="30EBA14F" w14:textId="77777777" w:rsidR="004C4C81" w:rsidRPr="005B03CC" w:rsidRDefault="004C4C81" w:rsidP="004C4C81">
            <w:pPr>
              <w:jc w:val="center"/>
              <w:rPr>
                <w:rFonts w:ascii="Times New Roman" w:hAnsi="Times New Roman" w:cs="Times New Roman"/>
                <w:color w:val="000000"/>
                <w:sz w:val="16"/>
                <w:szCs w:val="16"/>
                <w:lang w:eastAsia="en-GB"/>
              </w:rPr>
            </w:pPr>
            <w:r w:rsidRPr="005B03CC">
              <w:rPr>
                <w:rFonts w:ascii="Times New Roman" w:hAnsi="Times New Roman" w:cs="Times New Roman"/>
                <w:color w:val="000000"/>
                <w:sz w:val="16"/>
                <w:szCs w:val="16"/>
                <w:lang w:eastAsia="en-GB"/>
              </w:rPr>
              <w:t>ocelot</w:t>
            </w:r>
          </w:p>
        </w:tc>
        <w:tc>
          <w:tcPr>
            <w:tcW w:w="5155" w:type="dxa"/>
            <w:shd w:val="clear" w:color="auto" w:fill="FABF8F" w:themeFill="accent6" w:themeFillTint="99"/>
            <w:noWrap/>
          </w:tcPr>
          <w:p w14:paraId="5A981A95"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en-GB"/>
              </w:rPr>
            </w:pPr>
            <w:r w:rsidRPr="005B03CC">
              <w:rPr>
                <w:rFonts w:ascii="Times New Roman" w:hAnsi="Times New Roman" w:cs="Times New Roman"/>
                <w:color w:val="000000"/>
                <w:sz w:val="16"/>
                <w:szCs w:val="16"/>
                <w:lang w:eastAsia="en-GB"/>
              </w:rPr>
              <w:t>85.2</w:t>
            </w:r>
            <w:r w:rsidRPr="005B03CC">
              <w:rPr>
                <w:rFonts w:ascii="Times New Roman" w:eastAsia="Times New Roman" w:hAnsi="Times New Roman" w:cs="Times New Roman"/>
                <w:color w:val="000000"/>
                <w:kern w:val="0"/>
                <w:sz w:val="16"/>
                <w:szCs w:val="16"/>
                <w:lang w:eastAsia="en-GB"/>
                <w14:ligatures w14:val="none"/>
              </w:rPr>
              <w:t>5 ± 9.7</w:t>
            </w:r>
          </w:p>
        </w:tc>
      </w:tr>
      <w:tr w:rsidR="004C4C81" w:rsidRPr="00B5268A" w14:paraId="2A2F2A02"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014E89E4"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wandering albatross</w:t>
            </w:r>
          </w:p>
        </w:tc>
        <w:tc>
          <w:tcPr>
            <w:tcW w:w="5155" w:type="dxa"/>
            <w:shd w:val="clear" w:color="auto" w:fill="BFBFBF" w:themeFill="background1" w:themeFillShade="BF"/>
            <w:noWrap/>
            <w:hideMark/>
          </w:tcPr>
          <w:p w14:paraId="3D0CABFF"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81.1 ± 19.6</w:t>
            </w:r>
          </w:p>
        </w:tc>
      </w:tr>
      <w:tr w:rsidR="004C4C81" w:rsidRPr="00B5268A" w14:paraId="5710E387"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6E6B61E5"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domestic goat</w:t>
            </w:r>
          </w:p>
        </w:tc>
        <w:tc>
          <w:tcPr>
            <w:tcW w:w="5155" w:type="dxa"/>
            <w:shd w:val="clear" w:color="auto" w:fill="FABF8F" w:themeFill="accent6" w:themeFillTint="99"/>
            <w:noWrap/>
            <w:hideMark/>
          </w:tcPr>
          <w:p w14:paraId="28977FDC"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81.1 ± 6.8</w:t>
            </w:r>
          </w:p>
        </w:tc>
      </w:tr>
      <w:tr w:rsidR="004C4C81" w:rsidRPr="00B5268A" w14:paraId="32E34CC6"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3DF58C42"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northern chamois</w:t>
            </w:r>
          </w:p>
        </w:tc>
        <w:tc>
          <w:tcPr>
            <w:tcW w:w="5155" w:type="dxa"/>
            <w:shd w:val="clear" w:color="auto" w:fill="FABF8F" w:themeFill="accent6" w:themeFillTint="99"/>
            <w:noWrap/>
            <w:hideMark/>
          </w:tcPr>
          <w:p w14:paraId="10128E21"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80.7 ± 13.7</w:t>
            </w:r>
          </w:p>
        </w:tc>
      </w:tr>
      <w:tr w:rsidR="004C4C81" w:rsidRPr="00B5268A" w14:paraId="6C03BBC3"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95B3D7" w:themeFill="accent1" w:themeFillTint="99"/>
            <w:noWrap/>
            <w:hideMark/>
          </w:tcPr>
          <w:p w14:paraId="55051807"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Magellanic penguin</w:t>
            </w:r>
          </w:p>
        </w:tc>
        <w:tc>
          <w:tcPr>
            <w:tcW w:w="5155" w:type="dxa"/>
            <w:shd w:val="clear" w:color="auto" w:fill="95B3D7" w:themeFill="accent1" w:themeFillTint="99"/>
            <w:noWrap/>
            <w:hideMark/>
          </w:tcPr>
          <w:p w14:paraId="3F77A50D"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80.6 ± 6.0</w:t>
            </w:r>
          </w:p>
        </w:tc>
      </w:tr>
      <w:tr w:rsidR="004C4C81" w:rsidRPr="00B5268A" w14:paraId="0CE6AA4B"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tcPr>
          <w:p w14:paraId="66471216" w14:textId="77777777" w:rsidR="004C4C81" w:rsidRPr="005B03CC" w:rsidRDefault="004C4C81" w:rsidP="004C4C81">
            <w:pPr>
              <w:jc w:val="center"/>
              <w:rPr>
                <w:color w:val="000000"/>
                <w:sz w:val="16"/>
                <w:szCs w:val="16"/>
                <w:lang w:eastAsia="en-GB"/>
              </w:rPr>
            </w:pPr>
            <w:r w:rsidRPr="005B03CC">
              <w:rPr>
                <w:color w:val="000000"/>
                <w:sz w:val="16"/>
                <w:szCs w:val="16"/>
                <w:lang w:eastAsia="en-GB"/>
              </w:rPr>
              <w:t>red-brocket deer</w:t>
            </w:r>
          </w:p>
        </w:tc>
        <w:tc>
          <w:tcPr>
            <w:tcW w:w="5155" w:type="dxa"/>
            <w:shd w:val="clear" w:color="auto" w:fill="FABF8F" w:themeFill="accent6" w:themeFillTint="99"/>
            <w:noWrap/>
          </w:tcPr>
          <w:p w14:paraId="4F8DC5B6"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en-GB"/>
              </w:rPr>
            </w:pPr>
            <w:r w:rsidRPr="005B03CC">
              <w:rPr>
                <w:rFonts w:ascii="Times New Roman" w:eastAsia="Times New Roman" w:hAnsi="Times New Roman" w:cs="Times New Roman"/>
                <w:color w:val="000000"/>
                <w:kern w:val="0"/>
                <w:sz w:val="16"/>
                <w:szCs w:val="16"/>
                <w:lang w:eastAsia="en-GB"/>
                <w14:ligatures w14:val="none"/>
              </w:rPr>
              <w:t>80.</w:t>
            </w:r>
            <w:r>
              <w:rPr>
                <w:rFonts w:ascii="Times New Roman" w:eastAsia="Times New Roman" w:hAnsi="Times New Roman" w:cs="Times New Roman"/>
                <w:color w:val="000000"/>
                <w:kern w:val="0"/>
                <w:sz w:val="16"/>
                <w:szCs w:val="16"/>
                <w:lang w:eastAsia="en-GB"/>
                <w14:ligatures w14:val="none"/>
              </w:rPr>
              <w:t>0</w:t>
            </w:r>
            <w:r w:rsidRPr="005B03CC">
              <w:rPr>
                <w:rFonts w:ascii="Times New Roman" w:eastAsia="Times New Roman" w:hAnsi="Times New Roman" w:cs="Times New Roman"/>
                <w:color w:val="000000"/>
                <w:kern w:val="0"/>
                <w:sz w:val="16"/>
                <w:szCs w:val="16"/>
                <w:lang w:eastAsia="en-GB"/>
                <w14:ligatures w14:val="none"/>
              </w:rPr>
              <w:t xml:space="preserve"> ± </w:t>
            </w:r>
            <w:r>
              <w:rPr>
                <w:rFonts w:ascii="Times New Roman" w:eastAsia="Times New Roman" w:hAnsi="Times New Roman" w:cs="Times New Roman"/>
                <w:color w:val="000000"/>
                <w:kern w:val="0"/>
                <w:sz w:val="16"/>
                <w:szCs w:val="16"/>
                <w:lang w:eastAsia="en-GB"/>
                <w14:ligatures w14:val="none"/>
              </w:rPr>
              <w:t>7</w:t>
            </w:r>
            <w:r w:rsidRPr="005B03CC">
              <w:rPr>
                <w:rFonts w:ascii="Times New Roman" w:eastAsia="Times New Roman" w:hAnsi="Times New Roman" w:cs="Times New Roman"/>
                <w:color w:val="000000"/>
                <w:kern w:val="0"/>
                <w:sz w:val="16"/>
                <w:szCs w:val="16"/>
                <w:lang w:eastAsia="en-GB"/>
                <w14:ligatures w14:val="none"/>
              </w:rPr>
              <w:t>.0</w:t>
            </w:r>
          </w:p>
        </w:tc>
      </w:tr>
      <w:tr w:rsidR="004C4C81" w:rsidRPr="00B5268A" w14:paraId="01553658"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081FA431"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Arabian oryx</w:t>
            </w:r>
          </w:p>
        </w:tc>
        <w:tc>
          <w:tcPr>
            <w:tcW w:w="5155" w:type="dxa"/>
            <w:shd w:val="clear" w:color="auto" w:fill="FABF8F" w:themeFill="accent6" w:themeFillTint="99"/>
            <w:noWrap/>
            <w:hideMark/>
          </w:tcPr>
          <w:p w14:paraId="40EA8DF8"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78.2 ± 4.0</w:t>
            </w:r>
          </w:p>
        </w:tc>
      </w:tr>
      <w:tr w:rsidR="004C4C81" w:rsidRPr="00B5268A" w14:paraId="3F339DE4"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3D1279E1"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northern fulmar</w:t>
            </w:r>
          </w:p>
        </w:tc>
        <w:tc>
          <w:tcPr>
            <w:tcW w:w="5155" w:type="dxa"/>
            <w:shd w:val="clear" w:color="auto" w:fill="BFBFBF" w:themeFill="background1" w:themeFillShade="BF"/>
            <w:noWrap/>
            <w:hideMark/>
          </w:tcPr>
          <w:p w14:paraId="08DA7127"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76.6 ± 26.5</w:t>
            </w:r>
          </w:p>
        </w:tc>
      </w:tr>
      <w:tr w:rsidR="004C4C81" w:rsidRPr="00B5268A" w14:paraId="544D0D04"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95B3D7" w:themeFill="accent1" w:themeFillTint="99"/>
            <w:noWrap/>
            <w:hideMark/>
          </w:tcPr>
          <w:p w14:paraId="3A3CFA90"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sandbar shark</w:t>
            </w:r>
          </w:p>
        </w:tc>
        <w:tc>
          <w:tcPr>
            <w:tcW w:w="5155" w:type="dxa"/>
            <w:shd w:val="clear" w:color="auto" w:fill="95B3D7" w:themeFill="accent1" w:themeFillTint="99"/>
            <w:noWrap/>
            <w:hideMark/>
          </w:tcPr>
          <w:p w14:paraId="50652BC5"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74.9 ± 19.5</w:t>
            </w:r>
          </w:p>
        </w:tc>
      </w:tr>
      <w:tr w:rsidR="004C4C81" w:rsidRPr="00B5268A" w14:paraId="35488B2C"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2AF9343C"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European badger</w:t>
            </w:r>
          </w:p>
        </w:tc>
        <w:tc>
          <w:tcPr>
            <w:tcW w:w="5155" w:type="dxa"/>
            <w:shd w:val="clear" w:color="auto" w:fill="FABF8F" w:themeFill="accent6" w:themeFillTint="99"/>
            <w:noWrap/>
            <w:hideMark/>
          </w:tcPr>
          <w:p w14:paraId="3555BD36"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73.7 ± 8.5</w:t>
            </w:r>
          </w:p>
        </w:tc>
      </w:tr>
      <w:tr w:rsidR="004C4C81" w:rsidRPr="00B5268A" w14:paraId="42E2BE85"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3B0FE68F"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proofErr w:type="spellStart"/>
            <w:r w:rsidRPr="005B03CC">
              <w:rPr>
                <w:rFonts w:ascii="Times New Roman" w:eastAsia="Times New Roman" w:hAnsi="Times New Roman" w:cs="Times New Roman"/>
                <w:color w:val="000000"/>
                <w:kern w:val="0"/>
                <w:sz w:val="16"/>
                <w:szCs w:val="16"/>
                <w:lang w:eastAsia="en-GB"/>
                <w14:ligatures w14:val="none"/>
              </w:rPr>
              <w:t>gray</w:t>
            </w:r>
            <w:proofErr w:type="spellEnd"/>
            <w:r w:rsidRPr="005B03CC">
              <w:rPr>
                <w:rFonts w:ascii="Times New Roman" w:eastAsia="Times New Roman" w:hAnsi="Times New Roman" w:cs="Times New Roman"/>
                <w:color w:val="000000"/>
                <w:kern w:val="0"/>
                <w:sz w:val="16"/>
                <w:szCs w:val="16"/>
                <w:lang w:eastAsia="en-GB"/>
                <w14:ligatures w14:val="none"/>
              </w:rPr>
              <w:t>-headed albatross</w:t>
            </w:r>
          </w:p>
        </w:tc>
        <w:tc>
          <w:tcPr>
            <w:tcW w:w="5155" w:type="dxa"/>
            <w:shd w:val="clear" w:color="auto" w:fill="BFBFBF" w:themeFill="background1" w:themeFillShade="BF"/>
            <w:noWrap/>
            <w:hideMark/>
          </w:tcPr>
          <w:p w14:paraId="6C0CD20A"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67.2 ± 16.3</w:t>
            </w:r>
          </w:p>
        </w:tc>
      </w:tr>
      <w:tr w:rsidR="004C4C81" w:rsidRPr="00B5268A" w14:paraId="43A90E2A"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0FB3DBF2"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red-tailed tropicbird</w:t>
            </w:r>
          </w:p>
        </w:tc>
        <w:tc>
          <w:tcPr>
            <w:tcW w:w="5155" w:type="dxa"/>
            <w:shd w:val="clear" w:color="auto" w:fill="BFBFBF" w:themeFill="background1" w:themeFillShade="BF"/>
            <w:noWrap/>
            <w:hideMark/>
          </w:tcPr>
          <w:p w14:paraId="02098E69"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66.1 ± 22.0</w:t>
            </w:r>
          </w:p>
        </w:tc>
      </w:tr>
      <w:tr w:rsidR="004C4C81" w:rsidRPr="00B5268A" w14:paraId="4659BF1E"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479127B1"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proofErr w:type="gramStart"/>
            <w:r w:rsidRPr="005B03CC">
              <w:rPr>
                <w:rFonts w:ascii="Times New Roman" w:eastAsia="Times New Roman" w:hAnsi="Times New Roman" w:cs="Times New Roman"/>
                <w:color w:val="000000"/>
                <w:kern w:val="0"/>
                <w:sz w:val="16"/>
                <w:szCs w:val="16"/>
                <w:lang w:eastAsia="en-GB"/>
                <w14:ligatures w14:val="none"/>
              </w:rPr>
              <w:t>Atlantic yellow-nosed</w:t>
            </w:r>
            <w:proofErr w:type="gramEnd"/>
            <w:r w:rsidRPr="005B03CC">
              <w:rPr>
                <w:rFonts w:ascii="Times New Roman" w:eastAsia="Times New Roman" w:hAnsi="Times New Roman" w:cs="Times New Roman"/>
                <w:color w:val="000000"/>
                <w:kern w:val="0"/>
                <w:sz w:val="16"/>
                <w:szCs w:val="16"/>
                <w:lang w:eastAsia="en-GB"/>
                <w14:ligatures w14:val="none"/>
              </w:rPr>
              <w:t> albatross</w:t>
            </w:r>
          </w:p>
        </w:tc>
        <w:tc>
          <w:tcPr>
            <w:tcW w:w="5155" w:type="dxa"/>
            <w:shd w:val="clear" w:color="auto" w:fill="BFBFBF" w:themeFill="background1" w:themeFillShade="BF"/>
            <w:noWrap/>
            <w:vAlign w:val="center"/>
            <w:hideMark/>
          </w:tcPr>
          <w:p w14:paraId="26AC9841"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64.0 ± 16.9</w:t>
            </w:r>
          </w:p>
        </w:tc>
      </w:tr>
      <w:tr w:rsidR="004C4C81" w:rsidRPr="00B5268A" w14:paraId="7DA09CBC"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7C05C301"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Eurasian beaver</w:t>
            </w:r>
          </w:p>
        </w:tc>
        <w:tc>
          <w:tcPr>
            <w:tcW w:w="5155" w:type="dxa"/>
            <w:shd w:val="clear" w:color="auto" w:fill="FABF8F" w:themeFill="accent6" w:themeFillTint="99"/>
            <w:noWrap/>
            <w:hideMark/>
          </w:tcPr>
          <w:p w14:paraId="0416E6CB"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63.4 ± 19.3</w:t>
            </w:r>
          </w:p>
        </w:tc>
      </w:tr>
      <w:tr w:rsidR="004C4C81" w:rsidRPr="00B5268A" w14:paraId="6E10F8D8"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tcPr>
          <w:p w14:paraId="15A9D1D5" w14:textId="77777777" w:rsidR="004C4C81" w:rsidRPr="005B03CC" w:rsidRDefault="004C4C81" w:rsidP="004C4C81">
            <w:pPr>
              <w:jc w:val="center"/>
              <w:rPr>
                <w:rFonts w:ascii="Times New Roman" w:hAnsi="Times New Roman" w:cs="Times New Roman"/>
                <w:color w:val="000000"/>
                <w:sz w:val="16"/>
                <w:szCs w:val="16"/>
                <w:lang w:eastAsia="en-GB"/>
              </w:rPr>
            </w:pPr>
            <w:r w:rsidRPr="005B03CC">
              <w:rPr>
                <w:rFonts w:ascii="Times New Roman" w:hAnsi="Times New Roman" w:cs="Times New Roman"/>
                <w:color w:val="000000"/>
                <w:sz w:val="16"/>
                <w:szCs w:val="16"/>
                <w:lang w:eastAsia="en-GB"/>
              </w:rPr>
              <w:t>red-footed booby</w:t>
            </w:r>
          </w:p>
        </w:tc>
        <w:tc>
          <w:tcPr>
            <w:tcW w:w="5155" w:type="dxa"/>
            <w:shd w:val="clear" w:color="auto" w:fill="BFBFBF" w:themeFill="background1" w:themeFillShade="BF"/>
            <w:noWrap/>
          </w:tcPr>
          <w:p w14:paraId="2EE3A3D5"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en-GB"/>
              </w:rPr>
            </w:pPr>
            <w:r w:rsidRPr="005B03CC">
              <w:rPr>
                <w:rFonts w:ascii="Times New Roman" w:hAnsi="Times New Roman" w:cs="Times New Roman"/>
                <w:color w:val="000000"/>
                <w:sz w:val="16"/>
                <w:szCs w:val="16"/>
                <w:lang w:eastAsia="en-GB"/>
              </w:rPr>
              <w:t xml:space="preserve">61.7 </w:t>
            </w:r>
            <w:r w:rsidRPr="005B03CC">
              <w:rPr>
                <w:rFonts w:ascii="Times New Roman" w:eastAsia="Times New Roman" w:hAnsi="Times New Roman" w:cs="Times New Roman"/>
                <w:color w:val="000000"/>
                <w:kern w:val="0"/>
                <w:sz w:val="16"/>
                <w:szCs w:val="16"/>
                <w:lang w:eastAsia="en-GB"/>
                <w14:ligatures w14:val="none"/>
              </w:rPr>
              <w:t>± 12.2</w:t>
            </w:r>
          </w:p>
        </w:tc>
      </w:tr>
      <w:tr w:rsidR="004C4C81" w:rsidRPr="00B5268A" w14:paraId="2F4EAF71"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C2D69B" w:themeFill="accent3" w:themeFillTint="99"/>
            <w:noWrap/>
          </w:tcPr>
          <w:p w14:paraId="1C2767D6" w14:textId="77777777" w:rsidR="004C4C81" w:rsidRPr="005B03CC" w:rsidRDefault="004C4C81" w:rsidP="004C4C81">
            <w:pPr>
              <w:jc w:val="center"/>
              <w:rPr>
                <w:rFonts w:ascii="Times New Roman" w:hAnsi="Times New Roman" w:cs="Times New Roman"/>
                <w:color w:val="000000"/>
                <w:sz w:val="16"/>
                <w:szCs w:val="16"/>
                <w:lang w:eastAsia="en-GB"/>
              </w:rPr>
            </w:pPr>
            <w:r w:rsidRPr="005B03CC">
              <w:rPr>
                <w:rFonts w:ascii="Times New Roman" w:hAnsi="Times New Roman" w:cs="Times New Roman"/>
                <w:color w:val="000000"/>
                <w:sz w:val="16"/>
                <w:szCs w:val="16"/>
                <w:lang w:eastAsia="en-GB"/>
              </w:rPr>
              <w:t>mantled howler monkey</w:t>
            </w:r>
          </w:p>
        </w:tc>
        <w:tc>
          <w:tcPr>
            <w:tcW w:w="5155" w:type="dxa"/>
            <w:shd w:val="clear" w:color="auto" w:fill="C2D69B" w:themeFill="accent3" w:themeFillTint="99"/>
            <w:noWrap/>
          </w:tcPr>
          <w:p w14:paraId="2EC74FD7"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eastAsia="en-GB"/>
              </w:rPr>
            </w:pPr>
            <w:r w:rsidRPr="005B03CC">
              <w:rPr>
                <w:rFonts w:ascii="Times New Roman" w:hAnsi="Times New Roman" w:cs="Times New Roman"/>
                <w:color w:val="000000"/>
                <w:sz w:val="16"/>
                <w:szCs w:val="16"/>
                <w:lang w:eastAsia="en-GB"/>
              </w:rPr>
              <w:t xml:space="preserve">48.2 </w:t>
            </w:r>
            <w:r w:rsidRPr="005B03CC">
              <w:rPr>
                <w:rFonts w:ascii="Times New Roman" w:eastAsia="Times New Roman" w:hAnsi="Times New Roman" w:cs="Times New Roman"/>
                <w:color w:val="000000"/>
                <w:kern w:val="0"/>
                <w:sz w:val="16"/>
                <w:szCs w:val="16"/>
                <w:lang w:eastAsia="en-GB"/>
                <w14:ligatures w14:val="none"/>
              </w:rPr>
              <w:t>± 18.4</w:t>
            </w:r>
          </w:p>
        </w:tc>
      </w:tr>
      <w:tr w:rsidR="004C4C81" w:rsidRPr="00B5268A" w14:paraId="457C3A48"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78AD4EB3"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wild dog</w:t>
            </w:r>
          </w:p>
        </w:tc>
        <w:tc>
          <w:tcPr>
            <w:tcW w:w="5155" w:type="dxa"/>
            <w:shd w:val="clear" w:color="auto" w:fill="FABF8F" w:themeFill="accent6" w:themeFillTint="99"/>
            <w:noWrap/>
            <w:hideMark/>
          </w:tcPr>
          <w:p w14:paraId="2BB12243"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48.1 ± 12.6</w:t>
            </w:r>
          </w:p>
        </w:tc>
      </w:tr>
      <w:tr w:rsidR="004C4C81" w:rsidRPr="00B5268A" w14:paraId="7E9817F4"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49D4C31C"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Andean condor</w:t>
            </w:r>
          </w:p>
        </w:tc>
        <w:tc>
          <w:tcPr>
            <w:tcW w:w="5155" w:type="dxa"/>
            <w:shd w:val="clear" w:color="auto" w:fill="BFBFBF" w:themeFill="background1" w:themeFillShade="BF"/>
            <w:noWrap/>
            <w:hideMark/>
          </w:tcPr>
          <w:p w14:paraId="024DD2AE"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46.8 ± 18.0</w:t>
            </w:r>
          </w:p>
        </w:tc>
      </w:tr>
      <w:tr w:rsidR="004C4C81" w:rsidRPr="00B5268A" w14:paraId="609BEB00"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95B3D7" w:themeFill="accent1" w:themeFillTint="99"/>
            <w:noWrap/>
            <w:hideMark/>
          </w:tcPr>
          <w:p w14:paraId="2BDBD512"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imperial cormorant</w:t>
            </w:r>
          </w:p>
        </w:tc>
        <w:tc>
          <w:tcPr>
            <w:tcW w:w="5155" w:type="dxa"/>
            <w:shd w:val="clear" w:color="auto" w:fill="95B3D7" w:themeFill="accent1" w:themeFillTint="99"/>
            <w:noWrap/>
            <w:hideMark/>
          </w:tcPr>
          <w:p w14:paraId="2B89CD76"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43.6 ± 7.7</w:t>
            </w:r>
          </w:p>
        </w:tc>
      </w:tr>
      <w:tr w:rsidR="004C4C81" w:rsidRPr="00B5268A" w14:paraId="176ABEB3"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C2D69B" w:themeFill="accent3" w:themeFillTint="99"/>
            <w:noWrap/>
            <w:hideMark/>
          </w:tcPr>
          <w:p w14:paraId="5893559C"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kinkajou</w:t>
            </w:r>
          </w:p>
        </w:tc>
        <w:tc>
          <w:tcPr>
            <w:tcW w:w="5155" w:type="dxa"/>
            <w:shd w:val="clear" w:color="auto" w:fill="C2D69B" w:themeFill="accent3" w:themeFillTint="99"/>
            <w:noWrap/>
            <w:hideMark/>
          </w:tcPr>
          <w:p w14:paraId="2748301E"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41.4 ± 7.1</w:t>
            </w:r>
          </w:p>
        </w:tc>
      </w:tr>
      <w:tr w:rsidR="004C4C81" w:rsidRPr="00B5268A" w14:paraId="4DEBD432"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FABF8F" w:themeFill="accent6" w:themeFillTint="99"/>
            <w:noWrap/>
            <w:hideMark/>
          </w:tcPr>
          <w:p w14:paraId="75229DA9"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white-nosed coati</w:t>
            </w:r>
          </w:p>
        </w:tc>
        <w:tc>
          <w:tcPr>
            <w:tcW w:w="5155" w:type="dxa"/>
            <w:shd w:val="clear" w:color="auto" w:fill="FABF8F" w:themeFill="accent6" w:themeFillTint="99"/>
            <w:noWrap/>
            <w:hideMark/>
          </w:tcPr>
          <w:p w14:paraId="4C0744EB"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38.8 ± 12.6</w:t>
            </w:r>
          </w:p>
        </w:tc>
      </w:tr>
      <w:tr w:rsidR="004C4C81" w:rsidRPr="00B5268A" w14:paraId="34FAEE49"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C2D69B" w:themeFill="accent3" w:themeFillTint="99"/>
            <w:noWrap/>
            <w:hideMark/>
          </w:tcPr>
          <w:p w14:paraId="6B38606C"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European pine marten</w:t>
            </w:r>
          </w:p>
        </w:tc>
        <w:tc>
          <w:tcPr>
            <w:tcW w:w="5155" w:type="dxa"/>
            <w:shd w:val="clear" w:color="auto" w:fill="C2D69B" w:themeFill="accent3" w:themeFillTint="99"/>
            <w:noWrap/>
            <w:hideMark/>
          </w:tcPr>
          <w:p w14:paraId="6CD7FC67"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38.7 ± 7.7</w:t>
            </w:r>
          </w:p>
        </w:tc>
      </w:tr>
      <w:tr w:rsidR="004C4C81" w:rsidRPr="00B5268A" w14:paraId="6EEC0380"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BFBFBF" w:themeFill="background1" w:themeFillShade="BF"/>
            <w:noWrap/>
            <w:hideMark/>
          </w:tcPr>
          <w:p w14:paraId="19942B88"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great frigatebird</w:t>
            </w:r>
          </w:p>
        </w:tc>
        <w:tc>
          <w:tcPr>
            <w:tcW w:w="5155" w:type="dxa"/>
            <w:shd w:val="clear" w:color="auto" w:fill="BFBFBF" w:themeFill="background1" w:themeFillShade="BF"/>
            <w:noWrap/>
            <w:hideMark/>
          </w:tcPr>
          <w:p w14:paraId="6456BF0B"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31.5 ± 24.9</w:t>
            </w:r>
          </w:p>
        </w:tc>
      </w:tr>
      <w:tr w:rsidR="004C4C81" w:rsidRPr="00B5268A" w14:paraId="66603200" w14:textId="77777777" w:rsidTr="004C4C8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C2D69B" w:themeFill="accent3" w:themeFillTint="99"/>
            <w:noWrap/>
          </w:tcPr>
          <w:p w14:paraId="6F4F4507" w14:textId="77777777" w:rsidR="004C4C81" w:rsidRPr="005B03CC" w:rsidRDefault="004C4C81" w:rsidP="004C4C81">
            <w:pPr>
              <w:jc w:val="center"/>
              <w:rPr>
                <w:rFonts w:ascii="Times New Roman" w:hAnsi="Times New Roman" w:cs="Times New Roman"/>
                <w:color w:val="000000"/>
                <w:sz w:val="16"/>
                <w:szCs w:val="16"/>
                <w:lang w:eastAsia="en-GB"/>
              </w:rPr>
            </w:pPr>
            <w:r w:rsidRPr="005B03CC">
              <w:rPr>
                <w:rFonts w:ascii="Times New Roman" w:hAnsi="Times New Roman" w:cs="Times New Roman"/>
                <w:color w:val="000000"/>
                <w:sz w:val="16"/>
                <w:szCs w:val="16"/>
                <w:lang w:eastAsia="en-GB"/>
              </w:rPr>
              <w:t>white-faced capuchin monkey</w:t>
            </w:r>
          </w:p>
        </w:tc>
        <w:tc>
          <w:tcPr>
            <w:tcW w:w="5155" w:type="dxa"/>
            <w:shd w:val="clear" w:color="auto" w:fill="C2D69B" w:themeFill="accent3" w:themeFillTint="99"/>
            <w:noWrap/>
          </w:tcPr>
          <w:p w14:paraId="4F17FD60" w14:textId="77777777" w:rsidR="004C4C81" w:rsidRPr="005B03CC" w:rsidRDefault="004C4C81" w:rsidP="004C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eastAsia="en-GB"/>
              </w:rPr>
            </w:pPr>
            <w:r w:rsidRPr="005B03CC">
              <w:rPr>
                <w:rFonts w:ascii="Times New Roman" w:hAnsi="Times New Roman" w:cs="Times New Roman"/>
                <w:color w:val="000000"/>
                <w:sz w:val="16"/>
                <w:szCs w:val="16"/>
                <w:lang w:eastAsia="en-GB"/>
              </w:rPr>
              <w:t xml:space="preserve">28.5 </w:t>
            </w:r>
            <w:r w:rsidRPr="005B03CC">
              <w:rPr>
                <w:rFonts w:ascii="Times New Roman" w:eastAsia="Times New Roman" w:hAnsi="Times New Roman" w:cs="Times New Roman"/>
                <w:color w:val="000000"/>
                <w:kern w:val="0"/>
                <w:sz w:val="16"/>
                <w:szCs w:val="16"/>
                <w:lang w:eastAsia="en-GB"/>
                <w14:ligatures w14:val="none"/>
              </w:rPr>
              <w:t xml:space="preserve">± </w:t>
            </w:r>
            <w:r w:rsidRPr="005B03CC">
              <w:rPr>
                <w:rFonts w:ascii="Times New Roman" w:hAnsi="Times New Roman" w:cs="Times New Roman"/>
                <w:color w:val="000000"/>
                <w:sz w:val="16"/>
                <w:szCs w:val="16"/>
                <w:lang w:eastAsia="en-GB"/>
              </w:rPr>
              <w:t>9.3</w:t>
            </w:r>
          </w:p>
        </w:tc>
      </w:tr>
      <w:tr w:rsidR="004C4C81" w:rsidRPr="00B5268A" w14:paraId="3A3D516E" w14:textId="77777777" w:rsidTr="004C4C81">
        <w:trPr>
          <w:trHeight w:val="224"/>
        </w:trPr>
        <w:tc>
          <w:tcPr>
            <w:cnfStyle w:val="001000000000" w:firstRow="0" w:lastRow="0" w:firstColumn="1" w:lastColumn="0" w:oddVBand="0" w:evenVBand="0" w:oddHBand="0" w:evenHBand="0" w:firstRowFirstColumn="0" w:firstRowLastColumn="0" w:lastRowFirstColumn="0" w:lastRowLastColumn="0"/>
            <w:tcW w:w="3261" w:type="dxa"/>
            <w:shd w:val="clear" w:color="auto" w:fill="C2D69B" w:themeFill="accent3" w:themeFillTint="99"/>
            <w:noWrap/>
            <w:hideMark/>
          </w:tcPr>
          <w:p w14:paraId="136B19F2" w14:textId="77777777" w:rsidR="004C4C81" w:rsidRPr="005B03CC" w:rsidRDefault="004C4C81" w:rsidP="004C4C81">
            <w:pPr>
              <w:jc w:val="center"/>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golden lion tamarin</w:t>
            </w:r>
          </w:p>
        </w:tc>
        <w:tc>
          <w:tcPr>
            <w:tcW w:w="5155" w:type="dxa"/>
            <w:shd w:val="clear" w:color="auto" w:fill="C2D69B" w:themeFill="accent3" w:themeFillTint="99"/>
            <w:noWrap/>
            <w:hideMark/>
          </w:tcPr>
          <w:p w14:paraId="0ECF1AA1" w14:textId="77777777" w:rsidR="004C4C81" w:rsidRPr="005B03CC" w:rsidRDefault="004C4C81" w:rsidP="004C4C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16"/>
                <w:szCs w:val="16"/>
                <w:lang w:eastAsia="en-GB"/>
                <w14:ligatures w14:val="none"/>
              </w:rPr>
            </w:pPr>
            <w:r w:rsidRPr="005B03CC">
              <w:rPr>
                <w:rFonts w:ascii="Times New Roman" w:eastAsia="Times New Roman" w:hAnsi="Times New Roman" w:cs="Times New Roman"/>
                <w:color w:val="000000"/>
                <w:kern w:val="0"/>
                <w:sz w:val="16"/>
                <w:szCs w:val="16"/>
                <w:lang w:eastAsia="en-GB"/>
                <w14:ligatures w14:val="none"/>
              </w:rPr>
              <w:t>23.4 ± 19.1</w:t>
            </w:r>
          </w:p>
        </w:tc>
      </w:tr>
    </w:tbl>
    <w:p w14:paraId="350BB8C3" w14:textId="77777777" w:rsidR="00F40B40" w:rsidRDefault="00F40B40" w:rsidP="00F40B40">
      <w:pPr>
        <w:pStyle w:val="SMHeading"/>
        <w:spacing w:before="0" w:after="0"/>
      </w:pPr>
    </w:p>
    <w:p w14:paraId="2674D1A4" w14:textId="77777777" w:rsidR="00F40B40" w:rsidRPr="004C4C81" w:rsidRDefault="00F40B40" w:rsidP="00F40B40">
      <w:pPr>
        <w:pStyle w:val="SMcaption"/>
        <w:rPr>
          <w:sz w:val="22"/>
          <w:szCs w:val="18"/>
        </w:rPr>
      </w:pPr>
      <w:r w:rsidRPr="004C4C81">
        <w:rPr>
          <w:b/>
          <w:bCs/>
          <w:sz w:val="22"/>
          <w:szCs w:val="18"/>
        </w:rPr>
        <w:t xml:space="preserve">The mean percentage of each species’ trajectory with a Circular Standard Deviation (CSD) </w:t>
      </w:r>
      <w:proofErr w:type="gramStart"/>
      <w:r w:rsidRPr="004C4C81">
        <w:rPr>
          <w:b/>
          <w:bCs/>
          <w:sz w:val="22"/>
          <w:szCs w:val="18"/>
        </w:rPr>
        <w:t>less</w:t>
      </w:r>
      <w:proofErr w:type="gramEnd"/>
      <w:r w:rsidRPr="004C4C81">
        <w:rPr>
          <w:b/>
          <w:bCs/>
          <w:sz w:val="22"/>
          <w:szCs w:val="18"/>
        </w:rPr>
        <w:t xml:space="preserve"> than the mean of the turning angles for a random trajectory.</w:t>
      </w:r>
      <w:r w:rsidRPr="004C4C81">
        <w:rPr>
          <w:sz w:val="22"/>
          <w:szCs w:val="18"/>
        </w:rPr>
        <w:t xml:space="preserve"> Table rows are color-coded based on the predominant mode of locomotion/lifestyle of each species (blue = aquatic, brown = terrestrial, green = arboreal, gray = aerial).</w:t>
      </w:r>
    </w:p>
    <w:p w14:paraId="354D1585" w14:textId="77777777" w:rsidR="004C4C81" w:rsidRDefault="004C4C81" w:rsidP="00F40B40">
      <w:pPr>
        <w:rPr>
          <w:b/>
          <w:bCs/>
        </w:rPr>
      </w:pPr>
      <w:bookmarkStart w:id="32" w:name="_Hlk147499480"/>
    </w:p>
    <w:p w14:paraId="3CA443E4" w14:textId="77777777" w:rsidR="004C4C81" w:rsidRDefault="004C4C81" w:rsidP="00F40B40">
      <w:pPr>
        <w:rPr>
          <w:b/>
          <w:bCs/>
        </w:rPr>
      </w:pPr>
    </w:p>
    <w:p w14:paraId="53EC702F" w14:textId="77777777" w:rsidR="004C4C81" w:rsidRDefault="004C4C81" w:rsidP="00F40B40">
      <w:pPr>
        <w:rPr>
          <w:b/>
          <w:bCs/>
        </w:rPr>
      </w:pPr>
    </w:p>
    <w:p w14:paraId="674555CF" w14:textId="77777777" w:rsidR="004C4C81" w:rsidRDefault="004C4C81" w:rsidP="00F40B40">
      <w:pPr>
        <w:rPr>
          <w:b/>
          <w:bCs/>
        </w:rPr>
      </w:pPr>
    </w:p>
    <w:p w14:paraId="307C4C73" w14:textId="77777777" w:rsidR="004C4C81" w:rsidRDefault="004C4C81" w:rsidP="00F40B40">
      <w:pPr>
        <w:rPr>
          <w:b/>
          <w:bCs/>
        </w:rPr>
      </w:pPr>
    </w:p>
    <w:p w14:paraId="72491595" w14:textId="77777777" w:rsidR="004C4C81" w:rsidRDefault="004C4C81" w:rsidP="00F40B40">
      <w:pPr>
        <w:rPr>
          <w:b/>
          <w:bCs/>
        </w:rPr>
      </w:pPr>
    </w:p>
    <w:p w14:paraId="0D3E929A" w14:textId="77777777" w:rsidR="004C4C81" w:rsidRDefault="004C4C81" w:rsidP="00F40B40">
      <w:pPr>
        <w:rPr>
          <w:b/>
          <w:bCs/>
        </w:rPr>
      </w:pPr>
    </w:p>
    <w:p w14:paraId="4D26672E" w14:textId="77777777" w:rsidR="004C4C81" w:rsidRDefault="004C4C81" w:rsidP="00F40B40">
      <w:pPr>
        <w:rPr>
          <w:b/>
          <w:bCs/>
        </w:rPr>
      </w:pPr>
    </w:p>
    <w:p w14:paraId="2803FD41" w14:textId="77777777" w:rsidR="004C4C81" w:rsidRDefault="004C4C81" w:rsidP="00F40B40">
      <w:pPr>
        <w:rPr>
          <w:b/>
          <w:bCs/>
        </w:rPr>
      </w:pPr>
    </w:p>
    <w:p w14:paraId="6BD8BD1F" w14:textId="77777777" w:rsidR="004C4C81" w:rsidRDefault="004C4C81" w:rsidP="00F40B40">
      <w:pPr>
        <w:rPr>
          <w:b/>
          <w:bCs/>
        </w:rPr>
      </w:pPr>
    </w:p>
    <w:p w14:paraId="4122CF57" w14:textId="77777777" w:rsidR="004C4C81" w:rsidRDefault="004C4C81" w:rsidP="00F40B40">
      <w:pPr>
        <w:rPr>
          <w:b/>
          <w:bCs/>
        </w:rPr>
      </w:pPr>
    </w:p>
    <w:p w14:paraId="15D188E5" w14:textId="77777777" w:rsidR="004C4C81" w:rsidRDefault="004C4C81" w:rsidP="00F40B40">
      <w:pPr>
        <w:rPr>
          <w:b/>
          <w:bCs/>
        </w:rPr>
      </w:pPr>
    </w:p>
    <w:p w14:paraId="44060808" w14:textId="77777777" w:rsidR="004C4C81" w:rsidRDefault="004C4C81" w:rsidP="00F40B40">
      <w:pPr>
        <w:rPr>
          <w:b/>
          <w:bCs/>
        </w:rPr>
      </w:pPr>
    </w:p>
    <w:p w14:paraId="57826E26" w14:textId="77777777" w:rsidR="004C4C81" w:rsidRDefault="004C4C81" w:rsidP="00F40B40">
      <w:pPr>
        <w:rPr>
          <w:b/>
          <w:bCs/>
        </w:rPr>
      </w:pPr>
    </w:p>
    <w:p w14:paraId="44BCFAB7" w14:textId="77777777" w:rsidR="004C4C81" w:rsidRDefault="004C4C81" w:rsidP="00F40B40">
      <w:pPr>
        <w:rPr>
          <w:b/>
          <w:bCs/>
        </w:rPr>
      </w:pPr>
    </w:p>
    <w:p w14:paraId="73F46BC5" w14:textId="77777777" w:rsidR="004C4C81" w:rsidRDefault="004C4C81" w:rsidP="00F40B40">
      <w:pPr>
        <w:rPr>
          <w:b/>
          <w:bCs/>
        </w:rPr>
      </w:pPr>
    </w:p>
    <w:p w14:paraId="1D4FDF29" w14:textId="77777777" w:rsidR="004C4C81" w:rsidRDefault="004C4C81" w:rsidP="00F40B40">
      <w:pPr>
        <w:rPr>
          <w:b/>
          <w:bCs/>
        </w:rPr>
      </w:pPr>
    </w:p>
    <w:p w14:paraId="19C70F67" w14:textId="77777777" w:rsidR="004C4C81" w:rsidRDefault="004C4C81" w:rsidP="00F40B40">
      <w:pPr>
        <w:rPr>
          <w:b/>
          <w:bCs/>
        </w:rPr>
      </w:pPr>
    </w:p>
    <w:p w14:paraId="0A495065" w14:textId="77777777" w:rsidR="004C4C81" w:rsidRDefault="004C4C81" w:rsidP="00F40B40">
      <w:pPr>
        <w:rPr>
          <w:b/>
          <w:bCs/>
        </w:rPr>
      </w:pPr>
    </w:p>
    <w:p w14:paraId="7AECC1C5" w14:textId="77777777" w:rsidR="004C4C81" w:rsidRDefault="004C4C81" w:rsidP="00F40B40">
      <w:pPr>
        <w:rPr>
          <w:b/>
          <w:bCs/>
        </w:rPr>
      </w:pPr>
    </w:p>
    <w:p w14:paraId="174AEADA" w14:textId="77777777" w:rsidR="004C4C81" w:rsidRDefault="004C4C81" w:rsidP="00F40B40">
      <w:pPr>
        <w:rPr>
          <w:b/>
          <w:bCs/>
        </w:rPr>
      </w:pPr>
    </w:p>
    <w:p w14:paraId="6401657A" w14:textId="77777777" w:rsidR="004C4C81" w:rsidRDefault="004C4C81" w:rsidP="00F40B40">
      <w:pPr>
        <w:rPr>
          <w:b/>
          <w:bCs/>
        </w:rPr>
      </w:pPr>
    </w:p>
    <w:p w14:paraId="7C653A12" w14:textId="77777777" w:rsidR="004C4C81" w:rsidRDefault="004C4C81" w:rsidP="00F40B40">
      <w:pPr>
        <w:rPr>
          <w:b/>
          <w:bCs/>
        </w:rPr>
      </w:pPr>
    </w:p>
    <w:p w14:paraId="7216D8DF" w14:textId="77777777" w:rsidR="004C4C81" w:rsidRDefault="004C4C81" w:rsidP="00F40B40">
      <w:pPr>
        <w:rPr>
          <w:b/>
          <w:bCs/>
        </w:rPr>
      </w:pPr>
    </w:p>
    <w:p w14:paraId="791E9C95" w14:textId="77777777" w:rsidR="004C4C81" w:rsidRDefault="004C4C81" w:rsidP="00F40B40">
      <w:pPr>
        <w:rPr>
          <w:b/>
          <w:bCs/>
        </w:rPr>
      </w:pPr>
    </w:p>
    <w:p w14:paraId="4AD8176B" w14:textId="77777777" w:rsidR="004C4C81" w:rsidRDefault="004C4C81" w:rsidP="00F40B40">
      <w:pPr>
        <w:rPr>
          <w:b/>
          <w:bCs/>
        </w:rPr>
      </w:pPr>
    </w:p>
    <w:p w14:paraId="3691C15D" w14:textId="77777777" w:rsidR="004C4C81" w:rsidRDefault="004C4C81" w:rsidP="00F40B40">
      <w:pPr>
        <w:rPr>
          <w:b/>
          <w:bCs/>
        </w:rPr>
      </w:pPr>
    </w:p>
    <w:p w14:paraId="5FF9C16D" w14:textId="77777777" w:rsidR="004C4C81" w:rsidRDefault="004C4C81" w:rsidP="00F40B40">
      <w:pPr>
        <w:rPr>
          <w:b/>
          <w:bCs/>
        </w:rPr>
      </w:pPr>
    </w:p>
    <w:p w14:paraId="092740C4" w14:textId="77777777" w:rsidR="004C4C81" w:rsidRDefault="004C4C81" w:rsidP="00F40B40">
      <w:pPr>
        <w:rPr>
          <w:b/>
          <w:bCs/>
        </w:rPr>
      </w:pPr>
    </w:p>
    <w:p w14:paraId="22748BA7" w14:textId="77777777" w:rsidR="004C4C81" w:rsidRDefault="004C4C81" w:rsidP="00F40B40">
      <w:pPr>
        <w:rPr>
          <w:b/>
          <w:bCs/>
        </w:rPr>
      </w:pPr>
    </w:p>
    <w:p w14:paraId="60409E11" w14:textId="77777777" w:rsidR="004C4C81" w:rsidRDefault="004C4C81" w:rsidP="00F40B40">
      <w:pPr>
        <w:rPr>
          <w:b/>
          <w:bCs/>
        </w:rPr>
      </w:pPr>
    </w:p>
    <w:p w14:paraId="641FB09F" w14:textId="77777777" w:rsidR="004C4C81" w:rsidRDefault="004C4C81" w:rsidP="00F40B40">
      <w:pPr>
        <w:rPr>
          <w:b/>
          <w:bCs/>
        </w:rPr>
      </w:pPr>
    </w:p>
    <w:p w14:paraId="3CAADAF6" w14:textId="77777777" w:rsidR="004C4C81" w:rsidRDefault="004C4C81" w:rsidP="00F40B40">
      <w:pPr>
        <w:rPr>
          <w:b/>
          <w:bCs/>
        </w:rPr>
      </w:pPr>
    </w:p>
    <w:p w14:paraId="46713E6E" w14:textId="77777777" w:rsidR="004C4C81" w:rsidRDefault="004C4C81" w:rsidP="00F40B40">
      <w:pPr>
        <w:rPr>
          <w:b/>
          <w:bCs/>
        </w:rPr>
      </w:pPr>
    </w:p>
    <w:p w14:paraId="7949B9D1" w14:textId="77777777" w:rsidR="004C4C81" w:rsidRDefault="004C4C81" w:rsidP="00F40B40">
      <w:pPr>
        <w:rPr>
          <w:b/>
          <w:bCs/>
        </w:rPr>
      </w:pPr>
    </w:p>
    <w:p w14:paraId="3A56A229" w14:textId="77777777" w:rsidR="004C4C81" w:rsidRDefault="004C4C81" w:rsidP="00F40B40">
      <w:pPr>
        <w:rPr>
          <w:b/>
          <w:bCs/>
        </w:rPr>
      </w:pPr>
    </w:p>
    <w:p w14:paraId="65458BC0" w14:textId="77777777" w:rsidR="004C4C81" w:rsidRDefault="004C4C81" w:rsidP="00F40B40">
      <w:pPr>
        <w:rPr>
          <w:b/>
          <w:bCs/>
        </w:rPr>
      </w:pPr>
    </w:p>
    <w:p w14:paraId="39F8174B" w14:textId="77777777" w:rsidR="004C4C81" w:rsidRDefault="004C4C81" w:rsidP="00F40B40">
      <w:pPr>
        <w:rPr>
          <w:b/>
          <w:bCs/>
        </w:rPr>
      </w:pPr>
    </w:p>
    <w:p w14:paraId="587050A9" w14:textId="77777777" w:rsidR="004C4C81" w:rsidRDefault="004C4C81" w:rsidP="00F40B40">
      <w:pPr>
        <w:rPr>
          <w:b/>
          <w:bCs/>
        </w:rPr>
      </w:pPr>
    </w:p>
    <w:p w14:paraId="2E2035A0" w14:textId="77777777" w:rsidR="004C4C81" w:rsidRDefault="004C4C81" w:rsidP="00F40B40">
      <w:pPr>
        <w:rPr>
          <w:b/>
          <w:bCs/>
        </w:rPr>
      </w:pPr>
    </w:p>
    <w:p w14:paraId="0246BAFA" w14:textId="67D33EE1" w:rsidR="00B159D8" w:rsidRDefault="00B159D8" w:rsidP="00F40B40">
      <w:pPr>
        <w:rPr>
          <w:b/>
          <w:bCs/>
        </w:rPr>
      </w:pPr>
      <w:r w:rsidRPr="000E3FDF">
        <w:rPr>
          <w:b/>
          <w:bCs/>
        </w:rPr>
        <w:lastRenderedPageBreak/>
        <w:t>Table S</w:t>
      </w:r>
      <w:r>
        <w:rPr>
          <w:b/>
          <w:bCs/>
        </w:rPr>
        <w:t>3</w:t>
      </w:r>
      <w:r w:rsidRPr="000E3FDF">
        <w:rPr>
          <w:b/>
          <w:bCs/>
        </w:rPr>
        <w:t>.</w:t>
      </w:r>
    </w:p>
    <w:p w14:paraId="587A70DE" w14:textId="77777777" w:rsidR="00F40B40" w:rsidRDefault="00F40B40" w:rsidP="00F40B40">
      <w:pPr>
        <w:rPr>
          <w:b/>
          <w:bCs/>
        </w:rPr>
      </w:pPr>
    </w:p>
    <w:p w14:paraId="40DE5ACE" w14:textId="25E7805E" w:rsidR="00F40B40" w:rsidRPr="004C4C81" w:rsidRDefault="00F40B40" w:rsidP="00F40B40">
      <w:pPr>
        <w:pStyle w:val="SMcaption"/>
        <w:rPr>
          <w:b/>
          <w:bCs/>
          <w:sz w:val="22"/>
          <w:szCs w:val="22"/>
        </w:rPr>
      </w:pPr>
      <w:r w:rsidRPr="004C4C81">
        <w:rPr>
          <w:b/>
          <w:bCs/>
          <w:sz w:val="22"/>
          <w:szCs w:val="22"/>
        </w:rPr>
        <w:t>Linear regression analysis results for mean absolute values of turn angles per species and locomotion mode, against (log10) mass (kg).</w:t>
      </w:r>
    </w:p>
    <w:tbl>
      <w:tblPr>
        <w:tblStyle w:val="ListTable2"/>
        <w:tblpPr w:leftFromText="180" w:rightFromText="180" w:vertAnchor="text" w:horzAnchor="margin" w:tblpY="137"/>
        <w:tblW w:w="8053" w:type="dxa"/>
        <w:tblLook w:val="0600" w:firstRow="0" w:lastRow="0" w:firstColumn="0" w:lastColumn="0" w:noHBand="1" w:noVBand="1"/>
      </w:tblPr>
      <w:tblGrid>
        <w:gridCol w:w="2277"/>
        <w:gridCol w:w="1751"/>
        <w:gridCol w:w="1400"/>
        <w:gridCol w:w="1225"/>
        <w:gridCol w:w="1400"/>
      </w:tblGrid>
      <w:tr w:rsidR="000667EB" w:rsidRPr="00301309" w14:paraId="01ABB0BC" w14:textId="77777777" w:rsidTr="000667EB">
        <w:trPr>
          <w:trHeight w:val="553"/>
        </w:trPr>
        <w:tc>
          <w:tcPr>
            <w:tcW w:w="2277" w:type="dxa"/>
            <w:vAlign w:val="center"/>
            <w:hideMark/>
          </w:tcPr>
          <w:p w14:paraId="44F062DE" w14:textId="77777777" w:rsidR="000667EB" w:rsidRPr="000A3140" w:rsidRDefault="000667EB" w:rsidP="000667EB">
            <w:pPr>
              <w:jc w:val="center"/>
              <w:textAlignment w:val="bottom"/>
              <w:rPr>
                <w:rFonts w:ascii="Times New Roman" w:eastAsia="Times New Roman" w:hAnsi="Times New Roman" w:cs="Times New Roman"/>
                <w:kern w:val="0"/>
                <w:sz w:val="22"/>
                <w:lang w:eastAsia="en-GB"/>
                <w14:ligatures w14:val="none"/>
              </w:rPr>
            </w:pPr>
            <w:r w:rsidRPr="000A3140">
              <w:rPr>
                <w:rFonts w:ascii="Times New Roman" w:eastAsia="Times New Roman" w:hAnsi="Times New Roman" w:cs="Times New Roman"/>
                <w:b/>
                <w:bCs/>
                <w:color w:val="000000" w:themeColor="text1"/>
                <w:kern w:val="24"/>
                <w:sz w:val="22"/>
                <w:lang w:eastAsia="en-GB"/>
                <w14:ligatures w14:val="none"/>
              </w:rPr>
              <w:t>Locomotion Mode</w:t>
            </w:r>
          </w:p>
        </w:tc>
        <w:tc>
          <w:tcPr>
            <w:tcW w:w="1751" w:type="dxa"/>
            <w:vAlign w:val="center"/>
          </w:tcPr>
          <w:p w14:paraId="550DA561" w14:textId="77777777" w:rsidR="000667EB" w:rsidRPr="000A3140" w:rsidRDefault="000667EB" w:rsidP="000667EB">
            <w:pPr>
              <w:jc w:val="center"/>
              <w:textAlignment w:val="bottom"/>
              <w:rPr>
                <w:rFonts w:ascii="Times New Roman" w:eastAsia="Times New Roman" w:hAnsi="Times New Roman" w:cs="Times New Roman"/>
                <w:b/>
                <w:bCs/>
                <w:color w:val="000000" w:themeColor="text1"/>
                <w:kern w:val="24"/>
                <w:sz w:val="22"/>
                <w:lang w:eastAsia="en-GB"/>
                <w14:ligatures w14:val="none"/>
              </w:rPr>
            </w:pPr>
            <w:r w:rsidRPr="000A3140">
              <w:rPr>
                <w:rFonts w:ascii="Times New Roman" w:eastAsia="Times New Roman" w:hAnsi="Times New Roman" w:cs="Times New Roman"/>
                <w:b/>
                <w:bCs/>
                <w:color w:val="000000" w:themeColor="text1"/>
                <w:kern w:val="24"/>
                <w:sz w:val="22"/>
                <w:lang w:eastAsia="en-GB"/>
                <w14:ligatures w14:val="none"/>
              </w:rPr>
              <w:t>Intercept ± SE</w:t>
            </w:r>
          </w:p>
        </w:tc>
        <w:tc>
          <w:tcPr>
            <w:tcW w:w="1400" w:type="dxa"/>
            <w:vAlign w:val="center"/>
            <w:hideMark/>
          </w:tcPr>
          <w:p w14:paraId="078E6610" w14:textId="77777777" w:rsidR="000667EB" w:rsidRPr="000A3140" w:rsidRDefault="000667EB" w:rsidP="000667EB">
            <w:pPr>
              <w:jc w:val="center"/>
              <w:textAlignment w:val="bottom"/>
              <w:rPr>
                <w:rFonts w:ascii="Times New Roman" w:eastAsia="Times New Roman" w:hAnsi="Times New Roman" w:cs="Times New Roman"/>
                <w:kern w:val="0"/>
                <w:sz w:val="22"/>
                <w:lang w:eastAsia="en-GB"/>
                <w14:ligatures w14:val="none"/>
              </w:rPr>
            </w:pPr>
            <w:r w:rsidRPr="000A3140">
              <w:rPr>
                <w:rFonts w:ascii="Times New Roman" w:eastAsia="Times New Roman" w:hAnsi="Times New Roman" w:cs="Times New Roman"/>
                <w:b/>
                <w:bCs/>
                <w:color w:val="000000" w:themeColor="text1"/>
                <w:kern w:val="24"/>
                <w:sz w:val="22"/>
                <w:lang w:eastAsia="en-GB"/>
                <w14:ligatures w14:val="none"/>
              </w:rPr>
              <w:t>Slope ± SE</w:t>
            </w:r>
          </w:p>
        </w:tc>
        <w:tc>
          <w:tcPr>
            <w:tcW w:w="1225" w:type="dxa"/>
            <w:vAlign w:val="center"/>
            <w:hideMark/>
          </w:tcPr>
          <w:p w14:paraId="7CEE35E5" w14:textId="77777777" w:rsidR="000667EB" w:rsidRPr="000A3140" w:rsidRDefault="000667EB" w:rsidP="000667EB">
            <w:pPr>
              <w:jc w:val="center"/>
              <w:textAlignment w:val="bottom"/>
              <w:rPr>
                <w:rFonts w:ascii="Times New Roman" w:eastAsia="Times New Roman" w:hAnsi="Times New Roman" w:cs="Times New Roman"/>
                <w:kern w:val="0"/>
                <w:sz w:val="22"/>
                <w:lang w:eastAsia="en-GB"/>
                <w14:ligatures w14:val="none"/>
              </w:rPr>
            </w:pPr>
            <w:r w:rsidRPr="000A3140">
              <w:rPr>
                <w:rFonts w:ascii="Times New Roman" w:eastAsia="Times New Roman" w:hAnsi="Times New Roman" w:cs="Times New Roman"/>
                <w:b/>
                <w:bCs/>
                <w:color w:val="000000" w:themeColor="text1"/>
                <w:kern w:val="24"/>
                <w:sz w:val="22"/>
                <w:lang w:eastAsia="en-GB"/>
                <w14:ligatures w14:val="none"/>
              </w:rPr>
              <w:t>R-Value</w:t>
            </w:r>
          </w:p>
        </w:tc>
        <w:tc>
          <w:tcPr>
            <w:tcW w:w="1400" w:type="dxa"/>
            <w:vAlign w:val="center"/>
            <w:hideMark/>
          </w:tcPr>
          <w:p w14:paraId="59969A56" w14:textId="77777777" w:rsidR="000667EB" w:rsidRPr="000A3140" w:rsidRDefault="000667EB" w:rsidP="000667EB">
            <w:pPr>
              <w:jc w:val="center"/>
              <w:textAlignment w:val="bottom"/>
              <w:rPr>
                <w:rFonts w:ascii="Times New Roman" w:eastAsia="Times New Roman" w:hAnsi="Times New Roman" w:cs="Times New Roman"/>
                <w:kern w:val="0"/>
                <w:sz w:val="22"/>
                <w:lang w:eastAsia="en-GB"/>
                <w14:ligatures w14:val="none"/>
              </w:rPr>
            </w:pPr>
            <w:r w:rsidRPr="000A3140">
              <w:rPr>
                <w:rFonts w:ascii="Times New Roman" w:eastAsia="Times New Roman" w:hAnsi="Times New Roman" w:cs="Times New Roman"/>
                <w:b/>
                <w:bCs/>
                <w:color w:val="000000" w:themeColor="text1"/>
                <w:kern w:val="24"/>
                <w:sz w:val="22"/>
                <w:lang w:eastAsia="en-GB"/>
                <w14:ligatures w14:val="none"/>
              </w:rPr>
              <w:t>P-Value</w:t>
            </w:r>
          </w:p>
        </w:tc>
      </w:tr>
      <w:tr w:rsidR="000A3140" w:rsidRPr="00301309" w14:paraId="2AA89476" w14:textId="77777777" w:rsidTr="005E34EF">
        <w:trPr>
          <w:trHeight w:val="842"/>
        </w:trPr>
        <w:tc>
          <w:tcPr>
            <w:tcW w:w="2277" w:type="dxa"/>
            <w:hideMark/>
          </w:tcPr>
          <w:p w14:paraId="32A7C775" w14:textId="08961E51"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Aerial</w:t>
            </w:r>
          </w:p>
        </w:tc>
        <w:tc>
          <w:tcPr>
            <w:tcW w:w="1751" w:type="dxa"/>
          </w:tcPr>
          <w:p w14:paraId="122E0A7A" w14:textId="187DEA43" w:rsidR="000A3140" w:rsidRPr="000A3140" w:rsidRDefault="000A3140" w:rsidP="000A3140">
            <w:pPr>
              <w:pStyle w:val="HTMLPreformatted"/>
              <w:shd w:val="clear" w:color="auto" w:fill="FFFFFF"/>
              <w:wordWrap w:val="0"/>
              <w:jc w:val="center"/>
              <w:rPr>
                <w:rFonts w:ascii="Times New Roman" w:hAnsi="Times New Roman" w:cs="Times New Roman"/>
                <w:color w:val="000000" w:themeColor="text1"/>
                <w:kern w:val="24"/>
                <w:sz w:val="22"/>
              </w:rPr>
            </w:pPr>
            <w:r w:rsidRPr="000A3140">
              <w:rPr>
                <w:rFonts w:ascii="Times New Roman" w:hAnsi="Times New Roman" w:cs="Times New Roman"/>
                <w:sz w:val="22"/>
              </w:rPr>
              <w:t>68.070 ± 12.854</w:t>
            </w:r>
          </w:p>
        </w:tc>
        <w:tc>
          <w:tcPr>
            <w:tcW w:w="1400" w:type="dxa"/>
            <w:hideMark/>
          </w:tcPr>
          <w:p w14:paraId="4A6133D2" w14:textId="1C85764A" w:rsidR="000A3140" w:rsidRPr="000A3140" w:rsidRDefault="000A3140" w:rsidP="000A3140">
            <w:pPr>
              <w:pStyle w:val="HTMLPreformatted"/>
              <w:shd w:val="clear" w:color="auto" w:fill="FFFFFF"/>
              <w:wordWrap w:val="0"/>
              <w:jc w:val="center"/>
              <w:rPr>
                <w:rFonts w:ascii="Times New Roman" w:hAnsi="Times New Roman" w:cs="Times New Roman"/>
                <w:color w:val="000000"/>
                <w:sz w:val="22"/>
              </w:rPr>
            </w:pPr>
            <w:r w:rsidRPr="000A3140">
              <w:rPr>
                <w:rFonts w:ascii="Times New Roman" w:hAnsi="Times New Roman" w:cs="Times New Roman"/>
                <w:sz w:val="22"/>
              </w:rPr>
              <w:t>4.64163 ± 12.85353</w:t>
            </w:r>
          </w:p>
        </w:tc>
        <w:tc>
          <w:tcPr>
            <w:tcW w:w="1225" w:type="dxa"/>
            <w:hideMark/>
          </w:tcPr>
          <w:p w14:paraId="0E0DE2F2" w14:textId="722F7CC1"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0.104</w:t>
            </w:r>
          </w:p>
        </w:tc>
        <w:tc>
          <w:tcPr>
            <w:tcW w:w="1400" w:type="dxa"/>
            <w:hideMark/>
          </w:tcPr>
          <w:p w14:paraId="45C827B8" w14:textId="6A9ABF7B"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0.724</w:t>
            </w:r>
          </w:p>
        </w:tc>
      </w:tr>
      <w:tr w:rsidR="000A3140" w:rsidRPr="00301309" w14:paraId="66F6C1B1" w14:textId="77777777" w:rsidTr="005E34EF">
        <w:trPr>
          <w:trHeight w:val="842"/>
        </w:trPr>
        <w:tc>
          <w:tcPr>
            <w:tcW w:w="2277" w:type="dxa"/>
            <w:hideMark/>
          </w:tcPr>
          <w:p w14:paraId="20544BCF" w14:textId="108E0460"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Aquatic</w:t>
            </w:r>
          </w:p>
        </w:tc>
        <w:tc>
          <w:tcPr>
            <w:tcW w:w="1751" w:type="dxa"/>
          </w:tcPr>
          <w:p w14:paraId="5CED0EFA" w14:textId="511728EC" w:rsidR="000A3140" w:rsidRPr="000A3140" w:rsidRDefault="000A3140" w:rsidP="000A3140">
            <w:pPr>
              <w:jc w:val="center"/>
              <w:textAlignment w:val="baseline"/>
              <w:rPr>
                <w:rFonts w:ascii="Times New Roman" w:eastAsia="Times New Roman" w:hAnsi="Times New Roman" w:cs="Times New Roman"/>
                <w:color w:val="000000" w:themeColor="text1"/>
                <w:kern w:val="24"/>
                <w:sz w:val="22"/>
                <w:lang w:eastAsia="en-GB"/>
                <w14:ligatures w14:val="none"/>
              </w:rPr>
            </w:pPr>
            <w:r w:rsidRPr="000A3140">
              <w:rPr>
                <w:rFonts w:ascii="Times New Roman" w:hAnsi="Times New Roman" w:cs="Times New Roman"/>
                <w:sz w:val="22"/>
              </w:rPr>
              <w:t>81.536 ± 2.715</w:t>
            </w:r>
          </w:p>
        </w:tc>
        <w:tc>
          <w:tcPr>
            <w:tcW w:w="1400" w:type="dxa"/>
            <w:hideMark/>
          </w:tcPr>
          <w:p w14:paraId="0D64714D" w14:textId="40D1CD34"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-6.86998 ± 2.71522</w:t>
            </w:r>
          </w:p>
        </w:tc>
        <w:tc>
          <w:tcPr>
            <w:tcW w:w="1225" w:type="dxa"/>
            <w:hideMark/>
          </w:tcPr>
          <w:p w14:paraId="615B60B3" w14:textId="3BF9E441"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-0.785</w:t>
            </w:r>
          </w:p>
        </w:tc>
        <w:tc>
          <w:tcPr>
            <w:tcW w:w="1400" w:type="dxa"/>
            <w:hideMark/>
          </w:tcPr>
          <w:p w14:paraId="0999A90B" w14:textId="7C819B9A"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0.065</w:t>
            </w:r>
          </w:p>
        </w:tc>
      </w:tr>
      <w:tr w:rsidR="000A3140" w:rsidRPr="00301309" w14:paraId="420738C7" w14:textId="77777777" w:rsidTr="005E34EF">
        <w:trPr>
          <w:trHeight w:val="842"/>
        </w:trPr>
        <w:tc>
          <w:tcPr>
            <w:tcW w:w="2277" w:type="dxa"/>
            <w:hideMark/>
          </w:tcPr>
          <w:p w14:paraId="23719412" w14:textId="6A0C66E4"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Terrestrial</w:t>
            </w:r>
          </w:p>
        </w:tc>
        <w:tc>
          <w:tcPr>
            <w:tcW w:w="1751" w:type="dxa"/>
          </w:tcPr>
          <w:p w14:paraId="574A382D" w14:textId="7FB3E40D" w:rsidR="000A3140" w:rsidRPr="000A3140" w:rsidRDefault="000A3140" w:rsidP="000A3140">
            <w:pPr>
              <w:jc w:val="center"/>
              <w:textAlignment w:val="baseline"/>
              <w:rPr>
                <w:rFonts w:ascii="Times New Roman" w:eastAsia="Times New Roman" w:hAnsi="Times New Roman" w:cs="Times New Roman"/>
                <w:color w:val="000000" w:themeColor="text1"/>
                <w:kern w:val="24"/>
                <w:sz w:val="22"/>
                <w:lang w:eastAsia="en-GB"/>
                <w14:ligatures w14:val="none"/>
              </w:rPr>
            </w:pPr>
            <w:r w:rsidRPr="000A3140">
              <w:rPr>
                <w:rFonts w:ascii="Times New Roman" w:hAnsi="Times New Roman" w:cs="Times New Roman"/>
                <w:sz w:val="22"/>
              </w:rPr>
              <w:t>81.369 ± 3.041</w:t>
            </w:r>
          </w:p>
        </w:tc>
        <w:tc>
          <w:tcPr>
            <w:tcW w:w="1400" w:type="dxa"/>
            <w:hideMark/>
          </w:tcPr>
          <w:p w14:paraId="5559F4AE" w14:textId="55561847"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-9.35958 ± 3.04117</w:t>
            </w:r>
          </w:p>
        </w:tc>
        <w:tc>
          <w:tcPr>
            <w:tcW w:w="1225" w:type="dxa"/>
            <w:hideMark/>
          </w:tcPr>
          <w:p w14:paraId="770CAB59" w14:textId="685E3015"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-0.54</w:t>
            </w:r>
          </w:p>
        </w:tc>
        <w:tc>
          <w:tcPr>
            <w:tcW w:w="1400" w:type="dxa"/>
            <w:hideMark/>
          </w:tcPr>
          <w:p w14:paraId="3C166400" w14:textId="1C03B692" w:rsidR="000A3140" w:rsidRPr="000A3140" w:rsidRDefault="000A3140" w:rsidP="000A3140">
            <w:pPr>
              <w:jc w:val="center"/>
              <w:textAlignment w:val="baseline"/>
              <w:rPr>
                <w:rFonts w:ascii="Times New Roman" w:eastAsia="Times New Roman" w:hAnsi="Times New Roman" w:cs="Times New Roman"/>
                <w:kern w:val="0"/>
                <w:sz w:val="22"/>
                <w:lang w:eastAsia="en-GB"/>
                <w14:ligatures w14:val="none"/>
              </w:rPr>
            </w:pPr>
            <w:r w:rsidRPr="000A3140">
              <w:rPr>
                <w:rFonts w:ascii="Times New Roman" w:hAnsi="Times New Roman" w:cs="Times New Roman"/>
                <w:sz w:val="22"/>
              </w:rPr>
              <w:t>0.005</w:t>
            </w:r>
          </w:p>
        </w:tc>
      </w:tr>
    </w:tbl>
    <w:p w14:paraId="6E7FADAF" w14:textId="77777777" w:rsidR="00B159D8" w:rsidRDefault="00B159D8" w:rsidP="00B159D8">
      <w:pPr>
        <w:pStyle w:val="SMcaption"/>
      </w:pPr>
    </w:p>
    <w:p w14:paraId="49886AF5" w14:textId="77777777" w:rsidR="000667EB" w:rsidRDefault="000667EB" w:rsidP="00B159D8">
      <w:pPr>
        <w:pStyle w:val="SMcaption"/>
        <w:rPr>
          <w:szCs w:val="24"/>
        </w:rPr>
      </w:pPr>
    </w:p>
    <w:p w14:paraId="5D9B94C8" w14:textId="77777777" w:rsidR="000667EB" w:rsidRDefault="000667EB" w:rsidP="00B159D8">
      <w:pPr>
        <w:pStyle w:val="SMcaption"/>
        <w:rPr>
          <w:szCs w:val="24"/>
        </w:rPr>
      </w:pPr>
    </w:p>
    <w:p w14:paraId="1CF1D00D" w14:textId="77777777" w:rsidR="000667EB" w:rsidRDefault="000667EB" w:rsidP="00B159D8">
      <w:pPr>
        <w:pStyle w:val="SMcaption"/>
        <w:rPr>
          <w:szCs w:val="24"/>
        </w:rPr>
      </w:pPr>
    </w:p>
    <w:p w14:paraId="0F963040" w14:textId="77777777" w:rsidR="000667EB" w:rsidRDefault="000667EB" w:rsidP="00B159D8">
      <w:pPr>
        <w:pStyle w:val="SMcaption"/>
        <w:rPr>
          <w:szCs w:val="24"/>
        </w:rPr>
      </w:pPr>
    </w:p>
    <w:p w14:paraId="30513AF7" w14:textId="77777777" w:rsidR="000667EB" w:rsidRDefault="000667EB" w:rsidP="00B159D8">
      <w:pPr>
        <w:pStyle w:val="SMcaption"/>
        <w:rPr>
          <w:szCs w:val="24"/>
        </w:rPr>
      </w:pPr>
    </w:p>
    <w:p w14:paraId="114D3E37" w14:textId="77777777" w:rsidR="000667EB" w:rsidRDefault="000667EB" w:rsidP="00B159D8">
      <w:pPr>
        <w:pStyle w:val="SMcaption"/>
        <w:rPr>
          <w:szCs w:val="24"/>
        </w:rPr>
      </w:pPr>
    </w:p>
    <w:p w14:paraId="6A872536" w14:textId="77777777" w:rsidR="000667EB" w:rsidRDefault="000667EB" w:rsidP="00B159D8">
      <w:pPr>
        <w:pStyle w:val="SMcaption"/>
        <w:rPr>
          <w:szCs w:val="24"/>
        </w:rPr>
      </w:pPr>
    </w:p>
    <w:p w14:paraId="14B31FBF" w14:textId="77777777" w:rsidR="000667EB" w:rsidRDefault="000667EB" w:rsidP="00B159D8">
      <w:pPr>
        <w:pStyle w:val="SMcaption"/>
        <w:rPr>
          <w:szCs w:val="24"/>
        </w:rPr>
      </w:pPr>
    </w:p>
    <w:p w14:paraId="3AFA0FEC" w14:textId="77777777" w:rsidR="000667EB" w:rsidRDefault="000667EB" w:rsidP="00B159D8">
      <w:pPr>
        <w:pStyle w:val="SMcaption"/>
        <w:rPr>
          <w:szCs w:val="24"/>
        </w:rPr>
      </w:pPr>
    </w:p>
    <w:p w14:paraId="40F7528A" w14:textId="77777777" w:rsidR="000667EB" w:rsidRDefault="000667EB" w:rsidP="00B159D8">
      <w:pPr>
        <w:pStyle w:val="SMcaption"/>
        <w:rPr>
          <w:szCs w:val="24"/>
        </w:rPr>
      </w:pPr>
    </w:p>
    <w:p w14:paraId="378E15DB" w14:textId="77777777" w:rsidR="000667EB" w:rsidRDefault="000667EB" w:rsidP="00B159D8">
      <w:pPr>
        <w:pStyle w:val="SMcaption"/>
        <w:rPr>
          <w:szCs w:val="24"/>
        </w:rPr>
      </w:pPr>
    </w:p>
    <w:p w14:paraId="1EDCECDD" w14:textId="77777777" w:rsidR="00B159D8" w:rsidRDefault="00B159D8" w:rsidP="00E4519A">
      <w:pPr>
        <w:pStyle w:val="SMcaption"/>
        <w:rPr>
          <w:b/>
          <w:bCs/>
        </w:rPr>
      </w:pPr>
    </w:p>
    <w:p w14:paraId="35FE500A" w14:textId="77777777" w:rsidR="00B159D8" w:rsidRDefault="00B159D8" w:rsidP="00E4519A">
      <w:pPr>
        <w:pStyle w:val="SMcaption"/>
        <w:rPr>
          <w:b/>
          <w:bCs/>
        </w:rPr>
      </w:pPr>
    </w:p>
    <w:p w14:paraId="67A1091C" w14:textId="77777777" w:rsidR="00B159D8" w:rsidRDefault="00B159D8" w:rsidP="00E4519A">
      <w:pPr>
        <w:pStyle w:val="SMcaption"/>
        <w:rPr>
          <w:b/>
          <w:bCs/>
        </w:rPr>
      </w:pPr>
    </w:p>
    <w:p w14:paraId="70B12B09" w14:textId="77777777" w:rsidR="00B159D8" w:rsidRDefault="00B159D8" w:rsidP="00E4519A">
      <w:pPr>
        <w:pStyle w:val="SMcaption"/>
        <w:rPr>
          <w:b/>
          <w:bCs/>
        </w:rPr>
      </w:pPr>
    </w:p>
    <w:p w14:paraId="69F57346" w14:textId="77777777" w:rsidR="00B159D8" w:rsidRDefault="00B159D8" w:rsidP="00E4519A">
      <w:pPr>
        <w:pStyle w:val="SMcaption"/>
        <w:rPr>
          <w:b/>
          <w:bCs/>
        </w:rPr>
      </w:pPr>
    </w:p>
    <w:p w14:paraId="241629CF" w14:textId="77777777" w:rsidR="00B159D8" w:rsidRDefault="00B159D8" w:rsidP="00E4519A">
      <w:pPr>
        <w:pStyle w:val="SMcaption"/>
        <w:rPr>
          <w:b/>
          <w:bCs/>
        </w:rPr>
      </w:pPr>
    </w:p>
    <w:p w14:paraId="4439B706" w14:textId="77777777" w:rsidR="00B159D8" w:rsidRDefault="00B159D8" w:rsidP="00E4519A">
      <w:pPr>
        <w:pStyle w:val="SMcaption"/>
        <w:rPr>
          <w:b/>
          <w:bCs/>
        </w:rPr>
      </w:pPr>
    </w:p>
    <w:p w14:paraId="2E45FF7B" w14:textId="77777777" w:rsidR="00B159D8" w:rsidRDefault="00B159D8" w:rsidP="00E4519A">
      <w:pPr>
        <w:pStyle w:val="SMcaption"/>
        <w:rPr>
          <w:b/>
          <w:bCs/>
        </w:rPr>
      </w:pPr>
    </w:p>
    <w:p w14:paraId="5D66455A" w14:textId="77777777" w:rsidR="00B159D8" w:rsidRDefault="00B159D8" w:rsidP="00E4519A">
      <w:pPr>
        <w:pStyle w:val="SMcaption"/>
        <w:rPr>
          <w:b/>
          <w:bCs/>
        </w:rPr>
      </w:pPr>
    </w:p>
    <w:p w14:paraId="2DA28538" w14:textId="77777777" w:rsidR="00B159D8" w:rsidRDefault="00B159D8" w:rsidP="00E4519A">
      <w:pPr>
        <w:pStyle w:val="SMcaption"/>
        <w:rPr>
          <w:b/>
          <w:bCs/>
        </w:rPr>
      </w:pPr>
    </w:p>
    <w:p w14:paraId="22AE6810" w14:textId="77777777" w:rsidR="00B159D8" w:rsidRDefault="00B159D8" w:rsidP="00E4519A">
      <w:pPr>
        <w:pStyle w:val="SMcaption"/>
        <w:rPr>
          <w:b/>
          <w:bCs/>
        </w:rPr>
      </w:pPr>
    </w:p>
    <w:p w14:paraId="440FD966" w14:textId="77777777" w:rsidR="00B159D8" w:rsidRDefault="00B159D8" w:rsidP="00E4519A">
      <w:pPr>
        <w:pStyle w:val="SMcaption"/>
        <w:rPr>
          <w:b/>
          <w:bCs/>
        </w:rPr>
      </w:pPr>
    </w:p>
    <w:p w14:paraId="2B78E51B" w14:textId="77777777" w:rsidR="00B159D8" w:rsidRDefault="00B159D8" w:rsidP="00E4519A">
      <w:pPr>
        <w:pStyle w:val="SMcaption"/>
        <w:rPr>
          <w:b/>
          <w:bCs/>
        </w:rPr>
      </w:pPr>
    </w:p>
    <w:p w14:paraId="30496FB8" w14:textId="77777777" w:rsidR="00B159D8" w:rsidRDefault="00B159D8" w:rsidP="00E4519A">
      <w:pPr>
        <w:pStyle w:val="SMcaption"/>
        <w:rPr>
          <w:b/>
          <w:bCs/>
        </w:rPr>
      </w:pPr>
    </w:p>
    <w:p w14:paraId="692BFD3F" w14:textId="77777777" w:rsidR="00B159D8" w:rsidRDefault="00B159D8" w:rsidP="00E4519A">
      <w:pPr>
        <w:pStyle w:val="SMcaption"/>
        <w:rPr>
          <w:b/>
          <w:bCs/>
        </w:rPr>
      </w:pPr>
    </w:p>
    <w:p w14:paraId="14255A80" w14:textId="77777777" w:rsidR="00B159D8" w:rsidRDefault="00B159D8" w:rsidP="00E4519A">
      <w:pPr>
        <w:pStyle w:val="SMcaption"/>
        <w:rPr>
          <w:b/>
          <w:bCs/>
        </w:rPr>
      </w:pPr>
    </w:p>
    <w:p w14:paraId="3D909CDF" w14:textId="77777777" w:rsidR="00B159D8" w:rsidRDefault="00B159D8" w:rsidP="00E4519A">
      <w:pPr>
        <w:pStyle w:val="SMcaption"/>
        <w:rPr>
          <w:b/>
          <w:bCs/>
        </w:rPr>
      </w:pPr>
    </w:p>
    <w:p w14:paraId="540D4C6C" w14:textId="77777777" w:rsidR="00B159D8" w:rsidRDefault="00B159D8" w:rsidP="00E4519A">
      <w:pPr>
        <w:pStyle w:val="SMcaption"/>
        <w:rPr>
          <w:b/>
          <w:bCs/>
        </w:rPr>
      </w:pPr>
    </w:p>
    <w:p w14:paraId="48A98E20" w14:textId="77777777" w:rsidR="00B159D8" w:rsidRDefault="00B159D8" w:rsidP="00E4519A">
      <w:pPr>
        <w:pStyle w:val="SMcaption"/>
        <w:rPr>
          <w:b/>
          <w:bCs/>
        </w:rPr>
      </w:pPr>
    </w:p>
    <w:p w14:paraId="3AEDE20F" w14:textId="77777777" w:rsidR="00B159D8" w:rsidRDefault="00B159D8" w:rsidP="00E4519A">
      <w:pPr>
        <w:pStyle w:val="SMcaption"/>
        <w:rPr>
          <w:b/>
          <w:bCs/>
        </w:rPr>
      </w:pPr>
    </w:p>
    <w:p w14:paraId="3068E9DE" w14:textId="77777777" w:rsidR="00B159D8" w:rsidRDefault="00B159D8" w:rsidP="00E4519A">
      <w:pPr>
        <w:pStyle w:val="SMcaption"/>
        <w:rPr>
          <w:b/>
          <w:bCs/>
        </w:rPr>
      </w:pPr>
    </w:p>
    <w:p w14:paraId="1C79D4F8" w14:textId="77777777" w:rsidR="00B159D8" w:rsidRDefault="00B159D8" w:rsidP="00E4519A">
      <w:pPr>
        <w:pStyle w:val="SMcaption"/>
        <w:rPr>
          <w:b/>
          <w:bCs/>
        </w:rPr>
      </w:pPr>
    </w:p>
    <w:p w14:paraId="5FA34865" w14:textId="77777777" w:rsidR="00B159D8" w:rsidRDefault="00B159D8" w:rsidP="00E4519A">
      <w:pPr>
        <w:pStyle w:val="SMcaption"/>
        <w:rPr>
          <w:b/>
          <w:bCs/>
        </w:rPr>
      </w:pPr>
    </w:p>
    <w:p w14:paraId="78F7F117" w14:textId="77777777" w:rsidR="00B159D8" w:rsidRDefault="00B159D8" w:rsidP="00E4519A">
      <w:pPr>
        <w:pStyle w:val="SMcaption"/>
        <w:rPr>
          <w:b/>
          <w:bCs/>
        </w:rPr>
      </w:pPr>
    </w:p>
    <w:p w14:paraId="360E74CD" w14:textId="77777777" w:rsidR="00B159D8" w:rsidRDefault="00B159D8" w:rsidP="00E4519A">
      <w:pPr>
        <w:pStyle w:val="SMcaption"/>
        <w:rPr>
          <w:b/>
          <w:bCs/>
        </w:rPr>
      </w:pPr>
    </w:p>
    <w:p w14:paraId="1BC97EE6" w14:textId="77777777" w:rsidR="00B159D8" w:rsidRDefault="00B159D8" w:rsidP="00E4519A">
      <w:pPr>
        <w:pStyle w:val="SMcaption"/>
        <w:rPr>
          <w:b/>
          <w:bCs/>
        </w:rPr>
      </w:pPr>
    </w:p>
    <w:p w14:paraId="13A3D0DD" w14:textId="77777777" w:rsidR="00B159D8" w:rsidRDefault="00B159D8" w:rsidP="00E4519A">
      <w:pPr>
        <w:pStyle w:val="SMcaption"/>
        <w:rPr>
          <w:b/>
          <w:bCs/>
        </w:rPr>
      </w:pPr>
    </w:p>
    <w:p w14:paraId="52EC740E" w14:textId="77777777" w:rsidR="00B159D8" w:rsidRDefault="00B159D8" w:rsidP="00E4519A">
      <w:pPr>
        <w:pStyle w:val="SMcaption"/>
        <w:rPr>
          <w:b/>
          <w:bCs/>
        </w:rPr>
      </w:pPr>
    </w:p>
    <w:p w14:paraId="520E47FF" w14:textId="3657B7FB" w:rsidR="00B159D8" w:rsidRDefault="00B159D8" w:rsidP="00E4519A">
      <w:pPr>
        <w:pStyle w:val="SMcaption"/>
        <w:rPr>
          <w:b/>
          <w:bCs/>
        </w:rPr>
      </w:pPr>
    </w:p>
    <w:p w14:paraId="5E39EF40" w14:textId="77777777" w:rsidR="009D7C2D" w:rsidRDefault="009D7C2D" w:rsidP="00E4519A">
      <w:pPr>
        <w:pStyle w:val="SMcaption"/>
        <w:rPr>
          <w:b/>
          <w:bCs/>
        </w:rPr>
      </w:pPr>
    </w:p>
    <w:p w14:paraId="6A3D92D8" w14:textId="77777777" w:rsidR="00B159D8" w:rsidRDefault="00B159D8" w:rsidP="00E4519A">
      <w:pPr>
        <w:pStyle w:val="SMcaption"/>
        <w:rPr>
          <w:b/>
          <w:bCs/>
        </w:rPr>
      </w:pPr>
    </w:p>
    <w:p w14:paraId="559404E4" w14:textId="2BDA7F22" w:rsidR="00C01A4C" w:rsidRDefault="000E3FDF" w:rsidP="00E4519A">
      <w:pPr>
        <w:pStyle w:val="SMcaption"/>
        <w:rPr>
          <w:b/>
          <w:bCs/>
        </w:rPr>
      </w:pPr>
      <w:r w:rsidRPr="000E3FDF">
        <w:rPr>
          <w:b/>
          <w:bCs/>
        </w:rPr>
        <w:lastRenderedPageBreak/>
        <w:t>Table S</w:t>
      </w:r>
      <w:r w:rsidR="00B159D8">
        <w:rPr>
          <w:b/>
          <w:bCs/>
        </w:rPr>
        <w:t>4</w:t>
      </w:r>
      <w:r w:rsidRPr="000E3FDF">
        <w:rPr>
          <w:b/>
          <w:bCs/>
        </w:rPr>
        <w:t>.</w:t>
      </w:r>
    </w:p>
    <w:p w14:paraId="3C82ACDF" w14:textId="77777777" w:rsidR="00F40B40" w:rsidRDefault="00F40B40" w:rsidP="00E4519A">
      <w:pPr>
        <w:pStyle w:val="SMcaption"/>
        <w:rPr>
          <w:b/>
          <w:bCs/>
        </w:rPr>
      </w:pPr>
    </w:p>
    <w:p w14:paraId="044F5F96" w14:textId="2899C4AF" w:rsidR="00F40B40" w:rsidRPr="00F24AA6" w:rsidRDefault="00F40B40" w:rsidP="00F40B40">
      <w:pPr>
        <w:pStyle w:val="SMcaption"/>
        <w:rPr>
          <w:b/>
          <w:bCs/>
          <w:sz w:val="22"/>
          <w:szCs w:val="18"/>
        </w:rPr>
      </w:pPr>
      <w:r w:rsidRPr="00F24AA6">
        <w:rPr>
          <w:b/>
          <w:bCs/>
          <w:sz w:val="22"/>
          <w:szCs w:val="22"/>
        </w:rPr>
        <w:t>Descriptors for best fit truncated gamma distributions for turn angle data from the different species.</w:t>
      </w:r>
      <w:r w:rsidR="00F24AA6" w:rsidRPr="00F24AA6">
        <w:rPr>
          <w:b/>
          <w:bCs/>
          <w:sz w:val="22"/>
          <w:szCs w:val="22"/>
        </w:rPr>
        <w:t xml:space="preserve"> </w:t>
      </w:r>
      <w:r w:rsidR="00F24AA6" w:rsidRPr="00F24AA6">
        <w:rPr>
          <w:sz w:val="22"/>
          <w:szCs w:val="22"/>
        </w:rPr>
        <w:t>The two right-hand columns give the shape and rate values estimated using the best-fit lines shown in Figure S5 together with the species' average mass</w:t>
      </w:r>
      <w:r w:rsidR="00F24AA6" w:rsidRPr="00F24AA6">
        <w:rPr>
          <w:b/>
          <w:bCs/>
          <w:sz w:val="22"/>
          <w:szCs w:val="22"/>
        </w:rPr>
        <w:t>.</w:t>
      </w:r>
    </w:p>
    <w:p w14:paraId="1574BCEA" w14:textId="77777777" w:rsidR="000667EB" w:rsidRDefault="000667EB" w:rsidP="00E4519A">
      <w:pPr>
        <w:pStyle w:val="SMcaption"/>
        <w:rPr>
          <w:b/>
          <w:bCs/>
        </w:rPr>
      </w:pPr>
    </w:p>
    <w:tbl>
      <w:tblPr>
        <w:tblStyle w:val="PlainTable2"/>
        <w:tblW w:w="9072" w:type="dxa"/>
        <w:tblLayout w:type="fixed"/>
        <w:tblLook w:val="04A0" w:firstRow="1" w:lastRow="0" w:firstColumn="1" w:lastColumn="0" w:noHBand="0" w:noVBand="1"/>
      </w:tblPr>
      <w:tblGrid>
        <w:gridCol w:w="1985"/>
        <w:gridCol w:w="1134"/>
        <w:gridCol w:w="709"/>
        <w:gridCol w:w="992"/>
        <w:gridCol w:w="850"/>
        <w:gridCol w:w="1134"/>
        <w:gridCol w:w="1134"/>
        <w:gridCol w:w="1134"/>
      </w:tblGrid>
      <w:tr w:rsidR="000667EB" w:rsidRPr="00F13EEB" w14:paraId="648D6B5E" w14:textId="77777777" w:rsidTr="005310D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hideMark/>
          </w:tcPr>
          <w:p w14:paraId="6F4AC356" w14:textId="77777777" w:rsidR="000667EB" w:rsidRPr="00F13EEB" w:rsidRDefault="000667EB" w:rsidP="005310D8">
            <w:pPr>
              <w:jc w:val="center"/>
              <w:rPr>
                <w:rFonts w:ascii="Calibri" w:eastAsia="Times New Roman" w:hAnsi="Calibri" w:cs="Calibri"/>
                <w:color w:val="212529"/>
                <w:kern w:val="0"/>
                <w:sz w:val="18"/>
                <w:szCs w:val="18"/>
                <w:lang w:eastAsia="en-GB"/>
                <w14:ligatures w14:val="none"/>
              </w:rPr>
            </w:pPr>
            <w:bookmarkStart w:id="33" w:name="_Hlk147498869"/>
            <w:r w:rsidRPr="00F13EEB">
              <w:rPr>
                <w:rFonts w:ascii="Calibri" w:eastAsia="Times New Roman" w:hAnsi="Calibri" w:cs="Calibri"/>
                <w:color w:val="212529"/>
                <w:kern w:val="0"/>
                <w:sz w:val="18"/>
                <w:szCs w:val="18"/>
                <w:lang w:eastAsia="en-GB"/>
                <w14:ligatures w14:val="none"/>
              </w:rPr>
              <w:t>Species</w:t>
            </w:r>
          </w:p>
        </w:tc>
        <w:tc>
          <w:tcPr>
            <w:tcW w:w="1134" w:type="dxa"/>
            <w:noWrap/>
            <w:hideMark/>
          </w:tcPr>
          <w:p w14:paraId="2234B161" w14:textId="77777777" w:rsidR="000667EB" w:rsidRPr="00F13EEB" w:rsidRDefault="000667EB" w:rsidP="005310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en-GB"/>
                <w14:ligatures w14:val="none"/>
              </w:rPr>
            </w:pPr>
            <w:r w:rsidRPr="00F13EEB">
              <w:rPr>
                <w:rFonts w:ascii="Calibri" w:eastAsia="Times New Roman" w:hAnsi="Calibri" w:cs="Calibri"/>
                <w:color w:val="000000"/>
                <w:kern w:val="0"/>
                <w:sz w:val="18"/>
                <w:szCs w:val="18"/>
                <w:lang w:eastAsia="en-GB"/>
                <w14:ligatures w14:val="none"/>
              </w:rPr>
              <w:t>Locomotion mode</w:t>
            </w:r>
          </w:p>
        </w:tc>
        <w:tc>
          <w:tcPr>
            <w:tcW w:w="709" w:type="dxa"/>
            <w:hideMark/>
          </w:tcPr>
          <w:p w14:paraId="5A85A8E2" w14:textId="77777777" w:rsidR="000667EB" w:rsidRPr="00F13EEB" w:rsidRDefault="000667EB" w:rsidP="005310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8"/>
                <w:szCs w:val="18"/>
                <w:lang w:eastAsia="en-GB"/>
                <w14:ligatures w14:val="none"/>
              </w:rPr>
            </w:pPr>
            <w:r w:rsidRPr="00F13EEB">
              <w:rPr>
                <w:rFonts w:ascii="Calibri" w:eastAsia="Times New Roman" w:hAnsi="Calibri" w:cs="Calibri"/>
                <w:color w:val="212529"/>
                <w:kern w:val="0"/>
                <w:sz w:val="18"/>
                <w:szCs w:val="18"/>
                <w:lang w:eastAsia="en-GB"/>
                <w14:ligatures w14:val="none"/>
              </w:rPr>
              <w:t>Mass/kg</w:t>
            </w:r>
          </w:p>
        </w:tc>
        <w:tc>
          <w:tcPr>
            <w:tcW w:w="992" w:type="dxa"/>
            <w:hideMark/>
          </w:tcPr>
          <w:p w14:paraId="54ACCD5A" w14:textId="77777777" w:rsidR="000667EB" w:rsidRPr="00F13EEB" w:rsidRDefault="000667EB" w:rsidP="005310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8"/>
                <w:szCs w:val="18"/>
                <w:lang w:eastAsia="en-GB"/>
                <w14:ligatures w14:val="none"/>
              </w:rPr>
            </w:pPr>
            <w:proofErr w:type="gramStart"/>
            <w:r w:rsidRPr="00F13EEB">
              <w:rPr>
                <w:rFonts w:ascii="Calibri" w:eastAsia="Times New Roman" w:hAnsi="Calibri" w:cs="Calibri"/>
                <w:color w:val="212529"/>
                <w:kern w:val="0"/>
                <w:sz w:val="18"/>
                <w:szCs w:val="18"/>
                <w:lang w:eastAsia="en-GB"/>
                <w14:ligatures w14:val="none"/>
              </w:rPr>
              <w:t>log(</w:t>
            </w:r>
            <w:proofErr w:type="gramEnd"/>
            <w:r w:rsidRPr="00F13EEB">
              <w:rPr>
                <w:rFonts w:ascii="Calibri" w:eastAsia="Times New Roman" w:hAnsi="Calibri" w:cs="Calibri"/>
                <w:color w:val="212529"/>
                <w:kern w:val="0"/>
                <w:sz w:val="18"/>
                <w:szCs w:val="18"/>
                <w:lang w:eastAsia="en-GB"/>
                <w14:ligatures w14:val="none"/>
              </w:rPr>
              <w:t>Mass/kg)</w:t>
            </w:r>
          </w:p>
        </w:tc>
        <w:tc>
          <w:tcPr>
            <w:tcW w:w="850" w:type="dxa"/>
            <w:hideMark/>
          </w:tcPr>
          <w:p w14:paraId="044EDB14" w14:textId="77777777" w:rsidR="000667EB" w:rsidRPr="00F13EEB" w:rsidRDefault="000667EB" w:rsidP="005310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8"/>
                <w:szCs w:val="18"/>
                <w:lang w:eastAsia="en-GB"/>
                <w14:ligatures w14:val="none"/>
              </w:rPr>
            </w:pPr>
            <w:r w:rsidRPr="00F13EEB">
              <w:rPr>
                <w:rFonts w:ascii="Calibri" w:eastAsia="Times New Roman" w:hAnsi="Calibri" w:cs="Calibri"/>
                <w:color w:val="212529"/>
                <w:kern w:val="0"/>
                <w:sz w:val="18"/>
                <w:szCs w:val="18"/>
                <w:lang w:eastAsia="en-GB"/>
                <w14:ligatures w14:val="none"/>
              </w:rPr>
              <w:t>Shape</w:t>
            </w:r>
          </w:p>
        </w:tc>
        <w:tc>
          <w:tcPr>
            <w:tcW w:w="1134" w:type="dxa"/>
            <w:hideMark/>
          </w:tcPr>
          <w:p w14:paraId="60373886" w14:textId="77777777" w:rsidR="000667EB" w:rsidRPr="00F13EEB" w:rsidRDefault="000667EB" w:rsidP="005310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8"/>
                <w:szCs w:val="18"/>
                <w:lang w:eastAsia="en-GB"/>
                <w14:ligatures w14:val="none"/>
              </w:rPr>
            </w:pPr>
            <w:r w:rsidRPr="00F13EEB">
              <w:rPr>
                <w:rFonts w:ascii="Calibri" w:eastAsia="Times New Roman" w:hAnsi="Calibri" w:cs="Calibri"/>
                <w:color w:val="212529"/>
                <w:kern w:val="0"/>
                <w:sz w:val="18"/>
                <w:szCs w:val="18"/>
                <w:lang w:eastAsia="en-GB"/>
                <w14:ligatures w14:val="none"/>
              </w:rPr>
              <w:t>Rate</w:t>
            </w:r>
          </w:p>
        </w:tc>
        <w:tc>
          <w:tcPr>
            <w:tcW w:w="1134" w:type="dxa"/>
            <w:hideMark/>
          </w:tcPr>
          <w:p w14:paraId="4180579A" w14:textId="3282217F" w:rsidR="000667EB" w:rsidRPr="00F13EEB" w:rsidRDefault="00F24AA6" w:rsidP="005310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8"/>
                <w:szCs w:val="18"/>
                <w:lang w:eastAsia="en-GB"/>
                <w14:ligatures w14:val="none"/>
              </w:rPr>
            </w:pPr>
            <w:r w:rsidRPr="00F24AA6">
              <w:rPr>
                <w:rFonts w:ascii="Calibri" w:eastAsia="Times New Roman" w:hAnsi="Calibri" w:cs="Calibri"/>
                <w:color w:val="212529"/>
                <w:kern w:val="0"/>
                <w:sz w:val="18"/>
                <w:szCs w:val="18"/>
                <w:lang w:eastAsia="en-GB"/>
                <w14:ligatures w14:val="none"/>
              </w:rPr>
              <w:t>Shape fit</w:t>
            </w:r>
          </w:p>
        </w:tc>
        <w:tc>
          <w:tcPr>
            <w:tcW w:w="1134" w:type="dxa"/>
            <w:hideMark/>
          </w:tcPr>
          <w:p w14:paraId="73AD9080" w14:textId="20F5E0CC" w:rsidR="000667EB" w:rsidRPr="00F13EEB" w:rsidRDefault="00F24AA6" w:rsidP="005310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8"/>
                <w:szCs w:val="18"/>
                <w:lang w:eastAsia="en-GB"/>
                <w14:ligatures w14:val="none"/>
              </w:rPr>
            </w:pPr>
            <w:r w:rsidRPr="00F24AA6">
              <w:rPr>
                <w:rFonts w:ascii="Calibri" w:eastAsia="Times New Roman" w:hAnsi="Calibri" w:cs="Calibri"/>
                <w:color w:val="212529"/>
                <w:kern w:val="0"/>
                <w:sz w:val="18"/>
                <w:szCs w:val="18"/>
                <w:lang w:eastAsia="en-GB"/>
                <w14:ligatures w14:val="none"/>
              </w:rPr>
              <w:t>Rate fit</w:t>
            </w:r>
          </w:p>
        </w:tc>
      </w:tr>
      <w:tr w:rsidR="00DA396E" w:rsidRPr="00F13EEB" w14:paraId="4C07C594"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205CF281" w14:textId="77777777" w:rsidR="00DA396E" w:rsidRPr="00DA396E" w:rsidRDefault="00DA396E" w:rsidP="00DA396E">
            <w:pPr>
              <w:rPr>
                <w:rFonts w:ascii="Calibri" w:eastAsia="Times New Roman" w:hAnsi="Calibri" w:cs="Calibri"/>
                <w:color w:val="212529"/>
                <w:kern w:val="0"/>
                <w:sz w:val="16"/>
                <w:szCs w:val="16"/>
                <w:lang w:eastAsia="en-GB"/>
                <w14:ligatures w14:val="none"/>
              </w:rPr>
            </w:pPr>
            <w:r w:rsidRPr="00DA396E">
              <w:rPr>
                <w:rFonts w:ascii="Calibri" w:eastAsia="Times New Roman" w:hAnsi="Calibri" w:cs="Calibri"/>
                <w:color w:val="212529"/>
                <w:kern w:val="0"/>
                <w:sz w:val="16"/>
                <w:szCs w:val="16"/>
                <w:lang w:eastAsia="en-GB"/>
                <w14:ligatures w14:val="none"/>
              </w:rPr>
              <w:t>African lion</w:t>
            </w:r>
          </w:p>
        </w:tc>
        <w:tc>
          <w:tcPr>
            <w:tcW w:w="1134" w:type="dxa"/>
            <w:shd w:val="clear" w:color="auto" w:fill="auto"/>
            <w:hideMark/>
          </w:tcPr>
          <w:p w14:paraId="28D01449" w14:textId="77777777" w:rsidR="00DA396E" w:rsidRPr="00DA396E"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DA396E">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51A6EAB1" w14:textId="77777777" w:rsidR="00DA396E" w:rsidRPr="00DA396E"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DA396E">
              <w:rPr>
                <w:rFonts w:ascii="Calibri" w:eastAsia="Times New Roman" w:hAnsi="Calibri" w:cs="Calibri"/>
                <w:color w:val="212529"/>
                <w:kern w:val="0"/>
                <w:sz w:val="16"/>
                <w:szCs w:val="16"/>
                <w:lang w:eastAsia="en-GB"/>
                <w14:ligatures w14:val="none"/>
              </w:rPr>
              <w:t>145</w:t>
            </w:r>
          </w:p>
        </w:tc>
        <w:tc>
          <w:tcPr>
            <w:tcW w:w="992" w:type="dxa"/>
            <w:shd w:val="clear" w:color="auto" w:fill="auto"/>
            <w:hideMark/>
          </w:tcPr>
          <w:p w14:paraId="0B866EA8" w14:textId="57C8FBB7" w:rsidR="00DA396E" w:rsidRPr="00DA396E"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DA396E">
              <w:rPr>
                <w:sz w:val="16"/>
                <w:szCs w:val="16"/>
              </w:rPr>
              <w:t>2.161</w:t>
            </w:r>
          </w:p>
        </w:tc>
        <w:tc>
          <w:tcPr>
            <w:tcW w:w="850" w:type="dxa"/>
            <w:shd w:val="clear" w:color="auto" w:fill="auto"/>
            <w:hideMark/>
          </w:tcPr>
          <w:p w14:paraId="3F4FDB27" w14:textId="0A95EA49" w:rsidR="00DA396E" w:rsidRPr="00DA396E"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DA396E">
              <w:rPr>
                <w:sz w:val="16"/>
                <w:szCs w:val="16"/>
              </w:rPr>
              <w:t>2.503</w:t>
            </w:r>
          </w:p>
        </w:tc>
        <w:tc>
          <w:tcPr>
            <w:tcW w:w="1134" w:type="dxa"/>
            <w:shd w:val="clear" w:color="auto" w:fill="auto"/>
            <w:hideMark/>
          </w:tcPr>
          <w:p w14:paraId="759742E1" w14:textId="0A3824E1" w:rsidR="00DA396E" w:rsidRPr="00DA396E"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DA396E">
              <w:rPr>
                <w:sz w:val="16"/>
                <w:szCs w:val="16"/>
              </w:rPr>
              <w:t>2.693</w:t>
            </w:r>
          </w:p>
        </w:tc>
        <w:tc>
          <w:tcPr>
            <w:tcW w:w="1134" w:type="dxa"/>
            <w:shd w:val="clear" w:color="auto" w:fill="auto"/>
            <w:hideMark/>
          </w:tcPr>
          <w:p w14:paraId="46ED982A" w14:textId="3393319E" w:rsidR="00DA396E" w:rsidRPr="00DA396E"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DA396E">
              <w:rPr>
                <w:sz w:val="16"/>
                <w:szCs w:val="16"/>
              </w:rPr>
              <w:t>4.156</w:t>
            </w:r>
          </w:p>
        </w:tc>
        <w:tc>
          <w:tcPr>
            <w:tcW w:w="1134" w:type="dxa"/>
            <w:shd w:val="clear" w:color="auto" w:fill="auto"/>
            <w:hideMark/>
          </w:tcPr>
          <w:p w14:paraId="23F368CA" w14:textId="1CE1314D" w:rsidR="00DA396E" w:rsidRPr="00DA396E"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DA396E">
              <w:rPr>
                <w:sz w:val="16"/>
                <w:szCs w:val="16"/>
              </w:rPr>
              <w:t>3.977</w:t>
            </w:r>
          </w:p>
        </w:tc>
      </w:tr>
      <w:tr w:rsidR="00DA396E" w:rsidRPr="00F13EEB" w14:paraId="333720CA"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6133A172"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Aldabra giant tortoise</w:t>
            </w:r>
          </w:p>
        </w:tc>
        <w:tc>
          <w:tcPr>
            <w:tcW w:w="1134" w:type="dxa"/>
            <w:shd w:val="clear" w:color="auto" w:fill="auto"/>
            <w:hideMark/>
          </w:tcPr>
          <w:p w14:paraId="14C574B9"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761B9CAB"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200</w:t>
            </w:r>
          </w:p>
        </w:tc>
        <w:tc>
          <w:tcPr>
            <w:tcW w:w="992" w:type="dxa"/>
            <w:shd w:val="clear" w:color="auto" w:fill="auto"/>
            <w:hideMark/>
          </w:tcPr>
          <w:p w14:paraId="1C56468E" w14:textId="301859D3"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2.301</w:t>
            </w:r>
          </w:p>
        </w:tc>
        <w:tc>
          <w:tcPr>
            <w:tcW w:w="850" w:type="dxa"/>
            <w:shd w:val="clear" w:color="auto" w:fill="auto"/>
            <w:hideMark/>
          </w:tcPr>
          <w:p w14:paraId="34DD87EF" w14:textId="34D68FE2"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3.831</w:t>
            </w:r>
          </w:p>
        </w:tc>
        <w:tc>
          <w:tcPr>
            <w:tcW w:w="1134" w:type="dxa"/>
            <w:shd w:val="clear" w:color="auto" w:fill="auto"/>
            <w:hideMark/>
          </w:tcPr>
          <w:p w14:paraId="31B4A734" w14:textId="7C09D780"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4.712</w:t>
            </w:r>
          </w:p>
        </w:tc>
        <w:tc>
          <w:tcPr>
            <w:tcW w:w="1134" w:type="dxa"/>
            <w:shd w:val="clear" w:color="auto" w:fill="auto"/>
            <w:hideMark/>
          </w:tcPr>
          <w:p w14:paraId="7A7F4563" w14:textId="4BE51E5D"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4.138</w:t>
            </w:r>
          </w:p>
        </w:tc>
        <w:tc>
          <w:tcPr>
            <w:tcW w:w="1134" w:type="dxa"/>
            <w:shd w:val="clear" w:color="auto" w:fill="auto"/>
            <w:hideMark/>
          </w:tcPr>
          <w:p w14:paraId="7F95DC73" w14:textId="0DAC3FB5"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4.015</w:t>
            </w:r>
          </w:p>
        </w:tc>
      </w:tr>
      <w:tr w:rsidR="00DA396E" w:rsidRPr="00F13EEB" w14:paraId="2CC31A65"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64F1A658"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Alpine ibex</w:t>
            </w:r>
          </w:p>
        </w:tc>
        <w:tc>
          <w:tcPr>
            <w:tcW w:w="1134" w:type="dxa"/>
            <w:shd w:val="clear" w:color="auto" w:fill="auto"/>
            <w:hideMark/>
          </w:tcPr>
          <w:p w14:paraId="25876A51"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570671ED"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30</w:t>
            </w:r>
          </w:p>
        </w:tc>
        <w:tc>
          <w:tcPr>
            <w:tcW w:w="992" w:type="dxa"/>
            <w:shd w:val="clear" w:color="auto" w:fill="auto"/>
            <w:hideMark/>
          </w:tcPr>
          <w:p w14:paraId="2D4D7C65" w14:textId="44D3BAA9"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1.477</w:t>
            </w:r>
          </w:p>
        </w:tc>
        <w:tc>
          <w:tcPr>
            <w:tcW w:w="850" w:type="dxa"/>
            <w:shd w:val="clear" w:color="auto" w:fill="auto"/>
            <w:hideMark/>
          </w:tcPr>
          <w:p w14:paraId="10AA0CBB" w14:textId="44C3A05D"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4.638</w:t>
            </w:r>
          </w:p>
        </w:tc>
        <w:tc>
          <w:tcPr>
            <w:tcW w:w="1134" w:type="dxa"/>
            <w:shd w:val="clear" w:color="auto" w:fill="auto"/>
            <w:hideMark/>
          </w:tcPr>
          <w:p w14:paraId="66B713D5" w14:textId="3823B429"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4.754</w:t>
            </w:r>
          </w:p>
        </w:tc>
        <w:tc>
          <w:tcPr>
            <w:tcW w:w="1134" w:type="dxa"/>
            <w:shd w:val="clear" w:color="auto" w:fill="auto"/>
            <w:hideMark/>
          </w:tcPr>
          <w:p w14:paraId="1880D189" w14:textId="7D6DA673"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4.243</w:t>
            </w:r>
          </w:p>
        </w:tc>
        <w:tc>
          <w:tcPr>
            <w:tcW w:w="1134" w:type="dxa"/>
            <w:shd w:val="clear" w:color="auto" w:fill="auto"/>
            <w:hideMark/>
          </w:tcPr>
          <w:p w14:paraId="20F3319D" w14:textId="3AB1F2A3"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3.792</w:t>
            </w:r>
          </w:p>
        </w:tc>
      </w:tr>
      <w:tr w:rsidR="00DA396E" w:rsidRPr="00F13EEB" w14:paraId="420D0F72"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53D85DAC"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Andean condor</w:t>
            </w:r>
          </w:p>
        </w:tc>
        <w:tc>
          <w:tcPr>
            <w:tcW w:w="1134" w:type="dxa"/>
            <w:shd w:val="clear" w:color="auto" w:fill="auto"/>
            <w:hideMark/>
          </w:tcPr>
          <w:p w14:paraId="2E8E662E"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27F2AC42"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11</w:t>
            </w:r>
          </w:p>
        </w:tc>
        <w:tc>
          <w:tcPr>
            <w:tcW w:w="992" w:type="dxa"/>
            <w:shd w:val="clear" w:color="auto" w:fill="auto"/>
            <w:hideMark/>
          </w:tcPr>
          <w:p w14:paraId="23C726A3" w14:textId="25683DC5"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1.041</w:t>
            </w:r>
          </w:p>
        </w:tc>
        <w:tc>
          <w:tcPr>
            <w:tcW w:w="850" w:type="dxa"/>
            <w:shd w:val="clear" w:color="auto" w:fill="auto"/>
            <w:hideMark/>
          </w:tcPr>
          <w:p w14:paraId="2A21F9B5" w14:textId="17D28E1B"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4.077</w:t>
            </w:r>
          </w:p>
        </w:tc>
        <w:tc>
          <w:tcPr>
            <w:tcW w:w="1134" w:type="dxa"/>
            <w:shd w:val="clear" w:color="auto" w:fill="auto"/>
            <w:hideMark/>
          </w:tcPr>
          <w:p w14:paraId="74755AF5" w14:textId="0840E594"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2.387</w:t>
            </w:r>
          </w:p>
        </w:tc>
        <w:tc>
          <w:tcPr>
            <w:tcW w:w="1134" w:type="dxa"/>
            <w:shd w:val="clear" w:color="auto" w:fill="auto"/>
            <w:hideMark/>
          </w:tcPr>
          <w:p w14:paraId="552F70C6" w14:textId="6568AC75"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3.997</w:t>
            </w:r>
          </w:p>
        </w:tc>
        <w:tc>
          <w:tcPr>
            <w:tcW w:w="1134" w:type="dxa"/>
            <w:shd w:val="clear" w:color="auto" w:fill="auto"/>
            <w:hideMark/>
          </w:tcPr>
          <w:p w14:paraId="18063ADE" w14:textId="4FD295DB"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3.400</w:t>
            </w:r>
          </w:p>
        </w:tc>
      </w:tr>
      <w:tr w:rsidR="00DA396E" w:rsidRPr="00F13EEB" w14:paraId="49214C42"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0A16561E"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Arabian oryx</w:t>
            </w:r>
          </w:p>
        </w:tc>
        <w:tc>
          <w:tcPr>
            <w:tcW w:w="1134" w:type="dxa"/>
            <w:shd w:val="clear" w:color="auto" w:fill="auto"/>
            <w:hideMark/>
          </w:tcPr>
          <w:p w14:paraId="15F27E3D"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12E1ACA0"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70</w:t>
            </w:r>
          </w:p>
        </w:tc>
        <w:tc>
          <w:tcPr>
            <w:tcW w:w="992" w:type="dxa"/>
            <w:shd w:val="clear" w:color="auto" w:fill="auto"/>
            <w:hideMark/>
          </w:tcPr>
          <w:p w14:paraId="76A82E05" w14:textId="4C8BEB39"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1.845</w:t>
            </w:r>
          </w:p>
        </w:tc>
        <w:tc>
          <w:tcPr>
            <w:tcW w:w="850" w:type="dxa"/>
            <w:shd w:val="clear" w:color="auto" w:fill="auto"/>
            <w:hideMark/>
          </w:tcPr>
          <w:p w14:paraId="2CFA62FD" w14:textId="5AEB7A17"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4.45</w:t>
            </w:r>
          </w:p>
        </w:tc>
        <w:tc>
          <w:tcPr>
            <w:tcW w:w="1134" w:type="dxa"/>
            <w:shd w:val="clear" w:color="auto" w:fill="auto"/>
            <w:hideMark/>
          </w:tcPr>
          <w:p w14:paraId="1CB4506A" w14:textId="1E144C24"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3.57</w:t>
            </w:r>
          </w:p>
        </w:tc>
        <w:tc>
          <w:tcPr>
            <w:tcW w:w="1134" w:type="dxa"/>
            <w:shd w:val="clear" w:color="auto" w:fill="auto"/>
            <w:hideMark/>
          </w:tcPr>
          <w:p w14:paraId="4C7DB771" w14:textId="6DEBE1C8"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4.196</w:t>
            </w:r>
          </w:p>
        </w:tc>
        <w:tc>
          <w:tcPr>
            <w:tcW w:w="1134" w:type="dxa"/>
            <w:shd w:val="clear" w:color="auto" w:fill="auto"/>
            <w:hideMark/>
          </w:tcPr>
          <w:p w14:paraId="0DF34817" w14:textId="2B77BB6E"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3.891</w:t>
            </w:r>
          </w:p>
        </w:tc>
      </w:tr>
      <w:tr w:rsidR="00DA396E" w:rsidRPr="00F13EEB" w14:paraId="5D79E7A4"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1D7758C5" w14:textId="77777777" w:rsidR="00DA396E" w:rsidRPr="00F13EEB" w:rsidRDefault="00DA396E" w:rsidP="00DA396E">
            <w:pPr>
              <w:rPr>
                <w:rFonts w:ascii="Calibri" w:eastAsia="Times New Roman" w:hAnsi="Calibri" w:cs="Calibri"/>
                <w:color w:val="212529"/>
                <w:kern w:val="0"/>
                <w:sz w:val="16"/>
                <w:szCs w:val="16"/>
                <w:lang w:eastAsia="en-GB"/>
                <w14:ligatures w14:val="none"/>
              </w:rPr>
            </w:pPr>
            <w:proofErr w:type="gramStart"/>
            <w:r w:rsidRPr="00F13EEB">
              <w:rPr>
                <w:rFonts w:ascii="Calibri" w:eastAsia="Times New Roman" w:hAnsi="Calibri" w:cs="Calibri"/>
                <w:color w:val="212529"/>
                <w:kern w:val="0"/>
                <w:sz w:val="16"/>
                <w:szCs w:val="16"/>
                <w:lang w:eastAsia="en-GB"/>
                <w14:ligatures w14:val="none"/>
              </w:rPr>
              <w:t>Atlantic yellow-nosed</w:t>
            </w:r>
            <w:proofErr w:type="gramEnd"/>
            <w:r w:rsidRPr="00F13EEB">
              <w:rPr>
                <w:rFonts w:ascii="Calibri" w:eastAsia="Times New Roman" w:hAnsi="Calibri" w:cs="Calibri"/>
                <w:color w:val="212529"/>
                <w:kern w:val="0"/>
                <w:sz w:val="16"/>
                <w:szCs w:val="16"/>
                <w:lang w:eastAsia="en-GB"/>
                <w14:ligatures w14:val="none"/>
              </w:rPr>
              <w:t xml:space="preserve"> albatross</w:t>
            </w:r>
          </w:p>
        </w:tc>
        <w:tc>
          <w:tcPr>
            <w:tcW w:w="1134" w:type="dxa"/>
            <w:shd w:val="clear" w:color="auto" w:fill="auto"/>
            <w:hideMark/>
          </w:tcPr>
          <w:p w14:paraId="06953A69"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25EE9481"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3</w:t>
            </w:r>
          </w:p>
        </w:tc>
        <w:tc>
          <w:tcPr>
            <w:tcW w:w="992" w:type="dxa"/>
            <w:shd w:val="clear" w:color="auto" w:fill="auto"/>
            <w:hideMark/>
          </w:tcPr>
          <w:p w14:paraId="4CC3E1D8" w14:textId="540E2CD2"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0.477</w:t>
            </w:r>
          </w:p>
        </w:tc>
        <w:tc>
          <w:tcPr>
            <w:tcW w:w="850" w:type="dxa"/>
            <w:shd w:val="clear" w:color="auto" w:fill="auto"/>
            <w:hideMark/>
          </w:tcPr>
          <w:p w14:paraId="11BBF22A" w14:textId="5A0DA17A"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4.214</w:t>
            </w:r>
          </w:p>
        </w:tc>
        <w:tc>
          <w:tcPr>
            <w:tcW w:w="1134" w:type="dxa"/>
            <w:shd w:val="clear" w:color="auto" w:fill="auto"/>
            <w:hideMark/>
          </w:tcPr>
          <w:p w14:paraId="7245EECD" w14:textId="776C2029"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3.267</w:t>
            </w:r>
          </w:p>
        </w:tc>
        <w:tc>
          <w:tcPr>
            <w:tcW w:w="1134" w:type="dxa"/>
            <w:shd w:val="clear" w:color="auto" w:fill="auto"/>
            <w:hideMark/>
          </w:tcPr>
          <w:p w14:paraId="7FE71B7D" w14:textId="3CF76536"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3.402</w:t>
            </w:r>
          </w:p>
        </w:tc>
        <w:tc>
          <w:tcPr>
            <w:tcW w:w="1134" w:type="dxa"/>
            <w:shd w:val="clear" w:color="auto" w:fill="auto"/>
            <w:hideMark/>
          </w:tcPr>
          <w:p w14:paraId="601695B3" w14:textId="6A74E983"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2.977</w:t>
            </w:r>
          </w:p>
        </w:tc>
      </w:tr>
      <w:tr w:rsidR="00DA396E" w:rsidRPr="00F13EEB" w14:paraId="6F7ED781"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28B862D5"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Balearic shearwater</w:t>
            </w:r>
          </w:p>
        </w:tc>
        <w:tc>
          <w:tcPr>
            <w:tcW w:w="1134" w:type="dxa"/>
            <w:shd w:val="clear" w:color="auto" w:fill="auto"/>
            <w:hideMark/>
          </w:tcPr>
          <w:p w14:paraId="44B46091"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56E976B0"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0.4</w:t>
            </w:r>
          </w:p>
        </w:tc>
        <w:tc>
          <w:tcPr>
            <w:tcW w:w="992" w:type="dxa"/>
            <w:shd w:val="clear" w:color="auto" w:fill="auto"/>
            <w:hideMark/>
          </w:tcPr>
          <w:p w14:paraId="557B19E0" w14:textId="16E47638"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-0.398</w:t>
            </w:r>
          </w:p>
        </w:tc>
        <w:tc>
          <w:tcPr>
            <w:tcW w:w="850" w:type="dxa"/>
            <w:shd w:val="clear" w:color="auto" w:fill="auto"/>
            <w:hideMark/>
          </w:tcPr>
          <w:p w14:paraId="6E9C7B57" w14:textId="440B9073"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3.485</w:t>
            </w:r>
          </w:p>
        </w:tc>
        <w:tc>
          <w:tcPr>
            <w:tcW w:w="1134" w:type="dxa"/>
            <w:shd w:val="clear" w:color="auto" w:fill="auto"/>
            <w:hideMark/>
          </w:tcPr>
          <w:p w14:paraId="0434B810" w14:textId="52635245"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3.871</w:t>
            </w:r>
          </w:p>
        </w:tc>
        <w:tc>
          <w:tcPr>
            <w:tcW w:w="1134" w:type="dxa"/>
            <w:shd w:val="clear" w:color="auto" w:fill="auto"/>
            <w:hideMark/>
          </w:tcPr>
          <w:p w14:paraId="7585F03C" w14:textId="1430543E"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2.479</w:t>
            </w:r>
          </w:p>
        </w:tc>
        <w:tc>
          <w:tcPr>
            <w:tcW w:w="1134" w:type="dxa"/>
            <w:shd w:val="clear" w:color="auto" w:fill="auto"/>
            <w:hideMark/>
          </w:tcPr>
          <w:p w14:paraId="2E5E375E" w14:textId="606B920C"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2.320</w:t>
            </w:r>
          </w:p>
        </w:tc>
      </w:tr>
      <w:tr w:rsidR="00DA396E" w:rsidRPr="00F13EEB" w14:paraId="4F8108CF"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701E5F34"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black-legged kittiwake</w:t>
            </w:r>
          </w:p>
        </w:tc>
        <w:tc>
          <w:tcPr>
            <w:tcW w:w="1134" w:type="dxa"/>
            <w:shd w:val="clear" w:color="auto" w:fill="auto"/>
            <w:hideMark/>
          </w:tcPr>
          <w:p w14:paraId="58374B18"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5C48C5A3"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0.4</w:t>
            </w:r>
          </w:p>
        </w:tc>
        <w:tc>
          <w:tcPr>
            <w:tcW w:w="992" w:type="dxa"/>
            <w:shd w:val="clear" w:color="auto" w:fill="auto"/>
            <w:hideMark/>
          </w:tcPr>
          <w:p w14:paraId="6ED2E9F6" w14:textId="1D61D867"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-0.398</w:t>
            </w:r>
          </w:p>
        </w:tc>
        <w:tc>
          <w:tcPr>
            <w:tcW w:w="850" w:type="dxa"/>
            <w:shd w:val="clear" w:color="auto" w:fill="auto"/>
            <w:hideMark/>
          </w:tcPr>
          <w:p w14:paraId="2C6663DA" w14:textId="1BC046B2"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2.008</w:t>
            </w:r>
          </w:p>
        </w:tc>
        <w:tc>
          <w:tcPr>
            <w:tcW w:w="1134" w:type="dxa"/>
            <w:shd w:val="clear" w:color="auto" w:fill="auto"/>
            <w:hideMark/>
          </w:tcPr>
          <w:p w14:paraId="6F1161CF" w14:textId="4BF10276"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1.869</w:t>
            </w:r>
          </w:p>
        </w:tc>
        <w:tc>
          <w:tcPr>
            <w:tcW w:w="1134" w:type="dxa"/>
            <w:shd w:val="clear" w:color="auto" w:fill="auto"/>
            <w:hideMark/>
          </w:tcPr>
          <w:p w14:paraId="08E22436" w14:textId="0957D49D"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2.479</w:t>
            </w:r>
          </w:p>
        </w:tc>
        <w:tc>
          <w:tcPr>
            <w:tcW w:w="1134" w:type="dxa"/>
            <w:shd w:val="clear" w:color="auto" w:fill="auto"/>
            <w:hideMark/>
          </w:tcPr>
          <w:p w14:paraId="6693CF35" w14:textId="35A44629"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2.320</w:t>
            </w:r>
          </w:p>
        </w:tc>
      </w:tr>
      <w:tr w:rsidR="00DA396E" w:rsidRPr="00F13EEB" w14:paraId="73C7DE86"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243BBDE6"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domestic cow</w:t>
            </w:r>
          </w:p>
        </w:tc>
        <w:tc>
          <w:tcPr>
            <w:tcW w:w="1134" w:type="dxa"/>
            <w:shd w:val="clear" w:color="auto" w:fill="auto"/>
            <w:hideMark/>
          </w:tcPr>
          <w:p w14:paraId="22F0EC16"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0F9DBF11"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700</w:t>
            </w:r>
          </w:p>
        </w:tc>
        <w:tc>
          <w:tcPr>
            <w:tcW w:w="992" w:type="dxa"/>
            <w:shd w:val="clear" w:color="auto" w:fill="auto"/>
            <w:hideMark/>
          </w:tcPr>
          <w:p w14:paraId="31B7B60F" w14:textId="6B924615"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2.845</w:t>
            </w:r>
          </w:p>
        </w:tc>
        <w:tc>
          <w:tcPr>
            <w:tcW w:w="850" w:type="dxa"/>
            <w:shd w:val="clear" w:color="auto" w:fill="auto"/>
            <w:hideMark/>
          </w:tcPr>
          <w:p w14:paraId="6FD030D8" w14:textId="7F96EC29"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5.206</w:t>
            </w:r>
          </w:p>
        </w:tc>
        <w:tc>
          <w:tcPr>
            <w:tcW w:w="1134" w:type="dxa"/>
            <w:shd w:val="clear" w:color="auto" w:fill="auto"/>
            <w:hideMark/>
          </w:tcPr>
          <w:p w14:paraId="20EEAEAE" w14:textId="73A08C09"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5.034</w:t>
            </w:r>
          </w:p>
        </w:tc>
        <w:tc>
          <w:tcPr>
            <w:tcW w:w="1134" w:type="dxa"/>
            <w:shd w:val="clear" w:color="auto" w:fill="auto"/>
            <w:hideMark/>
          </w:tcPr>
          <w:p w14:paraId="7FB00560" w14:textId="5165FDC6"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4.069</w:t>
            </w:r>
          </w:p>
        </w:tc>
        <w:tc>
          <w:tcPr>
            <w:tcW w:w="1134" w:type="dxa"/>
            <w:shd w:val="clear" w:color="auto" w:fill="auto"/>
            <w:hideMark/>
          </w:tcPr>
          <w:p w14:paraId="1ECB2E9C" w14:textId="438D3257"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4.162</w:t>
            </w:r>
          </w:p>
        </w:tc>
      </w:tr>
      <w:tr w:rsidR="00DA396E" w:rsidRPr="00F13EEB" w14:paraId="5949BA34"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55B0C24D"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domestic goat</w:t>
            </w:r>
          </w:p>
        </w:tc>
        <w:tc>
          <w:tcPr>
            <w:tcW w:w="1134" w:type="dxa"/>
            <w:shd w:val="clear" w:color="auto" w:fill="auto"/>
            <w:hideMark/>
          </w:tcPr>
          <w:p w14:paraId="791AD51E"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156ED53D"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40</w:t>
            </w:r>
          </w:p>
        </w:tc>
        <w:tc>
          <w:tcPr>
            <w:tcW w:w="992" w:type="dxa"/>
            <w:shd w:val="clear" w:color="auto" w:fill="auto"/>
            <w:hideMark/>
          </w:tcPr>
          <w:p w14:paraId="57F74A05" w14:textId="2803AC9C"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1.602</w:t>
            </w:r>
          </w:p>
        </w:tc>
        <w:tc>
          <w:tcPr>
            <w:tcW w:w="850" w:type="dxa"/>
            <w:shd w:val="clear" w:color="auto" w:fill="auto"/>
            <w:hideMark/>
          </w:tcPr>
          <w:p w14:paraId="44DF78E2" w14:textId="47D5AA09"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4.387</w:t>
            </w:r>
          </w:p>
        </w:tc>
        <w:tc>
          <w:tcPr>
            <w:tcW w:w="1134" w:type="dxa"/>
            <w:shd w:val="clear" w:color="auto" w:fill="auto"/>
            <w:hideMark/>
          </w:tcPr>
          <w:p w14:paraId="4C2D527D" w14:textId="06E79B26"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3.616</w:t>
            </w:r>
          </w:p>
        </w:tc>
        <w:tc>
          <w:tcPr>
            <w:tcW w:w="1134" w:type="dxa"/>
            <w:shd w:val="clear" w:color="auto" w:fill="auto"/>
            <w:hideMark/>
          </w:tcPr>
          <w:p w14:paraId="01C25DD4" w14:textId="39AA443A"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4.227</w:t>
            </w:r>
          </w:p>
        </w:tc>
        <w:tc>
          <w:tcPr>
            <w:tcW w:w="1134" w:type="dxa"/>
            <w:shd w:val="clear" w:color="auto" w:fill="auto"/>
            <w:hideMark/>
          </w:tcPr>
          <w:p w14:paraId="18964E62" w14:textId="59515A1C"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3.826</w:t>
            </w:r>
          </w:p>
        </w:tc>
      </w:tr>
      <w:tr w:rsidR="00DA396E" w:rsidRPr="00F13EEB" w14:paraId="103DC289"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7C793AFF"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domestic sheep</w:t>
            </w:r>
          </w:p>
        </w:tc>
        <w:tc>
          <w:tcPr>
            <w:tcW w:w="1134" w:type="dxa"/>
            <w:shd w:val="clear" w:color="auto" w:fill="auto"/>
            <w:hideMark/>
          </w:tcPr>
          <w:p w14:paraId="51D94E3C"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189B288B"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50</w:t>
            </w:r>
          </w:p>
        </w:tc>
        <w:tc>
          <w:tcPr>
            <w:tcW w:w="992" w:type="dxa"/>
            <w:shd w:val="clear" w:color="auto" w:fill="auto"/>
            <w:hideMark/>
          </w:tcPr>
          <w:p w14:paraId="136F20AF" w14:textId="6F37C99F"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1.699</w:t>
            </w:r>
          </w:p>
        </w:tc>
        <w:tc>
          <w:tcPr>
            <w:tcW w:w="850" w:type="dxa"/>
            <w:shd w:val="clear" w:color="auto" w:fill="auto"/>
            <w:hideMark/>
          </w:tcPr>
          <w:p w14:paraId="2945984A" w14:textId="665021E9"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5.058</w:t>
            </w:r>
          </w:p>
        </w:tc>
        <w:tc>
          <w:tcPr>
            <w:tcW w:w="1134" w:type="dxa"/>
            <w:shd w:val="clear" w:color="auto" w:fill="auto"/>
            <w:hideMark/>
          </w:tcPr>
          <w:p w14:paraId="6DF029FE" w14:textId="2FAA5A47"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5.189</w:t>
            </w:r>
          </w:p>
        </w:tc>
        <w:tc>
          <w:tcPr>
            <w:tcW w:w="1134" w:type="dxa"/>
            <w:shd w:val="clear" w:color="auto" w:fill="auto"/>
            <w:hideMark/>
          </w:tcPr>
          <w:p w14:paraId="3187F0AE" w14:textId="4745C1D3"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4.215</w:t>
            </w:r>
          </w:p>
        </w:tc>
        <w:tc>
          <w:tcPr>
            <w:tcW w:w="1134" w:type="dxa"/>
            <w:shd w:val="clear" w:color="auto" w:fill="auto"/>
            <w:hideMark/>
          </w:tcPr>
          <w:p w14:paraId="47292358" w14:textId="07F438FA"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3.852</w:t>
            </w:r>
          </w:p>
        </w:tc>
      </w:tr>
      <w:tr w:rsidR="00DA396E" w:rsidRPr="00F13EEB" w14:paraId="430B0397"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C5CB3E6"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Eurasian beaver</w:t>
            </w:r>
          </w:p>
        </w:tc>
        <w:tc>
          <w:tcPr>
            <w:tcW w:w="1134" w:type="dxa"/>
            <w:shd w:val="clear" w:color="auto" w:fill="auto"/>
          </w:tcPr>
          <w:p w14:paraId="7B6E45E2"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tcPr>
          <w:p w14:paraId="507BEC4E"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20</w:t>
            </w:r>
          </w:p>
        </w:tc>
        <w:tc>
          <w:tcPr>
            <w:tcW w:w="992" w:type="dxa"/>
            <w:shd w:val="clear" w:color="auto" w:fill="auto"/>
          </w:tcPr>
          <w:p w14:paraId="3D255A42" w14:textId="568D809E"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1.301</w:t>
            </w:r>
          </w:p>
        </w:tc>
        <w:tc>
          <w:tcPr>
            <w:tcW w:w="850" w:type="dxa"/>
            <w:shd w:val="clear" w:color="auto" w:fill="auto"/>
          </w:tcPr>
          <w:p w14:paraId="5D045B5C" w14:textId="5288239B"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3.715</w:t>
            </w:r>
          </w:p>
        </w:tc>
        <w:tc>
          <w:tcPr>
            <w:tcW w:w="1134" w:type="dxa"/>
            <w:shd w:val="clear" w:color="auto" w:fill="auto"/>
          </w:tcPr>
          <w:p w14:paraId="0B31B9E8" w14:textId="3C36D59E"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2.673</w:t>
            </w:r>
          </w:p>
        </w:tc>
        <w:tc>
          <w:tcPr>
            <w:tcW w:w="1134" w:type="dxa"/>
            <w:shd w:val="clear" w:color="auto" w:fill="auto"/>
          </w:tcPr>
          <w:p w14:paraId="0DB5B8D3" w14:textId="100C8556"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4.266</w:t>
            </w:r>
          </w:p>
        </w:tc>
        <w:tc>
          <w:tcPr>
            <w:tcW w:w="1134" w:type="dxa"/>
            <w:shd w:val="clear" w:color="auto" w:fill="auto"/>
          </w:tcPr>
          <w:p w14:paraId="0F802B55" w14:textId="53FF4108"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3.744</w:t>
            </w:r>
          </w:p>
        </w:tc>
      </w:tr>
      <w:tr w:rsidR="00DA396E" w:rsidRPr="00F13EEB" w14:paraId="6DFF759E"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18959C0A"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Eur</w:t>
            </w:r>
            <w:r>
              <w:rPr>
                <w:rFonts w:ascii="Calibri" w:eastAsia="Times New Roman" w:hAnsi="Calibri" w:cs="Calibri"/>
                <w:color w:val="212529"/>
                <w:kern w:val="0"/>
                <w:sz w:val="16"/>
                <w:szCs w:val="16"/>
                <w:lang w:eastAsia="en-GB"/>
                <w14:ligatures w14:val="none"/>
              </w:rPr>
              <w:t>opean</w:t>
            </w:r>
            <w:r w:rsidRPr="00F13EEB">
              <w:rPr>
                <w:rFonts w:ascii="Calibri" w:eastAsia="Times New Roman" w:hAnsi="Calibri" w:cs="Calibri"/>
                <w:color w:val="212529"/>
                <w:kern w:val="0"/>
                <w:sz w:val="16"/>
                <w:szCs w:val="16"/>
                <w:lang w:eastAsia="en-GB"/>
                <w14:ligatures w14:val="none"/>
              </w:rPr>
              <w:t xml:space="preserve"> badger</w:t>
            </w:r>
          </w:p>
        </w:tc>
        <w:tc>
          <w:tcPr>
            <w:tcW w:w="1134" w:type="dxa"/>
            <w:shd w:val="clear" w:color="auto" w:fill="auto"/>
          </w:tcPr>
          <w:p w14:paraId="3E8FD97D"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tcPr>
          <w:p w14:paraId="2F97708B"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10</w:t>
            </w:r>
          </w:p>
        </w:tc>
        <w:tc>
          <w:tcPr>
            <w:tcW w:w="992" w:type="dxa"/>
            <w:shd w:val="clear" w:color="auto" w:fill="auto"/>
          </w:tcPr>
          <w:p w14:paraId="5FC5600F" w14:textId="7AD35308"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w:t>
            </w:r>
            <w:r w:rsidR="0029011B" w:rsidRPr="005A70DD">
              <w:rPr>
                <w:rFonts w:ascii="Times New Roman" w:hAnsi="Times New Roman" w:cs="Times New Roman"/>
                <w:sz w:val="16"/>
                <w:szCs w:val="16"/>
              </w:rPr>
              <w:t>.00</w:t>
            </w:r>
          </w:p>
        </w:tc>
        <w:tc>
          <w:tcPr>
            <w:tcW w:w="850" w:type="dxa"/>
            <w:shd w:val="clear" w:color="auto" w:fill="auto"/>
          </w:tcPr>
          <w:p w14:paraId="3202F7F1" w14:textId="15F39FB3"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4.088</w:t>
            </w:r>
          </w:p>
        </w:tc>
        <w:tc>
          <w:tcPr>
            <w:tcW w:w="1134" w:type="dxa"/>
            <w:shd w:val="clear" w:color="auto" w:fill="auto"/>
          </w:tcPr>
          <w:p w14:paraId="36EE9FE2" w14:textId="0EBA5AAB"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3.262</w:t>
            </w:r>
          </w:p>
        </w:tc>
        <w:tc>
          <w:tcPr>
            <w:tcW w:w="1134" w:type="dxa"/>
            <w:shd w:val="clear" w:color="auto" w:fill="auto"/>
          </w:tcPr>
          <w:p w14:paraId="7B7877F1" w14:textId="7657CB65"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4.304</w:t>
            </w:r>
          </w:p>
        </w:tc>
        <w:tc>
          <w:tcPr>
            <w:tcW w:w="1134" w:type="dxa"/>
            <w:shd w:val="clear" w:color="auto" w:fill="auto"/>
          </w:tcPr>
          <w:p w14:paraId="579E4665" w14:textId="4EA62987"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3.663</w:t>
            </w:r>
          </w:p>
        </w:tc>
      </w:tr>
      <w:tr w:rsidR="00DA396E" w:rsidRPr="00F13EEB" w14:paraId="19346972"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7C5021EF"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Eur</w:t>
            </w:r>
            <w:r>
              <w:rPr>
                <w:rFonts w:ascii="Calibri" w:eastAsia="Times New Roman" w:hAnsi="Calibri" w:cs="Calibri"/>
                <w:color w:val="212529"/>
                <w:kern w:val="0"/>
                <w:sz w:val="16"/>
                <w:szCs w:val="16"/>
                <w:lang w:eastAsia="en-GB"/>
                <w14:ligatures w14:val="none"/>
              </w:rPr>
              <w:t>opean</w:t>
            </w:r>
            <w:r w:rsidRPr="00F13EEB">
              <w:rPr>
                <w:rFonts w:ascii="Calibri" w:eastAsia="Times New Roman" w:hAnsi="Calibri" w:cs="Calibri"/>
                <w:color w:val="212529"/>
                <w:kern w:val="0"/>
                <w:sz w:val="16"/>
                <w:szCs w:val="16"/>
                <w:lang w:eastAsia="en-GB"/>
                <w14:ligatures w14:val="none"/>
              </w:rPr>
              <w:t xml:space="preserve"> pine marten</w:t>
            </w:r>
          </w:p>
        </w:tc>
        <w:tc>
          <w:tcPr>
            <w:tcW w:w="1134" w:type="dxa"/>
            <w:shd w:val="clear" w:color="auto" w:fill="auto"/>
          </w:tcPr>
          <w:p w14:paraId="2932D1A0"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tcPr>
          <w:p w14:paraId="1DA0AE16"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1.7</w:t>
            </w:r>
          </w:p>
        </w:tc>
        <w:tc>
          <w:tcPr>
            <w:tcW w:w="992" w:type="dxa"/>
            <w:shd w:val="clear" w:color="auto" w:fill="auto"/>
          </w:tcPr>
          <w:p w14:paraId="384335FE" w14:textId="23BBED43"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0.23</w:t>
            </w:r>
            <w:r w:rsidR="0029011B" w:rsidRPr="005A70DD">
              <w:rPr>
                <w:rFonts w:ascii="Times New Roman" w:hAnsi="Times New Roman" w:cs="Times New Roman"/>
                <w:sz w:val="16"/>
                <w:szCs w:val="16"/>
              </w:rPr>
              <w:t>0</w:t>
            </w:r>
          </w:p>
        </w:tc>
        <w:tc>
          <w:tcPr>
            <w:tcW w:w="850" w:type="dxa"/>
            <w:shd w:val="clear" w:color="auto" w:fill="auto"/>
          </w:tcPr>
          <w:p w14:paraId="057B2D5D" w14:textId="17AD173E"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4.289</w:t>
            </w:r>
          </w:p>
        </w:tc>
        <w:tc>
          <w:tcPr>
            <w:tcW w:w="1134" w:type="dxa"/>
            <w:shd w:val="clear" w:color="auto" w:fill="auto"/>
          </w:tcPr>
          <w:p w14:paraId="61880553" w14:textId="4163725E"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2.787</w:t>
            </w:r>
          </w:p>
        </w:tc>
        <w:tc>
          <w:tcPr>
            <w:tcW w:w="1134" w:type="dxa"/>
            <w:shd w:val="clear" w:color="auto" w:fill="auto"/>
          </w:tcPr>
          <w:p w14:paraId="3A41385D" w14:textId="4469286F"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4.402</w:t>
            </w:r>
          </w:p>
        </w:tc>
        <w:tc>
          <w:tcPr>
            <w:tcW w:w="1134" w:type="dxa"/>
            <w:shd w:val="clear" w:color="auto" w:fill="auto"/>
          </w:tcPr>
          <w:p w14:paraId="731C213F" w14:textId="078E6252"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3.454</w:t>
            </w:r>
          </w:p>
        </w:tc>
      </w:tr>
      <w:tr w:rsidR="00DA396E" w:rsidRPr="00F13EEB" w14:paraId="72741E3A"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0ABE0220"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golden lion tamarin</w:t>
            </w:r>
          </w:p>
        </w:tc>
        <w:tc>
          <w:tcPr>
            <w:tcW w:w="1134" w:type="dxa"/>
            <w:shd w:val="clear" w:color="auto" w:fill="auto"/>
            <w:hideMark/>
          </w:tcPr>
          <w:p w14:paraId="36643295"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3CF5575E"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0.7</w:t>
            </w:r>
          </w:p>
        </w:tc>
        <w:tc>
          <w:tcPr>
            <w:tcW w:w="992" w:type="dxa"/>
            <w:shd w:val="clear" w:color="auto" w:fill="auto"/>
            <w:hideMark/>
          </w:tcPr>
          <w:p w14:paraId="2B2597CD" w14:textId="348E52B7"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-0.155</w:t>
            </w:r>
          </w:p>
        </w:tc>
        <w:tc>
          <w:tcPr>
            <w:tcW w:w="850" w:type="dxa"/>
            <w:shd w:val="clear" w:color="auto" w:fill="auto"/>
            <w:hideMark/>
          </w:tcPr>
          <w:p w14:paraId="5C3D6777" w14:textId="75E89CA9"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4.891</w:t>
            </w:r>
          </w:p>
        </w:tc>
        <w:tc>
          <w:tcPr>
            <w:tcW w:w="1134" w:type="dxa"/>
            <w:shd w:val="clear" w:color="auto" w:fill="auto"/>
            <w:hideMark/>
          </w:tcPr>
          <w:p w14:paraId="3AB731D3" w14:textId="5705F23C"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3.13</w:t>
            </w:r>
          </w:p>
        </w:tc>
        <w:tc>
          <w:tcPr>
            <w:tcW w:w="1134" w:type="dxa"/>
            <w:shd w:val="clear" w:color="auto" w:fill="auto"/>
            <w:hideMark/>
          </w:tcPr>
          <w:p w14:paraId="20FF2D38" w14:textId="746D663B"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4.451</w:t>
            </w:r>
          </w:p>
        </w:tc>
        <w:tc>
          <w:tcPr>
            <w:tcW w:w="1134" w:type="dxa"/>
            <w:shd w:val="clear" w:color="auto" w:fill="auto"/>
            <w:hideMark/>
          </w:tcPr>
          <w:p w14:paraId="78766E58" w14:textId="70800456"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3.350</w:t>
            </w:r>
          </w:p>
        </w:tc>
      </w:tr>
      <w:tr w:rsidR="00DA396E" w:rsidRPr="00F13EEB" w14:paraId="2133D0AA"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6BB88570" w14:textId="77777777" w:rsidR="00DA396E" w:rsidRPr="00F13EEB" w:rsidRDefault="00DA396E" w:rsidP="00DA396E">
            <w:pPr>
              <w:rPr>
                <w:rFonts w:ascii="Calibri" w:eastAsia="Times New Roman" w:hAnsi="Calibri" w:cs="Calibri"/>
                <w:color w:val="212529"/>
                <w:kern w:val="0"/>
                <w:sz w:val="16"/>
                <w:szCs w:val="16"/>
                <w:lang w:eastAsia="en-GB"/>
                <w14:ligatures w14:val="none"/>
              </w:rPr>
            </w:pPr>
            <w:proofErr w:type="spellStart"/>
            <w:r w:rsidRPr="00F13EEB">
              <w:rPr>
                <w:rFonts w:ascii="Calibri" w:eastAsia="Times New Roman" w:hAnsi="Calibri" w:cs="Calibri"/>
                <w:color w:val="212529"/>
                <w:kern w:val="0"/>
                <w:sz w:val="16"/>
                <w:szCs w:val="16"/>
                <w:lang w:eastAsia="en-GB"/>
                <w14:ligatures w14:val="none"/>
              </w:rPr>
              <w:t>gray</w:t>
            </w:r>
            <w:proofErr w:type="spellEnd"/>
            <w:r w:rsidRPr="00F13EEB">
              <w:rPr>
                <w:rFonts w:ascii="Calibri" w:eastAsia="Times New Roman" w:hAnsi="Calibri" w:cs="Calibri"/>
                <w:color w:val="212529"/>
                <w:kern w:val="0"/>
                <w:sz w:val="16"/>
                <w:szCs w:val="16"/>
                <w:lang w:eastAsia="en-GB"/>
                <w14:ligatures w14:val="none"/>
              </w:rPr>
              <w:t>-headed albatross</w:t>
            </w:r>
          </w:p>
        </w:tc>
        <w:tc>
          <w:tcPr>
            <w:tcW w:w="1134" w:type="dxa"/>
            <w:shd w:val="clear" w:color="auto" w:fill="auto"/>
            <w:hideMark/>
          </w:tcPr>
          <w:p w14:paraId="20E408F5"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67386ECD"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3.7</w:t>
            </w:r>
          </w:p>
        </w:tc>
        <w:tc>
          <w:tcPr>
            <w:tcW w:w="992" w:type="dxa"/>
            <w:shd w:val="clear" w:color="auto" w:fill="auto"/>
            <w:hideMark/>
          </w:tcPr>
          <w:p w14:paraId="7AFF9978" w14:textId="366E61DE"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0.568</w:t>
            </w:r>
          </w:p>
        </w:tc>
        <w:tc>
          <w:tcPr>
            <w:tcW w:w="850" w:type="dxa"/>
            <w:shd w:val="clear" w:color="auto" w:fill="auto"/>
            <w:hideMark/>
          </w:tcPr>
          <w:p w14:paraId="3AAF791F" w14:textId="69D2BC27"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3.675</w:t>
            </w:r>
          </w:p>
        </w:tc>
        <w:tc>
          <w:tcPr>
            <w:tcW w:w="1134" w:type="dxa"/>
            <w:shd w:val="clear" w:color="auto" w:fill="auto"/>
            <w:hideMark/>
          </w:tcPr>
          <w:p w14:paraId="78C65CB8" w14:textId="2A22FAC2"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2.662</w:t>
            </w:r>
          </w:p>
        </w:tc>
        <w:tc>
          <w:tcPr>
            <w:tcW w:w="1134" w:type="dxa"/>
            <w:shd w:val="clear" w:color="auto" w:fill="auto"/>
            <w:hideMark/>
          </w:tcPr>
          <w:p w14:paraId="6CE00377" w14:textId="1CEEA2EF"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3.498</w:t>
            </w:r>
          </w:p>
        </w:tc>
        <w:tc>
          <w:tcPr>
            <w:tcW w:w="1134" w:type="dxa"/>
            <w:shd w:val="clear" w:color="auto" w:fill="auto"/>
            <w:hideMark/>
          </w:tcPr>
          <w:p w14:paraId="68F1D98C" w14:textId="72B4BCBA"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3.045</w:t>
            </w:r>
          </w:p>
        </w:tc>
      </w:tr>
      <w:tr w:rsidR="00DA396E" w:rsidRPr="00F13EEB" w14:paraId="5382D04B"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5BD8C673"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great frigatebird</w:t>
            </w:r>
          </w:p>
        </w:tc>
        <w:tc>
          <w:tcPr>
            <w:tcW w:w="1134" w:type="dxa"/>
            <w:shd w:val="clear" w:color="auto" w:fill="auto"/>
            <w:hideMark/>
          </w:tcPr>
          <w:p w14:paraId="26420890"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4E4F4D89"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1.2</w:t>
            </w:r>
          </w:p>
        </w:tc>
        <w:tc>
          <w:tcPr>
            <w:tcW w:w="992" w:type="dxa"/>
            <w:shd w:val="clear" w:color="auto" w:fill="auto"/>
            <w:hideMark/>
          </w:tcPr>
          <w:p w14:paraId="535E56B6" w14:textId="29E6C7E7"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0.079</w:t>
            </w:r>
          </w:p>
        </w:tc>
        <w:tc>
          <w:tcPr>
            <w:tcW w:w="850" w:type="dxa"/>
            <w:shd w:val="clear" w:color="auto" w:fill="auto"/>
            <w:hideMark/>
          </w:tcPr>
          <w:p w14:paraId="65316B11" w14:textId="458E90E7"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3.548</w:t>
            </w:r>
          </w:p>
        </w:tc>
        <w:tc>
          <w:tcPr>
            <w:tcW w:w="1134" w:type="dxa"/>
            <w:shd w:val="clear" w:color="auto" w:fill="auto"/>
            <w:hideMark/>
          </w:tcPr>
          <w:p w14:paraId="33E55B0B" w14:textId="51D02BFD"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2.108</w:t>
            </w:r>
          </w:p>
        </w:tc>
        <w:tc>
          <w:tcPr>
            <w:tcW w:w="1134" w:type="dxa"/>
            <w:shd w:val="clear" w:color="auto" w:fill="auto"/>
            <w:hideMark/>
          </w:tcPr>
          <w:p w14:paraId="00E2961B" w14:textId="0669D52D"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2.983</w:t>
            </w:r>
          </w:p>
        </w:tc>
        <w:tc>
          <w:tcPr>
            <w:tcW w:w="1134" w:type="dxa"/>
            <w:shd w:val="clear" w:color="auto" w:fill="auto"/>
            <w:hideMark/>
          </w:tcPr>
          <w:p w14:paraId="0FA54CDF" w14:textId="6AF41378"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2.678</w:t>
            </w:r>
          </w:p>
        </w:tc>
      </w:tr>
      <w:tr w:rsidR="00DA396E" w:rsidRPr="00F13EEB" w14:paraId="0DE1AA7D"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5C7DA4F3"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Guatemalan beaded lizard</w:t>
            </w:r>
          </w:p>
        </w:tc>
        <w:tc>
          <w:tcPr>
            <w:tcW w:w="1134" w:type="dxa"/>
            <w:shd w:val="clear" w:color="auto" w:fill="auto"/>
            <w:hideMark/>
          </w:tcPr>
          <w:p w14:paraId="5B2DDC63"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096CA134" w14:textId="77777777" w:rsidR="00DA396E" w:rsidRPr="00F13EEB"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0.8</w:t>
            </w:r>
          </w:p>
        </w:tc>
        <w:tc>
          <w:tcPr>
            <w:tcW w:w="992" w:type="dxa"/>
            <w:shd w:val="clear" w:color="auto" w:fill="auto"/>
            <w:hideMark/>
          </w:tcPr>
          <w:p w14:paraId="2770F633" w14:textId="76C3AF0A"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-0.097</w:t>
            </w:r>
          </w:p>
        </w:tc>
        <w:tc>
          <w:tcPr>
            <w:tcW w:w="850" w:type="dxa"/>
            <w:shd w:val="clear" w:color="auto" w:fill="auto"/>
            <w:hideMark/>
          </w:tcPr>
          <w:p w14:paraId="33A1BFBF" w14:textId="5B87B713"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4.246</w:t>
            </w:r>
          </w:p>
        </w:tc>
        <w:tc>
          <w:tcPr>
            <w:tcW w:w="1134" w:type="dxa"/>
            <w:shd w:val="clear" w:color="auto" w:fill="auto"/>
            <w:hideMark/>
          </w:tcPr>
          <w:p w14:paraId="5F45C539" w14:textId="61BE0C79"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4.881</w:t>
            </w:r>
          </w:p>
        </w:tc>
        <w:tc>
          <w:tcPr>
            <w:tcW w:w="1134" w:type="dxa"/>
            <w:shd w:val="clear" w:color="auto" w:fill="auto"/>
            <w:hideMark/>
          </w:tcPr>
          <w:p w14:paraId="12ABF673" w14:textId="1071625C"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4.443</w:t>
            </w:r>
          </w:p>
        </w:tc>
        <w:tc>
          <w:tcPr>
            <w:tcW w:w="1134" w:type="dxa"/>
            <w:shd w:val="clear" w:color="auto" w:fill="auto"/>
            <w:hideMark/>
          </w:tcPr>
          <w:p w14:paraId="6A1A4BFA" w14:textId="1FE3B83A" w:rsidR="00DA396E" w:rsidRPr="005A70DD" w:rsidRDefault="00DA396E" w:rsidP="00DA39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3.366</w:t>
            </w:r>
          </w:p>
        </w:tc>
      </w:tr>
      <w:tr w:rsidR="00DA396E" w:rsidRPr="00F13EEB" w14:paraId="24BD4A48"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255629C5" w14:textId="77777777" w:rsidR="00DA396E" w:rsidRPr="00F13EEB" w:rsidRDefault="00DA396E" w:rsidP="00DA396E">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imperial cormorant</w:t>
            </w:r>
          </w:p>
        </w:tc>
        <w:tc>
          <w:tcPr>
            <w:tcW w:w="1134" w:type="dxa"/>
            <w:shd w:val="clear" w:color="auto" w:fill="auto"/>
            <w:hideMark/>
          </w:tcPr>
          <w:p w14:paraId="758D326B"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44D43A7E" w14:textId="77777777" w:rsidR="00DA396E" w:rsidRPr="00F13EEB"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2.5</w:t>
            </w:r>
          </w:p>
        </w:tc>
        <w:tc>
          <w:tcPr>
            <w:tcW w:w="992" w:type="dxa"/>
            <w:shd w:val="clear" w:color="auto" w:fill="auto"/>
            <w:hideMark/>
          </w:tcPr>
          <w:p w14:paraId="1CD4C4EC" w14:textId="49A3F2D8"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0.398</w:t>
            </w:r>
          </w:p>
        </w:tc>
        <w:tc>
          <w:tcPr>
            <w:tcW w:w="850" w:type="dxa"/>
            <w:shd w:val="clear" w:color="auto" w:fill="auto"/>
            <w:hideMark/>
          </w:tcPr>
          <w:p w14:paraId="299360B6" w14:textId="1B193849"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2.469</w:t>
            </w:r>
          </w:p>
        </w:tc>
        <w:tc>
          <w:tcPr>
            <w:tcW w:w="1134" w:type="dxa"/>
            <w:shd w:val="clear" w:color="auto" w:fill="auto"/>
            <w:hideMark/>
          </w:tcPr>
          <w:p w14:paraId="15F1EAD4" w14:textId="25A10EF6"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3.318</w:t>
            </w:r>
          </w:p>
        </w:tc>
        <w:tc>
          <w:tcPr>
            <w:tcW w:w="1134" w:type="dxa"/>
            <w:shd w:val="clear" w:color="auto" w:fill="auto"/>
            <w:hideMark/>
          </w:tcPr>
          <w:p w14:paraId="7CCA9024" w14:textId="3F101ED8"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3.319</w:t>
            </w:r>
          </w:p>
        </w:tc>
        <w:tc>
          <w:tcPr>
            <w:tcW w:w="1134" w:type="dxa"/>
            <w:shd w:val="clear" w:color="auto" w:fill="auto"/>
            <w:hideMark/>
          </w:tcPr>
          <w:p w14:paraId="0208C013" w14:textId="7C980EE3" w:rsidR="00DA396E" w:rsidRPr="005A70DD"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2.917</w:t>
            </w:r>
          </w:p>
        </w:tc>
      </w:tr>
      <w:tr w:rsidR="0029011B" w:rsidRPr="00F13EEB" w14:paraId="45933A1F"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0CD77A89" w14:textId="77777777" w:rsidR="0029011B" w:rsidRPr="00F13EEB" w:rsidRDefault="0029011B" w:rsidP="0029011B">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 xml:space="preserve">imperial cormorant </w:t>
            </w:r>
          </w:p>
        </w:tc>
        <w:tc>
          <w:tcPr>
            <w:tcW w:w="1134" w:type="dxa"/>
            <w:shd w:val="clear" w:color="auto" w:fill="auto"/>
            <w:hideMark/>
          </w:tcPr>
          <w:p w14:paraId="4184A419" w14:textId="77777777" w:rsidR="0029011B" w:rsidRPr="00F13EEB"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Aquatic</w:t>
            </w:r>
          </w:p>
        </w:tc>
        <w:tc>
          <w:tcPr>
            <w:tcW w:w="709" w:type="dxa"/>
            <w:shd w:val="clear" w:color="auto" w:fill="auto"/>
            <w:hideMark/>
          </w:tcPr>
          <w:p w14:paraId="1898341E" w14:textId="77777777" w:rsidR="0029011B" w:rsidRPr="00F13EEB"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2.5</w:t>
            </w:r>
          </w:p>
        </w:tc>
        <w:tc>
          <w:tcPr>
            <w:tcW w:w="992" w:type="dxa"/>
            <w:shd w:val="clear" w:color="auto" w:fill="auto"/>
            <w:hideMark/>
          </w:tcPr>
          <w:p w14:paraId="22141EFE" w14:textId="5BDBE707"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0.398</w:t>
            </w:r>
          </w:p>
        </w:tc>
        <w:tc>
          <w:tcPr>
            <w:tcW w:w="850" w:type="dxa"/>
            <w:shd w:val="clear" w:color="auto" w:fill="auto"/>
            <w:hideMark/>
          </w:tcPr>
          <w:p w14:paraId="78F5C3AC" w14:textId="50AAB7D8"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4.288</w:t>
            </w:r>
          </w:p>
        </w:tc>
        <w:tc>
          <w:tcPr>
            <w:tcW w:w="1134" w:type="dxa"/>
            <w:shd w:val="clear" w:color="auto" w:fill="auto"/>
            <w:hideMark/>
          </w:tcPr>
          <w:p w14:paraId="07608FAE" w14:textId="189EB383"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3.056</w:t>
            </w:r>
          </w:p>
        </w:tc>
        <w:tc>
          <w:tcPr>
            <w:tcW w:w="1134" w:type="dxa"/>
            <w:shd w:val="clear" w:color="auto" w:fill="auto"/>
            <w:hideMark/>
          </w:tcPr>
          <w:p w14:paraId="1E74B2CC" w14:textId="50A06DA7"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3.829</w:t>
            </w:r>
          </w:p>
        </w:tc>
        <w:tc>
          <w:tcPr>
            <w:tcW w:w="1134" w:type="dxa"/>
            <w:shd w:val="clear" w:color="auto" w:fill="auto"/>
            <w:hideMark/>
          </w:tcPr>
          <w:p w14:paraId="7DFBF281" w14:textId="2BD89C23"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2.783</w:t>
            </w:r>
          </w:p>
        </w:tc>
      </w:tr>
      <w:tr w:rsidR="0029011B" w:rsidRPr="00F13EEB" w14:paraId="2B39005D"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3C298975" w14:textId="77777777" w:rsidR="0029011B" w:rsidRPr="00F13EEB" w:rsidRDefault="0029011B" w:rsidP="0029011B">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Indian elephant</w:t>
            </w:r>
          </w:p>
        </w:tc>
        <w:tc>
          <w:tcPr>
            <w:tcW w:w="1134" w:type="dxa"/>
            <w:shd w:val="clear" w:color="auto" w:fill="auto"/>
            <w:hideMark/>
          </w:tcPr>
          <w:p w14:paraId="208B3150" w14:textId="77777777" w:rsidR="0029011B" w:rsidRPr="00F13EEB"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16EF7B71" w14:textId="77777777" w:rsidR="0029011B" w:rsidRPr="00F13EEB"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3000</w:t>
            </w:r>
          </w:p>
        </w:tc>
        <w:tc>
          <w:tcPr>
            <w:tcW w:w="992" w:type="dxa"/>
            <w:shd w:val="clear" w:color="auto" w:fill="auto"/>
            <w:hideMark/>
          </w:tcPr>
          <w:p w14:paraId="7C5F6C6C" w14:textId="65741C75"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3.477</w:t>
            </w:r>
          </w:p>
        </w:tc>
        <w:tc>
          <w:tcPr>
            <w:tcW w:w="850" w:type="dxa"/>
            <w:shd w:val="clear" w:color="auto" w:fill="auto"/>
            <w:hideMark/>
          </w:tcPr>
          <w:p w14:paraId="73CF6B49" w14:textId="3C99B6BC"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2.964</w:t>
            </w:r>
          </w:p>
        </w:tc>
        <w:tc>
          <w:tcPr>
            <w:tcW w:w="1134" w:type="dxa"/>
            <w:shd w:val="clear" w:color="auto" w:fill="auto"/>
            <w:hideMark/>
          </w:tcPr>
          <w:p w14:paraId="7753B9B1" w14:textId="6B46F4BC"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3.678</w:t>
            </w:r>
          </w:p>
        </w:tc>
        <w:tc>
          <w:tcPr>
            <w:tcW w:w="1134" w:type="dxa"/>
            <w:shd w:val="clear" w:color="auto" w:fill="auto"/>
            <w:hideMark/>
          </w:tcPr>
          <w:p w14:paraId="6207A3F9" w14:textId="3E6B10C4"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3.989</w:t>
            </w:r>
          </w:p>
        </w:tc>
        <w:tc>
          <w:tcPr>
            <w:tcW w:w="1134" w:type="dxa"/>
            <w:shd w:val="clear" w:color="auto" w:fill="auto"/>
            <w:hideMark/>
          </w:tcPr>
          <w:p w14:paraId="5A2A7E38" w14:textId="386D772E"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4.333</w:t>
            </w:r>
          </w:p>
        </w:tc>
      </w:tr>
      <w:tr w:rsidR="0029011B" w:rsidRPr="00F13EEB" w14:paraId="0F52CE4A"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44CFB757" w14:textId="77777777" w:rsidR="0029011B" w:rsidRPr="00F13EEB" w:rsidRDefault="0029011B" w:rsidP="0029011B">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kinkajou</w:t>
            </w:r>
          </w:p>
        </w:tc>
        <w:tc>
          <w:tcPr>
            <w:tcW w:w="1134" w:type="dxa"/>
            <w:shd w:val="clear" w:color="auto" w:fill="auto"/>
            <w:hideMark/>
          </w:tcPr>
          <w:p w14:paraId="6FB9705A" w14:textId="77777777" w:rsidR="0029011B" w:rsidRPr="00F13EEB"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38180E2E" w14:textId="77777777" w:rsidR="0029011B" w:rsidRPr="00F13EEB"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3</w:t>
            </w:r>
          </w:p>
        </w:tc>
        <w:tc>
          <w:tcPr>
            <w:tcW w:w="992" w:type="dxa"/>
            <w:shd w:val="clear" w:color="auto" w:fill="auto"/>
            <w:hideMark/>
          </w:tcPr>
          <w:p w14:paraId="0DE4BA54" w14:textId="034EACD8"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0.477</w:t>
            </w:r>
          </w:p>
        </w:tc>
        <w:tc>
          <w:tcPr>
            <w:tcW w:w="850" w:type="dxa"/>
            <w:shd w:val="clear" w:color="auto" w:fill="auto"/>
            <w:hideMark/>
          </w:tcPr>
          <w:p w14:paraId="1ACCE429" w14:textId="2A5EEB0B"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4.567</w:t>
            </w:r>
          </w:p>
        </w:tc>
        <w:tc>
          <w:tcPr>
            <w:tcW w:w="1134" w:type="dxa"/>
            <w:shd w:val="clear" w:color="auto" w:fill="auto"/>
            <w:hideMark/>
          </w:tcPr>
          <w:p w14:paraId="4159C2D9" w14:textId="3ED87CE3"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2.875</w:t>
            </w:r>
          </w:p>
        </w:tc>
        <w:tc>
          <w:tcPr>
            <w:tcW w:w="1134" w:type="dxa"/>
            <w:shd w:val="clear" w:color="auto" w:fill="auto"/>
            <w:hideMark/>
          </w:tcPr>
          <w:p w14:paraId="2B94E363" w14:textId="1E1D1515"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4.37</w:t>
            </w:r>
          </w:p>
        </w:tc>
        <w:tc>
          <w:tcPr>
            <w:tcW w:w="1134" w:type="dxa"/>
            <w:shd w:val="clear" w:color="auto" w:fill="auto"/>
            <w:hideMark/>
          </w:tcPr>
          <w:p w14:paraId="09E41DAB" w14:textId="1356645D"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3.521</w:t>
            </w:r>
          </w:p>
        </w:tc>
      </w:tr>
      <w:tr w:rsidR="0029011B" w:rsidRPr="00F13EEB" w14:paraId="100DD4E4"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76C0A3F4" w14:textId="77777777" w:rsidR="0029011B" w:rsidRPr="00F13EEB" w:rsidRDefault="0029011B" w:rsidP="0029011B">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loggerhead turtle</w:t>
            </w:r>
          </w:p>
        </w:tc>
        <w:tc>
          <w:tcPr>
            <w:tcW w:w="1134" w:type="dxa"/>
            <w:shd w:val="clear" w:color="auto" w:fill="auto"/>
            <w:hideMark/>
          </w:tcPr>
          <w:p w14:paraId="575EB4E3" w14:textId="77777777" w:rsidR="0029011B" w:rsidRPr="00F13EEB"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Aquatic</w:t>
            </w:r>
          </w:p>
        </w:tc>
        <w:tc>
          <w:tcPr>
            <w:tcW w:w="709" w:type="dxa"/>
            <w:shd w:val="clear" w:color="auto" w:fill="auto"/>
            <w:hideMark/>
          </w:tcPr>
          <w:p w14:paraId="674E3C02" w14:textId="77777777" w:rsidR="0029011B" w:rsidRPr="00F13EEB"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80</w:t>
            </w:r>
          </w:p>
        </w:tc>
        <w:tc>
          <w:tcPr>
            <w:tcW w:w="992" w:type="dxa"/>
            <w:shd w:val="clear" w:color="auto" w:fill="auto"/>
            <w:hideMark/>
          </w:tcPr>
          <w:p w14:paraId="3F6106DF" w14:textId="01F60D16"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1.903</w:t>
            </w:r>
          </w:p>
        </w:tc>
        <w:tc>
          <w:tcPr>
            <w:tcW w:w="850" w:type="dxa"/>
            <w:shd w:val="clear" w:color="auto" w:fill="auto"/>
            <w:hideMark/>
          </w:tcPr>
          <w:p w14:paraId="0851734E" w14:textId="3504A019"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3.515</w:t>
            </w:r>
          </w:p>
        </w:tc>
        <w:tc>
          <w:tcPr>
            <w:tcW w:w="1134" w:type="dxa"/>
            <w:shd w:val="clear" w:color="auto" w:fill="auto"/>
            <w:hideMark/>
          </w:tcPr>
          <w:p w14:paraId="37C12618" w14:textId="4D75965A"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3.179</w:t>
            </w:r>
          </w:p>
        </w:tc>
        <w:tc>
          <w:tcPr>
            <w:tcW w:w="1134" w:type="dxa"/>
            <w:shd w:val="clear" w:color="auto" w:fill="auto"/>
            <w:hideMark/>
          </w:tcPr>
          <w:p w14:paraId="07DF2763" w14:textId="676D7E9A"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3.349</w:t>
            </w:r>
          </w:p>
        </w:tc>
        <w:tc>
          <w:tcPr>
            <w:tcW w:w="1134" w:type="dxa"/>
            <w:shd w:val="clear" w:color="auto" w:fill="auto"/>
            <w:hideMark/>
          </w:tcPr>
          <w:p w14:paraId="16F6AB14" w14:textId="5EE19873"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2.815</w:t>
            </w:r>
          </w:p>
        </w:tc>
      </w:tr>
      <w:tr w:rsidR="0029011B" w:rsidRPr="00F13EEB" w14:paraId="6CE4673C"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7DACF243" w14:textId="77777777" w:rsidR="0029011B" w:rsidRPr="00F13EEB" w:rsidRDefault="0029011B" w:rsidP="0029011B">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Magellanic Penguin</w:t>
            </w:r>
          </w:p>
        </w:tc>
        <w:tc>
          <w:tcPr>
            <w:tcW w:w="1134" w:type="dxa"/>
            <w:shd w:val="clear" w:color="auto" w:fill="auto"/>
            <w:hideMark/>
          </w:tcPr>
          <w:p w14:paraId="6ED6E075" w14:textId="77777777" w:rsidR="0029011B" w:rsidRPr="00F13EEB"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446DECE7" w14:textId="77777777" w:rsidR="0029011B" w:rsidRPr="00F13EEB"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4</w:t>
            </w:r>
          </w:p>
        </w:tc>
        <w:tc>
          <w:tcPr>
            <w:tcW w:w="992" w:type="dxa"/>
            <w:shd w:val="clear" w:color="auto" w:fill="auto"/>
            <w:hideMark/>
          </w:tcPr>
          <w:p w14:paraId="48263242" w14:textId="08DC3A44"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0.602</w:t>
            </w:r>
          </w:p>
        </w:tc>
        <w:tc>
          <w:tcPr>
            <w:tcW w:w="850" w:type="dxa"/>
            <w:shd w:val="clear" w:color="auto" w:fill="auto"/>
            <w:hideMark/>
          </w:tcPr>
          <w:p w14:paraId="7C62EDBB" w14:textId="283A886E"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3.507</w:t>
            </w:r>
          </w:p>
        </w:tc>
        <w:tc>
          <w:tcPr>
            <w:tcW w:w="1134" w:type="dxa"/>
            <w:shd w:val="clear" w:color="auto" w:fill="auto"/>
            <w:hideMark/>
          </w:tcPr>
          <w:p w14:paraId="7A472461" w14:textId="11BA6B13"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4.572</w:t>
            </w:r>
          </w:p>
        </w:tc>
        <w:tc>
          <w:tcPr>
            <w:tcW w:w="1134" w:type="dxa"/>
            <w:shd w:val="clear" w:color="auto" w:fill="auto"/>
            <w:hideMark/>
          </w:tcPr>
          <w:p w14:paraId="164B8A69" w14:textId="1F1A2318"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4.354</w:t>
            </w:r>
          </w:p>
        </w:tc>
        <w:tc>
          <w:tcPr>
            <w:tcW w:w="1134" w:type="dxa"/>
            <w:shd w:val="clear" w:color="auto" w:fill="auto"/>
            <w:hideMark/>
          </w:tcPr>
          <w:p w14:paraId="6B09AAA5" w14:textId="332DDE19"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3.555</w:t>
            </w:r>
          </w:p>
        </w:tc>
      </w:tr>
      <w:tr w:rsidR="0029011B" w:rsidRPr="00F13EEB" w14:paraId="6EE09664"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11596D33" w14:textId="77777777" w:rsidR="0029011B" w:rsidRPr="00F13EEB" w:rsidRDefault="0029011B" w:rsidP="0029011B">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 xml:space="preserve">Magellanic penguin </w:t>
            </w:r>
          </w:p>
        </w:tc>
        <w:tc>
          <w:tcPr>
            <w:tcW w:w="1134" w:type="dxa"/>
            <w:shd w:val="clear" w:color="auto" w:fill="auto"/>
            <w:hideMark/>
          </w:tcPr>
          <w:p w14:paraId="2EBEEF82" w14:textId="77777777" w:rsidR="0029011B" w:rsidRPr="00F13EEB"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Aquatic</w:t>
            </w:r>
          </w:p>
        </w:tc>
        <w:tc>
          <w:tcPr>
            <w:tcW w:w="709" w:type="dxa"/>
            <w:shd w:val="clear" w:color="auto" w:fill="auto"/>
            <w:hideMark/>
          </w:tcPr>
          <w:p w14:paraId="6DF7079F" w14:textId="77777777" w:rsidR="0029011B" w:rsidRPr="00F13EEB"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4</w:t>
            </w:r>
          </w:p>
        </w:tc>
        <w:tc>
          <w:tcPr>
            <w:tcW w:w="992" w:type="dxa"/>
            <w:shd w:val="clear" w:color="auto" w:fill="auto"/>
            <w:hideMark/>
          </w:tcPr>
          <w:p w14:paraId="38EC3DD9" w14:textId="7D00A534"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0.602</w:t>
            </w:r>
          </w:p>
        </w:tc>
        <w:tc>
          <w:tcPr>
            <w:tcW w:w="850" w:type="dxa"/>
            <w:shd w:val="clear" w:color="auto" w:fill="auto"/>
            <w:hideMark/>
          </w:tcPr>
          <w:p w14:paraId="5A0D74A3" w14:textId="3FC5710D"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3.006</w:t>
            </w:r>
          </w:p>
        </w:tc>
        <w:tc>
          <w:tcPr>
            <w:tcW w:w="1134" w:type="dxa"/>
            <w:shd w:val="clear" w:color="auto" w:fill="auto"/>
            <w:hideMark/>
          </w:tcPr>
          <w:p w14:paraId="51408401" w14:textId="49624248"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2.513</w:t>
            </w:r>
          </w:p>
        </w:tc>
        <w:tc>
          <w:tcPr>
            <w:tcW w:w="1134" w:type="dxa"/>
            <w:shd w:val="clear" w:color="auto" w:fill="auto"/>
            <w:hideMark/>
          </w:tcPr>
          <w:p w14:paraId="3314FEB2" w14:textId="5E8FD224"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3.764</w:t>
            </w:r>
          </w:p>
        </w:tc>
        <w:tc>
          <w:tcPr>
            <w:tcW w:w="1134" w:type="dxa"/>
            <w:shd w:val="clear" w:color="auto" w:fill="auto"/>
            <w:hideMark/>
          </w:tcPr>
          <w:p w14:paraId="477BAE75" w14:textId="418D0A73" w:rsidR="0029011B" w:rsidRPr="005A70DD" w:rsidRDefault="0029011B" w:rsidP="002901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2.788</w:t>
            </w:r>
          </w:p>
        </w:tc>
      </w:tr>
      <w:tr w:rsidR="0029011B" w:rsidRPr="00F13EEB" w14:paraId="64AC6474"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02C46F8" w14:textId="735F3A40" w:rsidR="0029011B" w:rsidRPr="00F13EEB" w:rsidRDefault="0029011B" w:rsidP="0029011B">
            <w:pPr>
              <w:rPr>
                <w:rFonts w:ascii="Calibri" w:hAnsi="Calibri" w:cs="Calibri"/>
                <w:color w:val="212529"/>
                <w:sz w:val="16"/>
                <w:szCs w:val="16"/>
                <w:lang w:eastAsia="en-GB"/>
              </w:rPr>
            </w:pPr>
            <w:r>
              <w:rPr>
                <w:rFonts w:ascii="Calibri" w:hAnsi="Calibri" w:cs="Calibri"/>
                <w:color w:val="212529"/>
                <w:sz w:val="16"/>
                <w:szCs w:val="16"/>
                <w:lang w:eastAsia="en-GB"/>
              </w:rPr>
              <w:t>m</w:t>
            </w:r>
            <w:r w:rsidRPr="00CF38A1">
              <w:rPr>
                <w:rFonts w:ascii="Calibri" w:hAnsi="Calibri" w:cs="Calibri"/>
                <w:color w:val="212529"/>
                <w:sz w:val="16"/>
                <w:szCs w:val="16"/>
                <w:lang w:eastAsia="en-GB"/>
              </w:rPr>
              <w:t>antled howler monkey</w:t>
            </w:r>
          </w:p>
        </w:tc>
        <w:tc>
          <w:tcPr>
            <w:tcW w:w="1134" w:type="dxa"/>
            <w:shd w:val="clear" w:color="auto" w:fill="auto"/>
          </w:tcPr>
          <w:p w14:paraId="7DAB765A" w14:textId="038FB579" w:rsidR="0029011B" w:rsidRPr="00F13EEB"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529"/>
                <w:sz w:val="16"/>
                <w:szCs w:val="16"/>
                <w:lang w:eastAsia="en-GB"/>
              </w:rPr>
            </w:pPr>
            <w:r w:rsidRPr="00CF38A1">
              <w:rPr>
                <w:rFonts w:ascii="Calibri" w:hAnsi="Calibri" w:cs="Calibri"/>
                <w:color w:val="212529"/>
                <w:sz w:val="16"/>
                <w:szCs w:val="16"/>
                <w:lang w:eastAsia="en-GB"/>
              </w:rPr>
              <w:t>Terrestrial</w:t>
            </w:r>
          </w:p>
        </w:tc>
        <w:tc>
          <w:tcPr>
            <w:tcW w:w="709" w:type="dxa"/>
            <w:shd w:val="clear" w:color="auto" w:fill="auto"/>
          </w:tcPr>
          <w:p w14:paraId="35E847DE" w14:textId="3B319BD4" w:rsidR="0029011B" w:rsidRPr="00F13EEB"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529"/>
                <w:sz w:val="16"/>
                <w:szCs w:val="16"/>
                <w:lang w:eastAsia="en-GB"/>
              </w:rPr>
            </w:pPr>
            <w:r>
              <w:rPr>
                <w:rFonts w:ascii="Calibri" w:hAnsi="Calibri" w:cs="Calibri"/>
                <w:color w:val="212529"/>
                <w:sz w:val="16"/>
                <w:szCs w:val="16"/>
                <w:lang w:eastAsia="en-GB"/>
              </w:rPr>
              <w:t>5</w:t>
            </w:r>
          </w:p>
        </w:tc>
        <w:tc>
          <w:tcPr>
            <w:tcW w:w="992" w:type="dxa"/>
            <w:shd w:val="clear" w:color="auto" w:fill="auto"/>
          </w:tcPr>
          <w:p w14:paraId="2B19DC27" w14:textId="387CA6F6"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0.699</w:t>
            </w:r>
          </w:p>
        </w:tc>
        <w:tc>
          <w:tcPr>
            <w:tcW w:w="850" w:type="dxa"/>
            <w:shd w:val="clear" w:color="auto" w:fill="auto"/>
          </w:tcPr>
          <w:p w14:paraId="1A1F891B" w14:textId="211E06C8"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4.725</w:t>
            </w:r>
          </w:p>
        </w:tc>
        <w:tc>
          <w:tcPr>
            <w:tcW w:w="1134" w:type="dxa"/>
            <w:shd w:val="clear" w:color="auto" w:fill="auto"/>
          </w:tcPr>
          <w:p w14:paraId="46DB887B" w14:textId="17F6F136"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3.411</w:t>
            </w:r>
          </w:p>
        </w:tc>
        <w:tc>
          <w:tcPr>
            <w:tcW w:w="1134" w:type="dxa"/>
            <w:shd w:val="clear" w:color="auto" w:fill="auto"/>
          </w:tcPr>
          <w:p w14:paraId="6F0FAEF2" w14:textId="77907430"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4.342</w:t>
            </w:r>
          </w:p>
        </w:tc>
        <w:tc>
          <w:tcPr>
            <w:tcW w:w="1134" w:type="dxa"/>
            <w:shd w:val="clear" w:color="auto" w:fill="auto"/>
          </w:tcPr>
          <w:p w14:paraId="47B77911" w14:textId="7BC651E4" w:rsidR="0029011B" w:rsidRPr="005A70DD" w:rsidRDefault="0029011B" w:rsidP="002901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3.581</w:t>
            </w:r>
          </w:p>
        </w:tc>
      </w:tr>
      <w:tr w:rsidR="005A70DD" w:rsidRPr="00F13EEB" w14:paraId="5BF89D2C"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38F67D01" w14:textId="77777777" w:rsidR="005A70DD" w:rsidRPr="00F13EEB" w:rsidRDefault="005A70DD" w:rsidP="005A70DD">
            <w:pPr>
              <w:rPr>
                <w:rFonts w:ascii="Calibri" w:eastAsia="Times New Roman" w:hAnsi="Calibri" w:cs="Calibri"/>
                <w:color w:val="212529"/>
                <w:kern w:val="0"/>
                <w:sz w:val="16"/>
                <w:szCs w:val="16"/>
                <w:lang w:eastAsia="en-GB"/>
                <w14:ligatures w14:val="none"/>
              </w:rPr>
            </w:pPr>
            <w:r>
              <w:rPr>
                <w:rFonts w:ascii="Calibri" w:eastAsia="Times New Roman" w:hAnsi="Calibri" w:cs="Calibri"/>
                <w:color w:val="212529"/>
                <w:kern w:val="0"/>
                <w:sz w:val="16"/>
                <w:szCs w:val="16"/>
                <w:lang w:eastAsia="en-GB"/>
                <w14:ligatures w14:val="none"/>
              </w:rPr>
              <w:t xml:space="preserve">Mediterranean </w:t>
            </w:r>
            <w:r w:rsidRPr="00F13EEB">
              <w:rPr>
                <w:rFonts w:ascii="Calibri" w:eastAsia="Times New Roman" w:hAnsi="Calibri" w:cs="Calibri"/>
                <w:color w:val="212529"/>
                <w:kern w:val="0"/>
                <w:sz w:val="16"/>
                <w:szCs w:val="16"/>
                <w:lang w:eastAsia="en-GB"/>
                <w14:ligatures w14:val="none"/>
              </w:rPr>
              <w:t>mouflon</w:t>
            </w:r>
          </w:p>
        </w:tc>
        <w:tc>
          <w:tcPr>
            <w:tcW w:w="1134" w:type="dxa"/>
            <w:shd w:val="clear" w:color="auto" w:fill="auto"/>
            <w:hideMark/>
          </w:tcPr>
          <w:p w14:paraId="632660CF" w14:textId="77777777"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525CD00C" w14:textId="77777777"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50</w:t>
            </w:r>
          </w:p>
        </w:tc>
        <w:tc>
          <w:tcPr>
            <w:tcW w:w="992" w:type="dxa"/>
            <w:shd w:val="clear" w:color="auto" w:fill="auto"/>
            <w:hideMark/>
          </w:tcPr>
          <w:p w14:paraId="4DA636F2" w14:textId="46E3976F"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1.699</w:t>
            </w:r>
          </w:p>
        </w:tc>
        <w:tc>
          <w:tcPr>
            <w:tcW w:w="850" w:type="dxa"/>
            <w:shd w:val="clear" w:color="auto" w:fill="auto"/>
            <w:hideMark/>
          </w:tcPr>
          <w:p w14:paraId="7C96D2E7" w14:textId="2F745FE0"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4.833</w:t>
            </w:r>
          </w:p>
        </w:tc>
        <w:tc>
          <w:tcPr>
            <w:tcW w:w="1134" w:type="dxa"/>
            <w:shd w:val="clear" w:color="auto" w:fill="auto"/>
            <w:hideMark/>
          </w:tcPr>
          <w:p w14:paraId="4125E4D3" w14:textId="6C610522"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4.244</w:t>
            </w:r>
          </w:p>
        </w:tc>
        <w:tc>
          <w:tcPr>
            <w:tcW w:w="1134" w:type="dxa"/>
            <w:shd w:val="clear" w:color="auto" w:fill="auto"/>
            <w:hideMark/>
          </w:tcPr>
          <w:p w14:paraId="65C844B2" w14:textId="11991B90"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4.215</w:t>
            </w:r>
          </w:p>
        </w:tc>
        <w:tc>
          <w:tcPr>
            <w:tcW w:w="1134" w:type="dxa"/>
            <w:shd w:val="clear" w:color="auto" w:fill="auto"/>
            <w:hideMark/>
          </w:tcPr>
          <w:p w14:paraId="4F005CE5" w14:textId="0EE05771"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3.852</w:t>
            </w:r>
          </w:p>
        </w:tc>
      </w:tr>
      <w:tr w:rsidR="005A70DD" w:rsidRPr="00F13EEB" w14:paraId="364D6300"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6BB294F9" w14:textId="77777777" w:rsidR="005A70DD" w:rsidRPr="00F13EEB" w:rsidRDefault="005A70DD" w:rsidP="005A70DD">
            <w:pPr>
              <w:rPr>
                <w:rFonts w:ascii="Calibri" w:eastAsia="Times New Roman" w:hAnsi="Calibri" w:cs="Calibri"/>
                <w:color w:val="212529"/>
                <w:kern w:val="0"/>
                <w:sz w:val="16"/>
                <w:szCs w:val="16"/>
                <w:lang w:eastAsia="en-GB"/>
                <w14:ligatures w14:val="none"/>
              </w:rPr>
            </w:pPr>
            <w:r>
              <w:rPr>
                <w:rFonts w:ascii="Calibri" w:eastAsia="Times New Roman" w:hAnsi="Calibri" w:cs="Calibri"/>
                <w:color w:val="212529"/>
                <w:kern w:val="0"/>
                <w:sz w:val="16"/>
                <w:szCs w:val="16"/>
                <w:lang w:eastAsia="en-GB"/>
                <w14:ligatures w14:val="none"/>
              </w:rPr>
              <w:t xml:space="preserve">northern </w:t>
            </w:r>
            <w:r w:rsidRPr="00F13EEB">
              <w:rPr>
                <w:rFonts w:ascii="Calibri" w:eastAsia="Times New Roman" w:hAnsi="Calibri" w:cs="Calibri"/>
                <w:color w:val="212529"/>
                <w:kern w:val="0"/>
                <w:sz w:val="16"/>
                <w:szCs w:val="16"/>
                <w:lang w:eastAsia="en-GB"/>
                <w14:ligatures w14:val="none"/>
              </w:rPr>
              <w:t>chamois</w:t>
            </w:r>
          </w:p>
        </w:tc>
        <w:tc>
          <w:tcPr>
            <w:tcW w:w="1134" w:type="dxa"/>
            <w:shd w:val="clear" w:color="auto" w:fill="auto"/>
            <w:hideMark/>
          </w:tcPr>
          <w:p w14:paraId="3D09F531" w14:textId="77777777"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42101F75" w14:textId="77777777"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40</w:t>
            </w:r>
          </w:p>
        </w:tc>
        <w:tc>
          <w:tcPr>
            <w:tcW w:w="992" w:type="dxa"/>
            <w:shd w:val="clear" w:color="auto" w:fill="auto"/>
            <w:hideMark/>
          </w:tcPr>
          <w:p w14:paraId="7F93B05B" w14:textId="7A88AE18"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1.602</w:t>
            </w:r>
          </w:p>
        </w:tc>
        <w:tc>
          <w:tcPr>
            <w:tcW w:w="850" w:type="dxa"/>
            <w:shd w:val="clear" w:color="auto" w:fill="auto"/>
            <w:hideMark/>
          </w:tcPr>
          <w:p w14:paraId="5FE17FA1" w14:textId="540182C3"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4.348</w:t>
            </w:r>
          </w:p>
        </w:tc>
        <w:tc>
          <w:tcPr>
            <w:tcW w:w="1134" w:type="dxa"/>
            <w:shd w:val="clear" w:color="auto" w:fill="auto"/>
            <w:hideMark/>
          </w:tcPr>
          <w:p w14:paraId="68EA24F8" w14:textId="4A69882E"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3.644</w:t>
            </w:r>
          </w:p>
        </w:tc>
        <w:tc>
          <w:tcPr>
            <w:tcW w:w="1134" w:type="dxa"/>
            <w:shd w:val="clear" w:color="auto" w:fill="auto"/>
            <w:hideMark/>
          </w:tcPr>
          <w:p w14:paraId="799923FE" w14:textId="307A81BA"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4.227</w:t>
            </w:r>
          </w:p>
        </w:tc>
        <w:tc>
          <w:tcPr>
            <w:tcW w:w="1134" w:type="dxa"/>
            <w:shd w:val="clear" w:color="auto" w:fill="auto"/>
            <w:hideMark/>
          </w:tcPr>
          <w:p w14:paraId="0306C8AE" w14:textId="455CA539"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3.826</w:t>
            </w:r>
          </w:p>
        </w:tc>
      </w:tr>
      <w:tr w:rsidR="005A70DD" w:rsidRPr="00F13EEB" w14:paraId="54F48D4D" w14:textId="77777777" w:rsidTr="004018E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01719F4F" w14:textId="7B2BB7DD" w:rsidR="005A70DD" w:rsidRPr="004018E4" w:rsidRDefault="005A70DD" w:rsidP="005A70DD">
            <w:pPr>
              <w:rPr>
                <w:rFonts w:ascii="Calibri" w:hAnsi="Calibri" w:cs="Calibri"/>
                <w:color w:val="212529"/>
                <w:sz w:val="16"/>
                <w:szCs w:val="14"/>
                <w:lang w:eastAsia="en-GB"/>
              </w:rPr>
            </w:pPr>
            <w:r w:rsidRPr="004018E4">
              <w:rPr>
                <w:sz w:val="16"/>
                <w:szCs w:val="14"/>
              </w:rPr>
              <w:t>northern fulmar</w:t>
            </w:r>
          </w:p>
        </w:tc>
        <w:tc>
          <w:tcPr>
            <w:tcW w:w="1134" w:type="dxa"/>
            <w:shd w:val="clear" w:color="auto" w:fill="auto"/>
          </w:tcPr>
          <w:p w14:paraId="7EF946BA" w14:textId="5739A16E" w:rsidR="005A70DD" w:rsidRPr="004018E4"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12529"/>
                <w:sz w:val="16"/>
                <w:szCs w:val="14"/>
                <w:lang w:eastAsia="en-GB"/>
              </w:rPr>
            </w:pPr>
            <w:r w:rsidRPr="004018E4">
              <w:rPr>
                <w:sz w:val="16"/>
                <w:szCs w:val="14"/>
              </w:rPr>
              <w:t>Aerial</w:t>
            </w:r>
          </w:p>
        </w:tc>
        <w:tc>
          <w:tcPr>
            <w:tcW w:w="709" w:type="dxa"/>
            <w:shd w:val="clear" w:color="auto" w:fill="auto"/>
          </w:tcPr>
          <w:p w14:paraId="3C1B5425" w14:textId="58F2D472" w:rsidR="005A70DD" w:rsidRPr="004018E4"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12529"/>
                <w:sz w:val="16"/>
                <w:szCs w:val="14"/>
                <w:lang w:eastAsia="en-GB"/>
              </w:rPr>
            </w:pPr>
            <w:r w:rsidRPr="004018E4">
              <w:rPr>
                <w:sz w:val="16"/>
                <w:szCs w:val="14"/>
              </w:rPr>
              <w:t>0.7</w:t>
            </w:r>
          </w:p>
        </w:tc>
        <w:tc>
          <w:tcPr>
            <w:tcW w:w="992" w:type="dxa"/>
            <w:shd w:val="clear" w:color="auto" w:fill="auto"/>
          </w:tcPr>
          <w:p w14:paraId="7F77D725" w14:textId="1FD38D9A"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-0.155</w:t>
            </w:r>
          </w:p>
        </w:tc>
        <w:tc>
          <w:tcPr>
            <w:tcW w:w="850" w:type="dxa"/>
            <w:shd w:val="clear" w:color="auto" w:fill="auto"/>
          </w:tcPr>
          <w:p w14:paraId="3385A020" w14:textId="25E48064"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3.139</w:t>
            </w:r>
          </w:p>
        </w:tc>
        <w:tc>
          <w:tcPr>
            <w:tcW w:w="1134" w:type="dxa"/>
            <w:shd w:val="clear" w:color="auto" w:fill="auto"/>
          </w:tcPr>
          <w:p w14:paraId="285CC4DE" w14:textId="0652DE86"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2.365</w:t>
            </w:r>
          </w:p>
        </w:tc>
        <w:tc>
          <w:tcPr>
            <w:tcW w:w="1134" w:type="dxa"/>
            <w:shd w:val="clear" w:color="auto" w:fill="auto"/>
          </w:tcPr>
          <w:p w14:paraId="09F938F1" w14:textId="1C28B49E"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2.736</w:t>
            </w:r>
          </w:p>
        </w:tc>
        <w:tc>
          <w:tcPr>
            <w:tcW w:w="1134" w:type="dxa"/>
            <w:shd w:val="clear" w:color="auto" w:fill="auto"/>
          </w:tcPr>
          <w:p w14:paraId="390A232F" w14:textId="54AC3DF5"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2.502</w:t>
            </w:r>
          </w:p>
        </w:tc>
      </w:tr>
      <w:tr w:rsidR="005A70DD" w:rsidRPr="00F13EEB" w14:paraId="35C353F0"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2C03942" w14:textId="45850794" w:rsidR="005A70DD" w:rsidRPr="005A70DD" w:rsidRDefault="005A70DD" w:rsidP="005A70DD">
            <w:pPr>
              <w:rPr>
                <w:rFonts w:ascii="Calibri" w:hAnsi="Calibri" w:cs="Calibri"/>
                <w:color w:val="212529"/>
                <w:sz w:val="16"/>
                <w:szCs w:val="16"/>
                <w:lang w:eastAsia="en-GB"/>
              </w:rPr>
            </w:pPr>
            <w:r w:rsidRPr="005A70DD">
              <w:rPr>
                <w:rFonts w:ascii="Calibri" w:hAnsi="Calibri" w:cs="Calibri"/>
                <w:color w:val="212529"/>
                <w:sz w:val="16"/>
                <w:szCs w:val="16"/>
                <w:lang w:eastAsia="en-GB"/>
              </w:rPr>
              <w:t>northern gannet</w:t>
            </w:r>
          </w:p>
        </w:tc>
        <w:tc>
          <w:tcPr>
            <w:tcW w:w="1134" w:type="dxa"/>
            <w:shd w:val="clear" w:color="auto" w:fill="auto"/>
          </w:tcPr>
          <w:p w14:paraId="33618027" w14:textId="31033945"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529"/>
                <w:sz w:val="16"/>
                <w:szCs w:val="16"/>
                <w:lang w:eastAsia="en-GB"/>
              </w:rPr>
            </w:pPr>
            <w:r w:rsidRPr="005A70DD">
              <w:rPr>
                <w:rFonts w:ascii="Calibri" w:eastAsia="Times New Roman" w:hAnsi="Calibri" w:cs="Calibri"/>
                <w:color w:val="212529"/>
                <w:kern w:val="0"/>
                <w:sz w:val="16"/>
                <w:szCs w:val="16"/>
                <w:lang w:eastAsia="en-GB"/>
                <w14:ligatures w14:val="none"/>
              </w:rPr>
              <w:t>Aerial</w:t>
            </w:r>
          </w:p>
        </w:tc>
        <w:tc>
          <w:tcPr>
            <w:tcW w:w="709" w:type="dxa"/>
            <w:shd w:val="clear" w:color="auto" w:fill="auto"/>
          </w:tcPr>
          <w:p w14:paraId="3E7E3694" w14:textId="63B8EB4C"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529"/>
                <w:sz w:val="16"/>
                <w:szCs w:val="16"/>
                <w:lang w:eastAsia="en-GB"/>
              </w:rPr>
            </w:pPr>
            <w:r w:rsidRPr="005A70DD">
              <w:rPr>
                <w:rFonts w:ascii="Calibri" w:hAnsi="Calibri" w:cs="Calibri"/>
                <w:color w:val="212529"/>
                <w:sz w:val="16"/>
                <w:szCs w:val="16"/>
                <w:lang w:eastAsia="en-GB"/>
              </w:rPr>
              <w:t>3</w:t>
            </w:r>
          </w:p>
        </w:tc>
        <w:tc>
          <w:tcPr>
            <w:tcW w:w="992" w:type="dxa"/>
            <w:shd w:val="clear" w:color="auto" w:fill="auto"/>
          </w:tcPr>
          <w:p w14:paraId="0B00A083" w14:textId="0D79430C"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0.477</w:t>
            </w:r>
          </w:p>
        </w:tc>
        <w:tc>
          <w:tcPr>
            <w:tcW w:w="850" w:type="dxa"/>
            <w:shd w:val="clear" w:color="auto" w:fill="auto"/>
          </w:tcPr>
          <w:p w14:paraId="321A85C7" w14:textId="000DEBAB"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2.084</w:t>
            </w:r>
          </w:p>
        </w:tc>
        <w:tc>
          <w:tcPr>
            <w:tcW w:w="1134" w:type="dxa"/>
            <w:shd w:val="clear" w:color="auto" w:fill="auto"/>
          </w:tcPr>
          <w:p w14:paraId="3E8AE202" w14:textId="3116BD76"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2.461</w:t>
            </w:r>
          </w:p>
        </w:tc>
        <w:tc>
          <w:tcPr>
            <w:tcW w:w="1134" w:type="dxa"/>
            <w:shd w:val="clear" w:color="auto" w:fill="auto"/>
          </w:tcPr>
          <w:p w14:paraId="710D41D6" w14:textId="506F3681"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3.402</w:t>
            </w:r>
          </w:p>
        </w:tc>
        <w:tc>
          <w:tcPr>
            <w:tcW w:w="1134" w:type="dxa"/>
            <w:shd w:val="clear" w:color="auto" w:fill="auto"/>
          </w:tcPr>
          <w:p w14:paraId="24A3AA27" w14:textId="558AC3C9"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2.977</w:t>
            </w:r>
          </w:p>
        </w:tc>
      </w:tr>
      <w:tr w:rsidR="005A70DD" w:rsidRPr="00F13EEB" w14:paraId="5D04AAC3"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C82F8C4" w14:textId="7FABBD28" w:rsidR="005A70DD" w:rsidRPr="005A70DD" w:rsidRDefault="005A70DD" w:rsidP="005A70DD">
            <w:pPr>
              <w:rPr>
                <w:rFonts w:ascii="Calibri" w:hAnsi="Calibri" w:cs="Calibri"/>
                <w:color w:val="212529"/>
                <w:sz w:val="16"/>
                <w:szCs w:val="16"/>
                <w:lang w:eastAsia="en-GB"/>
              </w:rPr>
            </w:pPr>
            <w:r w:rsidRPr="005A70DD">
              <w:rPr>
                <w:rFonts w:ascii="Calibri" w:hAnsi="Calibri" w:cs="Calibri"/>
                <w:color w:val="212529"/>
                <w:sz w:val="16"/>
                <w:szCs w:val="16"/>
                <w:lang w:eastAsia="en-GB"/>
              </w:rPr>
              <w:t>ocelot</w:t>
            </w:r>
          </w:p>
        </w:tc>
        <w:tc>
          <w:tcPr>
            <w:tcW w:w="1134" w:type="dxa"/>
            <w:shd w:val="clear" w:color="auto" w:fill="auto"/>
          </w:tcPr>
          <w:p w14:paraId="378E4102" w14:textId="7A84955F"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12529"/>
                <w:sz w:val="16"/>
                <w:szCs w:val="16"/>
                <w:lang w:eastAsia="en-GB"/>
              </w:rPr>
            </w:pPr>
            <w:r w:rsidRPr="005A70DD">
              <w:rPr>
                <w:rFonts w:ascii="Calibri" w:eastAsia="Times New Roman" w:hAnsi="Calibri" w:cs="Calibri"/>
                <w:color w:val="212529"/>
                <w:kern w:val="0"/>
                <w:sz w:val="16"/>
                <w:szCs w:val="16"/>
                <w:lang w:eastAsia="en-GB"/>
                <w14:ligatures w14:val="none"/>
              </w:rPr>
              <w:t>Terrestrial</w:t>
            </w:r>
          </w:p>
        </w:tc>
        <w:tc>
          <w:tcPr>
            <w:tcW w:w="709" w:type="dxa"/>
            <w:shd w:val="clear" w:color="auto" w:fill="auto"/>
          </w:tcPr>
          <w:p w14:paraId="6760C057" w14:textId="4B6368CE"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12529"/>
                <w:sz w:val="16"/>
                <w:szCs w:val="16"/>
                <w:lang w:eastAsia="en-GB"/>
              </w:rPr>
            </w:pPr>
            <w:r w:rsidRPr="005A70DD">
              <w:rPr>
                <w:rFonts w:ascii="Calibri" w:hAnsi="Calibri" w:cs="Calibri"/>
                <w:color w:val="212529"/>
                <w:sz w:val="16"/>
                <w:szCs w:val="16"/>
                <w:lang w:eastAsia="en-GB"/>
              </w:rPr>
              <w:t>9.5</w:t>
            </w:r>
          </w:p>
        </w:tc>
        <w:tc>
          <w:tcPr>
            <w:tcW w:w="992" w:type="dxa"/>
            <w:shd w:val="clear" w:color="auto" w:fill="auto"/>
          </w:tcPr>
          <w:p w14:paraId="05BFC8EA" w14:textId="1ED79ADA"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0.978</w:t>
            </w:r>
          </w:p>
        </w:tc>
        <w:tc>
          <w:tcPr>
            <w:tcW w:w="850" w:type="dxa"/>
            <w:shd w:val="clear" w:color="auto" w:fill="auto"/>
          </w:tcPr>
          <w:p w14:paraId="298B5D6D" w14:textId="505C6400"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4.139</w:t>
            </w:r>
          </w:p>
        </w:tc>
        <w:tc>
          <w:tcPr>
            <w:tcW w:w="1134" w:type="dxa"/>
            <w:shd w:val="clear" w:color="auto" w:fill="auto"/>
          </w:tcPr>
          <w:p w14:paraId="628BDCB6" w14:textId="037546CB"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3.52</w:t>
            </w:r>
          </w:p>
        </w:tc>
        <w:tc>
          <w:tcPr>
            <w:tcW w:w="1134" w:type="dxa"/>
            <w:shd w:val="clear" w:color="auto" w:fill="auto"/>
          </w:tcPr>
          <w:p w14:paraId="2A9F2236" w14:textId="452997B6"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4.307</w:t>
            </w:r>
          </w:p>
        </w:tc>
        <w:tc>
          <w:tcPr>
            <w:tcW w:w="1134" w:type="dxa"/>
            <w:shd w:val="clear" w:color="auto" w:fill="auto"/>
          </w:tcPr>
          <w:p w14:paraId="35F04144" w14:textId="67AE0345"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3.657</w:t>
            </w:r>
          </w:p>
        </w:tc>
      </w:tr>
      <w:tr w:rsidR="005A70DD" w:rsidRPr="00F13EEB" w14:paraId="25AE7CC1"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66B1560" w14:textId="224A5440" w:rsidR="005A70DD" w:rsidRPr="005A70DD" w:rsidRDefault="005A70DD" w:rsidP="005A70DD">
            <w:pPr>
              <w:rPr>
                <w:rFonts w:ascii="Calibri" w:hAnsi="Calibri" w:cs="Calibri"/>
                <w:color w:val="212529"/>
                <w:sz w:val="16"/>
                <w:szCs w:val="16"/>
                <w:lang w:eastAsia="en-GB"/>
              </w:rPr>
            </w:pPr>
            <w:r w:rsidRPr="005A70DD">
              <w:rPr>
                <w:rFonts w:ascii="Calibri" w:hAnsi="Calibri" w:cs="Calibri"/>
                <w:color w:val="212529"/>
                <w:sz w:val="16"/>
                <w:szCs w:val="16"/>
                <w:lang w:eastAsia="en-GB"/>
              </w:rPr>
              <w:t>red-brocket deer</w:t>
            </w:r>
          </w:p>
        </w:tc>
        <w:tc>
          <w:tcPr>
            <w:tcW w:w="1134" w:type="dxa"/>
            <w:shd w:val="clear" w:color="auto" w:fill="auto"/>
          </w:tcPr>
          <w:p w14:paraId="451FC596" w14:textId="39D144EA"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529"/>
                <w:sz w:val="16"/>
                <w:szCs w:val="16"/>
                <w:lang w:eastAsia="en-GB"/>
              </w:rPr>
            </w:pPr>
            <w:r w:rsidRPr="005A70DD">
              <w:rPr>
                <w:rFonts w:ascii="Calibri" w:eastAsia="Times New Roman" w:hAnsi="Calibri" w:cs="Calibri"/>
                <w:color w:val="212529"/>
                <w:kern w:val="0"/>
                <w:sz w:val="16"/>
                <w:szCs w:val="16"/>
                <w:lang w:eastAsia="en-GB"/>
                <w14:ligatures w14:val="none"/>
              </w:rPr>
              <w:t>Terrestrial</w:t>
            </w:r>
          </w:p>
        </w:tc>
        <w:tc>
          <w:tcPr>
            <w:tcW w:w="709" w:type="dxa"/>
            <w:shd w:val="clear" w:color="auto" w:fill="auto"/>
          </w:tcPr>
          <w:p w14:paraId="6EEBF0CB" w14:textId="392438E2"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529"/>
                <w:sz w:val="16"/>
                <w:szCs w:val="16"/>
                <w:lang w:eastAsia="en-GB"/>
              </w:rPr>
            </w:pPr>
            <w:r w:rsidRPr="005A70DD">
              <w:rPr>
                <w:rFonts w:ascii="Calibri" w:hAnsi="Calibri" w:cs="Calibri"/>
                <w:color w:val="212529"/>
                <w:sz w:val="16"/>
                <w:szCs w:val="16"/>
                <w:lang w:eastAsia="en-GB"/>
              </w:rPr>
              <w:t>23</w:t>
            </w:r>
          </w:p>
        </w:tc>
        <w:tc>
          <w:tcPr>
            <w:tcW w:w="992" w:type="dxa"/>
            <w:shd w:val="clear" w:color="auto" w:fill="auto"/>
          </w:tcPr>
          <w:p w14:paraId="6C818BC3" w14:textId="792D0E44"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1.362</w:t>
            </w:r>
          </w:p>
        </w:tc>
        <w:tc>
          <w:tcPr>
            <w:tcW w:w="850" w:type="dxa"/>
            <w:shd w:val="clear" w:color="auto" w:fill="auto"/>
          </w:tcPr>
          <w:p w14:paraId="40DBA6F5" w14:textId="508931C6"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5.144</w:t>
            </w:r>
          </w:p>
        </w:tc>
        <w:tc>
          <w:tcPr>
            <w:tcW w:w="1134" w:type="dxa"/>
            <w:shd w:val="clear" w:color="auto" w:fill="auto"/>
          </w:tcPr>
          <w:p w14:paraId="45A0ED3B" w14:textId="3A476880"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4.287</w:t>
            </w:r>
          </w:p>
        </w:tc>
        <w:tc>
          <w:tcPr>
            <w:tcW w:w="1134" w:type="dxa"/>
            <w:shd w:val="clear" w:color="auto" w:fill="auto"/>
          </w:tcPr>
          <w:p w14:paraId="49B9BD4F" w14:textId="6080BBBB"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4.258</w:t>
            </w:r>
          </w:p>
        </w:tc>
        <w:tc>
          <w:tcPr>
            <w:tcW w:w="1134" w:type="dxa"/>
            <w:shd w:val="clear" w:color="auto" w:fill="auto"/>
          </w:tcPr>
          <w:p w14:paraId="75A06779" w14:textId="45AEEED8"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3.761</w:t>
            </w:r>
          </w:p>
        </w:tc>
      </w:tr>
      <w:tr w:rsidR="005A70DD" w:rsidRPr="00F13EEB" w14:paraId="4E996CCA"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A1A8404" w14:textId="0693F418" w:rsidR="005A70DD" w:rsidRPr="00F13EEB" w:rsidRDefault="005A70DD" w:rsidP="005A70DD">
            <w:pPr>
              <w:rPr>
                <w:rFonts w:ascii="Calibri" w:hAnsi="Calibri" w:cs="Calibri"/>
                <w:color w:val="212529"/>
                <w:sz w:val="16"/>
                <w:szCs w:val="16"/>
                <w:lang w:eastAsia="en-GB"/>
              </w:rPr>
            </w:pPr>
            <w:r w:rsidRPr="00F13EEB">
              <w:rPr>
                <w:rFonts w:ascii="Calibri" w:eastAsia="Times New Roman" w:hAnsi="Calibri" w:cs="Calibri"/>
                <w:color w:val="212529"/>
                <w:kern w:val="0"/>
                <w:sz w:val="16"/>
                <w:szCs w:val="16"/>
                <w:lang w:eastAsia="en-GB"/>
                <w14:ligatures w14:val="none"/>
              </w:rPr>
              <w:t>red deer</w:t>
            </w:r>
          </w:p>
        </w:tc>
        <w:tc>
          <w:tcPr>
            <w:tcW w:w="1134" w:type="dxa"/>
            <w:shd w:val="clear" w:color="auto" w:fill="auto"/>
          </w:tcPr>
          <w:p w14:paraId="56476425" w14:textId="7507F8CF"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12529"/>
                <w:sz w:val="16"/>
                <w:szCs w:val="16"/>
                <w:lang w:eastAsia="en-GB"/>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tcPr>
          <w:p w14:paraId="0BD9BF5A" w14:textId="4DE110F7"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12529"/>
                <w:sz w:val="16"/>
                <w:szCs w:val="16"/>
                <w:lang w:eastAsia="en-GB"/>
              </w:rPr>
            </w:pPr>
            <w:r w:rsidRPr="00F13EEB">
              <w:rPr>
                <w:rFonts w:ascii="Calibri" w:eastAsia="Times New Roman" w:hAnsi="Calibri" w:cs="Calibri"/>
                <w:color w:val="212529"/>
                <w:kern w:val="0"/>
                <w:sz w:val="16"/>
                <w:szCs w:val="16"/>
                <w:lang w:eastAsia="en-GB"/>
                <w14:ligatures w14:val="none"/>
              </w:rPr>
              <w:t>100</w:t>
            </w:r>
          </w:p>
        </w:tc>
        <w:tc>
          <w:tcPr>
            <w:tcW w:w="992" w:type="dxa"/>
            <w:shd w:val="clear" w:color="auto" w:fill="auto"/>
          </w:tcPr>
          <w:p w14:paraId="3B8EA65A" w14:textId="6B015C53"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2</w:t>
            </w:r>
          </w:p>
        </w:tc>
        <w:tc>
          <w:tcPr>
            <w:tcW w:w="850" w:type="dxa"/>
            <w:shd w:val="clear" w:color="auto" w:fill="auto"/>
          </w:tcPr>
          <w:p w14:paraId="6A90AF8C" w14:textId="62C762DF"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4.625</w:t>
            </w:r>
          </w:p>
        </w:tc>
        <w:tc>
          <w:tcPr>
            <w:tcW w:w="1134" w:type="dxa"/>
            <w:shd w:val="clear" w:color="auto" w:fill="auto"/>
          </w:tcPr>
          <w:p w14:paraId="4BAB7A6E" w14:textId="3E160806"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4.521</w:t>
            </w:r>
          </w:p>
        </w:tc>
        <w:tc>
          <w:tcPr>
            <w:tcW w:w="1134" w:type="dxa"/>
            <w:shd w:val="clear" w:color="auto" w:fill="auto"/>
          </w:tcPr>
          <w:p w14:paraId="0C84AF5F" w14:textId="7564721D"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4.177</w:t>
            </w:r>
          </w:p>
        </w:tc>
        <w:tc>
          <w:tcPr>
            <w:tcW w:w="1134" w:type="dxa"/>
            <w:shd w:val="clear" w:color="auto" w:fill="auto"/>
          </w:tcPr>
          <w:p w14:paraId="59488815" w14:textId="64CA2733"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3.933</w:t>
            </w:r>
          </w:p>
        </w:tc>
      </w:tr>
      <w:tr w:rsidR="005A70DD" w:rsidRPr="00F13EEB" w14:paraId="1A108928"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1DBBBC9" w14:textId="36E4FEC6"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red-footed booby</w:t>
            </w:r>
          </w:p>
        </w:tc>
        <w:tc>
          <w:tcPr>
            <w:tcW w:w="1134" w:type="dxa"/>
            <w:shd w:val="clear" w:color="auto" w:fill="auto"/>
          </w:tcPr>
          <w:p w14:paraId="75BFF51E" w14:textId="76023DD9"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tcPr>
          <w:p w14:paraId="602B7DB4" w14:textId="0DF26317"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1.3</w:t>
            </w:r>
          </w:p>
        </w:tc>
        <w:tc>
          <w:tcPr>
            <w:tcW w:w="992" w:type="dxa"/>
            <w:shd w:val="clear" w:color="auto" w:fill="auto"/>
          </w:tcPr>
          <w:p w14:paraId="7F823B54" w14:textId="2A5593E6"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0.114</w:t>
            </w:r>
          </w:p>
        </w:tc>
        <w:tc>
          <w:tcPr>
            <w:tcW w:w="850" w:type="dxa"/>
            <w:shd w:val="clear" w:color="auto" w:fill="auto"/>
          </w:tcPr>
          <w:p w14:paraId="422AF6A8" w14:textId="18A810C3"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2.878</w:t>
            </w:r>
          </w:p>
        </w:tc>
        <w:tc>
          <w:tcPr>
            <w:tcW w:w="1134" w:type="dxa"/>
            <w:shd w:val="clear" w:color="auto" w:fill="auto"/>
          </w:tcPr>
          <w:p w14:paraId="05456FAA" w14:textId="15CF16AE"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1.977</w:t>
            </w:r>
          </w:p>
        </w:tc>
        <w:tc>
          <w:tcPr>
            <w:tcW w:w="1134" w:type="dxa"/>
            <w:shd w:val="clear" w:color="auto" w:fill="auto"/>
          </w:tcPr>
          <w:p w14:paraId="53D97E0F" w14:textId="2ACD0AB2"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3.019</w:t>
            </w:r>
          </w:p>
        </w:tc>
        <w:tc>
          <w:tcPr>
            <w:tcW w:w="1134" w:type="dxa"/>
            <w:shd w:val="clear" w:color="auto" w:fill="auto"/>
          </w:tcPr>
          <w:p w14:paraId="59C5F338" w14:textId="43A57DBD"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2.704</w:t>
            </w:r>
          </w:p>
        </w:tc>
      </w:tr>
      <w:tr w:rsidR="005A70DD" w:rsidRPr="00F13EEB" w14:paraId="370999D3"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076A86E5" w14:textId="48AA220D"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red-tailed tropicbird</w:t>
            </w:r>
          </w:p>
        </w:tc>
        <w:tc>
          <w:tcPr>
            <w:tcW w:w="1134" w:type="dxa"/>
            <w:shd w:val="clear" w:color="auto" w:fill="auto"/>
            <w:hideMark/>
          </w:tcPr>
          <w:p w14:paraId="1CC5BDFC" w14:textId="2B535323"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69162843" w14:textId="14430FEB"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0.7</w:t>
            </w:r>
          </w:p>
        </w:tc>
        <w:tc>
          <w:tcPr>
            <w:tcW w:w="992" w:type="dxa"/>
            <w:shd w:val="clear" w:color="auto" w:fill="auto"/>
            <w:hideMark/>
          </w:tcPr>
          <w:p w14:paraId="121389A1" w14:textId="61C291FB"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-0.155</w:t>
            </w:r>
          </w:p>
        </w:tc>
        <w:tc>
          <w:tcPr>
            <w:tcW w:w="850" w:type="dxa"/>
            <w:shd w:val="clear" w:color="auto" w:fill="auto"/>
            <w:hideMark/>
          </w:tcPr>
          <w:p w14:paraId="12939F90" w14:textId="1275CDFB"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2.512</w:t>
            </w:r>
          </w:p>
        </w:tc>
        <w:tc>
          <w:tcPr>
            <w:tcW w:w="1134" w:type="dxa"/>
            <w:shd w:val="clear" w:color="auto" w:fill="auto"/>
            <w:hideMark/>
          </w:tcPr>
          <w:p w14:paraId="445D0206" w14:textId="5F240CEC"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1.671</w:t>
            </w:r>
          </w:p>
        </w:tc>
        <w:tc>
          <w:tcPr>
            <w:tcW w:w="1134" w:type="dxa"/>
            <w:shd w:val="clear" w:color="auto" w:fill="auto"/>
            <w:hideMark/>
          </w:tcPr>
          <w:p w14:paraId="3F236830" w14:textId="6AE59E72"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2.736</w:t>
            </w:r>
          </w:p>
        </w:tc>
        <w:tc>
          <w:tcPr>
            <w:tcW w:w="1134" w:type="dxa"/>
            <w:shd w:val="clear" w:color="auto" w:fill="auto"/>
            <w:hideMark/>
          </w:tcPr>
          <w:p w14:paraId="4C60C244" w14:textId="42756A44"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2.502</w:t>
            </w:r>
          </w:p>
        </w:tc>
      </w:tr>
      <w:tr w:rsidR="005A70DD" w:rsidRPr="00F13EEB" w14:paraId="0B4117A7"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065EF571" w14:textId="777CFDB2"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sandbar shark</w:t>
            </w:r>
          </w:p>
        </w:tc>
        <w:tc>
          <w:tcPr>
            <w:tcW w:w="1134" w:type="dxa"/>
            <w:shd w:val="clear" w:color="auto" w:fill="auto"/>
            <w:hideMark/>
          </w:tcPr>
          <w:p w14:paraId="03FAB5F6" w14:textId="36BABB04"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Aquatic</w:t>
            </w:r>
          </w:p>
        </w:tc>
        <w:tc>
          <w:tcPr>
            <w:tcW w:w="709" w:type="dxa"/>
            <w:shd w:val="clear" w:color="auto" w:fill="auto"/>
            <w:hideMark/>
          </w:tcPr>
          <w:p w14:paraId="442363E7" w14:textId="48BE3D26"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35</w:t>
            </w:r>
          </w:p>
        </w:tc>
        <w:tc>
          <w:tcPr>
            <w:tcW w:w="992" w:type="dxa"/>
            <w:shd w:val="clear" w:color="auto" w:fill="auto"/>
            <w:hideMark/>
          </w:tcPr>
          <w:p w14:paraId="1CBC5DFA" w14:textId="5D4DD486"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1.544</w:t>
            </w:r>
          </w:p>
        </w:tc>
        <w:tc>
          <w:tcPr>
            <w:tcW w:w="850" w:type="dxa"/>
            <w:shd w:val="clear" w:color="auto" w:fill="auto"/>
            <w:hideMark/>
          </w:tcPr>
          <w:p w14:paraId="016DF71F" w14:textId="3D162979"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3.689</w:t>
            </w:r>
          </w:p>
        </w:tc>
        <w:tc>
          <w:tcPr>
            <w:tcW w:w="1134" w:type="dxa"/>
            <w:shd w:val="clear" w:color="auto" w:fill="auto"/>
            <w:hideMark/>
          </w:tcPr>
          <w:p w14:paraId="72AE15AF" w14:textId="75D02102"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2.491</w:t>
            </w:r>
          </w:p>
        </w:tc>
        <w:tc>
          <w:tcPr>
            <w:tcW w:w="1134" w:type="dxa"/>
            <w:shd w:val="clear" w:color="auto" w:fill="auto"/>
            <w:hideMark/>
          </w:tcPr>
          <w:p w14:paraId="1B82C7F9" w14:textId="2BDB31D6"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3.464</w:t>
            </w:r>
          </w:p>
        </w:tc>
        <w:tc>
          <w:tcPr>
            <w:tcW w:w="1134" w:type="dxa"/>
            <w:shd w:val="clear" w:color="auto" w:fill="auto"/>
            <w:hideMark/>
          </w:tcPr>
          <w:p w14:paraId="033E61F8" w14:textId="74163AE5"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2.807</w:t>
            </w:r>
          </w:p>
        </w:tc>
      </w:tr>
      <w:tr w:rsidR="005A70DD" w:rsidRPr="00F13EEB" w14:paraId="14D4198D"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5B3509C1" w14:textId="5A5E7500"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streaked shearwater</w:t>
            </w:r>
          </w:p>
        </w:tc>
        <w:tc>
          <w:tcPr>
            <w:tcW w:w="1134" w:type="dxa"/>
            <w:shd w:val="clear" w:color="auto" w:fill="auto"/>
            <w:hideMark/>
          </w:tcPr>
          <w:p w14:paraId="1CC428C4" w14:textId="526D9DB7"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2C5CB4D5" w14:textId="3E8D26A1"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0.65</w:t>
            </w:r>
          </w:p>
        </w:tc>
        <w:tc>
          <w:tcPr>
            <w:tcW w:w="992" w:type="dxa"/>
            <w:shd w:val="clear" w:color="auto" w:fill="auto"/>
            <w:hideMark/>
          </w:tcPr>
          <w:p w14:paraId="7B9209BF" w14:textId="6D71B0B2"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-0.187</w:t>
            </w:r>
          </w:p>
        </w:tc>
        <w:tc>
          <w:tcPr>
            <w:tcW w:w="850" w:type="dxa"/>
            <w:shd w:val="clear" w:color="auto" w:fill="auto"/>
            <w:hideMark/>
          </w:tcPr>
          <w:p w14:paraId="2C8CD155" w14:textId="04C3B6E8"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2.522</w:t>
            </w:r>
          </w:p>
        </w:tc>
        <w:tc>
          <w:tcPr>
            <w:tcW w:w="1134" w:type="dxa"/>
            <w:shd w:val="clear" w:color="auto" w:fill="auto"/>
            <w:hideMark/>
          </w:tcPr>
          <w:p w14:paraId="314787EA" w14:textId="0ADAF382"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2.199</w:t>
            </w:r>
          </w:p>
        </w:tc>
        <w:tc>
          <w:tcPr>
            <w:tcW w:w="1134" w:type="dxa"/>
            <w:shd w:val="clear" w:color="auto" w:fill="auto"/>
            <w:hideMark/>
          </w:tcPr>
          <w:p w14:paraId="2035F447" w14:textId="347AF1E2"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2.702</w:t>
            </w:r>
          </w:p>
        </w:tc>
        <w:tc>
          <w:tcPr>
            <w:tcW w:w="1134" w:type="dxa"/>
            <w:shd w:val="clear" w:color="auto" w:fill="auto"/>
            <w:hideMark/>
          </w:tcPr>
          <w:p w14:paraId="50E8FA38" w14:textId="30C20EFE"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2.478</w:t>
            </w:r>
          </w:p>
        </w:tc>
      </w:tr>
      <w:tr w:rsidR="005A70DD" w:rsidRPr="00F13EEB" w14:paraId="11E0DAED"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27E4FC95" w14:textId="63FAACED"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thick-billed murre</w:t>
            </w:r>
          </w:p>
        </w:tc>
        <w:tc>
          <w:tcPr>
            <w:tcW w:w="1134" w:type="dxa"/>
            <w:shd w:val="clear" w:color="auto" w:fill="auto"/>
            <w:hideMark/>
          </w:tcPr>
          <w:p w14:paraId="16BAA91D" w14:textId="0EA29AC2"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11F66DDE" w14:textId="1E548228"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1</w:t>
            </w:r>
          </w:p>
        </w:tc>
        <w:tc>
          <w:tcPr>
            <w:tcW w:w="992" w:type="dxa"/>
            <w:shd w:val="clear" w:color="auto" w:fill="auto"/>
            <w:hideMark/>
          </w:tcPr>
          <w:p w14:paraId="35E19732" w14:textId="2169B09F"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w:t>
            </w:r>
          </w:p>
        </w:tc>
        <w:tc>
          <w:tcPr>
            <w:tcW w:w="850" w:type="dxa"/>
            <w:shd w:val="clear" w:color="auto" w:fill="auto"/>
            <w:hideMark/>
          </w:tcPr>
          <w:p w14:paraId="2A721FD3" w14:textId="76A94CD2"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2.634</w:t>
            </w:r>
          </w:p>
        </w:tc>
        <w:tc>
          <w:tcPr>
            <w:tcW w:w="1134" w:type="dxa"/>
            <w:shd w:val="clear" w:color="auto" w:fill="auto"/>
            <w:hideMark/>
          </w:tcPr>
          <w:p w14:paraId="773BA024" w14:textId="6E2BCE05"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2.338</w:t>
            </w:r>
          </w:p>
        </w:tc>
        <w:tc>
          <w:tcPr>
            <w:tcW w:w="1134" w:type="dxa"/>
            <w:shd w:val="clear" w:color="auto" w:fill="auto"/>
            <w:hideMark/>
          </w:tcPr>
          <w:p w14:paraId="457B71A6" w14:textId="023AF8AD"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2.899</w:t>
            </w:r>
          </w:p>
        </w:tc>
        <w:tc>
          <w:tcPr>
            <w:tcW w:w="1134" w:type="dxa"/>
            <w:shd w:val="clear" w:color="auto" w:fill="auto"/>
            <w:hideMark/>
          </w:tcPr>
          <w:p w14:paraId="2BC3CECA" w14:textId="030FD34F"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2.619</w:t>
            </w:r>
          </w:p>
        </w:tc>
      </w:tr>
      <w:tr w:rsidR="005A70DD" w:rsidRPr="00F13EEB" w14:paraId="6B8F0EF2"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7A3B6AC5" w14:textId="4B8DBC2D"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tiger shark</w:t>
            </w:r>
          </w:p>
        </w:tc>
        <w:tc>
          <w:tcPr>
            <w:tcW w:w="1134" w:type="dxa"/>
            <w:shd w:val="clear" w:color="auto" w:fill="auto"/>
            <w:hideMark/>
          </w:tcPr>
          <w:p w14:paraId="547BFC01" w14:textId="162CBC36"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Aquatic</w:t>
            </w:r>
          </w:p>
        </w:tc>
        <w:tc>
          <w:tcPr>
            <w:tcW w:w="709" w:type="dxa"/>
            <w:shd w:val="clear" w:color="auto" w:fill="auto"/>
            <w:hideMark/>
          </w:tcPr>
          <w:p w14:paraId="337F96B1" w14:textId="3F605AB7"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385</w:t>
            </w:r>
          </w:p>
        </w:tc>
        <w:tc>
          <w:tcPr>
            <w:tcW w:w="992" w:type="dxa"/>
            <w:shd w:val="clear" w:color="auto" w:fill="auto"/>
            <w:hideMark/>
          </w:tcPr>
          <w:p w14:paraId="40C4E675" w14:textId="37218C3A"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2.585</w:t>
            </w:r>
          </w:p>
        </w:tc>
        <w:tc>
          <w:tcPr>
            <w:tcW w:w="850" w:type="dxa"/>
            <w:shd w:val="clear" w:color="auto" w:fill="auto"/>
            <w:hideMark/>
          </w:tcPr>
          <w:p w14:paraId="5CC9EE65" w14:textId="27A1B9C4"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3.128</w:t>
            </w:r>
          </w:p>
        </w:tc>
        <w:tc>
          <w:tcPr>
            <w:tcW w:w="1134" w:type="dxa"/>
            <w:shd w:val="clear" w:color="auto" w:fill="auto"/>
            <w:hideMark/>
          </w:tcPr>
          <w:p w14:paraId="49CB7501" w14:textId="4409601B"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w:t>
            </w:r>
          </w:p>
        </w:tc>
        <w:tc>
          <w:tcPr>
            <w:tcW w:w="1134" w:type="dxa"/>
            <w:shd w:val="clear" w:color="auto" w:fill="auto"/>
            <w:hideMark/>
          </w:tcPr>
          <w:p w14:paraId="1D5478D0" w14:textId="68D6E1BD"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3.131</w:t>
            </w:r>
          </w:p>
        </w:tc>
        <w:tc>
          <w:tcPr>
            <w:tcW w:w="1134" w:type="dxa"/>
            <w:shd w:val="clear" w:color="auto" w:fill="auto"/>
            <w:hideMark/>
          </w:tcPr>
          <w:p w14:paraId="4CAB880C" w14:textId="6A92F81C"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2.829</w:t>
            </w:r>
          </w:p>
        </w:tc>
      </w:tr>
      <w:tr w:rsidR="005A70DD" w:rsidRPr="00F13EEB" w14:paraId="2E0E5FDA"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6A3D4AE7" w14:textId="7C4E67CF"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wandering albatross</w:t>
            </w:r>
          </w:p>
        </w:tc>
        <w:tc>
          <w:tcPr>
            <w:tcW w:w="1134" w:type="dxa"/>
            <w:shd w:val="clear" w:color="auto" w:fill="auto"/>
            <w:hideMark/>
          </w:tcPr>
          <w:p w14:paraId="4C6F7CD3" w14:textId="5607C175"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Aerial</w:t>
            </w:r>
          </w:p>
        </w:tc>
        <w:tc>
          <w:tcPr>
            <w:tcW w:w="709" w:type="dxa"/>
            <w:shd w:val="clear" w:color="auto" w:fill="auto"/>
            <w:hideMark/>
          </w:tcPr>
          <w:p w14:paraId="6C147C9F" w14:textId="4050D5F4"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8</w:t>
            </w:r>
          </w:p>
        </w:tc>
        <w:tc>
          <w:tcPr>
            <w:tcW w:w="992" w:type="dxa"/>
            <w:shd w:val="clear" w:color="auto" w:fill="auto"/>
            <w:hideMark/>
          </w:tcPr>
          <w:p w14:paraId="68FDD506" w14:textId="47A0A858"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0.903</w:t>
            </w:r>
          </w:p>
        </w:tc>
        <w:tc>
          <w:tcPr>
            <w:tcW w:w="850" w:type="dxa"/>
            <w:shd w:val="clear" w:color="auto" w:fill="auto"/>
            <w:hideMark/>
          </w:tcPr>
          <w:p w14:paraId="6CE22B5B" w14:textId="017F2B3F"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4.668</w:t>
            </w:r>
          </w:p>
        </w:tc>
        <w:tc>
          <w:tcPr>
            <w:tcW w:w="1134" w:type="dxa"/>
            <w:shd w:val="clear" w:color="auto" w:fill="auto"/>
            <w:hideMark/>
          </w:tcPr>
          <w:p w14:paraId="3BA63CA4" w14:textId="60BC50F5"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4.111</w:t>
            </w:r>
          </w:p>
        </w:tc>
        <w:tc>
          <w:tcPr>
            <w:tcW w:w="1134" w:type="dxa"/>
            <w:shd w:val="clear" w:color="auto" w:fill="auto"/>
            <w:hideMark/>
          </w:tcPr>
          <w:p w14:paraId="73713FB5" w14:textId="02CDEE5C"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3.851</w:t>
            </w:r>
          </w:p>
        </w:tc>
        <w:tc>
          <w:tcPr>
            <w:tcW w:w="1134" w:type="dxa"/>
            <w:shd w:val="clear" w:color="auto" w:fill="auto"/>
            <w:hideMark/>
          </w:tcPr>
          <w:p w14:paraId="5AA604AE" w14:textId="32CF99E2"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3.297</w:t>
            </w:r>
          </w:p>
        </w:tc>
      </w:tr>
      <w:tr w:rsidR="005A70DD" w:rsidRPr="00F13EEB" w14:paraId="4FBC7884"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78800376" w14:textId="235290DB"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whale shark</w:t>
            </w:r>
          </w:p>
        </w:tc>
        <w:tc>
          <w:tcPr>
            <w:tcW w:w="1134" w:type="dxa"/>
            <w:shd w:val="clear" w:color="auto" w:fill="auto"/>
            <w:hideMark/>
          </w:tcPr>
          <w:p w14:paraId="6211BAD4" w14:textId="5CF42661"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Aquatic</w:t>
            </w:r>
          </w:p>
        </w:tc>
        <w:tc>
          <w:tcPr>
            <w:tcW w:w="709" w:type="dxa"/>
            <w:shd w:val="clear" w:color="auto" w:fill="auto"/>
            <w:hideMark/>
          </w:tcPr>
          <w:p w14:paraId="5D3945AF" w14:textId="1C93E57F"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20000</w:t>
            </w:r>
          </w:p>
        </w:tc>
        <w:tc>
          <w:tcPr>
            <w:tcW w:w="992" w:type="dxa"/>
            <w:shd w:val="clear" w:color="auto" w:fill="auto"/>
            <w:hideMark/>
          </w:tcPr>
          <w:p w14:paraId="79332F46" w14:textId="5012D5F9"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4.301</w:t>
            </w:r>
          </w:p>
        </w:tc>
        <w:tc>
          <w:tcPr>
            <w:tcW w:w="850" w:type="dxa"/>
            <w:shd w:val="clear" w:color="auto" w:fill="auto"/>
            <w:hideMark/>
          </w:tcPr>
          <w:p w14:paraId="3BA9956E" w14:textId="22CDCF4C"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2.494</w:t>
            </w:r>
          </w:p>
        </w:tc>
        <w:tc>
          <w:tcPr>
            <w:tcW w:w="1134" w:type="dxa"/>
            <w:shd w:val="clear" w:color="auto" w:fill="auto"/>
            <w:hideMark/>
          </w:tcPr>
          <w:p w14:paraId="73D66052" w14:textId="3E2BEE13"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2.847</w:t>
            </w:r>
          </w:p>
        </w:tc>
        <w:tc>
          <w:tcPr>
            <w:tcW w:w="1134" w:type="dxa"/>
            <w:shd w:val="clear" w:color="auto" w:fill="auto"/>
            <w:hideMark/>
          </w:tcPr>
          <w:p w14:paraId="023A0EF2" w14:textId="17AA799C"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2.583</w:t>
            </w:r>
          </w:p>
        </w:tc>
        <w:tc>
          <w:tcPr>
            <w:tcW w:w="1134" w:type="dxa"/>
            <w:shd w:val="clear" w:color="auto" w:fill="auto"/>
            <w:hideMark/>
          </w:tcPr>
          <w:p w14:paraId="085C15C9" w14:textId="0A2E3EA7"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2.864</w:t>
            </w:r>
          </w:p>
        </w:tc>
      </w:tr>
      <w:tr w:rsidR="005A70DD" w:rsidRPr="00F13EEB" w14:paraId="6927BBE6"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0C684F24" w14:textId="6145E7E1" w:rsidR="005A70DD" w:rsidRPr="00F13EEB" w:rsidRDefault="005A70DD" w:rsidP="005A70DD">
            <w:pPr>
              <w:rPr>
                <w:rFonts w:ascii="Calibri" w:eastAsia="Times New Roman" w:hAnsi="Calibri" w:cs="Calibri"/>
                <w:color w:val="212529"/>
                <w:kern w:val="0"/>
                <w:sz w:val="16"/>
                <w:szCs w:val="16"/>
                <w:lang w:eastAsia="en-GB"/>
                <w14:ligatures w14:val="none"/>
              </w:rPr>
            </w:pPr>
            <w:r w:rsidRPr="00CF38A1">
              <w:rPr>
                <w:rFonts w:ascii="Calibri" w:hAnsi="Calibri" w:cs="Calibri"/>
                <w:color w:val="212529"/>
                <w:sz w:val="16"/>
                <w:szCs w:val="16"/>
                <w:lang w:eastAsia="en-GB"/>
              </w:rPr>
              <w:t>White-faced capuchin monkey</w:t>
            </w:r>
          </w:p>
        </w:tc>
        <w:tc>
          <w:tcPr>
            <w:tcW w:w="1134" w:type="dxa"/>
            <w:shd w:val="clear" w:color="auto" w:fill="auto"/>
            <w:hideMark/>
          </w:tcPr>
          <w:p w14:paraId="18B0D18D" w14:textId="38B08F0F"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5263CDE9" w14:textId="3A7784D0"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Pr>
                <w:rFonts w:ascii="Calibri" w:hAnsi="Calibri" w:cs="Calibri"/>
                <w:color w:val="212529"/>
                <w:sz w:val="16"/>
                <w:szCs w:val="16"/>
                <w:lang w:eastAsia="en-GB"/>
              </w:rPr>
              <w:t>4</w:t>
            </w:r>
          </w:p>
        </w:tc>
        <w:tc>
          <w:tcPr>
            <w:tcW w:w="992" w:type="dxa"/>
            <w:shd w:val="clear" w:color="auto" w:fill="auto"/>
            <w:hideMark/>
          </w:tcPr>
          <w:p w14:paraId="59DF4C9E" w14:textId="5C28A6A4"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0.602</w:t>
            </w:r>
          </w:p>
        </w:tc>
        <w:tc>
          <w:tcPr>
            <w:tcW w:w="850" w:type="dxa"/>
            <w:shd w:val="clear" w:color="auto" w:fill="auto"/>
            <w:hideMark/>
          </w:tcPr>
          <w:p w14:paraId="668B3598" w14:textId="1E8DB666"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4.753</w:t>
            </w:r>
          </w:p>
        </w:tc>
        <w:tc>
          <w:tcPr>
            <w:tcW w:w="1134" w:type="dxa"/>
            <w:shd w:val="clear" w:color="auto" w:fill="auto"/>
            <w:hideMark/>
          </w:tcPr>
          <w:p w14:paraId="0593ED27" w14:textId="3D9B3235"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3.158</w:t>
            </w:r>
          </w:p>
        </w:tc>
        <w:tc>
          <w:tcPr>
            <w:tcW w:w="1134" w:type="dxa"/>
            <w:shd w:val="clear" w:color="auto" w:fill="auto"/>
            <w:hideMark/>
          </w:tcPr>
          <w:p w14:paraId="16FD97FC" w14:textId="05E1FC37"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4.354</w:t>
            </w:r>
          </w:p>
        </w:tc>
        <w:tc>
          <w:tcPr>
            <w:tcW w:w="1134" w:type="dxa"/>
            <w:shd w:val="clear" w:color="auto" w:fill="auto"/>
            <w:hideMark/>
          </w:tcPr>
          <w:p w14:paraId="19BC5579" w14:textId="49957F1B"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3.555</w:t>
            </w:r>
          </w:p>
        </w:tc>
      </w:tr>
      <w:tr w:rsidR="005A70DD" w:rsidRPr="00F13EEB" w14:paraId="049099BB"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3460688E" w14:textId="27FE235F"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white-nosed coati</w:t>
            </w:r>
          </w:p>
        </w:tc>
        <w:tc>
          <w:tcPr>
            <w:tcW w:w="1134" w:type="dxa"/>
            <w:shd w:val="clear" w:color="auto" w:fill="auto"/>
            <w:hideMark/>
          </w:tcPr>
          <w:p w14:paraId="7197EF0B" w14:textId="1793C10D"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6CBA6291" w14:textId="32F4D3ED"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6</w:t>
            </w:r>
          </w:p>
        </w:tc>
        <w:tc>
          <w:tcPr>
            <w:tcW w:w="992" w:type="dxa"/>
            <w:shd w:val="clear" w:color="auto" w:fill="auto"/>
            <w:hideMark/>
          </w:tcPr>
          <w:p w14:paraId="45645255" w14:textId="37D5A987"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0.778</w:t>
            </w:r>
          </w:p>
        </w:tc>
        <w:tc>
          <w:tcPr>
            <w:tcW w:w="850" w:type="dxa"/>
            <w:shd w:val="clear" w:color="auto" w:fill="auto"/>
            <w:hideMark/>
          </w:tcPr>
          <w:p w14:paraId="34B751E2" w14:textId="07396CBD"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4.476</w:t>
            </w:r>
          </w:p>
        </w:tc>
        <w:tc>
          <w:tcPr>
            <w:tcW w:w="1134" w:type="dxa"/>
            <w:shd w:val="clear" w:color="auto" w:fill="auto"/>
            <w:hideMark/>
          </w:tcPr>
          <w:p w14:paraId="77CD1E1E" w14:textId="35BA5E5C"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3.117</w:t>
            </w:r>
          </w:p>
        </w:tc>
        <w:tc>
          <w:tcPr>
            <w:tcW w:w="1134" w:type="dxa"/>
            <w:shd w:val="clear" w:color="auto" w:fill="auto"/>
            <w:hideMark/>
          </w:tcPr>
          <w:p w14:paraId="13096EFF" w14:textId="50AD0124"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4.332</w:t>
            </w:r>
          </w:p>
        </w:tc>
        <w:tc>
          <w:tcPr>
            <w:tcW w:w="1134" w:type="dxa"/>
            <w:shd w:val="clear" w:color="auto" w:fill="auto"/>
            <w:hideMark/>
          </w:tcPr>
          <w:p w14:paraId="6BF3D71E" w14:textId="772431B4"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3.603</w:t>
            </w:r>
          </w:p>
        </w:tc>
      </w:tr>
      <w:tr w:rsidR="005A70DD" w:rsidRPr="00F13EEB" w14:paraId="4F4B44CC" w14:textId="77777777" w:rsidTr="005A70DD">
        <w:trPr>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1894D322" w14:textId="75A2C42D" w:rsidR="005A70DD" w:rsidRPr="00F13EEB" w:rsidRDefault="005A70DD" w:rsidP="005A70DD">
            <w:pPr>
              <w:rPr>
                <w:rFonts w:ascii="Calibri" w:hAnsi="Calibri" w:cs="Calibri"/>
                <w:color w:val="212529"/>
                <w:sz w:val="16"/>
                <w:szCs w:val="16"/>
                <w:lang w:eastAsia="en-GB"/>
              </w:rPr>
            </w:pPr>
            <w:r w:rsidRPr="00F13EEB">
              <w:rPr>
                <w:rFonts w:ascii="Calibri" w:eastAsia="Times New Roman" w:hAnsi="Calibri" w:cs="Calibri"/>
                <w:color w:val="212529"/>
                <w:kern w:val="0"/>
                <w:sz w:val="16"/>
                <w:szCs w:val="16"/>
                <w:lang w:eastAsia="en-GB"/>
                <w14:ligatures w14:val="none"/>
              </w:rPr>
              <w:t>wild boar</w:t>
            </w:r>
          </w:p>
        </w:tc>
        <w:tc>
          <w:tcPr>
            <w:tcW w:w="1134" w:type="dxa"/>
            <w:shd w:val="clear" w:color="auto" w:fill="auto"/>
          </w:tcPr>
          <w:p w14:paraId="20747A9F" w14:textId="21F0C92F"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529"/>
                <w:sz w:val="16"/>
                <w:szCs w:val="16"/>
                <w:lang w:eastAsia="en-GB"/>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tcPr>
          <w:p w14:paraId="2F90F33D" w14:textId="42116B7A" w:rsidR="005A70DD" w:rsidRPr="00F13EEB"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529"/>
                <w:sz w:val="16"/>
                <w:szCs w:val="16"/>
                <w:lang w:eastAsia="en-GB"/>
              </w:rPr>
            </w:pPr>
            <w:r w:rsidRPr="00F13EEB">
              <w:rPr>
                <w:rFonts w:ascii="Calibri" w:eastAsia="Times New Roman" w:hAnsi="Calibri" w:cs="Calibri"/>
                <w:color w:val="212529"/>
                <w:kern w:val="0"/>
                <w:sz w:val="16"/>
                <w:szCs w:val="16"/>
                <w:lang w:eastAsia="en-GB"/>
                <w14:ligatures w14:val="none"/>
              </w:rPr>
              <w:t>80</w:t>
            </w:r>
          </w:p>
        </w:tc>
        <w:tc>
          <w:tcPr>
            <w:tcW w:w="992" w:type="dxa"/>
            <w:shd w:val="clear" w:color="auto" w:fill="auto"/>
          </w:tcPr>
          <w:p w14:paraId="66D03DF4" w14:textId="3E315069"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1.903</w:t>
            </w:r>
          </w:p>
        </w:tc>
        <w:tc>
          <w:tcPr>
            <w:tcW w:w="850" w:type="dxa"/>
            <w:shd w:val="clear" w:color="auto" w:fill="auto"/>
          </w:tcPr>
          <w:p w14:paraId="5DE5AED4" w14:textId="1DCB599F"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4.435</w:t>
            </w:r>
          </w:p>
        </w:tc>
        <w:tc>
          <w:tcPr>
            <w:tcW w:w="1134" w:type="dxa"/>
            <w:shd w:val="clear" w:color="auto" w:fill="auto"/>
          </w:tcPr>
          <w:p w14:paraId="4F70D827" w14:textId="50585B1B"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3.88</w:t>
            </w:r>
          </w:p>
        </w:tc>
        <w:tc>
          <w:tcPr>
            <w:tcW w:w="1134" w:type="dxa"/>
            <w:shd w:val="clear" w:color="auto" w:fill="auto"/>
          </w:tcPr>
          <w:p w14:paraId="3721218A" w14:textId="2A257B56"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4.189</w:t>
            </w:r>
          </w:p>
        </w:tc>
        <w:tc>
          <w:tcPr>
            <w:tcW w:w="1134" w:type="dxa"/>
            <w:shd w:val="clear" w:color="auto" w:fill="auto"/>
          </w:tcPr>
          <w:p w14:paraId="0D108F04" w14:textId="4CE53C9D" w:rsidR="005A70DD" w:rsidRPr="005A70DD" w:rsidRDefault="005A70DD" w:rsidP="005A70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16"/>
                <w:szCs w:val="16"/>
                <w:lang w:eastAsia="en-GB"/>
              </w:rPr>
            </w:pPr>
            <w:r w:rsidRPr="005A70DD">
              <w:rPr>
                <w:rFonts w:ascii="Times New Roman" w:hAnsi="Times New Roman" w:cs="Times New Roman"/>
                <w:sz w:val="16"/>
                <w:szCs w:val="16"/>
              </w:rPr>
              <w:t>3.907</w:t>
            </w:r>
          </w:p>
        </w:tc>
      </w:tr>
      <w:tr w:rsidR="005A70DD" w:rsidRPr="00F13EEB" w14:paraId="3B075F6A" w14:textId="77777777" w:rsidTr="005A70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3A6649EA" w14:textId="358CE366" w:rsidR="005A70DD" w:rsidRPr="00F13EEB" w:rsidRDefault="005A70DD" w:rsidP="005A70DD">
            <w:pPr>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wild dog</w:t>
            </w:r>
          </w:p>
        </w:tc>
        <w:tc>
          <w:tcPr>
            <w:tcW w:w="1134" w:type="dxa"/>
            <w:shd w:val="clear" w:color="auto" w:fill="auto"/>
            <w:hideMark/>
          </w:tcPr>
          <w:p w14:paraId="012E6B95" w14:textId="0B55B2A3"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Terrestrial</w:t>
            </w:r>
          </w:p>
        </w:tc>
        <w:tc>
          <w:tcPr>
            <w:tcW w:w="709" w:type="dxa"/>
            <w:shd w:val="clear" w:color="auto" w:fill="auto"/>
            <w:hideMark/>
          </w:tcPr>
          <w:p w14:paraId="6CE1D0DF" w14:textId="74642AF8" w:rsidR="005A70DD" w:rsidRPr="00F13EEB"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12529"/>
                <w:kern w:val="0"/>
                <w:sz w:val="16"/>
                <w:szCs w:val="16"/>
                <w:lang w:eastAsia="en-GB"/>
                <w14:ligatures w14:val="none"/>
              </w:rPr>
            </w:pPr>
            <w:r w:rsidRPr="00F13EEB">
              <w:rPr>
                <w:rFonts w:ascii="Calibri" w:eastAsia="Times New Roman" w:hAnsi="Calibri" w:cs="Calibri"/>
                <w:color w:val="212529"/>
                <w:kern w:val="0"/>
                <w:sz w:val="16"/>
                <w:szCs w:val="16"/>
                <w:lang w:eastAsia="en-GB"/>
                <w14:ligatures w14:val="none"/>
              </w:rPr>
              <w:t>24</w:t>
            </w:r>
          </w:p>
        </w:tc>
        <w:tc>
          <w:tcPr>
            <w:tcW w:w="992" w:type="dxa"/>
            <w:shd w:val="clear" w:color="auto" w:fill="auto"/>
            <w:hideMark/>
          </w:tcPr>
          <w:p w14:paraId="2E16FF7D" w14:textId="3AB8890E"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1.38</w:t>
            </w:r>
          </w:p>
        </w:tc>
        <w:tc>
          <w:tcPr>
            <w:tcW w:w="850" w:type="dxa"/>
            <w:shd w:val="clear" w:color="auto" w:fill="auto"/>
            <w:hideMark/>
          </w:tcPr>
          <w:p w14:paraId="435422D2" w14:textId="339BF2EA"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4.23</w:t>
            </w:r>
          </w:p>
        </w:tc>
        <w:tc>
          <w:tcPr>
            <w:tcW w:w="1134" w:type="dxa"/>
            <w:shd w:val="clear" w:color="auto" w:fill="auto"/>
            <w:hideMark/>
          </w:tcPr>
          <w:p w14:paraId="0DC8A5EA" w14:textId="49AC45B3"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2.785</w:t>
            </w:r>
          </w:p>
        </w:tc>
        <w:tc>
          <w:tcPr>
            <w:tcW w:w="1134" w:type="dxa"/>
            <w:shd w:val="clear" w:color="auto" w:fill="auto"/>
            <w:hideMark/>
          </w:tcPr>
          <w:p w14:paraId="6591AA64" w14:textId="5D8F5394"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4.255</w:t>
            </w:r>
          </w:p>
        </w:tc>
        <w:tc>
          <w:tcPr>
            <w:tcW w:w="1134" w:type="dxa"/>
            <w:shd w:val="clear" w:color="auto" w:fill="auto"/>
            <w:hideMark/>
          </w:tcPr>
          <w:p w14:paraId="2042BADC" w14:textId="5D353C4A" w:rsidR="005A70DD" w:rsidRPr="005A70DD" w:rsidRDefault="005A70DD" w:rsidP="005A70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kern w:val="0"/>
                <w:sz w:val="16"/>
                <w:szCs w:val="16"/>
                <w:lang w:eastAsia="en-GB"/>
                <w14:ligatures w14:val="none"/>
              </w:rPr>
            </w:pPr>
            <w:r w:rsidRPr="005A70DD">
              <w:rPr>
                <w:rFonts w:ascii="Times New Roman" w:hAnsi="Times New Roman" w:cs="Times New Roman"/>
                <w:sz w:val="16"/>
                <w:szCs w:val="16"/>
              </w:rPr>
              <w:t>3.766</w:t>
            </w:r>
          </w:p>
        </w:tc>
      </w:tr>
      <w:bookmarkEnd w:id="32"/>
      <w:bookmarkEnd w:id="33"/>
    </w:tbl>
    <w:p w14:paraId="456A935E" w14:textId="77777777" w:rsidR="000667EB" w:rsidRDefault="000667EB" w:rsidP="00E4519A">
      <w:pPr>
        <w:pStyle w:val="SMcaption"/>
        <w:rPr>
          <w:b/>
          <w:bCs/>
        </w:rPr>
      </w:pPr>
    </w:p>
    <w:p w14:paraId="0F0EEB4B" w14:textId="77777777" w:rsidR="00C01A4C" w:rsidRDefault="00C01A4C" w:rsidP="00E4519A">
      <w:pPr>
        <w:pStyle w:val="SMcaption"/>
      </w:pPr>
    </w:p>
    <w:p w14:paraId="2E0956C3" w14:textId="77777777" w:rsidR="000E3FDF" w:rsidRDefault="000E3FDF" w:rsidP="00E4519A">
      <w:pPr>
        <w:pStyle w:val="SMcaption"/>
      </w:pPr>
    </w:p>
    <w:p w14:paraId="23ED6807" w14:textId="77777777" w:rsidR="00420041" w:rsidRDefault="00420041" w:rsidP="00E4519A">
      <w:pPr>
        <w:pStyle w:val="SMcaption"/>
        <w:rPr>
          <w:szCs w:val="24"/>
        </w:rPr>
      </w:pPr>
    </w:p>
    <w:p w14:paraId="5D97049A" w14:textId="05987AD0" w:rsidR="00F40B40" w:rsidRDefault="007A7F54" w:rsidP="007A7F54">
      <w:pPr>
        <w:rPr>
          <w:b/>
          <w:bCs/>
        </w:rPr>
      </w:pPr>
      <w:r w:rsidRPr="000E3FDF">
        <w:rPr>
          <w:b/>
          <w:bCs/>
        </w:rPr>
        <w:lastRenderedPageBreak/>
        <w:t>Table S</w:t>
      </w:r>
      <w:r>
        <w:rPr>
          <w:b/>
          <w:bCs/>
        </w:rPr>
        <w:t>5</w:t>
      </w:r>
      <w:r w:rsidRPr="000E3FDF">
        <w:rPr>
          <w:b/>
          <w:bCs/>
        </w:rPr>
        <w:t>.</w:t>
      </w:r>
    </w:p>
    <w:p w14:paraId="1E06E524" w14:textId="099168E1" w:rsidR="00E000B5" w:rsidRDefault="00F40B40" w:rsidP="00F40B40">
      <w:pPr>
        <w:spacing w:before="240"/>
        <w:rPr>
          <w:szCs w:val="24"/>
        </w:rPr>
      </w:pPr>
      <w:r w:rsidRPr="000667EB">
        <w:rPr>
          <w:b/>
          <w:bCs/>
          <w:szCs w:val="24"/>
        </w:rPr>
        <w:t xml:space="preserve">Correlation between fundamental turn angle and fundamental step duration (for both the step duration before and after a turn) for </w:t>
      </w:r>
      <w:r w:rsidR="005B03CC">
        <w:rPr>
          <w:b/>
          <w:bCs/>
          <w:szCs w:val="24"/>
        </w:rPr>
        <w:t>43</w:t>
      </w:r>
      <w:r w:rsidRPr="000667EB">
        <w:rPr>
          <w:b/>
          <w:bCs/>
          <w:szCs w:val="24"/>
        </w:rPr>
        <w:t xml:space="preserve"> species of animal. </w:t>
      </w:r>
      <w:r w:rsidRPr="000667EB">
        <w:rPr>
          <w:szCs w:val="24"/>
        </w:rPr>
        <w:t xml:space="preserve">Note, only significant regressions for step duration are given in Fig 4D. </w:t>
      </w:r>
    </w:p>
    <w:tbl>
      <w:tblPr>
        <w:tblStyle w:val="PlainTable2"/>
        <w:tblW w:w="9789" w:type="dxa"/>
        <w:tblLook w:val="04A0" w:firstRow="1" w:lastRow="0" w:firstColumn="1" w:lastColumn="0" w:noHBand="0" w:noVBand="1"/>
      </w:tblPr>
      <w:tblGrid>
        <w:gridCol w:w="1391"/>
        <w:gridCol w:w="1034"/>
        <w:gridCol w:w="1114"/>
        <w:gridCol w:w="1083"/>
        <w:gridCol w:w="794"/>
        <w:gridCol w:w="880"/>
        <w:gridCol w:w="1083"/>
        <w:gridCol w:w="794"/>
        <w:gridCol w:w="863"/>
        <w:gridCol w:w="753"/>
      </w:tblGrid>
      <w:tr w:rsidR="00A06AF3" w:rsidRPr="00D16970" w14:paraId="25C5E66E" w14:textId="77777777" w:rsidTr="00E000B5">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0A788D16" w14:textId="77777777" w:rsidR="00D16970" w:rsidRPr="00D16970" w:rsidRDefault="00D16970" w:rsidP="00C540CD">
            <w:pPr>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Species</w:t>
            </w:r>
          </w:p>
        </w:tc>
        <w:tc>
          <w:tcPr>
            <w:tcW w:w="1034" w:type="dxa"/>
            <w:noWrap/>
            <w:hideMark/>
          </w:tcPr>
          <w:p w14:paraId="4DC94774" w14:textId="77777777" w:rsidR="00D16970" w:rsidRPr="00D16970" w:rsidRDefault="00D16970" w:rsidP="00A06A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Locomotion Mode</w:t>
            </w:r>
          </w:p>
        </w:tc>
        <w:tc>
          <w:tcPr>
            <w:tcW w:w="1114" w:type="dxa"/>
            <w:noWrap/>
            <w:hideMark/>
          </w:tcPr>
          <w:p w14:paraId="3DC70B67" w14:textId="77777777" w:rsidR="00D16970" w:rsidRPr="00D16970" w:rsidRDefault="00D16970" w:rsidP="00A06A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Slope-before</w:t>
            </w:r>
          </w:p>
        </w:tc>
        <w:tc>
          <w:tcPr>
            <w:tcW w:w="1083" w:type="dxa"/>
            <w:noWrap/>
            <w:hideMark/>
          </w:tcPr>
          <w:p w14:paraId="180D353A" w14:textId="77777777" w:rsidR="00D16970" w:rsidRPr="00D16970" w:rsidRDefault="00D16970" w:rsidP="00A06A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Intercept-before</w:t>
            </w:r>
          </w:p>
        </w:tc>
        <w:tc>
          <w:tcPr>
            <w:tcW w:w="794" w:type="dxa"/>
            <w:noWrap/>
            <w:hideMark/>
          </w:tcPr>
          <w:p w14:paraId="4DBFBE7F" w14:textId="77777777" w:rsidR="00D16970" w:rsidRPr="00D16970" w:rsidRDefault="00D16970" w:rsidP="00A06A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p-value-before</w:t>
            </w:r>
          </w:p>
        </w:tc>
        <w:tc>
          <w:tcPr>
            <w:tcW w:w="880" w:type="dxa"/>
            <w:noWrap/>
            <w:hideMark/>
          </w:tcPr>
          <w:p w14:paraId="4FFBF277" w14:textId="77777777" w:rsidR="00D16970" w:rsidRPr="00D16970" w:rsidRDefault="00D16970" w:rsidP="00A06A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Slope-after</w:t>
            </w:r>
          </w:p>
        </w:tc>
        <w:tc>
          <w:tcPr>
            <w:tcW w:w="1083" w:type="dxa"/>
            <w:noWrap/>
            <w:hideMark/>
          </w:tcPr>
          <w:p w14:paraId="0F91A164" w14:textId="77777777" w:rsidR="00D16970" w:rsidRPr="00D16970" w:rsidRDefault="00D16970" w:rsidP="00A06A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Intercept-after</w:t>
            </w:r>
          </w:p>
        </w:tc>
        <w:tc>
          <w:tcPr>
            <w:tcW w:w="794" w:type="dxa"/>
            <w:noWrap/>
            <w:hideMark/>
          </w:tcPr>
          <w:p w14:paraId="60E92ADB" w14:textId="77777777" w:rsidR="00D16970" w:rsidRPr="00D16970" w:rsidRDefault="00D16970" w:rsidP="00A06A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p-value-after</w:t>
            </w:r>
          </w:p>
        </w:tc>
        <w:tc>
          <w:tcPr>
            <w:tcW w:w="863" w:type="dxa"/>
            <w:noWrap/>
            <w:hideMark/>
          </w:tcPr>
          <w:p w14:paraId="6C1DEFDE" w14:textId="77777777" w:rsidR="00D16970" w:rsidRPr="00D16970" w:rsidRDefault="00D16970" w:rsidP="00A06A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Before-sig?</w:t>
            </w:r>
          </w:p>
        </w:tc>
        <w:tc>
          <w:tcPr>
            <w:tcW w:w="753" w:type="dxa"/>
            <w:noWrap/>
            <w:hideMark/>
          </w:tcPr>
          <w:p w14:paraId="53880F75" w14:textId="77777777" w:rsidR="00D16970" w:rsidRPr="00D16970" w:rsidRDefault="00D16970" w:rsidP="00A06A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sz w:val="16"/>
                <w:szCs w:val="16"/>
                <w:lang w:eastAsia="en-GB"/>
              </w:rPr>
            </w:pPr>
            <w:r w:rsidRPr="00D16970">
              <w:rPr>
                <w:rFonts w:ascii="Times New Roman" w:hAnsi="Times New Roman" w:cs="Times New Roman"/>
                <w:color w:val="FFFFFF"/>
                <w:sz w:val="16"/>
                <w:szCs w:val="16"/>
                <w:lang w:eastAsia="en-GB"/>
              </w:rPr>
              <w:t>After-sig?</w:t>
            </w:r>
          </w:p>
        </w:tc>
      </w:tr>
      <w:tr w:rsidR="00A06AF3" w:rsidRPr="00D16970" w14:paraId="132F6F83"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tcPr>
          <w:p w14:paraId="62423E36" w14:textId="054B03EB" w:rsidR="00A06AF3" w:rsidRPr="00A06AF3" w:rsidRDefault="00A06AF3" w:rsidP="00A06AF3">
            <w:pPr>
              <w:jc w:val="center"/>
              <w:rPr>
                <w:rFonts w:ascii="Times New Roman" w:hAnsi="Times New Roman" w:cs="Times New Roman"/>
                <w:b w:val="0"/>
                <w:bCs w:val="0"/>
                <w:color w:val="000000"/>
                <w:sz w:val="16"/>
                <w:szCs w:val="12"/>
                <w:lang w:eastAsia="en-GB"/>
              </w:rPr>
            </w:pPr>
            <w:r w:rsidRPr="00A06AF3">
              <w:rPr>
                <w:rFonts w:ascii="Times New Roman" w:hAnsi="Times New Roman" w:cs="Times New Roman"/>
                <w:sz w:val="16"/>
                <w:szCs w:val="12"/>
              </w:rPr>
              <w:t>Species</w:t>
            </w:r>
          </w:p>
        </w:tc>
        <w:tc>
          <w:tcPr>
            <w:tcW w:w="1034" w:type="dxa"/>
            <w:noWrap/>
          </w:tcPr>
          <w:p w14:paraId="22597CEE" w14:textId="29E2054C" w:rsidR="00A06AF3" w:rsidRPr="00A06AF3" w:rsidRDefault="00A06AF3" w:rsidP="00A06AF3">
            <w:pPr>
              <w:jc w:val="center"/>
              <w:cnfStyle w:val="000000100000" w:firstRow="0" w:lastRow="0" w:firstColumn="0" w:lastColumn="0" w:oddVBand="0" w:evenVBand="0" w:oddHBand="1" w:evenHBand="0" w:firstRowFirstColumn="0" w:firstRowLastColumn="0" w:lastRowFirstColumn="0" w:lastRowLastColumn="0"/>
              <w:rPr>
                <w:b/>
                <w:bCs/>
                <w:color w:val="000000"/>
                <w:sz w:val="16"/>
                <w:szCs w:val="12"/>
                <w:lang w:eastAsia="en-GB"/>
              </w:rPr>
            </w:pPr>
            <w:r w:rsidRPr="00A06AF3">
              <w:rPr>
                <w:b/>
                <w:bCs/>
                <w:sz w:val="16"/>
                <w:szCs w:val="12"/>
              </w:rPr>
              <w:t>Locomotion Mode</w:t>
            </w:r>
          </w:p>
        </w:tc>
        <w:tc>
          <w:tcPr>
            <w:tcW w:w="1114" w:type="dxa"/>
            <w:noWrap/>
          </w:tcPr>
          <w:p w14:paraId="5E1A6BBC" w14:textId="5EF1ED8E" w:rsidR="00A06AF3" w:rsidRPr="00A06AF3" w:rsidRDefault="00A06AF3" w:rsidP="00A06AF3">
            <w:pPr>
              <w:jc w:val="center"/>
              <w:cnfStyle w:val="000000100000" w:firstRow="0" w:lastRow="0" w:firstColumn="0" w:lastColumn="0" w:oddVBand="0" w:evenVBand="0" w:oddHBand="1" w:evenHBand="0" w:firstRowFirstColumn="0" w:firstRowLastColumn="0" w:lastRowFirstColumn="0" w:lastRowLastColumn="0"/>
              <w:rPr>
                <w:b/>
                <w:bCs/>
                <w:color w:val="000000"/>
                <w:sz w:val="16"/>
                <w:szCs w:val="12"/>
                <w:lang w:eastAsia="en-GB"/>
              </w:rPr>
            </w:pPr>
            <w:r w:rsidRPr="00A06AF3">
              <w:rPr>
                <w:b/>
                <w:bCs/>
                <w:sz w:val="16"/>
                <w:szCs w:val="12"/>
              </w:rPr>
              <w:t>Slope-before</w:t>
            </w:r>
          </w:p>
        </w:tc>
        <w:tc>
          <w:tcPr>
            <w:tcW w:w="1083" w:type="dxa"/>
            <w:noWrap/>
          </w:tcPr>
          <w:p w14:paraId="36A3EAC2" w14:textId="02333C3A" w:rsidR="00A06AF3" w:rsidRPr="00A06AF3" w:rsidRDefault="00A06AF3" w:rsidP="00A06AF3">
            <w:pPr>
              <w:jc w:val="center"/>
              <w:cnfStyle w:val="000000100000" w:firstRow="0" w:lastRow="0" w:firstColumn="0" w:lastColumn="0" w:oddVBand="0" w:evenVBand="0" w:oddHBand="1" w:evenHBand="0" w:firstRowFirstColumn="0" w:firstRowLastColumn="0" w:lastRowFirstColumn="0" w:lastRowLastColumn="0"/>
              <w:rPr>
                <w:b/>
                <w:bCs/>
                <w:color w:val="000000"/>
                <w:sz w:val="16"/>
                <w:szCs w:val="12"/>
                <w:lang w:eastAsia="en-GB"/>
              </w:rPr>
            </w:pPr>
            <w:r w:rsidRPr="00A06AF3">
              <w:rPr>
                <w:b/>
                <w:bCs/>
                <w:sz w:val="16"/>
                <w:szCs w:val="12"/>
              </w:rPr>
              <w:t>Intercept-before</w:t>
            </w:r>
          </w:p>
        </w:tc>
        <w:tc>
          <w:tcPr>
            <w:tcW w:w="794" w:type="dxa"/>
            <w:noWrap/>
          </w:tcPr>
          <w:p w14:paraId="4971D7B0" w14:textId="029A362B" w:rsidR="00A06AF3" w:rsidRPr="00A06AF3" w:rsidRDefault="00A06AF3" w:rsidP="00A06AF3">
            <w:pPr>
              <w:jc w:val="center"/>
              <w:cnfStyle w:val="000000100000" w:firstRow="0" w:lastRow="0" w:firstColumn="0" w:lastColumn="0" w:oddVBand="0" w:evenVBand="0" w:oddHBand="1" w:evenHBand="0" w:firstRowFirstColumn="0" w:firstRowLastColumn="0" w:lastRowFirstColumn="0" w:lastRowLastColumn="0"/>
              <w:rPr>
                <w:b/>
                <w:bCs/>
                <w:color w:val="000000"/>
                <w:sz w:val="16"/>
                <w:szCs w:val="12"/>
                <w:lang w:eastAsia="en-GB"/>
              </w:rPr>
            </w:pPr>
            <w:r w:rsidRPr="00A06AF3">
              <w:rPr>
                <w:b/>
                <w:bCs/>
                <w:sz w:val="16"/>
                <w:szCs w:val="12"/>
              </w:rPr>
              <w:t>p-value-before</w:t>
            </w:r>
          </w:p>
        </w:tc>
        <w:tc>
          <w:tcPr>
            <w:tcW w:w="880" w:type="dxa"/>
            <w:noWrap/>
          </w:tcPr>
          <w:p w14:paraId="2F6C5228" w14:textId="711CD2D5" w:rsidR="00A06AF3" w:rsidRPr="00A06AF3" w:rsidRDefault="00A06AF3" w:rsidP="00A06AF3">
            <w:pPr>
              <w:jc w:val="center"/>
              <w:cnfStyle w:val="000000100000" w:firstRow="0" w:lastRow="0" w:firstColumn="0" w:lastColumn="0" w:oddVBand="0" w:evenVBand="0" w:oddHBand="1" w:evenHBand="0" w:firstRowFirstColumn="0" w:firstRowLastColumn="0" w:lastRowFirstColumn="0" w:lastRowLastColumn="0"/>
              <w:rPr>
                <w:b/>
                <w:bCs/>
                <w:color w:val="000000"/>
                <w:sz w:val="16"/>
                <w:szCs w:val="12"/>
                <w:lang w:eastAsia="en-GB"/>
              </w:rPr>
            </w:pPr>
            <w:r w:rsidRPr="00A06AF3">
              <w:rPr>
                <w:b/>
                <w:bCs/>
                <w:sz w:val="16"/>
                <w:szCs w:val="12"/>
              </w:rPr>
              <w:t>Slope-after</w:t>
            </w:r>
          </w:p>
        </w:tc>
        <w:tc>
          <w:tcPr>
            <w:tcW w:w="1083" w:type="dxa"/>
            <w:noWrap/>
          </w:tcPr>
          <w:p w14:paraId="69988C7D" w14:textId="79D12397" w:rsidR="00A06AF3" w:rsidRPr="00A06AF3" w:rsidRDefault="00A06AF3" w:rsidP="00A06AF3">
            <w:pPr>
              <w:jc w:val="center"/>
              <w:cnfStyle w:val="000000100000" w:firstRow="0" w:lastRow="0" w:firstColumn="0" w:lastColumn="0" w:oddVBand="0" w:evenVBand="0" w:oddHBand="1" w:evenHBand="0" w:firstRowFirstColumn="0" w:firstRowLastColumn="0" w:lastRowFirstColumn="0" w:lastRowLastColumn="0"/>
              <w:rPr>
                <w:b/>
                <w:bCs/>
                <w:color w:val="000000"/>
                <w:sz w:val="16"/>
                <w:szCs w:val="12"/>
                <w:lang w:eastAsia="en-GB"/>
              </w:rPr>
            </w:pPr>
            <w:r w:rsidRPr="00A06AF3">
              <w:rPr>
                <w:b/>
                <w:bCs/>
                <w:sz w:val="16"/>
                <w:szCs w:val="12"/>
              </w:rPr>
              <w:t>Intercept-after</w:t>
            </w:r>
          </w:p>
        </w:tc>
        <w:tc>
          <w:tcPr>
            <w:tcW w:w="794" w:type="dxa"/>
            <w:noWrap/>
          </w:tcPr>
          <w:p w14:paraId="1C528DF3" w14:textId="674F57E8" w:rsidR="00A06AF3" w:rsidRPr="00A06AF3" w:rsidRDefault="00A06AF3" w:rsidP="00A06AF3">
            <w:pPr>
              <w:jc w:val="center"/>
              <w:cnfStyle w:val="000000100000" w:firstRow="0" w:lastRow="0" w:firstColumn="0" w:lastColumn="0" w:oddVBand="0" w:evenVBand="0" w:oddHBand="1" w:evenHBand="0" w:firstRowFirstColumn="0" w:firstRowLastColumn="0" w:lastRowFirstColumn="0" w:lastRowLastColumn="0"/>
              <w:rPr>
                <w:b/>
                <w:bCs/>
                <w:color w:val="000000"/>
                <w:sz w:val="16"/>
                <w:szCs w:val="12"/>
                <w:lang w:eastAsia="en-GB"/>
              </w:rPr>
            </w:pPr>
            <w:r w:rsidRPr="00A06AF3">
              <w:rPr>
                <w:b/>
                <w:bCs/>
                <w:sz w:val="16"/>
                <w:szCs w:val="12"/>
              </w:rPr>
              <w:t>p-value-after</w:t>
            </w:r>
          </w:p>
        </w:tc>
        <w:tc>
          <w:tcPr>
            <w:tcW w:w="863" w:type="dxa"/>
            <w:noWrap/>
          </w:tcPr>
          <w:p w14:paraId="261C6464" w14:textId="69EC4974" w:rsidR="00A06AF3" w:rsidRPr="00A06AF3" w:rsidRDefault="00A06AF3" w:rsidP="00A06AF3">
            <w:pPr>
              <w:jc w:val="center"/>
              <w:cnfStyle w:val="000000100000" w:firstRow="0" w:lastRow="0" w:firstColumn="0" w:lastColumn="0" w:oddVBand="0" w:evenVBand="0" w:oddHBand="1" w:evenHBand="0" w:firstRowFirstColumn="0" w:firstRowLastColumn="0" w:lastRowFirstColumn="0" w:lastRowLastColumn="0"/>
              <w:rPr>
                <w:b/>
                <w:bCs/>
                <w:color w:val="000000"/>
                <w:sz w:val="16"/>
                <w:szCs w:val="12"/>
                <w:lang w:eastAsia="en-GB"/>
              </w:rPr>
            </w:pPr>
            <w:r w:rsidRPr="00A06AF3">
              <w:rPr>
                <w:b/>
                <w:bCs/>
                <w:sz w:val="16"/>
                <w:szCs w:val="12"/>
              </w:rPr>
              <w:t>Before-sig?</w:t>
            </w:r>
          </w:p>
        </w:tc>
        <w:tc>
          <w:tcPr>
            <w:tcW w:w="753" w:type="dxa"/>
            <w:noWrap/>
          </w:tcPr>
          <w:p w14:paraId="2A442440" w14:textId="28CACFBE" w:rsidR="00A06AF3" w:rsidRPr="00A06AF3" w:rsidRDefault="00A06AF3" w:rsidP="00A06AF3">
            <w:pPr>
              <w:jc w:val="center"/>
              <w:cnfStyle w:val="000000100000" w:firstRow="0" w:lastRow="0" w:firstColumn="0" w:lastColumn="0" w:oddVBand="0" w:evenVBand="0" w:oddHBand="1" w:evenHBand="0" w:firstRowFirstColumn="0" w:firstRowLastColumn="0" w:lastRowFirstColumn="0" w:lastRowLastColumn="0"/>
              <w:rPr>
                <w:b/>
                <w:bCs/>
                <w:color w:val="000000"/>
                <w:sz w:val="16"/>
                <w:szCs w:val="12"/>
                <w:lang w:eastAsia="en-GB"/>
              </w:rPr>
            </w:pPr>
            <w:r w:rsidRPr="00A06AF3">
              <w:rPr>
                <w:b/>
                <w:bCs/>
                <w:sz w:val="16"/>
                <w:szCs w:val="12"/>
              </w:rPr>
              <w:t>After-sig?</w:t>
            </w:r>
          </w:p>
        </w:tc>
      </w:tr>
      <w:tr w:rsidR="00A06AF3" w:rsidRPr="00D16970" w14:paraId="69B8F4C6"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3425C528"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African lion</w:t>
            </w:r>
          </w:p>
        </w:tc>
        <w:tc>
          <w:tcPr>
            <w:tcW w:w="1034" w:type="dxa"/>
            <w:noWrap/>
            <w:hideMark/>
          </w:tcPr>
          <w:p w14:paraId="2809560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0936948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-0.00735</w:t>
            </w:r>
          </w:p>
        </w:tc>
        <w:tc>
          <w:tcPr>
            <w:tcW w:w="1083" w:type="dxa"/>
            <w:noWrap/>
            <w:hideMark/>
          </w:tcPr>
          <w:p w14:paraId="0DEDB3A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3.7706</w:t>
            </w:r>
          </w:p>
        </w:tc>
        <w:tc>
          <w:tcPr>
            <w:tcW w:w="794" w:type="dxa"/>
            <w:noWrap/>
            <w:hideMark/>
          </w:tcPr>
          <w:p w14:paraId="7312AE2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2EAF810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-0.00584</w:t>
            </w:r>
          </w:p>
        </w:tc>
        <w:tc>
          <w:tcPr>
            <w:tcW w:w="1083" w:type="dxa"/>
            <w:noWrap/>
            <w:hideMark/>
          </w:tcPr>
          <w:p w14:paraId="1DF6D82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3.68447</w:t>
            </w:r>
          </w:p>
        </w:tc>
        <w:tc>
          <w:tcPr>
            <w:tcW w:w="794" w:type="dxa"/>
            <w:noWrap/>
            <w:hideMark/>
          </w:tcPr>
          <w:p w14:paraId="21CFBA8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393446E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2591E989"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3D8AAB18"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77933F1F"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Aldabra giant tortoise</w:t>
            </w:r>
          </w:p>
        </w:tc>
        <w:tc>
          <w:tcPr>
            <w:tcW w:w="1034" w:type="dxa"/>
            <w:noWrap/>
            <w:hideMark/>
          </w:tcPr>
          <w:p w14:paraId="66E9776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2595AC7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-0.00169</w:t>
            </w:r>
          </w:p>
        </w:tc>
        <w:tc>
          <w:tcPr>
            <w:tcW w:w="1083" w:type="dxa"/>
            <w:noWrap/>
            <w:hideMark/>
          </w:tcPr>
          <w:p w14:paraId="7A061E1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3.60216</w:t>
            </w:r>
          </w:p>
        </w:tc>
        <w:tc>
          <w:tcPr>
            <w:tcW w:w="794" w:type="dxa"/>
            <w:noWrap/>
            <w:hideMark/>
          </w:tcPr>
          <w:p w14:paraId="57BDD99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3.44E-01</w:t>
            </w:r>
          </w:p>
        </w:tc>
        <w:tc>
          <w:tcPr>
            <w:tcW w:w="880" w:type="dxa"/>
            <w:noWrap/>
            <w:hideMark/>
          </w:tcPr>
          <w:p w14:paraId="2951190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-0.0011</w:t>
            </w:r>
          </w:p>
        </w:tc>
        <w:tc>
          <w:tcPr>
            <w:tcW w:w="1083" w:type="dxa"/>
            <w:noWrap/>
            <w:hideMark/>
          </w:tcPr>
          <w:p w14:paraId="2738CFB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3.56666</w:t>
            </w:r>
          </w:p>
        </w:tc>
        <w:tc>
          <w:tcPr>
            <w:tcW w:w="794" w:type="dxa"/>
            <w:noWrap/>
            <w:hideMark/>
          </w:tcPr>
          <w:p w14:paraId="4986957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5.33E-01</w:t>
            </w:r>
          </w:p>
        </w:tc>
        <w:tc>
          <w:tcPr>
            <w:tcW w:w="863" w:type="dxa"/>
            <w:noWrap/>
            <w:hideMark/>
          </w:tcPr>
          <w:p w14:paraId="4B20260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2B60D9A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1C09FE52"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0BD27FE1"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Andean condor</w:t>
            </w:r>
          </w:p>
        </w:tc>
        <w:tc>
          <w:tcPr>
            <w:tcW w:w="1034" w:type="dxa"/>
            <w:noWrap/>
            <w:hideMark/>
          </w:tcPr>
          <w:p w14:paraId="25808B25"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4F66CAF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-0.00201</w:t>
            </w:r>
          </w:p>
        </w:tc>
        <w:tc>
          <w:tcPr>
            <w:tcW w:w="1083" w:type="dxa"/>
            <w:noWrap/>
            <w:hideMark/>
          </w:tcPr>
          <w:p w14:paraId="3584DB8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3.13059</w:t>
            </w:r>
          </w:p>
        </w:tc>
        <w:tc>
          <w:tcPr>
            <w:tcW w:w="794" w:type="dxa"/>
            <w:noWrap/>
            <w:hideMark/>
          </w:tcPr>
          <w:p w14:paraId="44E7225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3.12E-03</w:t>
            </w:r>
          </w:p>
        </w:tc>
        <w:tc>
          <w:tcPr>
            <w:tcW w:w="880" w:type="dxa"/>
            <w:noWrap/>
            <w:hideMark/>
          </w:tcPr>
          <w:p w14:paraId="721E0C7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-0.00236</w:t>
            </w:r>
          </w:p>
        </w:tc>
        <w:tc>
          <w:tcPr>
            <w:tcW w:w="1083" w:type="dxa"/>
            <w:noWrap/>
            <w:hideMark/>
          </w:tcPr>
          <w:p w14:paraId="05D14AC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3.16549</w:t>
            </w:r>
          </w:p>
        </w:tc>
        <w:tc>
          <w:tcPr>
            <w:tcW w:w="794" w:type="dxa"/>
            <w:noWrap/>
            <w:hideMark/>
          </w:tcPr>
          <w:p w14:paraId="492DD55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7E5EFEF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1D67393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7D39359D"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466E4A62"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Alpine ibex</w:t>
            </w:r>
          </w:p>
        </w:tc>
        <w:tc>
          <w:tcPr>
            <w:tcW w:w="1034" w:type="dxa"/>
            <w:noWrap/>
            <w:hideMark/>
          </w:tcPr>
          <w:p w14:paraId="10286D18"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79EDDCE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-0.00207</w:t>
            </w:r>
          </w:p>
        </w:tc>
        <w:tc>
          <w:tcPr>
            <w:tcW w:w="1083" w:type="dxa"/>
            <w:noWrap/>
            <w:hideMark/>
          </w:tcPr>
          <w:p w14:paraId="353F6F3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3.20774</w:t>
            </w:r>
          </w:p>
        </w:tc>
        <w:tc>
          <w:tcPr>
            <w:tcW w:w="794" w:type="dxa"/>
            <w:noWrap/>
            <w:hideMark/>
          </w:tcPr>
          <w:p w14:paraId="5D99815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2.98E-02</w:t>
            </w:r>
          </w:p>
        </w:tc>
        <w:tc>
          <w:tcPr>
            <w:tcW w:w="880" w:type="dxa"/>
            <w:noWrap/>
            <w:hideMark/>
          </w:tcPr>
          <w:p w14:paraId="6503DEF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0.00282</w:t>
            </w:r>
          </w:p>
        </w:tc>
        <w:tc>
          <w:tcPr>
            <w:tcW w:w="1083" w:type="dxa"/>
            <w:noWrap/>
            <w:hideMark/>
          </w:tcPr>
          <w:p w14:paraId="608C927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2.93765</w:t>
            </w:r>
          </w:p>
        </w:tc>
        <w:tc>
          <w:tcPr>
            <w:tcW w:w="794" w:type="dxa"/>
            <w:noWrap/>
            <w:hideMark/>
          </w:tcPr>
          <w:p w14:paraId="0BDB29E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3.50E-03</w:t>
            </w:r>
          </w:p>
        </w:tc>
        <w:tc>
          <w:tcPr>
            <w:tcW w:w="863" w:type="dxa"/>
            <w:noWrap/>
            <w:hideMark/>
          </w:tcPr>
          <w:p w14:paraId="71E2905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1BC8B0F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145E02D5"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16CAB1FD"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Arabian oryx</w:t>
            </w:r>
          </w:p>
        </w:tc>
        <w:tc>
          <w:tcPr>
            <w:tcW w:w="1034" w:type="dxa"/>
            <w:noWrap/>
            <w:hideMark/>
          </w:tcPr>
          <w:p w14:paraId="791AE46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17B8B3F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0.0011</w:t>
            </w:r>
          </w:p>
        </w:tc>
        <w:tc>
          <w:tcPr>
            <w:tcW w:w="1083" w:type="dxa"/>
            <w:noWrap/>
            <w:hideMark/>
          </w:tcPr>
          <w:p w14:paraId="23DD948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2.68648</w:t>
            </w:r>
          </w:p>
        </w:tc>
        <w:tc>
          <w:tcPr>
            <w:tcW w:w="794" w:type="dxa"/>
            <w:noWrap/>
            <w:hideMark/>
          </w:tcPr>
          <w:p w14:paraId="0696D70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3.07E-03</w:t>
            </w:r>
          </w:p>
        </w:tc>
        <w:tc>
          <w:tcPr>
            <w:tcW w:w="880" w:type="dxa"/>
            <w:noWrap/>
            <w:hideMark/>
          </w:tcPr>
          <w:p w14:paraId="63C504C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0.00147</w:t>
            </w:r>
          </w:p>
        </w:tc>
        <w:tc>
          <w:tcPr>
            <w:tcW w:w="1083" w:type="dxa"/>
            <w:noWrap/>
            <w:hideMark/>
          </w:tcPr>
          <w:p w14:paraId="18555E8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2.65794</w:t>
            </w:r>
          </w:p>
        </w:tc>
        <w:tc>
          <w:tcPr>
            <w:tcW w:w="794" w:type="dxa"/>
            <w:noWrap/>
            <w:hideMark/>
          </w:tcPr>
          <w:p w14:paraId="1E18FE4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3FE0707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2048652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6A6C6AE4"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759F618B" w14:textId="77777777" w:rsidR="00D16970" w:rsidRPr="00D16970" w:rsidRDefault="00D16970" w:rsidP="00A06AF3">
            <w:pPr>
              <w:jc w:val="center"/>
              <w:rPr>
                <w:rFonts w:ascii="Times New Roman" w:hAnsi="Times New Roman" w:cs="Times New Roman"/>
                <w:color w:val="000000"/>
                <w:sz w:val="14"/>
                <w:szCs w:val="14"/>
                <w:lang w:eastAsia="en-GB"/>
              </w:rPr>
            </w:pPr>
            <w:proofErr w:type="gramStart"/>
            <w:r w:rsidRPr="00D16970">
              <w:rPr>
                <w:rFonts w:ascii="Times New Roman" w:hAnsi="Times New Roman" w:cs="Times New Roman"/>
                <w:color w:val="000000"/>
                <w:sz w:val="14"/>
                <w:szCs w:val="14"/>
                <w:lang w:eastAsia="en-GB"/>
              </w:rPr>
              <w:t>Atlantic yellow-nosed</w:t>
            </w:r>
            <w:proofErr w:type="gramEnd"/>
            <w:r w:rsidRPr="00D16970">
              <w:rPr>
                <w:rFonts w:ascii="Times New Roman" w:hAnsi="Times New Roman" w:cs="Times New Roman"/>
                <w:color w:val="000000"/>
                <w:sz w:val="14"/>
                <w:szCs w:val="14"/>
                <w:lang w:eastAsia="en-GB"/>
              </w:rPr>
              <w:t xml:space="preserve"> albatross</w:t>
            </w:r>
          </w:p>
        </w:tc>
        <w:tc>
          <w:tcPr>
            <w:tcW w:w="1034" w:type="dxa"/>
            <w:noWrap/>
            <w:hideMark/>
          </w:tcPr>
          <w:p w14:paraId="7E6E0C3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5ED7FB4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-0.00601</w:t>
            </w:r>
          </w:p>
        </w:tc>
        <w:tc>
          <w:tcPr>
            <w:tcW w:w="1083" w:type="dxa"/>
            <w:noWrap/>
            <w:hideMark/>
          </w:tcPr>
          <w:p w14:paraId="1ED02738"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3.03486</w:t>
            </w:r>
          </w:p>
        </w:tc>
        <w:tc>
          <w:tcPr>
            <w:tcW w:w="794" w:type="dxa"/>
            <w:noWrap/>
            <w:hideMark/>
          </w:tcPr>
          <w:p w14:paraId="327D40F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0A31673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-0.00628</w:t>
            </w:r>
          </w:p>
        </w:tc>
        <w:tc>
          <w:tcPr>
            <w:tcW w:w="1083" w:type="dxa"/>
            <w:noWrap/>
            <w:hideMark/>
          </w:tcPr>
          <w:p w14:paraId="2450B67E"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3.04751</w:t>
            </w:r>
          </w:p>
        </w:tc>
        <w:tc>
          <w:tcPr>
            <w:tcW w:w="794" w:type="dxa"/>
            <w:noWrap/>
            <w:hideMark/>
          </w:tcPr>
          <w:p w14:paraId="4775C4A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0C0551EC"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432480C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20B1E7F0"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5C4D938E"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Balearic shearwater</w:t>
            </w:r>
          </w:p>
        </w:tc>
        <w:tc>
          <w:tcPr>
            <w:tcW w:w="1034" w:type="dxa"/>
            <w:noWrap/>
            <w:hideMark/>
          </w:tcPr>
          <w:p w14:paraId="2722898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7303AD5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-0.01099</w:t>
            </w:r>
          </w:p>
        </w:tc>
        <w:tc>
          <w:tcPr>
            <w:tcW w:w="1083" w:type="dxa"/>
            <w:noWrap/>
            <w:hideMark/>
          </w:tcPr>
          <w:p w14:paraId="6F1D57D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3.18123</w:t>
            </w:r>
          </w:p>
        </w:tc>
        <w:tc>
          <w:tcPr>
            <w:tcW w:w="794" w:type="dxa"/>
            <w:noWrap/>
            <w:hideMark/>
          </w:tcPr>
          <w:p w14:paraId="53BEC0C5"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57F6294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-0.01221</w:t>
            </w:r>
          </w:p>
        </w:tc>
        <w:tc>
          <w:tcPr>
            <w:tcW w:w="1083" w:type="dxa"/>
            <w:noWrap/>
            <w:hideMark/>
          </w:tcPr>
          <w:p w14:paraId="199B196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3.22944</w:t>
            </w:r>
          </w:p>
        </w:tc>
        <w:tc>
          <w:tcPr>
            <w:tcW w:w="794" w:type="dxa"/>
            <w:noWrap/>
            <w:hideMark/>
          </w:tcPr>
          <w:p w14:paraId="6E29971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4C967365"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42D5D75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42B38000"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641BADCA"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black-legged kittiwake</w:t>
            </w:r>
          </w:p>
        </w:tc>
        <w:tc>
          <w:tcPr>
            <w:tcW w:w="1034" w:type="dxa"/>
            <w:noWrap/>
            <w:hideMark/>
          </w:tcPr>
          <w:p w14:paraId="14E702C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7D62C22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-0.01154</w:t>
            </w:r>
          </w:p>
        </w:tc>
        <w:tc>
          <w:tcPr>
            <w:tcW w:w="1083" w:type="dxa"/>
            <w:noWrap/>
            <w:hideMark/>
          </w:tcPr>
          <w:p w14:paraId="50BED93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3.17797</w:t>
            </w:r>
          </w:p>
        </w:tc>
        <w:tc>
          <w:tcPr>
            <w:tcW w:w="794" w:type="dxa"/>
            <w:noWrap/>
            <w:hideMark/>
          </w:tcPr>
          <w:p w14:paraId="449FC97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4100430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-0.01261</w:t>
            </w:r>
          </w:p>
        </w:tc>
        <w:tc>
          <w:tcPr>
            <w:tcW w:w="1083" w:type="dxa"/>
            <w:noWrap/>
            <w:hideMark/>
          </w:tcPr>
          <w:p w14:paraId="42174B5D"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3.24195</w:t>
            </w:r>
          </w:p>
        </w:tc>
        <w:tc>
          <w:tcPr>
            <w:tcW w:w="794" w:type="dxa"/>
            <w:noWrap/>
            <w:hideMark/>
          </w:tcPr>
          <w:p w14:paraId="12B30C0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79E00DF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23850F9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764F2164"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7B4254AA"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domestic cow</w:t>
            </w:r>
          </w:p>
        </w:tc>
        <w:tc>
          <w:tcPr>
            <w:tcW w:w="1034" w:type="dxa"/>
            <w:noWrap/>
            <w:hideMark/>
          </w:tcPr>
          <w:p w14:paraId="3AB707B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1AAF474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-0.00108</w:t>
            </w:r>
          </w:p>
        </w:tc>
        <w:tc>
          <w:tcPr>
            <w:tcW w:w="1083" w:type="dxa"/>
            <w:noWrap/>
            <w:hideMark/>
          </w:tcPr>
          <w:p w14:paraId="514F36A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3.03812</w:t>
            </w:r>
          </w:p>
        </w:tc>
        <w:tc>
          <w:tcPr>
            <w:tcW w:w="794" w:type="dxa"/>
            <w:noWrap/>
            <w:hideMark/>
          </w:tcPr>
          <w:p w14:paraId="66F185A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1.79E-02</w:t>
            </w:r>
          </w:p>
        </w:tc>
        <w:tc>
          <w:tcPr>
            <w:tcW w:w="880" w:type="dxa"/>
            <w:noWrap/>
            <w:hideMark/>
          </w:tcPr>
          <w:p w14:paraId="5AA14CB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0.00022</w:t>
            </w:r>
          </w:p>
        </w:tc>
        <w:tc>
          <w:tcPr>
            <w:tcW w:w="1083" w:type="dxa"/>
            <w:noWrap/>
            <w:hideMark/>
          </w:tcPr>
          <w:p w14:paraId="79088AF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2.96257</w:t>
            </w:r>
          </w:p>
        </w:tc>
        <w:tc>
          <w:tcPr>
            <w:tcW w:w="794" w:type="dxa"/>
            <w:noWrap/>
            <w:hideMark/>
          </w:tcPr>
          <w:p w14:paraId="57C78C4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6.32E-01</w:t>
            </w:r>
          </w:p>
        </w:tc>
        <w:tc>
          <w:tcPr>
            <w:tcW w:w="863" w:type="dxa"/>
            <w:noWrap/>
            <w:hideMark/>
          </w:tcPr>
          <w:p w14:paraId="1D5C7CB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002A6AC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D16970" w:rsidRPr="00D16970" w14:paraId="5AE95FA2"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54C0F602"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domestic goat</w:t>
            </w:r>
          </w:p>
        </w:tc>
        <w:tc>
          <w:tcPr>
            <w:tcW w:w="1034" w:type="dxa"/>
            <w:noWrap/>
            <w:hideMark/>
          </w:tcPr>
          <w:p w14:paraId="09AA9C8C"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714456F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-0.00128</w:t>
            </w:r>
          </w:p>
        </w:tc>
        <w:tc>
          <w:tcPr>
            <w:tcW w:w="1083" w:type="dxa"/>
            <w:noWrap/>
            <w:hideMark/>
          </w:tcPr>
          <w:p w14:paraId="65C90CB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3.10375</w:t>
            </w:r>
          </w:p>
        </w:tc>
        <w:tc>
          <w:tcPr>
            <w:tcW w:w="794" w:type="dxa"/>
            <w:noWrap/>
            <w:hideMark/>
          </w:tcPr>
          <w:p w14:paraId="6CFA5B6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2.84E-03</w:t>
            </w:r>
          </w:p>
        </w:tc>
        <w:tc>
          <w:tcPr>
            <w:tcW w:w="880" w:type="dxa"/>
            <w:noWrap/>
            <w:hideMark/>
          </w:tcPr>
          <w:p w14:paraId="5B90F60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-6.00E-05</w:t>
            </w:r>
          </w:p>
        </w:tc>
        <w:tc>
          <w:tcPr>
            <w:tcW w:w="1083" w:type="dxa"/>
            <w:noWrap/>
            <w:hideMark/>
          </w:tcPr>
          <w:p w14:paraId="633B373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3.01174</w:t>
            </w:r>
          </w:p>
        </w:tc>
        <w:tc>
          <w:tcPr>
            <w:tcW w:w="794" w:type="dxa"/>
            <w:noWrap/>
            <w:hideMark/>
          </w:tcPr>
          <w:p w14:paraId="71C14C08"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8.87E-01</w:t>
            </w:r>
          </w:p>
        </w:tc>
        <w:tc>
          <w:tcPr>
            <w:tcW w:w="863" w:type="dxa"/>
            <w:noWrap/>
            <w:hideMark/>
          </w:tcPr>
          <w:p w14:paraId="1F8ECB1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4410FDE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014091C9"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4606A617"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domestic sheep</w:t>
            </w:r>
          </w:p>
        </w:tc>
        <w:tc>
          <w:tcPr>
            <w:tcW w:w="1034" w:type="dxa"/>
            <w:noWrap/>
            <w:hideMark/>
          </w:tcPr>
          <w:p w14:paraId="081E8AD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16C0FC5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2.00E-05</w:t>
            </w:r>
          </w:p>
        </w:tc>
        <w:tc>
          <w:tcPr>
            <w:tcW w:w="1083" w:type="dxa"/>
            <w:noWrap/>
            <w:hideMark/>
          </w:tcPr>
          <w:p w14:paraId="049DBC8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2.94969</w:t>
            </w:r>
          </w:p>
        </w:tc>
        <w:tc>
          <w:tcPr>
            <w:tcW w:w="794" w:type="dxa"/>
            <w:noWrap/>
            <w:hideMark/>
          </w:tcPr>
          <w:p w14:paraId="3257150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9.58E-01</w:t>
            </w:r>
          </w:p>
        </w:tc>
        <w:tc>
          <w:tcPr>
            <w:tcW w:w="880" w:type="dxa"/>
            <w:noWrap/>
            <w:hideMark/>
          </w:tcPr>
          <w:p w14:paraId="51CDD8E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0.00062</w:t>
            </w:r>
          </w:p>
        </w:tc>
        <w:tc>
          <w:tcPr>
            <w:tcW w:w="1083" w:type="dxa"/>
            <w:noWrap/>
            <w:hideMark/>
          </w:tcPr>
          <w:p w14:paraId="6105D979"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2.91495</w:t>
            </w:r>
          </w:p>
        </w:tc>
        <w:tc>
          <w:tcPr>
            <w:tcW w:w="794" w:type="dxa"/>
            <w:noWrap/>
            <w:hideMark/>
          </w:tcPr>
          <w:p w14:paraId="3874D77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1.64E-01</w:t>
            </w:r>
          </w:p>
        </w:tc>
        <w:tc>
          <w:tcPr>
            <w:tcW w:w="863" w:type="dxa"/>
            <w:noWrap/>
            <w:hideMark/>
          </w:tcPr>
          <w:p w14:paraId="757AC845"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0261E95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D16970" w:rsidRPr="00D16970" w14:paraId="03B0D8A4"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252578D5"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Eurasian beaver</w:t>
            </w:r>
          </w:p>
        </w:tc>
        <w:tc>
          <w:tcPr>
            <w:tcW w:w="1034" w:type="dxa"/>
            <w:noWrap/>
            <w:hideMark/>
          </w:tcPr>
          <w:p w14:paraId="29993F5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771ED91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0.00114</w:t>
            </w:r>
          </w:p>
        </w:tc>
        <w:tc>
          <w:tcPr>
            <w:tcW w:w="1083" w:type="dxa"/>
            <w:noWrap/>
            <w:hideMark/>
          </w:tcPr>
          <w:p w14:paraId="757BDEB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2.97057</w:t>
            </w:r>
          </w:p>
        </w:tc>
        <w:tc>
          <w:tcPr>
            <w:tcW w:w="794" w:type="dxa"/>
            <w:noWrap/>
            <w:hideMark/>
          </w:tcPr>
          <w:p w14:paraId="2C1C55D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8.13E-02</w:t>
            </w:r>
          </w:p>
        </w:tc>
        <w:tc>
          <w:tcPr>
            <w:tcW w:w="880" w:type="dxa"/>
            <w:noWrap/>
            <w:hideMark/>
          </w:tcPr>
          <w:p w14:paraId="5615217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0.00059</w:t>
            </w:r>
          </w:p>
        </w:tc>
        <w:tc>
          <w:tcPr>
            <w:tcW w:w="1083" w:type="dxa"/>
            <w:noWrap/>
            <w:hideMark/>
          </w:tcPr>
          <w:p w14:paraId="03B0E92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3.02099</w:t>
            </w:r>
          </w:p>
        </w:tc>
        <w:tc>
          <w:tcPr>
            <w:tcW w:w="794" w:type="dxa"/>
            <w:noWrap/>
            <w:hideMark/>
          </w:tcPr>
          <w:p w14:paraId="34EE709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3.68E-01</w:t>
            </w:r>
          </w:p>
        </w:tc>
        <w:tc>
          <w:tcPr>
            <w:tcW w:w="863" w:type="dxa"/>
            <w:noWrap/>
            <w:hideMark/>
          </w:tcPr>
          <w:p w14:paraId="3A62136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5F8EC88E"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39E35262"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3273B204"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European badger</w:t>
            </w:r>
          </w:p>
        </w:tc>
        <w:tc>
          <w:tcPr>
            <w:tcW w:w="1034" w:type="dxa"/>
            <w:noWrap/>
            <w:hideMark/>
          </w:tcPr>
          <w:p w14:paraId="1B81244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4458EBE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0.00034</w:t>
            </w:r>
          </w:p>
        </w:tc>
        <w:tc>
          <w:tcPr>
            <w:tcW w:w="1083" w:type="dxa"/>
            <w:noWrap/>
            <w:hideMark/>
          </w:tcPr>
          <w:p w14:paraId="225E639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2.62936</w:t>
            </w:r>
          </w:p>
        </w:tc>
        <w:tc>
          <w:tcPr>
            <w:tcW w:w="794" w:type="dxa"/>
            <w:noWrap/>
            <w:hideMark/>
          </w:tcPr>
          <w:p w14:paraId="1A1F88E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3.69E-01</w:t>
            </w:r>
          </w:p>
        </w:tc>
        <w:tc>
          <w:tcPr>
            <w:tcW w:w="880" w:type="dxa"/>
            <w:noWrap/>
            <w:hideMark/>
          </w:tcPr>
          <w:p w14:paraId="46D4A33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0.0006</w:t>
            </w:r>
          </w:p>
        </w:tc>
        <w:tc>
          <w:tcPr>
            <w:tcW w:w="1083" w:type="dxa"/>
            <w:noWrap/>
            <w:hideMark/>
          </w:tcPr>
          <w:p w14:paraId="668775B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2.60993</w:t>
            </w:r>
          </w:p>
        </w:tc>
        <w:tc>
          <w:tcPr>
            <w:tcW w:w="794" w:type="dxa"/>
            <w:noWrap/>
            <w:hideMark/>
          </w:tcPr>
          <w:p w14:paraId="75BCA2E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1.10E-01</w:t>
            </w:r>
          </w:p>
        </w:tc>
        <w:tc>
          <w:tcPr>
            <w:tcW w:w="863" w:type="dxa"/>
            <w:noWrap/>
            <w:hideMark/>
          </w:tcPr>
          <w:p w14:paraId="60C38B6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48C7F3D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D16970" w:rsidRPr="00D16970" w14:paraId="30CEE270"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60DC3F0F"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European pine marten</w:t>
            </w:r>
          </w:p>
        </w:tc>
        <w:tc>
          <w:tcPr>
            <w:tcW w:w="1034" w:type="dxa"/>
            <w:noWrap/>
            <w:hideMark/>
          </w:tcPr>
          <w:p w14:paraId="7C6C0AE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57EAFB5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0.0012</w:t>
            </w:r>
          </w:p>
        </w:tc>
        <w:tc>
          <w:tcPr>
            <w:tcW w:w="1083" w:type="dxa"/>
            <w:noWrap/>
            <w:hideMark/>
          </w:tcPr>
          <w:p w14:paraId="6CB8EDB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2.34401</w:t>
            </w:r>
          </w:p>
        </w:tc>
        <w:tc>
          <w:tcPr>
            <w:tcW w:w="794" w:type="dxa"/>
            <w:noWrap/>
            <w:hideMark/>
          </w:tcPr>
          <w:p w14:paraId="0D84F07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400983F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0.00094</w:t>
            </w:r>
          </w:p>
        </w:tc>
        <w:tc>
          <w:tcPr>
            <w:tcW w:w="1083" w:type="dxa"/>
            <w:noWrap/>
            <w:hideMark/>
          </w:tcPr>
          <w:p w14:paraId="4818247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2.36713</w:t>
            </w:r>
          </w:p>
        </w:tc>
        <w:tc>
          <w:tcPr>
            <w:tcW w:w="794" w:type="dxa"/>
            <w:noWrap/>
            <w:hideMark/>
          </w:tcPr>
          <w:p w14:paraId="613C00F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1.46E-03</w:t>
            </w:r>
          </w:p>
        </w:tc>
        <w:tc>
          <w:tcPr>
            <w:tcW w:w="863" w:type="dxa"/>
            <w:noWrap/>
            <w:hideMark/>
          </w:tcPr>
          <w:p w14:paraId="55FDB06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0064A9B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7652CA8C"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0BD1B530"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golden lion tamarin</w:t>
            </w:r>
          </w:p>
        </w:tc>
        <w:tc>
          <w:tcPr>
            <w:tcW w:w="1034" w:type="dxa"/>
            <w:noWrap/>
            <w:hideMark/>
          </w:tcPr>
          <w:p w14:paraId="0720B3C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0C9D9BC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0.00026</w:t>
            </w:r>
          </w:p>
        </w:tc>
        <w:tc>
          <w:tcPr>
            <w:tcW w:w="1083" w:type="dxa"/>
            <w:noWrap/>
            <w:hideMark/>
          </w:tcPr>
          <w:p w14:paraId="156D196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2.68967</w:t>
            </w:r>
          </w:p>
        </w:tc>
        <w:tc>
          <w:tcPr>
            <w:tcW w:w="794" w:type="dxa"/>
            <w:noWrap/>
            <w:hideMark/>
          </w:tcPr>
          <w:p w14:paraId="15733EA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5.53E-01</w:t>
            </w:r>
          </w:p>
        </w:tc>
        <w:tc>
          <w:tcPr>
            <w:tcW w:w="880" w:type="dxa"/>
            <w:noWrap/>
            <w:hideMark/>
          </w:tcPr>
          <w:p w14:paraId="01388C0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0.00076</w:t>
            </w:r>
          </w:p>
        </w:tc>
        <w:tc>
          <w:tcPr>
            <w:tcW w:w="1083" w:type="dxa"/>
            <w:noWrap/>
            <w:hideMark/>
          </w:tcPr>
          <w:p w14:paraId="715FC05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2.64121</w:t>
            </w:r>
          </w:p>
        </w:tc>
        <w:tc>
          <w:tcPr>
            <w:tcW w:w="794" w:type="dxa"/>
            <w:noWrap/>
            <w:hideMark/>
          </w:tcPr>
          <w:p w14:paraId="016238A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9.10E-02</w:t>
            </w:r>
          </w:p>
        </w:tc>
        <w:tc>
          <w:tcPr>
            <w:tcW w:w="863" w:type="dxa"/>
            <w:noWrap/>
            <w:hideMark/>
          </w:tcPr>
          <w:p w14:paraId="302501E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16C7494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D16970" w:rsidRPr="00D16970" w14:paraId="7F465EC4"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61314352" w14:textId="77777777" w:rsidR="00D16970" w:rsidRPr="00D16970" w:rsidRDefault="00D16970" w:rsidP="00A06AF3">
            <w:pPr>
              <w:jc w:val="center"/>
              <w:rPr>
                <w:rFonts w:ascii="Times New Roman" w:hAnsi="Times New Roman" w:cs="Times New Roman"/>
                <w:color w:val="000000"/>
                <w:sz w:val="14"/>
                <w:szCs w:val="14"/>
                <w:lang w:eastAsia="en-GB"/>
              </w:rPr>
            </w:pPr>
            <w:proofErr w:type="spellStart"/>
            <w:r w:rsidRPr="00D16970">
              <w:rPr>
                <w:rFonts w:ascii="Times New Roman" w:hAnsi="Times New Roman" w:cs="Times New Roman"/>
                <w:color w:val="000000"/>
                <w:sz w:val="14"/>
                <w:szCs w:val="14"/>
                <w:lang w:eastAsia="en-GB"/>
              </w:rPr>
              <w:t>gray</w:t>
            </w:r>
            <w:proofErr w:type="spellEnd"/>
            <w:r w:rsidRPr="00D16970">
              <w:rPr>
                <w:rFonts w:ascii="Times New Roman" w:hAnsi="Times New Roman" w:cs="Times New Roman"/>
                <w:color w:val="000000"/>
                <w:sz w:val="14"/>
                <w:szCs w:val="14"/>
                <w:lang w:eastAsia="en-GB"/>
              </w:rPr>
              <w:t>-headed albatross</w:t>
            </w:r>
          </w:p>
        </w:tc>
        <w:tc>
          <w:tcPr>
            <w:tcW w:w="1034" w:type="dxa"/>
            <w:noWrap/>
            <w:hideMark/>
          </w:tcPr>
          <w:p w14:paraId="39F09CF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5EC1C8ED"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-0.00543</w:t>
            </w:r>
          </w:p>
        </w:tc>
        <w:tc>
          <w:tcPr>
            <w:tcW w:w="1083" w:type="dxa"/>
            <w:noWrap/>
            <w:hideMark/>
          </w:tcPr>
          <w:p w14:paraId="4B46243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2.92057</w:t>
            </w:r>
          </w:p>
        </w:tc>
        <w:tc>
          <w:tcPr>
            <w:tcW w:w="794" w:type="dxa"/>
            <w:noWrap/>
            <w:hideMark/>
          </w:tcPr>
          <w:p w14:paraId="5CE7E59C"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4760822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-0.00555</w:t>
            </w:r>
          </w:p>
        </w:tc>
        <w:tc>
          <w:tcPr>
            <w:tcW w:w="1083" w:type="dxa"/>
            <w:noWrap/>
            <w:hideMark/>
          </w:tcPr>
          <w:p w14:paraId="5C6D6B3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2.93051</w:t>
            </w:r>
          </w:p>
        </w:tc>
        <w:tc>
          <w:tcPr>
            <w:tcW w:w="794" w:type="dxa"/>
            <w:noWrap/>
            <w:hideMark/>
          </w:tcPr>
          <w:p w14:paraId="6CB698B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340D4A6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7CEBDB3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62937615"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49AE7A9E"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great frigatebird</w:t>
            </w:r>
          </w:p>
        </w:tc>
        <w:tc>
          <w:tcPr>
            <w:tcW w:w="1034" w:type="dxa"/>
            <w:noWrap/>
            <w:hideMark/>
          </w:tcPr>
          <w:p w14:paraId="45A2CB2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1158632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-0.0028</w:t>
            </w:r>
          </w:p>
        </w:tc>
        <w:tc>
          <w:tcPr>
            <w:tcW w:w="1083" w:type="dxa"/>
            <w:noWrap/>
            <w:hideMark/>
          </w:tcPr>
          <w:p w14:paraId="06E0635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3.31633</w:t>
            </w:r>
          </w:p>
        </w:tc>
        <w:tc>
          <w:tcPr>
            <w:tcW w:w="794" w:type="dxa"/>
            <w:noWrap/>
            <w:hideMark/>
          </w:tcPr>
          <w:p w14:paraId="694F3BA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1FB10B2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-0.00313</w:t>
            </w:r>
          </w:p>
        </w:tc>
        <w:tc>
          <w:tcPr>
            <w:tcW w:w="1083" w:type="dxa"/>
            <w:noWrap/>
            <w:hideMark/>
          </w:tcPr>
          <w:p w14:paraId="6604BC1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3.3444</w:t>
            </w:r>
          </w:p>
        </w:tc>
        <w:tc>
          <w:tcPr>
            <w:tcW w:w="794" w:type="dxa"/>
            <w:noWrap/>
            <w:hideMark/>
          </w:tcPr>
          <w:p w14:paraId="5EAFB22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1552D4D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25BD19C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5AC60077"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4E25EEB3"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Guatemalan beaded lizard</w:t>
            </w:r>
          </w:p>
        </w:tc>
        <w:tc>
          <w:tcPr>
            <w:tcW w:w="1034" w:type="dxa"/>
            <w:noWrap/>
            <w:hideMark/>
          </w:tcPr>
          <w:p w14:paraId="2043388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4DDC2AF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-0.00163</w:t>
            </w:r>
          </w:p>
        </w:tc>
        <w:tc>
          <w:tcPr>
            <w:tcW w:w="1083" w:type="dxa"/>
            <w:noWrap/>
            <w:hideMark/>
          </w:tcPr>
          <w:p w14:paraId="12685D9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2.865</w:t>
            </w:r>
          </w:p>
        </w:tc>
        <w:tc>
          <w:tcPr>
            <w:tcW w:w="794" w:type="dxa"/>
            <w:noWrap/>
            <w:hideMark/>
          </w:tcPr>
          <w:p w14:paraId="48DAE48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7.54E-02</w:t>
            </w:r>
          </w:p>
        </w:tc>
        <w:tc>
          <w:tcPr>
            <w:tcW w:w="880" w:type="dxa"/>
            <w:noWrap/>
            <w:hideMark/>
          </w:tcPr>
          <w:p w14:paraId="107E399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-0.00149</w:t>
            </w:r>
          </w:p>
        </w:tc>
        <w:tc>
          <w:tcPr>
            <w:tcW w:w="1083" w:type="dxa"/>
            <w:noWrap/>
            <w:hideMark/>
          </w:tcPr>
          <w:p w14:paraId="5573CC7D"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2.85887</w:t>
            </w:r>
          </w:p>
        </w:tc>
        <w:tc>
          <w:tcPr>
            <w:tcW w:w="794" w:type="dxa"/>
            <w:noWrap/>
            <w:hideMark/>
          </w:tcPr>
          <w:p w14:paraId="5678BC9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1.09E-01</w:t>
            </w:r>
          </w:p>
        </w:tc>
        <w:tc>
          <w:tcPr>
            <w:tcW w:w="863" w:type="dxa"/>
            <w:noWrap/>
            <w:hideMark/>
          </w:tcPr>
          <w:p w14:paraId="70E6C26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5FBC6D9D"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43F4B7C6"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790CCCAA"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imperial cormorant</w:t>
            </w:r>
          </w:p>
        </w:tc>
        <w:tc>
          <w:tcPr>
            <w:tcW w:w="1034" w:type="dxa"/>
            <w:noWrap/>
            <w:hideMark/>
          </w:tcPr>
          <w:p w14:paraId="7B14842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5D1DAEE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-0.02772</w:t>
            </w:r>
          </w:p>
        </w:tc>
        <w:tc>
          <w:tcPr>
            <w:tcW w:w="1083" w:type="dxa"/>
            <w:noWrap/>
            <w:hideMark/>
          </w:tcPr>
          <w:p w14:paraId="56CB56F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4.11517</w:t>
            </w:r>
          </w:p>
        </w:tc>
        <w:tc>
          <w:tcPr>
            <w:tcW w:w="794" w:type="dxa"/>
            <w:noWrap/>
            <w:hideMark/>
          </w:tcPr>
          <w:p w14:paraId="51D512E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764336C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-0.02218</w:t>
            </w:r>
          </w:p>
        </w:tc>
        <w:tc>
          <w:tcPr>
            <w:tcW w:w="1083" w:type="dxa"/>
            <w:noWrap/>
            <w:hideMark/>
          </w:tcPr>
          <w:p w14:paraId="0B9A659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4.10929</w:t>
            </w:r>
          </w:p>
        </w:tc>
        <w:tc>
          <w:tcPr>
            <w:tcW w:w="794" w:type="dxa"/>
            <w:noWrap/>
            <w:hideMark/>
          </w:tcPr>
          <w:p w14:paraId="3D3802E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1.23E-03</w:t>
            </w:r>
          </w:p>
        </w:tc>
        <w:tc>
          <w:tcPr>
            <w:tcW w:w="863" w:type="dxa"/>
            <w:noWrap/>
            <w:hideMark/>
          </w:tcPr>
          <w:p w14:paraId="28D563B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1D5E411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7BA5EB4E"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1E3AF049"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imperial cormorant</w:t>
            </w:r>
          </w:p>
        </w:tc>
        <w:tc>
          <w:tcPr>
            <w:tcW w:w="1034" w:type="dxa"/>
            <w:noWrap/>
            <w:hideMark/>
          </w:tcPr>
          <w:p w14:paraId="5620F3B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Aquatic</w:t>
            </w:r>
          </w:p>
        </w:tc>
        <w:tc>
          <w:tcPr>
            <w:tcW w:w="1114" w:type="dxa"/>
            <w:noWrap/>
            <w:hideMark/>
          </w:tcPr>
          <w:p w14:paraId="4931989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-0.00076</w:t>
            </w:r>
          </w:p>
        </w:tc>
        <w:tc>
          <w:tcPr>
            <w:tcW w:w="1083" w:type="dxa"/>
            <w:noWrap/>
            <w:hideMark/>
          </w:tcPr>
          <w:p w14:paraId="0EB83AD8"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2.67311</w:t>
            </w:r>
          </w:p>
        </w:tc>
        <w:tc>
          <w:tcPr>
            <w:tcW w:w="794" w:type="dxa"/>
            <w:noWrap/>
            <w:hideMark/>
          </w:tcPr>
          <w:p w14:paraId="4CB61D5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4.90E-02</w:t>
            </w:r>
          </w:p>
        </w:tc>
        <w:tc>
          <w:tcPr>
            <w:tcW w:w="880" w:type="dxa"/>
            <w:noWrap/>
            <w:hideMark/>
          </w:tcPr>
          <w:p w14:paraId="0190D7F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-0.00245</w:t>
            </w:r>
          </w:p>
        </w:tc>
        <w:tc>
          <w:tcPr>
            <w:tcW w:w="1083" w:type="dxa"/>
            <w:noWrap/>
            <w:hideMark/>
          </w:tcPr>
          <w:p w14:paraId="2CBA098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2.67063</w:t>
            </w:r>
          </w:p>
        </w:tc>
        <w:tc>
          <w:tcPr>
            <w:tcW w:w="794" w:type="dxa"/>
            <w:noWrap/>
            <w:hideMark/>
          </w:tcPr>
          <w:p w14:paraId="780B6D7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6974084C"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236F308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471E32F0"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274112FD"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Indian elephant</w:t>
            </w:r>
          </w:p>
        </w:tc>
        <w:tc>
          <w:tcPr>
            <w:tcW w:w="1034" w:type="dxa"/>
            <w:noWrap/>
            <w:hideMark/>
          </w:tcPr>
          <w:p w14:paraId="06822CE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4B02891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-0.00211</w:t>
            </w:r>
          </w:p>
        </w:tc>
        <w:tc>
          <w:tcPr>
            <w:tcW w:w="1083" w:type="dxa"/>
            <w:noWrap/>
            <w:hideMark/>
          </w:tcPr>
          <w:p w14:paraId="3B512C8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3.78919</w:t>
            </w:r>
          </w:p>
        </w:tc>
        <w:tc>
          <w:tcPr>
            <w:tcW w:w="794" w:type="dxa"/>
            <w:noWrap/>
            <w:hideMark/>
          </w:tcPr>
          <w:p w14:paraId="3425878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1.29E-01</w:t>
            </w:r>
          </w:p>
        </w:tc>
        <w:tc>
          <w:tcPr>
            <w:tcW w:w="880" w:type="dxa"/>
            <w:noWrap/>
            <w:hideMark/>
          </w:tcPr>
          <w:p w14:paraId="1ECD8CD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-0.00249</w:t>
            </w:r>
          </w:p>
        </w:tc>
        <w:tc>
          <w:tcPr>
            <w:tcW w:w="1083" w:type="dxa"/>
            <w:noWrap/>
            <w:hideMark/>
          </w:tcPr>
          <w:p w14:paraId="4EA076B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3.79313</w:t>
            </w:r>
          </w:p>
        </w:tc>
        <w:tc>
          <w:tcPr>
            <w:tcW w:w="794" w:type="dxa"/>
            <w:noWrap/>
            <w:hideMark/>
          </w:tcPr>
          <w:p w14:paraId="7CF7DC5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6.94E-02</w:t>
            </w:r>
          </w:p>
        </w:tc>
        <w:tc>
          <w:tcPr>
            <w:tcW w:w="863" w:type="dxa"/>
            <w:noWrap/>
            <w:hideMark/>
          </w:tcPr>
          <w:p w14:paraId="4BCCF1D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10667EE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D16970" w:rsidRPr="00D16970" w14:paraId="1B91A39A"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6C94F9AD"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kinkajou</w:t>
            </w:r>
          </w:p>
        </w:tc>
        <w:tc>
          <w:tcPr>
            <w:tcW w:w="1034" w:type="dxa"/>
            <w:noWrap/>
            <w:hideMark/>
          </w:tcPr>
          <w:p w14:paraId="2A3B4F8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40675E5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0.0007</w:t>
            </w:r>
          </w:p>
        </w:tc>
        <w:tc>
          <w:tcPr>
            <w:tcW w:w="1083" w:type="dxa"/>
            <w:noWrap/>
            <w:hideMark/>
          </w:tcPr>
          <w:p w14:paraId="589AF71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2.46875</w:t>
            </w:r>
          </w:p>
        </w:tc>
        <w:tc>
          <w:tcPr>
            <w:tcW w:w="794" w:type="dxa"/>
            <w:noWrap/>
            <w:hideMark/>
          </w:tcPr>
          <w:p w14:paraId="4C05EBC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1.14E-02</w:t>
            </w:r>
          </w:p>
        </w:tc>
        <w:tc>
          <w:tcPr>
            <w:tcW w:w="880" w:type="dxa"/>
            <w:noWrap/>
            <w:hideMark/>
          </w:tcPr>
          <w:p w14:paraId="1A32CA2C"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0.00032</w:t>
            </w:r>
          </w:p>
        </w:tc>
        <w:tc>
          <w:tcPr>
            <w:tcW w:w="1083" w:type="dxa"/>
            <w:noWrap/>
            <w:hideMark/>
          </w:tcPr>
          <w:p w14:paraId="2982B92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2.5029</w:t>
            </w:r>
          </w:p>
        </w:tc>
        <w:tc>
          <w:tcPr>
            <w:tcW w:w="794" w:type="dxa"/>
            <w:noWrap/>
            <w:hideMark/>
          </w:tcPr>
          <w:p w14:paraId="1705C55E"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2.54E-01</w:t>
            </w:r>
          </w:p>
        </w:tc>
        <w:tc>
          <w:tcPr>
            <w:tcW w:w="863" w:type="dxa"/>
            <w:noWrap/>
            <w:hideMark/>
          </w:tcPr>
          <w:p w14:paraId="5371637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4001AE8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485703C3"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3D3DF8A7"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loggerhead turtle</w:t>
            </w:r>
          </w:p>
        </w:tc>
        <w:tc>
          <w:tcPr>
            <w:tcW w:w="1034" w:type="dxa"/>
            <w:noWrap/>
            <w:hideMark/>
          </w:tcPr>
          <w:p w14:paraId="0D78F0D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Aquatic</w:t>
            </w:r>
          </w:p>
        </w:tc>
        <w:tc>
          <w:tcPr>
            <w:tcW w:w="1114" w:type="dxa"/>
            <w:noWrap/>
            <w:hideMark/>
          </w:tcPr>
          <w:p w14:paraId="73BD321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-0.00164</w:t>
            </w:r>
          </w:p>
        </w:tc>
        <w:tc>
          <w:tcPr>
            <w:tcW w:w="1083" w:type="dxa"/>
            <w:noWrap/>
            <w:hideMark/>
          </w:tcPr>
          <w:p w14:paraId="3C377419"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3.80651</w:t>
            </w:r>
          </w:p>
        </w:tc>
        <w:tc>
          <w:tcPr>
            <w:tcW w:w="794" w:type="dxa"/>
            <w:noWrap/>
            <w:hideMark/>
          </w:tcPr>
          <w:p w14:paraId="366DB18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29408F1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-0.00349</w:t>
            </w:r>
          </w:p>
        </w:tc>
        <w:tc>
          <w:tcPr>
            <w:tcW w:w="1083" w:type="dxa"/>
            <w:noWrap/>
            <w:hideMark/>
          </w:tcPr>
          <w:p w14:paraId="2CBD3EC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3.8895</w:t>
            </w:r>
          </w:p>
        </w:tc>
        <w:tc>
          <w:tcPr>
            <w:tcW w:w="794" w:type="dxa"/>
            <w:noWrap/>
            <w:hideMark/>
          </w:tcPr>
          <w:p w14:paraId="731EAD6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7AEE9F4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2F6171C9"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0BDC5B44"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4D381E37"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Magellanic Penguin</w:t>
            </w:r>
          </w:p>
        </w:tc>
        <w:tc>
          <w:tcPr>
            <w:tcW w:w="1034" w:type="dxa"/>
            <w:noWrap/>
            <w:hideMark/>
          </w:tcPr>
          <w:p w14:paraId="7CEBFDA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046F733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-0.00724</w:t>
            </w:r>
          </w:p>
        </w:tc>
        <w:tc>
          <w:tcPr>
            <w:tcW w:w="1083" w:type="dxa"/>
            <w:noWrap/>
            <w:hideMark/>
          </w:tcPr>
          <w:p w14:paraId="42A40CF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3.36638</w:t>
            </w:r>
          </w:p>
        </w:tc>
        <w:tc>
          <w:tcPr>
            <w:tcW w:w="794" w:type="dxa"/>
            <w:noWrap/>
            <w:hideMark/>
          </w:tcPr>
          <w:p w14:paraId="2A92A04C"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561C566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-0.00682</w:t>
            </w:r>
          </w:p>
        </w:tc>
        <w:tc>
          <w:tcPr>
            <w:tcW w:w="1083" w:type="dxa"/>
            <w:noWrap/>
            <w:hideMark/>
          </w:tcPr>
          <w:p w14:paraId="182BA29C"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3.3725</w:t>
            </w:r>
          </w:p>
        </w:tc>
        <w:tc>
          <w:tcPr>
            <w:tcW w:w="794" w:type="dxa"/>
            <w:noWrap/>
            <w:hideMark/>
          </w:tcPr>
          <w:p w14:paraId="5D09F17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1.55E-03</w:t>
            </w:r>
          </w:p>
        </w:tc>
        <w:tc>
          <w:tcPr>
            <w:tcW w:w="863" w:type="dxa"/>
            <w:noWrap/>
            <w:hideMark/>
          </w:tcPr>
          <w:p w14:paraId="618073C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17E6C9E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331EB4C6"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1FA609F6"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Magellanic penguin</w:t>
            </w:r>
          </w:p>
        </w:tc>
        <w:tc>
          <w:tcPr>
            <w:tcW w:w="1034" w:type="dxa"/>
            <w:noWrap/>
            <w:hideMark/>
          </w:tcPr>
          <w:p w14:paraId="3FD8D61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Aquatic</w:t>
            </w:r>
          </w:p>
        </w:tc>
        <w:tc>
          <w:tcPr>
            <w:tcW w:w="1114" w:type="dxa"/>
            <w:noWrap/>
            <w:hideMark/>
          </w:tcPr>
          <w:p w14:paraId="7C9930C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-0.00426</w:t>
            </w:r>
          </w:p>
        </w:tc>
        <w:tc>
          <w:tcPr>
            <w:tcW w:w="1083" w:type="dxa"/>
            <w:noWrap/>
            <w:hideMark/>
          </w:tcPr>
          <w:p w14:paraId="1BF0292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3.12216</w:t>
            </w:r>
          </w:p>
        </w:tc>
        <w:tc>
          <w:tcPr>
            <w:tcW w:w="794" w:type="dxa"/>
            <w:noWrap/>
            <w:hideMark/>
          </w:tcPr>
          <w:p w14:paraId="6767196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79475225"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-0.00525</w:t>
            </w:r>
          </w:p>
        </w:tc>
        <w:tc>
          <w:tcPr>
            <w:tcW w:w="1083" w:type="dxa"/>
            <w:noWrap/>
            <w:hideMark/>
          </w:tcPr>
          <w:p w14:paraId="402756B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2.89904</w:t>
            </w:r>
          </w:p>
        </w:tc>
        <w:tc>
          <w:tcPr>
            <w:tcW w:w="794" w:type="dxa"/>
            <w:noWrap/>
            <w:hideMark/>
          </w:tcPr>
          <w:p w14:paraId="4035AAE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65E946C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414C9C8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2A6109BA"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3C09EAD1"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mantled howler monkey</w:t>
            </w:r>
          </w:p>
        </w:tc>
        <w:tc>
          <w:tcPr>
            <w:tcW w:w="1034" w:type="dxa"/>
            <w:noWrap/>
            <w:hideMark/>
          </w:tcPr>
          <w:p w14:paraId="63823A6D"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1608540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0.00215</w:t>
            </w:r>
          </w:p>
        </w:tc>
        <w:tc>
          <w:tcPr>
            <w:tcW w:w="1083" w:type="dxa"/>
            <w:noWrap/>
            <w:hideMark/>
          </w:tcPr>
          <w:p w14:paraId="588C174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2.76557</w:t>
            </w:r>
          </w:p>
        </w:tc>
        <w:tc>
          <w:tcPr>
            <w:tcW w:w="794" w:type="dxa"/>
            <w:noWrap/>
            <w:hideMark/>
          </w:tcPr>
          <w:p w14:paraId="116632B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1.80E-01</w:t>
            </w:r>
          </w:p>
        </w:tc>
        <w:tc>
          <w:tcPr>
            <w:tcW w:w="880" w:type="dxa"/>
            <w:noWrap/>
            <w:hideMark/>
          </w:tcPr>
          <w:p w14:paraId="18B3B51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0.00348</w:t>
            </w:r>
          </w:p>
        </w:tc>
        <w:tc>
          <w:tcPr>
            <w:tcW w:w="1083" w:type="dxa"/>
            <w:noWrap/>
            <w:hideMark/>
          </w:tcPr>
          <w:p w14:paraId="41366EA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2.66102</w:t>
            </w:r>
          </w:p>
        </w:tc>
        <w:tc>
          <w:tcPr>
            <w:tcW w:w="794" w:type="dxa"/>
            <w:noWrap/>
            <w:hideMark/>
          </w:tcPr>
          <w:p w14:paraId="603F9A7D"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2.94E-02</w:t>
            </w:r>
          </w:p>
        </w:tc>
        <w:tc>
          <w:tcPr>
            <w:tcW w:w="863" w:type="dxa"/>
            <w:noWrap/>
            <w:hideMark/>
          </w:tcPr>
          <w:p w14:paraId="0316927E"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13FEA08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2456E428"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67BEF544"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Mediterranean mouflon</w:t>
            </w:r>
          </w:p>
        </w:tc>
        <w:tc>
          <w:tcPr>
            <w:tcW w:w="1034" w:type="dxa"/>
            <w:noWrap/>
            <w:hideMark/>
          </w:tcPr>
          <w:p w14:paraId="23D42399"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1C665BA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0.00141</w:t>
            </w:r>
          </w:p>
        </w:tc>
        <w:tc>
          <w:tcPr>
            <w:tcW w:w="1083" w:type="dxa"/>
            <w:noWrap/>
            <w:hideMark/>
          </w:tcPr>
          <w:p w14:paraId="1DD702E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2.75841</w:t>
            </w:r>
          </w:p>
        </w:tc>
        <w:tc>
          <w:tcPr>
            <w:tcW w:w="794" w:type="dxa"/>
            <w:noWrap/>
            <w:hideMark/>
          </w:tcPr>
          <w:p w14:paraId="5C979E6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1.07E-02</w:t>
            </w:r>
          </w:p>
        </w:tc>
        <w:tc>
          <w:tcPr>
            <w:tcW w:w="880" w:type="dxa"/>
            <w:noWrap/>
            <w:hideMark/>
          </w:tcPr>
          <w:p w14:paraId="3FA4B5A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0.00068</w:t>
            </w:r>
          </w:p>
        </w:tc>
        <w:tc>
          <w:tcPr>
            <w:tcW w:w="1083" w:type="dxa"/>
            <w:noWrap/>
            <w:hideMark/>
          </w:tcPr>
          <w:p w14:paraId="2CD89DA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2.80956</w:t>
            </w:r>
          </w:p>
        </w:tc>
        <w:tc>
          <w:tcPr>
            <w:tcW w:w="794" w:type="dxa"/>
            <w:noWrap/>
            <w:hideMark/>
          </w:tcPr>
          <w:p w14:paraId="0D250A6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2.16E-01</w:t>
            </w:r>
          </w:p>
        </w:tc>
        <w:tc>
          <w:tcPr>
            <w:tcW w:w="863" w:type="dxa"/>
            <w:noWrap/>
            <w:hideMark/>
          </w:tcPr>
          <w:p w14:paraId="610CD91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44F273F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D16970" w:rsidRPr="00D16970" w14:paraId="4D125BDC"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347B92D2"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northern chamois</w:t>
            </w:r>
          </w:p>
        </w:tc>
        <w:tc>
          <w:tcPr>
            <w:tcW w:w="1034" w:type="dxa"/>
            <w:noWrap/>
            <w:hideMark/>
          </w:tcPr>
          <w:p w14:paraId="03BC564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6B46F9B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-0.00132</w:t>
            </w:r>
          </w:p>
        </w:tc>
        <w:tc>
          <w:tcPr>
            <w:tcW w:w="1083" w:type="dxa"/>
            <w:noWrap/>
            <w:hideMark/>
          </w:tcPr>
          <w:p w14:paraId="1CE7FC5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3.05852</w:t>
            </w:r>
          </w:p>
        </w:tc>
        <w:tc>
          <w:tcPr>
            <w:tcW w:w="794" w:type="dxa"/>
            <w:noWrap/>
            <w:hideMark/>
          </w:tcPr>
          <w:p w14:paraId="0AC7608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2.83E-02</w:t>
            </w:r>
          </w:p>
        </w:tc>
        <w:tc>
          <w:tcPr>
            <w:tcW w:w="880" w:type="dxa"/>
            <w:noWrap/>
            <w:hideMark/>
          </w:tcPr>
          <w:p w14:paraId="1DCE0DB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-0.00105</w:t>
            </w:r>
          </w:p>
        </w:tc>
        <w:tc>
          <w:tcPr>
            <w:tcW w:w="1083" w:type="dxa"/>
            <w:noWrap/>
            <w:hideMark/>
          </w:tcPr>
          <w:p w14:paraId="04F182B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3.03092</w:t>
            </w:r>
          </w:p>
        </w:tc>
        <w:tc>
          <w:tcPr>
            <w:tcW w:w="794" w:type="dxa"/>
            <w:noWrap/>
            <w:hideMark/>
          </w:tcPr>
          <w:p w14:paraId="40319BA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9.04E-02</w:t>
            </w:r>
          </w:p>
        </w:tc>
        <w:tc>
          <w:tcPr>
            <w:tcW w:w="863" w:type="dxa"/>
            <w:noWrap/>
            <w:hideMark/>
          </w:tcPr>
          <w:p w14:paraId="4A2C127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17CDCBD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23725F3F"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545AF5D1"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northern fulmar</w:t>
            </w:r>
          </w:p>
        </w:tc>
        <w:tc>
          <w:tcPr>
            <w:tcW w:w="1034" w:type="dxa"/>
            <w:noWrap/>
            <w:hideMark/>
          </w:tcPr>
          <w:p w14:paraId="4095262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34E6384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-0.00548</w:t>
            </w:r>
          </w:p>
        </w:tc>
        <w:tc>
          <w:tcPr>
            <w:tcW w:w="1083" w:type="dxa"/>
            <w:noWrap/>
            <w:hideMark/>
          </w:tcPr>
          <w:p w14:paraId="7F09006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2.90122</w:t>
            </w:r>
          </w:p>
        </w:tc>
        <w:tc>
          <w:tcPr>
            <w:tcW w:w="794" w:type="dxa"/>
            <w:noWrap/>
            <w:hideMark/>
          </w:tcPr>
          <w:p w14:paraId="1760A99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7256AE3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-0.00564</w:t>
            </w:r>
          </w:p>
        </w:tc>
        <w:tc>
          <w:tcPr>
            <w:tcW w:w="1083" w:type="dxa"/>
            <w:noWrap/>
            <w:hideMark/>
          </w:tcPr>
          <w:p w14:paraId="026756B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2.91805</w:t>
            </w:r>
          </w:p>
        </w:tc>
        <w:tc>
          <w:tcPr>
            <w:tcW w:w="794" w:type="dxa"/>
            <w:noWrap/>
            <w:hideMark/>
          </w:tcPr>
          <w:p w14:paraId="517599F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279FA3F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3263384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0C5D2CE4"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75BCC5DB"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northern gannet</w:t>
            </w:r>
          </w:p>
        </w:tc>
        <w:tc>
          <w:tcPr>
            <w:tcW w:w="1034" w:type="dxa"/>
            <w:noWrap/>
            <w:hideMark/>
          </w:tcPr>
          <w:p w14:paraId="65FF57D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0FD8F77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0.003</w:t>
            </w:r>
          </w:p>
        </w:tc>
        <w:tc>
          <w:tcPr>
            <w:tcW w:w="1083" w:type="dxa"/>
            <w:noWrap/>
            <w:hideMark/>
          </w:tcPr>
          <w:p w14:paraId="119A8AD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4.51755</w:t>
            </w:r>
          </w:p>
        </w:tc>
        <w:tc>
          <w:tcPr>
            <w:tcW w:w="794" w:type="dxa"/>
            <w:noWrap/>
            <w:hideMark/>
          </w:tcPr>
          <w:p w14:paraId="70CC2DB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9.36E-01</w:t>
            </w:r>
          </w:p>
        </w:tc>
        <w:tc>
          <w:tcPr>
            <w:tcW w:w="880" w:type="dxa"/>
            <w:noWrap/>
            <w:hideMark/>
          </w:tcPr>
          <w:p w14:paraId="6401E13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-0.02214</w:t>
            </w:r>
          </w:p>
        </w:tc>
        <w:tc>
          <w:tcPr>
            <w:tcW w:w="1083" w:type="dxa"/>
            <w:noWrap/>
            <w:hideMark/>
          </w:tcPr>
          <w:p w14:paraId="372A46B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5.41238</w:t>
            </w:r>
          </w:p>
        </w:tc>
        <w:tc>
          <w:tcPr>
            <w:tcW w:w="794" w:type="dxa"/>
            <w:noWrap/>
            <w:hideMark/>
          </w:tcPr>
          <w:p w14:paraId="6BE7896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5.56E-01</w:t>
            </w:r>
          </w:p>
        </w:tc>
        <w:tc>
          <w:tcPr>
            <w:tcW w:w="863" w:type="dxa"/>
            <w:noWrap/>
            <w:hideMark/>
          </w:tcPr>
          <w:p w14:paraId="2C8E699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6E74A7F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36BBEAD1"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6D8FDF19"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ocelot</w:t>
            </w:r>
          </w:p>
        </w:tc>
        <w:tc>
          <w:tcPr>
            <w:tcW w:w="1034" w:type="dxa"/>
            <w:noWrap/>
            <w:hideMark/>
          </w:tcPr>
          <w:p w14:paraId="436EABB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07BF034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0.00074</w:t>
            </w:r>
          </w:p>
        </w:tc>
        <w:tc>
          <w:tcPr>
            <w:tcW w:w="1083" w:type="dxa"/>
            <w:noWrap/>
            <w:hideMark/>
          </w:tcPr>
          <w:p w14:paraId="45ED3BD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2.84536</w:t>
            </w:r>
          </w:p>
        </w:tc>
        <w:tc>
          <w:tcPr>
            <w:tcW w:w="794" w:type="dxa"/>
            <w:noWrap/>
            <w:hideMark/>
          </w:tcPr>
          <w:p w14:paraId="391D95C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6.27E-01</w:t>
            </w:r>
          </w:p>
        </w:tc>
        <w:tc>
          <w:tcPr>
            <w:tcW w:w="880" w:type="dxa"/>
            <w:noWrap/>
            <w:hideMark/>
          </w:tcPr>
          <w:p w14:paraId="3F07B1A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0.00415</w:t>
            </w:r>
          </w:p>
        </w:tc>
        <w:tc>
          <w:tcPr>
            <w:tcW w:w="1083" w:type="dxa"/>
            <w:noWrap/>
            <w:hideMark/>
          </w:tcPr>
          <w:p w14:paraId="2536727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2.61063</w:t>
            </w:r>
          </w:p>
        </w:tc>
        <w:tc>
          <w:tcPr>
            <w:tcW w:w="794" w:type="dxa"/>
            <w:noWrap/>
            <w:hideMark/>
          </w:tcPr>
          <w:p w14:paraId="34D2E8B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6.21E-03</w:t>
            </w:r>
          </w:p>
        </w:tc>
        <w:tc>
          <w:tcPr>
            <w:tcW w:w="863" w:type="dxa"/>
            <w:noWrap/>
            <w:hideMark/>
          </w:tcPr>
          <w:p w14:paraId="1A35D2D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1DE6B509"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04A70C23"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622C37E1"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red-brocket deer</w:t>
            </w:r>
          </w:p>
        </w:tc>
        <w:tc>
          <w:tcPr>
            <w:tcW w:w="1034" w:type="dxa"/>
            <w:noWrap/>
            <w:hideMark/>
          </w:tcPr>
          <w:p w14:paraId="5568986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28AC070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-0.00024</w:t>
            </w:r>
          </w:p>
        </w:tc>
        <w:tc>
          <w:tcPr>
            <w:tcW w:w="1083" w:type="dxa"/>
            <w:noWrap/>
            <w:hideMark/>
          </w:tcPr>
          <w:p w14:paraId="6A958BCD"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2.75274</w:t>
            </w:r>
          </w:p>
        </w:tc>
        <w:tc>
          <w:tcPr>
            <w:tcW w:w="794" w:type="dxa"/>
            <w:noWrap/>
            <w:hideMark/>
          </w:tcPr>
          <w:p w14:paraId="06211A88"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9.44E-01</w:t>
            </w:r>
          </w:p>
        </w:tc>
        <w:tc>
          <w:tcPr>
            <w:tcW w:w="880" w:type="dxa"/>
            <w:noWrap/>
            <w:hideMark/>
          </w:tcPr>
          <w:p w14:paraId="3F038BD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0.00257</w:t>
            </w:r>
          </w:p>
        </w:tc>
        <w:tc>
          <w:tcPr>
            <w:tcW w:w="1083" w:type="dxa"/>
            <w:noWrap/>
            <w:hideMark/>
          </w:tcPr>
          <w:p w14:paraId="0618153E"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2.53652</w:t>
            </w:r>
          </w:p>
        </w:tc>
        <w:tc>
          <w:tcPr>
            <w:tcW w:w="794" w:type="dxa"/>
            <w:noWrap/>
            <w:hideMark/>
          </w:tcPr>
          <w:p w14:paraId="64F39B1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4.38E-01</w:t>
            </w:r>
          </w:p>
        </w:tc>
        <w:tc>
          <w:tcPr>
            <w:tcW w:w="863" w:type="dxa"/>
            <w:noWrap/>
            <w:hideMark/>
          </w:tcPr>
          <w:p w14:paraId="70921B6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3031E19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7DF283A3"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17893E62"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red deer</w:t>
            </w:r>
          </w:p>
        </w:tc>
        <w:tc>
          <w:tcPr>
            <w:tcW w:w="1034" w:type="dxa"/>
            <w:noWrap/>
            <w:hideMark/>
          </w:tcPr>
          <w:p w14:paraId="072AFAC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16E2D76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-0.0012</w:t>
            </w:r>
          </w:p>
        </w:tc>
        <w:tc>
          <w:tcPr>
            <w:tcW w:w="1083" w:type="dxa"/>
            <w:noWrap/>
            <w:hideMark/>
          </w:tcPr>
          <w:p w14:paraId="176EEFC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3.11926</w:t>
            </w:r>
          </w:p>
        </w:tc>
        <w:tc>
          <w:tcPr>
            <w:tcW w:w="794" w:type="dxa"/>
            <w:noWrap/>
            <w:hideMark/>
          </w:tcPr>
          <w:p w14:paraId="15F158D9"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6.18E-02</w:t>
            </w:r>
          </w:p>
        </w:tc>
        <w:tc>
          <w:tcPr>
            <w:tcW w:w="880" w:type="dxa"/>
            <w:noWrap/>
            <w:hideMark/>
          </w:tcPr>
          <w:p w14:paraId="66EA2F1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4.00E-05</w:t>
            </w:r>
          </w:p>
        </w:tc>
        <w:tc>
          <w:tcPr>
            <w:tcW w:w="1083" w:type="dxa"/>
            <w:noWrap/>
            <w:hideMark/>
          </w:tcPr>
          <w:p w14:paraId="411E1A7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3.04617</w:t>
            </w:r>
          </w:p>
        </w:tc>
        <w:tc>
          <w:tcPr>
            <w:tcW w:w="794" w:type="dxa"/>
            <w:noWrap/>
            <w:hideMark/>
          </w:tcPr>
          <w:p w14:paraId="3AE92FA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9.55E-01</w:t>
            </w:r>
          </w:p>
        </w:tc>
        <w:tc>
          <w:tcPr>
            <w:tcW w:w="863" w:type="dxa"/>
            <w:noWrap/>
            <w:hideMark/>
          </w:tcPr>
          <w:p w14:paraId="1ED5E1E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0E48124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D16970" w:rsidRPr="00D16970" w14:paraId="64731451"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5BB0ED7D"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red-footed booby</w:t>
            </w:r>
          </w:p>
        </w:tc>
        <w:tc>
          <w:tcPr>
            <w:tcW w:w="1034" w:type="dxa"/>
            <w:noWrap/>
            <w:hideMark/>
          </w:tcPr>
          <w:p w14:paraId="2D93B63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16C1513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-0.00188</w:t>
            </w:r>
          </w:p>
        </w:tc>
        <w:tc>
          <w:tcPr>
            <w:tcW w:w="1083" w:type="dxa"/>
            <w:noWrap/>
            <w:hideMark/>
          </w:tcPr>
          <w:p w14:paraId="1155758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3.04935</w:t>
            </w:r>
          </w:p>
        </w:tc>
        <w:tc>
          <w:tcPr>
            <w:tcW w:w="794" w:type="dxa"/>
            <w:noWrap/>
            <w:hideMark/>
          </w:tcPr>
          <w:p w14:paraId="168AD85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679A7E0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-0.00302</w:t>
            </w:r>
          </w:p>
        </w:tc>
        <w:tc>
          <w:tcPr>
            <w:tcW w:w="1083" w:type="dxa"/>
            <w:noWrap/>
            <w:hideMark/>
          </w:tcPr>
          <w:p w14:paraId="2CE2FA5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3.14229</w:t>
            </w:r>
          </w:p>
        </w:tc>
        <w:tc>
          <w:tcPr>
            <w:tcW w:w="794" w:type="dxa"/>
            <w:noWrap/>
            <w:hideMark/>
          </w:tcPr>
          <w:p w14:paraId="1AAA9CD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1E50D28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1DA8813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6FD066FB"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2DDF5DBD"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red-tailed tropicbird</w:t>
            </w:r>
          </w:p>
        </w:tc>
        <w:tc>
          <w:tcPr>
            <w:tcW w:w="1034" w:type="dxa"/>
            <w:noWrap/>
            <w:hideMark/>
          </w:tcPr>
          <w:p w14:paraId="6D1BEE3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638F2DB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-0.00759</w:t>
            </w:r>
          </w:p>
        </w:tc>
        <w:tc>
          <w:tcPr>
            <w:tcW w:w="1083" w:type="dxa"/>
            <w:noWrap/>
            <w:hideMark/>
          </w:tcPr>
          <w:p w14:paraId="06D9AF0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3.96864</w:t>
            </w:r>
          </w:p>
        </w:tc>
        <w:tc>
          <w:tcPr>
            <w:tcW w:w="794" w:type="dxa"/>
            <w:noWrap/>
            <w:hideMark/>
          </w:tcPr>
          <w:p w14:paraId="681D834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4F430B4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-0.0078</w:t>
            </w:r>
          </w:p>
        </w:tc>
        <w:tc>
          <w:tcPr>
            <w:tcW w:w="1083" w:type="dxa"/>
            <w:noWrap/>
            <w:hideMark/>
          </w:tcPr>
          <w:p w14:paraId="5A1532C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3.98743</w:t>
            </w:r>
          </w:p>
        </w:tc>
        <w:tc>
          <w:tcPr>
            <w:tcW w:w="794" w:type="dxa"/>
            <w:noWrap/>
            <w:hideMark/>
          </w:tcPr>
          <w:p w14:paraId="7A4A0A2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05738E4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3D25D7B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202025B0"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290BA88A"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sandbar shark</w:t>
            </w:r>
          </w:p>
        </w:tc>
        <w:tc>
          <w:tcPr>
            <w:tcW w:w="1034" w:type="dxa"/>
            <w:noWrap/>
            <w:hideMark/>
          </w:tcPr>
          <w:p w14:paraId="3F4D8BA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Aquatic</w:t>
            </w:r>
          </w:p>
        </w:tc>
        <w:tc>
          <w:tcPr>
            <w:tcW w:w="1114" w:type="dxa"/>
            <w:noWrap/>
            <w:hideMark/>
          </w:tcPr>
          <w:p w14:paraId="1CF25CA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0.00013</w:t>
            </w:r>
          </w:p>
        </w:tc>
        <w:tc>
          <w:tcPr>
            <w:tcW w:w="1083" w:type="dxa"/>
            <w:noWrap/>
            <w:hideMark/>
          </w:tcPr>
          <w:p w14:paraId="18D86EB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3.01859</w:t>
            </w:r>
          </w:p>
        </w:tc>
        <w:tc>
          <w:tcPr>
            <w:tcW w:w="794" w:type="dxa"/>
            <w:noWrap/>
            <w:hideMark/>
          </w:tcPr>
          <w:p w14:paraId="421C67B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7.57E-01</w:t>
            </w:r>
          </w:p>
        </w:tc>
        <w:tc>
          <w:tcPr>
            <w:tcW w:w="880" w:type="dxa"/>
            <w:noWrap/>
            <w:hideMark/>
          </w:tcPr>
          <w:p w14:paraId="56C33C9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0.00022</w:t>
            </w:r>
          </w:p>
        </w:tc>
        <w:tc>
          <w:tcPr>
            <w:tcW w:w="1083" w:type="dxa"/>
            <w:noWrap/>
            <w:hideMark/>
          </w:tcPr>
          <w:p w14:paraId="1AF7F1F4"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3.00982</w:t>
            </w:r>
          </w:p>
        </w:tc>
        <w:tc>
          <w:tcPr>
            <w:tcW w:w="794" w:type="dxa"/>
            <w:noWrap/>
            <w:hideMark/>
          </w:tcPr>
          <w:p w14:paraId="3509DE9B"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5.84E-01</w:t>
            </w:r>
          </w:p>
        </w:tc>
        <w:tc>
          <w:tcPr>
            <w:tcW w:w="863" w:type="dxa"/>
            <w:noWrap/>
            <w:hideMark/>
          </w:tcPr>
          <w:p w14:paraId="56ADA64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5ED157B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365A9088"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0C52889D"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streaked shearwater</w:t>
            </w:r>
          </w:p>
        </w:tc>
        <w:tc>
          <w:tcPr>
            <w:tcW w:w="1034" w:type="dxa"/>
            <w:noWrap/>
            <w:hideMark/>
          </w:tcPr>
          <w:p w14:paraId="554FA0F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6ADDEFF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-0.00487</w:t>
            </w:r>
          </w:p>
        </w:tc>
        <w:tc>
          <w:tcPr>
            <w:tcW w:w="1083" w:type="dxa"/>
            <w:noWrap/>
            <w:hideMark/>
          </w:tcPr>
          <w:p w14:paraId="5F4C2D0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2.85553</w:t>
            </w:r>
          </w:p>
        </w:tc>
        <w:tc>
          <w:tcPr>
            <w:tcW w:w="794" w:type="dxa"/>
            <w:noWrap/>
            <w:hideMark/>
          </w:tcPr>
          <w:p w14:paraId="08682BE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1F6905E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-0.00549</w:t>
            </w:r>
          </w:p>
        </w:tc>
        <w:tc>
          <w:tcPr>
            <w:tcW w:w="1083" w:type="dxa"/>
            <w:noWrap/>
            <w:hideMark/>
          </w:tcPr>
          <w:p w14:paraId="1B141F4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2.9001</w:t>
            </w:r>
          </w:p>
        </w:tc>
        <w:tc>
          <w:tcPr>
            <w:tcW w:w="794" w:type="dxa"/>
            <w:noWrap/>
            <w:hideMark/>
          </w:tcPr>
          <w:p w14:paraId="6DFF93C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00D5BFC5"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232AA72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366DDDA3"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4B6773D4"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thick-billed murre</w:t>
            </w:r>
          </w:p>
        </w:tc>
        <w:tc>
          <w:tcPr>
            <w:tcW w:w="1034" w:type="dxa"/>
            <w:noWrap/>
            <w:hideMark/>
          </w:tcPr>
          <w:p w14:paraId="5AD37A0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7DFC917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0.00019</w:t>
            </w:r>
          </w:p>
        </w:tc>
        <w:tc>
          <w:tcPr>
            <w:tcW w:w="1083" w:type="dxa"/>
            <w:noWrap/>
            <w:hideMark/>
          </w:tcPr>
          <w:p w14:paraId="5D64796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3.42771</w:t>
            </w:r>
          </w:p>
        </w:tc>
        <w:tc>
          <w:tcPr>
            <w:tcW w:w="794" w:type="dxa"/>
            <w:noWrap/>
            <w:hideMark/>
          </w:tcPr>
          <w:p w14:paraId="7292979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7.63E-01</w:t>
            </w:r>
          </w:p>
        </w:tc>
        <w:tc>
          <w:tcPr>
            <w:tcW w:w="880" w:type="dxa"/>
            <w:noWrap/>
            <w:hideMark/>
          </w:tcPr>
          <w:p w14:paraId="7CCDA17D"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-0.00274</w:t>
            </w:r>
          </w:p>
        </w:tc>
        <w:tc>
          <w:tcPr>
            <w:tcW w:w="1083" w:type="dxa"/>
            <w:noWrap/>
            <w:hideMark/>
          </w:tcPr>
          <w:p w14:paraId="77B9368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3.62146</w:t>
            </w:r>
          </w:p>
        </w:tc>
        <w:tc>
          <w:tcPr>
            <w:tcW w:w="794" w:type="dxa"/>
            <w:noWrap/>
            <w:hideMark/>
          </w:tcPr>
          <w:p w14:paraId="176D3468"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5380342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785D82B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5D48839C"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2FDC809F"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tiger shark</w:t>
            </w:r>
          </w:p>
        </w:tc>
        <w:tc>
          <w:tcPr>
            <w:tcW w:w="1034" w:type="dxa"/>
            <w:noWrap/>
            <w:hideMark/>
          </w:tcPr>
          <w:p w14:paraId="393F156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Aquatic</w:t>
            </w:r>
          </w:p>
        </w:tc>
        <w:tc>
          <w:tcPr>
            <w:tcW w:w="1114" w:type="dxa"/>
            <w:noWrap/>
            <w:hideMark/>
          </w:tcPr>
          <w:p w14:paraId="4424C86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-0.00204</w:t>
            </w:r>
          </w:p>
        </w:tc>
        <w:tc>
          <w:tcPr>
            <w:tcW w:w="1083" w:type="dxa"/>
            <w:noWrap/>
            <w:hideMark/>
          </w:tcPr>
          <w:p w14:paraId="5228721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3.73592</w:t>
            </w:r>
          </w:p>
        </w:tc>
        <w:tc>
          <w:tcPr>
            <w:tcW w:w="794" w:type="dxa"/>
            <w:noWrap/>
            <w:hideMark/>
          </w:tcPr>
          <w:p w14:paraId="74AE3E1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5B91C33D"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-0.00297</w:t>
            </w:r>
          </w:p>
        </w:tc>
        <w:tc>
          <w:tcPr>
            <w:tcW w:w="1083" w:type="dxa"/>
            <w:noWrap/>
            <w:hideMark/>
          </w:tcPr>
          <w:p w14:paraId="01FBD9C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3.80126</w:t>
            </w:r>
          </w:p>
        </w:tc>
        <w:tc>
          <w:tcPr>
            <w:tcW w:w="794" w:type="dxa"/>
            <w:noWrap/>
            <w:hideMark/>
          </w:tcPr>
          <w:p w14:paraId="35DF2A65"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4D6A42E1"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0094889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66230473"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41EDDC74"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wandering albatross</w:t>
            </w:r>
          </w:p>
        </w:tc>
        <w:tc>
          <w:tcPr>
            <w:tcW w:w="1034" w:type="dxa"/>
            <w:noWrap/>
            <w:hideMark/>
          </w:tcPr>
          <w:p w14:paraId="5D2F18D8"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Aerial</w:t>
            </w:r>
          </w:p>
        </w:tc>
        <w:tc>
          <w:tcPr>
            <w:tcW w:w="1114" w:type="dxa"/>
            <w:noWrap/>
            <w:hideMark/>
          </w:tcPr>
          <w:p w14:paraId="72D8F3F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-0.00658</w:t>
            </w:r>
          </w:p>
        </w:tc>
        <w:tc>
          <w:tcPr>
            <w:tcW w:w="1083" w:type="dxa"/>
            <w:noWrap/>
            <w:hideMark/>
          </w:tcPr>
          <w:p w14:paraId="0814B20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3.03923</w:t>
            </w:r>
          </w:p>
        </w:tc>
        <w:tc>
          <w:tcPr>
            <w:tcW w:w="794" w:type="dxa"/>
            <w:noWrap/>
            <w:hideMark/>
          </w:tcPr>
          <w:p w14:paraId="1CFED29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76E2DEF2"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-0.00663</w:t>
            </w:r>
          </w:p>
        </w:tc>
        <w:tc>
          <w:tcPr>
            <w:tcW w:w="1083" w:type="dxa"/>
            <w:noWrap/>
            <w:hideMark/>
          </w:tcPr>
          <w:p w14:paraId="788FEB2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3.04229</w:t>
            </w:r>
          </w:p>
        </w:tc>
        <w:tc>
          <w:tcPr>
            <w:tcW w:w="794" w:type="dxa"/>
            <w:noWrap/>
            <w:hideMark/>
          </w:tcPr>
          <w:p w14:paraId="443D90D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08EA2ED9"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1B13EAC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2F3A51C2"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686E8B0A"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whale shark</w:t>
            </w:r>
          </w:p>
        </w:tc>
        <w:tc>
          <w:tcPr>
            <w:tcW w:w="1034" w:type="dxa"/>
            <w:noWrap/>
            <w:hideMark/>
          </w:tcPr>
          <w:p w14:paraId="73D8E19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Aquatic</w:t>
            </w:r>
          </w:p>
        </w:tc>
        <w:tc>
          <w:tcPr>
            <w:tcW w:w="1114" w:type="dxa"/>
            <w:noWrap/>
            <w:hideMark/>
          </w:tcPr>
          <w:p w14:paraId="62541BD9"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-0.00914</w:t>
            </w:r>
          </w:p>
        </w:tc>
        <w:tc>
          <w:tcPr>
            <w:tcW w:w="1083" w:type="dxa"/>
            <w:noWrap/>
            <w:hideMark/>
          </w:tcPr>
          <w:p w14:paraId="4FBD4F8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4.41148</w:t>
            </w:r>
          </w:p>
        </w:tc>
        <w:tc>
          <w:tcPr>
            <w:tcW w:w="794" w:type="dxa"/>
            <w:noWrap/>
            <w:hideMark/>
          </w:tcPr>
          <w:p w14:paraId="2CA136B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3FBC5B8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-0.01299</w:t>
            </w:r>
          </w:p>
        </w:tc>
        <w:tc>
          <w:tcPr>
            <w:tcW w:w="1083" w:type="dxa"/>
            <w:noWrap/>
            <w:hideMark/>
          </w:tcPr>
          <w:p w14:paraId="380F1B9C"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4.60406</w:t>
            </w:r>
          </w:p>
        </w:tc>
        <w:tc>
          <w:tcPr>
            <w:tcW w:w="794" w:type="dxa"/>
            <w:noWrap/>
            <w:hideMark/>
          </w:tcPr>
          <w:p w14:paraId="36A30EE8"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63" w:type="dxa"/>
            <w:noWrap/>
            <w:hideMark/>
          </w:tcPr>
          <w:p w14:paraId="287FAEF4"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456783D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23E92B6D"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6B5F5A36"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white-faced capuchin monkey</w:t>
            </w:r>
          </w:p>
        </w:tc>
        <w:tc>
          <w:tcPr>
            <w:tcW w:w="1034" w:type="dxa"/>
            <w:noWrap/>
            <w:hideMark/>
          </w:tcPr>
          <w:p w14:paraId="4414C88C"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6C5E714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-0.00293</w:t>
            </w:r>
          </w:p>
        </w:tc>
        <w:tc>
          <w:tcPr>
            <w:tcW w:w="1083" w:type="dxa"/>
            <w:noWrap/>
            <w:hideMark/>
          </w:tcPr>
          <w:p w14:paraId="7E2DC45A"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3.03632</w:t>
            </w:r>
          </w:p>
        </w:tc>
        <w:tc>
          <w:tcPr>
            <w:tcW w:w="794" w:type="dxa"/>
            <w:noWrap/>
            <w:hideMark/>
          </w:tcPr>
          <w:p w14:paraId="3CD2BD30"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8.03E-02</w:t>
            </w:r>
          </w:p>
        </w:tc>
        <w:tc>
          <w:tcPr>
            <w:tcW w:w="880" w:type="dxa"/>
            <w:noWrap/>
            <w:hideMark/>
          </w:tcPr>
          <w:p w14:paraId="7BB0A417"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0.00352</w:t>
            </w:r>
          </w:p>
        </w:tc>
        <w:tc>
          <w:tcPr>
            <w:tcW w:w="1083" w:type="dxa"/>
            <w:noWrap/>
            <w:hideMark/>
          </w:tcPr>
          <w:p w14:paraId="4293F56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2.43967</w:t>
            </w:r>
          </w:p>
        </w:tc>
        <w:tc>
          <w:tcPr>
            <w:tcW w:w="794" w:type="dxa"/>
            <w:noWrap/>
            <w:hideMark/>
          </w:tcPr>
          <w:p w14:paraId="413A2B63"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3.55E-02</w:t>
            </w:r>
          </w:p>
        </w:tc>
        <w:tc>
          <w:tcPr>
            <w:tcW w:w="863" w:type="dxa"/>
            <w:noWrap/>
            <w:hideMark/>
          </w:tcPr>
          <w:p w14:paraId="6F9F4CEE"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4D5729BE"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A06AF3" w:rsidRPr="00D16970" w14:paraId="3312F2C2"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4333C06D"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white-nosed coati</w:t>
            </w:r>
          </w:p>
        </w:tc>
        <w:tc>
          <w:tcPr>
            <w:tcW w:w="1034" w:type="dxa"/>
            <w:noWrap/>
            <w:hideMark/>
          </w:tcPr>
          <w:p w14:paraId="3369E88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010AF94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0.00066</w:t>
            </w:r>
          </w:p>
        </w:tc>
        <w:tc>
          <w:tcPr>
            <w:tcW w:w="1083" w:type="dxa"/>
            <w:noWrap/>
            <w:hideMark/>
          </w:tcPr>
          <w:p w14:paraId="1D092DD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2.47946</w:t>
            </w:r>
          </w:p>
        </w:tc>
        <w:tc>
          <w:tcPr>
            <w:tcW w:w="794" w:type="dxa"/>
            <w:noWrap/>
            <w:hideMark/>
          </w:tcPr>
          <w:p w14:paraId="0431962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1.81E-01</w:t>
            </w:r>
          </w:p>
        </w:tc>
        <w:tc>
          <w:tcPr>
            <w:tcW w:w="880" w:type="dxa"/>
            <w:noWrap/>
            <w:hideMark/>
          </w:tcPr>
          <w:p w14:paraId="7D597EB0"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0.00123</w:t>
            </w:r>
          </w:p>
        </w:tc>
        <w:tc>
          <w:tcPr>
            <w:tcW w:w="1083" w:type="dxa"/>
            <w:noWrap/>
            <w:hideMark/>
          </w:tcPr>
          <w:p w14:paraId="6D5E1072"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2.43428</w:t>
            </w:r>
          </w:p>
        </w:tc>
        <w:tc>
          <w:tcPr>
            <w:tcW w:w="794" w:type="dxa"/>
            <w:noWrap/>
            <w:hideMark/>
          </w:tcPr>
          <w:p w14:paraId="4CA9DA3A"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1.39E-02</w:t>
            </w:r>
          </w:p>
        </w:tc>
        <w:tc>
          <w:tcPr>
            <w:tcW w:w="863" w:type="dxa"/>
            <w:noWrap/>
            <w:hideMark/>
          </w:tcPr>
          <w:p w14:paraId="2B25C3C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62D57C6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r>
      <w:tr w:rsidR="00D16970" w:rsidRPr="00D16970" w14:paraId="47ABE275" w14:textId="77777777" w:rsidTr="00E000B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78F7C6CD"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wild boar</w:t>
            </w:r>
          </w:p>
        </w:tc>
        <w:tc>
          <w:tcPr>
            <w:tcW w:w="1034" w:type="dxa"/>
            <w:noWrap/>
            <w:hideMark/>
          </w:tcPr>
          <w:p w14:paraId="5492ADDE"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1A25002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0.00241</w:t>
            </w:r>
          </w:p>
        </w:tc>
        <w:tc>
          <w:tcPr>
            <w:tcW w:w="1083" w:type="dxa"/>
            <w:noWrap/>
            <w:hideMark/>
          </w:tcPr>
          <w:p w14:paraId="1884B915"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2.93155</w:t>
            </w:r>
          </w:p>
        </w:tc>
        <w:tc>
          <w:tcPr>
            <w:tcW w:w="794" w:type="dxa"/>
            <w:noWrap/>
            <w:hideMark/>
          </w:tcPr>
          <w:p w14:paraId="36BD2256"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&lt;0.001</w:t>
            </w:r>
          </w:p>
        </w:tc>
        <w:tc>
          <w:tcPr>
            <w:tcW w:w="880" w:type="dxa"/>
            <w:noWrap/>
            <w:hideMark/>
          </w:tcPr>
          <w:p w14:paraId="10DB109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0.00092</w:t>
            </w:r>
          </w:p>
        </w:tc>
        <w:tc>
          <w:tcPr>
            <w:tcW w:w="1083" w:type="dxa"/>
            <w:noWrap/>
            <w:hideMark/>
          </w:tcPr>
          <w:p w14:paraId="3F173D8D"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3.02293</w:t>
            </w:r>
          </w:p>
        </w:tc>
        <w:tc>
          <w:tcPr>
            <w:tcW w:w="794" w:type="dxa"/>
            <w:noWrap/>
            <w:hideMark/>
          </w:tcPr>
          <w:p w14:paraId="79A130D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1.39E-01</w:t>
            </w:r>
          </w:p>
        </w:tc>
        <w:tc>
          <w:tcPr>
            <w:tcW w:w="863" w:type="dxa"/>
            <w:noWrap/>
            <w:hideMark/>
          </w:tcPr>
          <w:p w14:paraId="37DCD55F"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Y</w:t>
            </w:r>
          </w:p>
        </w:tc>
        <w:tc>
          <w:tcPr>
            <w:tcW w:w="753" w:type="dxa"/>
            <w:noWrap/>
            <w:hideMark/>
          </w:tcPr>
          <w:p w14:paraId="2DF268D1" w14:textId="77777777" w:rsidR="00D16970" w:rsidRPr="00D16970" w:rsidRDefault="00D16970" w:rsidP="00A06AF3">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r w:rsidR="00A06AF3" w:rsidRPr="00D16970" w14:paraId="298A3A64" w14:textId="77777777" w:rsidTr="00E000B5">
        <w:trPr>
          <w:trHeight w:val="113"/>
        </w:trPr>
        <w:tc>
          <w:tcPr>
            <w:cnfStyle w:val="001000000000" w:firstRow="0" w:lastRow="0" w:firstColumn="1" w:lastColumn="0" w:oddVBand="0" w:evenVBand="0" w:oddHBand="0" w:evenHBand="0" w:firstRowFirstColumn="0" w:firstRowLastColumn="0" w:lastRowFirstColumn="0" w:lastRowLastColumn="0"/>
            <w:tcW w:w="1391" w:type="dxa"/>
            <w:noWrap/>
            <w:hideMark/>
          </w:tcPr>
          <w:p w14:paraId="281B75C0" w14:textId="77777777" w:rsidR="00D16970" w:rsidRPr="00D16970" w:rsidRDefault="00D16970" w:rsidP="00A06AF3">
            <w:pPr>
              <w:jc w:val="center"/>
              <w:rPr>
                <w:rFonts w:ascii="Times New Roman" w:hAnsi="Times New Roman" w:cs="Times New Roman"/>
                <w:color w:val="000000"/>
                <w:sz w:val="14"/>
                <w:szCs w:val="14"/>
                <w:lang w:eastAsia="en-GB"/>
              </w:rPr>
            </w:pPr>
            <w:r w:rsidRPr="00D16970">
              <w:rPr>
                <w:rFonts w:ascii="Times New Roman" w:hAnsi="Times New Roman" w:cs="Times New Roman"/>
                <w:color w:val="000000"/>
                <w:sz w:val="14"/>
                <w:szCs w:val="14"/>
                <w:lang w:eastAsia="en-GB"/>
              </w:rPr>
              <w:t>wild dog</w:t>
            </w:r>
          </w:p>
        </w:tc>
        <w:tc>
          <w:tcPr>
            <w:tcW w:w="1034" w:type="dxa"/>
            <w:noWrap/>
            <w:hideMark/>
          </w:tcPr>
          <w:p w14:paraId="40811906"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Terrestrial</w:t>
            </w:r>
          </w:p>
        </w:tc>
        <w:tc>
          <w:tcPr>
            <w:tcW w:w="1114" w:type="dxa"/>
            <w:noWrap/>
            <w:hideMark/>
          </w:tcPr>
          <w:p w14:paraId="33A9BF97"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8.00E-05</w:t>
            </w:r>
          </w:p>
        </w:tc>
        <w:tc>
          <w:tcPr>
            <w:tcW w:w="1083" w:type="dxa"/>
            <w:noWrap/>
            <w:hideMark/>
          </w:tcPr>
          <w:p w14:paraId="1227D77B"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2.67143</w:t>
            </w:r>
          </w:p>
        </w:tc>
        <w:tc>
          <w:tcPr>
            <w:tcW w:w="794" w:type="dxa"/>
            <w:noWrap/>
            <w:hideMark/>
          </w:tcPr>
          <w:p w14:paraId="1D823213"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8.87E-01</w:t>
            </w:r>
          </w:p>
        </w:tc>
        <w:tc>
          <w:tcPr>
            <w:tcW w:w="880" w:type="dxa"/>
            <w:noWrap/>
            <w:hideMark/>
          </w:tcPr>
          <w:p w14:paraId="26C7B2B5"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0.00038</w:t>
            </w:r>
          </w:p>
        </w:tc>
        <w:tc>
          <w:tcPr>
            <w:tcW w:w="1083" w:type="dxa"/>
            <w:noWrap/>
            <w:hideMark/>
          </w:tcPr>
          <w:p w14:paraId="561F9F3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2.65188</w:t>
            </w:r>
          </w:p>
        </w:tc>
        <w:tc>
          <w:tcPr>
            <w:tcW w:w="794" w:type="dxa"/>
            <w:noWrap/>
            <w:hideMark/>
          </w:tcPr>
          <w:p w14:paraId="162D1765"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5.30E-01</w:t>
            </w:r>
          </w:p>
        </w:tc>
        <w:tc>
          <w:tcPr>
            <w:tcW w:w="863" w:type="dxa"/>
            <w:noWrap/>
            <w:hideMark/>
          </w:tcPr>
          <w:p w14:paraId="5AE7398F"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c>
          <w:tcPr>
            <w:tcW w:w="753" w:type="dxa"/>
            <w:noWrap/>
            <w:hideMark/>
          </w:tcPr>
          <w:p w14:paraId="739801CE" w14:textId="77777777" w:rsidR="00D16970" w:rsidRPr="00D16970" w:rsidRDefault="00D16970" w:rsidP="00A06AF3">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n-GB"/>
              </w:rPr>
            </w:pPr>
            <w:r w:rsidRPr="00D16970">
              <w:rPr>
                <w:color w:val="000000"/>
                <w:sz w:val="14"/>
                <w:szCs w:val="14"/>
                <w:lang w:eastAsia="en-GB"/>
              </w:rPr>
              <w:t>N</w:t>
            </w:r>
          </w:p>
        </w:tc>
      </w:tr>
    </w:tbl>
    <w:p w14:paraId="5E53EF61" w14:textId="749CF20A" w:rsidR="0051324D" w:rsidRPr="00F541AE" w:rsidRDefault="00F541AE" w:rsidP="00F40B40">
      <w:pPr>
        <w:rPr>
          <w:b/>
          <w:bCs/>
          <w:i/>
          <w:iCs/>
          <w:szCs w:val="24"/>
        </w:rPr>
      </w:pPr>
      <w:r w:rsidRPr="00F541AE">
        <w:rPr>
          <w:b/>
          <w:bCs/>
          <w:i/>
          <w:iCs/>
          <w:szCs w:val="24"/>
        </w:rPr>
        <w:lastRenderedPageBreak/>
        <w:t>Supplementary references</w:t>
      </w:r>
    </w:p>
    <w:p w14:paraId="5F223703" w14:textId="77777777" w:rsidR="0051324D" w:rsidRDefault="0051324D" w:rsidP="00F40B40">
      <w:pPr>
        <w:rPr>
          <w:i/>
          <w:iCs/>
          <w:szCs w:val="24"/>
        </w:rPr>
      </w:pPr>
    </w:p>
    <w:p w14:paraId="77D9E4E2" w14:textId="40640336" w:rsidR="0051324D" w:rsidRPr="0051324D" w:rsidRDefault="0051324D" w:rsidP="0051324D">
      <w:pPr>
        <w:pStyle w:val="EndNoteBibliography"/>
        <w:ind w:left="720" w:hanging="720"/>
      </w:pPr>
      <w:r>
        <w:rPr>
          <w:i/>
          <w:iCs/>
          <w:szCs w:val="24"/>
        </w:rPr>
        <w:fldChar w:fldCharType="begin"/>
      </w:r>
      <w:r>
        <w:rPr>
          <w:i/>
          <w:iCs/>
          <w:szCs w:val="24"/>
        </w:rPr>
        <w:instrText xml:space="preserve"> ADDIN EN.REFLIST </w:instrText>
      </w:r>
      <w:r>
        <w:rPr>
          <w:i/>
          <w:iCs/>
          <w:szCs w:val="24"/>
        </w:rPr>
        <w:fldChar w:fldCharType="separate"/>
      </w:r>
      <w:r w:rsidRPr="0051324D">
        <w:t>1</w:t>
      </w:r>
      <w:r w:rsidRPr="0051324D">
        <w:tab/>
        <w:t>Potts, J. R.</w:t>
      </w:r>
      <w:r w:rsidRPr="0051324D">
        <w:rPr>
          <w:i/>
        </w:rPr>
        <w:t xml:space="preserve"> et al.</w:t>
      </w:r>
      <w:r w:rsidRPr="0051324D">
        <w:t xml:space="preserve"> Finding turning-points in ultra-high-resolution animal movement data. </w:t>
      </w:r>
      <w:r w:rsidRPr="0051324D">
        <w:rPr>
          <w:i/>
        </w:rPr>
        <w:t>Methods in Ecology and Evolution</w:t>
      </w:r>
      <w:r w:rsidRPr="0051324D">
        <w:t xml:space="preserve"> </w:t>
      </w:r>
      <w:r w:rsidRPr="0051324D">
        <w:rPr>
          <w:b/>
        </w:rPr>
        <w:t>9</w:t>
      </w:r>
      <w:r w:rsidRPr="0051324D">
        <w:t xml:space="preserve">, 2091-2101 (2018). </w:t>
      </w:r>
      <w:hyperlink r:id="rId38" w:history="1">
        <w:r w:rsidRPr="0051324D">
          <w:rPr>
            <w:rStyle w:val="Hyperlink"/>
          </w:rPr>
          <w:t>https://doi.org/https://doi.org/10.1111/2041-210X.13056</w:t>
        </w:r>
      </w:hyperlink>
    </w:p>
    <w:p w14:paraId="3F229BAF" w14:textId="15D94098" w:rsidR="0051324D" w:rsidRPr="0051324D" w:rsidRDefault="0051324D" w:rsidP="0051324D">
      <w:pPr>
        <w:pStyle w:val="EndNoteBibliography"/>
        <w:ind w:left="720" w:hanging="720"/>
      </w:pPr>
      <w:r w:rsidRPr="0051324D">
        <w:t>2</w:t>
      </w:r>
      <w:r w:rsidRPr="0051324D">
        <w:tab/>
        <w:t>Gunner, R. M.</w:t>
      </w:r>
      <w:r w:rsidRPr="0051324D">
        <w:rPr>
          <w:i/>
        </w:rPr>
        <w:t xml:space="preserve"> et al.</w:t>
      </w:r>
      <w:r w:rsidRPr="0051324D">
        <w:t xml:space="preserve"> Dead-reckoning animal movements in R: a reappraisal using Gundog.Tracks. </w:t>
      </w:r>
      <w:r w:rsidRPr="0051324D">
        <w:rPr>
          <w:i/>
        </w:rPr>
        <w:t>Animal Biotelemetry</w:t>
      </w:r>
      <w:r w:rsidRPr="0051324D">
        <w:t xml:space="preserve"> </w:t>
      </w:r>
      <w:r w:rsidRPr="0051324D">
        <w:rPr>
          <w:b/>
        </w:rPr>
        <w:t>9</w:t>
      </w:r>
      <w:r w:rsidRPr="0051324D">
        <w:t xml:space="preserve">, 23 (2021). </w:t>
      </w:r>
      <w:hyperlink r:id="rId39" w:history="1">
        <w:r w:rsidRPr="0051324D">
          <w:rPr>
            <w:rStyle w:val="Hyperlink"/>
          </w:rPr>
          <w:t>https://doi.org/10.1186/s40317-021-00245-z</w:t>
        </w:r>
      </w:hyperlink>
    </w:p>
    <w:p w14:paraId="35C4EF52" w14:textId="77777777" w:rsidR="0051324D" w:rsidRPr="0051324D" w:rsidRDefault="0051324D" w:rsidP="0051324D">
      <w:pPr>
        <w:pStyle w:val="EndNoteBibliography"/>
        <w:ind w:left="720" w:hanging="720"/>
      </w:pPr>
      <w:r w:rsidRPr="0051324D">
        <w:t>3</w:t>
      </w:r>
      <w:r w:rsidRPr="0051324D">
        <w:tab/>
        <w:t>Potts, J. R.</w:t>
      </w:r>
      <w:r w:rsidRPr="0051324D">
        <w:rPr>
          <w:i/>
        </w:rPr>
        <w:t xml:space="preserve"> et al.</w:t>
      </w:r>
      <w:r w:rsidRPr="0051324D">
        <w:t xml:space="preserve"> Finding turning‐points in ultra‐high‐resolution animal movement data. </w:t>
      </w:r>
      <w:r w:rsidRPr="0051324D">
        <w:rPr>
          <w:i/>
        </w:rPr>
        <w:t>Methods in Ecology and Evolution</w:t>
      </w:r>
      <w:r w:rsidRPr="0051324D">
        <w:t xml:space="preserve"> </w:t>
      </w:r>
      <w:r w:rsidRPr="0051324D">
        <w:rPr>
          <w:b/>
        </w:rPr>
        <w:t>9</w:t>
      </w:r>
      <w:r w:rsidRPr="0051324D">
        <w:t xml:space="preserve">, 2091-2101 (2018). </w:t>
      </w:r>
    </w:p>
    <w:p w14:paraId="57106CA1" w14:textId="5F46E58C" w:rsidR="0051324D" w:rsidRPr="0051324D" w:rsidRDefault="0051324D" w:rsidP="0051324D">
      <w:pPr>
        <w:pStyle w:val="EndNoteBibliography"/>
        <w:ind w:left="720" w:hanging="720"/>
      </w:pPr>
      <w:r w:rsidRPr="0051324D">
        <w:t>4</w:t>
      </w:r>
      <w:r w:rsidRPr="0051324D">
        <w:tab/>
        <w:t xml:space="preserve">Simeone, A. &amp; Wilson, R. P. In-depth studies of Magellanic penguin (Spheniscus magellanicus) foraging: can we estimate prey consumption by perturbations in the dive profile? </w:t>
      </w:r>
      <w:r w:rsidRPr="0051324D">
        <w:rPr>
          <w:i/>
        </w:rPr>
        <w:t>Marine Biology</w:t>
      </w:r>
      <w:r w:rsidRPr="0051324D">
        <w:t xml:space="preserve"> </w:t>
      </w:r>
      <w:r w:rsidRPr="0051324D">
        <w:rPr>
          <w:b/>
        </w:rPr>
        <w:t>143</w:t>
      </w:r>
      <w:r w:rsidRPr="0051324D">
        <w:t xml:space="preserve">, 825-831 (2003). </w:t>
      </w:r>
      <w:hyperlink r:id="rId40" w:history="1">
        <w:r w:rsidRPr="0051324D">
          <w:rPr>
            <w:rStyle w:val="Hyperlink"/>
          </w:rPr>
          <w:t>https://doi.org/10.1007/s00227-003-1114-8</w:t>
        </w:r>
      </w:hyperlink>
    </w:p>
    <w:p w14:paraId="38DE292A" w14:textId="17669FE2" w:rsidR="007A7F54" w:rsidRDefault="0051324D" w:rsidP="00F40B40">
      <w:pPr>
        <w:rPr>
          <w:i/>
          <w:iCs/>
          <w:szCs w:val="24"/>
        </w:rPr>
      </w:pPr>
      <w:r>
        <w:rPr>
          <w:i/>
          <w:iCs/>
          <w:szCs w:val="24"/>
        </w:rPr>
        <w:fldChar w:fldCharType="end"/>
      </w:r>
    </w:p>
    <w:sectPr w:rsidR="007A7F54" w:rsidSect="001D3A18">
      <w:headerReference w:type="default" r:id="rId41"/>
      <w:footerReference w:type="default" r:id="rId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30459" w14:textId="77777777" w:rsidR="00F64FE3" w:rsidRDefault="00F64FE3">
      <w:r>
        <w:separator/>
      </w:r>
    </w:p>
  </w:endnote>
  <w:endnote w:type="continuationSeparator" w:id="0">
    <w:p w14:paraId="6E0C0F2F" w14:textId="77777777" w:rsidR="00F64FE3" w:rsidRDefault="00F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8EA3E" w14:textId="32DFF1A6" w:rsidR="00F125EE" w:rsidRDefault="00114193">
    <w:pPr>
      <w:pStyle w:val="Footer"/>
      <w:jc w:val="right"/>
    </w:pPr>
    <w:r>
      <w:fldChar w:fldCharType="begin"/>
    </w:r>
    <w:r>
      <w:instrText xml:space="preserve"> PAGE   \* MERGEFORMAT </w:instrText>
    </w:r>
    <w:r>
      <w:fldChar w:fldCharType="separate"/>
    </w:r>
    <w:r w:rsidR="00C92B22">
      <w:rPr>
        <w:noProof/>
      </w:rPr>
      <w:t>3</w:t>
    </w:r>
    <w:r>
      <w:fldChar w:fldCharType="end"/>
    </w:r>
  </w:p>
  <w:p w14:paraId="211F3547"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E1170" w14:textId="77777777" w:rsidR="00F64FE3" w:rsidRDefault="00F64FE3">
      <w:r>
        <w:separator/>
      </w:r>
    </w:p>
  </w:footnote>
  <w:footnote w:type="continuationSeparator" w:id="0">
    <w:p w14:paraId="110A06E4" w14:textId="77777777" w:rsidR="00F64FE3" w:rsidRDefault="00F64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1F95" w14:textId="77777777" w:rsidR="003A2FD8" w:rsidRPr="005001AC" w:rsidRDefault="003A2FD8" w:rsidP="005001AC">
    <w:pPr>
      <w:jc w:val="right"/>
      <w:rPr>
        <w:sz w:val="20"/>
      </w:rPr>
    </w:pPr>
  </w:p>
  <w:p w14:paraId="3CD866EE"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9E5288"/>
    <w:multiLevelType w:val="multilevel"/>
    <w:tmpl w:val="FE188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32C43"/>
    <w:multiLevelType w:val="multilevel"/>
    <w:tmpl w:val="8550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C7EC3"/>
    <w:multiLevelType w:val="multilevel"/>
    <w:tmpl w:val="A3F46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609E9"/>
    <w:multiLevelType w:val="multilevel"/>
    <w:tmpl w:val="A9FE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3D63AB"/>
    <w:multiLevelType w:val="multilevel"/>
    <w:tmpl w:val="2F900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A2496"/>
    <w:multiLevelType w:val="hybridMultilevel"/>
    <w:tmpl w:val="52F8585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12698"/>
    <w:multiLevelType w:val="multilevel"/>
    <w:tmpl w:val="ACB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23372"/>
    <w:multiLevelType w:val="hybridMultilevel"/>
    <w:tmpl w:val="D442969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796278">
    <w:abstractNumId w:val="9"/>
  </w:num>
  <w:num w:numId="2" w16cid:durableId="1388921362">
    <w:abstractNumId w:val="7"/>
  </w:num>
  <w:num w:numId="3" w16cid:durableId="552035742">
    <w:abstractNumId w:val="6"/>
  </w:num>
  <w:num w:numId="4" w16cid:durableId="748381877">
    <w:abstractNumId w:val="5"/>
  </w:num>
  <w:num w:numId="5" w16cid:durableId="1419597494">
    <w:abstractNumId w:val="4"/>
  </w:num>
  <w:num w:numId="6" w16cid:durableId="473108779">
    <w:abstractNumId w:val="8"/>
  </w:num>
  <w:num w:numId="7" w16cid:durableId="325476729">
    <w:abstractNumId w:val="3"/>
  </w:num>
  <w:num w:numId="8" w16cid:durableId="1775320888">
    <w:abstractNumId w:val="2"/>
  </w:num>
  <w:num w:numId="9" w16cid:durableId="1414008578">
    <w:abstractNumId w:val="1"/>
  </w:num>
  <w:num w:numId="10" w16cid:durableId="226041621">
    <w:abstractNumId w:val="0"/>
  </w:num>
  <w:num w:numId="11" w16cid:durableId="1543713699">
    <w:abstractNumId w:val="13"/>
  </w:num>
  <w:num w:numId="12" w16cid:durableId="1604536598">
    <w:abstractNumId w:val="10"/>
  </w:num>
  <w:num w:numId="13" w16cid:durableId="1655796419">
    <w:abstractNumId w:val="17"/>
  </w:num>
  <w:num w:numId="14" w16cid:durableId="546532708">
    <w:abstractNumId w:val="15"/>
  </w:num>
  <w:num w:numId="15" w16cid:durableId="1601059104">
    <w:abstractNumId w:val="16"/>
  </w:num>
  <w:num w:numId="16" w16cid:durableId="1849101404">
    <w:abstractNumId w:val="11"/>
  </w:num>
  <w:num w:numId="17" w16cid:durableId="1340473515">
    <w:abstractNumId w:val="12"/>
  </w:num>
  <w:num w:numId="18" w16cid:durableId="1494299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zrde5rufd2e4era5ypfats2rxxdpavraxa&quot;&gt;Recent 6 gg-Converted&lt;record-ids&gt;&lt;item&gt;1008&lt;/item&gt;&lt;item&gt;1017&lt;/item&gt;&lt;item&gt;1236&lt;/item&gt;&lt;/record-ids&gt;&lt;/item&gt;&lt;/Libraries&gt;"/>
  </w:docVars>
  <w:rsids>
    <w:rsidRoot w:val="002C030F"/>
    <w:rsid w:val="00015F74"/>
    <w:rsid w:val="00031282"/>
    <w:rsid w:val="00035E49"/>
    <w:rsid w:val="0003699A"/>
    <w:rsid w:val="0005146E"/>
    <w:rsid w:val="00054136"/>
    <w:rsid w:val="00065EBD"/>
    <w:rsid w:val="000667EB"/>
    <w:rsid w:val="00082E44"/>
    <w:rsid w:val="00083B44"/>
    <w:rsid w:val="000850DC"/>
    <w:rsid w:val="00096437"/>
    <w:rsid w:val="000A3140"/>
    <w:rsid w:val="000C2771"/>
    <w:rsid w:val="000D46F4"/>
    <w:rsid w:val="000D580D"/>
    <w:rsid w:val="000E3FDF"/>
    <w:rsid w:val="000F0DCE"/>
    <w:rsid w:val="000F6BE3"/>
    <w:rsid w:val="001001E7"/>
    <w:rsid w:val="00112C5B"/>
    <w:rsid w:val="00114193"/>
    <w:rsid w:val="00115A38"/>
    <w:rsid w:val="0011687B"/>
    <w:rsid w:val="00124F82"/>
    <w:rsid w:val="00132145"/>
    <w:rsid w:val="00155E4E"/>
    <w:rsid w:val="00163342"/>
    <w:rsid w:val="0016337A"/>
    <w:rsid w:val="00164269"/>
    <w:rsid w:val="0016563A"/>
    <w:rsid w:val="00181812"/>
    <w:rsid w:val="001A1BDE"/>
    <w:rsid w:val="001B06DB"/>
    <w:rsid w:val="001D3A18"/>
    <w:rsid w:val="001F0876"/>
    <w:rsid w:val="001F167C"/>
    <w:rsid w:val="001F5E91"/>
    <w:rsid w:val="00205FA8"/>
    <w:rsid w:val="002077B9"/>
    <w:rsid w:val="002424E7"/>
    <w:rsid w:val="00243238"/>
    <w:rsid w:val="00247F35"/>
    <w:rsid w:val="002561A7"/>
    <w:rsid w:val="00262D72"/>
    <w:rsid w:val="00273825"/>
    <w:rsid w:val="002863DC"/>
    <w:rsid w:val="0029011B"/>
    <w:rsid w:val="00294FBB"/>
    <w:rsid w:val="0029667F"/>
    <w:rsid w:val="002B2E17"/>
    <w:rsid w:val="002B5804"/>
    <w:rsid w:val="002C030F"/>
    <w:rsid w:val="002C60B2"/>
    <w:rsid w:val="002D6126"/>
    <w:rsid w:val="003227A1"/>
    <w:rsid w:val="00327BA9"/>
    <w:rsid w:val="00331D75"/>
    <w:rsid w:val="00355362"/>
    <w:rsid w:val="00363E44"/>
    <w:rsid w:val="00364633"/>
    <w:rsid w:val="00374B42"/>
    <w:rsid w:val="0037580B"/>
    <w:rsid w:val="00381C1C"/>
    <w:rsid w:val="00395E86"/>
    <w:rsid w:val="003A2FD8"/>
    <w:rsid w:val="003A73B5"/>
    <w:rsid w:val="003B12F1"/>
    <w:rsid w:val="003B40E6"/>
    <w:rsid w:val="003E74FB"/>
    <w:rsid w:val="003F1B3D"/>
    <w:rsid w:val="003F6E14"/>
    <w:rsid w:val="004018E4"/>
    <w:rsid w:val="00402F48"/>
    <w:rsid w:val="00403D2C"/>
    <w:rsid w:val="00405336"/>
    <w:rsid w:val="00406275"/>
    <w:rsid w:val="004145CB"/>
    <w:rsid w:val="00420041"/>
    <w:rsid w:val="0043046B"/>
    <w:rsid w:val="004528BE"/>
    <w:rsid w:val="004571D5"/>
    <w:rsid w:val="00461D81"/>
    <w:rsid w:val="0046356B"/>
    <w:rsid w:val="00464876"/>
    <w:rsid w:val="00477182"/>
    <w:rsid w:val="004779CB"/>
    <w:rsid w:val="00491E47"/>
    <w:rsid w:val="004963E9"/>
    <w:rsid w:val="004B6F37"/>
    <w:rsid w:val="004C4C81"/>
    <w:rsid w:val="004E42D8"/>
    <w:rsid w:val="004E728A"/>
    <w:rsid w:val="004E7BA2"/>
    <w:rsid w:val="004F7EDF"/>
    <w:rsid w:val="005001AC"/>
    <w:rsid w:val="0051324D"/>
    <w:rsid w:val="00525289"/>
    <w:rsid w:val="00527D71"/>
    <w:rsid w:val="00530670"/>
    <w:rsid w:val="005520A8"/>
    <w:rsid w:val="005607DD"/>
    <w:rsid w:val="00570495"/>
    <w:rsid w:val="005712D5"/>
    <w:rsid w:val="00580CA0"/>
    <w:rsid w:val="005902AD"/>
    <w:rsid w:val="00595830"/>
    <w:rsid w:val="005A558C"/>
    <w:rsid w:val="005A70DD"/>
    <w:rsid w:val="005B03CC"/>
    <w:rsid w:val="005B4BD0"/>
    <w:rsid w:val="005C02FB"/>
    <w:rsid w:val="005C1377"/>
    <w:rsid w:val="005E28F8"/>
    <w:rsid w:val="005E43AA"/>
    <w:rsid w:val="005E6513"/>
    <w:rsid w:val="005E6F55"/>
    <w:rsid w:val="005F6178"/>
    <w:rsid w:val="0060333D"/>
    <w:rsid w:val="00630499"/>
    <w:rsid w:val="006357F6"/>
    <w:rsid w:val="00642322"/>
    <w:rsid w:val="00651114"/>
    <w:rsid w:val="00655711"/>
    <w:rsid w:val="00664560"/>
    <w:rsid w:val="00670299"/>
    <w:rsid w:val="00691985"/>
    <w:rsid w:val="006A1B64"/>
    <w:rsid w:val="006A2E38"/>
    <w:rsid w:val="006A4AE1"/>
    <w:rsid w:val="006B024D"/>
    <w:rsid w:val="006B268C"/>
    <w:rsid w:val="006D1111"/>
    <w:rsid w:val="006D5BD6"/>
    <w:rsid w:val="007108F5"/>
    <w:rsid w:val="00713E5B"/>
    <w:rsid w:val="007274BB"/>
    <w:rsid w:val="007402FC"/>
    <w:rsid w:val="007411A1"/>
    <w:rsid w:val="00741B95"/>
    <w:rsid w:val="00773572"/>
    <w:rsid w:val="007823BC"/>
    <w:rsid w:val="00784E98"/>
    <w:rsid w:val="007877DF"/>
    <w:rsid w:val="00793072"/>
    <w:rsid w:val="007A4048"/>
    <w:rsid w:val="007A7F54"/>
    <w:rsid w:val="007C5F1F"/>
    <w:rsid w:val="007E2400"/>
    <w:rsid w:val="007F1AEE"/>
    <w:rsid w:val="007F33C1"/>
    <w:rsid w:val="00807D35"/>
    <w:rsid w:val="008218C4"/>
    <w:rsid w:val="0083457E"/>
    <w:rsid w:val="008627DD"/>
    <w:rsid w:val="00867A98"/>
    <w:rsid w:val="00870867"/>
    <w:rsid w:val="00885C9B"/>
    <w:rsid w:val="008922CC"/>
    <w:rsid w:val="008A43B1"/>
    <w:rsid w:val="008B1560"/>
    <w:rsid w:val="008D0D35"/>
    <w:rsid w:val="008D5D2A"/>
    <w:rsid w:val="0090265C"/>
    <w:rsid w:val="00914B63"/>
    <w:rsid w:val="0092651C"/>
    <w:rsid w:val="009354F3"/>
    <w:rsid w:val="009447DC"/>
    <w:rsid w:val="00951F25"/>
    <w:rsid w:val="00961BA5"/>
    <w:rsid w:val="00971A2E"/>
    <w:rsid w:val="009743A9"/>
    <w:rsid w:val="009A5287"/>
    <w:rsid w:val="009A57CD"/>
    <w:rsid w:val="009B2AC5"/>
    <w:rsid w:val="009B7984"/>
    <w:rsid w:val="009C4869"/>
    <w:rsid w:val="009D57AA"/>
    <w:rsid w:val="009D7C2D"/>
    <w:rsid w:val="009F4BED"/>
    <w:rsid w:val="009F7D93"/>
    <w:rsid w:val="00A06AF3"/>
    <w:rsid w:val="00A3403B"/>
    <w:rsid w:val="00A500CF"/>
    <w:rsid w:val="00A51A12"/>
    <w:rsid w:val="00A627D4"/>
    <w:rsid w:val="00A73F92"/>
    <w:rsid w:val="00A74DA2"/>
    <w:rsid w:val="00A94F27"/>
    <w:rsid w:val="00A96499"/>
    <w:rsid w:val="00AB399E"/>
    <w:rsid w:val="00AB45CB"/>
    <w:rsid w:val="00AC59D0"/>
    <w:rsid w:val="00AD16B1"/>
    <w:rsid w:val="00AD499C"/>
    <w:rsid w:val="00AF1191"/>
    <w:rsid w:val="00B0071D"/>
    <w:rsid w:val="00B159D8"/>
    <w:rsid w:val="00B27BA9"/>
    <w:rsid w:val="00B3186E"/>
    <w:rsid w:val="00B36869"/>
    <w:rsid w:val="00B43B31"/>
    <w:rsid w:val="00B47CFA"/>
    <w:rsid w:val="00B51F24"/>
    <w:rsid w:val="00B54FFC"/>
    <w:rsid w:val="00B55702"/>
    <w:rsid w:val="00B57F00"/>
    <w:rsid w:val="00B67C0A"/>
    <w:rsid w:val="00B77695"/>
    <w:rsid w:val="00B77B2A"/>
    <w:rsid w:val="00B82C22"/>
    <w:rsid w:val="00B93DBA"/>
    <w:rsid w:val="00B94353"/>
    <w:rsid w:val="00B9440A"/>
    <w:rsid w:val="00BA3E5C"/>
    <w:rsid w:val="00BB2D2A"/>
    <w:rsid w:val="00BC3E04"/>
    <w:rsid w:val="00BD58CF"/>
    <w:rsid w:val="00BD62B9"/>
    <w:rsid w:val="00BE7BE9"/>
    <w:rsid w:val="00BF0C92"/>
    <w:rsid w:val="00BF1190"/>
    <w:rsid w:val="00C01A4C"/>
    <w:rsid w:val="00C04064"/>
    <w:rsid w:val="00C04CC1"/>
    <w:rsid w:val="00C4096C"/>
    <w:rsid w:val="00C47AC0"/>
    <w:rsid w:val="00C50C6D"/>
    <w:rsid w:val="00C540CD"/>
    <w:rsid w:val="00C600D9"/>
    <w:rsid w:val="00C63E81"/>
    <w:rsid w:val="00C92B22"/>
    <w:rsid w:val="00CB41B5"/>
    <w:rsid w:val="00CC1384"/>
    <w:rsid w:val="00CC44CC"/>
    <w:rsid w:val="00CD3720"/>
    <w:rsid w:val="00CE33BF"/>
    <w:rsid w:val="00CF1848"/>
    <w:rsid w:val="00CF38A1"/>
    <w:rsid w:val="00CF5C2F"/>
    <w:rsid w:val="00D039FD"/>
    <w:rsid w:val="00D04BCF"/>
    <w:rsid w:val="00D135B0"/>
    <w:rsid w:val="00D143D9"/>
    <w:rsid w:val="00D1544C"/>
    <w:rsid w:val="00D16970"/>
    <w:rsid w:val="00D32950"/>
    <w:rsid w:val="00D37213"/>
    <w:rsid w:val="00D5511B"/>
    <w:rsid w:val="00D73504"/>
    <w:rsid w:val="00D75490"/>
    <w:rsid w:val="00D766F1"/>
    <w:rsid w:val="00DA396E"/>
    <w:rsid w:val="00DA7151"/>
    <w:rsid w:val="00DC094F"/>
    <w:rsid w:val="00DD3FA2"/>
    <w:rsid w:val="00DD6395"/>
    <w:rsid w:val="00DE166B"/>
    <w:rsid w:val="00E000B5"/>
    <w:rsid w:val="00E146A7"/>
    <w:rsid w:val="00E257C8"/>
    <w:rsid w:val="00E35876"/>
    <w:rsid w:val="00E41512"/>
    <w:rsid w:val="00E4519A"/>
    <w:rsid w:val="00E63777"/>
    <w:rsid w:val="00E82D20"/>
    <w:rsid w:val="00E853D5"/>
    <w:rsid w:val="00E87851"/>
    <w:rsid w:val="00E97215"/>
    <w:rsid w:val="00E9773B"/>
    <w:rsid w:val="00EA6F42"/>
    <w:rsid w:val="00EC13A3"/>
    <w:rsid w:val="00EC6E9D"/>
    <w:rsid w:val="00EC7C85"/>
    <w:rsid w:val="00ED059E"/>
    <w:rsid w:val="00EE5CDB"/>
    <w:rsid w:val="00F053ED"/>
    <w:rsid w:val="00F122EA"/>
    <w:rsid w:val="00F125EE"/>
    <w:rsid w:val="00F12E98"/>
    <w:rsid w:val="00F140FB"/>
    <w:rsid w:val="00F22029"/>
    <w:rsid w:val="00F24AA6"/>
    <w:rsid w:val="00F40B40"/>
    <w:rsid w:val="00F4427B"/>
    <w:rsid w:val="00F515FB"/>
    <w:rsid w:val="00F541AE"/>
    <w:rsid w:val="00F54B2A"/>
    <w:rsid w:val="00F60988"/>
    <w:rsid w:val="00F630EA"/>
    <w:rsid w:val="00F64FE3"/>
    <w:rsid w:val="00F7007E"/>
    <w:rsid w:val="00F71633"/>
    <w:rsid w:val="00F73193"/>
    <w:rsid w:val="00F74F95"/>
    <w:rsid w:val="00F80705"/>
    <w:rsid w:val="00F82C03"/>
    <w:rsid w:val="00F83ABC"/>
    <w:rsid w:val="00F84BD9"/>
    <w:rsid w:val="00FA1481"/>
    <w:rsid w:val="00FD1B0B"/>
    <w:rsid w:val="00FD7221"/>
    <w:rsid w:val="00FD77F4"/>
    <w:rsid w:val="00FE3DE7"/>
    <w:rsid w:val="00FF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uiPriority w:val="99"/>
    <w:rsid w:val="00405336"/>
    <w:rPr>
      <w:rFonts w:ascii="Courier New" w:hAnsi="Courier New" w:cs="Courier New"/>
      <w:sz w:val="20"/>
    </w:rPr>
  </w:style>
  <w:style w:type="character" w:customStyle="1" w:styleId="HTMLPreformattedChar">
    <w:name w:val="HTML Preformatted Char"/>
    <w:link w:val="HTMLPreformatted"/>
    <w:uiPriority w:val="99"/>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uiPriority w:val="99"/>
    <w:rsid w:val="007402FC"/>
    <w:rPr>
      <w:color w:val="0000FF"/>
      <w:u w:val="single"/>
    </w:rPr>
  </w:style>
  <w:style w:type="character" w:styleId="FollowedHyperlink">
    <w:name w:val="FollowedHyperlink"/>
    <w:semiHidden/>
    <w:unhideWhenUsed/>
    <w:rsid w:val="00793072"/>
    <w:rPr>
      <w:color w:val="800080"/>
      <w:u w:val="single"/>
    </w:rPr>
  </w:style>
  <w:style w:type="character" w:styleId="CommentReference">
    <w:name w:val="annotation reference"/>
    <w:semiHidden/>
    <w:unhideWhenUsed/>
    <w:rsid w:val="00793072"/>
    <w:rPr>
      <w:sz w:val="16"/>
      <w:szCs w:val="16"/>
    </w:rPr>
  </w:style>
  <w:style w:type="character" w:styleId="UnresolvedMention">
    <w:name w:val="Unresolved Mention"/>
    <w:basedOn w:val="DefaultParagraphFont"/>
    <w:uiPriority w:val="99"/>
    <w:semiHidden/>
    <w:unhideWhenUsed/>
    <w:rsid w:val="008218C4"/>
    <w:rPr>
      <w:color w:val="808080"/>
      <w:shd w:val="clear" w:color="auto" w:fill="E6E6E6"/>
    </w:rPr>
  </w:style>
  <w:style w:type="paragraph" w:styleId="Revision">
    <w:name w:val="Revision"/>
    <w:hidden/>
    <w:uiPriority w:val="99"/>
    <w:semiHidden/>
    <w:rsid w:val="003227A1"/>
    <w:rPr>
      <w:sz w:val="24"/>
    </w:rPr>
  </w:style>
  <w:style w:type="paragraph" w:customStyle="1" w:styleId="Authors">
    <w:name w:val="Authors"/>
    <w:basedOn w:val="Normal"/>
    <w:rsid w:val="007823BC"/>
    <w:pPr>
      <w:spacing w:before="120" w:after="360"/>
      <w:jc w:val="center"/>
    </w:pPr>
    <w:rPr>
      <w:szCs w:val="24"/>
    </w:rPr>
  </w:style>
  <w:style w:type="table" w:styleId="ListTable6Colorful">
    <w:name w:val="List Table 6 Colorful"/>
    <w:basedOn w:val="TableNormal"/>
    <w:uiPriority w:val="51"/>
    <w:rsid w:val="00570495"/>
    <w:rPr>
      <w:rFonts w:asciiTheme="minorHAnsi" w:eastAsia="MS Mincho" w:hAnsiTheme="minorHAnsi" w:cstheme="minorBidi"/>
      <w:color w:val="000000" w:themeColor="text1"/>
      <w:kern w:val="2"/>
      <w:sz w:val="22"/>
      <w:szCs w:val="22"/>
      <w:lang w:val="en-GB"/>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C01A4C"/>
    <w:rPr>
      <w:rFonts w:asciiTheme="minorHAnsi" w:eastAsia="MS Mincho" w:hAnsiTheme="minorHAnsi" w:cstheme="minorBidi"/>
      <w:kern w:val="2"/>
      <w:sz w:val="22"/>
      <w:szCs w:val="22"/>
      <w:lang w:val="en-GB"/>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0E3FDF"/>
    <w:rPr>
      <w:rFonts w:asciiTheme="minorHAnsi" w:eastAsia="MS Mincho" w:hAnsiTheme="minorHAnsi" w:cstheme="minorBidi"/>
      <w:kern w:val="2"/>
      <w:sz w:val="22"/>
      <w:szCs w:val="22"/>
      <w:lang w:val="en-GB"/>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nd-iwgdh3b">
    <w:name w:val="gnd-iwgdh3b"/>
    <w:basedOn w:val="DefaultParagraphFont"/>
    <w:rsid w:val="000E3FDF"/>
  </w:style>
  <w:style w:type="table" w:styleId="PlainTable5">
    <w:name w:val="Plain Table 5"/>
    <w:basedOn w:val="TableNormal"/>
    <w:uiPriority w:val="45"/>
    <w:rsid w:val="00A06A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har"/>
    <w:rsid w:val="0051324D"/>
    <w:pPr>
      <w:jc w:val="center"/>
    </w:pPr>
    <w:rPr>
      <w:noProof/>
    </w:rPr>
  </w:style>
  <w:style w:type="character" w:customStyle="1" w:styleId="EndNoteBibliographyTitleChar">
    <w:name w:val="EndNote Bibliography Title Char"/>
    <w:basedOn w:val="DefaultParagraphFont"/>
    <w:link w:val="EndNoteBibliographyTitle"/>
    <w:rsid w:val="0051324D"/>
    <w:rPr>
      <w:noProof/>
      <w:sz w:val="24"/>
    </w:rPr>
  </w:style>
  <w:style w:type="paragraph" w:customStyle="1" w:styleId="EndNoteBibliography">
    <w:name w:val="EndNote Bibliography"/>
    <w:basedOn w:val="Normal"/>
    <w:link w:val="EndNoteBibliographyChar"/>
    <w:rsid w:val="0051324D"/>
    <w:rPr>
      <w:noProof/>
    </w:rPr>
  </w:style>
  <w:style w:type="character" w:customStyle="1" w:styleId="EndNoteBibliographyChar">
    <w:name w:val="EndNote Bibliography Char"/>
    <w:basedOn w:val="DefaultParagraphFont"/>
    <w:link w:val="EndNoteBibliography"/>
    <w:rsid w:val="0051324D"/>
    <w:rPr>
      <w:noProof/>
      <w:sz w:val="24"/>
    </w:rPr>
  </w:style>
  <w:style w:type="character" w:styleId="Emphasis">
    <w:name w:val="Emphasis"/>
    <w:basedOn w:val="DefaultParagraphFont"/>
    <w:uiPriority w:val="20"/>
    <w:qFormat/>
    <w:rsid w:val="006D11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29372">
      <w:bodyDiv w:val="1"/>
      <w:marLeft w:val="0"/>
      <w:marRight w:val="0"/>
      <w:marTop w:val="0"/>
      <w:marBottom w:val="0"/>
      <w:divBdr>
        <w:top w:val="none" w:sz="0" w:space="0" w:color="auto"/>
        <w:left w:val="none" w:sz="0" w:space="0" w:color="auto"/>
        <w:bottom w:val="none" w:sz="0" w:space="0" w:color="auto"/>
        <w:right w:val="none" w:sz="0" w:space="0" w:color="auto"/>
      </w:divBdr>
      <w:divsChild>
        <w:div w:id="1591692469">
          <w:marLeft w:val="0"/>
          <w:marRight w:val="0"/>
          <w:marTop w:val="0"/>
          <w:marBottom w:val="0"/>
          <w:divBdr>
            <w:top w:val="none" w:sz="0" w:space="0" w:color="auto"/>
            <w:left w:val="none" w:sz="0" w:space="0" w:color="auto"/>
            <w:bottom w:val="none" w:sz="0" w:space="0" w:color="auto"/>
            <w:right w:val="none" w:sz="0" w:space="0" w:color="auto"/>
          </w:divBdr>
        </w:div>
      </w:divsChild>
    </w:div>
    <w:div w:id="620695263">
      <w:bodyDiv w:val="1"/>
      <w:marLeft w:val="0"/>
      <w:marRight w:val="0"/>
      <w:marTop w:val="0"/>
      <w:marBottom w:val="0"/>
      <w:divBdr>
        <w:top w:val="none" w:sz="0" w:space="0" w:color="auto"/>
        <w:left w:val="none" w:sz="0" w:space="0" w:color="auto"/>
        <w:bottom w:val="none" w:sz="0" w:space="0" w:color="auto"/>
        <w:right w:val="none" w:sz="0" w:space="0" w:color="auto"/>
      </w:divBdr>
    </w:div>
    <w:div w:id="631129488">
      <w:bodyDiv w:val="1"/>
      <w:marLeft w:val="0"/>
      <w:marRight w:val="0"/>
      <w:marTop w:val="0"/>
      <w:marBottom w:val="0"/>
      <w:divBdr>
        <w:top w:val="none" w:sz="0" w:space="0" w:color="auto"/>
        <w:left w:val="none" w:sz="0" w:space="0" w:color="auto"/>
        <w:bottom w:val="none" w:sz="0" w:space="0" w:color="auto"/>
        <w:right w:val="none" w:sz="0" w:space="0" w:color="auto"/>
      </w:divBdr>
    </w:div>
    <w:div w:id="1206337164">
      <w:bodyDiv w:val="1"/>
      <w:marLeft w:val="0"/>
      <w:marRight w:val="0"/>
      <w:marTop w:val="0"/>
      <w:marBottom w:val="0"/>
      <w:divBdr>
        <w:top w:val="none" w:sz="0" w:space="0" w:color="auto"/>
        <w:left w:val="none" w:sz="0" w:space="0" w:color="auto"/>
        <w:bottom w:val="none" w:sz="0" w:space="0" w:color="auto"/>
        <w:right w:val="none" w:sz="0" w:space="0" w:color="auto"/>
      </w:divBdr>
    </w:div>
    <w:div w:id="121407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jstor.org/stable/3784008" TargetMode="External"/><Relationship Id="rId18" Type="http://schemas.openxmlformats.org/officeDocument/2006/relationships/hyperlink" Target="https://doi.org/10.3389/fevo.2021.743014" TargetMode="External"/><Relationship Id="rId26" Type="http://schemas.openxmlformats.org/officeDocument/2006/relationships/hyperlink" Target="https://doi.org/10.3389/fmars.2018.00483" TargetMode="External"/><Relationship Id="rId39" Type="http://schemas.openxmlformats.org/officeDocument/2006/relationships/hyperlink" Target="https://doi.org/10.1186/s40317-021-00245-z" TargetMode="External"/><Relationship Id="rId21" Type="http://schemas.openxmlformats.org/officeDocument/2006/relationships/hyperlink" Target="https://doi.org/10.1098/rspb.2022.0535" TargetMode="External"/><Relationship Id="rId34" Type="http://schemas.openxmlformats.org/officeDocument/2006/relationships/image" Target="media/image3.pn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ecs2.3990" TargetMode="External"/><Relationship Id="rId20" Type="http://schemas.openxmlformats.org/officeDocument/2006/relationships/hyperlink" Target="https://www.jstor.org/stable/3783290" TargetMode="External"/><Relationship Id="rId29" Type="http://schemas.openxmlformats.org/officeDocument/2006/relationships/hyperlink" Target="https://doi.org/10.1186/s40462-014-0017-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74-919X.2008.00805.x" TargetMode="External"/><Relationship Id="rId24" Type="http://schemas.openxmlformats.org/officeDocument/2006/relationships/hyperlink" Target="https://doi.org/10.1016/j.scitotenv.2023.163106" TargetMode="External"/><Relationship Id="rId32" Type="http://schemas.openxmlformats.org/officeDocument/2006/relationships/image" Target="media/image1.png"/><Relationship Id="rId37" Type="http://schemas.openxmlformats.org/officeDocument/2006/relationships/image" Target="media/image6.png"/><Relationship Id="rId40" Type="http://schemas.openxmlformats.org/officeDocument/2006/relationships/hyperlink" Target="https://doi.org/10.1007/s00227-003-1114-8" TargetMode="External"/><Relationship Id="rId5" Type="http://schemas.openxmlformats.org/officeDocument/2006/relationships/webSettings" Target="webSettings.xml"/><Relationship Id="rId15" Type="http://schemas.openxmlformats.org/officeDocument/2006/relationships/hyperlink" Target="https://doi.org/10.2981/wlb.00760" TargetMode="External"/><Relationship Id="rId23" Type="http://schemas.openxmlformats.org/officeDocument/2006/relationships/hyperlink" Target="https://doi.org/10.1098/rspb.2021.2005" TargetMode="External"/><Relationship Id="rId28" Type="http://schemas.openxmlformats.org/officeDocument/2006/relationships/hyperlink" Target="https://doi.org/10.1073/pnas.2212925119" TargetMode="External"/><Relationship Id="rId36" Type="http://schemas.openxmlformats.org/officeDocument/2006/relationships/image" Target="media/image5.png"/><Relationship Id="rId10" Type="http://schemas.openxmlformats.org/officeDocument/2006/relationships/hyperlink" Target="https://doi.org/10.1016/j.biocon.2015.05.012" TargetMode="External"/><Relationship Id="rId19" Type="http://schemas.openxmlformats.org/officeDocument/2006/relationships/hyperlink" Target="https://doi.org/10.1111/j.1365-2435.2011.01960.x" TargetMode="External"/><Relationship Id="rId31" Type="http://schemas.openxmlformats.org/officeDocument/2006/relationships/hyperlink" Target="https://doi.org/10.1186/s40462-022-00316-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371/journal.pone.0027375" TargetMode="External"/><Relationship Id="rId14" Type="http://schemas.openxmlformats.org/officeDocument/2006/relationships/hyperlink" Target="https://doi.org/10.1186/s40317-022-00282-2" TargetMode="External"/><Relationship Id="rId22" Type="http://schemas.openxmlformats.org/officeDocument/2006/relationships/hyperlink" Target="https://doi.org/10.3354/meps13887" TargetMode="External"/><Relationship Id="rId27" Type="http://schemas.openxmlformats.org/officeDocument/2006/relationships/hyperlink" Target="https://doi.org/10.3389/fmars.2019.00229" TargetMode="External"/><Relationship Id="rId30" Type="http://schemas.openxmlformats.org/officeDocument/2006/relationships/hyperlink" Target="https://doi.org/10.1016/j.isci.2022.105008" TargetMode="External"/><Relationship Id="rId35" Type="http://schemas.openxmlformats.org/officeDocument/2006/relationships/image" Target="media/image4.png"/><Relationship Id="rId43" Type="http://schemas.openxmlformats.org/officeDocument/2006/relationships/fontTable" Target="fontTable.xml"/><Relationship Id="rId8" Type="http://schemas.openxmlformats.org/officeDocument/2006/relationships/hyperlink" Target="https://doi.org/10.1098/rsif.2021.0692" TargetMode="External"/><Relationship Id="rId3" Type="http://schemas.openxmlformats.org/officeDocument/2006/relationships/styles" Target="styles.xml"/><Relationship Id="rId12" Type="http://schemas.openxmlformats.org/officeDocument/2006/relationships/hyperlink" Target="https://doi.org/10.1111/2041-210X.13804" TargetMode="External"/><Relationship Id="rId17" Type="http://schemas.openxmlformats.org/officeDocument/2006/relationships/hyperlink" Target="https://doi.org/10.1007/s00227-013-2222-8" TargetMode="External"/><Relationship Id="rId25" Type="http://schemas.openxmlformats.org/officeDocument/2006/relationships/hyperlink" Target="https://doi.org/10.1186/s40317-021-00265-9" TargetMode="External"/><Relationship Id="rId33" Type="http://schemas.openxmlformats.org/officeDocument/2006/relationships/image" Target="media/image2.png"/><Relationship Id="rId38" Type="http://schemas.openxmlformats.org/officeDocument/2006/relationships/hyperlink" Target="https://doi.org/https://doi.org/10.1111/2041-210X.13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68BFF-996B-4A27-91F4-BB707EE9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9269</Words>
  <Characters>52837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61983</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Richard Gunner</dc:creator>
  <cp:keywords/>
  <cp:lastModifiedBy>Richard Gunner Gunner</cp:lastModifiedBy>
  <cp:revision>3</cp:revision>
  <cp:lastPrinted>2018-01-11T19:53:00Z</cp:lastPrinted>
  <dcterms:created xsi:type="dcterms:W3CDTF">2024-11-19T16:09:00Z</dcterms:created>
  <dcterms:modified xsi:type="dcterms:W3CDTF">2024-11-19T16:09:00Z</dcterms:modified>
</cp:coreProperties>
</file>