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8B78B" w14:textId="77777777" w:rsidR="00B677FB" w:rsidRPr="0050771B" w:rsidRDefault="00B677FB" w:rsidP="0050771B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45E98708" w14:textId="1372F917" w:rsidR="0039652E" w:rsidRPr="0050771B" w:rsidRDefault="00B677FB" w:rsidP="0050771B">
      <w:pPr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0771B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Table S1 </w:t>
      </w:r>
      <w:proofErr w:type="spellStart"/>
      <w:r w:rsidRPr="00C30503">
        <w:rPr>
          <w:rFonts w:ascii="Times New Roman" w:hAnsi="Times New Roman" w:cs="Times New Roman" w:hint="eastAsia"/>
          <w:sz w:val="20"/>
          <w:szCs w:val="20"/>
        </w:rPr>
        <w:t>FUNGuild</w:t>
      </w:r>
      <w:proofErr w:type="spellEnd"/>
      <w:r w:rsidRPr="00C30503">
        <w:rPr>
          <w:rFonts w:ascii="Times New Roman" w:hAnsi="Times New Roman" w:cs="Times New Roman" w:hint="eastAsia"/>
          <w:sz w:val="20"/>
          <w:szCs w:val="20"/>
        </w:rPr>
        <w:t xml:space="preserve"> predictions of functional fungal guild relative abundance in </w:t>
      </w:r>
      <w:proofErr w:type="spellStart"/>
      <w:r w:rsidRPr="00C30503">
        <w:rPr>
          <w:rFonts w:ascii="Times New Roman" w:hAnsi="Times New Roman" w:cs="Times New Roman" w:hint="eastAsia"/>
          <w:sz w:val="20"/>
          <w:szCs w:val="20"/>
        </w:rPr>
        <w:t>Baxijiao</w:t>
      </w:r>
      <w:proofErr w:type="spellEnd"/>
    </w:p>
    <w:tbl>
      <w:tblPr>
        <w:tblW w:w="8611" w:type="dxa"/>
        <w:jc w:val="center"/>
        <w:tblLook w:val="04A0" w:firstRow="1" w:lastRow="0" w:firstColumn="1" w:lastColumn="0" w:noHBand="0" w:noVBand="1"/>
      </w:tblPr>
      <w:tblGrid>
        <w:gridCol w:w="1261"/>
        <w:gridCol w:w="672"/>
        <w:gridCol w:w="1216"/>
        <w:gridCol w:w="672"/>
        <w:gridCol w:w="1216"/>
        <w:gridCol w:w="672"/>
        <w:gridCol w:w="1216"/>
        <w:gridCol w:w="672"/>
        <w:gridCol w:w="1216"/>
      </w:tblGrid>
      <w:tr w:rsidR="00B677FB" w:rsidRPr="0050771B" w14:paraId="6D6F90FE" w14:textId="77777777" w:rsidTr="0050771B">
        <w:trPr>
          <w:trHeight w:val="228"/>
          <w:jc w:val="center"/>
        </w:trPr>
        <w:tc>
          <w:tcPr>
            <w:tcW w:w="126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754E54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Trophic Mode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4AE49F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CK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31AE7C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TA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FF954C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FT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0F850A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RT</w:t>
            </w:r>
          </w:p>
        </w:tc>
      </w:tr>
      <w:tr w:rsidR="00B677FB" w:rsidRPr="0050771B" w14:paraId="11C961A3" w14:textId="77777777" w:rsidTr="0050771B">
        <w:trPr>
          <w:trHeight w:val="228"/>
          <w:jc w:val="center"/>
        </w:trPr>
        <w:tc>
          <w:tcPr>
            <w:tcW w:w="126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1A6199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1F1834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Mean</w:t>
            </w:r>
          </w:p>
          <w:p w14:paraId="02F052D8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(%)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A6D4AD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Significance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39D123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Mean</w:t>
            </w:r>
          </w:p>
          <w:p w14:paraId="2C18DF7E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(%)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42ABF4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Significance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CB9EEA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Mean</w:t>
            </w:r>
          </w:p>
          <w:p w14:paraId="6F9C205E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(%)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929A2D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Significance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319D12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Mean</w:t>
            </w:r>
          </w:p>
          <w:p w14:paraId="1C638486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(%)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DFB902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Significance</w:t>
            </w:r>
          </w:p>
        </w:tc>
      </w:tr>
      <w:tr w:rsidR="00B677FB" w:rsidRPr="0050771B" w14:paraId="47AFBFCF" w14:textId="77777777" w:rsidTr="0050771B">
        <w:trPr>
          <w:trHeight w:val="228"/>
          <w:jc w:val="center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370DF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P</w:t>
            </w:r>
            <w:r w:rsidRPr="0050771B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G-SA-SY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DFFDD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0.99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DAE01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94BC9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1.21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D1552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7A037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1.18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A2503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AC56C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2.88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49833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sz w:val="20"/>
                <w:szCs w:val="20"/>
              </w:rPr>
              <w:t>a</w:t>
            </w:r>
          </w:p>
        </w:tc>
      </w:tr>
      <w:tr w:rsidR="00B677FB" w:rsidRPr="0050771B" w14:paraId="52E6202A" w14:textId="77777777" w:rsidTr="0050771B">
        <w:trPr>
          <w:trHeight w:val="228"/>
          <w:jc w:val="center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E3587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PO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840E8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4.84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EB4FC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203EE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4.43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DC03E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4CAE3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6.85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8416E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2E012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6.32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AD47A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sz w:val="20"/>
                <w:szCs w:val="20"/>
              </w:rPr>
              <w:t>a</w:t>
            </w:r>
          </w:p>
        </w:tc>
      </w:tr>
      <w:tr w:rsidR="00B677FB" w:rsidRPr="0050771B" w14:paraId="0A8E0C2A" w14:textId="77777777" w:rsidTr="0050771B">
        <w:trPr>
          <w:trHeight w:val="228"/>
          <w:jc w:val="center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CCEE9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PO-SA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AB0D0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2.76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DF22F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0A7A8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3.58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C7C72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F05E4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2.38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1EBEB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48C62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2.51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A68A9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sz w:val="20"/>
                <w:szCs w:val="20"/>
              </w:rPr>
              <w:t>a</w:t>
            </w:r>
          </w:p>
        </w:tc>
      </w:tr>
      <w:tr w:rsidR="00B677FB" w:rsidRPr="0050771B" w14:paraId="6F86C48A" w14:textId="77777777" w:rsidTr="0050771B">
        <w:trPr>
          <w:trHeight w:val="228"/>
          <w:jc w:val="center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568F9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PO-SA-SY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8D765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8.37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C2DB6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267CD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12.07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4DE4A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sz w:val="20"/>
                <w:szCs w:val="20"/>
              </w:rPr>
              <w:t>ab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0AD47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12.11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441F3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sz w:val="20"/>
                <w:szCs w:val="20"/>
              </w:rPr>
              <w:t>ab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2FA38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15.07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60265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sz w:val="20"/>
                <w:szCs w:val="20"/>
              </w:rPr>
              <w:t>a</w:t>
            </w:r>
          </w:p>
        </w:tc>
      </w:tr>
      <w:tr w:rsidR="00B677FB" w:rsidRPr="0050771B" w14:paraId="1CCD44D8" w14:textId="77777777" w:rsidTr="0050771B">
        <w:trPr>
          <w:trHeight w:val="228"/>
          <w:jc w:val="center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ED8E5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PO-SY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39F49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0.53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2820A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3C79E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0.5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E00B2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D6FBA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0.51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3FBDA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1A665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1.17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9667B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sz w:val="20"/>
                <w:szCs w:val="20"/>
              </w:rPr>
              <w:t>a</w:t>
            </w:r>
          </w:p>
        </w:tc>
      </w:tr>
      <w:tr w:rsidR="00B677FB" w:rsidRPr="0050771B" w14:paraId="1C36EC5A" w14:textId="77777777" w:rsidTr="0050771B">
        <w:trPr>
          <w:trHeight w:val="228"/>
          <w:jc w:val="center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6C2E0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SA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ECBE4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15.75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0AC5D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15103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21.57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DC923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A36E2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19.65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8368C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1666A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24.27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2A3E9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sz w:val="20"/>
                <w:szCs w:val="20"/>
              </w:rPr>
              <w:t>a</w:t>
            </w:r>
          </w:p>
        </w:tc>
      </w:tr>
      <w:tr w:rsidR="00B677FB" w:rsidRPr="0050771B" w14:paraId="40E558E0" w14:textId="77777777" w:rsidTr="0050771B">
        <w:trPr>
          <w:trHeight w:val="228"/>
          <w:jc w:val="center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5EFD9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SA-SY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EFF52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8.34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5BC11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CA966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7.24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B8400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3B497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10.42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3CE5B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08088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7.09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FA478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sz w:val="20"/>
                <w:szCs w:val="20"/>
              </w:rPr>
              <w:t>a</w:t>
            </w:r>
          </w:p>
        </w:tc>
      </w:tr>
      <w:tr w:rsidR="00B677FB" w:rsidRPr="0050771B" w14:paraId="6004E760" w14:textId="77777777" w:rsidTr="0050771B">
        <w:trPr>
          <w:trHeight w:val="228"/>
          <w:jc w:val="center"/>
        </w:trPr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F5594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SY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2DE30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0.48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2C5F6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11EC4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0.55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65271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5A206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1.08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5AC61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2C3CE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0.41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E8302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sz w:val="20"/>
                <w:szCs w:val="20"/>
              </w:rPr>
              <w:t>a</w:t>
            </w:r>
          </w:p>
        </w:tc>
      </w:tr>
      <w:tr w:rsidR="00B677FB" w:rsidRPr="0050771B" w14:paraId="10065395" w14:textId="77777777" w:rsidTr="0050771B">
        <w:trPr>
          <w:trHeight w:val="228"/>
          <w:jc w:val="center"/>
        </w:trPr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2D2D42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50771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Unkown</w:t>
            </w:r>
            <w:proofErr w:type="spellEnd"/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2E1F95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57.93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7E7278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FA292D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48.84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0A9D68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457492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45.82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96046B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344E9F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40.28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B8E3C2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sz w:val="20"/>
                <w:szCs w:val="20"/>
              </w:rPr>
              <w:t>a</w:t>
            </w:r>
          </w:p>
        </w:tc>
      </w:tr>
    </w:tbl>
    <w:p w14:paraId="5AD7776E" w14:textId="6D5B2D8B" w:rsidR="00B677FB" w:rsidRPr="0050771B" w:rsidRDefault="00B677FB" w:rsidP="0050771B">
      <w:pPr>
        <w:spacing w:line="480" w:lineRule="auto"/>
        <w:rPr>
          <w:rFonts w:ascii="Times New Roman" w:eastAsia="等线" w:hAnsi="Times New Roman" w:cs="Times New Roman"/>
          <w:kern w:val="0"/>
          <w:sz w:val="20"/>
          <w:szCs w:val="20"/>
        </w:rPr>
      </w:pPr>
      <w:r w:rsidRPr="0050771B">
        <w:rPr>
          <w:rFonts w:ascii="Times New Roman" w:eastAsia="等线" w:hAnsi="Times New Roman" w:cs="Times New Roman" w:hint="eastAsia"/>
          <w:kern w:val="0"/>
          <w:sz w:val="20"/>
          <w:szCs w:val="20"/>
        </w:rPr>
        <w:t xml:space="preserve">Note: </w:t>
      </w:r>
      <w:r w:rsidRPr="0050771B">
        <w:rPr>
          <w:rFonts w:ascii="Times New Roman" w:eastAsia="等线" w:hAnsi="Times New Roman" w:cs="Times New Roman"/>
          <w:kern w:val="0"/>
          <w:sz w:val="20"/>
          <w:szCs w:val="20"/>
        </w:rPr>
        <w:t>P</w:t>
      </w:r>
      <w:r w:rsidRPr="0050771B">
        <w:rPr>
          <w:rFonts w:ascii="Times New Roman" w:eastAsia="等线" w:hAnsi="Times New Roman" w:cs="Times New Roman" w:hint="eastAsia"/>
          <w:kern w:val="0"/>
          <w:sz w:val="20"/>
          <w:szCs w:val="20"/>
        </w:rPr>
        <w:t>G-SA-SY: P</w:t>
      </w:r>
      <w:r w:rsidRPr="0050771B">
        <w:rPr>
          <w:rFonts w:ascii="Times New Roman" w:eastAsia="等线" w:hAnsi="Times New Roman" w:cs="Times New Roman"/>
          <w:kern w:val="0"/>
          <w:sz w:val="20"/>
          <w:szCs w:val="20"/>
        </w:rPr>
        <w:t>athogen-Saprotroph-</w:t>
      </w:r>
      <w:proofErr w:type="spellStart"/>
      <w:r w:rsidRPr="0050771B">
        <w:rPr>
          <w:rFonts w:ascii="Times New Roman" w:eastAsia="等线" w:hAnsi="Times New Roman" w:cs="Times New Roman"/>
          <w:kern w:val="0"/>
          <w:sz w:val="20"/>
          <w:szCs w:val="20"/>
        </w:rPr>
        <w:t>Symbiotroph</w:t>
      </w:r>
      <w:proofErr w:type="spellEnd"/>
      <w:r w:rsidRPr="0050771B">
        <w:rPr>
          <w:rFonts w:ascii="Times New Roman" w:eastAsia="等线" w:hAnsi="Times New Roman" w:cs="Times New Roman" w:hint="eastAsia"/>
          <w:kern w:val="0"/>
          <w:sz w:val="20"/>
          <w:szCs w:val="20"/>
        </w:rPr>
        <w:t xml:space="preserve">; PO: </w:t>
      </w:r>
      <w:proofErr w:type="spellStart"/>
      <w:r w:rsidRPr="0050771B">
        <w:rPr>
          <w:rFonts w:ascii="Times New Roman" w:eastAsia="等线" w:hAnsi="Times New Roman" w:cs="Times New Roman"/>
          <w:kern w:val="0"/>
          <w:sz w:val="20"/>
          <w:szCs w:val="20"/>
        </w:rPr>
        <w:t>Pathotroph</w:t>
      </w:r>
      <w:proofErr w:type="spellEnd"/>
      <w:r w:rsidRPr="0050771B">
        <w:rPr>
          <w:rFonts w:ascii="Times New Roman" w:eastAsia="等线" w:hAnsi="Times New Roman" w:cs="Times New Roman" w:hint="eastAsia"/>
          <w:kern w:val="0"/>
          <w:sz w:val="20"/>
          <w:szCs w:val="20"/>
        </w:rPr>
        <w:t xml:space="preserve">; PO-SA: </w:t>
      </w:r>
      <w:proofErr w:type="spellStart"/>
      <w:r w:rsidRPr="0050771B">
        <w:rPr>
          <w:rFonts w:ascii="Times New Roman" w:eastAsia="等线" w:hAnsi="Times New Roman" w:cs="Times New Roman"/>
          <w:kern w:val="0"/>
          <w:sz w:val="20"/>
          <w:szCs w:val="20"/>
        </w:rPr>
        <w:t>Pathotroph</w:t>
      </w:r>
      <w:proofErr w:type="spellEnd"/>
      <w:r w:rsidRPr="0050771B">
        <w:rPr>
          <w:rFonts w:ascii="Times New Roman" w:eastAsia="等线" w:hAnsi="Times New Roman" w:cs="Times New Roman"/>
          <w:kern w:val="0"/>
          <w:sz w:val="20"/>
          <w:szCs w:val="20"/>
        </w:rPr>
        <w:t>-Saprotroph</w:t>
      </w:r>
      <w:r w:rsidRPr="0050771B">
        <w:rPr>
          <w:rFonts w:ascii="Times New Roman" w:eastAsia="等线" w:hAnsi="Times New Roman" w:cs="Times New Roman" w:hint="eastAsia"/>
          <w:kern w:val="0"/>
          <w:sz w:val="20"/>
          <w:szCs w:val="20"/>
        </w:rPr>
        <w:t xml:space="preserve">; PO-SA-SY: </w:t>
      </w:r>
      <w:proofErr w:type="spellStart"/>
      <w:r w:rsidRPr="0050771B">
        <w:rPr>
          <w:rFonts w:ascii="Times New Roman" w:eastAsia="等线" w:hAnsi="Times New Roman" w:cs="Times New Roman"/>
          <w:kern w:val="0"/>
          <w:sz w:val="20"/>
          <w:szCs w:val="20"/>
        </w:rPr>
        <w:t>Pathotroph</w:t>
      </w:r>
      <w:proofErr w:type="spellEnd"/>
      <w:r w:rsidRPr="0050771B">
        <w:rPr>
          <w:rFonts w:ascii="Times New Roman" w:eastAsia="等线" w:hAnsi="Times New Roman" w:cs="Times New Roman"/>
          <w:kern w:val="0"/>
          <w:sz w:val="20"/>
          <w:szCs w:val="20"/>
        </w:rPr>
        <w:t>-Saprotroph-</w:t>
      </w:r>
      <w:proofErr w:type="spellStart"/>
      <w:r w:rsidRPr="0050771B">
        <w:rPr>
          <w:rFonts w:ascii="Times New Roman" w:eastAsia="等线" w:hAnsi="Times New Roman" w:cs="Times New Roman"/>
          <w:kern w:val="0"/>
          <w:sz w:val="20"/>
          <w:szCs w:val="20"/>
        </w:rPr>
        <w:t>Symbiotroph</w:t>
      </w:r>
      <w:proofErr w:type="spellEnd"/>
      <w:r w:rsidRPr="0050771B">
        <w:rPr>
          <w:rFonts w:ascii="Times New Roman" w:eastAsia="等线" w:hAnsi="Times New Roman" w:cs="Times New Roman" w:hint="eastAsia"/>
          <w:kern w:val="0"/>
          <w:sz w:val="20"/>
          <w:szCs w:val="20"/>
        </w:rPr>
        <w:t xml:space="preserve">; PO-SY: </w:t>
      </w:r>
      <w:proofErr w:type="spellStart"/>
      <w:r w:rsidRPr="0050771B">
        <w:rPr>
          <w:rFonts w:ascii="Times New Roman" w:eastAsia="等线" w:hAnsi="Times New Roman" w:cs="Times New Roman"/>
          <w:kern w:val="0"/>
          <w:sz w:val="20"/>
          <w:szCs w:val="20"/>
        </w:rPr>
        <w:t>Pathotroph-Symbiotroph</w:t>
      </w:r>
      <w:proofErr w:type="spellEnd"/>
      <w:r w:rsidRPr="0050771B">
        <w:rPr>
          <w:rFonts w:ascii="Times New Roman" w:eastAsia="等线" w:hAnsi="Times New Roman" w:cs="Times New Roman" w:hint="eastAsia"/>
          <w:kern w:val="0"/>
          <w:sz w:val="20"/>
          <w:szCs w:val="20"/>
        </w:rPr>
        <w:t xml:space="preserve">; SA: </w:t>
      </w:r>
      <w:r w:rsidRPr="0050771B">
        <w:rPr>
          <w:rFonts w:ascii="Times New Roman" w:eastAsia="等线" w:hAnsi="Times New Roman" w:cs="Times New Roman"/>
          <w:kern w:val="0"/>
          <w:sz w:val="20"/>
          <w:szCs w:val="20"/>
        </w:rPr>
        <w:t>Saprotroph</w:t>
      </w:r>
      <w:r w:rsidRPr="0050771B">
        <w:rPr>
          <w:rFonts w:ascii="Times New Roman" w:eastAsia="等线" w:hAnsi="Times New Roman" w:cs="Times New Roman" w:hint="eastAsia"/>
          <w:kern w:val="0"/>
          <w:sz w:val="20"/>
          <w:szCs w:val="20"/>
        </w:rPr>
        <w:t xml:space="preserve">; SA-SY: </w:t>
      </w:r>
      <w:r w:rsidRPr="0050771B">
        <w:rPr>
          <w:rFonts w:ascii="Times New Roman" w:eastAsia="等线" w:hAnsi="Times New Roman" w:cs="Times New Roman"/>
          <w:kern w:val="0"/>
          <w:sz w:val="20"/>
          <w:szCs w:val="20"/>
        </w:rPr>
        <w:t>Saprotroph-</w:t>
      </w:r>
      <w:proofErr w:type="spellStart"/>
      <w:r w:rsidRPr="0050771B">
        <w:rPr>
          <w:rFonts w:ascii="Times New Roman" w:eastAsia="等线" w:hAnsi="Times New Roman" w:cs="Times New Roman"/>
          <w:kern w:val="0"/>
          <w:sz w:val="20"/>
          <w:szCs w:val="20"/>
        </w:rPr>
        <w:t>Symbiotroph</w:t>
      </w:r>
      <w:proofErr w:type="spellEnd"/>
      <w:r w:rsidRPr="0050771B">
        <w:rPr>
          <w:rFonts w:ascii="Times New Roman" w:eastAsia="等线" w:hAnsi="Times New Roman" w:cs="Times New Roman" w:hint="eastAsia"/>
          <w:kern w:val="0"/>
          <w:sz w:val="20"/>
          <w:szCs w:val="20"/>
        </w:rPr>
        <w:t xml:space="preserve">; SY: </w:t>
      </w:r>
      <w:proofErr w:type="spellStart"/>
      <w:r w:rsidRPr="0050771B">
        <w:rPr>
          <w:rFonts w:ascii="Times New Roman" w:eastAsia="等线" w:hAnsi="Times New Roman" w:cs="Times New Roman"/>
          <w:kern w:val="0"/>
          <w:sz w:val="20"/>
          <w:szCs w:val="20"/>
        </w:rPr>
        <w:t>Symbiotroph</w:t>
      </w:r>
      <w:proofErr w:type="spellEnd"/>
      <w:r w:rsidRPr="0050771B">
        <w:rPr>
          <w:rFonts w:ascii="Times New Roman" w:eastAsia="等线" w:hAnsi="Times New Roman" w:cs="Times New Roman" w:hint="eastAsia"/>
          <w:kern w:val="0"/>
          <w:sz w:val="20"/>
          <w:szCs w:val="20"/>
        </w:rPr>
        <w:t xml:space="preserve">. CK: the control treatment; TA: inoculate TR4 alone; FT: foliar application </w:t>
      </w:r>
      <w:proofErr w:type="spellStart"/>
      <w:r w:rsidRPr="0050771B">
        <w:rPr>
          <w:rFonts w:ascii="Times New Roman" w:eastAsia="等线" w:hAnsi="Times New Roman" w:cs="Times New Roman" w:hint="eastAsia"/>
          <w:kern w:val="0"/>
          <w:sz w:val="20"/>
          <w:szCs w:val="20"/>
        </w:rPr>
        <w:t>Isotianil</w:t>
      </w:r>
      <w:proofErr w:type="spellEnd"/>
      <w:r w:rsidRPr="0050771B">
        <w:rPr>
          <w:rFonts w:ascii="Times New Roman" w:eastAsia="等线" w:hAnsi="Times New Roman" w:cs="Times New Roman" w:hint="eastAsia"/>
          <w:kern w:val="0"/>
          <w:sz w:val="20"/>
          <w:szCs w:val="20"/>
        </w:rPr>
        <w:t xml:space="preserve"> and inoculate TR4; RT: root drenching </w:t>
      </w:r>
      <w:proofErr w:type="spellStart"/>
      <w:r w:rsidRPr="0050771B">
        <w:rPr>
          <w:rFonts w:ascii="Times New Roman" w:eastAsia="等线" w:hAnsi="Times New Roman" w:cs="Times New Roman" w:hint="eastAsia"/>
          <w:kern w:val="0"/>
          <w:sz w:val="20"/>
          <w:szCs w:val="20"/>
        </w:rPr>
        <w:t>Isotianil</w:t>
      </w:r>
      <w:proofErr w:type="spellEnd"/>
      <w:r w:rsidRPr="0050771B">
        <w:rPr>
          <w:rFonts w:ascii="Times New Roman" w:eastAsia="等线" w:hAnsi="Times New Roman" w:cs="Times New Roman" w:hint="eastAsia"/>
          <w:kern w:val="0"/>
          <w:sz w:val="20"/>
          <w:szCs w:val="20"/>
        </w:rPr>
        <w:t xml:space="preserve"> and inoculate TR4. </w:t>
      </w:r>
      <w:r w:rsidR="0050771B" w:rsidRPr="0050771B">
        <w:rPr>
          <w:rFonts w:ascii="Times New Roman" w:eastAsia="等线" w:hAnsi="Times New Roman" w:cs="Times New Roman" w:hint="eastAsia"/>
          <w:kern w:val="0"/>
          <w:sz w:val="20"/>
          <w:szCs w:val="20"/>
        </w:rPr>
        <w:t>Different letters indicate significant (</w:t>
      </w:r>
      <w:r w:rsidR="00B41C39" w:rsidRPr="003F5752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adjusted</w:t>
      </w:r>
      <w:r w:rsidR="00B41C39" w:rsidRPr="0050771B">
        <w:rPr>
          <w:rFonts w:ascii="Times New Roman" w:eastAsia="等线" w:hAnsi="Times New Roman" w:cs="Times New Roman" w:hint="eastAsia"/>
          <w:i/>
          <w:iCs/>
          <w:kern w:val="0"/>
          <w:sz w:val="20"/>
          <w:szCs w:val="20"/>
        </w:rPr>
        <w:t xml:space="preserve"> </w:t>
      </w:r>
      <w:r w:rsidR="0050771B" w:rsidRPr="0050771B">
        <w:rPr>
          <w:rFonts w:ascii="Times New Roman" w:eastAsia="等线" w:hAnsi="Times New Roman" w:cs="Times New Roman" w:hint="eastAsia"/>
          <w:i/>
          <w:iCs/>
          <w:kern w:val="0"/>
          <w:sz w:val="20"/>
          <w:szCs w:val="20"/>
        </w:rPr>
        <w:t>P</w:t>
      </w:r>
      <w:r w:rsidR="005134CB">
        <w:rPr>
          <w:rFonts w:ascii="Times New Roman" w:eastAsia="等线" w:hAnsi="Times New Roman" w:cs="Times New Roman" w:hint="eastAsia"/>
          <w:i/>
          <w:iCs/>
          <w:kern w:val="0"/>
          <w:sz w:val="20"/>
          <w:szCs w:val="20"/>
        </w:rPr>
        <w:t xml:space="preserve"> </w:t>
      </w:r>
      <w:r w:rsidR="0050771B" w:rsidRPr="0050771B">
        <w:rPr>
          <w:rFonts w:ascii="Times New Roman" w:eastAsia="等线" w:hAnsi="Times New Roman" w:cs="Times New Roman" w:hint="eastAsia"/>
          <w:kern w:val="0"/>
          <w:sz w:val="20"/>
          <w:szCs w:val="20"/>
        </w:rPr>
        <w:t>&lt;</w:t>
      </w:r>
      <w:r w:rsidR="005134CB">
        <w:rPr>
          <w:rFonts w:ascii="Times New Roman" w:eastAsia="等线" w:hAnsi="Times New Roman" w:cs="Times New Roman" w:hint="eastAsia"/>
          <w:kern w:val="0"/>
          <w:sz w:val="20"/>
          <w:szCs w:val="20"/>
        </w:rPr>
        <w:t xml:space="preserve"> </w:t>
      </w:r>
      <w:r w:rsidR="0050771B" w:rsidRPr="0050771B">
        <w:rPr>
          <w:rFonts w:ascii="Times New Roman" w:eastAsia="等线" w:hAnsi="Times New Roman" w:cs="Times New Roman" w:hint="eastAsia"/>
          <w:kern w:val="0"/>
          <w:sz w:val="20"/>
          <w:szCs w:val="20"/>
        </w:rPr>
        <w:t>0.05) differences between treatments by Kruskal-</w:t>
      </w:r>
      <w:proofErr w:type="gramStart"/>
      <w:r w:rsidR="0050771B" w:rsidRPr="0050771B">
        <w:rPr>
          <w:rFonts w:ascii="Times New Roman" w:eastAsia="等线" w:hAnsi="Times New Roman" w:cs="Times New Roman" w:hint="eastAsia"/>
          <w:kern w:val="0"/>
          <w:sz w:val="20"/>
          <w:szCs w:val="20"/>
        </w:rPr>
        <w:t>Wallis</w:t>
      </w:r>
      <w:proofErr w:type="gramEnd"/>
      <w:r w:rsidR="0050771B" w:rsidRPr="0050771B">
        <w:rPr>
          <w:rFonts w:ascii="Times New Roman" w:eastAsia="等线" w:hAnsi="Times New Roman" w:cs="Times New Roman" w:hint="eastAsia"/>
          <w:kern w:val="0"/>
          <w:sz w:val="20"/>
          <w:szCs w:val="20"/>
        </w:rPr>
        <w:t xml:space="preserve"> test and BH method.</w:t>
      </w:r>
    </w:p>
    <w:p w14:paraId="170DA99B" w14:textId="59966294" w:rsidR="00B677FB" w:rsidRPr="00C30503" w:rsidRDefault="00B677FB" w:rsidP="0050771B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0771B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Table S2 </w:t>
      </w:r>
      <w:proofErr w:type="spellStart"/>
      <w:r w:rsidRPr="00C30503">
        <w:rPr>
          <w:rFonts w:ascii="Times New Roman" w:hAnsi="Times New Roman" w:cs="Times New Roman" w:hint="eastAsia"/>
          <w:sz w:val="20"/>
          <w:szCs w:val="20"/>
        </w:rPr>
        <w:t>FUNGuild</w:t>
      </w:r>
      <w:proofErr w:type="spellEnd"/>
      <w:r w:rsidRPr="00C30503">
        <w:rPr>
          <w:rFonts w:ascii="Times New Roman" w:hAnsi="Times New Roman" w:cs="Times New Roman" w:hint="eastAsia"/>
          <w:sz w:val="20"/>
          <w:szCs w:val="20"/>
        </w:rPr>
        <w:t xml:space="preserve"> </w:t>
      </w:r>
      <w:bookmarkStart w:id="0" w:name="_Hlk194092951"/>
      <w:r w:rsidRPr="00C30503">
        <w:rPr>
          <w:rFonts w:ascii="Times New Roman" w:hAnsi="Times New Roman" w:cs="Times New Roman" w:hint="eastAsia"/>
          <w:sz w:val="20"/>
          <w:szCs w:val="20"/>
        </w:rPr>
        <w:t>predictions of functional fungal guild</w:t>
      </w:r>
      <w:bookmarkEnd w:id="0"/>
      <w:r w:rsidRPr="00C30503">
        <w:rPr>
          <w:rFonts w:ascii="Times New Roman" w:hAnsi="Times New Roman" w:cs="Times New Roman" w:hint="eastAsia"/>
          <w:sz w:val="20"/>
          <w:szCs w:val="20"/>
        </w:rPr>
        <w:t xml:space="preserve"> relative abundance in </w:t>
      </w:r>
      <w:proofErr w:type="spellStart"/>
      <w:r w:rsidRPr="00C30503">
        <w:rPr>
          <w:rFonts w:ascii="Times New Roman" w:hAnsi="Times New Roman" w:cs="Times New Roman" w:hint="eastAsia"/>
          <w:sz w:val="20"/>
          <w:szCs w:val="20"/>
        </w:rPr>
        <w:t>Yunjiao</w:t>
      </w:r>
      <w:proofErr w:type="spellEnd"/>
      <w:r w:rsidRPr="00C30503">
        <w:rPr>
          <w:rFonts w:ascii="Times New Roman" w:hAnsi="Times New Roman" w:cs="Times New Roman" w:hint="eastAsia"/>
          <w:sz w:val="20"/>
          <w:szCs w:val="20"/>
        </w:rPr>
        <w:t xml:space="preserve"> N</w:t>
      </w:r>
      <w:r w:rsidR="00067093">
        <w:rPr>
          <w:rFonts w:ascii="Times New Roman" w:hAnsi="Times New Roman" w:cs="Times New Roman" w:hint="eastAsia"/>
          <w:sz w:val="20"/>
          <w:szCs w:val="20"/>
        </w:rPr>
        <w:t>o</w:t>
      </w:r>
      <w:r w:rsidRPr="00C30503">
        <w:rPr>
          <w:rFonts w:ascii="Times New Roman" w:hAnsi="Times New Roman" w:cs="Times New Roman" w:hint="eastAsia"/>
          <w:sz w:val="20"/>
          <w:szCs w:val="20"/>
        </w:rPr>
        <w:t>.1</w:t>
      </w:r>
    </w:p>
    <w:tbl>
      <w:tblPr>
        <w:tblW w:w="8526" w:type="dxa"/>
        <w:tblLook w:val="04A0" w:firstRow="1" w:lastRow="0" w:firstColumn="1" w:lastColumn="0" w:noHBand="0" w:noVBand="1"/>
      </w:tblPr>
      <w:tblGrid>
        <w:gridCol w:w="1117"/>
        <w:gridCol w:w="672"/>
        <w:gridCol w:w="1216"/>
        <w:gridCol w:w="672"/>
        <w:gridCol w:w="1216"/>
        <w:gridCol w:w="672"/>
        <w:gridCol w:w="1216"/>
        <w:gridCol w:w="672"/>
        <w:gridCol w:w="1216"/>
      </w:tblGrid>
      <w:tr w:rsidR="00B677FB" w:rsidRPr="0050771B" w14:paraId="6A932BD2" w14:textId="77777777" w:rsidTr="0050771B">
        <w:trPr>
          <w:trHeight w:val="362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304F57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Trophic Mode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6080A5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CK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33EABA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C08F34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FT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42891E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RT</w:t>
            </w:r>
          </w:p>
        </w:tc>
      </w:tr>
      <w:tr w:rsidR="00B677FB" w:rsidRPr="0050771B" w14:paraId="3990D2E5" w14:textId="77777777" w:rsidTr="0050771B">
        <w:trPr>
          <w:trHeight w:val="362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051505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0432B6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Mean</w:t>
            </w:r>
          </w:p>
          <w:p w14:paraId="251A5E6A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A4CA5E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Significance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F46B63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Mean</w:t>
            </w:r>
          </w:p>
          <w:p w14:paraId="0EC89CE5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37AE45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Significance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2565EF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Mean</w:t>
            </w:r>
          </w:p>
          <w:p w14:paraId="05C445A3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B04073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Significance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A56B7E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Mean</w:t>
            </w:r>
          </w:p>
          <w:p w14:paraId="1619BA4F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0D3400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Significance</w:t>
            </w:r>
          </w:p>
        </w:tc>
      </w:tr>
      <w:tr w:rsidR="00B677FB" w:rsidRPr="0050771B" w14:paraId="30697AD8" w14:textId="77777777" w:rsidTr="0050771B">
        <w:trPr>
          <w:trHeight w:val="3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76E71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PG-SA-SY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490F5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9F1C7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D32E9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709C3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E2DB7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CC84D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D37DE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53045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sz w:val="20"/>
                <w:szCs w:val="20"/>
              </w:rPr>
              <w:t>a</w:t>
            </w:r>
          </w:p>
        </w:tc>
      </w:tr>
      <w:tr w:rsidR="00B677FB" w:rsidRPr="0050771B" w14:paraId="4AF576CE" w14:textId="77777777" w:rsidTr="0050771B">
        <w:trPr>
          <w:trHeight w:val="3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A77A7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PO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D2194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DF16C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3A117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7B590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D36B8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90FC7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F2474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643D8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sz w:val="20"/>
                <w:szCs w:val="20"/>
              </w:rPr>
              <w:t>a</w:t>
            </w:r>
          </w:p>
        </w:tc>
      </w:tr>
      <w:tr w:rsidR="00B677FB" w:rsidRPr="0050771B" w14:paraId="2FB45E3B" w14:textId="77777777" w:rsidTr="0050771B">
        <w:trPr>
          <w:trHeight w:val="3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BA5A9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PO-SA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F22A8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14DD7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3FD89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22EBD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7C474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86E08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20539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F06CB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sz w:val="20"/>
                <w:szCs w:val="20"/>
              </w:rPr>
              <w:t>a</w:t>
            </w:r>
          </w:p>
        </w:tc>
      </w:tr>
      <w:tr w:rsidR="00B677FB" w:rsidRPr="0050771B" w14:paraId="02386654" w14:textId="77777777" w:rsidTr="0050771B">
        <w:trPr>
          <w:trHeight w:val="3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FD806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PO-SA-SY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F3FCF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FDC09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93E6D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7.83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CD0CA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sz w:val="20"/>
                <w:szCs w:val="20"/>
              </w:rPr>
              <w:t>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28C27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12.14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7ABE8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AA0F4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12.87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D508F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sz w:val="20"/>
                <w:szCs w:val="20"/>
              </w:rPr>
              <w:t>a</w:t>
            </w:r>
          </w:p>
        </w:tc>
      </w:tr>
      <w:tr w:rsidR="00B677FB" w:rsidRPr="0050771B" w14:paraId="62EA684B" w14:textId="77777777" w:rsidTr="0050771B">
        <w:trPr>
          <w:trHeight w:val="3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A58F7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PO-SY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3DB45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FA0E3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BEE7E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9434B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78742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CE835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53590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495FA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sz w:val="20"/>
                <w:szCs w:val="20"/>
              </w:rPr>
              <w:t>a</w:t>
            </w:r>
          </w:p>
        </w:tc>
      </w:tr>
      <w:tr w:rsidR="00B677FB" w:rsidRPr="0050771B" w14:paraId="25A34E5E" w14:textId="77777777" w:rsidTr="0050771B">
        <w:trPr>
          <w:trHeight w:val="3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FE23B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6DB3B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12.17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5528E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CEF8B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15.04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E9F4E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25E2E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14.92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40BCF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60335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16.29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5B73C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sz w:val="20"/>
                <w:szCs w:val="20"/>
              </w:rPr>
              <w:t>a</w:t>
            </w:r>
          </w:p>
        </w:tc>
      </w:tr>
      <w:tr w:rsidR="00B677FB" w:rsidRPr="0050771B" w14:paraId="1DB08163" w14:textId="77777777" w:rsidTr="0050771B">
        <w:trPr>
          <w:trHeight w:val="3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23043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SA-SY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23216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8553A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A66BE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6.83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4443E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AC15B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6.45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8C12A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71A88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1CF09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sz w:val="20"/>
                <w:szCs w:val="20"/>
              </w:rPr>
              <w:t>a</w:t>
            </w:r>
          </w:p>
        </w:tc>
      </w:tr>
      <w:tr w:rsidR="00B677FB" w:rsidRPr="0050771B" w14:paraId="5C8F2E80" w14:textId="77777777" w:rsidTr="0050771B">
        <w:trPr>
          <w:trHeight w:val="3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062C6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SY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9F50F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B23F4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F29DF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62EDF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0F934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511B5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55A71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B8D7A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sz w:val="20"/>
                <w:szCs w:val="20"/>
              </w:rPr>
              <w:t>b</w:t>
            </w:r>
          </w:p>
        </w:tc>
      </w:tr>
      <w:tr w:rsidR="00B677FB" w:rsidRPr="0050771B" w14:paraId="58E8CF12" w14:textId="77777777" w:rsidTr="0050771B">
        <w:trPr>
          <w:trHeight w:val="362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F7D2A4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50771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Unkown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58DE3A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70.38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5252A2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38B232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61.78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18FB7D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sz w:val="20"/>
                <w:szCs w:val="20"/>
              </w:rPr>
              <w:t>ab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749D4A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55.94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C2E02C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sz w:val="20"/>
                <w:szCs w:val="20"/>
              </w:rPr>
              <w:t>ab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1ECBFA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53.93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84276A" w14:textId="77777777" w:rsidR="00B677FB" w:rsidRPr="0050771B" w:rsidRDefault="00B677FB" w:rsidP="0050771B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50771B">
              <w:rPr>
                <w:rFonts w:ascii="Times New Roman" w:eastAsia="等线" w:hAnsi="Times New Roman" w:cs="Times New Roman"/>
                <w:sz w:val="20"/>
                <w:szCs w:val="20"/>
              </w:rPr>
              <w:t>b</w:t>
            </w:r>
          </w:p>
        </w:tc>
      </w:tr>
    </w:tbl>
    <w:p w14:paraId="765CBCE7" w14:textId="3B1DC4C2" w:rsidR="00B677FB" w:rsidRPr="0050771B" w:rsidRDefault="00B677FB" w:rsidP="0050771B">
      <w:pPr>
        <w:spacing w:line="480" w:lineRule="auto"/>
        <w:rPr>
          <w:rFonts w:ascii="Times New Roman" w:eastAsia="等线" w:hAnsi="Times New Roman" w:cs="Times New Roman"/>
          <w:kern w:val="0"/>
          <w:sz w:val="20"/>
          <w:szCs w:val="20"/>
        </w:rPr>
      </w:pPr>
      <w:r w:rsidRPr="0050771B">
        <w:rPr>
          <w:rFonts w:ascii="Times New Roman" w:eastAsia="等线" w:hAnsi="Times New Roman" w:cs="Times New Roman" w:hint="eastAsia"/>
          <w:kern w:val="0"/>
          <w:sz w:val="20"/>
          <w:szCs w:val="20"/>
        </w:rPr>
        <w:t xml:space="preserve">Note: </w:t>
      </w:r>
      <w:r w:rsidRPr="0050771B">
        <w:rPr>
          <w:rFonts w:ascii="Times New Roman" w:eastAsia="等线" w:hAnsi="Times New Roman" w:cs="Times New Roman"/>
          <w:kern w:val="0"/>
          <w:sz w:val="20"/>
          <w:szCs w:val="20"/>
        </w:rPr>
        <w:t>P</w:t>
      </w:r>
      <w:r w:rsidRPr="0050771B">
        <w:rPr>
          <w:rFonts w:ascii="Times New Roman" w:eastAsia="等线" w:hAnsi="Times New Roman" w:cs="Times New Roman" w:hint="eastAsia"/>
          <w:kern w:val="0"/>
          <w:sz w:val="20"/>
          <w:szCs w:val="20"/>
        </w:rPr>
        <w:t xml:space="preserve">G-SA-SY: </w:t>
      </w:r>
      <w:bookmarkStart w:id="1" w:name="_Hlk194092980"/>
      <w:r w:rsidRPr="0050771B">
        <w:rPr>
          <w:rFonts w:ascii="Times New Roman" w:eastAsia="等线" w:hAnsi="Times New Roman" w:cs="Times New Roman" w:hint="eastAsia"/>
          <w:kern w:val="0"/>
          <w:sz w:val="20"/>
          <w:szCs w:val="20"/>
        </w:rPr>
        <w:t>P</w:t>
      </w:r>
      <w:r w:rsidRPr="0050771B">
        <w:rPr>
          <w:rFonts w:ascii="Times New Roman" w:eastAsia="等线" w:hAnsi="Times New Roman" w:cs="Times New Roman"/>
          <w:kern w:val="0"/>
          <w:sz w:val="20"/>
          <w:szCs w:val="20"/>
        </w:rPr>
        <w:t>athogen-Saprotroph-</w:t>
      </w:r>
      <w:proofErr w:type="spellStart"/>
      <w:r w:rsidRPr="0050771B">
        <w:rPr>
          <w:rFonts w:ascii="Times New Roman" w:eastAsia="等线" w:hAnsi="Times New Roman" w:cs="Times New Roman"/>
          <w:kern w:val="0"/>
          <w:sz w:val="20"/>
          <w:szCs w:val="20"/>
        </w:rPr>
        <w:t>Symbiotroph</w:t>
      </w:r>
      <w:bookmarkEnd w:id="1"/>
      <w:proofErr w:type="spellEnd"/>
      <w:r w:rsidRPr="0050771B">
        <w:rPr>
          <w:rFonts w:ascii="Times New Roman" w:eastAsia="等线" w:hAnsi="Times New Roman" w:cs="Times New Roman" w:hint="eastAsia"/>
          <w:kern w:val="0"/>
          <w:sz w:val="20"/>
          <w:szCs w:val="20"/>
        </w:rPr>
        <w:t xml:space="preserve">; PO: </w:t>
      </w:r>
      <w:proofErr w:type="spellStart"/>
      <w:r w:rsidRPr="0050771B">
        <w:rPr>
          <w:rFonts w:ascii="Times New Roman" w:eastAsia="等线" w:hAnsi="Times New Roman" w:cs="Times New Roman"/>
          <w:kern w:val="0"/>
          <w:sz w:val="20"/>
          <w:szCs w:val="20"/>
        </w:rPr>
        <w:t>Pathotroph</w:t>
      </w:r>
      <w:proofErr w:type="spellEnd"/>
      <w:r w:rsidRPr="0050771B">
        <w:rPr>
          <w:rFonts w:ascii="Times New Roman" w:eastAsia="等线" w:hAnsi="Times New Roman" w:cs="Times New Roman" w:hint="eastAsia"/>
          <w:kern w:val="0"/>
          <w:sz w:val="20"/>
          <w:szCs w:val="20"/>
        </w:rPr>
        <w:t xml:space="preserve">; PO-SA: </w:t>
      </w:r>
      <w:proofErr w:type="spellStart"/>
      <w:r w:rsidRPr="0050771B">
        <w:rPr>
          <w:rFonts w:ascii="Times New Roman" w:eastAsia="等线" w:hAnsi="Times New Roman" w:cs="Times New Roman"/>
          <w:kern w:val="0"/>
          <w:sz w:val="20"/>
          <w:szCs w:val="20"/>
        </w:rPr>
        <w:t>Pathotroph</w:t>
      </w:r>
      <w:proofErr w:type="spellEnd"/>
      <w:r w:rsidRPr="0050771B">
        <w:rPr>
          <w:rFonts w:ascii="Times New Roman" w:eastAsia="等线" w:hAnsi="Times New Roman" w:cs="Times New Roman"/>
          <w:kern w:val="0"/>
          <w:sz w:val="20"/>
          <w:szCs w:val="20"/>
        </w:rPr>
        <w:t>-Saprotroph</w:t>
      </w:r>
      <w:r w:rsidRPr="0050771B">
        <w:rPr>
          <w:rFonts w:ascii="Times New Roman" w:eastAsia="等线" w:hAnsi="Times New Roman" w:cs="Times New Roman" w:hint="eastAsia"/>
          <w:kern w:val="0"/>
          <w:sz w:val="20"/>
          <w:szCs w:val="20"/>
        </w:rPr>
        <w:t xml:space="preserve">; PO-SA-SY: </w:t>
      </w:r>
      <w:proofErr w:type="spellStart"/>
      <w:r w:rsidRPr="0050771B">
        <w:rPr>
          <w:rFonts w:ascii="Times New Roman" w:eastAsia="等线" w:hAnsi="Times New Roman" w:cs="Times New Roman"/>
          <w:kern w:val="0"/>
          <w:sz w:val="20"/>
          <w:szCs w:val="20"/>
        </w:rPr>
        <w:t>Pathotroph</w:t>
      </w:r>
      <w:proofErr w:type="spellEnd"/>
      <w:r w:rsidRPr="0050771B">
        <w:rPr>
          <w:rFonts w:ascii="Times New Roman" w:eastAsia="等线" w:hAnsi="Times New Roman" w:cs="Times New Roman"/>
          <w:kern w:val="0"/>
          <w:sz w:val="20"/>
          <w:szCs w:val="20"/>
        </w:rPr>
        <w:t>-Saprotroph-</w:t>
      </w:r>
      <w:proofErr w:type="spellStart"/>
      <w:r w:rsidRPr="0050771B">
        <w:rPr>
          <w:rFonts w:ascii="Times New Roman" w:eastAsia="等线" w:hAnsi="Times New Roman" w:cs="Times New Roman"/>
          <w:kern w:val="0"/>
          <w:sz w:val="20"/>
          <w:szCs w:val="20"/>
        </w:rPr>
        <w:t>Symbiotroph</w:t>
      </w:r>
      <w:proofErr w:type="spellEnd"/>
      <w:r w:rsidRPr="0050771B">
        <w:rPr>
          <w:rFonts w:ascii="Times New Roman" w:eastAsia="等线" w:hAnsi="Times New Roman" w:cs="Times New Roman" w:hint="eastAsia"/>
          <w:kern w:val="0"/>
          <w:sz w:val="20"/>
          <w:szCs w:val="20"/>
        </w:rPr>
        <w:t xml:space="preserve">; PO-SY:  </w:t>
      </w:r>
      <w:proofErr w:type="spellStart"/>
      <w:r w:rsidRPr="0050771B">
        <w:rPr>
          <w:rFonts w:ascii="Times New Roman" w:eastAsia="等线" w:hAnsi="Times New Roman" w:cs="Times New Roman"/>
          <w:kern w:val="0"/>
          <w:sz w:val="20"/>
          <w:szCs w:val="20"/>
        </w:rPr>
        <w:t>Pathotroph-Symbiotroph</w:t>
      </w:r>
      <w:proofErr w:type="spellEnd"/>
      <w:r w:rsidRPr="0050771B">
        <w:rPr>
          <w:rFonts w:ascii="Times New Roman" w:eastAsia="等线" w:hAnsi="Times New Roman" w:cs="Times New Roman" w:hint="eastAsia"/>
          <w:kern w:val="0"/>
          <w:sz w:val="20"/>
          <w:szCs w:val="20"/>
        </w:rPr>
        <w:t xml:space="preserve">; SA: </w:t>
      </w:r>
      <w:r w:rsidRPr="0050771B">
        <w:rPr>
          <w:rFonts w:ascii="Times New Roman" w:eastAsia="等线" w:hAnsi="Times New Roman" w:cs="Times New Roman"/>
          <w:kern w:val="0"/>
          <w:sz w:val="20"/>
          <w:szCs w:val="20"/>
        </w:rPr>
        <w:t>Saprotroph</w:t>
      </w:r>
      <w:r w:rsidRPr="0050771B">
        <w:rPr>
          <w:rFonts w:ascii="Times New Roman" w:eastAsia="等线" w:hAnsi="Times New Roman" w:cs="Times New Roman" w:hint="eastAsia"/>
          <w:kern w:val="0"/>
          <w:sz w:val="20"/>
          <w:szCs w:val="20"/>
        </w:rPr>
        <w:t xml:space="preserve">; SA-SY: </w:t>
      </w:r>
      <w:r w:rsidRPr="0050771B">
        <w:rPr>
          <w:rFonts w:ascii="Times New Roman" w:eastAsia="等线" w:hAnsi="Times New Roman" w:cs="Times New Roman"/>
          <w:kern w:val="0"/>
          <w:sz w:val="20"/>
          <w:szCs w:val="20"/>
        </w:rPr>
        <w:t>Saprotroph-</w:t>
      </w:r>
      <w:proofErr w:type="spellStart"/>
      <w:r w:rsidRPr="0050771B">
        <w:rPr>
          <w:rFonts w:ascii="Times New Roman" w:eastAsia="等线" w:hAnsi="Times New Roman" w:cs="Times New Roman"/>
          <w:kern w:val="0"/>
          <w:sz w:val="20"/>
          <w:szCs w:val="20"/>
        </w:rPr>
        <w:t>Symbiotroph</w:t>
      </w:r>
      <w:proofErr w:type="spellEnd"/>
      <w:r w:rsidRPr="0050771B">
        <w:rPr>
          <w:rFonts w:ascii="Times New Roman" w:eastAsia="等线" w:hAnsi="Times New Roman" w:cs="Times New Roman" w:hint="eastAsia"/>
          <w:kern w:val="0"/>
          <w:sz w:val="20"/>
          <w:szCs w:val="20"/>
        </w:rPr>
        <w:t xml:space="preserve">; SY: </w:t>
      </w:r>
      <w:proofErr w:type="spellStart"/>
      <w:r w:rsidRPr="0050771B">
        <w:rPr>
          <w:rFonts w:ascii="Times New Roman" w:eastAsia="等线" w:hAnsi="Times New Roman" w:cs="Times New Roman"/>
          <w:kern w:val="0"/>
          <w:sz w:val="20"/>
          <w:szCs w:val="20"/>
        </w:rPr>
        <w:t>Symbiotroph</w:t>
      </w:r>
      <w:proofErr w:type="spellEnd"/>
      <w:r w:rsidRPr="0050771B">
        <w:rPr>
          <w:rFonts w:ascii="Times New Roman" w:eastAsia="等线" w:hAnsi="Times New Roman" w:cs="Times New Roman" w:hint="eastAsia"/>
          <w:kern w:val="0"/>
          <w:sz w:val="20"/>
          <w:szCs w:val="20"/>
        </w:rPr>
        <w:t xml:space="preserve">. CK: the control treatment; TA: inoculate TR4 alone; FT: foliar application </w:t>
      </w:r>
      <w:proofErr w:type="spellStart"/>
      <w:r w:rsidRPr="0050771B">
        <w:rPr>
          <w:rFonts w:ascii="Times New Roman" w:eastAsia="等线" w:hAnsi="Times New Roman" w:cs="Times New Roman" w:hint="eastAsia"/>
          <w:kern w:val="0"/>
          <w:sz w:val="20"/>
          <w:szCs w:val="20"/>
        </w:rPr>
        <w:t>Isotianil</w:t>
      </w:r>
      <w:proofErr w:type="spellEnd"/>
      <w:r w:rsidRPr="0050771B">
        <w:rPr>
          <w:rFonts w:ascii="Times New Roman" w:eastAsia="等线" w:hAnsi="Times New Roman" w:cs="Times New Roman" w:hint="eastAsia"/>
          <w:kern w:val="0"/>
          <w:sz w:val="20"/>
          <w:szCs w:val="20"/>
        </w:rPr>
        <w:t xml:space="preserve"> and inoculate TR4; RT: root drenching </w:t>
      </w:r>
      <w:proofErr w:type="spellStart"/>
      <w:r w:rsidRPr="0050771B">
        <w:rPr>
          <w:rFonts w:ascii="Times New Roman" w:eastAsia="等线" w:hAnsi="Times New Roman" w:cs="Times New Roman" w:hint="eastAsia"/>
          <w:kern w:val="0"/>
          <w:sz w:val="20"/>
          <w:szCs w:val="20"/>
        </w:rPr>
        <w:t>Isotianil</w:t>
      </w:r>
      <w:proofErr w:type="spellEnd"/>
      <w:r w:rsidRPr="0050771B">
        <w:rPr>
          <w:rFonts w:ascii="Times New Roman" w:eastAsia="等线" w:hAnsi="Times New Roman" w:cs="Times New Roman" w:hint="eastAsia"/>
          <w:kern w:val="0"/>
          <w:sz w:val="20"/>
          <w:szCs w:val="20"/>
        </w:rPr>
        <w:t xml:space="preserve"> and inoculate TR4. </w:t>
      </w:r>
      <w:r w:rsidR="0050771B" w:rsidRPr="0050771B">
        <w:rPr>
          <w:rFonts w:ascii="Times New Roman" w:eastAsia="等线" w:hAnsi="Times New Roman" w:cs="Times New Roman" w:hint="eastAsia"/>
          <w:kern w:val="0"/>
          <w:sz w:val="20"/>
          <w:szCs w:val="20"/>
        </w:rPr>
        <w:t>Different letters indicate significant (</w:t>
      </w:r>
      <w:r w:rsidR="00B41C39" w:rsidRPr="003F5752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adjusted</w:t>
      </w:r>
      <w:r w:rsidR="00B41C39" w:rsidRPr="0050771B">
        <w:rPr>
          <w:rFonts w:ascii="Times New Roman" w:eastAsia="等线" w:hAnsi="Times New Roman" w:cs="Times New Roman" w:hint="eastAsia"/>
          <w:i/>
          <w:iCs/>
          <w:kern w:val="0"/>
          <w:sz w:val="20"/>
          <w:szCs w:val="20"/>
        </w:rPr>
        <w:t xml:space="preserve"> </w:t>
      </w:r>
      <w:r w:rsidR="0050771B" w:rsidRPr="0050771B">
        <w:rPr>
          <w:rFonts w:ascii="Times New Roman" w:eastAsia="等线" w:hAnsi="Times New Roman" w:cs="Times New Roman" w:hint="eastAsia"/>
          <w:i/>
          <w:iCs/>
          <w:kern w:val="0"/>
          <w:sz w:val="20"/>
          <w:szCs w:val="20"/>
        </w:rPr>
        <w:t>P</w:t>
      </w:r>
      <w:r w:rsidR="005134CB">
        <w:rPr>
          <w:rFonts w:ascii="Times New Roman" w:eastAsia="等线" w:hAnsi="Times New Roman" w:cs="Times New Roman" w:hint="eastAsia"/>
          <w:i/>
          <w:iCs/>
          <w:kern w:val="0"/>
          <w:sz w:val="20"/>
          <w:szCs w:val="20"/>
        </w:rPr>
        <w:t xml:space="preserve"> </w:t>
      </w:r>
      <w:r w:rsidR="0050771B" w:rsidRPr="0050771B">
        <w:rPr>
          <w:rFonts w:ascii="Times New Roman" w:eastAsia="等线" w:hAnsi="Times New Roman" w:cs="Times New Roman" w:hint="eastAsia"/>
          <w:kern w:val="0"/>
          <w:sz w:val="20"/>
          <w:szCs w:val="20"/>
        </w:rPr>
        <w:t>&lt;</w:t>
      </w:r>
      <w:r w:rsidR="005134CB">
        <w:rPr>
          <w:rFonts w:ascii="Times New Roman" w:eastAsia="等线" w:hAnsi="Times New Roman" w:cs="Times New Roman" w:hint="eastAsia"/>
          <w:kern w:val="0"/>
          <w:sz w:val="20"/>
          <w:szCs w:val="20"/>
        </w:rPr>
        <w:t xml:space="preserve"> </w:t>
      </w:r>
      <w:r w:rsidR="0050771B" w:rsidRPr="0050771B">
        <w:rPr>
          <w:rFonts w:ascii="Times New Roman" w:eastAsia="等线" w:hAnsi="Times New Roman" w:cs="Times New Roman" w:hint="eastAsia"/>
          <w:kern w:val="0"/>
          <w:sz w:val="20"/>
          <w:szCs w:val="20"/>
        </w:rPr>
        <w:t>0.05) differences between treatments by Kruskal-</w:t>
      </w:r>
      <w:proofErr w:type="gramStart"/>
      <w:r w:rsidR="0050771B" w:rsidRPr="0050771B">
        <w:rPr>
          <w:rFonts w:ascii="Times New Roman" w:eastAsia="等线" w:hAnsi="Times New Roman" w:cs="Times New Roman" w:hint="eastAsia"/>
          <w:kern w:val="0"/>
          <w:sz w:val="20"/>
          <w:szCs w:val="20"/>
        </w:rPr>
        <w:t>Wallis</w:t>
      </w:r>
      <w:proofErr w:type="gramEnd"/>
      <w:r w:rsidR="0050771B" w:rsidRPr="0050771B">
        <w:rPr>
          <w:rFonts w:ascii="Times New Roman" w:eastAsia="等线" w:hAnsi="Times New Roman" w:cs="Times New Roman" w:hint="eastAsia"/>
          <w:kern w:val="0"/>
          <w:sz w:val="20"/>
          <w:szCs w:val="20"/>
        </w:rPr>
        <w:t xml:space="preserve"> test and BH method.</w:t>
      </w:r>
    </w:p>
    <w:p w14:paraId="1AB7ADFB" w14:textId="5B2D1857" w:rsidR="008F549D" w:rsidRPr="0050771B" w:rsidRDefault="008F549D" w:rsidP="0050771B">
      <w:pPr>
        <w:spacing w:line="480" w:lineRule="auto"/>
        <w:jc w:val="center"/>
        <w:rPr>
          <w:rFonts w:ascii="Times New Roman" w:eastAsia="等线" w:hAnsi="Times New Roman" w:cs="Times New Roman"/>
          <w:kern w:val="0"/>
          <w:sz w:val="20"/>
          <w:szCs w:val="20"/>
        </w:rPr>
      </w:pPr>
      <w:r w:rsidRPr="0050771B">
        <w:rPr>
          <w:rFonts w:ascii="Times New Roman" w:hAnsi="Times New Roman" w:cs="Times New Roman"/>
          <w:noProof/>
          <w:color w:val="FF0000"/>
          <w:sz w:val="20"/>
          <w:szCs w:val="20"/>
        </w:rPr>
        <w:drawing>
          <wp:inline distT="0" distB="0" distL="0" distR="0" wp14:anchorId="6C0BA256" wp14:editId="635FD1C1">
            <wp:extent cx="4645231" cy="1464277"/>
            <wp:effectExtent l="0" t="0" r="0" b="3175"/>
            <wp:docPr id="110774073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451" cy="14731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FFA579" w14:textId="52437709" w:rsidR="008F549D" w:rsidRPr="0050771B" w:rsidRDefault="008F549D" w:rsidP="0050771B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0771B">
        <w:rPr>
          <w:rFonts w:ascii="Times New Roman" w:eastAsia="等线" w:hAnsi="Times New Roman" w:cs="Times New Roman" w:hint="eastAsia"/>
          <w:b/>
          <w:bCs/>
          <w:kern w:val="0"/>
          <w:sz w:val="20"/>
          <w:szCs w:val="20"/>
        </w:rPr>
        <w:t xml:space="preserve">Fig. S1 </w:t>
      </w:r>
      <w:r w:rsidRPr="0050771B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Assembly mechanisms of </w:t>
      </w:r>
      <w:r w:rsidRPr="0050771B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 xml:space="preserve">fungal </w:t>
      </w:r>
      <w:r w:rsidRPr="0050771B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communities.</w:t>
      </w:r>
      <w:r w:rsidRPr="0050771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(a) Beta nearest taxon index of different </w:t>
      </w:r>
      <w:r w:rsidRPr="0050771B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>treatments. (b) Normalized stochasticity ratio of different treatments. CK: the control treatment; TA: inoculate TR4 alone</w:t>
      </w:r>
      <w:r w:rsidRPr="0050771B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; FT: foliar application </w:t>
      </w:r>
      <w:proofErr w:type="spellStart"/>
      <w:r w:rsidRPr="0050771B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Isotianil</w:t>
      </w:r>
      <w:proofErr w:type="spellEnd"/>
      <w:r w:rsidRPr="0050771B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 and inoculate TR4</w:t>
      </w:r>
      <w:r w:rsidRPr="0050771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; </w:t>
      </w:r>
      <w:r w:rsidRPr="0050771B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RT: root drenching</w:t>
      </w:r>
      <w:r w:rsidRPr="0050771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50771B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Isotianil</w:t>
      </w:r>
      <w:proofErr w:type="spellEnd"/>
      <w:r w:rsidRPr="0050771B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 and inoculate TR4.</w:t>
      </w:r>
      <w:r w:rsidRPr="0050771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0771B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Different letters represent significant differences (</w:t>
      </w:r>
      <w:r w:rsidR="00B41C39" w:rsidRPr="003F5752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adjusted</w:t>
      </w:r>
      <w:r w:rsidR="00B41C39" w:rsidRPr="0050771B">
        <w:rPr>
          <w:rFonts w:ascii="Times New Roman" w:eastAsia="宋体" w:hAnsi="Times New Roman" w:cs="Times New Roman"/>
          <w:i/>
          <w:iCs/>
          <w:color w:val="000000" w:themeColor="text1"/>
          <w:sz w:val="20"/>
          <w:szCs w:val="20"/>
        </w:rPr>
        <w:t xml:space="preserve"> </w:t>
      </w:r>
      <w:r w:rsidRPr="0050771B">
        <w:rPr>
          <w:rFonts w:ascii="Times New Roman" w:eastAsia="宋体" w:hAnsi="Times New Roman" w:cs="Times New Roman"/>
          <w:i/>
          <w:iCs/>
          <w:color w:val="000000" w:themeColor="text1"/>
          <w:sz w:val="20"/>
          <w:szCs w:val="20"/>
        </w:rPr>
        <w:t>P</w:t>
      </w:r>
      <w:r w:rsidR="005134CB">
        <w:rPr>
          <w:rFonts w:ascii="Times New Roman" w:eastAsia="宋体" w:hAnsi="Times New Roman" w:cs="Times New Roman" w:hint="eastAsia"/>
          <w:i/>
          <w:iCs/>
          <w:color w:val="000000" w:themeColor="text1"/>
          <w:sz w:val="20"/>
          <w:szCs w:val="20"/>
        </w:rPr>
        <w:t xml:space="preserve"> </w:t>
      </w:r>
      <w:r w:rsidRPr="0050771B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&lt;</w:t>
      </w:r>
      <w:r w:rsidR="005134CB">
        <w:rPr>
          <w:rFonts w:ascii="Times New Roman" w:eastAsia="宋体" w:hAnsi="Times New Roman" w:cs="Times New Roman" w:hint="eastAsia"/>
          <w:color w:val="000000" w:themeColor="text1"/>
          <w:sz w:val="20"/>
          <w:szCs w:val="20"/>
        </w:rPr>
        <w:t xml:space="preserve"> </w:t>
      </w:r>
      <w:r w:rsidRPr="0050771B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0.05) among different treatments within the same variety </w:t>
      </w:r>
      <w:bookmarkStart w:id="2" w:name="_Hlk194090926"/>
      <w:r w:rsidRPr="0050771B">
        <w:rPr>
          <w:rFonts w:ascii="Times New Roman" w:eastAsia="宋体" w:hAnsi="Times New Roman" w:cs="Times New Roman"/>
          <w:sz w:val="20"/>
          <w:szCs w:val="20"/>
        </w:rPr>
        <w:t xml:space="preserve">by </w:t>
      </w:r>
      <w:r w:rsidRPr="0050771B">
        <w:rPr>
          <w:rFonts w:ascii="Times New Roman" w:eastAsia="宋体" w:hAnsi="Times New Roman" w:cs="Times New Roman" w:hint="eastAsia"/>
          <w:sz w:val="20"/>
          <w:szCs w:val="20"/>
        </w:rPr>
        <w:t>Kruskal-</w:t>
      </w:r>
      <w:proofErr w:type="gramStart"/>
      <w:r w:rsidRPr="0050771B">
        <w:rPr>
          <w:rFonts w:ascii="Times New Roman" w:eastAsia="宋体" w:hAnsi="Times New Roman" w:cs="Times New Roman" w:hint="eastAsia"/>
          <w:sz w:val="20"/>
          <w:szCs w:val="20"/>
        </w:rPr>
        <w:t>Wallis</w:t>
      </w:r>
      <w:proofErr w:type="gramEnd"/>
      <w:r w:rsidRPr="0050771B">
        <w:rPr>
          <w:rFonts w:ascii="Times New Roman" w:eastAsia="宋体" w:hAnsi="Times New Roman" w:cs="Times New Roman" w:hint="eastAsia"/>
          <w:sz w:val="20"/>
          <w:szCs w:val="20"/>
        </w:rPr>
        <w:t xml:space="preserve"> test and BH </w:t>
      </w:r>
      <w:r w:rsidRPr="0050771B">
        <w:rPr>
          <w:rFonts w:ascii="Times New Roman" w:eastAsia="宋体" w:hAnsi="Times New Roman" w:cs="Times New Roman"/>
          <w:sz w:val="20"/>
          <w:szCs w:val="20"/>
        </w:rPr>
        <w:t>method.</w:t>
      </w:r>
      <w:bookmarkEnd w:id="2"/>
    </w:p>
    <w:p w14:paraId="1E378783" w14:textId="4F7BD711" w:rsidR="008F549D" w:rsidRPr="0050771B" w:rsidRDefault="008F549D" w:rsidP="0050771B">
      <w:pPr>
        <w:spacing w:line="480" w:lineRule="auto"/>
        <w:rPr>
          <w:rFonts w:ascii="Times New Roman" w:eastAsia="等线" w:hAnsi="Times New Roman" w:cs="Times New Roman"/>
          <w:kern w:val="0"/>
          <w:sz w:val="20"/>
          <w:szCs w:val="20"/>
        </w:rPr>
      </w:pPr>
    </w:p>
    <w:p w14:paraId="3459D638" w14:textId="77777777" w:rsidR="008F549D" w:rsidRPr="0050771B" w:rsidRDefault="008F549D" w:rsidP="0050771B">
      <w:pPr>
        <w:spacing w:line="480" w:lineRule="auto"/>
        <w:jc w:val="center"/>
        <w:rPr>
          <w:rFonts w:ascii="Times New Roman" w:eastAsia="等线" w:hAnsi="Times New Roman" w:cs="Times New Roman"/>
          <w:kern w:val="0"/>
          <w:sz w:val="20"/>
          <w:szCs w:val="20"/>
        </w:rPr>
      </w:pPr>
    </w:p>
    <w:p w14:paraId="5EC7E22D" w14:textId="5356647C" w:rsidR="00B677FB" w:rsidRPr="0050771B" w:rsidRDefault="00B677FB" w:rsidP="0050771B">
      <w:pPr>
        <w:spacing w:line="480" w:lineRule="auto"/>
        <w:jc w:val="center"/>
        <w:rPr>
          <w:rFonts w:ascii="Times New Roman" w:eastAsia="等线" w:hAnsi="Times New Roman" w:cs="Times New Roman"/>
          <w:kern w:val="0"/>
          <w:sz w:val="20"/>
          <w:szCs w:val="20"/>
        </w:rPr>
      </w:pPr>
      <w:r w:rsidRPr="0050771B">
        <w:rPr>
          <w:rFonts w:ascii="Times New Roman" w:eastAsia="等线" w:hAnsi="Times New Roman" w:cs="Times New Roman"/>
          <w:noProof/>
          <w:kern w:val="0"/>
          <w:sz w:val="20"/>
          <w:szCs w:val="20"/>
        </w:rPr>
        <w:drawing>
          <wp:inline distT="0" distB="0" distL="0" distR="0" wp14:anchorId="5B373A9A" wp14:editId="3D318408">
            <wp:extent cx="2375942" cy="1543792"/>
            <wp:effectExtent l="0" t="0" r="5715" b="0"/>
            <wp:docPr id="165322220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591" cy="15487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A049AC" w14:textId="3D117FC7" w:rsidR="00B677FB" w:rsidRPr="0050771B" w:rsidRDefault="00B677FB" w:rsidP="0050771B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0771B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>Fig. S</w:t>
      </w:r>
      <w:r w:rsidR="008F549D" w:rsidRPr="0050771B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>2</w:t>
      </w:r>
      <w:r w:rsidRPr="0050771B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 xml:space="preserve"> </w:t>
      </w:r>
      <w:proofErr w:type="spellStart"/>
      <w:r w:rsidRPr="0050771B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>FUNGuild</w:t>
      </w:r>
      <w:proofErr w:type="spellEnd"/>
      <w:r w:rsidRPr="0050771B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 xml:space="preserve"> prediction of relative abundance of </w:t>
      </w:r>
      <w:bookmarkStart w:id="3" w:name="_Hlk194093299"/>
      <w:r w:rsidRPr="0050771B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>plant pathogens</w:t>
      </w:r>
      <w:bookmarkEnd w:id="3"/>
      <w:r w:rsidR="0039652E" w:rsidRPr="0050771B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>.</w:t>
      </w:r>
      <w:r w:rsidRPr="0050771B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 xml:space="preserve"> </w:t>
      </w:r>
      <w:r w:rsidRPr="0050771B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CK: the control treatment; TA: inoculate TR4 alone; FT: foliar application </w:t>
      </w:r>
      <w:proofErr w:type="spellStart"/>
      <w:r w:rsidRPr="0050771B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Isotianil</w:t>
      </w:r>
      <w:proofErr w:type="spellEnd"/>
      <w:r w:rsidRPr="0050771B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and inoculate TR4; RT: root drenching </w:t>
      </w:r>
      <w:proofErr w:type="spellStart"/>
      <w:r w:rsidRPr="0050771B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Isotianil</w:t>
      </w:r>
      <w:proofErr w:type="spellEnd"/>
      <w:r w:rsidRPr="0050771B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and inoculate TR4. Different letters represent significant differences (</w:t>
      </w:r>
      <w:r w:rsidR="00B41C39" w:rsidRPr="003F5752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adjusted</w:t>
      </w:r>
      <w:r w:rsidR="00B41C39" w:rsidRPr="003C1379">
        <w:rPr>
          <w:rFonts w:ascii="Times New Roman" w:hAnsi="Times New Roman" w:cs="Times New Roman" w:hint="eastAsia"/>
          <w:i/>
          <w:iCs/>
          <w:color w:val="000000" w:themeColor="text1"/>
          <w:sz w:val="20"/>
          <w:szCs w:val="20"/>
        </w:rPr>
        <w:t xml:space="preserve"> </w:t>
      </w:r>
      <w:r w:rsidRPr="003C1379">
        <w:rPr>
          <w:rFonts w:ascii="Times New Roman" w:hAnsi="Times New Roman" w:cs="Times New Roman" w:hint="eastAsia"/>
          <w:i/>
          <w:iCs/>
          <w:color w:val="000000" w:themeColor="text1"/>
          <w:sz w:val="20"/>
          <w:szCs w:val="20"/>
        </w:rPr>
        <w:t>P</w:t>
      </w:r>
      <w:r w:rsidR="005134CB">
        <w:rPr>
          <w:rFonts w:ascii="Times New Roman" w:hAnsi="Times New Roman" w:cs="Times New Roman" w:hint="eastAsia"/>
          <w:i/>
          <w:iCs/>
          <w:color w:val="000000" w:themeColor="text1"/>
          <w:sz w:val="20"/>
          <w:szCs w:val="20"/>
        </w:rPr>
        <w:t xml:space="preserve"> </w:t>
      </w:r>
      <w:r w:rsidRPr="0050771B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&lt;</w:t>
      </w:r>
      <w:r w:rsidR="005134CB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</w:t>
      </w:r>
      <w:r w:rsidRPr="0050771B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0.05) by Kruskal-</w:t>
      </w:r>
      <w:proofErr w:type="gramStart"/>
      <w:r w:rsidRPr="0050771B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Wallis</w:t>
      </w:r>
      <w:proofErr w:type="gramEnd"/>
      <w:r w:rsidRPr="0050771B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test and BH </w:t>
      </w:r>
      <w:r w:rsidRPr="0050771B">
        <w:rPr>
          <w:rFonts w:ascii="Times New Roman" w:hAnsi="Times New Roman" w:cs="Times New Roman"/>
          <w:color w:val="000000" w:themeColor="text1"/>
          <w:sz w:val="20"/>
          <w:szCs w:val="20"/>
        </w:rPr>
        <w:t>method.</w:t>
      </w:r>
    </w:p>
    <w:p w14:paraId="7C286CBD" w14:textId="77777777" w:rsidR="003458E8" w:rsidRPr="0050771B" w:rsidRDefault="003458E8" w:rsidP="0050771B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3458E8" w:rsidRPr="005077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BA1A1" w14:textId="77777777" w:rsidR="00A90964" w:rsidRDefault="00A90964" w:rsidP="00B677FB">
      <w:pPr>
        <w:rPr>
          <w:rFonts w:hint="eastAsia"/>
        </w:rPr>
      </w:pPr>
      <w:r>
        <w:separator/>
      </w:r>
    </w:p>
  </w:endnote>
  <w:endnote w:type="continuationSeparator" w:id="0">
    <w:p w14:paraId="79CD151B" w14:textId="77777777" w:rsidR="00A90964" w:rsidRDefault="00A90964" w:rsidP="00B677F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3FCA7" w14:textId="77777777" w:rsidR="00A90964" w:rsidRDefault="00A90964" w:rsidP="00B677FB">
      <w:pPr>
        <w:rPr>
          <w:rFonts w:hint="eastAsia"/>
        </w:rPr>
      </w:pPr>
      <w:r>
        <w:separator/>
      </w:r>
    </w:p>
  </w:footnote>
  <w:footnote w:type="continuationSeparator" w:id="0">
    <w:p w14:paraId="370C8812" w14:textId="77777777" w:rsidR="00A90964" w:rsidRDefault="00A90964" w:rsidP="00B677F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2EC"/>
    <w:rsid w:val="00067093"/>
    <w:rsid w:val="002325EC"/>
    <w:rsid w:val="00293243"/>
    <w:rsid w:val="002B0D61"/>
    <w:rsid w:val="002F3D31"/>
    <w:rsid w:val="00316A9C"/>
    <w:rsid w:val="003458E8"/>
    <w:rsid w:val="00386930"/>
    <w:rsid w:val="0039652E"/>
    <w:rsid w:val="003C1379"/>
    <w:rsid w:val="003F1BF8"/>
    <w:rsid w:val="004708B5"/>
    <w:rsid w:val="004E67D7"/>
    <w:rsid w:val="0050771B"/>
    <w:rsid w:val="005134CB"/>
    <w:rsid w:val="00524EDD"/>
    <w:rsid w:val="00543DB9"/>
    <w:rsid w:val="005D4C4B"/>
    <w:rsid w:val="00601348"/>
    <w:rsid w:val="0062245D"/>
    <w:rsid w:val="008D09ED"/>
    <w:rsid w:val="008F549D"/>
    <w:rsid w:val="00A60E62"/>
    <w:rsid w:val="00A90964"/>
    <w:rsid w:val="00A96FD0"/>
    <w:rsid w:val="00B41C39"/>
    <w:rsid w:val="00B677FB"/>
    <w:rsid w:val="00B85105"/>
    <w:rsid w:val="00B97020"/>
    <w:rsid w:val="00C30503"/>
    <w:rsid w:val="00CA051C"/>
    <w:rsid w:val="00D40E80"/>
    <w:rsid w:val="00DD7E1A"/>
    <w:rsid w:val="00DE3EEE"/>
    <w:rsid w:val="00E002EC"/>
    <w:rsid w:val="00E26049"/>
    <w:rsid w:val="00F63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F05975"/>
  <w15:chartTrackingRefBased/>
  <w15:docId w15:val="{B5B58DC1-25E5-4661-AAF8-4062E03E3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77FB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02E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02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02E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02EC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02EC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02EC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02E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02E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02E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02E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002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002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002EC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002EC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002EC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002E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002E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002E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002E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002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002E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002E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002E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002E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002E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002E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002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002E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002EC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677F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B677FB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B677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B677F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450</Words>
  <Characters>2460</Characters>
  <Application>Microsoft Office Word</Application>
  <DocSecurity>0</DocSecurity>
  <Lines>39</Lines>
  <Paragraphs>16</Paragraphs>
  <ScaleCrop>false</ScaleCrop>
  <Company/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Wenlong Zhang</dc:creator>
  <cp:keywords/>
  <dc:description/>
  <cp:lastModifiedBy>Wenlong Zhang</cp:lastModifiedBy>
  <cp:revision>9</cp:revision>
  <dcterms:created xsi:type="dcterms:W3CDTF">2025-03-28T14:32:00Z</dcterms:created>
  <dcterms:modified xsi:type="dcterms:W3CDTF">2025-04-17T03:38:00Z</dcterms:modified>
</cp:coreProperties>
</file>