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8C9" w:rsidRPr="00C901C3" w:rsidRDefault="003B68C9" w:rsidP="003B68C9">
      <w:pPr>
        <w:spacing w:after="100" w:afterAutospacing="1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C901C3">
        <w:rPr>
          <w:rFonts w:ascii="Times New Roman" w:eastAsia="Calibri" w:hAnsi="Times New Roman" w:cs="Times New Roman"/>
          <w:b/>
          <w:bCs/>
          <w:sz w:val="24"/>
          <w:szCs w:val="24"/>
        </w:rPr>
        <w:t>Table 1. Sample search strategy terms (Medline)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8590"/>
      </w:tblGrid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(anaesthetist*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anesthetist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audiologist* or cardiologist* or chiropodist* or clinician* or consultant* or cadet* or counsellor* or dentist* or dermatologist* or dietician* or Doctor* or GP or gynaecologist*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gynecologist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matron* or midwife or midwives or neurologist* or nurse* or nutritionist* or obstetrician* or oncologist* or optometrist* or orthodontist* or orthoptist*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orthotist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osteopath* or paediatrician*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pediatrician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paramedic* or pathologist* or pharmacist* or phlebotomist* or physician* or physiologist* or physiotherapist* or podiatrist* or practice manager* or practice staff or practitioner*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prosthetist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psychiatrist* or psychologist* or psychotherapist* or radiographer* or radiologist* or registrar* or rheumatologist* or surgeon* or therapist* or urologist*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anesthesiologist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 or prescriber* or sonographer*).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ab,ti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((ambulance or associate or audiology or cardiology or chiropody or clinical or dental or dermatology or family or gynaecologist*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gynecology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 or health or healthcare or "health care" or hospital or house or medical or midwifery or neurology or nursing or nutrition or obstetrics or oncology or optometry or orthodontic or paediatric*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pediatric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pathology or pharmacy or physiology or physiotherapy or podiatry or psychiatry or psychology or "public health"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radiolog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rheumatology or surgical or therapy or trainee or urology or respiratory or magnetic resonance imaging) adj2 (assistant* or cadet* or director* or manager* or officer* or personnel or practice or practitioner* or professional* or provider or receptionist* or resident* or scientist*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secretar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 or specialist* or staff or technician* or technologist or visitor* or worker*)).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ab,ti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1 or 2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(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letter</w:t>
            </w:r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post or posted or mail* or print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communicat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 or leaflet*).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ab,ti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exp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 Correspondence As Topic/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((electronic or web or online or internet) adj2 (mail*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messag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communicat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 or letter* or remind*)).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,ti</w:t>
            </w:r>
            <w:proofErr w:type="spellEnd"/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("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e-mail</w:t>
            </w:r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" or "email").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ab,ti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exp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 Electronic Mail/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4 or 5 or 6 or 7 or 8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((behaviour*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behavio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?r</w:t>
            </w:r>
            <w:proofErr w:type="spellEnd"/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*) adj5 (change or 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influen</w:t>
            </w:r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c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* or alter* or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modif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*)).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ab,ti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lastRenderedPageBreak/>
              <w:t>((social or descriptive or peer or subjective) adj2 (norm or norms or comparison)).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,ti</w:t>
            </w:r>
            <w:proofErr w:type="spellEnd"/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((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restructur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* or add* or reduce or change or alter*) adj2 (social or physical or environment*)).</w:t>
            </w: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ab</w:t>
            </w:r>
            <w:proofErr w:type="gram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,ti</w:t>
            </w:r>
            <w:proofErr w:type="spellEnd"/>
            <w:proofErr w:type="gram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.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10 or 11 or 12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3 and 9 and 13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proofErr w:type="spellStart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exp</w:t>
            </w:r>
            <w:proofErr w:type="spellEnd"/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 xml:space="preserve"> Animals/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human/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15 not (15 and 16)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8D796A" w:rsidTr="005126BB">
        <w:tc>
          <w:tcPr>
            <w:tcW w:w="9016" w:type="dxa"/>
          </w:tcPr>
          <w:p w:rsidR="003B68C9" w:rsidRPr="008D796A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14 not 17</w:t>
            </w: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ab/>
            </w:r>
          </w:p>
        </w:tc>
      </w:tr>
      <w:tr w:rsidR="003B68C9" w:rsidRPr="00C901C3" w:rsidTr="005126BB">
        <w:tc>
          <w:tcPr>
            <w:tcW w:w="9016" w:type="dxa"/>
          </w:tcPr>
          <w:p w:rsidR="003B68C9" w:rsidRPr="00C901C3" w:rsidRDefault="003B68C9" w:rsidP="003B68C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26" w:hanging="426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</w:pPr>
            <w:r w:rsidRPr="008D796A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en-GB"/>
              </w:rPr>
              <w:t>limit 18 to English language</w:t>
            </w:r>
          </w:p>
        </w:tc>
      </w:tr>
    </w:tbl>
    <w:p w:rsidR="003B68C9" w:rsidRPr="008D796A" w:rsidRDefault="003B68C9" w:rsidP="003B68C9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21C18" w:rsidRDefault="00521C18"/>
    <w:sectPr w:rsidR="00521C1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881" w:rsidRDefault="00CD3881">
      <w:pPr>
        <w:spacing w:after="0" w:line="240" w:lineRule="auto"/>
      </w:pPr>
      <w:r>
        <w:separator/>
      </w:r>
    </w:p>
  </w:endnote>
  <w:endnote w:type="continuationSeparator" w:id="0">
    <w:p w:rsidR="00CD3881" w:rsidRDefault="00CD3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70316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20A5" w:rsidRDefault="003B68C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6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520A5" w:rsidRDefault="00CD38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881" w:rsidRDefault="00CD3881">
      <w:pPr>
        <w:spacing w:after="0" w:line="240" w:lineRule="auto"/>
      </w:pPr>
      <w:r>
        <w:separator/>
      </w:r>
    </w:p>
  </w:footnote>
  <w:footnote w:type="continuationSeparator" w:id="0">
    <w:p w:rsidR="00CD3881" w:rsidRDefault="00CD38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D5268"/>
    <w:multiLevelType w:val="hybridMultilevel"/>
    <w:tmpl w:val="3A5AE5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8C9"/>
    <w:rsid w:val="002D76B4"/>
    <w:rsid w:val="003B68C9"/>
    <w:rsid w:val="00521C18"/>
    <w:rsid w:val="00CD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9102B"/>
  <w15:chartTrackingRefBased/>
  <w15:docId w15:val="{2B85CA26-05A3-4FB2-94CC-1B79112F2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68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8C9"/>
    <w:pPr>
      <w:spacing w:after="180" w:line="240" w:lineRule="auto"/>
      <w:ind w:left="720" w:hanging="288"/>
      <w:contextualSpacing/>
    </w:pPr>
    <w:rPr>
      <w:color w:val="44546A" w:themeColor="text2"/>
      <w:sz w:val="21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3B68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8C9"/>
  </w:style>
  <w:style w:type="table" w:styleId="TableGrid">
    <w:name w:val="Table Grid"/>
    <w:basedOn w:val="TableNormal"/>
    <w:uiPriority w:val="39"/>
    <w:rsid w:val="003B6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WBS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Grimani, Aikaterini</dc:creator>
  <cp:keywords/>
  <dc:description/>
  <cp:lastModifiedBy>Grimani, Aikaterini</cp:lastModifiedBy>
  <cp:revision>2</cp:revision>
  <dcterms:created xsi:type="dcterms:W3CDTF">2020-07-16T00:50:00Z</dcterms:created>
  <dcterms:modified xsi:type="dcterms:W3CDTF">2020-07-29T05:59:00Z</dcterms:modified>
</cp:coreProperties>
</file>