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2ED" w:rsidRDefault="00F2324E" w:rsidP="00ED33D4">
      <w:pPr>
        <w:keepNext/>
        <w:keepLines/>
        <w:spacing w:before="240" w:after="200" w:line="480" w:lineRule="auto"/>
        <w:ind w:left="567" w:hanging="567"/>
        <w:outlineLvl w:val="1"/>
        <w:rPr>
          <w:rFonts w:ascii="Times New Roman" w:eastAsia="宋体" w:hAnsi="Times New Roman" w:cs="Times New Roman"/>
          <w:b/>
          <w:bCs/>
          <w:kern w:val="44"/>
          <w:sz w:val="24"/>
          <w:szCs w:val="20"/>
        </w:rPr>
      </w:pPr>
      <w:r w:rsidRPr="00ED33D4">
        <w:rPr>
          <w:rFonts w:ascii="Times New Roman" w:eastAsia="宋体" w:hAnsi="Times New Roman" w:cs="Times New Roman" w:hint="eastAsia"/>
          <w:b/>
          <w:bCs/>
          <w:kern w:val="44"/>
          <w:sz w:val="24"/>
          <w:szCs w:val="20"/>
        </w:rPr>
        <w:t xml:space="preserve">Additional file </w:t>
      </w:r>
      <w:r w:rsidR="00E912ED">
        <w:rPr>
          <w:rFonts w:ascii="Times New Roman" w:eastAsia="宋体" w:hAnsi="Times New Roman" w:cs="Times New Roman"/>
          <w:b/>
          <w:bCs/>
          <w:kern w:val="44"/>
          <w:sz w:val="24"/>
          <w:szCs w:val="20"/>
        </w:rPr>
        <w:t>5</w:t>
      </w:r>
      <w:r w:rsidRPr="00ED33D4">
        <w:rPr>
          <w:rFonts w:ascii="Times New Roman" w:eastAsia="宋体" w:hAnsi="Times New Roman" w:cs="Times New Roman" w:hint="eastAsia"/>
          <w:b/>
          <w:bCs/>
          <w:kern w:val="44"/>
          <w:sz w:val="24"/>
          <w:szCs w:val="20"/>
        </w:rPr>
        <w:t xml:space="preserve">: </w:t>
      </w:r>
    </w:p>
    <w:p w:rsidR="008B3D46" w:rsidRPr="00ED33D4" w:rsidRDefault="008B3D46" w:rsidP="00ED33D4">
      <w:pPr>
        <w:keepNext/>
        <w:keepLines/>
        <w:spacing w:before="240" w:after="200" w:line="480" w:lineRule="auto"/>
        <w:ind w:left="567" w:hanging="567"/>
        <w:outlineLvl w:val="1"/>
        <w:rPr>
          <w:rFonts w:ascii="Times New Roman" w:eastAsia="宋体" w:hAnsi="Times New Roman" w:cs="Times New Roman"/>
          <w:b/>
          <w:bCs/>
          <w:kern w:val="44"/>
          <w:sz w:val="24"/>
          <w:szCs w:val="20"/>
        </w:rPr>
      </w:pPr>
      <w:r w:rsidRPr="00ED33D4">
        <w:rPr>
          <w:rFonts w:ascii="Times New Roman" w:eastAsia="宋体" w:hAnsi="Times New Roman" w:cs="Times New Roman"/>
          <w:b/>
          <w:bCs/>
          <w:kern w:val="44"/>
          <w:sz w:val="24"/>
          <w:szCs w:val="20"/>
        </w:rPr>
        <w:t>Preparation of the colloidal gold labeled MAbs</w:t>
      </w:r>
    </w:p>
    <w:p w:rsidR="008B3D46" w:rsidRPr="00ED33D4" w:rsidRDefault="008B3D46" w:rsidP="00ED33D4">
      <w:pPr>
        <w:spacing w:before="240" w:after="240" w:line="480" w:lineRule="auto"/>
        <w:rPr>
          <w:rFonts w:ascii="Times New Roman" w:eastAsia="宋体" w:hAnsi="Times New Roman" w:cs="Times New Roman"/>
          <w:sz w:val="24"/>
          <w:szCs w:val="20"/>
        </w:rPr>
      </w:pPr>
      <w:r w:rsidRPr="00ED33D4">
        <w:rPr>
          <w:rFonts w:ascii="Times New Roman" w:eastAsia="宋体" w:hAnsi="Times New Roman" w:cs="Times New Roman"/>
          <w:sz w:val="24"/>
          <w:szCs w:val="20"/>
        </w:rPr>
        <w:t>Colloidal gold particles with a mean particle diameter of 25</w:t>
      </w:r>
      <w:r w:rsidRPr="00ED33D4">
        <w:rPr>
          <w:rFonts w:ascii="Times New Roman" w:eastAsia="宋体" w:hAnsi="Times New Roman" w:cs="Times New Roman" w:hint="eastAsia"/>
          <w:sz w:val="24"/>
          <w:szCs w:val="20"/>
        </w:rPr>
        <w:t>.0</w:t>
      </w:r>
      <w:r w:rsidRPr="00ED33D4">
        <w:rPr>
          <w:rFonts w:ascii="Times New Roman" w:eastAsia="宋体" w:hAnsi="Times New Roman" w:cs="Times New Roman"/>
          <w:sz w:val="24"/>
          <w:szCs w:val="20"/>
        </w:rPr>
        <w:t xml:space="preserve"> nm were produced under the following procedures. One hundred ml 0.01% (w/v) chloroauric acid (HAuCl</w:t>
      </w:r>
      <w:r w:rsidRPr="00ED33D4">
        <w:rPr>
          <w:rFonts w:ascii="Times New Roman" w:eastAsia="宋体" w:hAnsi="Times New Roman" w:cs="Times New Roman"/>
          <w:sz w:val="24"/>
          <w:szCs w:val="20"/>
          <w:vertAlign w:val="subscript"/>
        </w:rPr>
        <w:t>4</w:t>
      </w:r>
      <w:r w:rsidRPr="00ED33D4">
        <w:rPr>
          <w:rFonts w:ascii="Times New Roman" w:eastAsia="宋体" w:hAnsi="Times New Roman" w:cs="Times New Roman"/>
          <w:sz w:val="24"/>
          <w:szCs w:val="20"/>
        </w:rPr>
        <w:t>) (Aladdin, Shanghai, China) was boiled thoroughly for 3min. Then 2.0 ml 1.0 %(w/v) sodium citrate (Aladdin, Shanghai, China) was added quickly into the solution on a magnetic stirring apparatus over 30 min. The color changed gradually from yellow to black–blue and finally brilliant red. After stirring for a few minutes at low speed, the colloidal gold suspension was rested to cool down and stored in the dark case at roomtemperature. Total volume was made up to the original volume (100</w:t>
      </w:r>
      <w:r w:rsidRPr="00ED33D4">
        <w:rPr>
          <w:rFonts w:ascii="Times New Roman" w:eastAsia="宋体" w:hAnsi="Times New Roman" w:cs="Times New Roman" w:hint="eastAsia"/>
          <w:sz w:val="24"/>
          <w:szCs w:val="20"/>
        </w:rPr>
        <w:t>.0</w:t>
      </w:r>
      <w:r w:rsidRPr="00ED33D4">
        <w:rPr>
          <w:rFonts w:ascii="Times New Roman" w:eastAsia="宋体" w:hAnsi="Times New Roman" w:cs="Times New Roman"/>
          <w:sz w:val="24"/>
          <w:szCs w:val="20"/>
        </w:rPr>
        <w:t xml:space="preserve"> ml) by adding ultrapure water. To measure the size and size distribution of these gold nanoparticles, the colloidal gold solution was scanned under a transmission electron microscopy (Tecnai G2 spirit Biotwin, USA) at 120 KV.</w:t>
      </w:r>
      <w:r w:rsidR="006F601D">
        <w:rPr>
          <w:rFonts w:ascii="Times New Roman" w:eastAsia="宋体" w:hAnsi="Times New Roman" w:cs="Times New Roman" w:hint="eastAsia"/>
          <w:sz w:val="24"/>
          <w:szCs w:val="20"/>
        </w:rPr>
        <w:t xml:space="preserve"> </w:t>
      </w:r>
      <w:r w:rsidRPr="00ED33D4">
        <w:rPr>
          <w:rFonts w:ascii="Times New Roman" w:eastAsia="宋体" w:hAnsi="Times New Roman" w:cs="Times New Roman"/>
          <w:sz w:val="24"/>
          <w:szCs w:val="20"/>
        </w:rPr>
        <w:t>The OD value of the colloidal gold solution was measured at 400</w:t>
      </w:r>
      <w:r w:rsidRPr="00ED33D4">
        <w:rPr>
          <w:rFonts w:ascii="Times New Roman" w:eastAsia="宋体" w:hAnsi="Times New Roman" w:cs="Times New Roman" w:hint="eastAsia"/>
          <w:sz w:val="24"/>
          <w:szCs w:val="20"/>
        </w:rPr>
        <w:t>-</w:t>
      </w:r>
      <w:r w:rsidRPr="00ED33D4">
        <w:rPr>
          <w:rFonts w:ascii="Times New Roman" w:eastAsia="宋体" w:hAnsi="Times New Roman" w:cs="Times New Roman"/>
          <w:sz w:val="24"/>
          <w:szCs w:val="20"/>
        </w:rPr>
        <w:t>680 nm using an ultraviolet spectrophotometer</w:t>
      </w:r>
      <w:r w:rsidRPr="00ED33D4">
        <w:rPr>
          <w:rFonts w:ascii="Times New Roman" w:eastAsia="宋体" w:hAnsi="Times New Roman" w:cs="Times New Roman" w:hint="eastAsia"/>
          <w:sz w:val="24"/>
          <w:szCs w:val="20"/>
        </w:rPr>
        <w:t xml:space="preserve"> (</w:t>
      </w:r>
      <w:r w:rsidRPr="00ED33D4">
        <w:rPr>
          <w:rFonts w:ascii="Times New Roman" w:eastAsia="宋体" w:hAnsi="Times New Roman" w:cs="Times New Roman"/>
          <w:sz w:val="24"/>
          <w:szCs w:val="20"/>
        </w:rPr>
        <w:t>Tecan Sunrise, Switzerland).</w:t>
      </w:r>
    </w:p>
    <w:p w:rsidR="008B3D46" w:rsidRPr="00ED33D4" w:rsidRDefault="008B3D46" w:rsidP="00ED33D4">
      <w:pPr>
        <w:spacing w:before="240" w:after="240" w:line="480" w:lineRule="auto"/>
        <w:rPr>
          <w:rFonts w:ascii="Times New Roman" w:eastAsia="宋体" w:hAnsi="Times New Roman" w:cs="Times New Roman"/>
          <w:sz w:val="24"/>
          <w:szCs w:val="20"/>
        </w:rPr>
      </w:pPr>
      <w:r w:rsidRPr="00ED33D4">
        <w:rPr>
          <w:rFonts w:ascii="Times New Roman" w:eastAsia="宋体" w:hAnsi="Times New Roman" w:cs="Times New Roman"/>
          <w:sz w:val="24"/>
          <w:szCs w:val="20"/>
        </w:rPr>
        <w:t>The optimal pH, dose and concentration of BSA for conjugation of gold colloids and H9E monoclonal antibodies were evaluated (Fig. S</w:t>
      </w:r>
      <w:r w:rsidR="003B2120">
        <w:rPr>
          <w:rFonts w:ascii="Times New Roman" w:eastAsia="宋体" w:hAnsi="Times New Roman" w:cs="Times New Roman"/>
          <w:sz w:val="24"/>
          <w:szCs w:val="20"/>
        </w:rPr>
        <w:t>3</w:t>
      </w:r>
      <w:r w:rsidRPr="00ED33D4">
        <w:rPr>
          <w:rFonts w:ascii="Times New Roman" w:eastAsia="宋体" w:hAnsi="Times New Roman" w:cs="Times New Roman"/>
          <w:sz w:val="24"/>
          <w:szCs w:val="20"/>
        </w:rPr>
        <w:t>and Table S</w:t>
      </w:r>
      <w:r w:rsidR="00AD6532" w:rsidRPr="00ED33D4">
        <w:rPr>
          <w:rFonts w:ascii="Times New Roman" w:eastAsia="宋体" w:hAnsi="Times New Roman" w:cs="Times New Roman" w:hint="eastAsia"/>
          <w:sz w:val="24"/>
          <w:szCs w:val="20"/>
        </w:rPr>
        <w:t>5</w:t>
      </w:r>
      <w:r w:rsidRPr="00ED33D4">
        <w:rPr>
          <w:rFonts w:ascii="Times New Roman" w:eastAsia="宋体" w:hAnsi="Times New Roman" w:cs="Times New Roman"/>
          <w:sz w:val="24"/>
          <w:szCs w:val="20"/>
        </w:rPr>
        <w:t xml:space="preserve">). Briefly, </w:t>
      </w:r>
      <w:r w:rsidRPr="00ED33D4">
        <w:rPr>
          <w:rFonts w:ascii="Times New Roman" w:eastAsia="宋体" w:hAnsi="Times New Roman" w:cs="Times New Roman" w:hint="eastAsia"/>
          <w:sz w:val="24"/>
          <w:szCs w:val="20"/>
        </w:rPr>
        <w:t>200</w:t>
      </w:r>
      <w:r w:rsidRPr="00ED33D4">
        <w:rPr>
          <w:rFonts w:ascii="Times New Roman" w:eastAsia="宋体" w:hAnsi="Times New Roman" w:cs="Times New Roman"/>
          <w:sz w:val="24"/>
          <w:szCs w:val="20"/>
        </w:rPr>
        <w:t>.0μl of H9E was incubated with 0.5 ml of colloidal gold (pH 9.0) for 30 min at room temperature with stirring gently. Then, 50</w:t>
      </w:r>
      <w:r w:rsidRPr="00ED33D4">
        <w:rPr>
          <w:rFonts w:ascii="Times New Roman" w:eastAsia="宋体" w:hAnsi="Times New Roman" w:cs="Times New Roman" w:hint="eastAsia"/>
          <w:sz w:val="24"/>
          <w:szCs w:val="20"/>
        </w:rPr>
        <w:t>.0</w:t>
      </w:r>
      <w:r w:rsidRPr="00ED33D4">
        <w:rPr>
          <w:rFonts w:ascii="Times New Roman" w:eastAsia="宋体" w:hAnsi="Times New Roman" w:cs="Times New Roman"/>
          <w:sz w:val="24"/>
          <w:szCs w:val="20"/>
        </w:rPr>
        <w:t xml:space="preserve"> µl bovine serum albumin (BSA, Amresco, United States) of different final concentration</w:t>
      </w:r>
      <w:r w:rsidRPr="00ED33D4">
        <w:rPr>
          <w:rFonts w:ascii="Times New Roman" w:eastAsia="宋体" w:hAnsi="Times New Roman" w:cs="Times New Roman" w:hint="eastAsia"/>
          <w:sz w:val="24"/>
          <w:szCs w:val="20"/>
        </w:rPr>
        <w:t xml:space="preserve"> were </w:t>
      </w:r>
      <w:r w:rsidRPr="00ED33D4">
        <w:rPr>
          <w:rFonts w:ascii="Times New Roman" w:eastAsia="宋体" w:hAnsi="Times New Roman" w:cs="Times New Roman"/>
          <w:sz w:val="24"/>
          <w:szCs w:val="20"/>
        </w:rPr>
        <w:t xml:space="preserve">dripped into the colloidal gold as the blocking buffer to stabilize the gold-labeled antibody. After incubated for 15 min, </w:t>
      </w:r>
      <w:r w:rsidRPr="00ED33D4">
        <w:rPr>
          <w:rFonts w:ascii="Times New Roman" w:eastAsia="宋体" w:hAnsi="Times New Roman" w:cs="Times New Roman"/>
          <w:sz w:val="24"/>
          <w:szCs w:val="20"/>
        </w:rPr>
        <w:lastRenderedPageBreak/>
        <w:t xml:space="preserve">the colloidal gold-antibody complex was collected in pellet and unmarked antibodies were remained in supernatant by a centrifugation at 8000 ×g </w:t>
      </w:r>
      <w:r w:rsidRPr="00ED33D4">
        <w:rPr>
          <w:rFonts w:ascii="Times New Roman" w:eastAsia="宋体" w:hAnsi="Times New Roman" w:cs="Times New Roman" w:hint="eastAsia"/>
          <w:sz w:val="24"/>
          <w:szCs w:val="20"/>
        </w:rPr>
        <w:t>at</w:t>
      </w:r>
      <w:r w:rsidRPr="00ED33D4">
        <w:rPr>
          <w:rFonts w:ascii="Times New Roman" w:eastAsia="宋体" w:hAnsi="Times New Roman" w:cs="Times New Roman"/>
          <w:sz w:val="24"/>
          <w:szCs w:val="20"/>
        </w:rPr>
        <w:t xml:space="preserve"> 4 °C for 20 min. Centrifugal process should be avoided the presence of black massive deposits on the wall of the tube. Then, the conjugated colloidal gold-antibody was finally resuspended to 50</w:t>
      </w:r>
      <w:r w:rsidRPr="00ED33D4">
        <w:rPr>
          <w:rFonts w:ascii="Times New Roman" w:eastAsia="宋体" w:hAnsi="Times New Roman" w:cs="Times New Roman" w:hint="eastAsia"/>
          <w:sz w:val="24"/>
          <w:szCs w:val="20"/>
        </w:rPr>
        <w:t xml:space="preserve">.0 </w:t>
      </w:r>
      <w:r w:rsidRPr="00ED33D4">
        <w:rPr>
          <w:rFonts w:ascii="Times New Roman" w:eastAsia="宋体" w:hAnsi="Times New Roman" w:cs="Times New Roman"/>
          <w:sz w:val="24"/>
          <w:szCs w:val="20"/>
        </w:rPr>
        <w:t>μl dissolution buffer pH 9.0 PB</w:t>
      </w:r>
      <w:r w:rsidRPr="00ED33D4">
        <w:rPr>
          <w:rFonts w:ascii="Times New Roman" w:eastAsia="宋体" w:hAnsi="Times New Roman" w:cs="Times New Roman" w:hint="eastAsia"/>
          <w:sz w:val="24"/>
          <w:szCs w:val="20"/>
        </w:rPr>
        <w:t>S</w:t>
      </w:r>
      <w:r w:rsidRPr="00ED33D4">
        <w:rPr>
          <w:rFonts w:ascii="Times New Roman" w:eastAsia="宋体" w:hAnsi="Times New Roman" w:cs="Times New Roman"/>
          <w:sz w:val="24"/>
          <w:szCs w:val="20"/>
        </w:rPr>
        <w:t xml:space="preserve"> containing 10</w:t>
      </w:r>
      <w:r w:rsidRPr="00ED33D4">
        <w:rPr>
          <w:rFonts w:ascii="Times New Roman" w:eastAsia="宋体" w:hAnsi="Times New Roman" w:cs="Times New Roman" w:hint="eastAsia"/>
          <w:sz w:val="24"/>
          <w:szCs w:val="20"/>
        </w:rPr>
        <w:t xml:space="preserve">.0 </w:t>
      </w:r>
      <w:r w:rsidRPr="00ED33D4">
        <w:rPr>
          <w:rFonts w:ascii="Times New Roman" w:eastAsia="宋体" w:hAnsi="Times New Roman" w:cs="Times New Roman"/>
          <w:sz w:val="24"/>
          <w:szCs w:val="20"/>
        </w:rPr>
        <w:t>% w/v sucrose (Sangon Biotech, Shanghai, China), 0.2% (w/v) PVA-205 (Aladdin, Shanghai, China)</w:t>
      </w:r>
      <w:r w:rsidRPr="00ED33D4">
        <w:rPr>
          <w:rFonts w:ascii="Times New Roman" w:eastAsia="宋体" w:hAnsi="Times New Roman" w:cs="Times New Roman" w:hint="eastAsia"/>
          <w:sz w:val="24"/>
          <w:szCs w:val="20"/>
        </w:rPr>
        <w:t xml:space="preserve">, </w:t>
      </w:r>
      <w:r w:rsidRPr="00ED33D4">
        <w:rPr>
          <w:rFonts w:ascii="Times New Roman" w:eastAsia="宋体" w:hAnsi="Times New Roman" w:cs="Times New Roman"/>
          <w:sz w:val="24"/>
          <w:szCs w:val="20"/>
        </w:rPr>
        <w:t>0.2% (v/v) Tween-20 (Aladdin, Shanghai, China) and BSA (3.0%, 2.5%, 2.0%, 1.5%, 1.0% and 0.5%, w/v) respectively. The conjugation was confirmed by UV-vis spectroscopy using the same method as unlabeled gold particles. Ultimately, 50</w:t>
      </w:r>
      <w:r w:rsidRPr="00ED33D4">
        <w:rPr>
          <w:rFonts w:ascii="Times New Roman" w:eastAsia="宋体" w:hAnsi="Times New Roman" w:cs="Times New Roman" w:hint="eastAsia"/>
          <w:sz w:val="24"/>
          <w:szCs w:val="20"/>
        </w:rPr>
        <w:t xml:space="preserve">.0 </w:t>
      </w:r>
      <w:r w:rsidRPr="00ED33D4">
        <w:rPr>
          <w:rFonts w:ascii="Times New Roman" w:eastAsia="宋体" w:hAnsi="Times New Roman" w:cs="Times New Roman"/>
          <w:sz w:val="24"/>
          <w:szCs w:val="20"/>
        </w:rPr>
        <w:t xml:space="preserve">μl of colloidal gold-antibody mixture was dispensed evenly on the 0.5 cm×2.5 cm conjugated pad and was dried for </w:t>
      </w:r>
      <w:r w:rsidRPr="00ED33D4">
        <w:rPr>
          <w:rFonts w:ascii="Times New Roman" w:eastAsia="宋体" w:hAnsi="Times New Roman" w:cs="Times New Roman" w:hint="eastAsia"/>
          <w:sz w:val="24"/>
          <w:szCs w:val="20"/>
        </w:rPr>
        <w:t>3</w:t>
      </w:r>
      <w:r w:rsidRPr="00ED33D4">
        <w:rPr>
          <w:rFonts w:ascii="Times New Roman" w:eastAsia="宋体" w:hAnsi="Times New Roman" w:cs="Times New Roman"/>
          <w:sz w:val="24"/>
          <w:szCs w:val="20"/>
        </w:rPr>
        <w:t xml:space="preserve"> h at room temperature.</w:t>
      </w:r>
    </w:p>
    <w:p w:rsidR="008B3D46" w:rsidRPr="00ED33D4" w:rsidRDefault="00AD6532" w:rsidP="00ED33D4">
      <w:pPr>
        <w:spacing w:line="480" w:lineRule="auto"/>
        <w:jc w:val="left"/>
        <w:outlineLvl w:val="0"/>
        <w:rPr>
          <w:rFonts w:ascii="Times New Roman" w:eastAsia="宋体" w:hAnsi="Times New Roman" w:cs="Times New Roman"/>
          <w:b/>
          <w:sz w:val="24"/>
          <w:szCs w:val="20"/>
        </w:rPr>
      </w:pPr>
      <w:r w:rsidRPr="00ED33D4">
        <w:rPr>
          <w:rFonts w:ascii="Times New Roman" w:eastAsia="宋体" w:hAnsi="Times New Roman" w:cs="Times New Roman" w:hint="eastAsia"/>
          <w:b/>
          <w:sz w:val="24"/>
          <w:szCs w:val="20"/>
        </w:rPr>
        <w:t>(</w:t>
      </w:r>
      <w:r w:rsidR="008B3D46" w:rsidRPr="00ED33D4">
        <w:rPr>
          <w:rFonts w:ascii="Times New Roman" w:eastAsia="宋体" w:hAnsi="Times New Roman" w:cs="Times New Roman" w:hint="eastAsia"/>
          <w:b/>
          <w:sz w:val="24"/>
          <w:szCs w:val="20"/>
        </w:rPr>
        <w:t>A</w:t>
      </w:r>
      <w:r w:rsidRPr="00ED33D4">
        <w:rPr>
          <w:rFonts w:ascii="Times New Roman" w:eastAsia="宋体" w:hAnsi="Times New Roman" w:cs="Times New Roman" w:hint="eastAsia"/>
          <w:b/>
          <w:sz w:val="24"/>
          <w:szCs w:val="20"/>
        </w:rPr>
        <w:t>)</w:t>
      </w:r>
    </w:p>
    <w:p w:rsidR="008B3D46" w:rsidRDefault="008B3D46" w:rsidP="00ED33D4">
      <w:pPr>
        <w:spacing w:line="480" w:lineRule="auto"/>
        <w:jc w:val="center"/>
        <w:outlineLvl w:val="0"/>
        <w:rPr>
          <w:rFonts w:ascii="Times New Roman" w:eastAsia="宋体" w:hAnsi="Times New Roman" w:cs="Times New Roman"/>
          <w:b/>
          <w:sz w:val="24"/>
          <w:szCs w:val="24"/>
        </w:rPr>
      </w:pPr>
      <w:r w:rsidRPr="00ED33D4">
        <w:rPr>
          <w:rFonts w:ascii="Times New Roman" w:eastAsia="Times New Roman" w:hAnsi="Times New Roman" w:cs="Times New Roman"/>
          <w:noProof/>
          <w:sz w:val="24"/>
          <w:szCs w:val="24"/>
        </w:rPr>
        <w:drawing>
          <wp:inline distT="0" distB="0" distL="0" distR="0">
            <wp:extent cx="3154727" cy="2503371"/>
            <wp:effectExtent l="19050" t="0" r="7573"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3155649" cy="2504103"/>
                    </a:xfrm>
                    <a:prstGeom prst="rect">
                      <a:avLst/>
                    </a:prstGeom>
                    <a:noFill/>
                  </pic:spPr>
                </pic:pic>
              </a:graphicData>
            </a:graphic>
          </wp:inline>
        </w:drawing>
      </w:r>
    </w:p>
    <w:p w:rsidR="003B2120" w:rsidRDefault="003B2120" w:rsidP="00ED33D4">
      <w:pPr>
        <w:spacing w:line="480" w:lineRule="auto"/>
        <w:jc w:val="center"/>
        <w:outlineLvl w:val="0"/>
        <w:rPr>
          <w:rFonts w:ascii="Times New Roman" w:eastAsia="宋体" w:hAnsi="Times New Roman" w:cs="Times New Roman"/>
          <w:b/>
          <w:sz w:val="24"/>
          <w:szCs w:val="24"/>
        </w:rPr>
      </w:pPr>
    </w:p>
    <w:p w:rsidR="003B2120" w:rsidRDefault="003B2120" w:rsidP="00ED33D4">
      <w:pPr>
        <w:spacing w:line="480" w:lineRule="auto"/>
        <w:jc w:val="center"/>
        <w:outlineLvl w:val="0"/>
        <w:rPr>
          <w:rFonts w:ascii="Times New Roman" w:eastAsia="宋体" w:hAnsi="Times New Roman" w:cs="Times New Roman"/>
          <w:b/>
          <w:sz w:val="24"/>
          <w:szCs w:val="24"/>
        </w:rPr>
      </w:pPr>
    </w:p>
    <w:p w:rsidR="003B2120" w:rsidRPr="00ED33D4" w:rsidRDefault="003B2120" w:rsidP="00ED33D4">
      <w:pPr>
        <w:spacing w:line="480" w:lineRule="auto"/>
        <w:jc w:val="center"/>
        <w:outlineLvl w:val="0"/>
        <w:rPr>
          <w:rFonts w:ascii="Times New Roman" w:eastAsia="宋体" w:hAnsi="Times New Roman" w:cs="Times New Roman"/>
          <w:b/>
          <w:sz w:val="24"/>
          <w:szCs w:val="24"/>
        </w:rPr>
      </w:pPr>
    </w:p>
    <w:p w:rsidR="008B3D46" w:rsidRPr="00ED33D4" w:rsidRDefault="00AD6532" w:rsidP="00ED33D4">
      <w:pPr>
        <w:spacing w:line="480" w:lineRule="auto"/>
        <w:jc w:val="left"/>
        <w:outlineLvl w:val="0"/>
        <w:rPr>
          <w:rFonts w:ascii="Times New Roman" w:eastAsia="宋体" w:hAnsi="Times New Roman" w:cs="Times New Roman"/>
          <w:noProof/>
          <w:sz w:val="20"/>
          <w:szCs w:val="20"/>
        </w:rPr>
      </w:pPr>
      <w:r w:rsidRPr="00ED33D4">
        <w:rPr>
          <w:rFonts w:ascii="Times New Roman" w:eastAsia="宋体" w:hAnsi="Times New Roman" w:cs="Times New Roman" w:hint="eastAsia"/>
          <w:b/>
          <w:sz w:val="24"/>
          <w:szCs w:val="20"/>
        </w:rPr>
        <w:lastRenderedPageBreak/>
        <w:t>(</w:t>
      </w:r>
      <w:r w:rsidR="008B3D46" w:rsidRPr="00ED33D4">
        <w:rPr>
          <w:rFonts w:ascii="Times New Roman" w:eastAsia="宋体" w:hAnsi="Times New Roman" w:cs="Times New Roman" w:hint="eastAsia"/>
          <w:b/>
          <w:sz w:val="24"/>
          <w:szCs w:val="20"/>
        </w:rPr>
        <w:t>B</w:t>
      </w:r>
      <w:r w:rsidRPr="00ED33D4">
        <w:rPr>
          <w:rFonts w:ascii="Times New Roman" w:eastAsia="宋体" w:hAnsi="Times New Roman" w:cs="Times New Roman" w:hint="eastAsia"/>
          <w:b/>
          <w:sz w:val="24"/>
          <w:szCs w:val="20"/>
        </w:rPr>
        <w:t>)</w:t>
      </w:r>
    </w:p>
    <w:p w:rsidR="008B3D46" w:rsidRPr="00ED33D4" w:rsidRDefault="008B3D46" w:rsidP="00192344">
      <w:pPr>
        <w:spacing w:afterLines="100" w:line="480" w:lineRule="auto"/>
        <w:jc w:val="center"/>
        <w:rPr>
          <w:rFonts w:ascii="Times New Roman" w:eastAsia="宋体" w:hAnsi="Times New Roman" w:cs="Times New Roman"/>
          <w:sz w:val="20"/>
          <w:szCs w:val="20"/>
        </w:rPr>
      </w:pPr>
      <w:r w:rsidRPr="00ED33D4">
        <w:rPr>
          <w:rFonts w:ascii="Times New Roman" w:eastAsia="Times New Roman" w:hAnsi="Times New Roman" w:cs="Times New Roman"/>
          <w:noProof/>
          <w:sz w:val="24"/>
          <w:szCs w:val="24"/>
        </w:rPr>
        <w:drawing>
          <wp:inline distT="0" distB="0" distL="0" distR="0">
            <wp:extent cx="3570657" cy="2754774"/>
            <wp:effectExtent l="19050" t="0" r="0" b="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3576003" cy="2758899"/>
                    </a:xfrm>
                    <a:prstGeom prst="rect">
                      <a:avLst/>
                    </a:prstGeom>
                    <a:noFill/>
                  </pic:spPr>
                </pic:pic>
              </a:graphicData>
            </a:graphic>
          </wp:inline>
        </w:drawing>
      </w:r>
    </w:p>
    <w:p w:rsidR="008B3D46" w:rsidRPr="00ED33D4" w:rsidRDefault="00F2324E" w:rsidP="00ED33D4">
      <w:pPr>
        <w:spacing w:line="480" w:lineRule="auto"/>
        <w:jc w:val="left"/>
        <w:outlineLvl w:val="0"/>
        <w:rPr>
          <w:rFonts w:ascii="Times New Roman" w:eastAsia="宋体" w:hAnsi="Times New Roman" w:cs="Times New Roman"/>
          <w:sz w:val="22"/>
          <w:szCs w:val="24"/>
        </w:rPr>
      </w:pPr>
      <w:r w:rsidRPr="00ED33D4">
        <w:rPr>
          <w:rFonts w:ascii="Times New Roman" w:eastAsia="宋体" w:hAnsi="Times New Roman" w:cs="Times New Roman" w:hint="eastAsia"/>
          <w:b/>
          <w:bCs/>
          <w:kern w:val="44"/>
          <w:sz w:val="24"/>
          <w:szCs w:val="20"/>
        </w:rPr>
        <w:t xml:space="preserve">Additional file </w:t>
      </w:r>
      <w:r w:rsidR="009E5FE1">
        <w:rPr>
          <w:rFonts w:ascii="Times New Roman" w:eastAsia="宋体" w:hAnsi="Times New Roman" w:cs="Times New Roman"/>
          <w:b/>
          <w:bCs/>
          <w:kern w:val="44"/>
          <w:sz w:val="24"/>
          <w:szCs w:val="20"/>
        </w:rPr>
        <w:t>5</w:t>
      </w:r>
      <w:r w:rsidRPr="00ED33D4">
        <w:rPr>
          <w:rFonts w:ascii="Times New Roman" w:eastAsia="宋体" w:hAnsi="Times New Roman" w:cs="Times New Roman" w:hint="eastAsia"/>
          <w:b/>
          <w:bCs/>
          <w:kern w:val="44"/>
          <w:sz w:val="24"/>
          <w:szCs w:val="20"/>
        </w:rPr>
        <w:t xml:space="preserve">: </w:t>
      </w:r>
      <w:r w:rsidR="008B3D46" w:rsidRPr="00ED33D4">
        <w:rPr>
          <w:rFonts w:ascii="Times New Roman" w:eastAsia="宋体" w:hAnsi="Times New Roman" w:cs="Times New Roman" w:hint="eastAsia"/>
          <w:b/>
          <w:sz w:val="24"/>
          <w:szCs w:val="24"/>
        </w:rPr>
        <w:t xml:space="preserve">Fig. </w:t>
      </w:r>
      <w:r w:rsidR="008B3D46" w:rsidRPr="00ED33D4">
        <w:rPr>
          <w:rFonts w:ascii="Times New Roman" w:eastAsia="宋体" w:hAnsi="Times New Roman" w:cs="Times New Roman"/>
          <w:b/>
          <w:sz w:val="24"/>
          <w:szCs w:val="24"/>
        </w:rPr>
        <w:t>S</w:t>
      </w:r>
      <w:r w:rsidR="00E912ED">
        <w:rPr>
          <w:rFonts w:ascii="Times New Roman" w:eastAsia="宋体" w:hAnsi="Times New Roman" w:cs="Times New Roman"/>
          <w:b/>
          <w:sz w:val="24"/>
          <w:szCs w:val="24"/>
        </w:rPr>
        <w:t>3</w:t>
      </w:r>
      <w:r w:rsidR="006209B6">
        <w:rPr>
          <w:rFonts w:ascii="Times New Roman" w:eastAsia="宋体" w:hAnsi="Times New Roman" w:cs="Times New Roman" w:hint="eastAsia"/>
          <w:b/>
          <w:sz w:val="24"/>
          <w:szCs w:val="24"/>
        </w:rPr>
        <w:t xml:space="preserve"> </w:t>
      </w:r>
      <w:r w:rsidR="008B3D46" w:rsidRPr="00ED33D4">
        <w:rPr>
          <w:rFonts w:ascii="Times New Roman" w:eastAsia="宋体" w:hAnsi="Times New Roman" w:cs="Times New Roman"/>
          <w:sz w:val="24"/>
          <w:szCs w:val="24"/>
        </w:rPr>
        <w:t xml:space="preserve">Selection of </w:t>
      </w:r>
      <w:r w:rsidR="008B3D46" w:rsidRPr="00ED33D4">
        <w:rPr>
          <w:rFonts w:ascii="Times New Roman" w:eastAsia="宋体" w:hAnsi="Times New Roman" w:cs="Times New Roman" w:hint="eastAsia"/>
          <w:sz w:val="24"/>
          <w:szCs w:val="24"/>
        </w:rPr>
        <w:t>o</w:t>
      </w:r>
      <w:r w:rsidR="008B3D46" w:rsidRPr="00ED33D4">
        <w:rPr>
          <w:rFonts w:ascii="Times New Roman" w:eastAsia="宋体" w:hAnsi="Times New Roman" w:cs="Times New Roman"/>
          <w:sz w:val="24"/>
          <w:szCs w:val="24"/>
        </w:rPr>
        <w:t xml:space="preserve">ptimal conditions </w:t>
      </w:r>
      <w:r w:rsidR="008B3D46" w:rsidRPr="00ED33D4">
        <w:rPr>
          <w:rFonts w:ascii="Times New Roman" w:eastAsia="宋体" w:hAnsi="Times New Roman" w:cs="Times New Roman" w:hint="eastAsia"/>
          <w:sz w:val="24"/>
          <w:szCs w:val="24"/>
        </w:rPr>
        <w:t>for</w:t>
      </w:r>
      <w:r w:rsidR="008B3D46" w:rsidRPr="00ED33D4">
        <w:rPr>
          <w:rFonts w:ascii="Times New Roman" w:eastAsia="宋体" w:hAnsi="Times New Roman" w:cs="Times New Roman"/>
          <w:sz w:val="24"/>
          <w:szCs w:val="24"/>
        </w:rPr>
        <w:t xml:space="preserve"> gold </w:t>
      </w:r>
      <w:r w:rsidR="008B3D46" w:rsidRPr="00ED33D4">
        <w:rPr>
          <w:rFonts w:ascii="Times New Roman" w:eastAsia="宋体" w:hAnsi="Times New Roman" w:cs="Times New Roman" w:hint="eastAsia"/>
          <w:sz w:val="24"/>
          <w:szCs w:val="24"/>
        </w:rPr>
        <w:t>labeled</w:t>
      </w:r>
      <w:r w:rsidR="008B3D46" w:rsidRPr="00ED33D4">
        <w:rPr>
          <w:rFonts w:ascii="Times New Roman" w:eastAsia="宋体" w:hAnsi="Times New Roman" w:cs="Times New Roman"/>
          <w:sz w:val="24"/>
          <w:szCs w:val="24"/>
        </w:rPr>
        <w:t xml:space="preserve"> antibody complex</w:t>
      </w:r>
      <w:r w:rsidR="008B3D46" w:rsidRPr="00ED33D4">
        <w:rPr>
          <w:rFonts w:ascii="Times New Roman" w:eastAsia="宋体" w:hAnsi="Times New Roman" w:cs="Times New Roman" w:hint="eastAsia"/>
          <w:sz w:val="24"/>
          <w:szCs w:val="24"/>
        </w:rPr>
        <w:t>.</w:t>
      </w:r>
      <w:r w:rsidR="00BE52F0">
        <w:rPr>
          <w:rFonts w:ascii="Times New Roman" w:eastAsia="宋体" w:hAnsi="Times New Roman" w:cs="Times New Roman" w:hint="eastAsia"/>
          <w:sz w:val="24"/>
          <w:szCs w:val="24"/>
        </w:rPr>
        <w:t xml:space="preserve"> </w:t>
      </w:r>
      <w:r w:rsidR="00AD6532" w:rsidRPr="00ED33D4">
        <w:rPr>
          <w:rFonts w:ascii="Times New Roman" w:eastAsia="宋体" w:hAnsi="Times New Roman" w:cs="Times New Roman" w:hint="eastAsia"/>
          <w:sz w:val="22"/>
          <w:szCs w:val="24"/>
        </w:rPr>
        <w:t>(</w:t>
      </w:r>
      <w:r w:rsidR="008B3D46" w:rsidRPr="00ED33D4">
        <w:rPr>
          <w:rFonts w:ascii="Times New Roman" w:eastAsia="宋体" w:hAnsi="Times New Roman" w:cs="Times New Roman" w:hint="eastAsia"/>
          <w:b/>
          <w:sz w:val="24"/>
          <w:szCs w:val="20"/>
        </w:rPr>
        <w:t>A</w:t>
      </w:r>
      <w:r w:rsidR="00AD6532" w:rsidRPr="00ED33D4">
        <w:rPr>
          <w:rFonts w:ascii="Times New Roman" w:eastAsia="宋体" w:hAnsi="Times New Roman" w:cs="Times New Roman" w:hint="eastAsia"/>
          <w:b/>
          <w:sz w:val="24"/>
          <w:szCs w:val="20"/>
        </w:rPr>
        <w:t>)</w:t>
      </w:r>
      <w:r w:rsidR="008B3D46" w:rsidRPr="00ED33D4">
        <w:rPr>
          <w:rFonts w:ascii="Times New Roman" w:eastAsia="宋体" w:hAnsi="Times New Roman" w:cs="Times New Roman"/>
          <w:sz w:val="24"/>
          <w:szCs w:val="20"/>
        </w:rPr>
        <w:t>Evaluation</w:t>
      </w:r>
      <w:r w:rsidR="008B3D46" w:rsidRPr="00ED33D4">
        <w:rPr>
          <w:rFonts w:ascii="Times New Roman" w:eastAsia="宋体" w:hAnsi="Times New Roman" w:cs="Times New Roman" w:hint="eastAsia"/>
          <w:sz w:val="24"/>
          <w:szCs w:val="20"/>
        </w:rPr>
        <w:t xml:space="preserve"> of the o</w:t>
      </w:r>
      <w:r w:rsidR="008B3D46" w:rsidRPr="00ED33D4">
        <w:rPr>
          <w:rFonts w:ascii="Times New Roman" w:eastAsia="宋体" w:hAnsi="Times New Roman" w:cs="Times New Roman"/>
          <w:sz w:val="24"/>
          <w:szCs w:val="20"/>
        </w:rPr>
        <w:t>ptimal pH</w:t>
      </w:r>
      <w:r w:rsidR="008B3D46" w:rsidRPr="00ED33D4">
        <w:rPr>
          <w:rFonts w:ascii="Times New Roman" w:eastAsia="宋体" w:hAnsi="Times New Roman" w:cs="Times New Roman" w:hint="eastAsia"/>
          <w:sz w:val="24"/>
          <w:szCs w:val="20"/>
        </w:rPr>
        <w:t>. F</w:t>
      </w:r>
      <w:r w:rsidR="008B3D46" w:rsidRPr="00ED33D4">
        <w:rPr>
          <w:rFonts w:ascii="Times New Roman" w:eastAsia="宋体" w:hAnsi="Times New Roman" w:cs="Times New Roman"/>
          <w:sz w:val="24"/>
          <w:szCs w:val="20"/>
        </w:rPr>
        <w:t>ive</w:t>
      </w:r>
      <w:r w:rsidR="00BE52F0">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hundred μl of colloidal gold solution was added to eight sterile</w:t>
      </w:r>
      <w:r w:rsidR="00BE52F0">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EP tubes</w:t>
      </w:r>
      <w:r w:rsidR="008B3D46" w:rsidRPr="00ED33D4">
        <w:rPr>
          <w:rFonts w:ascii="Times New Roman" w:eastAsia="宋体" w:hAnsi="Times New Roman" w:cs="Times New Roman" w:hint="eastAsia"/>
          <w:sz w:val="24"/>
          <w:szCs w:val="20"/>
        </w:rPr>
        <w:t>,</w:t>
      </w:r>
      <w:r w:rsidR="008B3D46" w:rsidRPr="00ED33D4">
        <w:rPr>
          <w:rFonts w:ascii="Times New Roman" w:eastAsia="宋体" w:hAnsi="Times New Roman" w:cs="Times New Roman"/>
          <w:sz w:val="24"/>
          <w:szCs w:val="20"/>
        </w:rPr>
        <w:t xml:space="preserve"> respectively. The pH values were modified to 6.5 to 9.5 by adding 0.2</w:t>
      </w:r>
      <w:r w:rsidR="00AA538E">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M potassium carbonate (K</w:t>
      </w:r>
      <w:r w:rsidR="008B3D46" w:rsidRPr="00ED33D4">
        <w:rPr>
          <w:rFonts w:ascii="Times New Roman" w:eastAsia="宋体" w:hAnsi="Times New Roman" w:cs="Times New Roman"/>
          <w:sz w:val="24"/>
          <w:szCs w:val="20"/>
          <w:vertAlign w:val="subscript"/>
        </w:rPr>
        <w:t>2</w:t>
      </w:r>
      <w:r w:rsidR="008B3D46" w:rsidRPr="00ED33D4">
        <w:rPr>
          <w:rFonts w:ascii="Times New Roman" w:eastAsia="宋体" w:hAnsi="Times New Roman" w:cs="Times New Roman"/>
          <w:sz w:val="24"/>
          <w:szCs w:val="20"/>
        </w:rPr>
        <w:t>CO</w:t>
      </w:r>
      <w:r w:rsidR="008B3D46" w:rsidRPr="00ED33D4">
        <w:rPr>
          <w:rFonts w:ascii="Times New Roman" w:eastAsia="宋体" w:hAnsi="Times New Roman" w:cs="Times New Roman"/>
          <w:sz w:val="24"/>
          <w:szCs w:val="20"/>
          <w:vertAlign w:val="subscript"/>
        </w:rPr>
        <w:t>3</w:t>
      </w:r>
      <w:r w:rsidR="008B3D46" w:rsidRPr="00ED33D4">
        <w:rPr>
          <w:rFonts w:ascii="Times New Roman" w:eastAsia="宋体" w:hAnsi="Times New Roman" w:cs="Times New Roman"/>
          <w:sz w:val="24"/>
          <w:szCs w:val="20"/>
        </w:rPr>
        <w:t>) or0.1M hydrochloric acid (HCl).</w:t>
      </w:r>
      <w:r w:rsidR="008B3D46" w:rsidRPr="00ED33D4">
        <w:rPr>
          <w:rFonts w:ascii="Times New Roman" w:eastAsia="宋体" w:hAnsi="Times New Roman" w:cs="Times New Roman" w:hint="eastAsia"/>
          <w:sz w:val="24"/>
          <w:szCs w:val="20"/>
        </w:rPr>
        <w:t xml:space="preserve"> Two </w:t>
      </w:r>
      <w:r w:rsidR="008B3D46" w:rsidRPr="00ED33D4">
        <w:rPr>
          <w:rFonts w:ascii="Times New Roman" w:eastAsia="宋体" w:hAnsi="Times New Roman" w:cs="Times New Roman"/>
          <w:sz w:val="24"/>
          <w:szCs w:val="20"/>
        </w:rPr>
        <w:t>hundred µl of H9</w:t>
      </w:r>
      <w:r w:rsidR="008B3D46" w:rsidRPr="00ED33D4">
        <w:rPr>
          <w:rFonts w:ascii="Times New Roman" w:eastAsia="宋体" w:hAnsi="Times New Roman" w:cs="Times New Roman" w:hint="eastAsia"/>
          <w:sz w:val="24"/>
          <w:szCs w:val="20"/>
        </w:rPr>
        <w:t>E</w:t>
      </w:r>
      <w:r w:rsidR="008B3D46" w:rsidRPr="00ED33D4">
        <w:rPr>
          <w:rFonts w:ascii="Times New Roman" w:eastAsia="宋体" w:hAnsi="Times New Roman" w:cs="Times New Roman"/>
          <w:sz w:val="24"/>
          <w:szCs w:val="20"/>
        </w:rPr>
        <w:t xml:space="preserve"> (50.0 μg/ml) was added into each tube</w:t>
      </w:r>
      <w:r w:rsidR="00BE52F0">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with gentle stirring for 30 min, and then 50.0</w:t>
      </w:r>
      <w:r w:rsidR="00AA538E">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µl NaCl (10.0 % w/v) was added</w:t>
      </w:r>
      <w:r w:rsidR="00BE52F0">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to the above tubes. The mixture was permitted to stand for 2</w:t>
      </w:r>
      <w:r w:rsidR="00AA538E">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h at</w:t>
      </w:r>
      <w:r w:rsidR="00AA538E">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room temperature. The OD</w:t>
      </w:r>
      <w:r w:rsidR="008B3D46" w:rsidRPr="00ED33D4">
        <w:rPr>
          <w:rFonts w:ascii="Times New Roman" w:eastAsia="宋体" w:hAnsi="Times New Roman" w:cs="Times New Roman"/>
          <w:sz w:val="24"/>
          <w:szCs w:val="20"/>
          <w:vertAlign w:val="subscript"/>
        </w:rPr>
        <w:t>520</w:t>
      </w:r>
      <w:r w:rsidR="008B3D46" w:rsidRPr="00ED33D4">
        <w:rPr>
          <w:rFonts w:ascii="Times New Roman" w:eastAsia="宋体" w:hAnsi="Times New Roman" w:cs="Times New Roman"/>
          <w:sz w:val="24"/>
          <w:szCs w:val="20"/>
        </w:rPr>
        <w:t xml:space="preserve"> and OD</w:t>
      </w:r>
      <w:r w:rsidR="008B3D46" w:rsidRPr="00ED33D4">
        <w:rPr>
          <w:rFonts w:ascii="Times New Roman" w:eastAsia="宋体" w:hAnsi="Times New Roman" w:cs="Times New Roman"/>
          <w:sz w:val="24"/>
          <w:szCs w:val="20"/>
          <w:vertAlign w:val="subscript"/>
        </w:rPr>
        <w:t>580</w:t>
      </w:r>
      <w:r w:rsidR="00AA538E">
        <w:rPr>
          <w:rFonts w:ascii="Times New Roman" w:eastAsia="宋体" w:hAnsi="Times New Roman" w:cs="Times New Roman" w:hint="eastAsia"/>
          <w:sz w:val="24"/>
          <w:szCs w:val="20"/>
          <w:vertAlign w:val="subscript"/>
        </w:rPr>
        <w:t xml:space="preserve"> </w:t>
      </w:r>
      <w:r w:rsidR="008B3D46" w:rsidRPr="00ED33D4">
        <w:rPr>
          <w:rFonts w:ascii="Times New Roman" w:eastAsia="宋体" w:hAnsi="Times New Roman" w:cs="Times New Roman"/>
          <w:sz w:val="24"/>
          <w:szCs w:val="20"/>
        </w:rPr>
        <w:t>values were measured in accordance with an ultraviolet spectrophotometer (Eppendorf Bio Spectrometer, Germany).The optimal pH and labeled antibody concentration conditions can be determined by measuring A</w:t>
      </w:r>
      <w:r w:rsidR="008B3D46" w:rsidRPr="00ED33D4">
        <w:rPr>
          <w:rFonts w:ascii="Times New Roman" w:eastAsia="宋体" w:hAnsi="Times New Roman" w:cs="Times New Roman"/>
          <w:sz w:val="24"/>
          <w:szCs w:val="20"/>
          <w:vertAlign w:val="subscript"/>
        </w:rPr>
        <w:t>520</w:t>
      </w:r>
      <w:r w:rsidR="008B3D46" w:rsidRPr="00ED33D4">
        <w:rPr>
          <w:rFonts w:ascii="Times New Roman" w:eastAsia="宋体" w:hAnsi="Times New Roman" w:cs="Times New Roman"/>
          <w:sz w:val="24"/>
          <w:szCs w:val="20"/>
        </w:rPr>
        <w:t>-A</w:t>
      </w:r>
      <w:r w:rsidR="008B3D46" w:rsidRPr="00ED33D4">
        <w:rPr>
          <w:rFonts w:ascii="Times New Roman" w:eastAsia="宋体" w:hAnsi="Times New Roman" w:cs="Times New Roman"/>
          <w:sz w:val="24"/>
          <w:szCs w:val="20"/>
          <w:vertAlign w:val="subscript"/>
        </w:rPr>
        <w:t>580</w:t>
      </w:r>
      <w:r w:rsidR="008B3D46" w:rsidRPr="00ED33D4">
        <w:rPr>
          <w:rFonts w:ascii="Times New Roman" w:eastAsia="宋体" w:hAnsi="Times New Roman" w:cs="Times New Roman"/>
          <w:sz w:val="24"/>
          <w:szCs w:val="20"/>
        </w:rPr>
        <w:t>, the differential absorbance.</w:t>
      </w:r>
      <w:r w:rsidR="00AD6532" w:rsidRPr="00ED33D4">
        <w:rPr>
          <w:rFonts w:ascii="Times New Roman" w:eastAsia="宋体" w:hAnsi="Times New Roman" w:cs="Times New Roman" w:hint="eastAsia"/>
          <w:b/>
          <w:sz w:val="24"/>
          <w:szCs w:val="20"/>
        </w:rPr>
        <w:t>(</w:t>
      </w:r>
      <w:r w:rsidR="008B3D46" w:rsidRPr="00ED33D4">
        <w:rPr>
          <w:rFonts w:ascii="Times New Roman" w:eastAsia="宋体" w:hAnsi="Times New Roman" w:cs="Times New Roman" w:hint="eastAsia"/>
          <w:b/>
          <w:sz w:val="24"/>
          <w:szCs w:val="20"/>
        </w:rPr>
        <w:t>B</w:t>
      </w:r>
      <w:r w:rsidR="00AD6532" w:rsidRPr="00ED33D4">
        <w:rPr>
          <w:rFonts w:ascii="Times New Roman" w:eastAsia="宋体" w:hAnsi="Times New Roman" w:cs="Times New Roman" w:hint="eastAsia"/>
          <w:b/>
          <w:sz w:val="24"/>
          <w:szCs w:val="20"/>
        </w:rPr>
        <w:t>)</w:t>
      </w:r>
      <w:r w:rsidR="008B3D46" w:rsidRPr="00ED33D4">
        <w:rPr>
          <w:rFonts w:ascii="Times New Roman" w:eastAsia="宋体" w:hAnsi="Times New Roman" w:cs="Times New Roman"/>
          <w:sz w:val="24"/>
          <w:szCs w:val="20"/>
        </w:rPr>
        <w:t xml:space="preserve"> Dose</w:t>
      </w:r>
      <w:r w:rsidR="00BE52F0">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 xml:space="preserve">for conjugation of </w:t>
      </w:r>
      <w:r w:rsidR="008B3D46" w:rsidRPr="00ED33D4">
        <w:rPr>
          <w:rFonts w:ascii="Times New Roman" w:eastAsia="宋体" w:hAnsi="Times New Roman" w:cs="Times New Roman" w:hint="eastAsia"/>
          <w:sz w:val="24"/>
          <w:szCs w:val="20"/>
        </w:rPr>
        <w:t>1</w:t>
      </w:r>
      <w:r w:rsidR="008B3D46" w:rsidRPr="00ED33D4">
        <w:rPr>
          <w:rFonts w:ascii="Times New Roman" w:eastAsia="宋体" w:hAnsi="Times New Roman" w:cs="Times New Roman"/>
          <w:sz w:val="24"/>
          <w:szCs w:val="20"/>
        </w:rPr>
        <w:t>.0</w:t>
      </w:r>
      <w:r w:rsidR="008B3D46" w:rsidRPr="00ED33D4">
        <w:rPr>
          <w:rFonts w:ascii="Times New Roman" w:eastAsia="宋体" w:hAnsi="Times New Roman" w:cs="Times New Roman" w:hint="eastAsia"/>
          <w:sz w:val="24"/>
          <w:szCs w:val="20"/>
        </w:rPr>
        <w:t xml:space="preserve"> ml </w:t>
      </w:r>
      <w:r w:rsidR="008B3D46" w:rsidRPr="00ED33D4">
        <w:rPr>
          <w:rFonts w:ascii="Times New Roman" w:eastAsia="宋体" w:hAnsi="Times New Roman" w:cs="Times New Roman"/>
          <w:sz w:val="24"/>
          <w:szCs w:val="20"/>
        </w:rPr>
        <w:t>gold colloids and H9</w:t>
      </w:r>
      <w:r w:rsidR="008B3D46" w:rsidRPr="00ED33D4">
        <w:rPr>
          <w:rFonts w:ascii="Times New Roman" w:eastAsia="宋体" w:hAnsi="Times New Roman" w:cs="Times New Roman" w:hint="eastAsia"/>
          <w:sz w:val="24"/>
          <w:szCs w:val="20"/>
        </w:rPr>
        <w:t>E</w:t>
      </w:r>
      <w:r w:rsidR="008B3D46" w:rsidRPr="00ED33D4">
        <w:rPr>
          <w:rFonts w:ascii="Times New Roman" w:eastAsia="宋体" w:hAnsi="Times New Roman" w:cs="Times New Roman"/>
          <w:sz w:val="24"/>
          <w:szCs w:val="20"/>
        </w:rPr>
        <w:t xml:space="preserve"> monoclonal antibodies</w:t>
      </w:r>
      <w:r w:rsidR="008B3D46" w:rsidRPr="00ED33D4">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μg</w:t>
      </w:r>
      <w:r w:rsidR="008B3D46" w:rsidRPr="00ED33D4">
        <w:rPr>
          <w:rFonts w:ascii="Times New Roman" w:eastAsia="宋体" w:hAnsi="Times New Roman" w:cs="Times New Roman" w:hint="eastAsia"/>
          <w:sz w:val="24"/>
          <w:szCs w:val="20"/>
        </w:rPr>
        <w:t xml:space="preserve">). </w:t>
      </w:r>
      <w:r w:rsidR="008B3D46" w:rsidRPr="00ED33D4">
        <w:rPr>
          <w:rFonts w:ascii="Times New Roman" w:eastAsia="宋体" w:hAnsi="Times New Roman" w:cs="Times New Roman"/>
          <w:sz w:val="24"/>
          <w:szCs w:val="20"/>
        </w:rPr>
        <w:t xml:space="preserve">Various amounts of H9E antibodies were mixed with 500.0µl of colloid gold at pH </w:t>
      </w:r>
      <w:r w:rsidR="008B3D46" w:rsidRPr="00ED33D4">
        <w:rPr>
          <w:rFonts w:ascii="Times New Roman" w:eastAsia="宋体" w:hAnsi="Times New Roman" w:cs="Times New Roman" w:hint="eastAsia"/>
          <w:sz w:val="24"/>
          <w:szCs w:val="20"/>
        </w:rPr>
        <w:t>9.0</w:t>
      </w:r>
      <w:r w:rsidR="008B3D46" w:rsidRPr="00ED33D4">
        <w:rPr>
          <w:rFonts w:ascii="Times New Roman" w:eastAsia="宋体" w:hAnsi="Times New Roman" w:cs="Times New Roman"/>
          <w:sz w:val="24"/>
          <w:szCs w:val="20"/>
        </w:rPr>
        <w:t xml:space="preserve"> and </w:t>
      </w:r>
      <w:r w:rsidR="008B3D46" w:rsidRPr="00ED33D4">
        <w:rPr>
          <w:rFonts w:ascii="Times New Roman" w:eastAsia="宋体" w:hAnsi="Times New Roman" w:cs="Times New Roman" w:hint="eastAsia"/>
          <w:sz w:val="24"/>
          <w:szCs w:val="20"/>
        </w:rPr>
        <w:t>1.</w:t>
      </w:r>
      <w:r w:rsidR="008B3D46" w:rsidRPr="00ED33D4">
        <w:rPr>
          <w:rFonts w:ascii="Times New Roman" w:eastAsia="宋体" w:hAnsi="Times New Roman" w:cs="Times New Roman"/>
          <w:sz w:val="24"/>
          <w:szCs w:val="20"/>
        </w:rPr>
        <w:t xml:space="preserve">0 </w:t>
      </w:r>
      <w:r w:rsidR="008B3D46" w:rsidRPr="00ED33D4">
        <w:rPr>
          <w:rFonts w:ascii="Times New Roman" w:eastAsia="宋体" w:hAnsi="Times New Roman" w:cs="Times New Roman" w:hint="eastAsia"/>
          <w:sz w:val="24"/>
          <w:szCs w:val="20"/>
        </w:rPr>
        <w:t>% BSA</w:t>
      </w:r>
      <w:r w:rsidR="008B3D46" w:rsidRPr="00ED33D4">
        <w:rPr>
          <w:rFonts w:ascii="Times New Roman" w:eastAsia="宋体" w:hAnsi="Times New Roman" w:cs="Times New Roman"/>
          <w:sz w:val="24"/>
          <w:szCs w:val="20"/>
        </w:rPr>
        <w:t>.</w:t>
      </w:r>
    </w:p>
    <w:p w:rsidR="008B3D46" w:rsidRPr="00ED33D4" w:rsidRDefault="008B3D46" w:rsidP="00ED33D4">
      <w:pPr>
        <w:spacing w:line="480" w:lineRule="auto"/>
        <w:rPr>
          <w:rFonts w:ascii="Times New Roman" w:eastAsia="Times New Roman" w:hAnsi="Times New Roman" w:cs="Times New Roman"/>
          <w:sz w:val="24"/>
          <w:szCs w:val="24"/>
        </w:rPr>
      </w:pPr>
    </w:p>
    <w:sectPr w:rsidR="008B3D46" w:rsidRPr="00ED33D4" w:rsidSect="00ED33D4">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1D31" w:rsidRDefault="00911D31" w:rsidP="008B3D46">
      <w:r>
        <w:separator/>
      </w:r>
    </w:p>
  </w:endnote>
  <w:endnote w:type="continuationSeparator" w:id="1">
    <w:p w:rsidR="00911D31" w:rsidRDefault="00911D31" w:rsidP="008B3D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1D31" w:rsidRDefault="00911D31" w:rsidP="008B3D46">
      <w:r>
        <w:separator/>
      </w:r>
    </w:p>
  </w:footnote>
  <w:footnote w:type="continuationSeparator" w:id="1">
    <w:p w:rsidR="00911D31" w:rsidRDefault="00911D31" w:rsidP="008B3D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B3D46"/>
    <w:rsid w:val="00192344"/>
    <w:rsid w:val="001A3E15"/>
    <w:rsid w:val="001B535E"/>
    <w:rsid w:val="002B2D68"/>
    <w:rsid w:val="002E5F64"/>
    <w:rsid w:val="00363B11"/>
    <w:rsid w:val="003B2120"/>
    <w:rsid w:val="004F4579"/>
    <w:rsid w:val="006209B6"/>
    <w:rsid w:val="00623B11"/>
    <w:rsid w:val="00646D27"/>
    <w:rsid w:val="006C32E5"/>
    <w:rsid w:val="006D74FD"/>
    <w:rsid w:val="006E008A"/>
    <w:rsid w:val="006F601D"/>
    <w:rsid w:val="007B6127"/>
    <w:rsid w:val="007D3D1A"/>
    <w:rsid w:val="00863333"/>
    <w:rsid w:val="008B3D46"/>
    <w:rsid w:val="008B5292"/>
    <w:rsid w:val="00911D31"/>
    <w:rsid w:val="009E5FE1"/>
    <w:rsid w:val="00AA538E"/>
    <w:rsid w:val="00AC370F"/>
    <w:rsid w:val="00AD6532"/>
    <w:rsid w:val="00AF4CAB"/>
    <w:rsid w:val="00BE52F0"/>
    <w:rsid w:val="00D25573"/>
    <w:rsid w:val="00D25D0C"/>
    <w:rsid w:val="00DE6DD5"/>
    <w:rsid w:val="00E17A7B"/>
    <w:rsid w:val="00E912ED"/>
    <w:rsid w:val="00EC2BBC"/>
    <w:rsid w:val="00ED33D4"/>
    <w:rsid w:val="00F232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D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3D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B3D46"/>
    <w:rPr>
      <w:sz w:val="18"/>
      <w:szCs w:val="18"/>
    </w:rPr>
  </w:style>
  <w:style w:type="paragraph" w:styleId="a4">
    <w:name w:val="footer"/>
    <w:basedOn w:val="a"/>
    <w:link w:val="Char0"/>
    <w:uiPriority w:val="99"/>
    <w:unhideWhenUsed/>
    <w:rsid w:val="008B3D46"/>
    <w:pPr>
      <w:tabs>
        <w:tab w:val="center" w:pos="4153"/>
        <w:tab w:val="right" w:pos="8306"/>
      </w:tabs>
      <w:snapToGrid w:val="0"/>
      <w:jc w:val="left"/>
    </w:pPr>
    <w:rPr>
      <w:sz w:val="18"/>
      <w:szCs w:val="18"/>
    </w:rPr>
  </w:style>
  <w:style w:type="character" w:customStyle="1" w:styleId="Char0">
    <w:name w:val="页脚 Char"/>
    <w:basedOn w:val="a0"/>
    <w:link w:val="a4"/>
    <w:uiPriority w:val="99"/>
    <w:rsid w:val="008B3D46"/>
    <w:rPr>
      <w:sz w:val="18"/>
      <w:szCs w:val="18"/>
    </w:rPr>
  </w:style>
  <w:style w:type="paragraph" w:styleId="a5">
    <w:name w:val="Document Map"/>
    <w:basedOn w:val="a"/>
    <w:link w:val="Char1"/>
    <w:uiPriority w:val="99"/>
    <w:semiHidden/>
    <w:unhideWhenUsed/>
    <w:rsid w:val="008B3D46"/>
    <w:rPr>
      <w:rFonts w:ascii="宋体" w:eastAsia="宋体"/>
      <w:sz w:val="18"/>
      <w:szCs w:val="18"/>
    </w:rPr>
  </w:style>
  <w:style w:type="character" w:customStyle="1" w:styleId="Char1">
    <w:name w:val="文档结构图 Char"/>
    <w:basedOn w:val="a0"/>
    <w:link w:val="a5"/>
    <w:uiPriority w:val="99"/>
    <w:semiHidden/>
    <w:rsid w:val="008B3D46"/>
    <w:rPr>
      <w:rFonts w:ascii="宋体" w:eastAsia="宋体"/>
      <w:sz w:val="18"/>
      <w:szCs w:val="18"/>
    </w:rPr>
  </w:style>
  <w:style w:type="paragraph" w:styleId="a6">
    <w:name w:val="Balloon Text"/>
    <w:basedOn w:val="a"/>
    <w:link w:val="Char2"/>
    <w:uiPriority w:val="99"/>
    <w:semiHidden/>
    <w:unhideWhenUsed/>
    <w:rsid w:val="008B3D46"/>
    <w:rPr>
      <w:sz w:val="18"/>
      <w:szCs w:val="18"/>
    </w:rPr>
  </w:style>
  <w:style w:type="character" w:customStyle="1" w:styleId="Char2">
    <w:name w:val="批注框文本 Char"/>
    <w:basedOn w:val="a0"/>
    <w:link w:val="a6"/>
    <w:uiPriority w:val="99"/>
    <w:semiHidden/>
    <w:rsid w:val="008B3D46"/>
    <w:rPr>
      <w:sz w:val="18"/>
      <w:szCs w:val="18"/>
    </w:rPr>
  </w:style>
  <w:style w:type="character" w:styleId="a7">
    <w:name w:val="line number"/>
    <w:basedOn w:val="a0"/>
    <w:uiPriority w:val="99"/>
    <w:semiHidden/>
    <w:unhideWhenUsed/>
    <w:rsid w:val="00ED33D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518</Words>
  <Characters>2958</Characters>
  <Application>Microsoft Office Word</Application>
  <DocSecurity>0</DocSecurity>
  <Lines>24</Lines>
  <Paragraphs>6</Paragraphs>
  <ScaleCrop>false</ScaleCrop>
  <Company>admin</Company>
  <LinksUpToDate>false</LinksUpToDate>
  <CharactersWithSpaces>3470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23</cp:revision>
  <dcterms:created xsi:type="dcterms:W3CDTF">2020-08-04T09:34:00Z</dcterms:created>
  <dcterms:modified xsi:type="dcterms:W3CDTF">2020-11-16T13:24:00Z</dcterms:modified>
</cp:coreProperties>
</file>