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2ED" w:rsidRDefault="00E17A7B" w:rsidP="00ED33D4">
      <w:pPr>
        <w:spacing w:after="240" w:line="480" w:lineRule="auto"/>
        <w:outlineLvl w:val="0"/>
        <w:rPr>
          <w:rFonts w:ascii="Times New Roman" w:eastAsia="宋体" w:hAnsi="Times New Roman" w:cs="Times New Roman"/>
          <w:b/>
          <w:bCs/>
          <w:kern w:val="44"/>
          <w:sz w:val="24"/>
          <w:szCs w:val="20"/>
        </w:rPr>
      </w:pP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 xml:space="preserve">Additional file </w:t>
      </w:r>
      <w:r w:rsidR="005E3D16">
        <w:rPr>
          <w:rFonts w:ascii="Times New Roman" w:eastAsia="宋体" w:hAnsi="Times New Roman" w:cs="Times New Roman"/>
          <w:b/>
          <w:bCs/>
          <w:kern w:val="44"/>
          <w:sz w:val="24"/>
          <w:szCs w:val="20"/>
        </w:rPr>
        <w:t>4</w:t>
      </w: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 xml:space="preserve">: </w:t>
      </w:r>
    </w:p>
    <w:p w:rsidR="008B3D46" w:rsidRPr="00ED33D4" w:rsidRDefault="008B3D46" w:rsidP="00ED33D4">
      <w:pPr>
        <w:spacing w:after="240"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宋体" w:hAnsi="Times New Roman" w:cs="Times New Roman"/>
          <w:b/>
          <w:kern w:val="44"/>
          <w:sz w:val="24"/>
          <w:szCs w:val="24"/>
        </w:rPr>
        <w:t>Table S</w:t>
      </w:r>
      <w:r w:rsidR="005E3D16">
        <w:rPr>
          <w:rFonts w:ascii="Times New Roman" w:eastAsia="宋体" w:hAnsi="Times New Roman" w:cs="Times New Roman"/>
          <w:b/>
          <w:kern w:val="44"/>
          <w:sz w:val="24"/>
          <w:szCs w:val="24"/>
        </w:rPr>
        <w:t>4</w:t>
      </w:r>
      <w:r w:rsidRPr="00ED33D4">
        <w:rPr>
          <w:rFonts w:ascii="Times New Roman" w:eastAsia="宋体" w:hAnsi="Times New Roman" w:cs="Times New Roman" w:hint="eastAsia"/>
          <w:b/>
          <w:kern w:val="44"/>
          <w:sz w:val="24"/>
          <w:szCs w:val="24"/>
        </w:rPr>
        <w:t xml:space="preserve">. </w:t>
      </w:r>
      <w:r w:rsidRPr="00ED33D4">
        <w:rPr>
          <w:rFonts w:ascii="Times New Roman" w:eastAsia="宋体" w:hAnsi="Times New Roman" w:cs="Times New Roman"/>
          <w:kern w:val="44"/>
          <w:sz w:val="24"/>
          <w:szCs w:val="24"/>
        </w:rPr>
        <w:t>Optimal BSA concentration for blocking</w:t>
      </w:r>
    </w:p>
    <w:tbl>
      <w:tblPr>
        <w:tblW w:w="5000" w:type="pct"/>
        <w:tblLook w:val="04A0"/>
      </w:tblPr>
      <w:tblGrid>
        <w:gridCol w:w="3878"/>
        <w:gridCol w:w="786"/>
        <w:gridCol w:w="786"/>
        <w:gridCol w:w="786"/>
        <w:gridCol w:w="786"/>
        <w:gridCol w:w="786"/>
        <w:gridCol w:w="714"/>
      </w:tblGrid>
      <w:tr w:rsidR="008B3D46" w:rsidRPr="00ED33D4" w:rsidTr="00D7777F">
        <w:trPr>
          <w:trHeight w:val="340"/>
        </w:trPr>
        <w:tc>
          <w:tcPr>
            <w:tcW w:w="22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 xml:space="preserve">BSA 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 xml:space="preserve">final 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concentration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 xml:space="preserve"> (%)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3.0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2.5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2.0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1.5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1.0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0.5</w:t>
            </w:r>
          </w:p>
        </w:tc>
      </w:tr>
      <w:tr w:rsidR="008B3D46" w:rsidRPr="00ED33D4" w:rsidTr="00D7777F">
        <w:trPr>
          <w:trHeight w:val="310"/>
        </w:trPr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Colloidal gold state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-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-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-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+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+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+</w:t>
            </w:r>
          </w:p>
        </w:tc>
      </w:tr>
      <w:tr w:rsidR="008B3D46" w:rsidRPr="00ED33D4" w:rsidTr="00D7777F">
        <w:trPr>
          <w:trHeight w:val="310"/>
        </w:trPr>
        <w:tc>
          <w:tcPr>
            <w:tcW w:w="2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Background color effect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ND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ND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ND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***</w:t>
            </w:r>
          </w:p>
        </w:tc>
      </w:tr>
      <w:tr w:rsidR="008B3D46" w:rsidRPr="00ED33D4" w:rsidTr="00D7777F">
        <w:trPr>
          <w:trHeight w:val="46"/>
        </w:trPr>
        <w:tc>
          <w:tcPr>
            <w:tcW w:w="2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</w:p>
        </w:tc>
      </w:tr>
      <w:tr w:rsidR="008B3D46" w:rsidRPr="00ED33D4" w:rsidTr="00D7777F">
        <w:trPr>
          <w:trHeight w:val="343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FFFFFF"/>
                <w:kern w:val="0"/>
                <w:sz w:val="24"/>
                <w:szCs w:val="20"/>
              </w:rPr>
              <w:t>’</w:t>
            </w:r>
            <w:r w:rsidRPr="00ED33D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0"/>
              </w:rPr>
              <w:t xml:space="preserve">-: 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 xml:space="preserve">coagulation     </w:t>
            </w: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>+</w:t>
            </w:r>
            <w:r w:rsidRPr="00ED33D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0"/>
              </w:rPr>
              <w:t>: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 xml:space="preserve"> normality     ND</w:t>
            </w: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0"/>
              </w:rPr>
              <w:t xml:space="preserve">: 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 xml:space="preserve">not detected     * </w:t>
            </w:r>
            <w:r w:rsidRPr="00ED33D4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0"/>
              </w:rPr>
              <w:t>: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color level</w:t>
            </w:r>
          </w:p>
        </w:tc>
      </w:tr>
    </w:tbl>
    <w:p w:rsidR="008B3D46" w:rsidRPr="00ED33D4" w:rsidRDefault="008B3D46" w:rsidP="00ED33D4">
      <w:pPr>
        <w:spacing w:after="240"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:rsidR="00E912ED" w:rsidRDefault="00E17A7B" w:rsidP="00ED33D4">
      <w:pPr>
        <w:spacing w:after="240" w:line="480" w:lineRule="auto"/>
        <w:rPr>
          <w:rFonts w:ascii="Times New Roman" w:eastAsia="宋体" w:hAnsi="Times New Roman" w:cs="Times New Roman"/>
          <w:b/>
          <w:bCs/>
          <w:kern w:val="44"/>
          <w:sz w:val="24"/>
          <w:szCs w:val="20"/>
        </w:rPr>
      </w:pP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 xml:space="preserve">Additional file </w:t>
      </w:r>
      <w:r w:rsidR="005E3D16">
        <w:rPr>
          <w:rFonts w:ascii="Times New Roman" w:eastAsia="宋体" w:hAnsi="Times New Roman" w:cs="Times New Roman"/>
          <w:b/>
          <w:bCs/>
          <w:kern w:val="44"/>
          <w:sz w:val="24"/>
          <w:szCs w:val="20"/>
        </w:rPr>
        <w:t>4</w:t>
      </w: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 xml:space="preserve">: </w:t>
      </w:r>
    </w:p>
    <w:p w:rsidR="008B3D46" w:rsidRPr="00ED33D4" w:rsidRDefault="008B3D46" w:rsidP="00ED33D4">
      <w:pPr>
        <w:spacing w:after="240"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Table</w:t>
      </w:r>
      <w:r w:rsidRPr="00ED33D4">
        <w:rPr>
          <w:rFonts w:ascii="Times New Roman" w:eastAsia="宋体" w:hAnsi="Times New Roman" w:cs="Times New Roman"/>
          <w:b/>
          <w:sz w:val="24"/>
          <w:szCs w:val="24"/>
        </w:rPr>
        <w:t xml:space="preserve"> S</w:t>
      </w:r>
      <w:r w:rsidR="005E3D16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. </w:t>
      </w:r>
      <w:r w:rsidRPr="00ED33D4">
        <w:rPr>
          <w:rFonts w:ascii="Times New Roman" w:eastAsia="宋体" w:hAnsi="Times New Roman" w:cs="Times New Roman"/>
          <w:sz w:val="24"/>
          <w:szCs w:val="24"/>
        </w:rPr>
        <w:t>Selection of conjugate pad and dilution multiple of gold labeled antibody</w:t>
      </w:r>
    </w:p>
    <w:tbl>
      <w:tblPr>
        <w:tblW w:w="8330" w:type="dxa"/>
        <w:tblLayout w:type="fixed"/>
        <w:tblLook w:val="04A0"/>
      </w:tblPr>
      <w:tblGrid>
        <w:gridCol w:w="4928"/>
        <w:gridCol w:w="850"/>
        <w:gridCol w:w="851"/>
        <w:gridCol w:w="850"/>
        <w:gridCol w:w="851"/>
      </w:tblGrid>
      <w:tr w:rsidR="008B3D46" w:rsidRPr="00ED33D4" w:rsidTr="00D7777F">
        <w:trPr>
          <w:trHeight w:val="310"/>
        </w:trPr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Fiber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1:1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1:2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1:4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1:8</w:t>
            </w:r>
          </w:p>
        </w:tc>
      </w:tr>
      <w:tr w:rsidR="008B3D46" w:rsidRPr="00ED33D4" w:rsidTr="00D7777F">
        <w:trPr>
          <w:trHeight w:val="310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 xml:space="preserve">Glass 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f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iber (Ahlstrom 8964, Whatman USA)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***</w:t>
            </w:r>
          </w:p>
        </w:tc>
      </w:tr>
      <w:tr w:rsidR="008B3D46" w:rsidRPr="00ED33D4" w:rsidTr="00D7777F">
        <w:trPr>
          <w:trHeight w:val="310"/>
        </w:trPr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 xml:space="preserve">Polyester 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f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iber (fusion 3, Whatman, USA)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</w:tr>
    </w:tbl>
    <w:p w:rsidR="008B3D46" w:rsidRPr="00ED33D4" w:rsidRDefault="008B3D46" w:rsidP="00ED33D4">
      <w:pPr>
        <w:spacing w:after="240" w:line="480" w:lineRule="auto"/>
        <w:rPr>
          <w:rFonts w:ascii="Times New Roman" w:eastAsia="宋体" w:hAnsi="Times New Roman" w:cs="Times New Roman"/>
          <w:sz w:val="22"/>
          <w:szCs w:val="20"/>
        </w:rPr>
      </w:pPr>
      <w:r w:rsidRPr="00ED33D4">
        <w:rPr>
          <w:rFonts w:ascii="Times New Roman" w:eastAsia="宋体" w:hAnsi="Times New Roman" w:cs="Times New Roman"/>
          <w:color w:val="000000"/>
          <w:kern w:val="0"/>
          <w:sz w:val="22"/>
          <w:szCs w:val="20"/>
        </w:rPr>
        <w:t xml:space="preserve">* Release </w:t>
      </w:r>
      <w:r w:rsidRPr="00ED33D4">
        <w:rPr>
          <w:rFonts w:ascii="Times New Roman" w:eastAsia="宋体" w:hAnsi="Times New Roman" w:cs="Times New Roman" w:hint="eastAsia"/>
          <w:color w:val="000000"/>
          <w:kern w:val="0"/>
          <w:sz w:val="22"/>
          <w:szCs w:val="20"/>
        </w:rPr>
        <w:t>e</w:t>
      </w:r>
      <w:r w:rsidRPr="00ED33D4">
        <w:rPr>
          <w:rFonts w:ascii="Times New Roman" w:eastAsia="宋体" w:hAnsi="Times New Roman" w:cs="Times New Roman"/>
          <w:color w:val="000000"/>
          <w:kern w:val="0"/>
          <w:sz w:val="22"/>
          <w:szCs w:val="20"/>
        </w:rPr>
        <w:t>ffect</w:t>
      </w:r>
    </w:p>
    <w:p w:rsidR="008B3D46" w:rsidRPr="00ED33D4" w:rsidRDefault="008B3D46" w:rsidP="00ED33D4">
      <w:pPr>
        <w:spacing w:before="240" w:after="240" w:line="480" w:lineRule="auto"/>
        <w:rPr>
          <w:rFonts w:ascii="Times New Roman" w:eastAsia="宋体" w:hAnsi="Times New Roman" w:cs="Times New Roman"/>
          <w:sz w:val="24"/>
          <w:szCs w:val="20"/>
        </w:rPr>
      </w:pPr>
      <w:r w:rsidRPr="00ED33D4">
        <w:rPr>
          <w:rFonts w:ascii="Times New Roman" w:eastAsia="宋体" w:hAnsi="Times New Roman" w:cs="Times New Roman" w:hint="eastAsia"/>
          <w:b/>
          <w:sz w:val="24"/>
          <w:szCs w:val="20"/>
        </w:rPr>
        <w:t xml:space="preserve">Note: 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T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wo conjugate pads were selected for comparison: the glass fiber Ahlstrom 8964 (Whatman, USA) and the polyester material fusion 3 (Whatman, USA). 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In 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addition, colloidal gold-antibody mixture was diluted with dissolution buffer in gradient of 1:1, 1:2,1:4 and 1:8 to find the best spraying amount. S protein 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(</w:t>
      </w:r>
      <w:r w:rsidRPr="00ED33D4">
        <w:rPr>
          <w:rFonts w:ascii="Times New Roman" w:eastAsia="宋体" w:hAnsi="Times New Roman" w:cs="Times New Roman"/>
          <w:sz w:val="24"/>
          <w:szCs w:val="20"/>
        </w:rPr>
        <w:t>0.3 μg/ml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) 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was used to test the most suitable amount of spray. Glass fiber was finally selected for conjugate pad with a spraying amount of 1:4. </w:t>
      </w:r>
    </w:p>
    <w:p w:rsidR="00E912ED" w:rsidRDefault="00E17A7B" w:rsidP="00ED33D4">
      <w:pPr>
        <w:keepNext/>
        <w:keepLines/>
        <w:spacing w:before="240" w:after="200" w:line="480" w:lineRule="auto"/>
        <w:outlineLvl w:val="1"/>
        <w:rPr>
          <w:rFonts w:ascii="Times New Roman" w:eastAsia="宋体" w:hAnsi="Times New Roman" w:cs="Times New Roman"/>
          <w:b/>
          <w:bCs/>
          <w:kern w:val="44"/>
          <w:sz w:val="24"/>
          <w:szCs w:val="20"/>
        </w:rPr>
      </w:pP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lastRenderedPageBreak/>
        <w:t xml:space="preserve">Additional file </w:t>
      </w:r>
      <w:r w:rsidR="005E3D16">
        <w:rPr>
          <w:rFonts w:ascii="Times New Roman" w:eastAsia="宋体" w:hAnsi="Times New Roman" w:cs="Times New Roman"/>
          <w:b/>
          <w:bCs/>
          <w:kern w:val="44"/>
          <w:sz w:val="24"/>
          <w:szCs w:val="20"/>
        </w:rPr>
        <w:t>4</w:t>
      </w:r>
      <w:r w:rsidRPr="00ED33D4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 xml:space="preserve">: </w:t>
      </w:r>
    </w:p>
    <w:p w:rsidR="008B3D46" w:rsidRPr="00ED33D4" w:rsidRDefault="008B3D46" w:rsidP="00ED33D4">
      <w:pPr>
        <w:keepNext/>
        <w:keepLines/>
        <w:spacing w:before="240" w:after="200" w:line="480" w:lineRule="auto"/>
        <w:outlineLvl w:val="1"/>
        <w:rPr>
          <w:rFonts w:ascii="Times New Roman" w:eastAsia="宋体" w:hAnsi="Times New Roman" w:cs="Times New Roman"/>
          <w:b/>
          <w:bCs/>
          <w:kern w:val="0"/>
          <w:sz w:val="24"/>
          <w:szCs w:val="20"/>
          <w:u w:color="FA5050"/>
        </w:rPr>
      </w:pPr>
      <w:r w:rsidRPr="00ED33D4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Table S</w:t>
      </w:r>
      <w:r w:rsidR="005E3D16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6</w:t>
      </w:r>
      <w:r w:rsidRPr="00ED33D4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 xml:space="preserve">. </w:t>
      </w:r>
      <w:r w:rsidR="006C32E5" w:rsidRPr="00ED33D4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(</w:t>
      </w:r>
      <w:r w:rsidRPr="00ED33D4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A</w:t>
      </w:r>
      <w:r w:rsidR="006C32E5" w:rsidRPr="00ED33D4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)</w:t>
      </w:r>
      <w:r w:rsidRPr="00ED33D4">
        <w:rPr>
          <w:rFonts w:ascii="Times New Roman" w:eastAsia="宋体" w:hAnsi="Times New Roman" w:cs="Times New Roman"/>
          <w:bCs/>
          <w:kern w:val="0"/>
          <w:sz w:val="24"/>
          <w:szCs w:val="20"/>
        </w:rPr>
        <w:t xml:space="preserve"> Selection of the Nitrocellulose Membrane</w:t>
      </w:r>
      <w:r w:rsidRPr="00ED33D4">
        <w:rPr>
          <w:rFonts w:ascii="Times New Roman" w:eastAsia="宋体" w:hAnsi="Times New Roman" w:cs="Times New Roman" w:hint="eastAsia"/>
          <w:bCs/>
          <w:kern w:val="0"/>
          <w:sz w:val="24"/>
          <w:szCs w:val="20"/>
        </w:rPr>
        <w:t xml:space="preserve">. </w:t>
      </w:r>
      <w:r w:rsidR="006C32E5" w:rsidRPr="00ED33D4">
        <w:rPr>
          <w:rFonts w:ascii="Times New Roman" w:eastAsia="宋体" w:hAnsi="Times New Roman" w:cs="Times New Roman" w:hint="eastAsia"/>
          <w:bCs/>
          <w:kern w:val="0"/>
          <w:sz w:val="24"/>
          <w:szCs w:val="20"/>
        </w:rPr>
        <w:t>(</w:t>
      </w:r>
      <w:r w:rsidRPr="00ED33D4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B</w:t>
      </w:r>
      <w:r w:rsidR="006C32E5" w:rsidRPr="00ED33D4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)</w:t>
      </w:r>
      <w:r w:rsidRPr="00ED33D4">
        <w:rPr>
          <w:rFonts w:ascii="Times New Roman" w:eastAsia="宋体" w:hAnsi="Times New Roman" w:cs="Times New Roman"/>
          <w:bCs/>
          <w:kern w:val="0"/>
          <w:sz w:val="24"/>
          <w:szCs w:val="20"/>
        </w:rPr>
        <w:t xml:space="preserve"> Optimization of the capture antibody and control antibody concentration</w:t>
      </w:r>
      <w:r w:rsidRPr="00ED33D4">
        <w:rPr>
          <w:rFonts w:ascii="Times New Roman" w:eastAsia="宋体" w:hAnsi="Times New Roman" w:cs="Times New Roman" w:hint="eastAsia"/>
          <w:bCs/>
          <w:kern w:val="0"/>
          <w:sz w:val="24"/>
          <w:szCs w:val="20"/>
        </w:rPr>
        <w:t xml:space="preserve">. </w:t>
      </w:r>
      <w:r w:rsidR="006C32E5" w:rsidRPr="00ED33D4">
        <w:rPr>
          <w:rFonts w:ascii="Times New Roman" w:eastAsia="宋体" w:hAnsi="Times New Roman" w:cs="Times New Roman" w:hint="eastAsia"/>
          <w:bCs/>
          <w:kern w:val="0"/>
          <w:sz w:val="24"/>
          <w:szCs w:val="20"/>
        </w:rPr>
        <w:t>(</w:t>
      </w:r>
      <w:r w:rsidRPr="00ED33D4"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  <w:t>C</w:t>
      </w:r>
      <w:r w:rsidR="006C32E5" w:rsidRPr="00ED33D4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)</w:t>
      </w:r>
      <w:r w:rsidRPr="00ED33D4">
        <w:rPr>
          <w:rFonts w:ascii="Times New Roman" w:eastAsia="宋体" w:hAnsi="Times New Roman" w:cs="Times New Roman"/>
          <w:bCs/>
          <w:kern w:val="0"/>
          <w:sz w:val="24"/>
          <w:szCs w:val="20"/>
        </w:rPr>
        <w:t xml:space="preserve"> Optimal concentrationof sucrose (w/v) for the immobilized antibody on NC membrane</w:t>
      </w:r>
      <w:r w:rsidRPr="00ED33D4">
        <w:rPr>
          <w:rFonts w:ascii="Times New Roman" w:eastAsia="宋体" w:hAnsi="Times New Roman" w:cs="Times New Roman" w:hint="eastAsia"/>
          <w:bCs/>
          <w:kern w:val="0"/>
          <w:sz w:val="24"/>
          <w:szCs w:val="20"/>
        </w:rPr>
        <w:t>.</w:t>
      </w:r>
    </w:p>
    <w:p w:rsidR="008B3D46" w:rsidRPr="00ED33D4" w:rsidRDefault="001A3E15" w:rsidP="00ED33D4">
      <w:pPr>
        <w:spacing w:after="240"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(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A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)</w:t>
      </w:r>
      <w:r w:rsidR="008B3D46" w:rsidRPr="00ED33D4">
        <w:rPr>
          <w:rFonts w:ascii="Times New Roman" w:eastAsia="宋体" w:hAnsi="Times New Roman" w:cs="Times New Roman"/>
          <w:sz w:val="24"/>
          <w:szCs w:val="24"/>
        </w:rPr>
        <w:t>Selection of the Nitrocellulose Membrane</w:t>
      </w:r>
    </w:p>
    <w:tbl>
      <w:tblPr>
        <w:tblW w:w="0" w:type="auto"/>
        <w:tblInd w:w="108" w:type="dxa"/>
        <w:tblLook w:val="04A0"/>
      </w:tblPr>
      <w:tblGrid>
        <w:gridCol w:w="3069"/>
        <w:gridCol w:w="1510"/>
        <w:gridCol w:w="1623"/>
        <w:gridCol w:w="1943"/>
      </w:tblGrid>
      <w:tr w:rsidR="008B3D46" w:rsidRPr="00ED33D4" w:rsidTr="00D7777F">
        <w:trPr>
          <w:trHeight w:val="34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Flow time (s)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Fixation effect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Background color</w:t>
            </w:r>
          </w:p>
        </w:tc>
      </w:tr>
      <w:tr w:rsidR="008B3D46" w:rsidRPr="00ED33D4" w:rsidTr="00D7777F">
        <w:trPr>
          <w:trHeight w:val="3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CN 140 (Sartorius, Germany)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212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±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</w:tr>
      <w:tr w:rsidR="008B3D46" w:rsidRPr="00ED33D4" w:rsidTr="00D7777F">
        <w:trPr>
          <w:trHeight w:val="3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CN 95 (Sartorius, Germany)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143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±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</w:tr>
      <w:tr w:rsidR="008B3D46" w:rsidRPr="00ED33D4" w:rsidTr="00D7777F">
        <w:trPr>
          <w:trHeight w:val="31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M135 (Millipore, USA)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203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±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</w:t>
            </w:r>
          </w:p>
        </w:tc>
      </w:tr>
      <w:tr w:rsidR="008B3D46" w:rsidRPr="00ED33D4" w:rsidTr="00D7777F">
        <w:trPr>
          <w:trHeight w:val="31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M180 (Millipore, USA)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256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±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0"/>
              </w:rPr>
              <w:t>**</w:t>
            </w:r>
          </w:p>
        </w:tc>
      </w:tr>
    </w:tbl>
    <w:p w:rsidR="008B3D46" w:rsidRPr="00ED33D4" w:rsidRDefault="008B3D46" w:rsidP="00ED33D4">
      <w:pPr>
        <w:spacing w:after="240"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0"/>
        </w:rPr>
        <w:t>Note:</w:t>
      </w:r>
      <w:r w:rsidRPr="00ED33D4">
        <w:rPr>
          <w:rFonts w:ascii="Times New Roman" w:eastAsia="宋体" w:hAnsi="Times New Roman" w:cs="Times New Roman"/>
          <w:sz w:val="24"/>
          <w:szCs w:val="24"/>
        </w:rPr>
        <w:t>Quantity of *denoted the color intensity</w:t>
      </w:r>
    </w:p>
    <w:p w:rsidR="008B3D46" w:rsidRPr="00ED33D4" w:rsidRDefault="001A3E15" w:rsidP="00ED33D4">
      <w:pPr>
        <w:spacing w:after="240"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(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B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)</w:t>
      </w:r>
      <w:r w:rsidR="008B3D46" w:rsidRPr="00ED33D4">
        <w:rPr>
          <w:rFonts w:ascii="Times New Roman" w:eastAsia="宋体" w:hAnsi="Times New Roman" w:cs="Times New Roman"/>
          <w:sz w:val="24"/>
          <w:szCs w:val="24"/>
        </w:rPr>
        <w:t>Optimization of the capture antibody and control antibody concentration</w:t>
      </w:r>
    </w:p>
    <w:tbl>
      <w:tblPr>
        <w:tblW w:w="10173" w:type="dxa"/>
        <w:tblLook w:val="04A0"/>
      </w:tblPr>
      <w:tblGrid>
        <w:gridCol w:w="2746"/>
        <w:gridCol w:w="1210"/>
        <w:gridCol w:w="1056"/>
        <w:gridCol w:w="1056"/>
        <w:gridCol w:w="1296"/>
        <w:gridCol w:w="1296"/>
        <w:gridCol w:w="1513"/>
      </w:tblGrid>
      <w:tr w:rsidR="008B3D46" w:rsidRPr="00ED33D4" w:rsidTr="00D7777F">
        <w:trPr>
          <w:trHeight w:val="1167"/>
        </w:trPr>
        <w:tc>
          <w:tcPr>
            <w:tcW w:w="2746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B3D46" w:rsidRPr="00ED33D4" w:rsidRDefault="00E2147A" w:rsidP="00ED33D4">
            <w:pPr>
              <w:widowControl/>
              <w:spacing w:line="480" w:lineRule="auto"/>
              <w:ind w:leftChars="621" w:left="1304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2147A">
              <w:rPr>
                <w:rFonts w:ascii="Times New Roman" w:eastAsia="宋体" w:hAnsi="Times New Roman" w:cs="Times New Roman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" o:spid="_x0000_s1026" type="#_x0000_t32" style="position:absolute;left:0;text-align:left;margin-left:-6.05pt;margin-top:1.65pt;width:137.3pt;height:60.3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" strokeweight=".25pt"/>
              </w:pict>
            </w:r>
            <w:r w:rsidR="008B3D46"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Control line</w:t>
            </w:r>
            <w:r w:rsidR="008B3D46"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IgG(mg/ml)</w:t>
            </w:r>
          </w:p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Test line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  <w:t>J5D (mg/ml)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1.2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1.4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1.6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1.8 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2.0 </w:t>
            </w:r>
          </w:p>
        </w:tc>
      </w:tr>
      <w:tr w:rsidR="008B3D46" w:rsidRPr="00ED33D4" w:rsidTr="00D7777F">
        <w:trPr>
          <w:trHeight w:val="311"/>
        </w:trPr>
        <w:tc>
          <w:tcPr>
            <w:tcW w:w="2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</w:tr>
      <w:tr w:rsidR="008B3D46" w:rsidRPr="00ED33D4" w:rsidTr="00D7777F">
        <w:trPr>
          <w:trHeight w:val="311"/>
        </w:trPr>
        <w:tc>
          <w:tcPr>
            <w:tcW w:w="2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1.0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</w:tr>
      <w:tr w:rsidR="008B3D46" w:rsidRPr="00ED33D4" w:rsidTr="00D7777F">
        <w:trPr>
          <w:trHeight w:val="311"/>
        </w:trPr>
        <w:tc>
          <w:tcPr>
            <w:tcW w:w="2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1.5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＊＊＊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＊＊＊</w:t>
            </w:r>
          </w:p>
        </w:tc>
      </w:tr>
      <w:tr w:rsidR="008B3D46" w:rsidRPr="00ED33D4" w:rsidTr="00D7777F">
        <w:trPr>
          <w:trHeight w:val="311"/>
        </w:trPr>
        <w:tc>
          <w:tcPr>
            <w:tcW w:w="2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2.0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＊＊＊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＊＊＊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＊＊＊</w:t>
            </w:r>
          </w:p>
        </w:tc>
      </w:tr>
      <w:tr w:rsidR="008B3D46" w:rsidRPr="00ED33D4" w:rsidTr="00D7777F">
        <w:trPr>
          <w:trHeight w:val="311"/>
        </w:trPr>
        <w:tc>
          <w:tcPr>
            <w:tcW w:w="2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2.5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</w:tr>
      <w:tr w:rsidR="008B3D46" w:rsidRPr="00ED33D4" w:rsidTr="00D7777F">
        <w:trPr>
          <w:trHeight w:val="311"/>
        </w:trPr>
        <w:tc>
          <w:tcPr>
            <w:tcW w:w="27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3.0 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***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＊＊</w:t>
            </w:r>
          </w:p>
        </w:tc>
      </w:tr>
      <w:tr w:rsidR="008B3D46" w:rsidRPr="00ED33D4" w:rsidTr="00D7777F">
        <w:trPr>
          <w:trHeight w:val="433"/>
        </w:trPr>
        <w:tc>
          <w:tcPr>
            <w:tcW w:w="1017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*Test line   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＊</w:t>
            </w: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Control line</w:t>
            </w:r>
            <w:r w:rsidRPr="00ED33D4">
              <w:rPr>
                <w:rFonts w:ascii="Times New Roman" w:eastAsia="宋体" w:hAnsi="Times New Roman" w:cs="Times New Roman"/>
                <w:sz w:val="24"/>
                <w:szCs w:val="24"/>
              </w:rPr>
              <w:t>Quantity of *</w:t>
            </w:r>
            <w:r w:rsidRPr="00ED33D4">
              <w:rPr>
                <w:rFonts w:ascii="Times New Roman" w:eastAsia="宋体" w:hAnsi="Times New Roman" w:cs="Times New Roman"/>
                <w:sz w:val="24"/>
                <w:szCs w:val="24"/>
                <w:u w:color="FA5050"/>
              </w:rPr>
              <w:t>and</w:t>
            </w:r>
            <w:r w:rsidRPr="00ED33D4">
              <w:rPr>
                <w:rFonts w:ascii="Times New Roman" w:eastAsia="宋体" w:hAnsi="Times New Roman" w:cs="Times New Roman"/>
                <w:sz w:val="24"/>
                <w:szCs w:val="24"/>
                <w:u w:color="FA5050"/>
              </w:rPr>
              <w:t>＊</w:t>
            </w:r>
            <w:r w:rsidRPr="00ED33D4">
              <w:rPr>
                <w:rFonts w:ascii="Times New Roman" w:eastAsia="宋体" w:hAnsi="Times New Roman" w:cs="Times New Roman"/>
                <w:sz w:val="24"/>
                <w:szCs w:val="24"/>
              </w:rPr>
              <w:t>denoted the color intensity.</w:t>
            </w:r>
          </w:p>
        </w:tc>
      </w:tr>
    </w:tbl>
    <w:p w:rsidR="001B535E" w:rsidRPr="00ED33D4" w:rsidRDefault="001B535E" w:rsidP="00ED33D4">
      <w:pPr>
        <w:spacing w:after="240"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</w:p>
    <w:p w:rsidR="008B3D46" w:rsidRPr="00ED33D4" w:rsidRDefault="001A3E15" w:rsidP="00ED33D4">
      <w:pPr>
        <w:spacing w:after="240" w:line="480" w:lineRule="auto"/>
        <w:outlineLvl w:val="0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(</w:t>
      </w:r>
      <w:r w:rsidR="008B3D46"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C</w:t>
      </w:r>
      <w:r w:rsidRPr="00ED33D4">
        <w:rPr>
          <w:rFonts w:ascii="Times New Roman" w:eastAsia="宋体" w:hAnsi="Times New Roman" w:cs="Times New Roman" w:hint="eastAsia"/>
          <w:b/>
          <w:sz w:val="24"/>
          <w:szCs w:val="24"/>
        </w:rPr>
        <w:t>)</w:t>
      </w:r>
      <w:r w:rsidR="008B3D46" w:rsidRPr="00ED33D4">
        <w:rPr>
          <w:rFonts w:ascii="Times New Roman" w:eastAsia="宋体" w:hAnsi="Times New Roman" w:cs="Times New Roman"/>
          <w:sz w:val="24"/>
          <w:szCs w:val="24"/>
        </w:rPr>
        <w:t>Optimal concentration of sucrose (w/v) for the immobilized antibody on NC membrane</w:t>
      </w:r>
      <w:r w:rsidR="008B3D46" w:rsidRPr="00ED33D4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tbl>
      <w:tblPr>
        <w:tblW w:w="5000" w:type="pct"/>
        <w:tblLook w:val="04A0"/>
      </w:tblPr>
      <w:tblGrid>
        <w:gridCol w:w="3169"/>
        <w:gridCol w:w="766"/>
        <w:gridCol w:w="765"/>
        <w:gridCol w:w="765"/>
        <w:gridCol w:w="765"/>
        <w:gridCol w:w="765"/>
        <w:gridCol w:w="765"/>
        <w:gridCol w:w="762"/>
      </w:tblGrid>
      <w:tr w:rsidR="008B3D46" w:rsidRPr="00ED33D4" w:rsidTr="00D7777F">
        <w:trPr>
          <w:trHeight w:val="310"/>
        </w:trPr>
        <w:tc>
          <w:tcPr>
            <w:tcW w:w="18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Sucrose Concentration (%)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ED33D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8B3D46" w:rsidRPr="00ED33D4" w:rsidTr="00D7777F">
        <w:trPr>
          <w:trHeight w:val="310"/>
        </w:trPr>
        <w:tc>
          <w:tcPr>
            <w:tcW w:w="1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Immobilized Antibody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***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3D46" w:rsidRPr="00ED33D4" w:rsidRDefault="008B3D46" w:rsidP="00ED33D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D33D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**</w:t>
            </w:r>
          </w:p>
        </w:tc>
      </w:tr>
    </w:tbl>
    <w:p w:rsidR="008B3D46" w:rsidRPr="00ED33D4" w:rsidRDefault="008B3D46" w:rsidP="00ED33D4">
      <w:pPr>
        <w:spacing w:after="240"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ED33D4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0"/>
        </w:rPr>
        <w:t>Note:</w:t>
      </w:r>
      <w:r w:rsidRPr="00ED33D4">
        <w:rPr>
          <w:rFonts w:ascii="Times New Roman" w:eastAsia="宋体" w:hAnsi="Times New Roman" w:cs="Times New Roman"/>
          <w:sz w:val="24"/>
          <w:szCs w:val="24"/>
        </w:rPr>
        <w:t>Quantity of *denoted the color intensity</w:t>
      </w:r>
    </w:p>
    <w:p w:rsidR="008B3D46" w:rsidRPr="00ED33D4" w:rsidRDefault="008B3D46" w:rsidP="00ED33D4">
      <w:pPr>
        <w:spacing w:after="240" w:line="480" w:lineRule="auto"/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ED33D4">
        <w:rPr>
          <w:rFonts w:ascii="Times New Roman" w:eastAsia="宋体" w:hAnsi="Times New Roman" w:cs="Times New Roman"/>
          <w:sz w:val="24"/>
          <w:szCs w:val="20"/>
        </w:rPr>
        <w:t>Four NC membranes were selected as candidates (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Table </w:t>
      </w:r>
      <w:r w:rsidRPr="00ED33D4">
        <w:rPr>
          <w:rFonts w:ascii="Times New Roman" w:eastAsia="宋体" w:hAnsi="Times New Roman" w:cs="Times New Roman"/>
          <w:sz w:val="24"/>
          <w:szCs w:val="20"/>
        </w:rPr>
        <w:t>S</w:t>
      </w:r>
      <w:r w:rsidR="0046497F">
        <w:rPr>
          <w:rFonts w:ascii="Times New Roman" w:eastAsia="宋体" w:hAnsi="Times New Roman" w:cs="Times New Roman"/>
          <w:sz w:val="24"/>
          <w:szCs w:val="20"/>
        </w:rPr>
        <w:t>6</w:t>
      </w:r>
      <w:r w:rsidRPr="00ED33D4">
        <w:rPr>
          <w:rFonts w:ascii="Times New Roman" w:eastAsia="宋体" w:hAnsi="Times New Roman" w:cs="Times New Roman"/>
          <w:sz w:val="24"/>
          <w:szCs w:val="20"/>
        </w:rPr>
        <w:t>): CN 140 (Sartorius, Germany), CN 95 (Sartorius, Germany), M135 (Millipore, USA), M180 (Millipore, USA). CN140 was finally selected with the merits of slower flow rate, higher sensitivity and less background color (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Table </w:t>
      </w:r>
      <w:r w:rsidRPr="00ED33D4">
        <w:rPr>
          <w:rFonts w:ascii="Times New Roman" w:eastAsia="宋体" w:hAnsi="Times New Roman" w:cs="Times New Roman"/>
          <w:sz w:val="24"/>
          <w:szCs w:val="20"/>
        </w:rPr>
        <w:t>S</w:t>
      </w:r>
      <w:r w:rsidR="0046497F">
        <w:rPr>
          <w:rFonts w:ascii="Times New Roman" w:eastAsia="宋体" w:hAnsi="Times New Roman" w:cs="Times New Roman"/>
          <w:sz w:val="24"/>
          <w:szCs w:val="20"/>
        </w:rPr>
        <w:t>6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A</w:t>
      </w:r>
      <w:r w:rsidRPr="00ED33D4">
        <w:rPr>
          <w:rFonts w:ascii="Times New Roman" w:eastAsia="宋体" w:hAnsi="Times New Roman" w:cs="Times New Roman"/>
          <w:sz w:val="24"/>
          <w:szCs w:val="20"/>
        </w:rPr>
        <w:t>).Optimal concentration of capture antibody used in the Test line (J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5E</w:t>
      </w:r>
      <w:r w:rsidRPr="00ED33D4">
        <w:rPr>
          <w:rFonts w:ascii="Times New Roman" w:eastAsia="宋体" w:hAnsi="Times New Roman" w:cs="Times New Roman"/>
          <w:sz w:val="24"/>
          <w:szCs w:val="20"/>
        </w:rPr>
        <w:t>) and the Control line (goat-anti-mouse I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g G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(Beyotime Biotech, Shanghai, China) were tested with a range of 0.5 to 3.0 mg/ml and 1.0 to 2.0 mg/ml, respectively (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Table </w:t>
      </w:r>
      <w:r w:rsidRPr="00ED33D4">
        <w:rPr>
          <w:rFonts w:ascii="Times New Roman" w:eastAsia="宋体" w:hAnsi="Times New Roman" w:cs="Times New Roman"/>
          <w:sz w:val="24"/>
          <w:szCs w:val="20"/>
        </w:rPr>
        <w:t>S</w:t>
      </w:r>
      <w:r w:rsidR="0046497F">
        <w:rPr>
          <w:rFonts w:ascii="Times New Roman" w:eastAsia="宋体" w:hAnsi="Times New Roman" w:cs="Times New Roman"/>
          <w:sz w:val="24"/>
          <w:szCs w:val="20"/>
        </w:rPr>
        <w:t>6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B</w:t>
      </w:r>
      <w:r w:rsidRPr="00ED33D4">
        <w:rPr>
          <w:rFonts w:ascii="Times New Roman" w:eastAsia="宋体" w:hAnsi="Times New Roman" w:cs="Times New Roman"/>
          <w:sz w:val="24"/>
          <w:szCs w:val="20"/>
        </w:rPr>
        <w:t>). Finally, 2.0 mg/ml J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5E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 and 1.6 mg/ml goat-anti-mouse Ig G was selected to draw T and C lines by using the XYZ3010 instrument (Jiening Biotechnology, Shanghai). The distance between the two lines was 5 mm. To get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better f</w:t>
      </w:r>
      <w:r w:rsidRPr="00ED33D4">
        <w:rPr>
          <w:rFonts w:ascii="Times New Roman" w:eastAsia="宋体" w:hAnsi="Times New Roman" w:cs="Times New Roman"/>
          <w:sz w:val="24"/>
          <w:szCs w:val="20"/>
        </w:rPr>
        <w:t>ixation and protection effect, 0, 1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2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3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4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%, 5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 and 6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.0 </w:t>
      </w:r>
      <w:r w:rsidRPr="00ED33D4">
        <w:rPr>
          <w:rFonts w:ascii="Times New Roman" w:eastAsia="宋体" w:hAnsi="Times New Roman" w:cs="Times New Roman"/>
          <w:sz w:val="24"/>
          <w:szCs w:val="20"/>
        </w:rPr>
        <w:t>% (w/v) of sucrose were evaluated</w:t>
      </w:r>
      <w:r w:rsidR="00CB0C9E">
        <w:rPr>
          <w:rFonts w:ascii="Times New Roman" w:eastAsia="宋体" w:hAnsi="Times New Roman" w:cs="Times New Roman" w:hint="eastAsia"/>
          <w:sz w:val="24"/>
          <w:szCs w:val="20"/>
        </w:rPr>
        <w:t xml:space="preserve"> </w:t>
      </w:r>
      <w:r w:rsidRPr="00ED33D4">
        <w:rPr>
          <w:rFonts w:ascii="Times New Roman" w:eastAsia="宋体" w:hAnsi="Times New Roman" w:cs="Times New Roman"/>
          <w:sz w:val="24"/>
          <w:szCs w:val="20"/>
        </w:rPr>
        <w:t>in the diluted MAb and IgG for immobilized antibodies on NC membrane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. </w:t>
      </w:r>
      <w:r w:rsidRPr="00ED33D4">
        <w:rPr>
          <w:rFonts w:ascii="Times New Roman" w:eastAsia="宋体" w:hAnsi="Times New Roman" w:cs="Times New Roman"/>
          <w:sz w:val="24"/>
          <w:szCs w:val="20"/>
        </w:rPr>
        <w:t xml:space="preserve">The results indicated that 3.0% </w:t>
      </w:r>
      <w:r w:rsidRPr="00ED33D4">
        <w:rPr>
          <w:rFonts w:ascii="Times New Roman" w:eastAsia="宋体" w:hAnsi="Times New Roman" w:cs="Times New Roman"/>
          <w:sz w:val="24"/>
          <w:szCs w:val="20"/>
        </w:rPr>
        <w:lastRenderedPageBreak/>
        <w:t>sucrose was the best (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Table </w:t>
      </w:r>
      <w:r w:rsidRPr="00ED33D4">
        <w:rPr>
          <w:rFonts w:ascii="Times New Roman" w:eastAsia="宋体" w:hAnsi="Times New Roman" w:cs="Times New Roman"/>
          <w:sz w:val="24"/>
          <w:szCs w:val="20"/>
        </w:rPr>
        <w:t>S</w:t>
      </w:r>
      <w:r w:rsidR="0046497F">
        <w:rPr>
          <w:rFonts w:ascii="Times New Roman" w:eastAsia="宋体" w:hAnsi="Times New Roman" w:cs="Times New Roman"/>
          <w:sz w:val="24"/>
          <w:szCs w:val="20"/>
        </w:rPr>
        <w:t>6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 xml:space="preserve"> C</w:t>
      </w:r>
      <w:r w:rsidRPr="00ED33D4">
        <w:rPr>
          <w:rFonts w:ascii="Times New Roman" w:eastAsia="宋体" w:hAnsi="Times New Roman" w:cs="Times New Roman"/>
          <w:sz w:val="24"/>
          <w:szCs w:val="20"/>
        </w:rPr>
        <w:t>)</w:t>
      </w:r>
      <w:r w:rsidRPr="00ED33D4">
        <w:rPr>
          <w:rFonts w:ascii="Times New Roman" w:eastAsia="宋体" w:hAnsi="Times New Roman" w:cs="Times New Roman" w:hint="eastAsia"/>
          <w:sz w:val="24"/>
          <w:szCs w:val="20"/>
        </w:rPr>
        <w:t>.</w:t>
      </w:r>
    </w:p>
    <w:sectPr w:rsidR="008B3D46" w:rsidRPr="00ED33D4" w:rsidSect="00ED33D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63D4" w:rsidRDefault="005163D4" w:rsidP="008B3D46">
      <w:r>
        <w:separator/>
      </w:r>
    </w:p>
  </w:endnote>
  <w:endnote w:type="continuationSeparator" w:id="1">
    <w:p w:rsidR="005163D4" w:rsidRDefault="005163D4" w:rsidP="008B3D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63D4" w:rsidRDefault="005163D4" w:rsidP="008B3D46">
      <w:r>
        <w:separator/>
      </w:r>
    </w:p>
  </w:footnote>
  <w:footnote w:type="continuationSeparator" w:id="1">
    <w:p w:rsidR="005163D4" w:rsidRDefault="005163D4" w:rsidP="008B3D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3D46"/>
    <w:rsid w:val="001A3E15"/>
    <w:rsid w:val="001B535E"/>
    <w:rsid w:val="0030047D"/>
    <w:rsid w:val="00363B11"/>
    <w:rsid w:val="0046497F"/>
    <w:rsid w:val="004F4579"/>
    <w:rsid w:val="00511C1D"/>
    <w:rsid w:val="005163D4"/>
    <w:rsid w:val="005E3D16"/>
    <w:rsid w:val="00623B11"/>
    <w:rsid w:val="00646D27"/>
    <w:rsid w:val="006C32E5"/>
    <w:rsid w:val="006D74FD"/>
    <w:rsid w:val="006E008A"/>
    <w:rsid w:val="007B6127"/>
    <w:rsid w:val="007D3D1A"/>
    <w:rsid w:val="008B3D46"/>
    <w:rsid w:val="008B5292"/>
    <w:rsid w:val="008C2598"/>
    <w:rsid w:val="00937B91"/>
    <w:rsid w:val="00AC370F"/>
    <w:rsid w:val="00AD6532"/>
    <w:rsid w:val="00B553E9"/>
    <w:rsid w:val="00CB0C9E"/>
    <w:rsid w:val="00D25D0C"/>
    <w:rsid w:val="00D40C9D"/>
    <w:rsid w:val="00E17A7B"/>
    <w:rsid w:val="00E2147A"/>
    <w:rsid w:val="00E912ED"/>
    <w:rsid w:val="00EC2BBC"/>
    <w:rsid w:val="00ED33D4"/>
    <w:rsid w:val="00F232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" type="connector" idref="#AutoShape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D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3D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3D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3D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3D46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8B3D46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8B3D46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8B3D4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B3D46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ED33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473</Words>
  <Characters>2701</Characters>
  <Application>Microsoft Office Word</Application>
  <DocSecurity>0</DocSecurity>
  <Lines>22</Lines>
  <Paragraphs>6</Paragraphs>
  <ScaleCrop>false</ScaleCrop>
  <Company>admin</Company>
  <LinksUpToDate>false</LinksUpToDate>
  <CharactersWithSpaces>3168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2020-11-10T07:21:00Z</dcterms:created>
  <dcterms:modified xsi:type="dcterms:W3CDTF">2020-11-16T13:25:00Z</dcterms:modified>
</cp:coreProperties>
</file>