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851042" w14:textId="1E161EB0" w:rsidR="00BD2E53" w:rsidRPr="00587F66" w:rsidRDefault="00BD2E53" w:rsidP="00BD2E53">
      <w:pPr>
        <w:wordWrap/>
        <w:autoSpaceDE/>
        <w:autoSpaceDN/>
        <w:adjustRightInd w:val="0"/>
        <w:spacing w:line="480" w:lineRule="auto"/>
        <w:rPr>
          <w:b/>
          <w:bCs/>
          <w:szCs w:val="20"/>
        </w:rPr>
      </w:pPr>
      <w:r w:rsidRPr="00587F66">
        <w:rPr>
          <w:b/>
          <w:bCs/>
          <w:szCs w:val="20"/>
        </w:rPr>
        <w:t>Supplementary Informatio</w:t>
      </w:r>
      <w:r w:rsidR="00852C4F" w:rsidRPr="00587F66">
        <w:rPr>
          <w:rFonts w:hint="eastAsia"/>
          <w:b/>
          <w:bCs/>
          <w:szCs w:val="20"/>
        </w:rPr>
        <w:t>n</w:t>
      </w:r>
    </w:p>
    <w:p w14:paraId="0CA62D40" w14:textId="77777777" w:rsidR="00984C1C" w:rsidRPr="00587F66" w:rsidRDefault="00984C1C" w:rsidP="00BD2E53">
      <w:pPr>
        <w:spacing w:line="480" w:lineRule="auto"/>
        <w:rPr>
          <w:b/>
          <w:szCs w:val="20"/>
        </w:rPr>
      </w:pPr>
      <w:bookmarkStart w:id="0" w:name="_Hlk173119798"/>
    </w:p>
    <w:p w14:paraId="39473440" w14:textId="5741A6BB" w:rsidR="00BD2E53" w:rsidRPr="00587F66" w:rsidRDefault="00BD2E53" w:rsidP="00BD2E53">
      <w:pPr>
        <w:spacing w:line="480" w:lineRule="auto"/>
        <w:rPr>
          <w:b/>
          <w:szCs w:val="20"/>
        </w:rPr>
      </w:pPr>
      <w:r w:rsidRPr="00587F66">
        <w:rPr>
          <w:b/>
          <w:szCs w:val="20"/>
        </w:rPr>
        <w:t>Piezo1 selectively enhances TGF-β1-induced IgA class switching by B cells</w:t>
      </w:r>
      <w:bookmarkEnd w:id="0"/>
    </w:p>
    <w:p w14:paraId="7BAC40DB" w14:textId="77777777" w:rsidR="00BD2E53" w:rsidRPr="00587F66" w:rsidRDefault="00BD2E53" w:rsidP="00BD2E53">
      <w:pPr>
        <w:pStyle w:val="a4"/>
        <w:spacing w:line="480" w:lineRule="auto"/>
        <w:rPr>
          <w:rFonts w:hAnsi="Times New Roman" w:cs="Times New Roman"/>
          <w:color w:val="auto"/>
        </w:rPr>
      </w:pPr>
    </w:p>
    <w:p w14:paraId="23539FD2" w14:textId="47F09A98" w:rsidR="00476957" w:rsidRPr="00587F66" w:rsidRDefault="00476957" w:rsidP="00476957">
      <w:pPr>
        <w:pStyle w:val="a4"/>
        <w:spacing w:line="480" w:lineRule="auto"/>
        <w:rPr>
          <w:iCs/>
          <w:color w:val="auto"/>
        </w:rPr>
      </w:pPr>
      <w:r w:rsidRPr="00587F66">
        <w:rPr>
          <w:rFonts w:hAnsi="Times New Roman" w:cs="Times New Roman"/>
          <w:iCs/>
          <w:color w:val="auto"/>
        </w:rPr>
        <w:t>Yoonji Jung</w:t>
      </w:r>
      <w:r w:rsidRPr="00587F66">
        <w:rPr>
          <w:rFonts w:hAnsi="Times New Roman" w:cs="Times New Roman"/>
          <w:iCs/>
          <w:color w:val="auto"/>
          <w:vertAlign w:val="superscript"/>
        </w:rPr>
        <w:t>1</w:t>
      </w:r>
      <w:r w:rsidRPr="00587F66">
        <w:rPr>
          <w:rFonts w:hAnsi="Times New Roman" w:cs="Times New Roman" w:hint="eastAsia"/>
          <w:iCs/>
          <w:color w:val="auto"/>
          <w:vertAlign w:val="superscript"/>
        </w:rPr>
        <w:t>,#</w:t>
      </w:r>
      <w:r w:rsidRPr="00587F66">
        <w:rPr>
          <w:rFonts w:hAnsi="Times New Roman" w:cs="Times New Roman"/>
          <w:iCs/>
          <w:color w:val="auto"/>
        </w:rPr>
        <w:t>, Younghwan Han</w:t>
      </w:r>
      <w:r w:rsidRPr="00587F66">
        <w:rPr>
          <w:rFonts w:hAnsi="Times New Roman" w:cs="Times New Roman"/>
          <w:iCs/>
          <w:color w:val="auto"/>
          <w:vertAlign w:val="superscript"/>
        </w:rPr>
        <w:t>2</w:t>
      </w:r>
      <w:r w:rsidRPr="00587F66">
        <w:rPr>
          <w:rFonts w:hAnsi="Times New Roman" w:cs="Times New Roman" w:hint="eastAsia"/>
          <w:iCs/>
          <w:color w:val="auto"/>
          <w:vertAlign w:val="superscript"/>
        </w:rPr>
        <w:t>,#</w:t>
      </w:r>
      <w:r w:rsidRPr="00587F66">
        <w:rPr>
          <w:rFonts w:hAnsi="Times New Roman" w:cs="Times New Roman"/>
          <w:iCs/>
          <w:color w:val="auto"/>
        </w:rPr>
        <w:t>,</w:t>
      </w:r>
      <w:r w:rsidRPr="00587F66">
        <w:rPr>
          <w:rFonts w:hAnsi="Times New Roman" w:cs="Times New Roman" w:hint="eastAsia"/>
          <w:iCs/>
          <w:color w:val="auto"/>
        </w:rPr>
        <w:t xml:space="preserve"> </w:t>
      </w:r>
      <w:r w:rsidRPr="00587F66">
        <w:rPr>
          <w:rFonts w:hAnsi="Times New Roman" w:cs="Times New Roman"/>
          <w:iCs/>
          <w:color w:val="auto"/>
        </w:rPr>
        <w:t>Jaeku Kang</w:t>
      </w:r>
      <w:r w:rsidRPr="00587F66">
        <w:rPr>
          <w:rFonts w:hAnsi="Times New Roman" w:cs="Times New Roman" w:hint="eastAsia"/>
          <w:iCs/>
          <w:color w:val="auto"/>
          <w:vertAlign w:val="superscript"/>
        </w:rPr>
        <w:t>2,3</w:t>
      </w:r>
      <w:r w:rsidRPr="00587F66">
        <w:rPr>
          <w:rFonts w:hAnsi="Times New Roman" w:cs="Times New Roman" w:hint="eastAsia"/>
          <w:iCs/>
          <w:color w:val="auto"/>
        </w:rPr>
        <w:t xml:space="preserve">, </w:t>
      </w:r>
      <w:r w:rsidRPr="00587F66">
        <w:rPr>
          <w:iCs/>
          <w:color w:val="auto"/>
        </w:rPr>
        <w:t>Seong-Lan Yu</w:t>
      </w:r>
      <w:r w:rsidRPr="00587F66">
        <w:rPr>
          <w:rFonts w:hint="eastAsia"/>
          <w:iCs/>
          <w:color w:val="auto"/>
          <w:vertAlign w:val="superscript"/>
        </w:rPr>
        <w:t>2</w:t>
      </w:r>
      <w:r w:rsidR="002662D7" w:rsidRPr="00587F66">
        <w:rPr>
          <w:rFonts w:hAnsi="Times New Roman" w:cs="Times New Roman" w:hint="eastAsia"/>
          <w:iCs/>
          <w:color w:val="auto"/>
        </w:rPr>
        <w:t xml:space="preserve">, </w:t>
      </w:r>
      <w:r w:rsidRPr="00587F66">
        <w:rPr>
          <w:rFonts w:hAnsi="Times New Roman" w:cs="Times New Roman"/>
          <w:iCs/>
          <w:color w:val="auto"/>
        </w:rPr>
        <w:t>Seok-Rae Park</w:t>
      </w:r>
      <w:r w:rsidRPr="00587F66">
        <w:rPr>
          <w:rFonts w:hAnsi="Times New Roman" w:cs="Times New Roman"/>
          <w:iCs/>
          <w:color w:val="auto"/>
          <w:vertAlign w:val="superscript"/>
        </w:rPr>
        <w:t>1,2,*</w:t>
      </w:r>
    </w:p>
    <w:p w14:paraId="5A27076A" w14:textId="77777777" w:rsidR="00476957" w:rsidRPr="00587F66" w:rsidRDefault="00476957" w:rsidP="00476957">
      <w:pPr>
        <w:pStyle w:val="a4"/>
        <w:spacing w:line="480" w:lineRule="auto"/>
        <w:rPr>
          <w:rFonts w:hAnsi="Times New Roman" w:cs="Times New Roman"/>
          <w:iCs/>
          <w:color w:val="auto"/>
        </w:rPr>
      </w:pPr>
      <w:r w:rsidRPr="00587F66">
        <w:rPr>
          <w:rFonts w:hAnsi="Times New Roman" w:cs="Times New Roman"/>
          <w:iCs/>
          <w:color w:val="auto"/>
          <w:vertAlign w:val="superscript"/>
        </w:rPr>
        <w:t>1</w:t>
      </w:r>
      <w:r w:rsidRPr="00587F66">
        <w:rPr>
          <w:rFonts w:hAnsi="Times New Roman" w:cs="Times New Roman"/>
          <w:iCs/>
          <w:color w:val="auto"/>
        </w:rPr>
        <w:t>Department of Microbiology</w:t>
      </w:r>
      <w:r w:rsidRPr="00587F66">
        <w:rPr>
          <w:rFonts w:hAnsi="Times New Roman" w:cs="Times New Roman" w:hint="eastAsia"/>
          <w:iCs/>
          <w:color w:val="auto"/>
        </w:rPr>
        <w:t>,</w:t>
      </w:r>
      <w:r w:rsidRPr="00587F66">
        <w:rPr>
          <w:rFonts w:hAnsi="Times New Roman" w:cs="Times New Roman"/>
          <w:iCs/>
          <w:color w:val="auto"/>
        </w:rPr>
        <w:t xml:space="preserve"> Konyang University College of Medicine, Daejeon 35365, Korea</w:t>
      </w:r>
    </w:p>
    <w:p w14:paraId="26545C54" w14:textId="77777777" w:rsidR="00476957" w:rsidRPr="00587F66" w:rsidRDefault="00476957" w:rsidP="00476957">
      <w:pPr>
        <w:pStyle w:val="a4"/>
        <w:spacing w:line="480" w:lineRule="auto"/>
        <w:rPr>
          <w:rFonts w:hAnsi="Times New Roman" w:cs="Times New Roman"/>
          <w:iCs/>
          <w:color w:val="auto"/>
        </w:rPr>
      </w:pPr>
      <w:r w:rsidRPr="00587F66">
        <w:rPr>
          <w:rFonts w:hAnsi="Times New Roman" w:cs="Times New Roman"/>
          <w:color w:val="auto"/>
          <w:vertAlign w:val="superscript"/>
        </w:rPr>
        <w:t>2</w:t>
      </w:r>
      <w:r w:rsidRPr="00587F66">
        <w:rPr>
          <w:rFonts w:hAnsi="Times New Roman" w:cs="Times New Roman"/>
          <w:iCs/>
          <w:color w:val="auto"/>
        </w:rPr>
        <w:t>Priority Research Center, Myunggok Medical Research Institute, Konyang University College of Medicine, Daejeon 35365, Korea</w:t>
      </w:r>
    </w:p>
    <w:p w14:paraId="0D66CECC" w14:textId="77777777" w:rsidR="00476957" w:rsidRPr="00587F66" w:rsidRDefault="00476957" w:rsidP="00476957">
      <w:pPr>
        <w:pStyle w:val="a4"/>
        <w:spacing w:line="480" w:lineRule="auto"/>
        <w:rPr>
          <w:rFonts w:hAnsi="Times New Roman" w:cs="Times New Roman"/>
          <w:iCs/>
          <w:color w:val="auto"/>
        </w:rPr>
      </w:pPr>
      <w:r w:rsidRPr="00587F66">
        <w:rPr>
          <w:rFonts w:hAnsi="Times New Roman" w:cs="Times New Roman" w:hint="eastAsia"/>
          <w:color w:val="auto"/>
          <w:vertAlign w:val="superscript"/>
        </w:rPr>
        <w:t>3</w:t>
      </w:r>
      <w:r w:rsidRPr="00587F66">
        <w:rPr>
          <w:rFonts w:hAnsi="Times New Roman" w:cs="Times New Roman"/>
          <w:iCs/>
          <w:color w:val="auto"/>
        </w:rPr>
        <w:t>Department of Pharmacology</w:t>
      </w:r>
      <w:r w:rsidRPr="00587F66">
        <w:rPr>
          <w:rFonts w:hAnsi="Times New Roman" w:cs="Times New Roman" w:hint="eastAsia"/>
          <w:iCs/>
          <w:color w:val="auto"/>
        </w:rPr>
        <w:t xml:space="preserve">, </w:t>
      </w:r>
      <w:r w:rsidRPr="00587F66">
        <w:rPr>
          <w:rFonts w:hAnsi="Times New Roman" w:cs="Times New Roman"/>
          <w:iCs/>
          <w:color w:val="auto"/>
        </w:rPr>
        <w:t>Konyang University College of Medicine, Daejeon 35365, Korea</w:t>
      </w:r>
    </w:p>
    <w:p w14:paraId="3B2B0E8F" w14:textId="77777777" w:rsidR="00BD2E53" w:rsidRPr="00476957" w:rsidRDefault="00BD2E53" w:rsidP="00BD2E53">
      <w:pPr>
        <w:pStyle w:val="a4"/>
        <w:spacing w:line="480" w:lineRule="auto"/>
        <w:rPr>
          <w:rFonts w:hAnsi="Times New Roman" w:cs="Times New Roman"/>
        </w:rPr>
      </w:pPr>
    </w:p>
    <w:p w14:paraId="7DDA5DC9" w14:textId="77777777" w:rsidR="00BD2E53" w:rsidRPr="00B338F5" w:rsidRDefault="00BD2E53" w:rsidP="00BD2E53">
      <w:pPr>
        <w:spacing w:line="480" w:lineRule="auto"/>
        <w:rPr>
          <w:szCs w:val="20"/>
        </w:rPr>
      </w:pPr>
      <w:r w:rsidRPr="00B338F5">
        <w:rPr>
          <w:szCs w:val="20"/>
          <w:vertAlign w:val="superscript"/>
        </w:rPr>
        <w:t>*</w:t>
      </w:r>
      <w:r w:rsidRPr="00B338F5">
        <w:rPr>
          <w:szCs w:val="20"/>
        </w:rPr>
        <w:t>Correspondence to Seok-Rae Park</w:t>
      </w:r>
    </w:p>
    <w:p w14:paraId="3D4CE00E" w14:textId="77777777" w:rsidR="00BD2E53" w:rsidRDefault="00BD2E53" w:rsidP="00BD2E53">
      <w:pPr>
        <w:spacing w:line="480" w:lineRule="auto"/>
        <w:rPr>
          <w:szCs w:val="20"/>
          <w:lang w:val="pt-BR"/>
        </w:rPr>
      </w:pPr>
      <w:r w:rsidRPr="00B338F5">
        <w:rPr>
          <w:iCs/>
          <w:szCs w:val="20"/>
          <w:lang w:val="pt-BR"/>
        </w:rPr>
        <w:t>E</w:t>
      </w:r>
      <w:r w:rsidRPr="00B338F5">
        <w:rPr>
          <w:szCs w:val="20"/>
          <w:lang w:val="pt-BR"/>
        </w:rPr>
        <w:t xml:space="preserve">-mail: </w:t>
      </w:r>
      <w:hyperlink r:id="rId7" w:history="1">
        <w:r w:rsidRPr="00370C49">
          <w:rPr>
            <w:rStyle w:val="a3"/>
            <w:szCs w:val="20"/>
            <w:lang w:val="pt-BR"/>
          </w:rPr>
          <w:t>srpark@konyang.ac.kr</w:t>
        </w:r>
      </w:hyperlink>
    </w:p>
    <w:p w14:paraId="2A01434C" w14:textId="0405AEB9" w:rsidR="00D07580" w:rsidRPr="00812074" w:rsidRDefault="00BD2E53" w:rsidP="00D07580">
      <w:pPr>
        <w:wordWrap/>
        <w:autoSpaceDE/>
        <w:autoSpaceDN/>
        <w:adjustRightInd w:val="0"/>
        <w:spacing w:line="480" w:lineRule="auto"/>
        <w:rPr>
          <w:b/>
          <w:bCs/>
          <w:szCs w:val="20"/>
        </w:rPr>
      </w:pPr>
      <w:bookmarkStart w:id="1" w:name="_Hlk195216385"/>
      <w:bookmarkEnd w:id="1"/>
      <w:r>
        <w:rPr>
          <w:szCs w:val="20"/>
          <w:lang w:val="pt-BR"/>
        </w:rPr>
        <w:br w:type="page"/>
      </w:r>
      <w:r w:rsidR="00D07580" w:rsidRPr="00B338F5">
        <w:rPr>
          <w:b/>
          <w:bCs/>
          <w:szCs w:val="20"/>
        </w:rPr>
        <w:lastRenderedPageBreak/>
        <w:t xml:space="preserve">Supplementary </w:t>
      </w:r>
      <w:r w:rsidR="00D07580" w:rsidRPr="00812074">
        <w:rPr>
          <w:b/>
          <w:bCs/>
          <w:szCs w:val="20"/>
        </w:rPr>
        <w:t>Table 1.</w:t>
      </w:r>
      <w:r w:rsidR="00D07580" w:rsidRPr="00812074">
        <w:t xml:space="preserve"> </w:t>
      </w:r>
      <w:r w:rsidR="00D07580" w:rsidRPr="00812074">
        <w:rPr>
          <w:b/>
          <w:bCs/>
          <w:szCs w:val="20"/>
        </w:rPr>
        <w:t xml:space="preserve">RT-PCR </w:t>
      </w:r>
      <w:r w:rsidR="00984C1C" w:rsidRPr="00812074">
        <w:rPr>
          <w:b/>
          <w:bCs/>
          <w:szCs w:val="20"/>
        </w:rPr>
        <w:t>p</w:t>
      </w:r>
      <w:r w:rsidR="00D07580" w:rsidRPr="00812074">
        <w:rPr>
          <w:b/>
          <w:bCs/>
          <w:szCs w:val="20"/>
        </w:rPr>
        <w:t>rimer sequences</w:t>
      </w:r>
    </w:p>
    <w:tbl>
      <w:tblPr>
        <w:tblW w:w="80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35"/>
        <w:gridCol w:w="5706"/>
      </w:tblGrid>
      <w:tr w:rsidR="00D07580" w:rsidRPr="00812074" w14:paraId="49DBC6C4" w14:textId="77777777" w:rsidTr="00812074">
        <w:trPr>
          <w:trHeight w:val="522"/>
          <w:jc w:val="center"/>
        </w:trPr>
        <w:tc>
          <w:tcPr>
            <w:tcW w:w="2335" w:type="dxa"/>
            <w:tcBorders>
              <w:top w:val="single" w:sz="4" w:space="0" w:color="auto"/>
              <w:bottom w:val="single" w:sz="6" w:space="0" w:color="auto"/>
            </w:tcBorders>
            <w:shd w:val="clear" w:color="auto" w:fill="E6E6E6"/>
            <w:noWrap/>
            <w:vAlign w:val="center"/>
          </w:tcPr>
          <w:p w14:paraId="0D7F877D" w14:textId="77777777" w:rsidR="00D07580" w:rsidRPr="00812074" w:rsidRDefault="00D07580" w:rsidP="00976AB6">
            <w:pPr>
              <w:widowControl/>
              <w:wordWrap/>
              <w:autoSpaceDE/>
              <w:autoSpaceDN/>
              <w:jc w:val="center"/>
              <w:rPr>
                <w:kern w:val="0"/>
                <w:sz w:val="22"/>
                <w:szCs w:val="22"/>
              </w:rPr>
            </w:pPr>
            <w:r w:rsidRPr="00812074">
              <w:rPr>
                <w:kern w:val="0"/>
                <w:sz w:val="22"/>
                <w:szCs w:val="22"/>
              </w:rPr>
              <w:t>Primer</w:t>
            </w:r>
          </w:p>
          <w:p w14:paraId="707D87D2" w14:textId="77777777" w:rsidR="00D07580" w:rsidRPr="00812074" w:rsidRDefault="00D07580" w:rsidP="00976AB6">
            <w:pPr>
              <w:widowControl/>
              <w:wordWrap/>
              <w:autoSpaceDE/>
              <w:autoSpaceDN/>
              <w:jc w:val="center"/>
              <w:rPr>
                <w:kern w:val="0"/>
                <w:sz w:val="22"/>
                <w:szCs w:val="22"/>
              </w:rPr>
            </w:pPr>
            <w:r w:rsidRPr="00812074">
              <w:rPr>
                <w:kern w:val="0"/>
                <w:sz w:val="22"/>
                <w:szCs w:val="22"/>
              </w:rPr>
              <w:t>(product size)</w:t>
            </w:r>
          </w:p>
        </w:tc>
        <w:tc>
          <w:tcPr>
            <w:tcW w:w="5706" w:type="dxa"/>
            <w:tcBorders>
              <w:top w:val="single" w:sz="4" w:space="0" w:color="auto"/>
              <w:bottom w:val="single" w:sz="6" w:space="0" w:color="auto"/>
            </w:tcBorders>
            <w:shd w:val="clear" w:color="auto" w:fill="E6E6E6"/>
            <w:noWrap/>
            <w:vAlign w:val="center"/>
          </w:tcPr>
          <w:p w14:paraId="1AD07316" w14:textId="3ED31748" w:rsidR="00D07580" w:rsidRPr="00812074" w:rsidRDefault="00D07580" w:rsidP="00976AB6">
            <w:pPr>
              <w:widowControl/>
              <w:wordWrap/>
              <w:autoSpaceDE/>
              <w:autoSpaceDN/>
              <w:jc w:val="center"/>
              <w:rPr>
                <w:kern w:val="0"/>
                <w:sz w:val="22"/>
                <w:szCs w:val="22"/>
              </w:rPr>
            </w:pPr>
            <w:r w:rsidRPr="00812074">
              <w:rPr>
                <w:kern w:val="0"/>
                <w:sz w:val="22"/>
                <w:szCs w:val="22"/>
              </w:rPr>
              <w:t>Sequence</w:t>
            </w:r>
          </w:p>
        </w:tc>
      </w:tr>
      <w:tr w:rsidR="00D07580" w:rsidRPr="00812074" w14:paraId="22BBDDBA" w14:textId="77777777" w:rsidTr="00963FE1">
        <w:trPr>
          <w:trHeight w:val="142"/>
          <w:jc w:val="center"/>
        </w:trPr>
        <w:tc>
          <w:tcPr>
            <w:tcW w:w="2335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0F653AC0" w14:textId="5C60F5E4" w:rsidR="00D07580" w:rsidRPr="00812074" w:rsidRDefault="00D07580" w:rsidP="00976AB6">
            <w:pPr>
              <w:widowControl/>
              <w:wordWrap/>
              <w:autoSpaceDE/>
              <w:autoSpaceDN/>
              <w:jc w:val="center"/>
              <w:rPr>
                <w:kern w:val="0"/>
                <w:sz w:val="22"/>
                <w:szCs w:val="22"/>
              </w:rPr>
            </w:pPr>
            <w:r w:rsidRPr="00812074">
              <w:rPr>
                <w:kern w:val="0"/>
                <w:sz w:val="22"/>
                <w:szCs w:val="22"/>
              </w:rPr>
              <w:t>GLT</w:t>
            </w:r>
            <w:r w:rsidR="00812074" w:rsidRPr="00812074">
              <w:rPr>
                <w:sz w:val="22"/>
                <w:szCs w:val="22"/>
              </w:rPr>
              <w:t>α</w:t>
            </w:r>
          </w:p>
          <w:p w14:paraId="398BA0A8" w14:textId="24E85400" w:rsidR="00D07580" w:rsidRPr="00812074" w:rsidRDefault="00812074" w:rsidP="00976AB6">
            <w:pPr>
              <w:widowControl/>
              <w:wordWrap/>
              <w:autoSpaceDE/>
              <w:autoSpaceDN/>
              <w:jc w:val="center"/>
              <w:rPr>
                <w:kern w:val="0"/>
                <w:sz w:val="22"/>
                <w:szCs w:val="22"/>
              </w:rPr>
            </w:pPr>
            <w:r w:rsidRPr="00812074">
              <w:rPr>
                <w:kern w:val="0"/>
                <w:sz w:val="22"/>
                <w:szCs w:val="22"/>
              </w:rPr>
              <w:t xml:space="preserve">(206 </w:t>
            </w:r>
            <w:r w:rsidR="00D07580" w:rsidRPr="00812074">
              <w:rPr>
                <w:kern w:val="0"/>
                <w:sz w:val="22"/>
                <w:szCs w:val="22"/>
              </w:rPr>
              <w:t>bp</w:t>
            </w:r>
            <w:r w:rsidRPr="00812074">
              <w:rPr>
                <w:kern w:val="0"/>
                <w:sz w:val="22"/>
                <w:szCs w:val="22"/>
              </w:rPr>
              <w:t>)</w:t>
            </w:r>
          </w:p>
        </w:tc>
        <w:tc>
          <w:tcPr>
            <w:tcW w:w="5706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3C9F1CC1" w14:textId="77777777" w:rsidR="00D07580" w:rsidRPr="00812074" w:rsidRDefault="00D07580" w:rsidP="00976AB6">
            <w:pPr>
              <w:rPr>
                <w:kern w:val="0"/>
                <w:sz w:val="22"/>
                <w:szCs w:val="22"/>
              </w:rPr>
            </w:pPr>
            <w:r w:rsidRPr="00812074">
              <w:rPr>
                <w:kern w:val="0"/>
                <w:sz w:val="22"/>
                <w:szCs w:val="22"/>
              </w:rPr>
              <w:t>Sense: 5’-</w:t>
            </w:r>
            <w:r w:rsidRPr="00812074">
              <w:t xml:space="preserve"> </w:t>
            </w:r>
            <w:r w:rsidRPr="00812074">
              <w:rPr>
                <w:kern w:val="0"/>
                <w:sz w:val="22"/>
                <w:szCs w:val="22"/>
              </w:rPr>
              <w:t>CTACCATAGGGAAGATAGCCT -3’</w:t>
            </w:r>
          </w:p>
          <w:p w14:paraId="3F1EFC25" w14:textId="77777777" w:rsidR="00D07580" w:rsidRPr="00812074" w:rsidRDefault="00D07580" w:rsidP="00976AB6">
            <w:pPr>
              <w:rPr>
                <w:kern w:val="0"/>
                <w:sz w:val="22"/>
                <w:szCs w:val="22"/>
              </w:rPr>
            </w:pPr>
            <w:r w:rsidRPr="00812074">
              <w:rPr>
                <w:kern w:val="0"/>
                <w:sz w:val="22"/>
                <w:szCs w:val="22"/>
              </w:rPr>
              <w:t>Anti-sense: 5’-</w:t>
            </w:r>
            <w:r w:rsidRPr="00812074">
              <w:t xml:space="preserve"> </w:t>
            </w:r>
            <w:r w:rsidRPr="00812074">
              <w:rPr>
                <w:kern w:val="0"/>
                <w:sz w:val="22"/>
                <w:szCs w:val="22"/>
              </w:rPr>
              <w:t>TAATCGTGAATCAGGCAG -3’</w:t>
            </w:r>
          </w:p>
        </w:tc>
      </w:tr>
      <w:tr w:rsidR="00D07580" w:rsidRPr="00812074" w14:paraId="0138FE16" w14:textId="77777777" w:rsidTr="00963FE1">
        <w:trPr>
          <w:trHeight w:val="162"/>
          <w:jc w:val="center"/>
        </w:trPr>
        <w:tc>
          <w:tcPr>
            <w:tcW w:w="2335" w:type="dxa"/>
            <w:shd w:val="clear" w:color="auto" w:fill="auto"/>
            <w:noWrap/>
            <w:vAlign w:val="center"/>
          </w:tcPr>
          <w:p w14:paraId="1C35EA96" w14:textId="118FB908" w:rsidR="00D07580" w:rsidRPr="00812074" w:rsidRDefault="00D07580" w:rsidP="00976AB6">
            <w:pPr>
              <w:widowControl/>
              <w:wordWrap/>
              <w:autoSpaceDE/>
              <w:autoSpaceDN/>
              <w:jc w:val="center"/>
              <w:rPr>
                <w:kern w:val="0"/>
                <w:sz w:val="22"/>
                <w:szCs w:val="22"/>
              </w:rPr>
            </w:pPr>
            <w:r w:rsidRPr="00812074">
              <w:rPr>
                <w:kern w:val="0"/>
                <w:sz w:val="22"/>
                <w:szCs w:val="22"/>
              </w:rPr>
              <w:t>GLT</w:t>
            </w:r>
            <w:r w:rsidR="00812074" w:rsidRPr="00812074">
              <w:rPr>
                <w:sz w:val="22"/>
                <w:szCs w:val="22"/>
              </w:rPr>
              <w:t>γ</w:t>
            </w:r>
            <w:r w:rsidRPr="00812074">
              <w:rPr>
                <w:kern w:val="0"/>
                <w:sz w:val="22"/>
                <w:szCs w:val="22"/>
              </w:rPr>
              <w:t>2b</w:t>
            </w:r>
          </w:p>
          <w:p w14:paraId="5B7530F1" w14:textId="77777777" w:rsidR="00D07580" w:rsidRPr="00812074" w:rsidRDefault="00D07580" w:rsidP="00976AB6">
            <w:pPr>
              <w:widowControl/>
              <w:wordWrap/>
              <w:autoSpaceDE/>
              <w:autoSpaceDN/>
              <w:jc w:val="center"/>
              <w:rPr>
                <w:kern w:val="0"/>
                <w:sz w:val="22"/>
                <w:szCs w:val="22"/>
              </w:rPr>
            </w:pPr>
            <w:r w:rsidRPr="00812074">
              <w:rPr>
                <w:kern w:val="0"/>
                <w:sz w:val="22"/>
                <w:szCs w:val="22"/>
              </w:rPr>
              <w:t>(318 bp)</w:t>
            </w:r>
          </w:p>
        </w:tc>
        <w:tc>
          <w:tcPr>
            <w:tcW w:w="5706" w:type="dxa"/>
            <w:shd w:val="clear" w:color="auto" w:fill="auto"/>
            <w:noWrap/>
            <w:vAlign w:val="center"/>
          </w:tcPr>
          <w:p w14:paraId="39E36D16" w14:textId="77777777" w:rsidR="00D07580" w:rsidRPr="00812074" w:rsidRDefault="00D07580" w:rsidP="00976AB6">
            <w:pPr>
              <w:widowControl/>
              <w:wordWrap/>
              <w:autoSpaceDE/>
              <w:autoSpaceDN/>
              <w:rPr>
                <w:kern w:val="0"/>
                <w:sz w:val="22"/>
                <w:szCs w:val="22"/>
              </w:rPr>
            </w:pPr>
            <w:r w:rsidRPr="00812074">
              <w:rPr>
                <w:kern w:val="0"/>
                <w:sz w:val="22"/>
                <w:szCs w:val="22"/>
              </w:rPr>
              <w:t>Sense: 5’- GGGAGAGCACTGGGCCTT -3’</w:t>
            </w:r>
          </w:p>
          <w:p w14:paraId="64DCAF2B" w14:textId="77777777" w:rsidR="00D07580" w:rsidRPr="00812074" w:rsidRDefault="00D07580" w:rsidP="00976AB6">
            <w:pPr>
              <w:rPr>
                <w:kern w:val="0"/>
                <w:sz w:val="22"/>
                <w:szCs w:val="22"/>
              </w:rPr>
            </w:pPr>
            <w:r w:rsidRPr="00812074">
              <w:rPr>
                <w:kern w:val="0"/>
                <w:sz w:val="22"/>
                <w:szCs w:val="22"/>
              </w:rPr>
              <w:t>Anti-sense: 5’-AGTCACTGACTCAGGGAA -3’</w:t>
            </w:r>
          </w:p>
        </w:tc>
      </w:tr>
      <w:tr w:rsidR="00D07580" w:rsidRPr="00812074" w14:paraId="60EE509E" w14:textId="77777777" w:rsidTr="00963FE1">
        <w:trPr>
          <w:trHeight w:val="55"/>
          <w:jc w:val="center"/>
        </w:trPr>
        <w:tc>
          <w:tcPr>
            <w:tcW w:w="2335" w:type="dxa"/>
            <w:shd w:val="clear" w:color="auto" w:fill="auto"/>
            <w:noWrap/>
            <w:vAlign w:val="center"/>
          </w:tcPr>
          <w:p w14:paraId="02782FF8" w14:textId="29A5D7B9" w:rsidR="00D07580" w:rsidRPr="00812074" w:rsidRDefault="00D07580" w:rsidP="00976AB6">
            <w:pPr>
              <w:widowControl/>
              <w:wordWrap/>
              <w:autoSpaceDE/>
              <w:autoSpaceDN/>
              <w:jc w:val="center"/>
              <w:rPr>
                <w:kern w:val="0"/>
                <w:sz w:val="22"/>
                <w:szCs w:val="22"/>
              </w:rPr>
            </w:pPr>
            <w:r w:rsidRPr="00812074">
              <w:rPr>
                <w:kern w:val="0"/>
                <w:sz w:val="22"/>
                <w:szCs w:val="22"/>
              </w:rPr>
              <w:t>GLT</w:t>
            </w:r>
            <w:r w:rsidR="00812074" w:rsidRPr="00812074">
              <w:rPr>
                <w:sz w:val="22"/>
                <w:szCs w:val="22"/>
              </w:rPr>
              <w:t>γ</w:t>
            </w:r>
            <w:r w:rsidRPr="00812074">
              <w:rPr>
                <w:kern w:val="0"/>
                <w:sz w:val="22"/>
                <w:szCs w:val="22"/>
              </w:rPr>
              <w:t>1</w:t>
            </w:r>
          </w:p>
          <w:p w14:paraId="57D4E362" w14:textId="77777777" w:rsidR="00D07580" w:rsidRPr="00812074" w:rsidRDefault="00D07580" w:rsidP="00976AB6">
            <w:pPr>
              <w:widowControl/>
              <w:wordWrap/>
              <w:autoSpaceDE/>
              <w:autoSpaceDN/>
              <w:jc w:val="center"/>
              <w:rPr>
                <w:kern w:val="0"/>
                <w:sz w:val="22"/>
                <w:szCs w:val="22"/>
              </w:rPr>
            </w:pPr>
            <w:r w:rsidRPr="00812074">
              <w:rPr>
                <w:kern w:val="0"/>
                <w:sz w:val="22"/>
                <w:szCs w:val="22"/>
              </w:rPr>
              <w:t>(532 bp)</w:t>
            </w:r>
          </w:p>
        </w:tc>
        <w:tc>
          <w:tcPr>
            <w:tcW w:w="5706" w:type="dxa"/>
            <w:shd w:val="clear" w:color="auto" w:fill="auto"/>
            <w:noWrap/>
            <w:vAlign w:val="center"/>
          </w:tcPr>
          <w:p w14:paraId="1D2404F9" w14:textId="77777777" w:rsidR="00D07580" w:rsidRPr="00812074" w:rsidRDefault="00D07580" w:rsidP="00976AB6">
            <w:pPr>
              <w:widowControl/>
              <w:wordWrap/>
              <w:autoSpaceDE/>
              <w:autoSpaceDN/>
              <w:rPr>
                <w:kern w:val="0"/>
                <w:sz w:val="22"/>
                <w:szCs w:val="22"/>
              </w:rPr>
            </w:pPr>
            <w:r w:rsidRPr="00812074">
              <w:rPr>
                <w:kern w:val="0"/>
                <w:sz w:val="22"/>
                <w:szCs w:val="22"/>
              </w:rPr>
              <w:t>Sense: 5’- CAGCCTGGTGTCAACTAG -3’</w:t>
            </w:r>
          </w:p>
          <w:p w14:paraId="09DF91F0" w14:textId="77777777" w:rsidR="00D07580" w:rsidRPr="00812074" w:rsidRDefault="00D07580" w:rsidP="00976AB6">
            <w:pPr>
              <w:rPr>
                <w:kern w:val="0"/>
                <w:sz w:val="22"/>
                <w:szCs w:val="22"/>
              </w:rPr>
            </w:pPr>
            <w:r w:rsidRPr="00812074">
              <w:rPr>
                <w:kern w:val="0"/>
                <w:sz w:val="22"/>
                <w:szCs w:val="22"/>
              </w:rPr>
              <w:t>Anti-sense: 5’- CTGTACATATGCAAGGCT -3’</w:t>
            </w:r>
          </w:p>
        </w:tc>
      </w:tr>
      <w:tr w:rsidR="00D07580" w:rsidRPr="00812074" w14:paraId="4C636442" w14:textId="77777777" w:rsidTr="00963FE1">
        <w:trPr>
          <w:trHeight w:val="79"/>
          <w:jc w:val="center"/>
        </w:trPr>
        <w:tc>
          <w:tcPr>
            <w:tcW w:w="2335" w:type="dxa"/>
            <w:shd w:val="clear" w:color="auto" w:fill="auto"/>
            <w:noWrap/>
            <w:vAlign w:val="center"/>
          </w:tcPr>
          <w:p w14:paraId="3197B296" w14:textId="696240B4" w:rsidR="00D07580" w:rsidRPr="00812074" w:rsidRDefault="00D07580" w:rsidP="00976AB6">
            <w:pPr>
              <w:widowControl/>
              <w:wordWrap/>
              <w:autoSpaceDE/>
              <w:autoSpaceDN/>
              <w:jc w:val="center"/>
              <w:rPr>
                <w:kern w:val="0"/>
                <w:sz w:val="22"/>
                <w:szCs w:val="22"/>
              </w:rPr>
            </w:pPr>
            <w:r w:rsidRPr="00812074">
              <w:rPr>
                <w:kern w:val="0"/>
                <w:sz w:val="22"/>
                <w:szCs w:val="22"/>
              </w:rPr>
              <w:t>GLT</w:t>
            </w:r>
            <w:r w:rsidR="00812074" w:rsidRPr="00812074">
              <w:rPr>
                <w:sz w:val="22"/>
                <w:szCs w:val="22"/>
              </w:rPr>
              <w:t>ε</w:t>
            </w:r>
          </w:p>
          <w:p w14:paraId="23AB01A1" w14:textId="77777777" w:rsidR="00D07580" w:rsidRPr="00812074" w:rsidRDefault="00D07580" w:rsidP="00976AB6">
            <w:pPr>
              <w:widowControl/>
              <w:wordWrap/>
              <w:autoSpaceDE/>
              <w:autoSpaceDN/>
              <w:jc w:val="center"/>
              <w:rPr>
                <w:kern w:val="0"/>
                <w:sz w:val="22"/>
                <w:szCs w:val="22"/>
              </w:rPr>
            </w:pPr>
            <w:r w:rsidRPr="00812074">
              <w:rPr>
                <w:kern w:val="0"/>
                <w:sz w:val="22"/>
                <w:szCs w:val="22"/>
              </w:rPr>
              <w:t>(423 bp)</w:t>
            </w:r>
          </w:p>
        </w:tc>
        <w:tc>
          <w:tcPr>
            <w:tcW w:w="5706" w:type="dxa"/>
            <w:shd w:val="clear" w:color="auto" w:fill="auto"/>
            <w:noWrap/>
            <w:vAlign w:val="center"/>
          </w:tcPr>
          <w:p w14:paraId="726A4EDC" w14:textId="77777777" w:rsidR="00D07580" w:rsidRPr="00812074" w:rsidRDefault="00D07580" w:rsidP="00976AB6">
            <w:pPr>
              <w:widowControl/>
              <w:wordWrap/>
              <w:autoSpaceDE/>
              <w:autoSpaceDN/>
              <w:rPr>
                <w:kern w:val="0"/>
                <w:sz w:val="22"/>
                <w:szCs w:val="22"/>
              </w:rPr>
            </w:pPr>
            <w:r w:rsidRPr="00812074">
              <w:rPr>
                <w:kern w:val="0"/>
                <w:sz w:val="22"/>
                <w:szCs w:val="22"/>
              </w:rPr>
              <w:t>Sense: 5’-ACTAGAGATTCACAACG -3’</w:t>
            </w:r>
          </w:p>
          <w:p w14:paraId="736031CC" w14:textId="77777777" w:rsidR="00D07580" w:rsidRPr="00812074" w:rsidRDefault="00D07580" w:rsidP="00976AB6">
            <w:pPr>
              <w:widowControl/>
              <w:wordWrap/>
              <w:autoSpaceDE/>
              <w:autoSpaceDN/>
              <w:rPr>
                <w:kern w:val="0"/>
                <w:sz w:val="22"/>
                <w:szCs w:val="22"/>
              </w:rPr>
            </w:pPr>
            <w:r w:rsidRPr="00812074">
              <w:rPr>
                <w:kern w:val="0"/>
                <w:sz w:val="22"/>
                <w:szCs w:val="22"/>
              </w:rPr>
              <w:t>Anti-sense: 5’-AGCGATGAATGGAGTAGC -3’</w:t>
            </w:r>
          </w:p>
        </w:tc>
      </w:tr>
      <w:tr w:rsidR="00D07580" w:rsidRPr="00812074" w14:paraId="58B80943" w14:textId="77777777" w:rsidTr="00963FE1">
        <w:trPr>
          <w:trHeight w:val="101"/>
          <w:jc w:val="center"/>
        </w:trPr>
        <w:tc>
          <w:tcPr>
            <w:tcW w:w="2335" w:type="dxa"/>
            <w:shd w:val="clear" w:color="auto" w:fill="auto"/>
            <w:noWrap/>
            <w:vAlign w:val="center"/>
          </w:tcPr>
          <w:p w14:paraId="1C0A0947" w14:textId="48DA3254" w:rsidR="00D07580" w:rsidRPr="00812074" w:rsidRDefault="00D07580" w:rsidP="00976AB6">
            <w:pPr>
              <w:widowControl/>
              <w:wordWrap/>
              <w:autoSpaceDE/>
              <w:autoSpaceDN/>
              <w:jc w:val="center"/>
              <w:rPr>
                <w:kern w:val="0"/>
                <w:sz w:val="22"/>
                <w:szCs w:val="22"/>
              </w:rPr>
            </w:pPr>
            <w:r w:rsidRPr="00812074">
              <w:rPr>
                <w:kern w:val="0"/>
                <w:sz w:val="22"/>
                <w:szCs w:val="22"/>
              </w:rPr>
              <w:t>GLT</w:t>
            </w:r>
            <w:r w:rsidR="00812074" w:rsidRPr="00812074">
              <w:rPr>
                <w:sz w:val="22"/>
                <w:szCs w:val="22"/>
              </w:rPr>
              <w:t>γ</w:t>
            </w:r>
            <w:r w:rsidRPr="00812074">
              <w:rPr>
                <w:rStyle w:val="st"/>
                <w:sz w:val="22"/>
                <w:szCs w:val="22"/>
              </w:rPr>
              <w:t>2</w:t>
            </w:r>
            <w:r w:rsidRPr="00812074">
              <w:rPr>
                <w:kern w:val="0"/>
                <w:sz w:val="22"/>
                <w:szCs w:val="22"/>
              </w:rPr>
              <w:t>c</w:t>
            </w:r>
          </w:p>
          <w:p w14:paraId="48129F57" w14:textId="77777777" w:rsidR="00D07580" w:rsidRPr="00812074" w:rsidRDefault="00D07580" w:rsidP="00976AB6">
            <w:pPr>
              <w:widowControl/>
              <w:wordWrap/>
              <w:autoSpaceDE/>
              <w:autoSpaceDN/>
              <w:jc w:val="center"/>
              <w:rPr>
                <w:kern w:val="0"/>
                <w:sz w:val="22"/>
                <w:szCs w:val="22"/>
              </w:rPr>
            </w:pPr>
            <w:r w:rsidRPr="00812074">
              <w:rPr>
                <w:kern w:val="0"/>
                <w:sz w:val="22"/>
                <w:szCs w:val="22"/>
              </w:rPr>
              <w:t>(394 bp)</w:t>
            </w:r>
          </w:p>
        </w:tc>
        <w:tc>
          <w:tcPr>
            <w:tcW w:w="5706" w:type="dxa"/>
            <w:shd w:val="clear" w:color="auto" w:fill="auto"/>
            <w:noWrap/>
            <w:vAlign w:val="center"/>
          </w:tcPr>
          <w:p w14:paraId="0D77AF70" w14:textId="77777777" w:rsidR="00D07580" w:rsidRPr="00812074" w:rsidRDefault="00D07580" w:rsidP="00976AB6">
            <w:pPr>
              <w:widowControl/>
              <w:wordWrap/>
              <w:autoSpaceDE/>
              <w:autoSpaceDN/>
              <w:rPr>
                <w:kern w:val="0"/>
                <w:sz w:val="22"/>
                <w:szCs w:val="22"/>
              </w:rPr>
            </w:pPr>
            <w:r w:rsidRPr="00812074">
              <w:rPr>
                <w:kern w:val="0"/>
                <w:sz w:val="22"/>
                <w:szCs w:val="22"/>
              </w:rPr>
              <w:t>Sense: 5’- GCTGATGTACCTACCTGAGAGA -3’</w:t>
            </w:r>
          </w:p>
          <w:p w14:paraId="43922591" w14:textId="77777777" w:rsidR="00D07580" w:rsidRPr="00812074" w:rsidRDefault="00D07580" w:rsidP="00976AB6">
            <w:pPr>
              <w:widowControl/>
              <w:wordWrap/>
              <w:autoSpaceDE/>
              <w:autoSpaceDN/>
              <w:rPr>
                <w:kern w:val="0"/>
                <w:sz w:val="22"/>
                <w:szCs w:val="22"/>
              </w:rPr>
            </w:pPr>
            <w:r w:rsidRPr="00812074">
              <w:rPr>
                <w:kern w:val="0"/>
                <w:sz w:val="22"/>
                <w:szCs w:val="22"/>
              </w:rPr>
              <w:t>Anti-sense: 5’- GCTGGGCCAGGTGCTCGAGGTT -3’</w:t>
            </w:r>
          </w:p>
        </w:tc>
      </w:tr>
      <w:tr w:rsidR="00D07580" w:rsidRPr="00812074" w14:paraId="0B771189" w14:textId="77777777" w:rsidTr="00963FE1">
        <w:trPr>
          <w:trHeight w:val="55"/>
          <w:jc w:val="center"/>
        </w:trPr>
        <w:tc>
          <w:tcPr>
            <w:tcW w:w="2335" w:type="dxa"/>
            <w:shd w:val="clear" w:color="auto" w:fill="auto"/>
            <w:noWrap/>
            <w:vAlign w:val="center"/>
          </w:tcPr>
          <w:p w14:paraId="27482429" w14:textId="10F05377" w:rsidR="00D07580" w:rsidRPr="00812074" w:rsidRDefault="00D07580" w:rsidP="00976AB6">
            <w:pPr>
              <w:widowControl/>
              <w:wordWrap/>
              <w:autoSpaceDE/>
              <w:autoSpaceDN/>
              <w:jc w:val="center"/>
              <w:rPr>
                <w:kern w:val="0"/>
                <w:sz w:val="22"/>
                <w:szCs w:val="22"/>
              </w:rPr>
            </w:pPr>
            <w:r w:rsidRPr="00812074">
              <w:rPr>
                <w:kern w:val="0"/>
                <w:sz w:val="22"/>
                <w:szCs w:val="22"/>
              </w:rPr>
              <w:t>GLT</w:t>
            </w:r>
            <w:r w:rsidR="00812074" w:rsidRPr="00812074">
              <w:rPr>
                <w:sz w:val="22"/>
                <w:szCs w:val="22"/>
              </w:rPr>
              <w:t>γ</w:t>
            </w:r>
            <w:r w:rsidRPr="00812074">
              <w:rPr>
                <w:kern w:val="0"/>
                <w:sz w:val="22"/>
                <w:szCs w:val="22"/>
              </w:rPr>
              <w:t>3</w:t>
            </w:r>
          </w:p>
          <w:p w14:paraId="15A0040D" w14:textId="77777777" w:rsidR="00D07580" w:rsidRPr="00812074" w:rsidRDefault="00D07580" w:rsidP="00976AB6">
            <w:pPr>
              <w:widowControl/>
              <w:wordWrap/>
              <w:autoSpaceDE/>
              <w:autoSpaceDN/>
              <w:jc w:val="center"/>
              <w:rPr>
                <w:kern w:val="0"/>
                <w:sz w:val="22"/>
                <w:szCs w:val="22"/>
              </w:rPr>
            </w:pPr>
            <w:r w:rsidRPr="00812074">
              <w:rPr>
                <w:kern w:val="0"/>
                <w:sz w:val="22"/>
                <w:szCs w:val="22"/>
              </w:rPr>
              <w:t>(349 bp)</w:t>
            </w:r>
          </w:p>
        </w:tc>
        <w:tc>
          <w:tcPr>
            <w:tcW w:w="5706" w:type="dxa"/>
            <w:shd w:val="clear" w:color="auto" w:fill="auto"/>
            <w:noWrap/>
            <w:vAlign w:val="center"/>
          </w:tcPr>
          <w:p w14:paraId="36C82151" w14:textId="77777777" w:rsidR="00D07580" w:rsidRPr="00812074" w:rsidRDefault="00D07580" w:rsidP="00976AB6">
            <w:pPr>
              <w:widowControl/>
              <w:wordWrap/>
              <w:autoSpaceDE/>
              <w:autoSpaceDN/>
              <w:rPr>
                <w:kern w:val="0"/>
                <w:sz w:val="22"/>
                <w:szCs w:val="22"/>
              </w:rPr>
            </w:pPr>
            <w:r w:rsidRPr="00812074">
              <w:rPr>
                <w:kern w:val="0"/>
                <w:sz w:val="22"/>
                <w:szCs w:val="22"/>
              </w:rPr>
              <w:t>Sense: 5’- CAAGTGGATCTGAACACA -3’</w:t>
            </w:r>
          </w:p>
          <w:p w14:paraId="36B2FBEA" w14:textId="77777777" w:rsidR="00D07580" w:rsidRPr="00812074" w:rsidRDefault="00D07580" w:rsidP="00976AB6">
            <w:pPr>
              <w:widowControl/>
              <w:wordWrap/>
              <w:autoSpaceDE/>
              <w:autoSpaceDN/>
              <w:rPr>
                <w:kern w:val="0"/>
                <w:sz w:val="22"/>
                <w:szCs w:val="22"/>
              </w:rPr>
            </w:pPr>
            <w:r w:rsidRPr="00812074">
              <w:rPr>
                <w:kern w:val="0"/>
                <w:sz w:val="22"/>
                <w:szCs w:val="22"/>
              </w:rPr>
              <w:t>Anti-sense: 5’- GGCTCCATAGTTCCATT -3’</w:t>
            </w:r>
          </w:p>
        </w:tc>
      </w:tr>
      <w:tr w:rsidR="00D07580" w:rsidRPr="00812074" w14:paraId="1450EFF0" w14:textId="77777777" w:rsidTr="00963FE1">
        <w:trPr>
          <w:trHeight w:val="158"/>
          <w:jc w:val="center"/>
        </w:trPr>
        <w:tc>
          <w:tcPr>
            <w:tcW w:w="2335" w:type="dxa"/>
            <w:shd w:val="clear" w:color="auto" w:fill="auto"/>
            <w:noWrap/>
            <w:vAlign w:val="center"/>
          </w:tcPr>
          <w:p w14:paraId="71E859DB" w14:textId="5C0ABCEF" w:rsidR="00D07580" w:rsidRPr="00812074" w:rsidRDefault="00D07580" w:rsidP="00976AB6">
            <w:pPr>
              <w:widowControl/>
              <w:wordWrap/>
              <w:autoSpaceDE/>
              <w:autoSpaceDN/>
              <w:jc w:val="center"/>
              <w:rPr>
                <w:sz w:val="22"/>
                <w:szCs w:val="22"/>
              </w:rPr>
            </w:pPr>
            <w:r w:rsidRPr="00812074">
              <w:rPr>
                <w:kern w:val="0"/>
                <w:sz w:val="22"/>
                <w:szCs w:val="22"/>
              </w:rPr>
              <w:t>PST</w:t>
            </w:r>
            <w:r w:rsidR="00812074" w:rsidRPr="00812074">
              <w:rPr>
                <w:sz w:val="22"/>
                <w:szCs w:val="22"/>
              </w:rPr>
              <w:t>α</w:t>
            </w:r>
          </w:p>
          <w:p w14:paraId="79CC2363" w14:textId="1E9616E2" w:rsidR="00D07580" w:rsidRPr="00812074" w:rsidRDefault="00812074" w:rsidP="00812074">
            <w:pPr>
              <w:widowControl/>
              <w:wordWrap/>
              <w:autoSpaceDE/>
              <w:autoSpaceDN/>
              <w:jc w:val="center"/>
              <w:rPr>
                <w:kern w:val="0"/>
                <w:sz w:val="22"/>
                <w:szCs w:val="22"/>
              </w:rPr>
            </w:pPr>
            <w:r w:rsidRPr="00812074">
              <w:rPr>
                <w:sz w:val="22"/>
                <w:szCs w:val="22"/>
              </w:rPr>
              <w:t>(267 bp)</w:t>
            </w:r>
          </w:p>
        </w:tc>
        <w:tc>
          <w:tcPr>
            <w:tcW w:w="5706" w:type="dxa"/>
            <w:shd w:val="clear" w:color="auto" w:fill="auto"/>
            <w:noWrap/>
            <w:vAlign w:val="center"/>
          </w:tcPr>
          <w:p w14:paraId="27767E7C" w14:textId="77777777" w:rsidR="00D07580" w:rsidRPr="00812074" w:rsidRDefault="00D07580" w:rsidP="00976AB6">
            <w:pPr>
              <w:widowControl/>
              <w:wordWrap/>
              <w:autoSpaceDE/>
              <w:autoSpaceDN/>
              <w:rPr>
                <w:kern w:val="0"/>
                <w:sz w:val="22"/>
                <w:szCs w:val="22"/>
              </w:rPr>
            </w:pPr>
            <w:r w:rsidRPr="00812074">
              <w:rPr>
                <w:kern w:val="0"/>
                <w:sz w:val="22"/>
                <w:szCs w:val="22"/>
              </w:rPr>
              <w:t>Sense: 5’-</w:t>
            </w:r>
            <w:r w:rsidRPr="00812074">
              <w:t xml:space="preserve"> </w:t>
            </w:r>
            <w:r w:rsidRPr="00812074">
              <w:rPr>
                <w:kern w:val="0"/>
                <w:sz w:val="22"/>
                <w:szCs w:val="22"/>
              </w:rPr>
              <w:t>GAGCTGGTGGGAGTGTCAGTG -3’</w:t>
            </w:r>
          </w:p>
          <w:p w14:paraId="07DF15B8" w14:textId="77777777" w:rsidR="00D07580" w:rsidRPr="00812074" w:rsidRDefault="00D07580" w:rsidP="00976AB6">
            <w:pPr>
              <w:widowControl/>
              <w:wordWrap/>
              <w:autoSpaceDE/>
              <w:autoSpaceDN/>
              <w:rPr>
                <w:kern w:val="0"/>
                <w:sz w:val="22"/>
                <w:szCs w:val="22"/>
              </w:rPr>
            </w:pPr>
            <w:r w:rsidRPr="00812074">
              <w:rPr>
                <w:kern w:val="0"/>
                <w:sz w:val="22"/>
                <w:szCs w:val="22"/>
              </w:rPr>
              <w:t>Anti-sense: 5’- GTCTGGTTAGCCGGACAGAA -3’</w:t>
            </w:r>
          </w:p>
        </w:tc>
      </w:tr>
      <w:tr w:rsidR="00D07580" w:rsidRPr="00812074" w14:paraId="29D98AA0" w14:textId="77777777" w:rsidTr="00963FE1">
        <w:trPr>
          <w:trHeight w:val="322"/>
          <w:jc w:val="center"/>
        </w:trPr>
        <w:tc>
          <w:tcPr>
            <w:tcW w:w="2335" w:type="dxa"/>
            <w:shd w:val="clear" w:color="auto" w:fill="auto"/>
            <w:noWrap/>
            <w:vAlign w:val="center"/>
          </w:tcPr>
          <w:p w14:paraId="00119798" w14:textId="7595B196" w:rsidR="00D07580" w:rsidRPr="00812074" w:rsidRDefault="00D07580" w:rsidP="00976AB6">
            <w:pPr>
              <w:widowControl/>
              <w:wordWrap/>
              <w:autoSpaceDE/>
              <w:autoSpaceDN/>
              <w:jc w:val="center"/>
              <w:rPr>
                <w:kern w:val="0"/>
                <w:sz w:val="22"/>
                <w:szCs w:val="22"/>
              </w:rPr>
            </w:pPr>
            <w:r w:rsidRPr="00812074">
              <w:rPr>
                <w:kern w:val="0"/>
                <w:sz w:val="22"/>
                <w:szCs w:val="22"/>
              </w:rPr>
              <w:t>PST</w:t>
            </w:r>
            <w:r w:rsidR="00812074" w:rsidRPr="00812074">
              <w:rPr>
                <w:sz w:val="22"/>
                <w:szCs w:val="22"/>
              </w:rPr>
              <w:t>γ</w:t>
            </w:r>
            <w:r w:rsidRPr="00812074">
              <w:rPr>
                <w:kern w:val="0"/>
                <w:sz w:val="22"/>
                <w:szCs w:val="22"/>
              </w:rPr>
              <w:t>2b</w:t>
            </w:r>
          </w:p>
          <w:p w14:paraId="3DF147AF" w14:textId="77777777" w:rsidR="00D07580" w:rsidRPr="00812074" w:rsidRDefault="00D07580" w:rsidP="00976AB6">
            <w:pPr>
              <w:widowControl/>
              <w:wordWrap/>
              <w:autoSpaceDE/>
              <w:autoSpaceDN/>
              <w:jc w:val="center"/>
              <w:rPr>
                <w:kern w:val="0"/>
                <w:sz w:val="22"/>
                <w:szCs w:val="22"/>
              </w:rPr>
            </w:pPr>
            <w:r w:rsidRPr="00812074">
              <w:rPr>
                <w:kern w:val="0"/>
                <w:sz w:val="22"/>
                <w:szCs w:val="22"/>
              </w:rPr>
              <w:t>(246 bp)</w:t>
            </w:r>
          </w:p>
        </w:tc>
        <w:tc>
          <w:tcPr>
            <w:tcW w:w="5706" w:type="dxa"/>
            <w:shd w:val="clear" w:color="auto" w:fill="auto"/>
            <w:noWrap/>
            <w:vAlign w:val="center"/>
          </w:tcPr>
          <w:p w14:paraId="6C57D785" w14:textId="77777777" w:rsidR="00D07580" w:rsidRPr="00812074" w:rsidRDefault="00D07580" w:rsidP="00976AB6">
            <w:pPr>
              <w:widowControl/>
              <w:wordWrap/>
              <w:autoSpaceDE/>
              <w:autoSpaceDN/>
              <w:rPr>
                <w:kern w:val="0"/>
                <w:sz w:val="22"/>
                <w:szCs w:val="22"/>
              </w:rPr>
            </w:pPr>
            <w:r w:rsidRPr="00812074">
              <w:rPr>
                <w:kern w:val="0"/>
                <w:sz w:val="22"/>
                <w:szCs w:val="22"/>
              </w:rPr>
              <w:t>Sense: 5’- ACCTGGGAATGTATGGTTGTGGCTT</w:t>
            </w:r>
            <w:r w:rsidRPr="00812074">
              <w:t xml:space="preserve"> </w:t>
            </w:r>
            <w:r w:rsidRPr="00812074">
              <w:rPr>
                <w:kern w:val="0"/>
                <w:sz w:val="22"/>
                <w:szCs w:val="22"/>
              </w:rPr>
              <w:t>-3’</w:t>
            </w:r>
          </w:p>
          <w:p w14:paraId="00F3F3B8" w14:textId="77777777" w:rsidR="00D07580" w:rsidRPr="00812074" w:rsidRDefault="00D07580" w:rsidP="00976AB6">
            <w:pPr>
              <w:widowControl/>
              <w:wordWrap/>
              <w:autoSpaceDE/>
              <w:autoSpaceDN/>
              <w:rPr>
                <w:kern w:val="0"/>
                <w:sz w:val="22"/>
                <w:szCs w:val="22"/>
              </w:rPr>
            </w:pPr>
            <w:r w:rsidRPr="00812074">
              <w:rPr>
                <w:kern w:val="0"/>
                <w:sz w:val="22"/>
                <w:szCs w:val="22"/>
              </w:rPr>
              <w:t>Anti-sense: 5’- AGTCACTGACTCAGGGAA -3’</w:t>
            </w:r>
          </w:p>
        </w:tc>
      </w:tr>
      <w:tr w:rsidR="00D07580" w:rsidRPr="00812074" w14:paraId="4B27407A" w14:textId="77777777" w:rsidTr="00963FE1">
        <w:trPr>
          <w:trHeight w:val="344"/>
          <w:jc w:val="center"/>
        </w:trPr>
        <w:tc>
          <w:tcPr>
            <w:tcW w:w="2335" w:type="dxa"/>
            <w:shd w:val="clear" w:color="auto" w:fill="auto"/>
            <w:noWrap/>
            <w:vAlign w:val="center"/>
          </w:tcPr>
          <w:p w14:paraId="19A7D91F" w14:textId="3FACA275" w:rsidR="00D07580" w:rsidRPr="00812074" w:rsidRDefault="00D07580" w:rsidP="00976AB6">
            <w:pPr>
              <w:widowControl/>
              <w:wordWrap/>
              <w:autoSpaceDE/>
              <w:autoSpaceDN/>
              <w:jc w:val="center"/>
              <w:rPr>
                <w:kern w:val="0"/>
                <w:sz w:val="22"/>
                <w:szCs w:val="22"/>
              </w:rPr>
            </w:pPr>
            <w:r w:rsidRPr="00812074">
              <w:rPr>
                <w:kern w:val="0"/>
                <w:sz w:val="22"/>
                <w:szCs w:val="22"/>
              </w:rPr>
              <w:t>PST</w:t>
            </w:r>
            <w:r w:rsidR="00812074" w:rsidRPr="00812074">
              <w:rPr>
                <w:sz w:val="22"/>
                <w:szCs w:val="22"/>
              </w:rPr>
              <w:t>γ</w:t>
            </w:r>
            <w:r w:rsidRPr="00812074">
              <w:rPr>
                <w:kern w:val="0"/>
                <w:sz w:val="22"/>
                <w:szCs w:val="22"/>
              </w:rPr>
              <w:t>1</w:t>
            </w:r>
          </w:p>
          <w:p w14:paraId="574133B1" w14:textId="77777777" w:rsidR="00D07580" w:rsidRPr="00812074" w:rsidRDefault="00D07580" w:rsidP="00976AB6">
            <w:pPr>
              <w:widowControl/>
              <w:wordWrap/>
              <w:autoSpaceDE/>
              <w:autoSpaceDN/>
              <w:jc w:val="center"/>
              <w:rPr>
                <w:kern w:val="0"/>
                <w:sz w:val="22"/>
                <w:szCs w:val="22"/>
              </w:rPr>
            </w:pPr>
            <w:r w:rsidRPr="00812074">
              <w:rPr>
                <w:kern w:val="0"/>
                <w:sz w:val="22"/>
                <w:szCs w:val="22"/>
              </w:rPr>
              <w:t>(532 bp)</w:t>
            </w:r>
          </w:p>
        </w:tc>
        <w:tc>
          <w:tcPr>
            <w:tcW w:w="5706" w:type="dxa"/>
            <w:shd w:val="clear" w:color="auto" w:fill="auto"/>
            <w:noWrap/>
            <w:vAlign w:val="center"/>
          </w:tcPr>
          <w:p w14:paraId="7B69030C" w14:textId="77777777" w:rsidR="00D07580" w:rsidRPr="00812074" w:rsidRDefault="00D07580" w:rsidP="00976AB6">
            <w:pPr>
              <w:widowControl/>
              <w:wordWrap/>
              <w:autoSpaceDE/>
              <w:autoSpaceDN/>
              <w:rPr>
                <w:kern w:val="0"/>
                <w:sz w:val="22"/>
                <w:szCs w:val="22"/>
              </w:rPr>
            </w:pPr>
            <w:r w:rsidRPr="00812074">
              <w:rPr>
                <w:kern w:val="0"/>
                <w:sz w:val="22"/>
                <w:szCs w:val="22"/>
              </w:rPr>
              <w:t>Sense: 5’- ACCTGGGAATGTATGGTTGTGGCTT</w:t>
            </w:r>
            <w:r w:rsidRPr="00812074">
              <w:t xml:space="preserve"> </w:t>
            </w:r>
            <w:r w:rsidRPr="00812074">
              <w:rPr>
                <w:kern w:val="0"/>
                <w:sz w:val="22"/>
                <w:szCs w:val="22"/>
              </w:rPr>
              <w:t>-3’</w:t>
            </w:r>
          </w:p>
          <w:p w14:paraId="06A6E18B" w14:textId="77777777" w:rsidR="00D07580" w:rsidRPr="00812074" w:rsidRDefault="00D07580" w:rsidP="00976AB6">
            <w:pPr>
              <w:widowControl/>
              <w:wordWrap/>
              <w:autoSpaceDE/>
              <w:autoSpaceDN/>
              <w:rPr>
                <w:kern w:val="0"/>
                <w:sz w:val="22"/>
                <w:szCs w:val="22"/>
              </w:rPr>
            </w:pPr>
            <w:r w:rsidRPr="00812074">
              <w:rPr>
                <w:kern w:val="0"/>
                <w:sz w:val="22"/>
                <w:szCs w:val="22"/>
              </w:rPr>
              <w:t>Anti-sense: 5’- ATGGAGTTAGTTTGGGCAGCA -3’</w:t>
            </w:r>
          </w:p>
        </w:tc>
      </w:tr>
      <w:tr w:rsidR="00D07580" w:rsidRPr="00812074" w14:paraId="69A3FD23" w14:textId="77777777" w:rsidTr="00963FE1">
        <w:trPr>
          <w:trHeight w:val="96"/>
          <w:jc w:val="center"/>
        </w:trPr>
        <w:tc>
          <w:tcPr>
            <w:tcW w:w="2335" w:type="dxa"/>
            <w:shd w:val="clear" w:color="auto" w:fill="auto"/>
            <w:noWrap/>
            <w:vAlign w:val="center"/>
          </w:tcPr>
          <w:p w14:paraId="3BE15DE4" w14:textId="4D6C513C" w:rsidR="00D07580" w:rsidRPr="00812074" w:rsidRDefault="00D07580" w:rsidP="00976AB6">
            <w:pPr>
              <w:widowControl/>
              <w:wordWrap/>
              <w:autoSpaceDE/>
              <w:autoSpaceDN/>
              <w:jc w:val="center"/>
              <w:rPr>
                <w:kern w:val="0"/>
                <w:sz w:val="22"/>
                <w:szCs w:val="22"/>
              </w:rPr>
            </w:pPr>
            <w:r w:rsidRPr="00812074">
              <w:rPr>
                <w:kern w:val="0"/>
                <w:sz w:val="22"/>
                <w:szCs w:val="22"/>
              </w:rPr>
              <w:t>PST</w:t>
            </w:r>
            <w:r w:rsidR="00812074" w:rsidRPr="00812074">
              <w:rPr>
                <w:sz w:val="22"/>
                <w:szCs w:val="22"/>
              </w:rPr>
              <w:t>ε</w:t>
            </w:r>
          </w:p>
          <w:p w14:paraId="4FDBB7F0" w14:textId="77777777" w:rsidR="00D07580" w:rsidRPr="00812074" w:rsidRDefault="00D07580" w:rsidP="00976AB6">
            <w:pPr>
              <w:widowControl/>
              <w:wordWrap/>
              <w:autoSpaceDE/>
              <w:autoSpaceDN/>
              <w:jc w:val="center"/>
              <w:rPr>
                <w:kern w:val="0"/>
                <w:sz w:val="22"/>
                <w:szCs w:val="22"/>
              </w:rPr>
            </w:pPr>
            <w:r w:rsidRPr="00812074">
              <w:rPr>
                <w:kern w:val="0"/>
                <w:sz w:val="22"/>
                <w:szCs w:val="22"/>
              </w:rPr>
              <w:t>(423 bp)</w:t>
            </w:r>
          </w:p>
        </w:tc>
        <w:tc>
          <w:tcPr>
            <w:tcW w:w="5706" w:type="dxa"/>
            <w:shd w:val="clear" w:color="auto" w:fill="auto"/>
            <w:noWrap/>
            <w:vAlign w:val="center"/>
          </w:tcPr>
          <w:p w14:paraId="3B2C504C" w14:textId="77777777" w:rsidR="00D07580" w:rsidRPr="00812074" w:rsidRDefault="00D07580" w:rsidP="00976AB6">
            <w:pPr>
              <w:widowControl/>
              <w:wordWrap/>
              <w:autoSpaceDE/>
              <w:autoSpaceDN/>
              <w:rPr>
                <w:kern w:val="0"/>
                <w:sz w:val="22"/>
                <w:szCs w:val="22"/>
              </w:rPr>
            </w:pPr>
            <w:r w:rsidRPr="00812074">
              <w:rPr>
                <w:kern w:val="0"/>
                <w:sz w:val="22"/>
                <w:szCs w:val="22"/>
              </w:rPr>
              <w:t>Sense: 5’- CTCGGTGGCTTTGAAGGAAC -3’</w:t>
            </w:r>
          </w:p>
          <w:p w14:paraId="2E1152D8" w14:textId="77777777" w:rsidR="00D07580" w:rsidRPr="00812074" w:rsidRDefault="00D07580" w:rsidP="00976AB6">
            <w:pPr>
              <w:widowControl/>
              <w:wordWrap/>
              <w:autoSpaceDE/>
              <w:autoSpaceDN/>
              <w:rPr>
                <w:kern w:val="0"/>
                <w:sz w:val="22"/>
                <w:szCs w:val="22"/>
              </w:rPr>
            </w:pPr>
            <w:r w:rsidRPr="00812074">
              <w:rPr>
                <w:kern w:val="0"/>
                <w:sz w:val="22"/>
                <w:szCs w:val="22"/>
              </w:rPr>
              <w:t>Anti-sense: 5’- AGCGATGAATGGAGTAGC -3’</w:t>
            </w:r>
          </w:p>
        </w:tc>
      </w:tr>
      <w:tr w:rsidR="00D07580" w:rsidRPr="00812074" w14:paraId="39061399" w14:textId="77777777" w:rsidTr="00963FE1">
        <w:trPr>
          <w:trHeight w:val="260"/>
          <w:jc w:val="center"/>
        </w:trPr>
        <w:tc>
          <w:tcPr>
            <w:tcW w:w="2335" w:type="dxa"/>
            <w:shd w:val="clear" w:color="auto" w:fill="auto"/>
            <w:noWrap/>
            <w:vAlign w:val="center"/>
          </w:tcPr>
          <w:p w14:paraId="53330B4B" w14:textId="083CDAB4" w:rsidR="00D07580" w:rsidRPr="00812074" w:rsidRDefault="00D07580" w:rsidP="00976AB6">
            <w:pPr>
              <w:widowControl/>
              <w:wordWrap/>
              <w:autoSpaceDE/>
              <w:autoSpaceDN/>
              <w:jc w:val="center"/>
              <w:rPr>
                <w:kern w:val="0"/>
                <w:sz w:val="22"/>
                <w:szCs w:val="22"/>
              </w:rPr>
            </w:pPr>
            <w:r w:rsidRPr="00812074">
              <w:rPr>
                <w:kern w:val="0"/>
                <w:sz w:val="22"/>
                <w:szCs w:val="22"/>
              </w:rPr>
              <w:t>PST</w:t>
            </w:r>
            <w:r w:rsidR="00812074" w:rsidRPr="00812074">
              <w:rPr>
                <w:sz w:val="22"/>
                <w:szCs w:val="22"/>
              </w:rPr>
              <w:t>γ</w:t>
            </w:r>
            <w:r w:rsidRPr="00812074">
              <w:rPr>
                <w:rStyle w:val="st"/>
                <w:sz w:val="22"/>
                <w:szCs w:val="22"/>
              </w:rPr>
              <w:t>2</w:t>
            </w:r>
            <w:r w:rsidRPr="00812074">
              <w:rPr>
                <w:kern w:val="0"/>
                <w:sz w:val="22"/>
                <w:szCs w:val="22"/>
              </w:rPr>
              <w:t>c</w:t>
            </w:r>
          </w:p>
          <w:p w14:paraId="68452571" w14:textId="77777777" w:rsidR="00D07580" w:rsidRPr="00812074" w:rsidRDefault="00D07580" w:rsidP="00976AB6">
            <w:pPr>
              <w:widowControl/>
              <w:wordWrap/>
              <w:autoSpaceDE/>
              <w:autoSpaceDN/>
              <w:jc w:val="center"/>
              <w:rPr>
                <w:kern w:val="0"/>
                <w:sz w:val="22"/>
                <w:szCs w:val="22"/>
              </w:rPr>
            </w:pPr>
            <w:r w:rsidRPr="00812074">
              <w:rPr>
                <w:kern w:val="0"/>
                <w:sz w:val="22"/>
                <w:szCs w:val="22"/>
              </w:rPr>
              <w:t>(394 bp)</w:t>
            </w:r>
          </w:p>
        </w:tc>
        <w:tc>
          <w:tcPr>
            <w:tcW w:w="5706" w:type="dxa"/>
            <w:shd w:val="clear" w:color="auto" w:fill="auto"/>
            <w:noWrap/>
            <w:vAlign w:val="center"/>
          </w:tcPr>
          <w:p w14:paraId="3FBA6127" w14:textId="77777777" w:rsidR="00D07580" w:rsidRPr="00812074" w:rsidRDefault="00D07580" w:rsidP="00976AB6">
            <w:pPr>
              <w:widowControl/>
              <w:wordWrap/>
              <w:autoSpaceDE/>
              <w:autoSpaceDN/>
              <w:rPr>
                <w:kern w:val="0"/>
                <w:sz w:val="22"/>
                <w:szCs w:val="22"/>
              </w:rPr>
            </w:pPr>
            <w:r w:rsidRPr="00812074">
              <w:rPr>
                <w:kern w:val="0"/>
                <w:sz w:val="22"/>
                <w:szCs w:val="22"/>
              </w:rPr>
              <w:t>Sense: 5’- ACCTGGGAATGTATGGTTGTGGCTT</w:t>
            </w:r>
            <w:r w:rsidRPr="00812074">
              <w:t xml:space="preserve"> </w:t>
            </w:r>
            <w:r w:rsidRPr="00812074">
              <w:rPr>
                <w:kern w:val="0"/>
                <w:sz w:val="22"/>
                <w:szCs w:val="22"/>
              </w:rPr>
              <w:t>-3’</w:t>
            </w:r>
          </w:p>
          <w:p w14:paraId="6C2DEDBB" w14:textId="77777777" w:rsidR="00D07580" w:rsidRPr="00812074" w:rsidRDefault="00D07580" w:rsidP="00976AB6">
            <w:pPr>
              <w:rPr>
                <w:kern w:val="0"/>
                <w:sz w:val="22"/>
                <w:szCs w:val="22"/>
              </w:rPr>
            </w:pPr>
            <w:r w:rsidRPr="00812074">
              <w:rPr>
                <w:kern w:val="0"/>
                <w:sz w:val="22"/>
                <w:szCs w:val="22"/>
              </w:rPr>
              <w:t>Anti-sense: 5’- GCTGGGCCAGGTGCTCGAGGTT -3’</w:t>
            </w:r>
          </w:p>
        </w:tc>
      </w:tr>
      <w:tr w:rsidR="00D07580" w:rsidRPr="00812074" w14:paraId="2CCB1456" w14:textId="77777777" w:rsidTr="00963FE1">
        <w:trPr>
          <w:trHeight w:val="296"/>
          <w:jc w:val="center"/>
        </w:trPr>
        <w:tc>
          <w:tcPr>
            <w:tcW w:w="2335" w:type="dxa"/>
            <w:shd w:val="clear" w:color="auto" w:fill="auto"/>
            <w:noWrap/>
            <w:vAlign w:val="center"/>
          </w:tcPr>
          <w:p w14:paraId="392AA761" w14:textId="77CA493C" w:rsidR="00D07580" w:rsidRPr="00812074" w:rsidRDefault="00D07580" w:rsidP="00976AB6">
            <w:pPr>
              <w:widowControl/>
              <w:wordWrap/>
              <w:autoSpaceDE/>
              <w:autoSpaceDN/>
              <w:jc w:val="center"/>
              <w:rPr>
                <w:kern w:val="0"/>
                <w:sz w:val="22"/>
                <w:szCs w:val="22"/>
              </w:rPr>
            </w:pPr>
            <w:r w:rsidRPr="00812074">
              <w:rPr>
                <w:kern w:val="0"/>
                <w:sz w:val="22"/>
                <w:szCs w:val="22"/>
              </w:rPr>
              <w:t>PST</w:t>
            </w:r>
            <w:r w:rsidR="00812074" w:rsidRPr="00812074">
              <w:rPr>
                <w:sz w:val="22"/>
                <w:szCs w:val="22"/>
              </w:rPr>
              <w:t>γ</w:t>
            </w:r>
            <w:r w:rsidRPr="00812074">
              <w:rPr>
                <w:kern w:val="0"/>
                <w:sz w:val="22"/>
                <w:szCs w:val="22"/>
              </w:rPr>
              <w:t>3</w:t>
            </w:r>
          </w:p>
          <w:p w14:paraId="34640310" w14:textId="77777777" w:rsidR="00D07580" w:rsidRPr="00812074" w:rsidRDefault="00D07580" w:rsidP="00976AB6">
            <w:pPr>
              <w:widowControl/>
              <w:wordWrap/>
              <w:autoSpaceDE/>
              <w:autoSpaceDN/>
              <w:jc w:val="center"/>
              <w:rPr>
                <w:kern w:val="0"/>
                <w:sz w:val="22"/>
                <w:szCs w:val="22"/>
              </w:rPr>
            </w:pPr>
            <w:r w:rsidRPr="00812074">
              <w:rPr>
                <w:kern w:val="0"/>
                <w:sz w:val="22"/>
                <w:szCs w:val="22"/>
              </w:rPr>
              <w:t>(349 bp)</w:t>
            </w:r>
          </w:p>
        </w:tc>
        <w:tc>
          <w:tcPr>
            <w:tcW w:w="5706" w:type="dxa"/>
            <w:shd w:val="clear" w:color="auto" w:fill="auto"/>
            <w:noWrap/>
            <w:vAlign w:val="center"/>
          </w:tcPr>
          <w:p w14:paraId="7BD659F2" w14:textId="77777777" w:rsidR="00D07580" w:rsidRPr="00812074" w:rsidRDefault="00D07580" w:rsidP="00976AB6">
            <w:pPr>
              <w:widowControl/>
              <w:wordWrap/>
              <w:autoSpaceDE/>
              <w:autoSpaceDN/>
              <w:rPr>
                <w:kern w:val="0"/>
                <w:sz w:val="22"/>
                <w:szCs w:val="22"/>
              </w:rPr>
            </w:pPr>
            <w:r w:rsidRPr="00812074">
              <w:rPr>
                <w:kern w:val="0"/>
                <w:sz w:val="22"/>
                <w:szCs w:val="22"/>
              </w:rPr>
              <w:t>Sense: 5’- ACCTGGGAATGTATGGTTGTGGCTT -3’</w:t>
            </w:r>
          </w:p>
          <w:p w14:paraId="694590A6" w14:textId="77777777" w:rsidR="00D07580" w:rsidRPr="00812074" w:rsidRDefault="00D07580" w:rsidP="00976AB6">
            <w:pPr>
              <w:widowControl/>
              <w:wordWrap/>
              <w:autoSpaceDE/>
              <w:autoSpaceDN/>
              <w:rPr>
                <w:kern w:val="0"/>
                <w:sz w:val="22"/>
                <w:szCs w:val="22"/>
              </w:rPr>
            </w:pPr>
            <w:r w:rsidRPr="00812074">
              <w:rPr>
                <w:kern w:val="0"/>
                <w:sz w:val="22"/>
                <w:szCs w:val="22"/>
              </w:rPr>
              <w:t>Anti-sense: 5’- GGCTCCATAGTTCCATT -3’</w:t>
            </w:r>
          </w:p>
        </w:tc>
      </w:tr>
      <w:tr w:rsidR="00D07580" w:rsidRPr="00812074" w14:paraId="31411089" w14:textId="77777777" w:rsidTr="00963FE1">
        <w:trPr>
          <w:trHeight w:val="176"/>
          <w:jc w:val="center"/>
        </w:trPr>
        <w:tc>
          <w:tcPr>
            <w:tcW w:w="2335" w:type="dxa"/>
            <w:shd w:val="clear" w:color="auto" w:fill="auto"/>
            <w:noWrap/>
            <w:vAlign w:val="center"/>
          </w:tcPr>
          <w:p w14:paraId="05D7ED87" w14:textId="77777777" w:rsidR="00D07580" w:rsidRPr="00812074" w:rsidRDefault="00D07580" w:rsidP="00976AB6">
            <w:pPr>
              <w:widowControl/>
              <w:wordWrap/>
              <w:autoSpaceDE/>
              <w:autoSpaceDN/>
              <w:jc w:val="center"/>
              <w:rPr>
                <w:kern w:val="0"/>
                <w:sz w:val="22"/>
                <w:szCs w:val="22"/>
              </w:rPr>
            </w:pPr>
            <w:r w:rsidRPr="00812074">
              <w:rPr>
                <w:kern w:val="0"/>
                <w:sz w:val="22"/>
                <w:szCs w:val="22"/>
              </w:rPr>
              <w:t>Piezo1</w:t>
            </w:r>
          </w:p>
          <w:p w14:paraId="47C0160E" w14:textId="77777777" w:rsidR="00D07580" w:rsidRPr="00812074" w:rsidRDefault="00D07580" w:rsidP="00976AB6">
            <w:pPr>
              <w:widowControl/>
              <w:wordWrap/>
              <w:autoSpaceDE/>
              <w:autoSpaceDN/>
              <w:jc w:val="center"/>
              <w:rPr>
                <w:kern w:val="0"/>
                <w:sz w:val="22"/>
                <w:szCs w:val="22"/>
              </w:rPr>
            </w:pPr>
            <w:r w:rsidRPr="00812074">
              <w:rPr>
                <w:kern w:val="0"/>
                <w:sz w:val="22"/>
                <w:szCs w:val="22"/>
              </w:rPr>
              <w:t>(257 bp)</w:t>
            </w:r>
          </w:p>
        </w:tc>
        <w:tc>
          <w:tcPr>
            <w:tcW w:w="5706" w:type="dxa"/>
            <w:shd w:val="clear" w:color="auto" w:fill="auto"/>
            <w:noWrap/>
            <w:vAlign w:val="center"/>
          </w:tcPr>
          <w:p w14:paraId="2F1AF1E6" w14:textId="77777777" w:rsidR="00D07580" w:rsidRPr="00812074" w:rsidRDefault="00D07580" w:rsidP="00976AB6">
            <w:pPr>
              <w:widowControl/>
              <w:wordWrap/>
              <w:autoSpaceDE/>
              <w:autoSpaceDN/>
              <w:rPr>
                <w:kern w:val="0"/>
                <w:sz w:val="22"/>
                <w:szCs w:val="22"/>
              </w:rPr>
            </w:pPr>
            <w:r w:rsidRPr="00812074">
              <w:rPr>
                <w:kern w:val="0"/>
                <w:sz w:val="22"/>
                <w:szCs w:val="22"/>
              </w:rPr>
              <w:t>Sense: 5’- GCAGTGGCAGTGAGGAGATT -3’</w:t>
            </w:r>
          </w:p>
          <w:p w14:paraId="37BEE417" w14:textId="77777777" w:rsidR="00D07580" w:rsidRPr="00812074" w:rsidRDefault="00D07580" w:rsidP="00976AB6">
            <w:pPr>
              <w:widowControl/>
              <w:wordWrap/>
              <w:autoSpaceDE/>
              <w:autoSpaceDN/>
              <w:rPr>
                <w:kern w:val="0"/>
                <w:sz w:val="22"/>
                <w:szCs w:val="22"/>
              </w:rPr>
            </w:pPr>
            <w:r w:rsidRPr="00812074">
              <w:rPr>
                <w:kern w:val="0"/>
                <w:sz w:val="22"/>
                <w:szCs w:val="22"/>
              </w:rPr>
              <w:t>Anti-sense: 5’- GATATGCAGGCGCCTATCCA -3’</w:t>
            </w:r>
          </w:p>
        </w:tc>
      </w:tr>
      <w:tr w:rsidR="00D07580" w:rsidRPr="00812074" w14:paraId="42CADBD9" w14:textId="77777777" w:rsidTr="00963FE1">
        <w:trPr>
          <w:trHeight w:val="212"/>
          <w:jc w:val="center"/>
        </w:trPr>
        <w:tc>
          <w:tcPr>
            <w:tcW w:w="2335" w:type="dxa"/>
            <w:shd w:val="clear" w:color="auto" w:fill="auto"/>
            <w:noWrap/>
            <w:vAlign w:val="center"/>
          </w:tcPr>
          <w:p w14:paraId="28242ADE" w14:textId="1DB88AAB" w:rsidR="00D07580" w:rsidRPr="00812074" w:rsidRDefault="00812074" w:rsidP="00976AB6">
            <w:pPr>
              <w:widowControl/>
              <w:wordWrap/>
              <w:autoSpaceDE/>
              <w:autoSpaceDN/>
              <w:jc w:val="center"/>
              <w:rPr>
                <w:kern w:val="0"/>
                <w:sz w:val="22"/>
                <w:szCs w:val="22"/>
              </w:rPr>
            </w:pPr>
            <w:r w:rsidRPr="00812074">
              <w:rPr>
                <w:sz w:val="22"/>
                <w:szCs w:val="22"/>
              </w:rPr>
              <w:t>β</w:t>
            </w:r>
            <w:r w:rsidR="00D07580" w:rsidRPr="00812074">
              <w:rPr>
                <w:kern w:val="0"/>
                <w:sz w:val="22"/>
                <w:szCs w:val="22"/>
              </w:rPr>
              <w:t>-actin</w:t>
            </w:r>
          </w:p>
          <w:p w14:paraId="0E8D4AFD" w14:textId="77777777" w:rsidR="00D07580" w:rsidRPr="00812074" w:rsidRDefault="00D07580" w:rsidP="00976AB6">
            <w:pPr>
              <w:widowControl/>
              <w:wordWrap/>
              <w:autoSpaceDE/>
              <w:autoSpaceDN/>
              <w:jc w:val="center"/>
              <w:rPr>
                <w:kern w:val="0"/>
                <w:sz w:val="22"/>
                <w:szCs w:val="22"/>
              </w:rPr>
            </w:pPr>
            <w:r w:rsidRPr="00812074">
              <w:rPr>
                <w:kern w:val="0"/>
                <w:sz w:val="22"/>
                <w:szCs w:val="22"/>
              </w:rPr>
              <w:t>(318 bp)</w:t>
            </w:r>
          </w:p>
        </w:tc>
        <w:tc>
          <w:tcPr>
            <w:tcW w:w="5706" w:type="dxa"/>
            <w:shd w:val="clear" w:color="auto" w:fill="auto"/>
            <w:noWrap/>
            <w:vAlign w:val="center"/>
          </w:tcPr>
          <w:p w14:paraId="5D827232" w14:textId="77777777" w:rsidR="00D07580" w:rsidRPr="00812074" w:rsidRDefault="00D07580" w:rsidP="00976AB6">
            <w:pPr>
              <w:widowControl/>
              <w:wordWrap/>
              <w:autoSpaceDE/>
              <w:autoSpaceDN/>
              <w:rPr>
                <w:kern w:val="0"/>
                <w:sz w:val="22"/>
                <w:szCs w:val="22"/>
              </w:rPr>
            </w:pPr>
            <w:r w:rsidRPr="00812074">
              <w:rPr>
                <w:kern w:val="0"/>
                <w:sz w:val="22"/>
                <w:szCs w:val="22"/>
              </w:rPr>
              <w:t>Sense: 5’-CATGTTTGAGACCTTCAACACCCC-3’</w:t>
            </w:r>
          </w:p>
          <w:p w14:paraId="7063E165" w14:textId="77777777" w:rsidR="00D07580" w:rsidRPr="00812074" w:rsidRDefault="00D07580" w:rsidP="00976AB6">
            <w:pPr>
              <w:widowControl/>
              <w:wordWrap/>
              <w:autoSpaceDE/>
              <w:autoSpaceDN/>
              <w:rPr>
                <w:kern w:val="0"/>
                <w:sz w:val="22"/>
                <w:szCs w:val="22"/>
              </w:rPr>
            </w:pPr>
            <w:r w:rsidRPr="00812074">
              <w:rPr>
                <w:kern w:val="0"/>
                <w:sz w:val="22"/>
                <w:szCs w:val="22"/>
              </w:rPr>
              <w:t>Anti-sense: 5’-GCCATCTCCTGCTCGAAGTCTAG-3’</w:t>
            </w:r>
          </w:p>
        </w:tc>
      </w:tr>
    </w:tbl>
    <w:p w14:paraId="09460EEC" w14:textId="409D5ED5" w:rsidR="00C72EF0" w:rsidRDefault="00C72EF0" w:rsidP="00984C1C">
      <w:pPr>
        <w:wordWrap/>
        <w:autoSpaceDE/>
        <w:autoSpaceDN/>
        <w:adjustRightInd w:val="0"/>
        <w:spacing w:line="480" w:lineRule="auto"/>
        <w:rPr>
          <w:b/>
          <w:bCs/>
          <w:szCs w:val="20"/>
        </w:rPr>
      </w:pPr>
    </w:p>
    <w:p w14:paraId="4E29370C" w14:textId="690C9AE4" w:rsidR="00984C1C" w:rsidRPr="00B338F5" w:rsidRDefault="00E943FF" w:rsidP="00984C1C">
      <w:pPr>
        <w:wordWrap/>
        <w:autoSpaceDE/>
        <w:autoSpaceDN/>
        <w:adjustRightInd w:val="0"/>
        <w:spacing w:line="480" w:lineRule="auto"/>
        <w:rPr>
          <w:b/>
          <w:bCs/>
          <w:szCs w:val="20"/>
        </w:rPr>
      </w:pPr>
      <w:r>
        <w:rPr>
          <w:b/>
          <w:bCs/>
          <w:noProof/>
          <w:szCs w:val="20"/>
        </w:rPr>
        <w:lastRenderedPageBreak/>
        <w:drawing>
          <wp:inline distT="0" distB="0" distL="0" distR="0" wp14:anchorId="6C77FD44" wp14:editId="516A5B34">
            <wp:extent cx="5720080" cy="5167630"/>
            <wp:effectExtent l="0" t="0" r="0" b="0"/>
            <wp:docPr id="793292743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0080" cy="5167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4C1C" w:rsidRPr="00B338F5">
        <w:rPr>
          <w:b/>
          <w:bCs/>
          <w:szCs w:val="20"/>
        </w:rPr>
        <w:t>Supplementary Fig</w:t>
      </w:r>
      <w:r w:rsidR="00984C1C">
        <w:rPr>
          <w:rFonts w:hint="eastAsia"/>
          <w:b/>
          <w:bCs/>
          <w:szCs w:val="20"/>
        </w:rPr>
        <w:t>. 1</w:t>
      </w:r>
      <w:r w:rsidR="00984C1C" w:rsidRPr="00B338F5">
        <w:rPr>
          <w:b/>
          <w:bCs/>
          <w:szCs w:val="20"/>
        </w:rPr>
        <w:t>. Effect of Yoda1 and OB-1 on mouse splenic B cell viability</w:t>
      </w:r>
    </w:p>
    <w:p w14:paraId="617244EA" w14:textId="3032AD98" w:rsidR="000B6F9C" w:rsidRDefault="00984C1C" w:rsidP="000B6F9C">
      <w:pPr>
        <w:wordWrap/>
        <w:autoSpaceDE/>
        <w:autoSpaceDN/>
        <w:adjustRightInd w:val="0"/>
        <w:spacing w:line="480" w:lineRule="auto"/>
        <w:rPr>
          <w:b/>
          <w:bCs/>
          <w:noProof/>
          <w:szCs w:val="20"/>
        </w:rPr>
      </w:pPr>
      <w:r w:rsidRPr="00B338F5">
        <w:rPr>
          <w:szCs w:val="20"/>
        </w:rPr>
        <w:t>Purified mouse B cells were stimulated with each concentration of Yoda1 and OB-1 in the presence of LPS (12.5 µg/ml). Cell viability was measured by the Ez-Cytox assay at 2 and 3 days of culture.</w:t>
      </w:r>
    </w:p>
    <w:p w14:paraId="69042409" w14:textId="6EEEFD24" w:rsidR="00D30728" w:rsidRDefault="00963FE1" w:rsidP="00963FE1">
      <w:pPr>
        <w:wordWrap/>
        <w:autoSpaceDE/>
        <w:autoSpaceDN/>
        <w:adjustRightInd w:val="0"/>
        <w:spacing w:line="480" w:lineRule="auto"/>
        <w:jc w:val="center"/>
        <w:rPr>
          <w:b/>
          <w:bCs/>
          <w:szCs w:val="20"/>
        </w:rPr>
      </w:pPr>
      <w:r w:rsidRPr="00963FE1">
        <w:rPr>
          <w:b/>
          <w:bCs/>
          <w:noProof/>
          <w:szCs w:val="20"/>
        </w:rPr>
        <w:lastRenderedPageBreak/>
        <w:t xml:space="preserve"> </w:t>
      </w:r>
      <w:r w:rsidR="00F87CA9">
        <w:rPr>
          <w:b/>
          <w:bCs/>
          <w:noProof/>
          <w:szCs w:val="20"/>
        </w:rPr>
        <w:drawing>
          <wp:inline distT="0" distB="0" distL="0" distR="0" wp14:anchorId="0688510F" wp14:editId="06FFB46B">
            <wp:extent cx="3304341" cy="3772573"/>
            <wp:effectExtent l="0" t="0" r="0" b="0"/>
            <wp:docPr id="871584363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1584363" name="그림 87158436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16331" cy="3786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E5B0C5" w14:textId="027CAD01" w:rsidR="00BD2E53" w:rsidRPr="00B338F5" w:rsidRDefault="00BD2E53" w:rsidP="00BD2E53">
      <w:pPr>
        <w:wordWrap/>
        <w:autoSpaceDE/>
        <w:autoSpaceDN/>
        <w:adjustRightInd w:val="0"/>
        <w:spacing w:line="480" w:lineRule="auto"/>
        <w:rPr>
          <w:b/>
          <w:bCs/>
          <w:szCs w:val="20"/>
        </w:rPr>
      </w:pPr>
      <w:r w:rsidRPr="00B338F5">
        <w:rPr>
          <w:b/>
          <w:bCs/>
          <w:szCs w:val="20"/>
        </w:rPr>
        <w:t>Supplementary Fig</w:t>
      </w:r>
      <w:r w:rsidR="00D07580">
        <w:rPr>
          <w:rFonts w:hint="eastAsia"/>
          <w:b/>
          <w:bCs/>
          <w:szCs w:val="20"/>
        </w:rPr>
        <w:t>.</w:t>
      </w:r>
      <w:r w:rsidRPr="00B338F5">
        <w:rPr>
          <w:b/>
          <w:bCs/>
          <w:szCs w:val="20"/>
        </w:rPr>
        <w:t xml:space="preserve"> </w:t>
      </w:r>
      <w:r w:rsidR="00984C1C">
        <w:rPr>
          <w:rFonts w:hint="eastAsia"/>
          <w:b/>
          <w:bCs/>
          <w:szCs w:val="20"/>
        </w:rPr>
        <w:t>2</w:t>
      </w:r>
      <w:r w:rsidRPr="00B338F5">
        <w:rPr>
          <w:b/>
          <w:bCs/>
          <w:szCs w:val="20"/>
        </w:rPr>
        <w:t>. B cells express Piezo1</w:t>
      </w:r>
    </w:p>
    <w:p w14:paraId="43DFFE0A" w14:textId="14346315" w:rsidR="00587F66" w:rsidRDefault="00BD2E53" w:rsidP="00BD2E53">
      <w:pPr>
        <w:wordWrap/>
        <w:autoSpaceDE/>
        <w:autoSpaceDN/>
        <w:adjustRightInd w:val="0"/>
        <w:spacing w:line="480" w:lineRule="auto"/>
        <w:rPr>
          <w:szCs w:val="20"/>
        </w:rPr>
      </w:pPr>
      <w:r w:rsidRPr="00B338F5">
        <w:rPr>
          <w:szCs w:val="20"/>
        </w:rPr>
        <w:t>Total RNA and proteins were isolated from mouse spleen primary cells and cell lines (RAW 264.7, mouse BMDM, CH12F3-2A [mouse mature B cell line, IgM</w:t>
      </w:r>
      <w:r w:rsidRPr="00B338F5">
        <w:rPr>
          <w:szCs w:val="20"/>
          <w:vertAlign w:val="superscript"/>
        </w:rPr>
        <w:t>+</w:t>
      </w:r>
      <w:r w:rsidRPr="00B338F5">
        <w:rPr>
          <w:szCs w:val="20"/>
        </w:rPr>
        <w:t>IgD</w:t>
      </w:r>
      <w:r w:rsidRPr="00B338F5">
        <w:rPr>
          <w:szCs w:val="20"/>
          <w:vertAlign w:val="superscript"/>
        </w:rPr>
        <w:t>+</w:t>
      </w:r>
      <w:r w:rsidRPr="00B338F5">
        <w:rPr>
          <w:szCs w:val="20"/>
        </w:rPr>
        <w:t xml:space="preserve">], mouse splenic B cells). RT-PCR (A) and western blots (B) were performed to </w:t>
      </w:r>
      <w:r w:rsidR="00456423">
        <w:rPr>
          <w:szCs w:val="20"/>
        </w:rPr>
        <w:t>determine</w:t>
      </w:r>
      <w:r w:rsidRPr="00B338F5">
        <w:rPr>
          <w:szCs w:val="20"/>
        </w:rPr>
        <w:t xml:space="preserve"> Piezo1 and </w:t>
      </w:r>
      <w:r w:rsidRPr="00B338F5">
        <w:rPr>
          <w:rFonts w:eastAsia="맑은 고딕"/>
          <w:szCs w:val="20"/>
        </w:rPr>
        <w:t>β</w:t>
      </w:r>
      <w:r w:rsidRPr="00B338F5">
        <w:rPr>
          <w:szCs w:val="20"/>
        </w:rPr>
        <w:t>-actin</w:t>
      </w:r>
      <w:r w:rsidR="00456423">
        <w:rPr>
          <w:szCs w:val="20"/>
        </w:rPr>
        <w:t xml:space="preserve"> levels</w:t>
      </w:r>
      <w:r w:rsidRPr="00B338F5">
        <w:rPr>
          <w:szCs w:val="20"/>
        </w:rPr>
        <w:t>.</w:t>
      </w:r>
      <w:r w:rsidR="00587F66">
        <w:rPr>
          <w:szCs w:val="20"/>
        </w:rPr>
        <w:br w:type="page"/>
      </w:r>
    </w:p>
    <w:p w14:paraId="38C9DD5E" w14:textId="77777777" w:rsidR="00B91CB0" w:rsidRPr="00B91CB0" w:rsidRDefault="00B91CB0" w:rsidP="00BD2E53">
      <w:pPr>
        <w:wordWrap/>
        <w:autoSpaceDE/>
        <w:autoSpaceDN/>
        <w:adjustRightInd w:val="0"/>
        <w:spacing w:line="480" w:lineRule="auto"/>
        <w:rPr>
          <w:noProof/>
          <w:szCs w:val="20"/>
        </w:rPr>
      </w:pPr>
    </w:p>
    <w:p w14:paraId="6C7B633D" w14:textId="71EABF15" w:rsidR="001647E2" w:rsidRDefault="001647E2" w:rsidP="00BD2E53">
      <w:pPr>
        <w:wordWrap/>
        <w:autoSpaceDE/>
        <w:autoSpaceDN/>
        <w:adjustRightInd w:val="0"/>
        <w:spacing w:line="480" w:lineRule="auto"/>
        <w:rPr>
          <w:szCs w:val="20"/>
        </w:rPr>
      </w:pPr>
      <w:r>
        <w:rPr>
          <w:noProof/>
          <w:szCs w:val="20"/>
        </w:rPr>
        <w:drawing>
          <wp:inline distT="0" distB="0" distL="0" distR="0" wp14:anchorId="55B17161" wp14:editId="3133EF38">
            <wp:extent cx="5731510" cy="2923540"/>
            <wp:effectExtent l="0" t="0" r="2540" b="0"/>
            <wp:docPr id="1133764180" name="그림 2" descr="텍스트, 도표, 기술 도면, 평면도이(가) 표시된 사진&#10;&#10;AI가 생성한 콘텐츠는 부정확할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3764180" name="그림 2" descr="텍스트, 도표, 기술 도면, 평면도이(가) 표시된 사진&#10;&#10;AI가 생성한 콘텐츠는 부정확할 수 있습니다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23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4F587F" w14:textId="239F09B1" w:rsidR="00BD2E53" w:rsidRPr="00B338F5" w:rsidRDefault="00BD2E53" w:rsidP="00D07580">
      <w:pPr>
        <w:wordWrap/>
        <w:autoSpaceDE/>
        <w:autoSpaceDN/>
        <w:adjustRightInd w:val="0"/>
        <w:spacing w:line="480" w:lineRule="auto"/>
        <w:rPr>
          <w:b/>
          <w:bCs/>
          <w:szCs w:val="20"/>
        </w:rPr>
      </w:pPr>
      <w:r w:rsidRPr="00B338F5">
        <w:rPr>
          <w:b/>
          <w:bCs/>
          <w:szCs w:val="20"/>
        </w:rPr>
        <w:t>Supplementary Fig</w:t>
      </w:r>
      <w:r w:rsidR="00D07580">
        <w:rPr>
          <w:rFonts w:hint="eastAsia"/>
          <w:b/>
          <w:bCs/>
          <w:szCs w:val="20"/>
        </w:rPr>
        <w:t>.</w:t>
      </w:r>
      <w:r w:rsidRPr="00B338F5">
        <w:rPr>
          <w:b/>
          <w:bCs/>
          <w:szCs w:val="20"/>
        </w:rPr>
        <w:t xml:space="preserve"> </w:t>
      </w:r>
      <w:r w:rsidR="00984C1C">
        <w:rPr>
          <w:rFonts w:hint="eastAsia"/>
          <w:b/>
          <w:bCs/>
          <w:szCs w:val="20"/>
        </w:rPr>
        <w:t>3</w:t>
      </w:r>
      <w:r w:rsidRPr="00B338F5">
        <w:rPr>
          <w:b/>
          <w:bCs/>
          <w:szCs w:val="20"/>
        </w:rPr>
        <w:t>. Yoda1 reinforces Ca</w:t>
      </w:r>
      <w:r w:rsidRPr="00B338F5">
        <w:rPr>
          <w:b/>
          <w:bCs/>
          <w:szCs w:val="20"/>
          <w:vertAlign w:val="superscript"/>
        </w:rPr>
        <w:t>2+</w:t>
      </w:r>
      <w:r w:rsidRPr="00B338F5">
        <w:rPr>
          <w:b/>
          <w:bCs/>
          <w:szCs w:val="20"/>
        </w:rPr>
        <w:t xml:space="preserve"> influx in B cells</w:t>
      </w:r>
    </w:p>
    <w:p w14:paraId="0CB53EA5" w14:textId="24F9BFD8" w:rsidR="003D13DD" w:rsidRDefault="0012178F" w:rsidP="00BD2E53">
      <w:pPr>
        <w:wordWrap/>
        <w:autoSpaceDE/>
        <w:autoSpaceDN/>
        <w:adjustRightInd w:val="0"/>
        <w:spacing w:line="480" w:lineRule="auto"/>
        <w:rPr>
          <w:szCs w:val="20"/>
        </w:rPr>
      </w:pPr>
      <w:r w:rsidRPr="00B338F5">
        <w:rPr>
          <w:szCs w:val="20"/>
        </w:rPr>
        <w:t xml:space="preserve">CH12F3-2A </w:t>
      </w:r>
      <w:r>
        <w:rPr>
          <w:rFonts w:hint="eastAsia"/>
          <w:szCs w:val="20"/>
        </w:rPr>
        <w:t xml:space="preserve">(A) </w:t>
      </w:r>
      <w:r w:rsidRPr="00B338F5">
        <w:rPr>
          <w:szCs w:val="20"/>
        </w:rPr>
        <w:t xml:space="preserve">and purified mouse splenic B cells </w:t>
      </w:r>
      <w:r>
        <w:rPr>
          <w:rFonts w:hint="eastAsia"/>
          <w:szCs w:val="20"/>
        </w:rPr>
        <w:t xml:space="preserve">(B) </w:t>
      </w:r>
      <w:r w:rsidRPr="00B338F5">
        <w:rPr>
          <w:szCs w:val="20"/>
        </w:rPr>
        <w:t xml:space="preserve">were stained with Fluo-4 (3 μM) before the test. </w:t>
      </w:r>
      <w:r w:rsidR="00BD2E53" w:rsidRPr="00B338F5">
        <w:rPr>
          <w:szCs w:val="20"/>
        </w:rPr>
        <w:t xml:space="preserve">Fluo-4 </w:t>
      </w:r>
      <w:r w:rsidR="0041317F">
        <w:rPr>
          <w:szCs w:val="20"/>
        </w:rPr>
        <w:t xml:space="preserve">levels </w:t>
      </w:r>
      <w:r w:rsidR="00BD2E53" w:rsidRPr="00B338F5">
        <w:rPr>
          <w:szCs w:val="20"/>
        </w:rPr>
        <w:t>(intracellular Ca</w:t>
      </w:r>
      <w:r w:rsidR="00BD2E53" w:rsidRPr="00B338F5">
        <w:rPr>
          <w:szCs w:val="20"/>
          <w:vertAlign w:val="superscript"/>
        </w:rPr>
        <w:t>2+</w:t>
      </w:r>
      <w:r w:rsidR="00BD2E53" w:rsidRPr="00B338F5">
        <w:rPr>
          <w:szCs w:val="20"/>
        </w:rPr>
        <w:t>) in CH12F3-2A and purified mouse splenic B cells after treatment with CaCl</w:t>
      </w:r>
      <w:r w:rsidR="00BD2E53" w:rsidRPr="00B338F5">
        <w:rPr>
          <w:szCs w:val="20"/>
          <w:vertAlign w:val="subscript"/>
        </w:rPr>
        <w:t>2</w:t>
      </w:r>
      <w:r w:rsidR="00BD2E53" w:rsidRPr="00B338F5">
        <w:rPr>
          <w:szCs w:val="20"/>
        </w:rPr>
        <w:t xml:space="preserve"> (250 μM) or Yoda1 (5 μM). Fluo-4 </w:t>
      </w:r>
      <w:r w:rsidR="0041317F">
        <w:rPr>
          <w:szCs w:val="20"/>
        </w:rPr>
        <w:t xml:space="preserve">level </w:t>
      </w:r>
      <w:r w:rsidR="00BD2E53" w:rsidRPr="00B338F5">
        <w:rPr>
          <w:szCs w:val="20"/>
        </w:rPr>
        <w:t>was measured by flow cytometry (n = 3). Data presented are the mean ± SEM from three independent experiments. *p &lt; 0.05; ***p &lt; 0.001.</w:t>
      </w:r>
      <w:r w:rsidR="003D13DD">
        <w:rPr>
          <w:szCs w:val="20"/>
        </w:rPr>
        <w:br w:type="page"/>
      </w:r>
    </w:p>
    <w:p w14:paraId="1C418C1A" w14:textId="77777777" w:rsidR="00F86BFC" w:rsidRDefault="00F86BFC" w:rsidP="00BD2E53">
      <w:pPr>
        <w:wordWrap/>
        <w:autoSpaceDE/>
        <w:autoSpaceDN/>
        <w:adjustRightInd w:val="0"/>
        <w:spacing w:line="480" w:lineRule="auto"/>
        <w:rPr>
          <w:szCs w:val="20"/>
        </w:rPr>
      </w:pPr>
    </w:p>
    <w:p w14:paraId="25FDD348" w14:textId="33E01AF2" w:rsidR="00D07580" w:rsidRDefault="00F628B3" w:rsidP="00F628B3">
      <w:pPr>
        <w:wordWrap/>
        <w:autoSpaceDE/>
        <w:autoSpaceDN/>
        <w:adjustRightInd w:val="0"/>
        <w:spacing w:line="480" w:lineRule="auto"/>
        <w:jc w:val="center"/>
        <w:rPr>
          <w:szCs w:val="20"/>
        </w:rPr>
      </w:pPr>
      <w:r>
        <w:rPr>
          <w:noProof/>
          <w:szCs w:val="20"/>
        </w:rPr>
        <w:drawing>
          <wp:inline distT="0" distB="0" distL="0" distR="0" wp14:anchorId="37768E1B" wp14:editId="6CB6AAE3">
            <wp:extent cx="5731022" cy="4194308"/>
            <wp:effectExtent l="0" t="0" r="3175" b="0"/>
            <wp:docPr id="718977631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8977631" name="그림 718977631"/>
                    <pic:cNvPicPr/>
                  </pic:nvPicPr>
                  <pic:blipFill rotWithShape="1">
                    <a:blip r:embed="rId11"/>
                    <a:srcRect l="1665" t="798" r="5247" b="1286"/>
                    <a:stretch/>
                  </pic:blipFill>
                  <pic:spPr bwMode="auto">
                    <a:xfrm>
                      <a:off x="0" y="0"/>
                      <a:ext cx="5750806" cy="42087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E5CF52" w14:textId="0FEE8A45" w:rsidR="000C3003" w:rsidRPr="00587F66" w:rsidRDefault="000C3003" w:rsidP="000C3003">
      <w:pPr>
        <w:wordWrap/>
        <w:autoSpaceDE/>
        <w:autoSpaceDN/>
        <w:adjustRightInd w:val="0"/>
        <w:spacing w:line="480" w:lineRule="auto"/>
        <w:rPr>
          <w:b/>
          <w:bCs/>
          <w:szCs w:val="20"/>
        </w:rPr>
      </w:pPr>
      <w:r w:rsidRPr="00587F66">
        <w:rPr>
          <w:b/>
          <w:bCs/>
          <w:szCs w:val="20"/>
        </w:rPr>
        <w:t>Supplementary Fig. 4. CFSE-based B cell proliferation analysi</w:t>
      </w:r>
      <w:r w:rsidR="008A2E06">
        <w:rPr>
          <w:rFonts w:hint="eastAsia"/>
          <w:b/>
          <w:bCs/>
          <w:szCs w:val="20"/>
        </w:rPr>
        <w:t>s</w:t>
      </w:r>
    </w:p>
    <w:p w14:paraId="46F572A9" w14:textId="6143F0D9" w:rsidR="00D07580" w:rsidRPr="0076767F" w:rsidRDefault="000C3003" w:rsidP="00BD2E53">
      <w:pPr>
        <w:wordWrap/>
        <w:autoSpaceDE/>
        <w:autoSpaceDN/>
        <w:adjustRightInd w:val="0"/>
        <w:spacing w:line="480" w:lineRule="auto"/>
        <w:rPr>
          <w:szCs w:val="20"/>
        </w:rPr>
      </w:pPr>
      <w:r w:rsidRPr="00587F66">
        <w:rPr>
          <w:szCs w:val="20"/>
        </w:rPr>
        <w:t>Splenic B cells were purified from mouse spleens, labeled with CFSE, and treated with the indicated stimuli (TGF-β1, 0.2 ng/mL; Yoda1, 0.5 μM) in the presence of LPS (12.5 μg/mL). The cultured cells were collected at 0, 0.5, 1.5, 2.5, 3.5, and 4.5 days for</w:t>
      </w:r>
      <w:r w:rsidRPr="00587F66">
        <w:rPr>
          <w:rFonts w:hint="eastAsia"/>
          <w:szCs w:val="20"/>
        </w:rPr>
        <w:t xml:space="preserve"> flow cytometry analysis. Progressive loss of CFSE intensity indicates cell division (cell proliferation). (A) CFSE dilution profile at day 4.5 (left). Percentage of proliferated cells (</w:t>
      </w:r>
      <w:r w:rsidRPr="00587F66">
        <w:rPr>
          <w:rFonts w:hint="eastAsia"/>
          <w:szCs w:val="20"/>
        </w:rPr>
        <w:t>≥</w:t>
      </w:r>
      <w:r w:rsidRPr="00587F66">
        <w:rPr>
          <w:rFonts w:hint="eastAsia"/>
          <w:szCs w:val="20"/>
        </w:rPr>
        <w:t>1 division) at day 4.5 (right). (B) Cells were collected at various t</w:t>
      </w:r>
      <w:r w:rsidRPr="00587F66">
        <w:rPr>
          <w:szCs w:val="20"/>
        </w:rPr>
        <w:t>ime after stimulation and stained with anti-IgA-PE. CFSE/IgA double staining under each stimulation condition (left). Levels of surface IgA⁺ B cells within each division (right). Numbers within the plots (to the left of A and B) indicate cell divisions.</w:t>
      </w:r>
      <w:r w:rsidR="006E67DE">
        <w:rPr>
          <w:rFonts w:hint="eastAsia"/>
          <w:szCs w:val="20"/>
        </w:rPr>
        <w:t xml:space="preserve"> </w:t>
      </w:r>
      <w:r w:rsidR="006E67DE" w:rsidRPr="00B338F5">
        <w:rPr>
          <w:szCs w:val="20"/>
        </w:rPr>
        <w:t>Data presented are the mean ± SEM from three independent experiments. *p &lt; 0.0</w:t>
      </w:r>
      <w:r w:rsidR="006E67DE">
        <w:rPr>
          <w:rFonts w:hint="eastAsia"/>
          <w:szCs w:val="20"/>
        </w:rPr>
        <w:t>5</w:t>
      </w:r>
      <w:r w:rsidR="00B3462D" w:rsidRPr="00B3462D">
        <w:rPr>
          <w:szCs w:val="20"/>
        </w:rPr>
        <w:t>; NS, not significant</w:t>
      </w:r>
    </w:p>
    <w:p w14:paraId="4F091B27" w14:textId="40C5B61C" w:rsidR="0055284B" w:rsidRPr="00587F66" w:rsidRDefault="00BE1196" w:rsidP="0055284B">
      <w:pPr>
        <w:wordWrap/>
        <w:autoSpaceDE/>
        <w:autoSpaceDN/>
        <w:adjustRightInd w:val="0"/>
        <w:spacing w:line="480" w:lineRule="auto"/>
        <w:rPr>
          <w:szCs w:val="20"/>
        </w:rPr>
      </w:pPr>
      <w:r>
        <w:rPr>
          <w:noProof/>
          <w:szCs w:val="20"/>
        </w:rPr>
        <w:lastRenderedPageBreak/>
        <w:drawing>
          <wp:inline distT="0" distB="0" distL="0" distR="0" wp14:anchorId="71981D5B" wp14:editId="61839EA0">
            <wp:extent cx="5731510" cy="4190337"/>
            <wp:effectExtent l="0" t="0" r="2540" b="1270"/>
            <wp:docPr id="152371829" name="그림 2" descr="텍스트, 도표, 스크린샷, 디자인이(가) 표시된 사진&#10;&#10;AI가 생성한 콘텐츠는 부정확할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371829" name="그림 2" descr="텍스트, 도표, 스크린샷, 디자인이(가) 표시된 사진&#10;&#10;AI가 생성한 콘텐츠는 부정확할 수 있습니다."/>
                    <pic:cNvPicPr/>
                  </pic:nvPicPr>
                  <pic:blipFill rotWithShape="1">
                    <a:blip r:embed="rId12"/>
                    <a:srcRect b="5971"/>
                    <a:stretch/>
                  </pic:blipFill>
                  <pic:spPr bwMode="auto">
                    <a:xfrm>
                      <a:off x="0" y="0"/>
                      <a:ext cx="5731510" cy="41903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5284B" w:rsidRPr="00587F66">
        <w:rPr>
          <w:b/>
          <w:bCs/>
          <w:szCs w:val="20"/>
        </w:rPr>
        <w:t>Supplementary Fig</w:t>
      </w:r>
      <w:r w:rsidR="0055284B" w:rsidRPr="00587F66">
        <w:rPr>
          <w:rFonts w:hint="eastAsia"/>
          <w:b/>
          <w:bCs/>
          <w:szCs w:val="20"/>
        </w:rPr>
        <w:t>.</w:t>
      </w:r>
      <w:r w:rsidR="0055284B" w:rsidRPr="00587F66">
        <w:rPr>
          <w:b/>
          <w:bCs/>
          <w:szCs w:val="20"/>
        </w:rPr>
        <w:t xml:space="preserve"> </w:t>
      </w:r>
      <w:r w:rsidR="0055284B" w:rsidRPr="00587F66">
        <w:rPr>
          <w:rFonts w:hint="eastAsia"/>
          <w:b/>
          <w:bCs/>
          <w:szCs w:val="20"/>
        </w:rPr>
        <w:t>5</w:t>
      </w:r>
      <w:r w:rsidR="0055284B" w:rsidRPr="00587F66">
        <w:rPr>
          <w:b/>
          <w:bCs/>
          <w:szCs w:val="20"/>
        </w:rPr>
        <w:t>.</w:t>
      </w:r>
      <w:r w:rsidR="0055284B" w:rsidRPr="00587F66">
        <w:rPr>
          <w:rFonts w:hint="eastAsia"/>
          <w:b/>
          <w:bCs/>
          <w:szCs w:val="20"/>
        </w:rPr>
        <w:t xml:space="preserve"> </w:t>
      </w:r>
      <w:r w:rsidR="00185A4B" w:rsidRPr="00587F66">
        <w:rPr>
          <w:b/>
          <w:bCs/>
          <w:szCs w:val="20"/>
        </w:rPr>
        <w:t>Piezo1 expression in splenic</w:t>
      </w:r>
      <w:r w:rsidR="008E0AA6" w:rsidRPr="00587F66">
        <w:rPr>
          <w:rFonts w:hint="eastAsia"/>
          <w:b/>
          <w:bCs/>
          <w:szCs w:val="20"/>
        </w:rPr>
        <w:t xml:space="preserve"> B cells</w:t>
      </w:r>
      <w:r w:rsidR="00185A4B" w:rsidRPr="00587F66">
        <w:rPr>
          <w:b/>
          <w:bCs/>
          <w:szCs w:val="20"/>
        </w:rPr>
        <w:t xml:space="preserve"> and Peyer’s patch</w:t>
      </w:r>
      <w:r w:rsidR="008E0AA6" w:rsidRPr="00587F66">
        <w:rPr>
          <w:rFonts w:hint="eastAsia"/>
          <w:b/>
          <w:bCs/>
          <w:szCs w:val="20"/>
        </w:rPr>
        <w:t>es</w:t>
      </w:r>
    </w:p>
    <w:p w14:paraId="37A9D431" w14:textId="34D65B05" w:rsidR="00984C1C" w:rsidRDefault="00D44F1D" w:rsidP="00BD2E53">
      <w:pPr>
        <w:wordWrap/>
        <w:autoSpaceDE/>
        <w:autoSpaceDN/>
        <w:adjustRightInd w:val="0"/>
        <w:spacing w:line="480" w:lineRule="auto"/>
        <w:rPr>
          <w:szCs w:val="20"/>
        </w:rPr>
      </w:pPr>
      <w:r w:rsidRPr="00587F66">
        <w:rPr>
          <w:rFonts w:hint="eastAsia"/>
          <w:szCs w:val="20"/>
        </w:rPr>
        <w:t xml:space="preserve">(A) </w:t>
      </w:r>
      <w:r w:rsidR="0012178F" w:rsidRPr="00587F66">
        <w:rPr>
          <w:szCs w:val="20"/>
        </w:rPr>
        <w:t>Splenic B cells were purified from mouse spleen and cultured</w:t>
      </w:r>
      <w:r w:rsidR="00F1700B" w:rsidRPr="00587F66">
        <w:rPr>
          <w:rFonts w:hint="eastAsia"/>
          <w:szCs w:val="20"/>
        </w:rPr>
        <w:t xml:space="preserve"> for</w:t>
      </w:r>
      <w:r w:rsidR="0012178F" w:rsidRPr="00587F66">
        <w:rPr>
          <w:szCs w:val="20"/>
        </w:rPr>
        <w:t xml:space="preserve"> </w:t>
      </w:r>
      <w:r w:rsidR="00FA61EE" w:rsidRPr="00587F66">
        <w:rPr>
          <w:rFonts w:hint="eastAsia"/>
          <w:szCs w:val="20"/>
        </w:rPr>
        <w:t xml:space="preserve">1 day </w:t>
      </w:r>
      <w:r w:rsidR="00ED2FB1" w:rsidRPr="00587F66">
        <w:rPr>
          <w:rFonts w:hint="eastAsia"/>
          <w:szCs w:val="20"/>
        </w:rPr>
        <w:t xml:space="preserve">in the </w:t>
      </w:r>
      <w:r w:rsidR="00ED2FB1" w:rsidRPr="00587F66">
        <w:rPr>
          <w:szCs w:val="20"/>
        </w:rPr>
        <w:t>absence</w:t>
      </w:r>
      <w:r w:rsidR="00ED2FB1" w:rsidRPr="00587F66">
        <w:rPr>
          <w:rFonts w:hint="eastAsia"/>
          <w:szCs w:val="20"/>
        </w:rPr>
        <w:t xml:space="preserve"> or presence of </w:t>
      </w:r>
      <w:r w:rsidR="0012178F" w:rsidRPr="00587F66">
        <w:rPr>
          <w:szCs w:val="20"/>
        </w:rPr>
        <w:t>LPS (12.5 µg/mL).</w:t>
      </w:r>
      <w:r w:rsidR="00185A4B" w:rsidRPr="00587F66">
        <w:rPr>
          <w:rFonts w:hint="eastAsia"/>
          <w:szCs w:val="20"/>
        </w:rPr>
        <w:t xml:space="preserve"> </w:t>
      </w:r>
      <w:r w:rsidR="00FA61EE" w:rsidRPr="00587F66">
        <w:rPr>
          <w:szCs w:val="20"/>
        </w:rPr>
        <w:t>Peyer’s patch</w:t>
      </w:r>
      <w:r w:rsidR="00FA61EE" w:rsidRPr="00587F66">
        <w:rPr>
          <w:rFonts w:hint="eastAsia"/>
          <w:szCs w:val="20"/>
        </w:rPr>
        <w:t>es</w:t>
      </w:r>
      <w:r w:rsidR="00FA61EE" w:rsidRPr="00587F66">
        <w:rPr>
          <w:szCs w:val="20"/>
        </w:rPr>
        <w:t xml:space="preserve"> cells were </w:t>
      </w:r>
      <w:r w:rsidR="000D7382" w:rsidRPr="00587F66">
        <w:rPr>
          <w:rFonts w:hint="eastAsia"/>
          <w:szCs w:val="20"/>
        </w:rPr>
        <w:t>analyzed</w:t>
      </w:r>
      <w:r w:rsidR="00FA61EE" w:rsidRPr="00587F66">
        <w:rPr>
          <w:szCs w:val="20"/>
        </w:rPr>
        <w:t xml:space="preserve"> without in vitro culture</w:t>
      </w:r>
      <w:r w:rsidR="00FA61EE" w:rsidRPr="00587F66">
        <w:rPr>
          <w:rFonts w:hint="eastAsia"/>
          <w:szCs w:val="20"/>
        </w:rPr>
        <w:t>.</w:t>
      </w:r>
      <w:r w:rsidRPr="00587F66">
        <w:rPr>
          <w:rFonts w:hint="eastAsia"/>
          <w:szCs w:val="20"/>
        </w:rPr>
        <w:t xml:space="preserve"> </w:t>
      </w:r>
      <w:r w:rsidR="00185A4B" w:rsidRPr="00587F66">
        <w:rPr>
          <w:rFonts w:hint="eastAsia"/>
          <w:szCs w:val="20"/>
        </w:rPr>
        <w:t>Piezo1</w:t>
      </w:r>
      <w:r w:rsidR="000D7382" w:rsidRPr="00587F66">
        <w:rPr>
          <w:rFonts w:hint="eastAsia"/>
          <w:szCs w:val="20"/>
        </w:rPr>
        <w:t xml:space="preserve"> mRNA</w:t>
      </w:r>
      <w:r w:rsidR="00185A4B" w:rsidRPr="00587F66">
        <w:rPr>
          <w:szCs w:val="20"/>
        </w:rPr>
        <w:t xml:space="preserve"> levels were measured by qRT-PCR</w:t>
      </w:r>
      <w:r w:rsidR="00185A4B" w:rsidRPr="00587F66">
        <w:rPr>
          <w:rFonts w:hint="eastAsia"/>
          <w:szCs w:val="20"/>
        </w:rPr>
        <w:t xml:space="preserve">. </w:t>
      </w:r>
      <w:r w:rsidR="00185A4B" w:rsidRPr="00587F66">
        <w:rPr>
          <w:szCs w:val="20"/>
        </w:rPr>
        <w:t xml:space="preserve">Graphs show the relative </w:t>
      </w:r>
      <w:r w:rsidR="00185A4B" w:rsidRPr="00587F66">
        <w:rPr>
          <w:rFonts w:hint="eastAsia"/>
          <w:szCs w:val="20"/>
        </w:rPr>
        <w:t>Piezo1</w:t>
      </w:r>
      <w:r w:rsidR="00185A4B" w:rsidRPr="00587F66">
        <w:rPr>
          <w:szCs w:val="20"/>
        </w:rPr>
        <w:t xml:space="preserve"> cDNA levels normalized to the expression of </w:t>
      </w:r>
      <w:r w:rsidR="00185A4B" w:rsidRPr="00587F66">
        <w:rPr>
          <w:rFonts w:eastAsia="맑은 고딕"/>
          <w:szCs w:val="20"/>
        </w:rPr>
        <w:t>β</w:t>
      </w:r>
      <w:r w:rsidR="00185A4B" w:rsidRPr="00587F66">
        <w:rPr>
          <w:szCs w:val="20"/>
        </w:rPr>
        <w:t>-actin.</w:t>
      </w:r>
      <w:r w:rsidR="00185A4B" w:rsidRPr="00587F66">
        <w:rPr>
          <w:rFonts w:hint="eastAsia"/>
          <w:szCs w:val="20"/>
        </w:rPr>
        <w:t xml:space="preserve"> </w:t>
      </w:r>
      <w:r w:rsidR="00FA61EE" w:rsidRPr="00587F66">
        <w:rPr>
          <w:rFonts w:hint="eastAsia"/>
          <w:szCs w:val="20"/>
        </w:rPr>
        <w:t>(B</w:t>
      </w:r>
      <w:r w:rsidRPr="00587F66">
        <w:rPr>
          <w:rFonts w:hint="eastAsia"/>
          <w:szCs w:val="20"/>
        </w:rPr>
        <w:t>) Purified splenic B cells</w:t>
      </w:r>
      <w:r w:rsidR="00E958F1" w:rsidRPr="00587F66">
        <w:rPr>
          <w:rFonts w:hint="eastAsia"/>
          <w:szCs w:val="20"/>
        </w:rPr>
        <w:t xml:space="preserve"> were </w:t>
      </w:r>
      <w:r w:rsidRPr="00587F66">
        <w:rPr>
          <w:szCs w:val="20"/>
        </w:rPr>
        <w:t>cultured</w:t>
      </w:r>
      <w:r w:rsidR="00973582" w:rsidRPr="00587F66">
        <w:rPr>
          <w:rFonts w:hint="eastAsia"/>
          <w:szCs w:val="20"/>
        </w:rPr>
        <w:t xml:space="preserve"> for</w:t>
      </w:r>
      <w:r w:rsidRPr="00587F66">
        <w:rPr>
          <w:szCs w:val="20"/>
        </w:rPr>
        <w:t xml:space="preserve"> </w:t>
      </w:r>
      <w:r w:rsidRPr="00587F66">
        <w:rPr>
          <w:rFonts w:hint="eastAsia"/>
          <w:szCs w:val="20"/>
        </w:rPr>
        <w:t xml:space="preserve">1 day </w:t>
      </w:r>
      <w:r w:rsidR="00E958F1" w:rsidRPr="00587F66">
        <w:rPr>
          <w:rFonts w:hint="eastAsia"/>
          <w:szCs w:val="20"/>
        </w:rPr>
        <w:t>with</w:t>
      </w:r>
      <w:r w:rsidRPr="00587F66">
        <w:rPr>
          <w:rFonts w:hint="eastAsia"/>
          <w:szCs w:val="20"/>
        </w:rPr>
        <w:t xml:space="preserve"> </w:t>
      </w:r>
      <w:r w:rsidRPr="00587F66">
        <w:rPr>
          <w:szCs w:val="20"/>
        </w:rPr>
        <w:t>LPS</w:t>
      </w:r>
      <w:r w:rsidR="00E958F1" w:rsidRPr="00587F66">
        <w:rPr>
          <w:rFonts w:hint="eastAsia"/>
          <w:szCs w:val="20"/>
        </w:rPr>
        <w:t>.</w:t>
      </w:r>
      <w:r w:rsidRPr="00587F66">
        <w:rPr>
          <w:szCs w:val="20"/>
        </w:rPr>
        <w:t xml:space="preserve"> </w:t>
      </w:r>
      <w:r w:rsidR="0034763F" w:rsidRPr="00587F66">
        <w:rPr>
          <w:szCs w:val="20"/>
        </w:rPr>
        <w:t>Piezo1 expression was assessed by flow cytometry following intracellular staining</w:t>
      </w:r>
      <w:r w:rsidR="000C3003" w:rsidRPr="00587F66">
        <w:rPr>
          <w:rFonts w:hint="eastAsia"/>
          <w:szCs w:val="20"/>
        </w:rPr>
        <w:t xml:space="preserve"> with anti-Piezo1-FITC</w:t>
      </w:r>
      <w:r w:rsidR="00E958F1" w:rsidRPr="00587F66">
        <w:rPr>
          <w:rFonts w:hint="eastAsia"/>
          <w:szCs w:val="20"/>
        </w:rPr>
        <w:t xml:space="preserve"> (upper panel)</w:t>
      </w:r>
      <w:r w:rsidR="0034763F" w:rsidRPr="00587F66">
        <w:rPr>
          <w:rFonts w:hint="eastAsia"/>
          <w:szCs w:val="20"/>
        </w:rPr>
        <w:t>.</w:t>
      </w:r>
      <w:r w:rsidR="0034763F" w:rsidRPr="00587F66">
        <w:rPr>
          <w:szCs w:val="20"/>
        </w:rPr>
        <w:t xml:space="preserve"> </w:t>
      </w:r>
      <w:r w:rsidR="00ED2FB1" w:rsidRPr="00587F66">
        <w:rPr>
          <w:rFonts w:hint="eastAsia"/>
          <w:szCs w:val="20"/>
        </w:rPr>
        <w:t xml:space="preserve">Splenic and </w:t>
      </w:r>
      <w:r w:rsidR="00ED2FB1" w:rsidRPr="00587F66">
        <w:rPr>
          <w:szCs w:val="20"/>
        </w:rPr>
        <w:t>Peyer’s patch</w:t>
      </w:r>
      <w:r w:rsidR="00ED2FB1" w:rsidRPr="00587F66">
        <w:rPr>
          <w:rFonts w:hint="eastAsia"/>
          <w:szCs w:val="20"/>
        </w:rPr>
        <w:t>es</w:t>
      </w:r>
      <w:r w:rsidR="00ED2FB1" w:rsidRPr="00587F66">
        <w:rPr>
          <w:szCs w:val="20"/>
        </w:rPr>
        <w:t xml:space="preserve"> </w:t>
      </w:r>
      <w:r w:rsidR="00ED2FB1" w:rsidRPr="00587F66">
        <w:rPr>
          <w:rFonts w:hint="eastAsia"/>
          <w:szCs w:val="20"/>
        </w:rPr>
        <w:t>cells were isolated from</w:t>
      </w:r>
      <w:r w:rsidR="00973582" w:rsidRPr="00587F66">
        <w:rPr>
          <w:rFonts w:hint="eastAsia"/>
          <w:szCs w:val="20"/>
        </w:rPr>
        <w:t xml:space="preserve"> the</w:t>
      </w:r>
      <w:r w:rsidR="00ED2FB1" w:rsidRPr="00587F66">
        <w:rPr>
          <w:rFonts w:hint="eastAsia"/>
          <w:szCs w:val="20"/>
        </w:rPr>
        <w:t xml:space="preserve"> mouse spleen and </w:t>
      </w:r>
      <w:r w:rsidR="00ED2FB1" w:rsidRPr="00587F66">
        <w:rPr>
          <w:szCs w:val="20"/>
        </w:rPr>
        <w:t>Peyer’s patch</w:t>
      </w:r>
      <w:r w:rsidR="00ED2FB1" w:rsidRPr="00587F66">
        <w:rPr>
          <w:rFonts w:hint="eastAsia"/>
          <w:szCs w:val="20"/>
        </w:rPr>
        <w:t>es, respectively.</w:t>
      </w:r>
      <w:r w:rsidRPr="00587F66">
        <w:rPr>
          <w:rFonts w:hint="eastAsia"/>
          <w:szCs w:val="20"/>
        </w:rPr>
        <w:t xml:space="preserve"> The cells were stained with </w:t>
      </w:r>
      <w:r w:rsidR="00ED2FB1" w:rsidRPr="00587F66">
        <w:rPr>
          <w:rFonts w:hint="eastAsia"/>
          <w:szCs w:val="20"/>
        </w:rPr>
        <w:t xml:space="preserve"> </w:t>
      </w:r>
      <w:r w:rsidRPr="00587F66">
        <w:rPr>
          <w:szCs w:val="20"/>
        </w:rPr>
        <w:t>anti-CD45</w:t>
      </w:r>
      <w:r w:rsidRPr="00587F66">
        <w:rPr>
          <w:rFonts w:hint="eastAsia"/>
          <w:szCs w:val="20"/>
        </w:rPr>
        <w:t>-</w:t>
      </w:r>
      <w:r w:rsidR="00173FF3" w:rsidRPr="00587F66">
        <w:rPr>
          <w:rFonts w:hint="eastAsia"/>
          <w:szCs w:val="20"/>
        </w:rPr>
        <w:t>BV785</w:t>
      </w:r>
      <w:r w:rsidR="00581DBB" w:rsidRPr="00587F66">
        <w:rPr>
          <w:rFonts w:hint="eastAsia"/>
          <w:szCs w:val="20"/>
        </w:rPr>
        <w:t xml:space="preserve">, </w:t>
      </w:r>
      <w:r w:rsidRPr="00587F66">
        <w:rPr>
          <w:szCs w:val="20"/>
        </w:rPr>
        <w:t>anti-CD20</w:t>
      </w:r>
      <w:r w:rsidR="00173FF3" w:rsidRPr="00587F66">
        <w:rPr>
          <w:rFonts w:hint="eastAsia"/>
          <w:szCs w:val="20"/>
        </w:rPr>
        <w:t>-PE</w:t>
      </w:r>
      <w:r w:rsidR="00581DBB" w:rsidRPr="00587F66">
        <w:rPr>
          <w:rFonts w:hint="eastAsia"/>
          <w:szCs w:val="20"/>
        </w:rPr>
        <w:t>, and anti-Piezo1-FITC (</w:t>
      </w:r>
      <w:r w:rsidR="00581DBB" w:rsidRPr="00587F66">
        <w:rPr>
          <w:szCs w:val="20"/>
        </w:rPr>
        <w:t>intracellular</w:t>
      </w:r>
      <w:r w:rsidR="00581DBB" w:rsidRPr="00587F66">
        <w:rPr>
          <w:rFonts w:hint="eastAsia"/>
          <w:szCs w:val="20"/>
        </w:rPr>
        <w:t>)</w:t>
      </w:r>
      <w:r w:rsidR="00EB5C72" w:rsidRPr="00587F66">
        <w:rPr>
          <w:rFonts w:hint="eastAsia"/>
          <w:szCs w:val="20"/>
        </w:rPr>
        <w:t>,</w:t>
      </w:r>
      <w:r w:rsidR="00581DBB" w:rsidRPr="00587F66">
        <w:rPr>
          <w:rFonts w:hint="eastAsia"/>
          <w:szCs w:val="20"/>
        </w:rPr>
        <w:t xml:space="preserve"> and </w:t>
      </w:r>
      <w:r w:rsidR="00581DBB" w:rsidRPr="00587F66">
        <w:rPr>
          <w:szCs w:val="20"/>
        </w:rPr>
        <w:t>Piezo1 expression in splenic B cells</w:t>
      </w:r>
      <w:r w:rsidR="00581DBB" w:rsidRPr="00587F66">
        <w:rPr>
          <w:rFonts w:hint="eastAsia"/>
          <w:szCs w:val="20"/>
        </w:rPr>
        <w:t xml:space="preserve"> </w:t>
      </w:r>
      <w:r w:rsidR="00581DBB" w:rsidRPr="00587F66">
        <w:rPr>
          <w:szCs w:val="20"/>
        </w:rPr>
        <w:t>(CD45⁺CD20⁺) and Peyer’s patch</w:t>
      </w:r>
      <w:r w:rsidR="00581DBB" w:rsidRPr="00587F66">
        <w:rPr>
          <w:rFonts w:hint="eastAsia"/>
          <w:szCs w:val="20"/>
        </w:rPr>
        <w:t>es</w:t>
      </w:r>
      <w:r w:rsidR="00581DBB" w:rsidRPr="00587F66">
        <w:rPr>
          <w:szCs w:val="20"/>
        </w:rPr>
        <w:t xml:space="preserve"> B cells (CD45⁺CD20⁺)</w:t>
      </w:r>
      <w:r w:rsidR="00581DBB" w:rsidRPr="00587F66">
        <w:rPr>
          <w:rFonts w:hint="eastAsia"/>
          <w:szCs w:val="20"/>
        </w:rPr>
        <w:t xml:space="preserve"> was analyzed by </w:t>
      </w:r>
      <w:r w:rsidRPr="00587F66">
        <w:rPr>
          <w:rFonts w:hint="eastAsia"/>
          <w:szCs w:val="20"/>
        </w:rPr>
        <w:t>flow cytometry</w:t>
      </w:r>
      <w:r w:rsidR="006C36BE" w:rsidRPr="00587F66">
        <w:rPr>
          <w:rFonts w:hint="eastAsia"/>
          <w:szCs w:val="20"/>
        </w:rPr>
        <w:t xml:space="preserve"> </w:t>
      </w:r>
      <w:r w:rsidR="0034763F" w:rsidRPr="00587F66">
        <w:rPr>
          <w:rFonts w:hint="eastAsia"/>
          <w:szCs w:val="20"/>
        </w:rPr>
        <w:t>(</w:t>
      </w:r>
      <w:r w:rsidR="000C3003" w:rsidRPr="00587F66">
        <w:rPr>
          <w:rFonts w:hint="eastAsia"/>
          <w:szCs w:val="20"/>
        </w:rPr>
        <w:t>l</w:t>
      </w:r>
      <w:r w:rsidR="0034763F" w:rsidRPr="00587F66">
        <w:rPr>
          <w:rFonts w:hint="eastAsia"/>
          <w:szCs w:val="20"/>
        </w:rPr>
        <w:t>ower panel).</w:t>
      </w:r>
    </w:p>
    <w:p w14:paraId="0D0A78C8" w14:textId="2E3A34C3" w:rsidR="00C72EF0" w:rsidRDefault="005D67FC" w:rsidP="00BD2E53">
      <w:pPr>
        <w:wordWrap/>
        <w:autoSpaceDE/>
        <w:autoSpaceDN/>
        <w:adjustRightInd w:val="0"/>
        <w:spacing w:line="480" w:lineRule="auto"/>
        <w:rPr>
          <w:b/>
          <w:bCs/>
          <w:szCs w:val="20"/>
        </w:rPr>
      </w:pPr>
      <w:r>
        <w:rPr>
          <w:b/>
          <w:bCs/>
          <w:noProof/>
          <w:szCs w:val="20"/>
        </w:rPr>
        <w:lastRenderedPageBreak/>
        <w:drawing>
          <wp:inline distT="0" distB="0" distL="0" distR="0" wp14:anchorId="72F9C47F" wp14:editId="0A06E8BF">
            <wp:extent cx="5715000" cy="3276600"/>
            <wp:effectExtent l="0" t="0" r="0" b="0"/>
            <wp:docPr id="512584919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27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D28B0F" w14:textId="7BE82D9B" w:rsidR="00BD2E53" w:rsidRPr="00B338F5" w:rsidRDefault="00BD2E53" w:rsidP="00BD2E53">
      <w:pPr>
        <w:wordWrap/>
        <w:autoSpaceDE/>
        <w:autoSpaceDN/>
        <w:adjustRightInd w:val="0"/>
        <w:spacing w:line="480" w:lineRule="auto"/>
        <w:rPr>
          <w:b/>
          <w:bCs/>
          <w:szCs w:val="20"/>
        </w:rPr>
      </w:pPr>
      <w:r w:rsidRPr="00B338F5">
        <w:rPr>
          <w:b/>
          <w:bCs/>
          <w:szCs w:val="20"/>
        </w:rPr>
        <w:t>Supplementary Fig</w:t>
      </w:r>
      <w:r w:rsidR="00D07580">
        <w:rPr>
          <w:rFonts w:hint="eastAsia"/>
          <w:b/>
          <w:bCs/>
          <w:szCs w:val="20"/>
        </w:rPr>
        <w:t>.</w:t>
      </w:r>
      <w:r w:rsidRPr="00B338F5">
        <w:rPr>
          <w:b/>
          <w:bCs/>
          <w:szCs w:val="20"/>
        </w:rPr>
        <w:t xml:space="preserve"> </w:t>
      </w:r>
      <w:r w:rsidR="00476957">
        <w:rPr>
          <w:rFonts w:hint="eastAsia"/>
          <w:b/>
          <w:bCs/>
          <w:szCs w:val="20"/>
        </w:rPr>
        <w:t>6</w:t>
      </w:r>
      <w:r w:rsidRPr="00B338F5">
        <w:rPr>
          <w:b/>
          <w:bCs/>
          <w:szCs w:val="20"/>
        </w:rPr>
        <w:t>. Knockdown of Piezo1 expression by siRNA</w:t>
      </w:r>
    </w:p>
    <w:p w14:paraId="37D67A71" w14:textId="61B76338" w:rsidR="00587F66" w:rsidRDefault="0012178F" w:rsidP="00D07580">
      <w:pPr>
        <w:wordWrap/>
        <w:autoSpaceDE/>
        <w:autoSpaceDN/>
        <w:adjustRightInd w:val="0"/>
        <w:spacing w:line="480" w:lineRule="auto"/>
        <w:rPr>
          <w:szCs w:val="20"/>
        </w:rPr>
      </w:pPr>
      <w:r w:rsidRPr="009B4CB7">
        <w:rPr>
          <w:szCs w:val="20"/>
        </w:rPr>
        <w:t xml:space="preserve">The mouse B cell line </w:t>
      </w:r>
      <w:r>
        <w:rPr>
          <w:rFonts w:hint="eastAsia"/>
          <w:szCs w:val="20"/>
        </w:rPr>
        <w:t>CH12F3-2A</w:t>
      </w:r>
      <w:r w:rsidRPr="009B4CB7">
        <w:rPr>
          <w:szCs w:val="20"/>
        </w:rPr>
        <w:t xml:space="preserve"> was transfected with </w:t>
      </w:r>
      <w:r>
        <w:rPr>
          <w:rFonts w:hint="eastAsia"/>
          <w:szCs w:val="20"/>
        </w:rPr>
        <w:t xml:space="preserve">mouse Piezo1 siRNA </w:t>
      </w:r>
      <w:r w:rsidRPr="009B4CB7">
        <w:rPr>
          <w:szCs w:val="20"/>
        </w:rPr>
        <w:t>(</w:t>
      </w:r>
      <w:r>
        <w:rPr>
          <w:rFonts w:hint="eastAsia"/>
          <w:szCs w:val="20"/>
        </w:rPr>
        <w:t>400 nM</w:t>
      </w:r>
      <w:r w:rsidRPr="009B4CB7">
        <w:rPr>
          <w:szCs w:val="20"/>
        </w:rPr>
        <w:t xml:space="preserve">). </w:t>
      </w:r>
      <w:r w:rsidRPr="00B338F5">
        <w:rPr>
          <w:szCs w:val="20"/>
        </w:rPr>
        <w:t xml:space="preserve">Total RNA and proteins were isolated from transfected CH12F3-2A. RT-PCR (A) and western blots (B) were performed to measure Piezo1 and </w:t>
      </w:r>
      <w:r w:rsidRPr="00B338F5">
        <w:rPr>
          <w:rFonts w:eastAsia="맑은 고딕"/>
          <w:szCs w:val="20"/>
        </w:rPr>
        <w:t>β</w:t>
      </w:r>
      <w:r w:rsidRPr="00B338F5">
        <w:rPr>
          <w:szCs w:val="20"/>
        </w:rPr>
        <w:t>-actin</w:t>
      </w:r>
      <w:r>
        <w:rPr>
          <w:szCs w:val="20"/>
        </w:rPr>
        <w:t xml:space="preserve"> levels</w:t>
      </w:r>
      <w:r w:rsidRPr="00B338F5">
        <w:rPr>
          <w:szCs w:val="20"/>
        </w:rPr>
        <w:t>.</w:t>
      </w:r>
      <w:r>
        <w:rPr>
          <w:rFonts w:hint="eastAsia"/>
          <w:szCs w:val="20"/>
        </w:rPr>
        <w:t xml:space="preserve"> </w:t>
      </w:r>
      <w:r w:rsidRPr="00B338F5">
        <w:rPr>
          <w:szCs w:val="20"/>
        </w:rPr>
        <w:t>Data presented are the mean ± SEM from three independent experiments. ***p &lt; 0.001.</w:t>
      </w:r>
      <w:r w:rsidR="00587F66">
        <w:rPr>
          <w:szCs w:val="20"/>
        </w:rPr>
        <w:br w:type="page"/>
      </w:r>
    </w:p>
    <w:p w14:paraId="53664A16" w14:textId="77777777" w:rsidR="0055284B" w:rsidRDefault="0055284B" w:rsidP="00D07580">
      <w:pPr>
        <w:wordWrap/>
        <w:autoSpaceDE/>
        <w:autoSpaceDN/>
        <w:adjustRightInd w:val="0"/>
        <w:spacing w:line="480" w:lineRule="auto"/>
        <w:rPr>
          <w:szCs w:val="20"/>
        </w:rPr>
      </w:pPr>
    </w:p>
    <w:p w14:paraId="329F4201" w14:textId="77777777" w:rsidR="00ED2FB1" w:rsidRDefault="0055284B" w:rsidP="0055284B">
      <w:pPr>
        <w:wordWrap/>
        <w:autoSpaceDE/>
        <w:autoSpaceDN/>
        <w:adjustRightInd w:val="0"/>
        <w:spacing w:line="480" w:lineRule="auto"/>
        <w:rPr>
          <w:b/>
          <w:bCs/>
          <w:szCs w:val="20"/>
        </w:rPr>
      </w:pPr>
      <w:r w:rsidRPr="0055284B">
        <w:rPr>
          <w:b/>
          <w:bCs/>
          <w:szCs w:val="20"/>
        </w:rPr>
        <w:t xml:space="preserve"> </w:t>
      </w:r>
      <w:r w:rsidR="005D67FC">
        <w:rPr>
          <w:b/>
          <w:bCs/>
          <w:noProof/>
          <w:szCs w:val="20"/>
        </w:rPr>
        <w:drawing>
          <wp:inline distT="0" distB="0" distL="0" distR="0" wp14:anchorId="3240E283" wp14:editId="7AA217FB">
            <wp:extent cx="5727065" cy="3320415"/>
            <wp:effectExtent l="0" t="0" r="6985" b="0"/>
            <wp:docPr id="1180905606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065" cy="3320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240217" w14:textId="152A808F" w:rsidR="0055284B" w:rsidRPr="00587F66" w:rsidRDefault="0055284B" w:rsidP="0055284B">
      <w:pPr>
        <w:wordWrap/>
        <w:autoSpaceDE/>
        <w:autoSpaceDN/>
        <w:adjustRightInd w:val="0"/>
        <w:spacing w:line="480" w:lineRule="auto"/>
        <w:rPr>
          <w:szCs w:val="20"/>
        </w:rPr>
      </w:pPr>
      <w:r w:rsidRPr="00587F66">
        <w:rPr>
          <w:b/>
          <w:bCs/>
          <w:szCs w:val="20"/>
        </w:rPr>
        <w:t>Supplementary Fig</w:t>
      </w:r>
      <w:r w:rsidRPr="00587F66">
        <w:rPr>
          <w:rFonts w:hint="eastAsia"/>
          <w:b/>
          <w:bCs/>
          <w:szCs w:val="20"/>
        </w:rPr>
        <w:t>.</w:t>
      </w:r>
      <w:r w:rsidRPr="00587F66">
        <w:rPr>
          <w:b/>
          <w:bCs/>
          <w:szCs w:val="20"/>
        </w:rPr>
        <w:t xml:space="preserve"> </w:t>
      </w:r>
      <w:r w:rsidRPr="00587F66">
        <w:rPr>
          <w:rFonts w:hint="eastAsia"/>
          <w:b/>
          <w:bCs/>
          <w:szCs w:val="20"/>
        </w:rPr>
        <w:t>7</w:t>
      </w:r>
      <w:r w:rsidRPr="00587F66">
        <w:rPr>
          <w:b/>
          <w:bCs/>
          <w:szCs w:val="20"/>
        </w:rPr>
        <w:t xml:space="preserve">. </w:t>
      </w:r>
      <w:r w:rsidRPr="00587F66">
        <w:rPr>
          <w:rFonts w:hint="eastAsia"/>
          <w:b/>
          <w:bCs/>
          <w:szCs w:val="20"/>
        </w:rPr>
        <w:t>Effect of BAPTA</w:t>
      </w:r>
      <w:r w:rsidR="007C7509" w:rsidRPr="00587F66">
        <w:rPr>
          <w:b/>
          <w:bCs/>
          <w:szCs w:val="20"/>
        </w:rPr>
        <w:t xml:space="preserve"> on TGF-β1-induced GLTα</w:t>
      </w:r>
      <w:r w:rsidR="0097694E" w:rsidRPr="00587F66">
        <w:rPr>
          <w:rFonts w:hint="eastAsia"/>
          <w:b/>
          <w:bCs/>
          <w:szCs w:val="20"/>
        </w:rPr>
        <w:t xml:space="preserve"> and </w:t>
      </w:r>
      <w:r w:rsidR="007C7509" w:rsidRPr="00587F66">
        <w:rPr>
          <w:b/>
          <w:bCs/>
          <w:szCs w:val="20"/>
        </w:rPr>
        <w:t>PSTα expression</w:t>
      </w:r>
    </w:p>
    <w:p w14:paraId="69FE841A" w14:textId="2D79E177" w:rsidR="00BD2E53" w:rsidRPr="00587F66" w:rsidRDefault="0099767D" w:rsidP="00D07580">
      <w:pPr>
        <w:wordWrap/>
        <w:autoSpaceDE/>
        <w:autoSpaceDN/>
        <w:adjustRightInd w:val="0"/>
        <w:spacing w:line="480" w:lineRule="auto"/>
      </w:pPr>
      <w:r w:rsidRPr="00587F66">
        <w:rPr>
          <w:szCs w:val="20"/>
        </w:rPr>
        <w:t xml:space="preserve">Resting B cells were purified from mouse spleen and cultured with the indicated stimuli </w:t>
      </w:r>
      <w:r w:rsidRPr="00587F66">
        <w:rPr>
          <w:rFonts w:hint="eastAsia"/>
          <w:szCs w:val="20"/>
        </w:rPr>
        <w:t>(</w:t>
      </w:r>
      <w:r w:rsidRPr="00587F66">
        <w:rPr>
          <w:szCs w:val="20"/>
        </w:rPr>
        <w:t xml:space="preserve">Yoda1, 0.5 µM; TGF-β1, 0.2 ng/mL; </w:t>
      </w:r>
      <w:r w:rsidRPr="00587F66">
        <w:rPr>
          <w:rFonts w:hint="eastAsia"/>
          <w:szCs w:val="20"/>
        </w:rPr>
        <w:t>BAPTA</w:t>
      </w:r>
      <w:r w:rsidRPr="00587F66">
        <w:rPr>
          <w:szCs w:val="20"/>
        </w:rPr>
        <w:t xml:space="preserve">, </w:t>
      </w:r>
      <w:r w:rsidRPr="00587F66">
        <w:rPr>
          <w:rFonts w:hint="eastAsia"/>
          <w:szCs w:val="20"/>
        </w:rPr>
        <w:t>200</w:t>
      </w:r>
      <w:r w:rsidRPr="00587F66">
        <w:rPr>
          <w:szCs w:val="20"/>
        </w:rPr>
        <w:t xml:space="preserve"> µM</w:t>
      </w:r>
      <w:r w:rsidRPr="00587F66">
        <w:rPr>
          <w:rFonts w:hint="eastAsia"/>
          <w:szCs w:val="20"/>
        </w:rPr>
        <w:t>)</w:t>
      </w:r>
      <w:r w:rsidRPr="00587F66">
        <w:rPr>
          <w:szCs w:val="20"/>
        </w:rPr>
        <w:t xml:space="preserve"> in the presence of LPS (12.5 µg/mL) (n = 3). After 2.5 days of culture, </w:t>
      </w:r>
      <w:r w:rsidR="0024208B" w:rsidRPr="00587F66">
        <w:rPr>
          <w:rFonts w:hint="eastAsia"/>
          <w:szCs w:val="20"/>
        </w:rPr>
        <w:t xml:space="preserve">total </w:t>
      </w:r>
      <w:r w:rsidRPr="00587F66">
        <w:rPr>
          <w:szCs w:val="20"/>
        </w:rPr>
        <w:t>RNA was isolated. GLTα</w:t>
      </w:r>
      <w:r w:rsidR="0024208B" w:rsidRPr="00587F66">
        <w:rPr>
          <w:rFonts w:hint="eastAsia"/>
          <w:szCs w:val="20"/>
        </w:rPr>
        <w:t xml:space="preserve"> and </w:t>
      </w:r>
      <w:r w:rsidRPr="00587F66">
        <w:rPr>
          <w:szCs w:val="20"/>
        </w:rPr>
        <w:t xml:space="preserve">PSTα </w:t>
      </w:r>
      <w:r w:rsidR="0024208B" w:rsidRPr="00587F66">
        <w:rPr>
          <w:rFonts w:hint="eastAsia"/>
          <w:szCs w:val="20"/>
        </w:rPr>
        <w:t xml:space="preserve">expression </w:t>
      </w:r>
      <w:r w:rsidR="0024208B" w:rsidRPr="00587F66">
        <w:rPr>
          <w:szCs w:val="20"/>
        </w:rPr>
        <w:t>levels</w:t>
      </w:r>
      <w:r w:rsidR="0024208B" w:rsidRPr="00587F66">
        <w:rPr>
          <w:rFonts w:hint="eastAsia"/>
          <w:szCs w:val="20"/>
        </w:rPr>
        <w:t xml:space="preserve"> </w:t>
      </w:r>
      <w:r w:rsidRPr="00587F66">
        <w:rPr>
          <w:szCs w:val="20"/>
        </w:rPr>
        <w:t xml:space="preserve">were measured by </w:t>
      </w:r>
      <w:r w:rsidR="0024208B" w:rsidRPr="00587F66">
        <w:rPr>
          <w:rFonts w:hint="eastAsia"/>
          <w:szCs w:val="20"/>
        </w:rPr>
        <w:t>q</w:t>
      </w:r>
      <w:r w:rsidRPr="00587F66">
        <w:rPr>
          <w:szCs w:val="20"/>
        </w:rPr>
        <w:t>RT-PCR. Graphs show relative GLTα</w:t>
      </w:r>
      <w:r w:rsidR="004B040C" w:rsidRPr="00587F66">
        <w:rPr>
          <w:rFonts w:hint="eastAsia"/>
          <w:szCs w:val="20"/>
        </w:rPr>
        <w:t xml:space="preserve"> and </w:t>
      </w:r>
      <w:r w:rsidRPr="00587F66">
        <w:rPr>
          <w:szCs w:val="20"/>
        </w:rPr>
        <w:t>PSTα cDNA normalized to β-actin expression.</w:t>
      </w:r>
      <w:r w:rsidRPr="00587F66">
        <w:rPr>
          <w:rFonts w:hint="eastAsia"/>
          <w:szCs w:val="20"/>
        </w:rPr>
        <w:t xml:space="preserve"> </w:t>
      </w:r>
      <w:r w:rsidRPr="00587F66">
        <w:rPr>
          <w:szCs w:val="20"/>
        </w:rPr>
        <w:t xml:space="preserve">*p &lt; 0.05; **p &lt; 0.01; </w:t>
      </w:r>
      <w:r w:rsidR="00B3462D">
        <w:rPr>
          <w:rFonts w:hint="eastAsia"/>
          <w:szCs w:val="20"/>
        </w:rPr>
        <w:t>NS</w:t>
      </w:r>
      <w:r w:rsidRPr="00587F66">
        <w:rPr>
          <w:szCs w:val="20"/>
        </w:rPr>
        <w:t>, not significant</w:t>
      </w:r>
    </w:p>
    <w:sectPr w:rsidR="00BD2E53" w:rsidRPr="00587F66" w:rsidSect="00F76C0B">
      <w:headerReference w:type="default" r:id="rId15"/>
      <w:footerReference w:type="default" r:id="rId16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68DE11" w14:textId="77777777" w:rsidR="009A64C6" w:rsidRDefault="009A64C6" w:rsidP="00BD2E53">
      <w:r>
        <w:separator/>
      </w:r>
    </w:p>
  </w:endnote>
  <w:endnote w:type="continuationSeparator" w:id="0">
    <w:p w14:paraId="49A9CB43" w14:textId="77777777" w:rsidR="009A64C6" w:rsidRDefault="009A64C6" w:rsidP="00BD2E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6938261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E12786A" w14:textId="653DCA4A" w:rsidR="00BD2E53" w:rsidRDefault="00BD2E53">
        <w:pPr>
          <w:pStyle w:val="a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913E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5A263A2" w14:textId="77777777" w:rsidR="00BD2E53" w:rsidRDefault="00BD2E53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32A970" w14:textId="77777777" w:rsidR="009A64C6" w:rsidRDefault="009A64C6" w:rsidP="00BD2E53">
      <w:r>
        <w:separator/>
      </w:r>
    </w:p>
  </w:footnote>
  <w:footnote w:type="continuationSeparator" w:id="0">
    <w:p w14:paraId="18FB690C" w14:textId="77777777" w:rsidR="009A64C6" w:rsidRDefault="009A64C6" w:rsidP="00BD2E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A9589E" w14:textId="4E069F0B" w:rsidR="00984C1C" w:rsidRPr="00D223E7" w:rsidRDefault="00984C1C" w:rsidP="00984C1C">
    <w:pPr>
      <w:pStyle w:val="a9"/>
      <w:jc w:val="right"/>
      <w:rPr>
        <w:color w:val="333333"/>
        <w:szCs w:val="20"/>
      </w:rPr>
    </w:pPr>
    <w:r>
      <w:rPr>
        <w:rFonts w:hint="eastAsia"/>
        <w:color w:val="333333"/>
        <w:sz w:val="24"/>
      </w:rPr>
      <w:t xml:space="preserve"> </w:t>
    </w:r>
    <w:r w:rsidRPr="00D223E7">
      <w:rPr>
        <w:rFonts w:hint="eastAsia"/>
        <w:color w:val="333333"/>
        <w:szCs w:val="20"/>
      </w:rPr>
      <w:t>Jung</w:t>
    </w:r>
    <w:r w:rsidRPr="00D223E7">
      <w:rPr>
        <w:color w:val="333333"/>
        <w:szCs w:val="20"/>
      </w:rPr>
      <w:t xml:space="preserve"> </w:t>
    </w:r>
    <w:r w:rsidRPr="00D223E7">
      <w:rPr>
        <w:i/>
        <w:color w:val="333333"/>
        <w:szCs w:val="20"/>
      </w:rPr>
      <w:t xml:space="preserve">et </w:t>
    </w:r>
    <w:r w:rsidRPr="00D223E7">
      <w:rPr>
        <w:rFonts w:hint="eastAsia"/>
        <w:i/>
        <w:color w:val="333333"/>
        <w:szCs w:val="20"/>
      </w:rPr>
      <w:t>a</w:t>
    </w:r>
    <w:r w:rsidRPr="00D223E7">
      <w:rPr>
        <w:i/>
        <w:color w:val="333333"/>
        <w:szCs w:val="20"/>
      </w:rPr>
      <w:t>l</w:t>
    </w:r>
    <w:r w:rsidRPr="00D223E7">
      <w:rPr>
        <w:color w:val="333333"/>
        <w:szCs w:val="20"/>
      </w:rPr>
      <w:t>.</w:t>
    </w:r>
    <w:r w:rsidRPr="00D223E7">
      <w:rPr>
        <w:rFonts w:hint="eastAsia"/>
        <w:color w:val="333333"/>
        <w:szCs w:val="20"/>
      </w:rPr>
      <w:t xml:space="preserve">, </w:t>
    </w:r>
    <w:r w:rsidRPr="00D223E7">
      <w:rPr>
        <w:i/>
        <w:iCs/>
        <w:color w:val="333333"/>
        <w:szCs w:val="20"/>
      </w:rPr>
      <w:t>Cellular and Molecular Life Sciences</w:t>
    </w:r>
    <w:r w:rsidRPr="00D223E7">
      <w:rPr>
        <w:color w:val="333333"/>
        <w:szCs w:val="20"/>
      </w:rPr>
      <w:t xml:space="preserve">, </w:t>
    </w:r>
    <w:r w:rsidRPr="00D223E7">
      <w:rPr>
        <w:rFonts w:hint="eastAsia"/>
        <w:color w:val="333333"/>
        <w:szCs w:val="20"/>
      </w:rPr>
      <w:t>202</w:t>
    </w:r>
    <w:r w:rsidR="0081641B">
      <w:rPr>
        <w:rFonts w:hint="eastAsia"/>
        <w:color w:val="333333"/>
        <w:szCs w:val="20"/>
      </w:rPr>
      <w:t>5</w:t>
    </w:r>
  </w:p>
  <w:p w14:paraId="4ECE5749" w14:textId="5110D3AA" w:rsidR="00984C1C" w:rsidRPr="00984C1C" w:rsidRDefault="00C63780">
    <w:pPr>
      <w:pStyle w:val="a9"/>
    </w:pPr>
    <w:r>
      <w:rPr>
        <w:rFonts w:ascii="바탕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509F283" wp14:editId="63BF2FA7">
              <wp:simplePos x="0" y="0"/>
              <wp:positionH relativeFrom="margin">
                <wp:align>left</wp:align>
              </wp:positionH>
              <wp:positionV relativeFrom="paragraph">
                <wp:posOffset>32854</wp:posOffset>
              </wp:positionV>
              <wp:extent cx="5741773" cy="0"/>
              <wp:effectExtent l="0" t="0" r="0" b="0"/>
              <wp:wrapNone/>
              <wp:docPr id="1186840560" name="직선 연결선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5741773" cy="0"/>
                      </a:xfrm>
                      <a:prstGeom prst="line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BAEA6A4" id="직선 연결선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" from="0,2.6pt" to="452.1pt,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/tGtgEAAFMDAAAOAAAAZHJzL2Uyb0RvYy54bWysU8lu2zAQvRfIPxC815LdxYFgOQcn6SVt&#10;DSTpfcxFIkJxCA5tyX9fknGcoLkV0YHgbI9v3oxWV9Ng2UEFMuhaPp/VnCknUBrXtfzx4fbzJWcU&#10;wUmw6FTLj4r41fri02r0jVpgj1aqwBKIo2b0Le9j9E1VkejVADRDr1wKagwDxGSGrpIBxoQ+2GpR&#10;19+rEYP0AYUiSt7r5yBfF3ytlYi/tSYVmW154hbLGcq5y2e1XkHTBfC9ESca8B8sBjAuPXqGuoYI&#10;bB/MO6jBiICEOs4EDhVqbYQqPaRu5vU/3dz34FXpJYlD/iwTfRys+HXYuG3I1MXk7v0diidiDjc9&#10;uE4VAg9HnwY3z1JVo6fmXJIN8tvAduNPlCkH9hGLCpMOA9PW+D+5MIOnTtlUZD+eZVdTZCI5vy2/&#10;zpfLL5yJl1gFTYbIhT5Q/KFwYPnScmtcVgQaONxRzJReU7Lb4a2xtkzVOjam5xfLui4VhNbIHM15&#10;FLrdxgZ2gLwY5SsNpsjbtIB7Jwtar0DenO4RjH2+p9etO+mSpch7R80O5XEbXvRKkys0T1uWV+Ot&#10;Xapf/4X1XwAAAP//AwBQSwMEFAAGAAgAAAAhANWRVyTbAAAABAEAAA8AAABkcnMvZG93bnJldi54&#10;bWxMj81Lw0AQxe9C/4dlCt7sJsX6EbMpxQ8QJIjVS2/T7JiEZmdDdpvG/97Ri97e4w3v/SZfT65T&#10;Iw2h9WwgXSSgiCtvW64NfLw/XdyAChHZYueZDHxRgHUxO8sxs/7EbzRuY62khEOGBpoY+0zrUDXk&#10;MCx8TyzZpx8cRrFDre2AJyl3nV4myZV22LIsNNjTfUPVYXt0Bsa05Nfnx51/eMGyXqWl3VXX0Zjz&#10;+bS5AxVpin/H8IMv6FAI094f2QbVGZBHooHVEpSEt8mliP2v10Wu/8MX3wAAAP//AwBQSwECLQAU&#10;AAYACAAAACEAtoM4kv4AAADhAQAAEwAAAAAAAAAAAAAAAAAAAAAAW0NvbnRlbnRfVHlwZXNdLnht&#10;bFBLAQItABQABgAIAAAAIQA4/SH/1gAAAJQBAAALAAAAAAAAAAAAAAAAAC8BAABfcmVscy8ucmVs&#10;c1BLAQItABQABgAIAAAAIQCYz/tGtgEAAFMDAAAOAAAAAAAAAAAAAAAAAC4CAABkcnMvZTJvRG9j&#10;LnhtbFBLAQItABQABgAIAAAAIQDVkVck2wAAAAQBAAAPAAAAAAAAAAAAAAAAABAEAABkcnMvZG93&#10;bnJldi54bWxQSwUGAAAAAAQABADzAAAAGAUAAAAA&#10;" strokeweight="1pt">
              <w10:wrap anchorx="margin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9F8"/>
    <w:rsid w:val="00023619"/>
    <w:rsid w:val="00031461"/>
    <w:rsid w:val="000B6F9C"/>
    <w:rsid w:val="000C3003"/>
    <w:rsid w:val="000D4D44"/>
    <w:rsid w:val="000D7382"/>
    <w:rsid w:val="000E6F95"/>
    <w:rsid w:val="0012178F"/>
    <w:rsid w:val="001557C2"/>
    <w:rsid w:val="00161C42"/>
    <w:rsid w:val="001647E2"/>
    <w:rsid w:val="001726DD"/>
    <w:rsid w:val="00173FF3"/>
    <w:rsid w:val="00181077"/>
    <w:rsid w:val="0018344F"/>
    <w:rsid w:val="00185A4B"/>
    <w:rsid w:val="001913E8"/>
    <w:rsid w:val="0019192D"/>
    <w:rsid w:val="00194B39"/>
    <w:rsid w:val="001A1503"/>
    <w:rsid w:val="001E4127"/>
    <w:rsid w:val="002120DF"/>
    <w:rsid w:val="0024208B"/>
    <w:rsid w:val="00253B12"/>
    <w:rsid w:val="002662D7"/>
    <w:rsid w:val="00293F08"/>
    <w:rsid w:val="002C6553"/>
    <w:rsid w:val="0033785A"/>
    <w:rsid w:val="0034763F"/>
    <w:rsid w:val="00360FC3"/>
    <w:rsid w:val="00382149"/>
    <w:rsid w:val="003847AE"/>
    <w:rsid w:val="003851E2"/>
    <w:rsid w:val="003C31F0"/>
    <w:rsid w:val="003C7554"/>
    <w:rsid w:val="003D13DD"/>
    <w:rsid w:val="003E1A2B"/>
    <w:rsid w:val="0041317F"/>
    <w:rsid w:val="00456423"/>
    <w:rsid w:val="00476957"/>
    <w:rsid w:val="004B040C"/>
    <w:rsid w:val="004B73A9"/>
    <w:rsid w:val="00521DD4"/>
    <w:rsid w:val="00537E47"/>
    <w:rsid w:val="005470B0"/>
    <w:rsid w:val="0055284B"/>
    <w:rsid w:val="0057427E"/>
    <w:rsid w:val="00581DBB"/>
    <w:rsid w:val="005862A3"/>
    <w:rsid w:val="00587F66"/>
    <w:rsid w:val="00596983"/>
    <w:rsid w:val="005A32BE"/>
    <w:rsid w:val="005D67FC"/>
    <w:rsid w:val="005E62BA"/>
    <w:rsid w:val="005F3A1C"/>
    <w:rsid w:val="006139B6"/>
    <w:rsid w:val="00624434"/>
    <w:rsid w:val="006534BA"/>
    <w:rsid w:val="006967D3"/>
    <w:rsid w:val="006A60FA"/>
    <w:rsid w:val="006B7EC7"/>
    <w:rsid w:val="006C3194"/>
    <w:rsid w:val="006C36BE"/>
    <w:rsid w:val="006C474F"/>
    <w:rsid w:val="006E3D87"/>
    <w:rsid w:val="006E67DE"/>
    <w:rsid w:val="0073018E"/>
    <w:rsid w:val="00740C93"/>
    <w:rsid w:val="00754476"/>
    <w:rsid w:val="0076767F"/>
    <w:rsid w:val="007B7E51"/>
    <w:rsid w:val="007C7509"/>
    <w:rsid w:val="007D7E9D"/>
    <w:rsid w:val="00812074"/>
    <w:rsid w:val="0081641B"/>
    <w:rsid w:val="00851421"/>
    <w:rsid w:val="00852C4F"/>
    <w:rsid w:val="00861F2F"/>
    <w:rsid w:val="008A2E06"/>
    <w:rsid w:val="008A505C"/>
    <w:rsid w:val="008E0AA6"/>
    <w:rsid w:val="008F64B1"/>
    <w:rsid w:val="009130E2"/>
    <w:rsid w:val="00963FE1"/>
    <w:rsid w:val="00973582"/>
    <w:rsid w:val="0097694E"/>
    <w:rsid w:val="00984C1C"/>
    <w:rsid w:val="00991108"/>
    <w:rsid w:val="0099767D"/>
    <w:rsid w:val="009A50BD"/>
    <w:rsid w:val="009A64C6"/>
    <w:rsid w:val="009D16C4"/>
    <w:rsid w:val="00A079F8"/>
    <w:rsid w:val="00A512FE"/>
    <w:rsid w:val="00A76887"/>
    <w:rsid w:val="00A83904"/>
    <w:rsid w:val="00AE1973"/>
    <w:rsid w:val="00AE404A"/>
    <w:rsid w:val="00B3462D"/>
    <w:rsid w:val="00B81601"/>
    <w:rsid w:val="00B91CB0"/>
    <w:rsid w:val="00B9531C"/>
    <w:rsid w:val="00BB1F1A"/>
    <w:rsid w:val="00BC0A6B"/>
    <w:rsid w:val="00BD1A25"/>
    <w:rsid w:val="00BD2AA6"/>
    <w:rsid w:val="00BD2E53"/>
    <w:rsid w:val="00BE1196"/>
    <w:rsid w:val="00BF006D"/>
    <w:rsid w:val="00BF5596"/>
    <w:rsid w:val="00C33548"/>
    <w:rsid w:val="00C63780"/>
    <w:rsid w:val="00C72EF0"/>
    <w:rsid w:val="00CC179D"/>
    <w:rsid w:val="00CF7B1A"/>
    <w:rsid w:val="00D07580"/>
    <w:rsid w:val="00D1080A"/>
    <w:rsid w:val="00D30728"/>
    <w:rsid w:val="00D44F1D"/>
    <w:rsid w:val="00DD0CCB"/>
    <w:rsid w:val="00DE2E77"/>
    <w:rsid w:val="00E05925"/>
    <w:rsid w:val="00E1244F"/>
    <w:rsid w:val="00E51871"/>
    <w:rsid w:val="00E54205"/>
    <w:rsid w:val="00E943FF"/>
    <w:rsid w:val="00E958F1"/>
    <w:rsid w:val="00EA5673"/>
    <w:rsid w:val="00EB5C72"/>
    <w:rsid w:val="00ED2FB1"/>
    <w:rsid w:val="00EF2261"/>
    <w:rsid w:val="00EF6B91"/>
    <w:rsid w:val="00F1700B"/>
    <w:rsid w:val="00F628B3"/>
    <w:rsid w:val="00F7046C"/>
    <w:rsid w:val="00F76C0B"/>
    <w:rsid w:val="00F86BFC"/>
    <w:rsid w:val="00F87CA9"/>
    <w:rsid w:val="00FA18E8"/>
    <w:rsid w:val="00FA6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19699A3"/>
  <w14:defaultImageDpi w14:val="32767"/>
  <w15:docId w15:val="{8884AA42-FFDF-41C4-94F1-161830DC9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2E53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바탕" w:hAnsi="Times New Roman" w:cs="Times New Roman"/>
      <w:kern w:val="2"/>
      <w:sz w:val="20"/>
      <w:szCs w:val="24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D2E53"/>
    <w:rPr>
      <w:color w:val="0000FF"/>
      <w:u w:val="single"/>
    </w:rPr>
  </w:style>
  <w:style w:type="paragraph" w:customStyle="1" w:styleId="a4">
    <w:name w:val="바탕글"/>
    <w:basedOn w:val="a"/>
    <w:rsid w:val="00BD2E53"/>
    <w:pPr>
      <w:widowControl/>
      <w:wordWrap/>
      <w:autoSpaceDE/>
      <w:autoSpaceDN/>
      <w:snapToGrid w:val="0"/>
      <w:spacing w:line="384" w:lineRule="auto"/>
    </w:pPr>
    <w:rPr>
      <w:rFonts w:hAnsi="바탕" w:cs="굴림"/>
      <w:color w:val="000000"/>
      <w:kern w:val="0"/>
      <w:szCs w:val="20"/>
    </w:rPr>
  </w:style>
  <w:style w:type="character" w:styleId="a5">
    <w:name w:val="annotation reference"/>
    <w:basedOn w:val="a0"/>
    <w:uiPriority w:val="99"/>
    <w:unhideWhenUsed/>
    <w:qFormat/>
    <w:rsid w:val="00BD2E53"/>
    <w:rPr>
      <w:sz w:val="16"/>
      <w:szCs w:val="16"/>
    </w:rPr>
  </w:style>
  <w:style w:type="paragraph" w:styleId="a6">
    <w:name w:val="annotation text"/>
    <w:basedOn w:val="a"/>
    <w:link w:val="Char"/>
    <w:uiPriority w:val="99"/>
    <w:unhideWhenUsed/>
    <w:qFormat/>
    <w:rsid w:val="00BD2E53"/>
    <w:rPr>
      <w:szCs w:val="20"/>
    </w:rPr>
  </w:style>
  <w:style w:type="character" w:customStyle="1" w:styleId="Char">
    <w:name w:val="메모 텍스트 Char"/>
    <w:basedOn w:val="a0"/>
    <w:link w:val="a6"/>
    <w:uiPriority w:val="99"/>
    <w:qFormat/>
    <w:rsid w:val="00BD2E53"/>
    <w:rPr>
      <w:rFonts w:ascii="Times New Roman" w:eastAsia="바탕" w:hAnsi="Times New Roman" w:cs="Times New Roman"/>
      <w:kern w:val="2"/>
      <w:sz w:val="20"/>
      <w:szCs w:val="20"/>
      <w:lang w:eastAsia="ko-KR"/>
    </w:rPr>
  </w:style>
  <w:style w:type="paragraph" w:styleId="a7">
    <w:name w:val="Balloon Text"/>
    <w:basedOn w:val="a"/>
    <w:link w:val="Char0"/>
    <w:uiPriority w:val="99"/>
    <w:semiHidden/>
    <w:unhideWhenUsed/>
    <w:rsid w:val="00BD2E53"/>
    <w:rPr>
      <w:rFonts w:ascii="Tahoma" w:hAnsi="Tahoma" w:cs="Tahoma"/>
      <w:sz w:val="16"/>
      <w:szCs w:val="16"/>
    </w:rPr>
  </w:style>
  <w:style w:type="character" w:customStyle="1" w:styleId="Char0">
    <w:name w:val="풍선 도움말 텍스트 Char"/>
    <w:basedOn w:val="a0"/>
    <w:link w:val="a7"/>
    <w:uiPriority w:val="99"/>
    <w:semiHidden/>
    <w:rsid w:val="00BD2E53"/>
    <w:rPr>
      <w:rFonts w:ascii="Tahoma" w:eastAsia="바탕" w:hAnsi="Tahoma" w:cs="Tahoma"/>
      <w:kern w:val="2"/>
      <w:sz w:val="16"/>
      <w:szCs w:val="16"/>
      <w:lang w:eastAsia="ko-KR"/>
    </w:rPr>
  </w:style>
  <w:style w:type="paragraph" w:styleId="a8">
    <w:name w:val="annotation subject"/>
    <w:basedOn w:val="a6"/>
    <w:next w:val="a6"/>
    <w:link w:val="Char1"/>
    <w:uiPriority w:val="99"/>
    <w:semiHidden/>
    <w:unhideWhenUsed/>
    <w:rsid w:val="00BD2E53"/>
    <w:rPr>
      <w:b/>
      <w:bCs/>
    </w:rPr>
  </w:style>
  <w:style w:type="character" w:customStyle="1" w:styleId="Char1">
    <w:name w:val="메모 주제 Char"/>
    <w:basedOn w:val="Char"/>
    <w:link w:val="a8"/>
    <w:uiPriority w:val="99"/>
    <w:semiHidden/>
    <w:rsid w:val="00BD2E53"/>
    <w:rPr>
      <w:rFonts w:ascii="Times New Roman" w:eastAsia="바탕" w:hAnsi="Times New Roman" w:cs="Times New Roman"/>
      <w:b/>
      <w:bCs/>
      <w:kern w:val="2"/>
      <w:sz w:val="20"/>
      <w:szCs w:val="20"/>
      <w:lang w:eastAsia="ko-KR"/>
    </w:rPr>
  </w:style>
  <w:style w:type="paragraph" w:styleId="a9">
    <w:name w:val="header"/>
    <w:basedOn w:val="a"/>
    <w:link w:val="Char2"/>
    <w:unhideWhenUsed/>
    <w:rsid w:val="00BD2E53"/>
    <w:pPr>
      <w:tabs>
        <w:tab w:val="center" w:pos="4680"/>
        <w:tab w:val="right" w:pos="9360"/>
      </w:tabs>
    </w:pPr>
  </w:style>
  <w:style w:type="character" w:customStyle="1" w:styleId="Char2">
    <w:name w:val="머리글 Char"/>
    <w:basedOn w:val="a0"/>
    <w:link w:val="a9"/>
    <w:uiPriority w:val="99"/>
    <w:rsid w:val="00BD2E53"/>
    <w:rPr>
      <w:rFonts w:ascii="Times New Roman" w:eastAsia="바탕" w:hAnsi="Times New Roman" w:cs="Times New Roman"/>
      <w:kern w:val="2"/>
      <w:sz w:val="20"/>
      <w:szCs w:val="24"/>
      <w:lang w:eastAsia="ko-KR"/>
    </w:rPr>
  </w:style>
  <w:style w:type="paragraph" w:styleId="aa">
    <w:name w:val="footer"/>
    <w:basedOn w:val="a"/>
    <w:link w:val="Char3"/>
    <w:uiPriority w:val="99"/>
    <w:unhideWhenUsed/>
    <w:rsid w:val="00BD2E53"/>
    <w:pPr>
      <w:tabs>
        <w:tab w:val="center" w:pos="4680"/>
        <w:tab w:val="right" w:pos="9360"/>
      </w:tabs>
    </w:pPr>
  </w:style>
  <w:style w:type="character" w:customStyle="1" w:styleId="Char3">
    <w:name w:val="바닥글 Char"/>
    <w:basedOn w:val="a0"/>
    <w:link w:val="aa"/>
    <w:uiPriority w:val="99"/>
    <w:rsid w:val="00BD2E53"/>
    <w:rPr>
      <w:rFonts w:ascii="Times New Roman" w:eastAsia="바탕" w:hAnsi="Times New Roman" w:cs="Times New Roman"/>
      <w:kern w:val="2"/>
      <w:sz w:val="20"/>
      <w:szCs w:val="24"/>
      <w:lang w:eastAsia="ko-KR"/>
    </w:rPr>
  </w:style>
  <w:style w:type="paragraph" w:styleId="ab">
    <w:name w:val="Revision"/>
    <w:hidden/>
    <w:uiPriority w:val="99"/>
    <w:semiHidden/>
    <w:rsid w:val="00991108"/>
    <w:pPr>
      <w:spacing w:after="0" w:line="240" w:lineRule="auto"/>
    </w:pPr>
    <w:rPr>
      <w:rFonts w:ascii="Times New Roman" w:eastAsia="바탕" w:hAnsi="Times New Roman" w:cs="Times New Roman"/>
      <w:kern w:val="2"/>
      <w:sz w:val="20"/>
      <w:szCs w:val="24"/>
      <w:lang w:eastAsia="ko-KR"/>
    </w:rPr>
  </w:style>
  <w:style w:type="character" w:customStyle="1" w:styleId="st">
    <w:name w:val="st"/>
    <w:basedOn w:val="a0"/>
    <w:rsid w:val="00EF2261"/>
  </w:style>
  <w:style w:type="paragraph" w:styleId="ac">
    <w:name w:val="List Paragraph"/>
    <w:basedOn w:val="a"/>
    <w:uiPriority w:val="34"/>
    <w:qFormat/>
    <w:rsid w:val="00D44F1D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079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srpark@konyang.ac.kr" TargetMode="Externa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CA67BC-4B5B-4866-BF20-3CCFFDE274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</TotalTime>
  <Pages>9</Pages>
  <Words>859</Words>
  <Characters>4902</Characters>
  <Application>Microsoft Office Word</Application>
  <DocSecurity>0</DocSecurity>
  <Lines>40</Lines>
  <Paragraphs>11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석래 박</cp:lastModifiedBy>
  <cp:revision>64</cp:revision>
  <cp:lastPrinted>2025-04-11T15:22:00Z</cp:lastPrinted>
  <dcterms:created xsi:type="dcterms:W3CDTF">2024-11-30T02:00:00Z</dcterms:created>
  <dcterms:modified xsi:type="dcterms:W3CDTF">2025-04-12T14:54:00Z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ustomProp">
    <vt:lpwstr>683658185db64b71bbeb76030f1b7ae1</vt:lpwstr>
  </property>
</Properties>
</file>