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8305" w14:textId="77777777" w:rsidR="000F1FD3" w:rsidRPr="00DF47B9" w:rsidRDefault="000F1FD3" w:rsidP="000F1FD3">
      <w:pPr>
        <w:rPr>
          <w:b/>
          <w:bCs/>
        </w:rPr>
      </w:pPr>
      <w:r>
        <w:rPr>
          <w:b/>
          <w:bCs/>
        </w:rPr>
        <w:t>Appendix</w:t>
      </w:r>
    </w:p>
    <w:p w14:paraId="397622CB" w14:textId="77777777" w:rsidR="000F1FD3" w:rsidRPr="002902B1" w:rsidRDefault="000F1FD3" w:rsidP="000F1FD3">
      <w:r>
        <w:t>Table A1. All covariate combinations for mixed modeling for amphibian mortality at the Monkton Road underpass complex in Monkton, Vermont.</w:t>
      </w:r>
    </w:p>
    <w:tbl>
      <w:tblPr>
        <w:tblW w:w="7444" w:type="dxa"/>
        <w:tblLook w:val="04A0" w:firstRow="1" w:lastRow="0" w:firstColumn="1" w:lastColumn="0" w:noHBand="0" w:noVBand="1"/>
      </w:tblPr>
      <w:tblGrid>
        <w:gridCol w:w="5555"/>
        <w:gridCol w:w="1889"/>
      </w:tblGrid>
      <w:tr w:rsidR="000F1FD3" w:rsidRPr="002902B1" w14:paraId="63D1795E" w14:textId="77777777" w:rsidTr="00BC5A65">
        <w:trPr>
          <w:trHeight w:val="315"/>
        </w:trPr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1A6A2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Fixed Effects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24303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Random Effects</w:t>
            </w:r>
          </w:p>
        </w:tc>
      </w:tr>
      <w:tr w:rsidR="000F1FD3" w:rsidRPr="002902B1" w14:paraId="052F6C28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FC96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06D8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006562F7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EC4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75F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4BF1D065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23CF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A12D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78DBA543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8A10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3358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4E9A2EDE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E39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FEA2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59AB964B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E654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Precip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C94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75CAF2BD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196BC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07BD3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3D02A20E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397F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61EC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19F45956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CEB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6EA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3B26FE2C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918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280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2C89FC68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9F3F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15BF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4E865E08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E837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55EF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387DFA70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393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Precip + 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CFF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66D82614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62C5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Precip + 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065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278C4F71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B69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8DB5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6C7D96A2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711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TempMn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BE1F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6315BE51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A9E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TempMx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EAA6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6EBAE633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055D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95C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2E633C57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319C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TempMn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E38D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75AE5487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9E36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TempMx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57D5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Year</w:t>
            </w:r>
          </w:p>
        </w:tc>
      </w:tr>
      <w:tr w:rsidR="000F1FD3" w:rsidRPr="002902B1" w14:paraId="496DBCCE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AA3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EA0D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01BC845C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FAA3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03D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2DFB66B5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E7FCF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FF7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47DFFC75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F0D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4B35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5EF7293D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E3ED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E99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19EB38AF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F70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Precip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C624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225AE42D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A50BC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413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64B2D3D9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5C3B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FAA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5DEDB25E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1D5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C04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7AEC1BAC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B80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FCB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7F16E94A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9DD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76A8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0ED447CB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A90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4A97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2F48B282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EE6C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Precip + TempMn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5723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6ED293CE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ED8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Precip + TempMx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5F1C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56972B60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2F7D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8662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1596282B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F08C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TempMn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E933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241AD46C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A4EE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lastRenderedPageBreak/>
              <w:t>TransType + TempMx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17D9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1DF11459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FEFD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FBE4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1396E130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6EDA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TempMn + TransType * Period</w:t>
            </w:r>
          </w:p>
        </w:tc>
        <w:tc>
          <w:tcPr>
            <w:tcW w:w="1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76D7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  <w:tr w:rsidR="000F1FD3" w:rsidRPr="002902B1" w14:paraId="36514362" w14:textId="77777777" w:rsidTr="00BC5A65">
        <w:trPr>
          <w:trHeight w:val="315"/>
        </w:trPr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9A211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TransType + Precip + TempMx + TransType * Period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B1F6D" w14:textId="77777777" w:rsidR="000F1FD3" w:rsidRPr="002902B1" w:rsidRDefault="000F1FD3" w:rsidP="00BC5A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4"/>
                <w14:ligatures w14:val="none"/>
              </w:rPr>
            </w:pPr>
            <w:r w:rsidRPr="002902B1">
              <w:rPr>
                <w:rFonts w:eastAsia="Times New Roman"/>
                <w:color w:val="000000"/>
                <w:kern w:val="0"/>
                <w:szCs w:val="24"/>
                <w14:ligatures w14:val="none"/>
              </w:rPr>
              <w:t>DOY</w:t>
            </w:r>
          </w:p>
        </w:tc>
      </w:tr>
    </w:tbl>
    <w:p w14:paraId="6692D593" w14:textId="77777777" w:rsidR="000F1FD3" w:rsidRPr="00AA40BD" w:rsidRDefault="000F1FD3" w:rsidP="000F1FD3"/>
    <w:p w14:paraId="2382FDA0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D3"/>
    <w:rsid w:val="000F1FD3"/>
    <w:rsid w:val="00A3738C"/>
    <w:rsid w:val="00D1414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F5B1"/>
  <w15:chartTrackingRefBased/>
  <w15:docId w15:val="{EE92DD79-82C8-42BB-B4EA-9643DD11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FD3"/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F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F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F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F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F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F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F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F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FD3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0F1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FD3"/>
    <w:pPr>
      <w:ind w:left="720"/>
      <w:contextualSpacing/>
    </w:pPr>
    <w:rPr>
      <w:rFonts w:asciiTheme="minorHAnsi" w:hAnsiTheme="minorHAnsi" w:cstheme="minorBidi"/>
      <w:sz w:val="22"/>
    </w:rPr>
  </w:style>
  <w:style w:type="character" w:styleId="IntenseEmphasis">
    <w:name w:val="Intense Emphasis"/>
    <w:basedOn w:val="DefaultParagraphFont"/>
    <w:uiPriority w:val="21"/>
    <w:qFormat/>
    <w:rsid w:val="000F1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1112</Characters>
  <Application>Microsoft Office Word</Application>
  <DocSecurity>0</DocSecurity>
  <Lines>9</Lines>
  <Paragraphs>2</Paragraphs>
  <ScaleCrop>false</ScaleCrop>
  <Company>Springer Nature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2024-12-19T05:39:00Z</dcterms:created>
  <dcterms:modified xsi:type="dcterms:W3CDTF">2024-12-19T05:40:00Z</dcterms:modified>
</cp:coreProperties>
</file>