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98B69" w14:textId="77777777" w:rsidR="00031624" w:rsidRPr="000F36D3" w:rsidRDefault="00031624" w:rsidP="00031624">
      <w:pPr>
        <w:keepNext/>
        <w:keepLines/>
        <w:spacing w:after="0" w:line="360" w:lineRule="auto"/>
        <w:outlineLvl w:val="0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0F36D3">
        <w:rPr>
          <w:rFonts w:asciiTheme="majorBidi" w:eastAsia="Times New Roman" w:hAnsiTheme="majorBidi" w:cstheme="majorBidi"/>
          <w:color w:val="000000"/>
          <w:sz w:val="24"/>
          <w:szCs w:val="24"/>
          <w:lang w:eastAsia="zh-CN"/>
        </w:rPr>
        <w:t xml:space="preserve">Table 2: </w:t>
      </w:r>
      <w:r w:rsidRPr="000F36D3">
        <w:rPr>
          <w:rFonts w:asciiTheme="majorBidi" w:eastAsia="Times New Roman" w:hAnsiTheme="majorBidi" w:cstheme="majorBidi"/>
          <w:color w:val="000000"/>
          <w:sz w:val="24"/>
          <w:szCs w:val="24"/>
        </w:rPr>
        <w:t>Descriptive Statistics ECOWAS Region</w:t>
      </w:r>
    </w:p>
    <w:tbl>
      <w:tblPr>
        <w:tblW w:w="6270" w:type="dxa"/>
        <w:tblLook w:val="04A0" w:firstRow="1" w:lastRow="0" w:firstColumn="1" w:lastColumn="0" w:noHBand="0" w:noVBand="1"/>
      </w:tblPr>
      <w:tblGrid>
        <w:gridCol w:w="1390"/>
        <w:gridCol w:w="891"/>
        <w:gridCol w:w="948"/>
        <w:gridCol w:w="1107"/>
        <w:gridCol w:w="906"/>
        <w:gridCol w:w="1028"/>
      </w:tblGrid>
      <w:tr w:rsidR="00031624" w:rsidRPr="000F36D3" w14:paraId="29B9C359" w14:textId="77777777" w:rsidTr="00031624"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0B762B8A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</w:tcPr>
          <w:p w14:paraId="4F71124A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Obs.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3FD793D3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14:paraId="4C4ED18E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Std. Dev.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14:paraId="06CA0E81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Min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</w:tcPr>
          <w:p w14:paraId="109B1D25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Max</w:t>
            </w:r>
          </w:p>
        </w:tc>
      </w:tr>
      <w:tr w:rsidR="00031624" w:rsidRPr="000F36D3" w14:paraId="50A2E460" w14:textId="77777777" w:rsidTr="00031624">
        <w:tc>
          <w:tcPr>
            <w:tcW w:w="1334" w:type="dxa"/>
          </w:tcPr>
          <w:p w14:paraId="5687FBEE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Apptar_mfn</w:t>
            </w:r>
          </w:p>
        </w:tc>
        <w:tc>
          <w:tcPr>
            <w:tcW w:w="903" w:type="dxa"/>
          </w:tcPr>
          <w:p w14:paraId="39D8C80E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958" w:type="dxa"/>
          </w:tcPr>
          <w:p w14:paraId="4C7F9ED2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43.55</w:t>
            </w:r>
          </w:p>
        </w:tc>
        <w:tc>
          <w:tcPr>
            <w:tcW w:w="1125" w:type="dxa"/>
          </w:tcPr>
          <w:p w14:paraId="56FCC10B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21.09</w:t>
            </w:r>
          </w:p>
        </w:tc>
        <w:tc>
          <w:tcPr>
            <w:tcW w:w="914" w:type="dxa"/>
          </w:tcPr>
          <w:p w14:paraId="3986AC45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1036" w:type="dxa"/>
          </w:tcPr>
          <w:p w14:paraId="7E8BB4C5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98</w:t>
            </w:r>
          </w:p>
        </w:tc>
      </w:tr>
      <w:tr w:rsidR="00031624" w:rsidRPr="000F36D3" w14:paraId="0B9D4343" w14:textId="77777777" w:rsidTr="00031624">
        <w:tc>
          <w:tcPr>
            <w:tcW w:w="1334" w:type="dxa"/>
          </w:tcPr>
          <w:p w14:paraId="142005A1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Gdp</w:t>
            </w:r>
          </w:p>
        </w:tc>
        <w:tc>
          <w:tcPr>
            <w:tcW w:w="903" w:type="dxa"/>
          </w:tcPr>
          <w:p w14:paraId="2B84A14B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958" w:type="dxa"/>
          </w:tcPr>
          <w:p w14:paraId="1A2C8FBE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13.3</w:t>
            </w:r>
          </w:p>
        </w:tc>
        <w:tc>
          <w:tcPr>
            <w:tcW w:w="1125" w:type="dxa"/>
          </w:tcPr>
          <w:p w14:paraId="3A93292A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76.93</w:t>
            </w:r>
          </w:p>
        </w:tc>
        <w:tc>
          <w:tcPr>
            <w:tcW w:w="914" w:type="dxa"/>
          </w:tcPr>
          <w:p w14:paraId="3A9F127D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1 </w:t>
            </w:r>
          </w:p>
        </w:tc>
        <w:tc>
          <w:tcPr>
            <w:tcW w:w="1036" w:type="dxa"/>
          </w:tcPr>
          <w:p w14:paraId="03952446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266</w:t>
            </w:r>
          </w:p>
        </w:tc>
      </w:tr>
      <w:tr w:rsidR="00031624" w:rsidRPr="000F36D3" w14:paraId="7EC19020" w14:textId="77777777" w:rsidTr="00031624">
        <w:tc>
          <w:tcPr>
            <w:tcW w:w="1334" w:type="dxa"/>
          </w:tcPr>
          <w:p w14:paraId="2B2A0CCD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Gfcf</w:t>
            </w:r>
          </w:p>
        </w:tc>
        <w:tc>
          <w:tcPr>
            <w:tcW w:w="903" w:type="dxa"/>
          </w:tcPr>
          <w:p w14:paraId="0739D570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958" w:type="dxa"/>
          </w:tcPr>
          <w:p w14:paraId="50BDEFAB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22.25  </w:t>
            </w:r>
          </w:p>
        </w:tc>
        <w:tc>
          <w:tcPr>
            <w:tcW w:w="1125" w:type="dxa"/>
          </w:tcPr>
          <w:p w14:paraId="21A065FD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9.35</w:t>
            </w:r>
          </w:p>
        </w:tc>
        <w:tc>
          <w:tcPr>
            <w:tcW w:w="914" w:type="dxa"/>
          </w:tcPr>
          <w:p w14:paraId="21755FD9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1.10</w:t>
            </w:r>
          </w:p>
        </w:tc>
        <w:tc>
          <w:tcPr>
            <w:tcW w:w="1036" w:type="dxa"/>
          </w:tcPr>
          <w:p w14:paraId="2EEABF81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52.66</w:t>
            </w:r>
          </w:p>
        </w:tc>
      </w:tr>
      <w:tr w:rsidR="00031624" w:rsidRPr="000F36D3" w14:paraId="49E4C0B1" w14:textId="77777777" w:rsidTr="00031624">
        <w:tc>
          <w:tcPr>
            <w:tcW w:w="1334" w:type="dxa"/>
          </w:tcPr>
          <w:p w14:paraId="62C31AC7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Tech</w:t>
            </w:r>
          </w:p>
        </w:tc>
        <w:tc>
          <w:tcPr>
            <w:tcW w:w="903" w:type="dxa"/>
          </w:tcPr>
          <w:p w14:paraId="71E72792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958" w:type="dxa"/>
          </w:tcPr>
          <w:p w14:paraId="4BE5FFBA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45.97</w:t>
            </w:r>
          </w:p>
        </w:tc>
        <w:tc>
          <w:tcPr>
            <w:tcW w:w="1125" w:type="dxa"/>
          </w:tcPr>
          <w:p w14:paraId="51906DCB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40.77</w:t>
            </w:r>
          </w:p>
        </w:tc>
        <w:tc>
          <w:tcPr>
            <w:tcW w:w="914" w:type="dxa"/>
          </w:tcPr>
          <w:p w14:paraId="2CD0DBD0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0.02</w:t>
            </w:r>
          </w:p>
        </w:tc>
        <w:tc>
          <w:tcPr>
            <w:tcW w:w="1036" w:type="dxa"/>
          </w:tcPr>
          <w:p w14:paraId="638D96F2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139.53</w:t>
            </w:r>
          </w:p>
        </w:tc>
      </w:tr>
      <w:tr w:rsidR="00031624" w:rsidRPr="000F36D3" w14:paraId="4FBDD69B" w14:textId="77777777" w:rsidTr="00031624">
        <w:tc>
          <w:tcPr>
            <w:tcW w:w="1334" w:type="dxa"/>
            <w:tcBorders>
              <w:bottom w:val="single" w:sz="4" w:space="0" w:color="auto"/>
            </w:tcBorders>
          </w:tcPr>
          <w:p w14:paraId="67C12D06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Emp</w:t>
            </w:r>
          </w:p>
        </w:tc>
        <w:tc>
          <w:tcPr>
            <w:tcW w:w="903" w:type="dxa"/>
            <w:tcBorders>
              <w:bottom w:val="single" w:sz="4" w:space="0" w:color="auto"/>
            </w:tcBorders>
          </w:tcPr>
          <w:p w14:paraId="78E94081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275C8256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62.79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2300DF42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 9.63</w:t>
            </w:r>
          </w:p>
        </w:tc>
        <w:tc>
          <w:tcPr>
            <w:tcW w:w="914" w:type="dxa"/>
            <w:tcBorders>
              <w:bottom w:val="single" w:sz="4" w:space="0" w:color="auto"/>
            </w:tcBorders>
          </w:tcPr>
          <w:p w14:paraId="73819B6C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42.58              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4E348421" w14:textId="77777777" w:rsidR="00031624" w:rsidRPr="000F36D3" w:rsidRDefault="00031624" w:rsidP="00031624">
            <w:pPr>
              <w:spacing w:after="0" w:line="36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 79.34</w:t>
            </w:r>
          </w:p>
        </w:tc>
      </w:tr>
    </w:tbl>
    <w:p w14:paraId="40DED25F" w14:textId="77777777" w:rsidR="00031624" w:rsidRPr="000F36D3" w:rsidRDefault="00031624" w:rsidP="00031624">
      <w:pPr>
        <w:spacing w:line="36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F36D3">
        <w:rPr>
          <w:rFonts w:asciiTheme="majorBidi" w:hAnsiTheme="majorBidi" w:cstheme="majorBidi"/>
          <w:color w:val="000000"/>
          <w:sz w:val="24"/>
          <w:szCs w:val="24"/>
        </w:rPr>
        <w:t>Source: Author, using STATA 13.</w:t>
      </w:r>
    </w:p>
    <w:p w14:paraId="687A18DD" w14:textId="77777777" w:rsidR="005C6B6F" w:rsidRPr="000F36D3" w:rsidRDefault="005C6B6F" w:rsidP="005C6B6F">
      <w:pPr>
        <w:keepNext/>
        <w:keepLines/>
        <w:spacing w:after="0" w:line="360" w:lineRule="auto"/>
        <w:outlineLvl w:val="0"/>
        <w:rPr>
          <w:rFonts w:asciiTheme="majorBidi" w:eastAsia="DengXian Light" w:hAnsiTheme="majorBidi" w:cstheme="majorBidi"/>
          <w:color w:val="000000"/>
          <w:sz w:val="24"/>
          <w:szCs w:val="24"/>
          <w:lang w:eastAsia="zh-CN"/>
        </w:rPr>
      </w:pPr>
      <w:bookmarkStart w:id="0" w:name="_Toc6888"/>
      <w:bookmarkStart w:id="1" w:name="_Toc24268"/>
      <w:bookmarkStart w:id="2" w:name="_Toc41902137"/>
      <w:bookmarkStart w:id="3" w:name="_Toc23368"/>
      <w:bookmarkStart w:id="4" w:name="_Toc6515"/>
      <w:bookmarkStart w:id="5" w:name="_Toc29053"/>
      <w:bookmarkStart w:id="6" w:name="_Toc24567"/>
      <w:bookmarkStart w:id="7" w:name="_Toc17112"/>
      <w:bookmarkStart w:id="8" w:name="_Toc15425"/>
      <w:bookmarkStart w:id="9" w:name="_Toc11689"/>
      <w:bookmarkStart w:id="10" w:name="_Toc30878"/>
      <w:bookmarkStart w:id="11" w:name="_Toc4231"/>
      <w:bookmarkStart w:id="12" w:name="_Toc5292"/>
      <w:bookmarkStart w:id="13" w:name="_Toc14663"/>
      <w:bookmarkStart w:id="14" w:name="_Toc18223"/>
      <w:bookmarkStart w:id="15" w:name="_Toc24865"/>
      <w:bookmarkStart w:id="16" w:name="_Toc31145"/>
      <w:bookmarkStart w:id="17" w:name="_Toc20218"/>
      <w:bookmarkStart w:id="18" w:name="_Toc19398"/>
      <w:bookmarkStart w:id="19" w:name="_Toc27497"/>
      <w:bookmarkStart w:id="20" w:name="_Toc18627"/>
      <w:bookmarkStart w:id="21" w:name="_Toc32614"/>
      <w:bookmarkStart w:id="22" w:name="_Toc16212"/>
      <w:bookmarkStart w:id="23" w:name="_Toc5898"/>
      <w:bookmarkStart w:id="24" w:name="_Toc24060"/>
      <w:bookmarkStart w:id="25" w:name="_Toc25261"/>
      <w:bookmarkStart w:id="26" w:name="_Toc14303"/>
      <w:bookmarkStart w:id="27" w:name="_Toc14100"/>
      <w:bookmarkStart w:id="28" w:name="_Toc45058754"/>
      <w:bookmarkStart w:id="29" w:name="_Toc20971"/>
      <w:bookmarkStart w:id="30" w:name="_Toc6707"/>
      <w:bookmarkStart w:id="31" w:name="_Toc5809"/>
      <w:bookmarkStart w:id="32" w:name="_Toc20740"/>
      <w:bookmarkStart w:id="33" w:name="_Toc18590"/>
      <w:bookmarkStart w:id="34" w:name="_Toc465"/>
      <w:bookmarkStart w:id="35" w:name="_Toc26625"/>
      <w:bookmarkStart w:id="36" w:name="_Toc10470"/>
      <w:bookmarkStart w:id="37" w:name="_Toc17342"/>
      <w:bookmarkStart w:id="38" w:name="_Toc23901"/>
      <w:bookmarkStart w:id="39" w:name="_Toc16813"/>
      <w:bookmarkStart w:id="40" w:name="_Toc9676"/>
      <w:bookmarkStart w:id="41" w:name="_Toc3978"/>
      <w:bookmarkStart w:id="42" w:name="_Toc19996"/>
      <w:bookmarkStart w:id="43" w:name="_Toc20940"/>
      <w:bookmarkStart w:id="44" w:name="_Toc2275"/>
      <w:bookmarkStart w:id="45" w:name="_Toc13190"/>
      <w:bookmarkStart w:id="46" w:name="_Toc8853"/>
      <w:bookmarkStart w:id="47" w:name="_Toc27656"/>
      <w:bookmarkStart w:id="48" w:name="_Toc20804"/>
      <w:bookmarkStart w:id="49" w:name="_Toc20272"/>
      <w:bookmarkStart w:id="50" w:name="_Toc11853"/>
      <w:bookmarkStart w:id="51" w:name="_Toc27127"/>
      <w:bookmarkStart w:id="52" w:name="_Toc5006"/>
      <w:bookmarkStart w:id="53" w:name="_Toc7245"/>
      <w:bookmarkStart w:id="54" w:name="_Toc31516"/>
      <w:bookmarkStart w:id="55" w:name="_Toc4906"/>
      <w:bookmarkStart w:id="56" w:name="_Toc9601"/>
      <w:bookmarkStart w:id="57" w:name="_Toc16851"/>
      <w:r w:rsidRPr="000F36D3">
        <w:rPr>
          <w:rFonts w:asciiTheme="majorBidi" w:eastAsia="DengXian Light" w:hAnsiTheme="majorBidi" w:cstheme="majorBidi"/>
          <w:color w:val="000000"/>
          <w:sz w:val="24"/>
          <w:szCs w:val="24"/>
          <w:lang w:eastAsia="zh-CN"/>
        </w:rPr>
        <w:t>Table 3: Mean exports, imports and tariffs across ECOWAS countries.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tbl>
      <w:tblPr>
        <w:tblW w:w="0" w:type="auto"/>
        <w:tblInd w:w="-302" w:type="dxa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5C6B6F" w:rsidRPr="000F36D3" w14:paraId="3312FEB0" w14:textId="77777777" w:rsidTr="00EC2E9E"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B4EC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Country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9C05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Mean exports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674D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Mean imports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B5A3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Mean tariff_mfn</w:t>
            </w:r>
          </w:p>
        </w:tc>
      </w:tr>
      <w:tr w:rsidR="005C6B6F" w:rsidRPr="000F36D3" w14:paraId="4D7CE688" w14:textId="77777777" w:rsidTr="00EC2E9E"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182EC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Benin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88188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534564.6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E2A87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240752.8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25B15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36.42</w:t>
            </w:r>
          </w:p>
        </w:tc>
      </w:tr>
      <w:tr w:rsidR="005C6B6F" w:rsidRPr="000F36D3" w14:paraId="01692CF8" w14:textId="77777777" w:rsidTr="00EC2E9E"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4BA4C832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Burkina Faso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0BA1095F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206033.2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3BF147DF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868195.4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325EFEFE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38.84</w:t>
            </w:r>
          </w:p>
        </w:tc>
      </w:tr>
      <w:tr w:rsidR="005C6B6F" w:rsidRPr="000F36D3" w14:paraId="0319FAEE" w14:textId="77777777" w:rsidTr="00EC2E9E"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3AEEDFA4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Cape Verde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79065D3C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 3580.52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0433B71E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18716.77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4F04B82A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12.89</w:t>
            </w:r>
          </w:p>
        </w:tc>
      </w:tr>
      <w:tr w:rsidR="005C6B6F" w:rsidRPr="000F36D3" w14:paraId="3D23094C" w14:textId="77777777" w:rsidTr="00EC2E9E"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16BC1D82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Côte d’Ivoire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49C4BBAD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2739441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1B60B637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2037681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683B11B4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36.74</w:t>
            </w:r>
          </w:p>
        </w:tc>
      </w:tr>
      <w:tr w:rsidR="005C6B6F" w:rsidRPr="000F36D3" w14:paraId="065E1F4F" w14:textId="77777777" w:rsidTr="00EC2E9E"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04287976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Gambia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1FC856F8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15301.76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63BD3D49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62252.49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6DE50783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68.16</w:t>
            </w:r>
          </w:p>
        </w:tc>
      </w:tr>
      <w:tr w:rsidR="005C6B6F" w:rsidRPr="000F36D3" w14:paraId="07244D27" w14:textId="77777777" w:rsidTr="00EC2E9E"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63E3D0C5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Ghana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35CD02D0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1476924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14F1B8F6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1722197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18516F37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49.74</w:t>
            </w:r>
          </w:p>
        </w:tc>
      </w:tr>
      <w:tr w:rsidR="005C6B6F" w:rsidRPr="000F36D3" w14:paraId="27119278" w14:textId="77777777" w:rsidTr="00EC2E9E"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16B07F2D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Guinea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0C0BA90F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138378.2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36615168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200521.5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4E7CDC05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74.63</w:t>
            </w:r>
          </w:p>
        </w:tc>
      </w:tr>
      <w:tr w:rsidR="005C6B6F" w:rsidRPr="000F36D3" w14:paraId="433AC28A" w14:textId="77777777" w:rsidTr="00EC2E9E"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682CD996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Liberia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1BA44116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17553.78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0761AA8F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15194.57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48D8E0F4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37.47</w:t>
            </w:r>
          </w:p>
        </w:tc>
      </w:tr>
      <w:tr w:rsidR="005C6B6F" w:rsidRPr="000F36D3" w14:paraId="27BE08CB" w14:textId="77777777" w:rsidTr="00EC2E9E"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4045F010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Mali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56177E09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685643.3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5E4B1282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1189779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0111ED02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38.84</w:t>
            </w:r>
          </w:p>
        </w:tc>
      </w:tr>
      <w:tr w:rsidR="005C6B6F" w:rsidRPr="000F36D3" w14:paraId="2BD71FD1" w14:textId="77777777" w:rsidTr="00EC2E9E"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40642DE3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Niger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5E413026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169208.1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05E0F953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353288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22C99EA0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47.79</w:t>
            </w:r>
          </w:p>
        </w:tc>
      </w:tr>
      <w:tr w:rsidR="005C6B6F" w:rsidRPr="000F36D3" w14:paraId="6BA6CC53" w14:textId="77777777" w:rsidTr="00EC2E9E"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76EC5789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Nigeria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63E70EF7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5907995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3235FEA9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1839134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5C776692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39.74</w:t>
            </w:r>
          </w:p>
        </w:tc>
      </w:tr>
      <w:tr w:rsidR="005C6B6F" w:rsidRPr="000F36D3" w14:paraId="1CDD990B" w14:textId="77777777" w:rsidTr="00EC2E9E"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78F96B75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Senegal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139C6982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861118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72885965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838245.7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73DA683B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50.95</w:t>
            </w:r>
          </w:p>
        </w:tc>
      </w:tr>
      <w:tr w:rsidR="005C6B6F" w:rsidRPr="000F36D3" w14:paraId="3B952CA9" w14:textId="77777777" w:rsidTr="00EC2E9E"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7C450D57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Sierra Leone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001DB45A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31158.25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0E9C89FC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255269.7</w:t>
            </w:r>
          </w:p>
        </w:tc>
        <w:tc>
          <w:tcPr>
            <w:tcW w:w="2074" w:type="dxa"/>
            <w:tcBorders>
              <w:left w:val="single" w:sz="4" w:space="0" w:color="auto"/>
              <w:right w:val="single" w:sz="4" w:space="0" w:color="auto"/>
            </w:tcBorders>
          </w:tcPr>
          <w:p w14:paraId="26663F3F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38.58</w:t>
            </w:r>
          </w:p>
        </w:tc>
      </w:tr>
      <w:tr w:rsidR="005C6B6F" w:rsidRPr="000F36D3" w14:paraId="5C6EDEA0" w14:textId="77777777" w:rsidTr="00EC2E9E"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141A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Togo</w:t>
            </w: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18F0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497287.9</w:t>
            </w: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93D1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>230074.5</w:t>
            </w:r>
          </w:p>
        </w:tc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9097" w14:textId="77777777" w:rsidR="005C6B6F" w:rsidRPr="000F36D3" w:rsidRDefault="005C6B6F" w:rsidP="005C6B6F">
            <w:pPr>
              <w:spacing w:beforeAutospacing="1" w:after="225" w:afterAutospacing="1" w:line="360" w:lineRule="auto"/>
              <w:ind w:right="-302"/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</w:pPr>
            <w:r w:rsidRPr="000F36D3">
              <w:rPr>
                <w:rFonts w:asciiTheme="majorBidi" w:eastAsia="SimSun" w:hAnsiTheme="majorBidi" w:cstheme="majorBidi"/>
                <w:color w:val="000000"/>
                <w:sz w:val="24"/>
                <w:szCs w:val="24"/>
                <w:lang w:eastAsia="zh-CN"/>
              </w:rPr>
              <w:t xml:space="preserve"> 38.84</w:t>
            </w:r>
          </w:p>
        </w:tc>
      </w:tr>
    </w:tbl>
    <w:p w14:paraId="245F7DF0" w14:textId="77777777" w:rsidR="005C6B6F" w:rsidRPr="000F36D3" w:rsidRDefault="005C6B6F" w:rsidP="005C6B6F">
      <w:pPr>
        <w:rPr>
          <w:rFonts w:asciiTheme="majorBidi" w:hAnsiTheme="majorBidi" w:cstheme="majorBidi"/>
          <w:color w:val="000000"/>
          <w:sz w:val="24"/>
          <w:szCs w:val="24"/>
        </w:rPr>
      </w:pPr>
      <w:r w:rsidRPr="000F36D3">
        <w:rPr>
          <w:rFonts w:asciiTheme="majorBidi" w:hAnsiTheme="majorBidi" w:cstheme="majorBidi"/>
          <w:color w:val="000000"/>
          <w:sz w:val="24"/>
          <w:szCs w:val="24"/>
        </w:rPr>
        <w:t>Source: Author’s compilation using STATA 13</w:t>
      </w:r>
    </w:p>
    <w:p w14:paraId="11F7DED3" w14:textId="473FD3E4" w:rsidR="00C43B3A" w:rsidRPr="000F36D3" w:rsidRDefault="00E2708E" w:rsidP="00E2708E">
      <w:pPr>
        <w:pStyle w:val="NormalWeb"/>
        <w:spacing w:before="100" w:after="100" w:line="360" w:lineRule="auto"/>
        <w:ind w:left="-302" w:right="-302"/>
        <w:jc w:val="both"/>
        <w:rPr>
          <w:rFonts w:asciiTheme="majorBidi" w:hAnsiTheme="majorBidi" w:cstheme="majorBidi"/>
          <w:color w:val="000000" w:themeColor="text1"/>
          <w:lang w:val="en-GB"/>
        </w:rPr>
      </w:pPr>
      <w:r w:rsidRPr="000F36D3">
        <w:rPr>
          <w:rFonts w:asciiTheme="majorBidi" w:hAnsiTheme="majorBidi" w:cstheme="majorBidi"/>
          <w:color w:val="000000" w:themeColor="text1"/>
          <w:lang w:val="en-GB"/>
        </w:rPr>
        <w:t>.</w:t>
      </w:r>
      <w:bookmarkStart w:id="58" w:name="_Toc19455"/>
      <w:bookmarkStart w:id="59" w:name="_Toc31446"/>
      <w:bookmarkStart w:id="60" w:name="_Toc25143"/>
      <w:bookmarkStart w:id="61" w:name="_Toc7126"/>
      <w:bookmarkStart w:id="62" w:name="_Toc13612"/>
      <w:bookmarkStart w:id="63" w:name="_Toc32025"/>
      <w:bookmarkStart w:id="64" w:name="_Toc31121"/>
      <w:bookmarkStart w:id="65" w:name="_Toc13245"/>
      <w:bookmarkStart w:id="66" w:name="_Toc12079"/>
      <w:bookmarkStart w:id="67" w:name="_Toc18487"/>
      <w:bookmarkStart w:id="68" w:name="_Toc14644"/>
      <w:bookmarkStart w:id="69" w:name="_Toc690"/>
      <w:bookmarkStart w:id="70" w:name="_Toc18865"/>
      <w:bookmarkStart w:id="71" w:name="_Toc4909"/>
      <w:bookmarkStart w:id="72" w:name="_Toc11294"/>
      <w:bookmarkStart w:id="73" w:name="_Toc29872"/>
      <w:bookmarkStart w:id="74" w:name="_Toc861"/>
      <w:bookmarkStart w:id="75" w:name="_Toc15911"/>
      <w:bookmarkStart w:id="76" w:name="_Toc30097"/>
      <w:bookmarkStart w:id="77" w:name="_Toc45058756"/>
      <w:bookmarkStart w:id="78" w:name="_Toc25191"/>
      <w:bookmarkStart w:id="79" w:name="_Toc9706"/>
      <w:bookmarkStart w:id="80" w:name="_Toc4714"/>
      <w:bookmarkStart w:id="81" w:name="_Toc26578"/>
      <w:bookmarkStart w:id="82" w:name="_Toc32447"/>
      <w:bookmarkStart w:id="83" w:name="_Toc27550"/>
      <w:bookmarkStart w:id="84" w:name="_Toc16265"/>
      <w:bookmarkStart w:id="85" w:name="_Toc14189"/>
      <w:bookmarkStart w:id="86" w:name="_Toc5723"/>
      <w:bookmarkStart w:id="87" w:name="_Toc41902139"/>
      <w:bookmarkStart w:id="88" w:name="_Toc7637"/>
      <w:bookmarkStart w:id="89" w:name="_Toc28688"/>
      <w:bookmarkStart w:id="90" w:name="_Toc2999"/>
      <w:bookmarkStart w:id="91" w:name="_Toc23145"/>
      <w:bookmarkStart w:id="92" w:name="_Toc31126"/>
      <w:bookmarkStart w:id="93" w:name="_Toc16658"/>
      <w:bookmarkStart w:id="94" w:name="_Toc29024"/>
      <w:bookmarkStart w:id="95" w:name="_Toc27188"/>
      <w:bookmarkStart w:id="96" w:name="_Toc5405"/>
      <w:bookmarkStart w:id="97" w:name="_Toc24658"/>
      <w:bookmarkStart w:id="98" w:name="_Toc12809"/>
      <w:bookmarkStart w:id="99" w:name="_Toc23797"/>
      <w:bookmarkStart w:id="100" w:name="_Toc32467"/>
      <w:bookmarkStart w:id="101" w:name="_Toc12810"/>
      <w:bookmarkStart w:id="102" w:name="_Toc18324"/>
      <w:bookmarkStart w:id="103" w:name="_Toc3573"/>
      <w:bookmarkStart w:id="104" w:name="_Toc3419"/>
      <w:bookmarkStart w:id="105" w:name="_Toc21550"/>
      <w:bookmarkStart w:id="106" w:name="_Toc22636"/>
      <w:bookmarkStart w:id="107" w:name="_Toc30557"/>
      <w:bookmarkStart w:id="108" w:name="_Toc28481"/>
      <w:bookmarkStart w:id="109" w:name="_Toc32635"/>
      <w:bookmarkStart w:id="110" w:name="_Toc30838"/>
      <w:bookmarkStart w:id="111" w:name="_Toc18313"/>
      <w:bookmarkStart w:id="112" w:name="_Toc25568"/>
      <w:bookmarkStart w:id="113" w:name="_Toc18322"/>
      <w:bookmarkStart w:id="114" w:name="_Toc7490"/>
      <w:bookmarkStart w:id="115" w:name="_Toc24148"/>
      <w:r w:rsidR="00133685">
        <w:rPr>
          <w:rFonts w:asciiTheme="majorBidi" w:hAnsiTheme="majorBidi" w:cstheme="majorBidi"/>
          <w:color w:val="000000" w:themeColor="text1"/>
          <w:lang w:val="en-GB"/>
        </w:rPr>
        <w:br/>
      </w:r>
      <w:r w:rsidR="00C43B3A" w:rsidRPr="000F36D3">
        <w:rPr>
          <w:rFonts w:asciiTheme="majorBidi" w:eastAsia="Times New Roman" w:hAnsiTheme="majorBidi" w:cstheme="majorBidi"/>
          <w:color w:val="000000"/>
        </w:rPr>
        <w:t>Table 4: Cross correlation analysis ECOWAS region dataset – Tariff measures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</w:p>
    <w:tbl>
      <w:tblPr>
        <w:tblW w:w="8837" w:type="dxa"/>
        <w:tblLook w:val="04A0" w:firstRow="1" w:lastRow="0" w:firstColumn="1" w:lastColumn="0" w:noHBand="0" w:noVBand="1"/>
      </w:tblPr>
      <w:tblGrid>
        <w:gridCol w:w="1390"/>
        <w:gridCol w:w="996"/>
        <w:gridCol w:w="996"/>
        <w:gridCol w:w="996"/>
        <w:gridCol w:w="1298"/>
        <w:gridCol w:w="92"/>
        <w:gridCol w:w="588"/>
        <w:gridCol w:w="70"/>
        <w:gridCol w:w="926"/>
        <w:gridCol w:w="679"/>
        <w:gridCol w:w="238"/>
        <w:gridCol w:w="79"/>
        <w:gridCol w:w="316"/>
        <w:gridCol w:w="343"/>
      </w:tblGrid>
      <w:tr w:rsidR="00C43B3A" w:rsidRPr="000F36D3" w14:paraId="6ACD512C" w14:textId="77777777" w:rsidTr="00E2708E">
        <w:trPr>
          <w:trHeight w:val="390"/>
        </w:trPr>
        <w:tc>
          <w:tcPr>
            <w:tcW w:w="1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0444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AC86B5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iAt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11B8BE13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Exp</w:t>
            </w:r>
          </w:p>
        </w:tc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</w:tcPr>
          <w:p w14:paraId="77609D17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</w:t>
            </w:r>
          </w:p>
        </w:tc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77726A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Apptar_mfn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6D3E7A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Gdp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27028C5D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Gfcf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F8E8C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Emp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9C64A1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Tech</w:t>
            </w:r>
          </w:p>
        </w:tc>
      </w:tr>
      <w:tr w:rsidR="00C43B3A" w:rsidRPr="000F36D3" w14:paraId="6BB15D85" w14:textId="77777777" w:rsidTr="00E2708E">
        <w:trPr>
          <w:trHeight w:val="390"/>
        </w:trPr>
        <w:tc>
          <w:tcPr>
            <w:tcW w:w="1283" w:type="dxa"/>
            <w:tcBorders>
              <w:top w:val="single" w:sz="4" w:space="0" w:color="auto"/>
              <w:right w:val="single" w:sz="4" w:space="0" w:color="auto"/>
            </w:tcBorders>
          </w:tcPr>
          <w:p w14:paraId="61AFF945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iAt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</w:tcPr>
          <w:p w14:paraId="36FAC8AC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4DF14AF2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</w:tcBorders>
          </w:tcPr>
          <w:p w14:paraId="3CD5054C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tcBorders>
              <w:top w:val="single" w:sz="4" w:space="0" w:color="auto"/>
            </w:tcBorders>
          </w:tcPr>
          <w:p w14:paraId="53391737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03C7451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14:paraId="3A473160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gridSpan w:val="4"/>
            <w:tcBorders>
              <w:top w:val="single" w:sz="4" w:space="0" w:color="auto"/>
            </w:tcBorders>
          </w:tcPr>
          <w:p w14:paraId="583E0392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</w:tcPr>
          <w:p w14:paraId="5E1BCDC1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C43B3A" w:rsidRPr="000F36D3" w14:paraId="7B71D02B" w14:textId="77777777" w:rsidTr="00E2708E">
        <w:trPr>
          <w:trHeight w:val="381"/>
        </w:trPr>
        <w:tc>
          <w:tcPr>
            <w:tcW w:w="1283" w:type="dxa"/>
            <w:tcBorders>
              <w:right w:val="single" w:sz="4" w:space="0" w:color="auto"/>
            </w:tcBorders>
          </w:tcPr>
          <w:p w14:paraId="0E5DB38D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Exp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14:paraId="3BBDE1FE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849" w:type="dxa"/>
          </w:tcPr>
          <w:p w14:paraId="7E93A8D5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01C0F23D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22" w:type="dxa"/>
            <w:gridSpan w:val="2"/>
          </w:tcPr>
          <w:p w14:paraId="6219AF34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E633BB5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gridSpan w:val="2"/>
          </w:tcPr>
          <w:p w14:paraId="0FF642C2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gridSpan w:val="3"/>
          </w:tcPr>
          <w:p w14:paraId="756BC232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14:paraId="4206016F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C43B3A" w:rsidRPr="000F36D3" w14:paraId="4D39CE3B" w14:textId="77777777" w:rsidTr="00E2708E">
        <w:trPr>
          <w:trHeight w:val="381"/>
        </w:trPr>
        <w:tc>
          <w:tcPr>
            <w:tcW w:w="1283" w:type="dxa"/>
            <w:tcBorders>
              <w:right w:val="single" w:sz="4" w:space="0" w:color="auto"/>
            </w:tcBorders>
          </w:tcPr>
          <w:p w14:paraId="584C0173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Imp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14:paraId="76E06E1E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0.33***</w:t>
            </w:r>
          </w:p>
        </w:tc>
        <w:tc>
          <w:tcPr>
            <w:tcW w:w="849" w:type="dxa"/>
          </w:tcPr>
          <w:p w14:paraId="1AED70D5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0.75***</w:t>
            </w:r>
          </w:p>
        </w:tc>
        <w:tc>
          <w:tcPr>
            <w:tcW w:w="849" w:type="dxa"/>
          </w:tcPr>
          <w:p w14:paraId="220E5FA4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2" w:type="dxa"/>
            <w:gridSpan w:val="2"/>
          </w:tcPr>
          <w:p w14:paraId="1C77DC44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3D49CD55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gridSpan w:val="2"/>
          </w:tcPr>
          <w:p w14:paraId="53570B4C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75" w:type="dxa"/>
            <w:gridSpan w:val="3"/>
          </w:tcPr>
          <w:p w14:paraId="4D593F25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14:paraId="73D854CA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C43B3A" w:rsidRPr="000F36D3" w14:paraId="711175F4" w14:textId="77777777" w:rsidTr="00E2708E">
        <w:trPr>
          <w:trHeight w:val="381"/>
        </w:trPr>
        <w:tc>
          <w:tcPr>
            <w:tcW w:w="1283" w:type="dxa"/>
            <w:tcBorders>
              <w:right w:val="single" w:sz="4" w:space="0" w:color="auto"/>
            </w:tcBorders>
          </w:tcPr>
          <w:p w14:paraId="3DA98939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lastRenderedPageBreak/>
              <w:t>Apptar_mfn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14:paraId="2C0216BE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849" w:type="dxa"/>
          </w:tcPr>
          <w:p w14:paraId="672F31FD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849" w:type="dxa"/>
          </w:tcPr>
          <w:p w14:paraId="189DB53E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1322" w:type="dxa"/>
            <w:gridSpan w:val="2"/>
          </w:tcPr>
          <w:p w14:paraId="753EC870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09" w:type="dxa"/>
            <w:gridSpan w:val="2"/>
          </w:tcPr>
          <w:p w14:paraId="049C6461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4"/>
          </w:tcPr>
          <w:p w14:paraId="7EC3A218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</w:tcPr>
          <w:p w14:paraId="322E7026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14:paraId="3A913E57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C43B3A" w:rsidRPr="000F36D3" w14:paraId="086AB66C" w14:textId="77777777" w:rsidTr="00E2708E">
        <w:trPr>
          <w:trHeight w:val="381"/>
        </w:trPr>
        <w:tc>
          <w:tcPr>
            <w:tcW w:w="1283" w:type="dxa"/>
            <w:tcBorders>
              <w:right w:val="single" w:sz="4" w:space="0" w:color="auto"/>
            </w:tcBorders>
          </w:tcPr>
          <w:p w14:paraId="45E7167D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Gdp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14:paraId="4D569532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849" w:type="dxa"/>
          </w:tcPr>
          <w:p w14:paraId="0DA68C90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849" w:type="dxa"/>
          </w:tcPr>
          <w:p w14:paraId="496B2B48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0.20***</w:t>
            </w:r>
          </w:p>
        </w:tc>
        <w:tc>
          <w:tcPr>
            <w:tcW w:w="1174" w:type="dxa"/>
          </w:tcPr>
          <w:p w14:paraId="2F684120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785" w:type="dxa"/>
            <w:gridSpan w:val="2"/>
          </w:tcPr>
          <w:p w14:paraId="4D97258B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89" w:type="dxa"/>
            <w:gridSpan w:val="5"/>
          </w:tcPr>
          <w:p w14:paraId="3A8812D3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</w:tcPr>
          <w:p w14:paraId="1146ED84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14:paraId="691291A8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C43B3A" w:rsidRPr="000F36D3" w14:paraId="00BB6E95" w14:textId="77777777" w:rsidTr="00E2708E">
        <w:trPr>
          <w:trHeight w:val="381"/>
        </w:trPr>
        <w:tc>
          <w:tcPr>
            <w:tcW w:w="1283" w:type="dxa"/>
            <w:tcBorders>
              <w:right w:val="single" w:sz="4" w:space="0" w:color="auto"/>
            </w:tcBorders>
          </w:tcPr>
          <w:p w14:paraId="00E4FF4A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Gfcf 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14:paraId="6C227A3E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0.23***</w:t>
            </w:r>
          </w:p>
        </w:tc>
        <w:tc>
          <w:tcPr>
            <w:tcW w:w="849" w:type="dxa"/>
          </w:tcPr>
          <w:p w14:paraId="01B89DDB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-0.16***</w:t>
            </w:r>
          </w:p>
        </w:tc>
        <w:tc>
          <w:tcPr>
            <w:tcW w:w="849" w:type="dxa"/>
          </w:tcPr>
          <w:p w14:paraId="228C86D8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1174" w:type="dxa"/>
          </w:tcPr>
          <w:p w14:paraId="041DCD5D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-0.27***</w:t>
            </w:r>
          </w:p>
        </w:tc>
        <w:tc>
          <w:tcPr>
            <w:tcW w:w="785" w:type="dxa"/>
            <w:gridSpan w:val="2"/>
          </w:tcPr>
          <w:p w14:paraId="065C1872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0.09</w:t>
            </w:r>
          </w:p>
        </w:tc>
        <w:tc>
          <w:tcPr>
            <w:tcW w:w="917" w:type="dxa"/>
            <w:gridSpan w:val="2"/>
          </w:tcPr>
          <w:p w14:paraId="16226E9C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9" w:type="dxa"/>
            <w:gridSpan w:val="4"/>
          </w:tcPr>
          <w:p w14:paraId="41FA1C0E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905" w:type="dxa"/>
          </w:tcPr>
          <w:p w14:paraId="33132692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C43B3A" w:rsidRPr="000F36D3" w14:paraId="3D29FE3D" w14:textId="77777777" w:rsidTr="00E2708E">
        <w:trPr>
          <w:trHeight w:val="381"/>
        </w:trPr>
        <w:tc>
          <w:tcPr>
            <w:tcW w:w="1283" w:type="dxa"/>
            <w:tcBorders>
              <w:right w:val="single" w:sz="4" w:space="0" w:color="auto"/>
            </w:tcBorders>
          </w:tcPr>
          <w:p w14:paraId="318DFECE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Emp</w:t>
            </w:r>
          </w:p>
        </w:tc>
        <w:tc>
          <w:tcPr>
            <w:tcW w:w="856" w:type="dxa"/>
            <w:tcBorders>
              <w:left w:val="single" w:sz="4" w:space="0" w:color="auto"/>
            </w:tcBorders>
          </w:tcPr>
          <w:p w14:paraId="2F74F2EA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0.33***</w:t>
            </w:r>
          </w:p>
        </w:tc>
        <w:tc>
          <w:tcPr>
            <w:tcW w:w="849" w:type="dxa"/>
          </w:tcPr>
          <w:p w14:paraId="3497C453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-0.29***</w:t>
            </w:r>
          </w:p>
        </w:tc>
        <w:tc>
          <w:tcPr>
            <w:tcW w:w="849" w:type="dxa"/>
          </w:tcPr>
          <w:p w14:paraId="3D538705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-0.31</w:t>
            </w:r>
          </w:p>
        </w:tc>
        <w:tc>
          <w:tcPr>
            <w:tcW w:w="1174" w:type="dxa"/>
          </w:tcPr>
          <w:p w14:paraId="486FAB5C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0.01</w:t>
            </w:r>
          </w:p>
        </w:tc>
        <w:tc>
          <w:tcPr>
            <w:tcW w:w="785" w:type="dxa"/>
            <w:gridSpan w:val="2"/>
          </w:tcPr>
          <w:p w14:paraId="7F0DD72A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-0.01</w:t>
            </w:r>
          </w:p>
        </w:tc>
        <w:tc>
          <w:tcPr>
            <w:tcW w:w="917" w:type="dxa"/>
            <w:gridSpan w:val="2"/>
          </w:tcPr>
          <w:p w14:paraId="510451EE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-0.17***</w:t>
            </w:r>
          </w:p>
        </w:tc>
        <w:tc>
          <w:tcPr>
            <w:tcW w:w="1219" w:type="dxa"/>
            <w:gridSpan w:val="4"/>
          </w:tcPr>
          <w:p w14:paraId="2DC7F20D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14:paraId="6A9DA759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C43B3A" w:rsidRPr="000F36D3" w14:paraId="363DEDAA" w14:textId="77777777" w:rsidTr="00E2708E">
        <w:trPr>
          <w:trHeight w:val="390"/>
        </w:trPr>
        <w:tc>
          <w:tcPr>
            <w:tcW w:w="1283" w:type="dxa"/>
            <w:tcBorders>
              <w:bottom w:val="single" w:sz="4" w:space="0" w:color="auto"/>
              <w:right w:val="single" w:sz="4" w:space="0" w:color="auto"/>
            </w:tcBorders>
          </w:tcPr>
          <w:p w14:paraId="0F0B3C23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Tech</w:t>
            </w: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</w:tcBorders>
          </w:tcPr>
          <w:p w14:paraId="3D0EB340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77FF825A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0.23***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2038AA50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0.38***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14:paraId="38EA7D07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-0.0.02</w:t>
            </w:r>
          </w:p>
        </w:tc>
        <w:tc>
          <w:tcPr>
            <w:tcW w:w="785" w:type="dxa"/>
            <w:gridSpan w:val="2"/>
            <w:tcBorders>
              <w:bottom w:val="single" w:sz="4" w:space="0" w:color="auto"/>
            </w:tcBorders>
          </w:tcPr>
          <w:p w14:paraId="16CB57B4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0.10</w:t>
            </w:r>
          </w:p>
        </w:tc>
        <w:tc>
          <w:tcPr>
            <w:tcW w:w="917" w:type="dxa"/>
            <w:gridSpan w:val="2"/>
            <w:tcBorders>
              <w:bottom w:val="single" w:sz="4" w:space="0" w:color="auto"/>
            </w:tcBorders>
          </w:tcPr>
          <w:p w14:paraId="11F045EC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872" w:type="dxa"/>
            <w:gridSpan w:val="3"/>
            <w:tcBorders>
              <w:bottom w:val="single" w:sz="4" w:space="0" w:color="auto"/>
            </w:tcBorders>
          </w:tcPr>
          <w:p w14:paraId="49B724AF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-0.27***</w:t>
            </w:r>
          </w:p>
        </w:tc>
        <w:tc>
          <w:tcPr>
            <w:tcW w:w="1252" w:type="dxa"/>
            <w:gridSpan w:val="2"/>
            <w:tcBorders>
              <w:bottom w:val="single" w:sz="4" w:space="0" w:color="auto"/>
            </w:tcBorders>
          </w:tcPr>
          <w:p w14:paraId="12071F06" w14:textId="77777777" w:rsidR="00C43B3A" w:rsidRPr="000F36D3" w:rsidRDefault="00C43B3A" w:rsidP="00C43B3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</w:t>
            </w:r>
          </w:p>
        </w:tc>
      </w:tr>
    </w:tbl>
    <w:p w14:paraId="00D36D5A" w14:textId="77777777" w:rsidR="00C43B3A" w:rsidRPr="000F36D3" w:rsidRDefault="00C43B3A" w:rsidP="00C43B3A">
      <w:pPr>
        <w:spacing w:line="259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0F36D3">
        <w:rPr>
          <w:rFonts w:asciiTheme="majorBidi" w:hAnsiTheme="majorBidi" w:cstheme="majorBidi"/>
          <w:color w:val="000000"/>
          <w:sz w:val="24"/>
          <w:szCs w:val="24"/>
        </w:rPr>
        <w:t>Note: ***/* significant at 1% and 10% respectively</w:t>
      </w:r>
    </w:p>
    <w:p w14:paraId="17667715" w14:textId="77777777" w:rsidR="004B19E2" w:rsidRPr="000F36D3" w:rsidRDefault="004B19E2" w:rsidP="00BD09CA">
      <w:pPr>
        <w:pStyle w:val="Heading1"/>
        <w:spacing w:line="240" w:lineRule="auto"/>
        <w:ind w:right="-1504"/>
        <w:rPr>
          <w:rFonts w:asciiTheme="majorBidi" w:hAnsiTheme="majorBidi" w:cstheme="majorBidi"/>
          <w:b w:val="0"/>
          <w:color w:val="000000" w:themeColor="text1"/>
          <w:szCs w:val="24"/>
        </w:rPr>
      </w:pPr>
      <w:bookmarkStart w:id="116" w:name="_Toc45058760"/>
      <w:bookmarkStart w:id="117" w:name="_Toc7431"/>
      <w:bookmarkStart w:id="118" w:name="_Toc1250"/>
      <w:bookmarkStart w:id="119" w:name="_Toc22998"/>
      <w:bookmarkStart w:id="120" w:name="_Toc4693"/>
      <w:bookmarkStart w:id="121" w:name="_Toc21869"/>
      <w:bookmarkStart w:id="122" w:name="_Toc26781"/>
      <w:bookmarkStart w:id="123" w:name="_Toc18798"/>
      <w:bookmarkStart w:id="124" w:name="_Toc4341"/>
      <w:bookmarkStart w:id="125" w:name="_Toc12170"/>
      <w:bookmarkStart w:id="126" w:name="_Toc841"/>
      <w:bookmarkStart w:id="127" w:name="_Toc20311"/>
      <w:bookmarkStart w:id="128" w:name="_Toc6438"/>
      <w:bookmarkStart w:id="129" w:name="_Toc4566"/>
      <w:bookmarkStart w:id="130" w:name="_Toc9812"/>
      <w:bookmarkStart w:id="131" w:name="_Toc2945"/>
      <w:bookmarkStart w:id="132" w:name="_Toc7074"/>
      <w:bookmarkStart w:id="133" w:name="_Toc6354"/>
      <w:bookmarkStart w:id="134" w:name="_Toc2953"/>
      <w:bookmarkStart w:id="135" w:name="_Toc25929"/>
      <w:bookmarkStart w:id="136" w:name="_Toc4310"/>
      <w:bookmarkStart w:id="137" w:name="_Toc22497"/>
      <w:bookmarkStart w:id="138" w:name="_Toc1162"/>
      <w:bookmarkStart w:id="139" w:name="_Toc13047"/>
      <w:bookmarkStart w:id="140" w:name="_Toc12329"/>
      <w:bookmarkStart w:id="141" w:name="_Toc26011"/>
      <w:bookmarkStart w:id="142" w:name="_Toc520"/>
      <w:bookmarkStart w:id="143" w:name="_Toc2551"/>
      <w:bookmarkStart w:id="144" w:name="_Toc8148"/>
      <w:bookmarkStart w:id="145" w:name="_Toc23948"/>
      <w:bookmarkStart w:id="146" w:name="_Toc16055"/>
      <w:bookmarkStart w:id="147" w:name="_Toc31641"/>
      <w:bookmarkStart w:id="148" w:name="_Toc2234"/>
      <w:bookmarkStart w:id="149" w:name="_Toc17514"/>
      <w:bookmarkStart w:id="150" w:name="_Toc26956"/>
      <w:bookmarkStart w:id="151" w:name="_Toc8422"/>
      <w:bookmarkStart w:id="152" w:name="_Toc848"/>
      <w:bookmarkStart w:id="153" w:name="_Toc41902143"/>
      <w:bookmarkStart w:id="154" w:name="_Toc23289"/>
      <w:bookmarkStart w:id="155" w:name="_Toc17706"/>
      <w:bookmarkStart w:id="156" w:name="_Toc20602"/>
      <w:bookmarkStart w:id="157" w:name="_Toc26562"/>
      <w:bookmarkStart w:id="158" w:name="_Toc19638"/>
      <w:bookmarkStart w:id="159" w:name="_Toc22974"/>
      <w:bookmarkStart w:id="160" w:name="_Toc20731"/>
      <w:bookmarkStart w:id="161" w:name="_Toc30812"/>
      <w:bookmarkStart w:id="162" w:name="_Toc28080"/>
      <w:bookmarkStart w:id="163" w:name="_Toc22625"/>
      <w:bookmarkStart w:id="164" w:name="_Toc30074"/>
      <w:bookmarkStart w:id="165" w:name="_Toc29423"/>
      <w:bookmarkStart w:id="166" w:name="_Toc21873"/>
      <w:bookmarkStart w:id="167" w:name="_Toc1829"/>
      <w:bookmarkStart w:id="168" w:name="_Toc8907"/>
      <w:bookmarkStart w:id="169" w:name="_Toc28869"/>
      <w:bookmarkStart w:id="170" w:name="_Toc25225"/>
      <w:bookmarkStart w:id="171" w:name="_Toc19273"/>
      <w:bookmarkStart w:id="172" w:name="_Toc7321"/>
      <w:bookmarkStart w:id="173" w:name="_Toc31358"/>
      <w:r w:rsidRPr="000F36D3">
        <w:rPr>
          <w:rFonts w:asciiTheme="majorBidi" w:hAnsiTheme="majorBidi" w:cstheme="majorBidi"/>
          <w:b w:val="0"/>
          <w:color w:val="000000" w:themeColor="text1"/>
          <w:szCs w:val="24"/>
        </w:rPr>
        <w:t>Table 6: Cross correlation analysis of ECOWAS region dataset – non-tariff measures</w:t>
      </w:r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19"/>
        <w:gridCol w:w="996"/>
        <w:gridCol w:w="1219"/>
        <w:gridCol w:w="1296"/>
        <w:gridCol w:w="902"/>
        <w:gridCol w:w="680"/>
        <w:gridCol w:w="996"/>
        <w:gridCol w:w="709"/>
      </w:tblGrid>
      <w:tr w:rsidR="004B19E2" w:rsidRPr="000F36D3" w14:paraId="6AB218FE" w14:textId="77777777" w:rsidTr="00EC2E9E">
        <w:trPr>
          <w:jc w:val="center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0D96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D0CBC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 xml:space="preserve">iAt 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67BE4895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exptrcosts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09F3767E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imprtrcosts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5C1564A3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gdp</w:t>
            </w: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3BC2A924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gfcf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35DFA172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emp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F41644F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tech</w:t>
            </w:r>
          </w:p>
        </w:tc>
      </w:tr>
      <w:tr w:rsidR="004B19E2" w:rsidRPr="000F36D3" w14:paraId="0A8F89D9" w14:textId="77777777" w:rsidTr="00EC2E9E">
        <w:trPr>
          <w:jc w:val="center"/>
        </w:trPr>
        <w:tc>
          <w:tcPr>
            <w:tcW w:w="1219" w:type="dxa"/>
            <w:tcBorders>
              <w:top w:val="single" w:sz="4" w:space="0" w:color="auto"/>
              <w:right w:val="single" w:sz="4" w:space="0" w:color="auto"/>
            </w:tcBorders>
          </w:tcPr>
          <w:p w14:paraId="4D75B080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 xml:space="preserve">iAt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</w:tcPr>
          <w:p w14:paraId="3700EB61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3952A9A7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33433519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3458DA39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4FB883E3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</w:tcPr>
          <w:p w14:paraId="74A88ABB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0DF1E06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4B19E2" w:rsidRPr="000F36D3" w14:paraId="29CDE635" w14:textId="77777777" w:rsidTr="00EC2E9E">
        <w:trPr>
          <w:jc w:val="center"/>
        </w:trPr>
        <w:tc>
          <w:tcPr>
            <w:tcW w:w="1219" w:type="dxa"/>
            <w:tcBorders>
              <w:right w:val="single" w:sz="4" w:space="0" w:color="auto"/>
            </w:tcBorders>
          </w:tcPr>
          <w:p w14:paraId="3FA8101E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exptrcosts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2D7F1C6A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-0.81***</w:t>
            </w:r>
          </w:p>
        </w:tc>
        <w:tc>
          <w:tcPr>
            <w:tcW w:w="1219" w:type="dxa"/>
          </w:tcPr>
          <w:p w14:paraId="0071D1A6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1</w:t>
            </w:r>
          </w:p>
        </w:tc>
        <w:tc>
          <w:tcPr>
            <w:tcW w:w="1292" w:type="dxa"/>
          </w:tcPr>
          <w:p w14:paraId="29847731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902" w:type="dxa"/>
          </w:tcPr>
          <w:p w14:paraId="59DD5AE2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680" w:type="dxa"/>
          </w:tcPr>
          <w:p w14:paraId="1BF46B67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902" w:type="dxa"/>
          </w:tcPr>
          <w:p w14:paraId="0AC921BE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709" w:type="dxa"/>
          </w:tcPr>
          <w:p w14:paraId="612028E6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4B19E2" w:rsidRPr="000F36D3" w14:paraId="6EBD8761" w14:textId="77777777" w:rsidTr="00EC2E9E">
        <w:trPr>
          <w:jc w:val="center"/>
        </w:trPr>
        <w:tc>
          <w:tcPr>
            <w:tcW w:w="1219" w:type="dxa"/>
            <w:tcBorders>
              <w:right w:val="single" w:sz="4" w:space="0" w:color="auto"/>
            </w:tcBorders>
          </w:tcPr>
          <w:p w14:paraId="5B05533F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imptrcosts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7657897A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-0.46***</w:t>
            </w:r>
          </w:p>
        </w:tc>
        <w:tc>
          <w:tcPr>
            <w:tcW w:w="1219" w:type="dxa"/>
          </w:tcPr>
          <w:p w14:paraId="1741F540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0.66***</w:t>
            </w:r>
          </w:p>
        </w:tc>
        <w:tc>
          <w:tcPr>
            <w:tcW w:w="1292" w:type="dxa"/>
          </w:tcPr>
          <w:p w14:paraId="586A4954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1</w:t>
            </w:r>
          </w:p>
        </w:tc>
        <w:tc>
          <w:tcPr>
            <w:tcW w:w="902" w:type="dxa"/>
          </w:tcPr>
          <w:p w14:paraId="008BF463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680" w:type="dxa"/>
          </w:tcPr>
          <w:p w14:paraId="142B176A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902" w:type="dxa"/>
          </w:tcPr>
          <w:p w14:paraId="542DFFBF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709" w:type="dxa"/>
          </w:tcPr>
          <w:p w14:paraId="03B9173F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4B19E2" w:rsidRPr="000F36D3" w14:paraId="179374D1" w14:textId="77777777" w:rsidTr="00EC2E9E">
        <w:trPr>
          <w:jc w:val="center"/>
        </w:trPr>
        <w:tc>
          <w:tcPr>
            <w:tcW w:w="1219" w:type="dxa"/>
            <w:tcBorders>
              <w:right w:val="single" w:sz="4" w:space="0" w:color="auto"/>
            </w:tcBorders>
          </w:tcPr>
          <w:p w14:paraId="77FF769E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gdp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1E767846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0.37***</w:t>
            </w:r>
          </w:p>
        </w:tc>
        <w:tc>
          <w:tcPr>
            <w:tcW w:w="1219" w:type="dxa"/>
          </w:tcPr>
          <w:p w14:paraId="41F0C60F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-0.37***</w:t>
            </w:r>
          </w:p>
        </w:tc>
        <w:tc>
          <w:tcPr>
            <w:tcW w:w="1292" w:type="dxa"/>
          </w:tcPr>
          <w:p w14:paraId="4CEB02DE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-0.21**</w:t>
            </w:r>
          </w:p>
        </w:tc>
        <w:tc>
          <w:tcPr>
            <w:tcW w:w="902" w:type="dxa"/>
          </w:tcPr>
          <w:p w14:paraId="6ED9DB2F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1</w:t>
            </w:r>
          </w:p>
        </w:tc>
        <w:tc>
          <w:tcPr>
            <w:tcW w:w="680" w:type="dxa"/>
          </w:tcPr>
          <w:p w14:paraId="36BA806D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902" w:type="dxa"/>
          </w:tcPr>
          <w:p w14:paraId="2BDDB43C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709" w:type="dxa"/>
          </w:tcPr>
          <w:p w14:paraId="73582514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4B19E2" w:rsidRPr="000F36D3" w14:paraId="2A3EB2CA" w14:textId="77777777" w:rsidTr="00EC2E9E">
        <w:trPr>
          <w:jc w:val="center"/>
        </w:trPr>
        <w:tc>
          <w:tcPr>
            <w:tcW w:w="1219" w:type="dxa"/>
            <w:tcBorders>
              <w:right w:val="single" w:sz="4" w:space="0" w:color="auto"/>
            </w:tcBorders>
          </w:tcPr>
          <w:p w14:paraId="0EF535D8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gfcf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701F509E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0.06</w:t>
            </w:r>
          </w:p>
        </w:tc>
        <w:tc>
          <w:tcPr>
            <w:tcW w:w="1219" w:type="dxa"/>
          </w:tcPr>
          <w:p w14:paraId="7C64C397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-0.33***</w:t>
            </w:r>
          </w:p>
        </w:tc>
        <w:tc>
          <w:tcPr>
            <w:tcW w:w="1292" w:type="dxa"/>
          </w:tcPr>
          <w:p w14:paraId="40B08459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-0.16</w:t>
            </w:r>
          </w:p>
        </w:tc>
        <w:tc>
          <w:tcPr>
            <w:tcW w:w="902" w:type="dxa"/>
          </w:tcPr>
          <w:p w14:paraId="4ED213FC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0.26**</w:t>
            </w:r>
          </w:p>
        </w:tc>
        <w:tc>
          <w:tcPr>
            <w:tcW w:w="680" w:type="dxa"/>
          </w:tcPr>
          <w:p w14:paraId="6C559997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1</w:t>
            </w:r>
          </w:p>
        </w:tc>
        <w:tc>
          <w:tcPr>
            <w:tcW w:w="902" w:type="dxa"/>
          </w:tcPr>
          <w:p w14:paraId="2AF2170A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  <w:tc>
          <w:tcPr>
            <w:tcW w:w="709" w:type="dxa"/>
          </w:tcPr>
          <w:p w14:paraId="246AA4BD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4B19E2" w:rsidRPr="000F36D3" w14:paraId="17BB7862" w14:textId="77777777" w:rsidTr="00EC2E9E">
        <w:trPr>
          <w:jc w:val="center"/>
        </w:trPr>
        <w:tc>
          <w:tcPr>
            <w:tcW w:w="1219" w:type="dxa"/>
            <w:tcBorders>
              <w:right w:val="single" w:sz="4" w:space="0" w:color="auto"/>
            </w:tcBorders>
          </w:tcPr>
          <w:p w14:paraId="425DB7D7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emp</w:t>
            </w:r>
          </w:p>
        </w:tc>
        <w:tc>
          <w:tcPr>
            <w:tcW w:w="902" w:type="dxa"/>
            <w:tcBorders>
              <w:left w:val="single" w:sz="4" w:space="0" w:color="auto"/>
            </w:tcBorders>
          </w:tcPr>
          <w:p w14:paraId="20627F62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0.42***</w:t>
            </w:r>
          </w:p>
        </w:tc>
        <w:tc>
          <w:tcPr>
            <w:tcW w:w="1219" w:type="dxa"/>
          </w:tcPr>
          <w:p w14:paraId="7DBDA8FE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-0.61***</w:t>
            </w:r>
          </w:p>
        </w:tc>
        <w:tc>
          <w:tcPr>
            <w:tcW w:w="1292" w:type="dxa"/>
          </w:tcPr>
          <w:p w14:paraId="700902AB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-0.53***</w:t>
            </w:r>
          </w:p>
        </w:tc>
        <w:tc>
          <w:tcPr>
            <w:tcW w:w="902" w:type="dxa"/>
          </w:tcPr>
          <w:p w14:paraId="24B857A1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0.06</w:t>
            </w:r>
          </w:p>
        </w:tc>
        <w:tc>
          <w:tcPr>
            <w:tcW w:w="680" w:type="dxa"/>
          </w:tcPr>
          <w:p w14:paraId="4F06788E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0.12</w:t>
            </w:r>
          </w:p>
        </w:tc>
        <w:tc>
          <w:tcPr>
            <w:tcW w:w="902" w:type="dxa"/>
          </w:tcPr>
          <w:p w14:paraId="464BBAD9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1</w:t>
            </w:r>
          </w:p>
        </w:tc>
        <w:tc>
          <w:tcPr>
            <w:tcW w:w="709" w:type="dxa"/>
          </w:tcPr>
          <w:p w14:paraId="624BF9CF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</w:p>
        </w:tc>
      </w:tr>
      <w:tr w:rsidR="004B19E2" w:rsidRPr="000F36D3" w14:paraId="4BD4BBAC" w14:textId="77777777" w:rsidTr="00EC2E9E">
        <w:trPr>
          <w:jc w:val="center"/>
        </w:trPr>
        <w:tc>
          <w:tcPr>
            <w:tcW w:w="1219" w:type="dxa"/>
            <w:tcBorders>
              <w:bottom w:val="single" w:sz="4" w:space="0" w:color="auto"/>
              <w:right w:val="single" w:sz="4" w:space="0" w:color="auto"/>
            </w:tcBorders>
          </w:tcPr>
          <w:p w14:paraId="0E05F696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tech</w:t>
            </w:r>
          </w:p>
        </w:tc>
        <w:tc>
          <w:tcPr>
            <w:tcW w:w="902" w:type="dxa"/>
            <w:tcBorders>
              <w:left w:val="single" w:sz="4" w:space="0" w:color="auto"/>
              <w:bottom w:val="single" w:sz="4" w:space="0" w:color="auto"/>
            </w:tcBorders>
          </w:tcPr>
          <w:p w14:paraId="15D187B3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0.08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224FA224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-0.05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640BF6D3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-0.30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3A08DBE3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0.15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0E86823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-0.18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14:paraId="6EEFC3EE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-0.31***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3C6AA8" w14:textId="77777777" w:rsidR="004B19E2" w:rsidRPr="000F36D3" w:rsidRDefault="004B19E2" w:rsidP="00EC2E9E">
            <w:pPr>
              <w:pStyle w:val="NormalWeb"/>
              <w:spacing w:after="225" w:line="360" w:lineRule="auto"/>
              <w:ind w:right="-302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lang w:val="en-GB"/>
              </w:rPr>
              <w:t>1</w:t>
            </w:r>
          </w:p>
        </w:tc>
      </w:tr>
    </w:tbl>
    <w:p w14:paraId="3B308D13" w14:textId="77777777" w:rsidR="004B19E2" w:rsidRPr="000F36D3" w:rsidRDefault="004B19E2" w:rsidP="004B19E2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F36D3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Note: ***/**/* significant at 1%, 5% and 10% respectively</w:t>
      </w:r>
    </w:p>
    <w:p w14:paraId="62C5F763" w14:textId="5FB08733" w:rsidR="00C06BEE" w:rsidRPr="000F36D3" w:rsidRDefault="00C06BEE">
      <w:pPr>
        <w:pStyle w:val="NormalWeb"/>
        <w:spacing w:after="225" w:line="360" w:lineRule="auto"/>
        <w:ind w:left="-302" w:right="-302"/>
        <w:jc w:val="both"/>
        <w:rPr>
          <w:rFonts w:asciiTheme="majorBidi" w:hAnsiTheme="majorBidi" w:cstheme="majorBidi"/>
          <w:color w:val="000000" w:themeColor="text1"/>
          <w:lang w:val="en-GB"/>
        </w:rPr>
      </w:pPr>
    </w:p>
    <w:p w14:paraId="123FA17F" w14:textId="1B333BBB" w:rsidR="00C06BEE" w:rsidRPr="000F36D3" w:rsidRDefault="00C06BEE">
      <w:pPr>
        <w:pStyle w:val="NormalWeb"/>
        <w:spacing w:after="225" w:line="360" w:lineRule="auto"/>
        <w:ind w:left="-302" w:right="-302"/>
        <w:jc w:val="both"/>
        <w:rPr>
          <w:rFonts w:asciiTheme="majorBidi" w:hAnsiTheme="majorBidi" w:cstheme="majorBidi"/>
          <w:color w:val="000000" w:themeColor="text1"/>
          <w:lang w:val="en-GB"/>
        </w:rPr>
      </w:pPr>
    </w:p>
    <w:p w14:paraId="17872B42" w14:textId="1B41F55C" w:rsidR="00C06BEE" w:rsidRPr="000F36D3" w:rsidRDefault="00C06BEE">
      <w:pPr>
        <w:pStyle w:val="NormalWeb"/>
        <w:spacing w:after="225" w:line="360" w:lineRule="auto"/>
        <w:ind w:left="-302" w:right="-302"/>
        <w:jc w:val="both"/>
        <w:rPr>
          <w:rFonts w:asciiTheme="majorBidi" w:hAnsiTheme="majorBidi" w:cstheme="majorBidi"/>
          <w:color w:val="000000" w:themeColor="text1"/>
          <w:lang w:val="en-GB"/>
        </w:rPr>
      </w:pPr>
    </w:p>
    <w:p w14:paraId="4C6E8371" w14:textId="27529019" w:rsidR="00C06BEE" w:rsidRPr="000F36D3" w:rsidRDefault="00C06BEE">
      <w:pPr>
        <w:pStyle w:val="NormalWeb"/>
        <w:spacing w:after="225" w:line="360" w:lineRule="auto"/>
        <w:ind w:left="-302" w:right="-302"/>
        <w:jc w:val="both"/>
        <w:rPr>
          <w:rFonts w:asciiTheme="majorBidi" w:hAnsiTheme="majorBidi" w:cstheme="majorBidi"/>
          <w:color w:val="000000" w:themeColor="text1"/>
          <w:lang w:val="en-GB"/>
        </w:rPr>
      </w:pPr>
    </w:p>
    <w:p w14:paraId="256EE2C7" w14:textId="33627795" w:rsidR="00C06BEE" w:rsidRPr="000F36D3" w:rsidRDefault="00C06BEE">
      <w:pPr>
        <w:pStyle w:val="NormalWeb"/>
        <w:spacing w:after="225" w:line="360" w:lineRule="auto"/>
        <w:ind w:left="-302" w:right="-302"/>
        <w:jc w:val="both"/>
        <w:rPr>
          <w:rFonts w:asciiTheme="majorBidi" w:hAnsiTheme="majorBidi" w:cstheme="majorBidi"/>
          <w:color w:val="000000" w:themeColor="text1"/>
          <w:lang w:val="en-GB"/>
        </w:rPr>
      </w:pPr>
    </w:p>
    <w:p w14:paraId="63926F1C" w14:textId="5CE4B912" w:rsidR="00C06BEE" w:rsidRPr="000F36D3" w:rsidRDefault="00C06BEE">
      <w:pPr>
        <w:pStyle w:val="NormalWeb"/>
        <w:spacing w:after="225" w:line="360" w:lineRule="auto"/>
        <w:ind w:left="-302" w:right="-302"/>
        <w:jc w:val="both"/>
        <w:rPr>
          <w:rFonts w:asciiTheme="majorBidi" w:hAnsiTheme="majorBidi" w:cstheme="majorBidi"/>
          <w:color w:val="000000" w:themeColor="text1"/>
          <w:lang w:val="en-GB"/>
        </w:rPr>
      </w:pPr>
    </w:p>
    <w:p w14:paraId="4D9CC56C" w14:textId="725CB571" w:rsidR="00C06BEE" w:rsidRPr="000F36D3" w:rsidRDefault="00C06BEE">
      <w:pPr>
        <w:pStyle w:val="NormalWeb"/>
        <w:spacing w:after="225" w:line="360" w:lineRule="auto"/>
        <w:ind w:left="-302" w:right="-302"/>
        <w:jc w:val="both"/>
        <w:rPr>
          <w:rFonts w:asciiTheme="majorBidi" w:hAnsiTheme="majorBidi" w:cstheme="majorBidi"/>
          <w:color w:val="000000" w:themeColor="text1"/>
          <w:lang w:val="en-GB"/>
        </w:rPr>
      </w:pPr>
    </w:p>
    <w:p w14:paraId="69A9A3F6" w14:textId="1B267D82" w:rsidR="00C06BEE" w:rsidRPr="000F36D3" w:rsidRDefault="00C06BEE">
      <w:pPr>
        <w:pStyle w:val="NormalWeb"/>
        <w:spacing w:after="225" w:line="360" w:lineRule="auto"/>
        <w:ind w:left="-302" w:right="-302"/>
        <w:jc w:val="both"/>
        <w:rPr>
          <w:rFonts w:asciiTheme="majorBidi" w:hAnsiTheme="majorBidi" w:cstheme="majorBidi"/>
          <w:color w:val="000000" w:themeColor="text1"/>
          <w:lang w:val="en-GB"/>
        </w:rPr>
      </w:pPr>
    </w:p>
    <w:p w14:paraId="2EA9B274" w14:textId="77777777" w:rsidR="00C06BEE" w:rsidRPr="000F36D3" w:rsidRDefault="00C06BEE">
      <w:pPr>
        <w:pStyle w:val="NormalWeb"/>
        <w:spacing w:after="225" w:line="360" w:lineRule="auto"/>
        <w:ind w:left="-302" w:right="-302"/>
        <w:jc w:val="both"/>
        <w:rPr>
          <w:rFonts w:asciiTheme="majorBidi" w:hAnsiTheme="majorBidi" w:cstheme="majorBidi"/>
          <w:color w:val="000000" w:themeColor="text1"/>
          <w:lang w:val="en-GB"/>
        </w:rPr>
      </w:pPr>
    </w:p>
    <w:p w14:paraId="491D8B7E" w14:textId="77777777" w:rsidR="0090409A" w:rsidRPr="000F36D3" w:rsidRDefault="0090409A" w:rsidP="00D43399">
      <w:pPr>
        <w:keepNext/>
        <w:keepLines/>
        <w:spacing w:after="0" w:line="360" w:lineRule="auto"/>
        <w:ind w:right="-1414"/>
        <w:outlineLvl w:val="0"/>
        <w:rPr>
          <w:rFonts w:asciiTheme="majorBidi" w:eastAsia="Times New Roman" w:hAnsiTheme="majorBidi" w:cstheme="majorBidi"/>
          <w:color w:val="000000"/>
          <w:sz w:val="24"/>
          <w:szCs w:val="24"/>
          <w:lang w:eastAsia="zh-CN"/>
        </w:rPr>
      </w:pPr>
      <w:bookmarkStart w:id="174" w:name="_Toc3590"/>
      <w:bookmarkStart w:id="175" w:name="_Toc26032"/>
      <w:bookmarkStart w:id="176" w:name="_Toc3728"/>
      <w:bookmarkStart w:id="177" w:name="_Toc20721"/>
      <w:bookmarkStart w:id="178" w:name="_Toc10131"/>
      <w:bookmarkStart w:id="179" w:name="_Toc23227"/>
      <w:bookmarkStart w:id="180" w:name="_Toc5123"/>
      <w:bookmarkStart w:id="181" w:name="_Toc14704"/>
      <w:bookmarkStart w:id="182" w:name="_Toc32528"/>
      <w:bookmarkStart w:id="183" w:name="_Toc30261"/>
      <w:bookmarkStart w:id="184" w:name="_Toc17356"/>
      <w:bookmarkStart w:id="185" w:name="_Toc30729"/>
      <w:bookmarkStart w:id="186" w:name="_Toc20729"/>
      <w:bookmarkStart w:id="187" w:name="_Toc13489"/>
      <w:bookmarkStart w:id="188" w:name="_Toc13768"/>
      <w:bookmarkStart w:id="189" w:name="_Toc30151"/>
      <w:bookmarkStart w:id="190" w:name="_Toc5982"/>
      <w:bookmarkStart w:id="191" w:name="_Toc41902144"/>
      <w:bookmarkStart w:id="192" w:name="_Toc31856"/>
      <w:bookmarkStart w:id="193" w:name="_Toc171"/>
      <w:bookmarkStart w:id="194" w:name="_Toc19688"/>
      <w:bookmarkStart w:id="195" w:name="_Toc2430"/>
      <w:bookmarkStart w:id="196" w:name="_Toc14801"/>
      <w:bookmarkStart w:id="197" w:name="_Toc29870"/>
      <w:bookmarkStart w:id="198" w:name="_Toc21826"/>
      <w:bookmarkStart w:id="199" w:name="_Toc31178"/>
      <w:bookmarkStart w:id="200" w:name="_Toc17191"/>
      <w:bookmarkStart w:id="201" w:name="_Toc26145"/>
      <w:bookmarkStart w:id="202" w:name="_Toc19041"/>
      <w:bookmarkStart w:id="203" w:name="_Toc20244"/>
      <w:bookmarkStart w:id="204" w:name="_Toc22320"/>
      <w:bookmarkStart w:id="205" w:name="_Toc19641"/>
      <w:bookmarkStart w:id="206" w:name="_Toc27209"/>
      <w:bookmarkStart w:id="207" w:name="_Toc24366"/>
      <w:bookmarkStart w:id="208" w:name="_Toc8975"/>
      <w:bookmarkStart w:id="209" w:name="_Toc17608"/>
      <w:bookmarkStart w:id="210" w:name="_Toc3766"/>
      <w:bookmarkStart w:id="211" w:name="_Toc8097"/>
      <w:bookmarkStart w:id="212" w:name="_Toc26273"/>
      <w:bookmarkStart w:id="213" w:name="_Toc22886"/>
      <w:bookmarkStart w:id="214" w:name="_Toc1801"/>
      <w:bookmarkStart w:id="215" w:name="_Toc31930"/>
      <w:bookmarkStart w:id="216" w:name="_Toc20748"/>
      <w:bookmarkStart w:id="217" w:name="_Toc27344"/>
      <w:bookmarkStart w:id="218" w:name="_Toc2389"/>
      <w:bookmarkStart w:id="219" w:name="_Toc4040"/>
      <w:bookmarkStart w:id="220" w:name="_Toc23588"/>
      <w:bookmarkStart w:id="221" w:name="_Toc9338"/>
      <w:bookmarkStart w:id="222" w:name="_Toc8651"/>
      <w:bookmarkStart w:id="223" w:name="_Toc9383"/>
      <w:bookmarkStart w:id="224" w:name="_Toc1058"/>
      <w:bookmarkStart w:id="225" w:name="_Toc6252"/>
      <w:bookmarkStart w:id="226" w:name="_Toc45058761"/>
      <w:bookmarkStart w:id="227" w:name="_Toc22491"/>
      <w:bookmarkStart w:id="228" w:name="_Toc29989"/>
      <w:bookmarkStart w:id="229" w:name="_Toc6130"/>
      <w:bookmarkStart w:id="230" w:name="_Toc31272"/>
      <w:bookmarkStart w:id="231" w:name="_Toc19925"/>
      <w:r w:rsidRPr="000F36D3">
        <w:rPr>
          <w:rFonts w:asciiTheme="majorBidi" w:eastAsia="Times New Roman" w:hAnsiTheme="majorBidi" w:cstheme="majorBidi"/>
          <w:color w:val="000000"/>
          <w:sz w:val="24"/>
          <w:szCs w:val="24"/>
          <w:lang w:eastAsia="zh-CN"/>
        </w:rPr>
        <w:lastRenderedPageBreak/>
        <w:t>Table 7: Panel data characteristics of the dataset – ECOWAS – export trade costs</w:t>
      </w:r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876"/>
        <w:gridCol w:w="1516"/>
      </w:tblGrid>
      <w:tr w:rsidR="00405E7E" w:rsidRPr="000F36D3" w14:paraId="58C3E5B3" w14:textId="77777777" w:rsidTr="00D43399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31D9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Test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19D7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Test Static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15F0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Critical/Prob. Value</w:t>
            </w:r>
          </w:p>
        </w:tc>
      </w:tr>
      <w:tr w:rsidR="00405E7E" w:rsidRPr="000F36D3" w14:paraId="55E5227C" w14:textId="77777777" w:rsidTr="00D43399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F04C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Joint Validity of cross-sectional individual effects</w:t>
            </w:r>
          </w:p>
          <w:p w14:paraId="0BC27F82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 xml:space="preserve">0 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: μ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 xml:space="preserve">1 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=μ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>2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 xml:space="preserve"> ….μ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 xml:space="preserve">N-1 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= 0</w:t>
            </w:r>
          </w:p>
          <w:p w14:paraId="3FA26748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 xml:space="preserve">A 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: Not all equal to 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12D1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2B1BB7B7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6163AE83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F Stat = 8.45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B8EC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2A050DB4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1EEB6F4F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F(0.05, 13, 36) = 2.00</w:t>
            </w:r>
          </w:p>
        </w:tc>
      </w:tr>
      <w:tr w:rsidR="00405E7E" w:rsidRPr="000F36D3" w14:paraId="4380B620" w14:textId="77777777" w:rsidTr="00D43399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CB6F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Joint validity of time (period) fixed effects</w:t>
            </w:r>
          </w:p>
          <w:p w14:paraId="195139BE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 xml:space="preserve">0 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: λ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>1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= ….λ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>T-1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= 0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 xml:space="preserve">  </w:t>
            </w:r>
          </w:p>
          <w:p w14:paraId="5C20EE63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>A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: Not all equal to 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26ED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47F03F91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66C3860D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F-Stat = 2.61 </w:t>
            </w:r>
          </w:p>
          <w:p w14:paraId="75FA7B88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164E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3EFE7897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436512EB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F(0.05, 3, 47)  = 2.81</w:t>
            </w:r>
          </w:p>
        </w:tc>
      </w:tr>
      <w:tr w:rsidR="00405E7E" w:rsidRPr="000F36D3" w14:paraId="03C9DF6A" w14:textId="77777777" w:rsidTr="00D43399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C483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Hausman test: Nickell (1981) Bias</w:t>
            </w:r>
          </w:p>
          <w:p w14:paraId="5F9ABC17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>0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 xml:space="preserve"> :E(Xit,/uit) = 0</w:t>
            </w:r>
          </w:p>
          <w:p w14:paraId="4E2EAAC7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>0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 xml:space="preserve"> :E(Xit,/uit) ≠ 0</w:t>
            </w:r>
          </w:p>
          <w:p w14:paraId="6F5A67C3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7A4B8B03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F6F0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  </w:t>
            </w:r>
          </w:p>
          <w:p w14:paraId="6EAE30F9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2B99ADDB" w14:textId="77777777" w:rsidR="00405E7E" w:rsidRPr="000F36D3" w:rsidRDefault="00000000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theme="majorBidi"/>
                      <w:bCs/>
                      <w:i/>
                      <w:color w:val="000000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m:t>ꭓ</m:t>
                  </m:r>
                </m:e>
                <m:sub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4</m:t>
                  </m:r>
                </m:sub>
                <m:sup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2</m:t>
                  </m:r>
                </m:sup>
              </m:sSubSup>
            </m:oMath>
            <w:r w:rsidR="00405E7E"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 = 182.83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6587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00D6C403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4A2A6402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Prob = 0.00</w:t>
            </w:r>
          </w:p>
        </w:tc>
      </w:tr>
      <w:tr w:rsidR="00405E7E" w:rsidRPr="000F36D3" w14:paraId="33633BD1" w14:textId="77777777" w:rsidTr="00D43399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8E31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Hausman test: Other: </w:t>
            </w:r>
          </w:p>
          <w:p w14:paraId="1537DFD8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>0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 xml:space="preserve"> :E(Xit,/uit) = 0</w:t>
            </w:r>
          </w:p>
          <w:p w14:paraId="1B9326A1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vertAlign w:val="subscript"/>
              </w:rPr>
              <w:t>0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</w:rPr>
              <w:t xml:space="preserve"> :E(Xit,/uit) ≠ 0</w:t>
            </w:r>
          </w:p>
          <w:p w14:paraId="773DBB10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4715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6E39A441" w14:textId="77777777" w:rsidR="00405E7E" w:rsidRPr="000F36D3" w:rsidRDefault="00000000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theme="majorBidi"/>
                      <w:bCs/>
                      <w:i/>
                      <w:color w:val="000000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m:t>ꭓ</m:t>
                  </m:r>
                </m:e>
                <m:sub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5</m:t>
                  </m:r>
                </m:sub>
                <m:sup>
                  <m:r>
                    <w:rPr>
                      <w:rFonts w:ascii="Cambria Math" w:hAnsi="Cambria Math" w:cstheme="majorBidi"/>
                      <w:color w:val="000000"/>
                      <w:sz w:val="24"/>
                      <w:szCs w:val="24"/>
                    </w:rPr>
                    <m:t>2</m:t>
                  </m:r>
                </m:sup>
              </m:sSubSup>
            </m:oMath>
            <w:r w:rsidR="00405E7E"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  = 55.64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3139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42F028DB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Prob = 0.00</w:t>
            </w:r>
          </w:p>
        </w:tc>
      </w:tr>
      <w:tr w:rsidR="00405E7E" w:rsidRPr="000F36D3" w14:paraId="01F62CEF" w14:textId="77777777" w:rsidTr="00D43399"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7F32" w14:textId="77777777" w:rsidR="00405E7E" w:rsidRPr="000F36D3" w:rsidRDefault="00405E7E" w:rsidP="0090409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Pesaran (2004) CD Test for  </w:t>
            </w:r>
          </w:p>
          <w:p w14:paraId="24EE5278" w14:textId="77777777" w:rsidR="00405E7E" w:rsidRPr="000F36D3" w:rsidRDefault="00405E7E" w:rsidP="0090409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Cross-sectional dependence </w:t>
            </w:r>
          </w:p>
          <w:p w14:paraId="65DE8D00" w14:textId="77777777" w:rsidR="00405E7E" w:rsidRPr="00133685" w:rsidRDefault="00405E7E" w:rsidP="0090409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  <w:lang w:val="pt-PT"/>
              </w:rPr>
            </w:pPr>
            <w:r w:rsidRPr="00133685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pt-PT"/>
              </w:rPr>
              <w:t>H</w:t>
            </w:r>
            <w:r w:rsidRPr="00133685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vertAlign w:val="subscript"/>
                <w:lang w:val="pt-PT"/>
              </w:rPr>
              <w:t>0</w:t>
            </w:r>
            <w:r w:rsidRPr="00133685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pt-PT"/>
              </w:rPr>
              <w:t>: corr (</w:t>
            </w:r>
            <w:r w:rsidRPr="000F36D3">
              <w:rPr>
                <w:rFonts w:ascii="Cambria Math" w:hAnsi="Cambria Math" w:cs="Cambria Math"/>
                <w:color w:val="000000"/>
                <w:sz w:val="24"/>
                <w:szCs w:val="24"/>
              </w:rPr>
              <w:t>𝜇𝑖</w:t>
            </w:r>
            <w:r w:rsidRPr="00133685">
              <w:rPr>
                <w:rFonts w:asciiTheme="majorBidi" w:hAnsiTheme="majorBidi" w:cstheme="majorBidi"/>
                <w:color w:val="000000"/>
                <w:sz w:val="24"/>
                <w:szCs w:val="24"/>
                <w:lang w:val="pt-PT"/>
              </w:rPr>
              <w:t>,</w:t>
            </w:r>
            <w:r w:rsidRPr="000F36D3">
              <w:rPr>
                <w:rFonts w:ascii="Cambria Math" w:hAnsi="Cambria Math" w:cs="Cambria Math"/>
                <w:color w:val="000000"/>
                <w:sz w:val="24"/>
                <w:szCs w:val="24"/>
              </w:rPr>
              <w:t>𝑡</w:t>
            </w:r>
            <w:r w:rsidRPr="00133685">
              <w:rPr>
                <w:rFonts w:asciiTheme="majorBidi" w:hAnsiTheme="majorBidi" w:cstheme="majorBidi"/>
                <w:color w:val="000000"/>
                <w:sz w:val="24"/>
                <w:szCs w:val="24"/>
                <w:lang w:val="pt-PT"/>
              </w:rPr>
              <w:t>,</w:t>
            </w:r>
            <w:r w:rsidRPr="000F36D3">
              <w:rPr>
                <w:rFonts w:ascii="Cambria Math" w:hAnsi="Cambria Math" w:cs="Cambria Math"/>
                <w:color w:val="000000"/>
                <w:sz w:val="24"/>
                <w:szCs w:val="24"/>
              </w:rPr>
              <w:t>𝜇𝑗</w:t>
            </w:r>
            <w:r w:rsidRPr="00133685">
              <w:rPr>
                <w:rFonts w:asciiTheme="majorBidi" w:hAnsiTheme="majorBidi" w:cstheme="majorBidi"/>
                <w:color w:val="000000"/>
                <w:sz w:val="24"/>
                <w:szCs w:val="24"/>
                <w:lang w:val="pt-PT"/>
              </w:rPr>
              <w:t>,</w:t>
            </w:r>
            <w:r w:rsidRPr="000F36D3">
              <w:rPr>
                <w:rFonts w:ascii="Cambria Math" w:hAnsi="Cambria Math" w:cs="Cambria Math"/>
                <w:color w:val="000000"/>
                <w:sz w:val="24"/>
                <w:szCs w:val="24"/>
              </w:rPr>
              <w:t>𝑡</w:t>
            </w:r>
            <w:r w:rsidRPr="00133685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pt-PT"/>
              </w:rPr>
              <w:t xml:space="preserve">) = 0 for i </w:t>
            </w:r>
            <w:r w:rsidRPr="00133685">
              <w:rPr>
                <w:rFonts w:asciiTheme="majorBidi" w:hAnsiTheme="majorBidi" w:cstheme="majorBidi"/>
                <w:color w:val="000000"/>
                <w:sz w:val="24"/>
                <w:szCs w:val="24"/>
                <w:lang w:val="pt-PT"/>
              </w:rPr>
              <w:t>≠</w:t>
            </w:r>
            <w:r w:rsidRPr="000F36D3">
              <w:rPr>
                <w:rFonts w:ascii="Cambria Math" w:hAnsi="Cambria Math" w:cs="Cambria Math"/>
                <w:color w:val="000000"/>
                <w:sz w:val="24"/>
                <w:szCs w:val="24"/>
              </w:rPr>
              <w:t>𝑗</w:t>
            </w:r>
            <w:r w:rsidRPr="00133685">
              <w:rPr>
                <w:rFonts w:asciiTheme="majorBidi" w:hAnsiTheme="majorBidi" w:cstheme="majorBidi"/>
                <w:color w:val="000000"/>
                <w:sz w:val="24"/>
                <w:szCs w:val="24"/>
                <w:lang w:val="pt-PT"/>
              </w:rPr>
              <w:t xml:space="preserve"> </w:t>
            </w:r>
          </w:p>
          <w:p w14:paraId="25D42250" w14:textId="77777777" w:rsidR="00405E7E" w:rsidRPr="00133685" w:rsidRDefault="00405E7E" w:rsidP="0090409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pt-PT"/>
              </w:rPr>
            </w:pPr>
            <w:r w:rsidRPr="00133685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pt-PT"/>
              </w:rPr>
              <w:t>H</w:t>
            </w:r>
            <w:r w:rsidRPr="00133685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vertAlign w:val="subscript"/>
                <w:lang w:val="pt-PT"/>
              </w:rPr>
              <w:t>A</w:t>
            </w:r>
            <w:r w:rsidRPr="00133685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pt-PT"/>
              </w:rPr>
              <w:t>: corr (</w:t>
            </w:r>
            <w:r w:rsidRPr="000F36D3">
              <w:rPr>
                <w:rFonts w:ascii="Cambria Math" w:hAnsi="Cambria Math" w:cs="Cambria Math"/>
                <w:color w:val="000000"/>
                <w:sz w:val="24"/>
                <w:szCs w:val="24"/>
              </w:rPr>
              <w:t>𝜇𝑖</w:t>
            </w:r>
            <w:r w:rsidRPr="00133685">
              <w:rPr>
                <w:rFonts w:asciiTheme="majorBidi" w:hAnsiTheme="majorBidi" w:cstheme="majorBidi"/>
                <w:color w:val="000000"/>
                <w:sz w:val="24"/>
                <w:szCs w:val="24"/>
                <w:lang w:val="pt-PT"/>
              </w:rPr>
              <w:t>,</w:t>
            </w:r>
            <w:r w:rsidRPr="000F36D3">
              <w:rPr>
                <w:rFonts w:ascii="Cambria Math" w:hAnsi="Cambria Math" w:cs="Cambria Math"/>
                <w:color w:val="000000"/>
                <w:sz w:val="24"/>
                <w:szCs w:val="24"/>
              </w:rPr>
              <w:t>𝑡</w:t>
            </w:r>
            <w:r w:rsidRPr="00133685">
              <w:rPr>
                <w:rFonts w:asciiTheme="majorBidi" w:hAnsiTheme="majorBidi" w:cstheme="majorBidi"/>
                <w:color w:val="000000"/>
                <w:sz w:val="24"/>
                <w:szCs w:val="24"/>
                <w:lang w:val="pt-PT"/>
              </w:rPr>
              <w:t>,</w:t>
            </w:r>
            <w:r w:rsidRPr="000F36D3">
              <w:rPr>
                <w:rFonts w:ascii="Cambria Math" w:hAnsi="Cambria Math" w:cs="Cambria Math"/>
                <w:color w:val="000000"/>
                <w:sz w:val="24"/>
                <w:szCs w:val="24"/>
              </w:rPr>
              <w:t>𝜇𝑗</w:t>
            </w:r>
            <w:r w:rsidRPr="00133685">
              <w:rPr>
                <w:rFonts w:asciiTheme="majorBidi" w:hAnsiTheme="majorBidi" w:cstheme="majorBidi"/>
                <w:color w:val="000000"/>
                <w:sz w:val="24"/>
                <w:szCs w:val="24"/>
                <w:lang w:val="pt-PT"/>
              </w:rPr>
              <w:t>,</w:t>
            </w:r>
            <w:r w:rsidRPr="000F36D3">
              <w:rPr>
                <w:rFonts w:ascii="Cambria Math" w:hAnsi="Cambria Math" w:cs="Cambria Math"/>
                <w:color w:val="000000"/>
                <w:sz w:val="24"/>
                <w:szCs w:val="24"/>
              </w:rPr>
              <w:t>𝑡</w:t>
            </w:r>
            <w:r w:rsidRPr="00133685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pt-PT"/>
              </w:rPr>
              <w:t>) ≠ 0</w:t>
            </w:r>
          </w:p>
          <w:p w14:paraId="56352908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for some i ≠</w:t>
            </w:r>
            <w:r w:rsidRPr="000F36D3">
              <w:rPr>
                <w:rFonts w:ascii="Cambria Math" w:hAnsi="Cambria Math" w:cs="Cambria Math"/>
                <w:i/>
                <w:iCs/>
                <w:color w:val="000000"/>
                <w:sz w:val="24"/>
                <w:szCs w:val="24"/>
              </w:rPr>
              <w:t>𝑗</w:t>
            </w:r>
            <w:r w:rsidRPr="000F36D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0D2B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0F2A0EBB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CD = 4.79</w:t>
            </w:r>
          </w:p>
          <w:p w14:paraId="5B83C2D2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68D5D68A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(0.48)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6DAE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</w:p>
          <w:p w14:paraId="4F40AE96" w14:textId="77777777" w:rsidR="00405E7E" w:rsidRPr="000F36D3" w:rsidRDefault="00405E7E" w:rsidP="0090409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Prob = 0.00</w:t>
            </w:r>
          </w:p>
        </w:tc>
      </w:tr>
    </w:tbl>
    <w:p w14:paraId="5C267FB3" w14:textId="3D829444" w:rsidR="0090409A" w:rsidRPr="000F36D3" w:rsidRDefault="0090409A" w:rsidP="0090409A">
      <w:pPr>
        <w:spacing w:line="259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14:paraId="2D7F646B" w14:textId="77777777" w:rsidR="00631230" w:rsidRPr="000F36D3" w:rsidRDefault="00631230" w:rsidP="00631230">
      <w:pPr>
        <w:pStyle w:val="Heading1"/>
        <w:rPr>
          <w:rFonts w:asciiTheme="majorBidi" w:hAnsiTheme="majorBidi" w:cstheme="majorBidi"/>
          <w:b w:val="0"/>
          <w:color w:val="000000" w:themeColor="text1"/>
          <w:szCs w:val="24"/>
        </w:rPr>
      </w:pPr>
      <w:bookmarkStart w:id="232" w:name="_Toc24317"/>
      <w:bookmarkStart w:id="233" w:name="_Toc21545"/>
      <w:bookmarkStart w:id="234" w:name="_Toc3611"/>
      <w:bookmarkStart w:id="235" w:name="_Toc27474"/>
      <w:bookmarkStart w:id="236" w:name="_Toc5753"/>
      <w:bookmarkStart w:id="237" w:name="_Toc3255"/>
      <w:bookmarkStart w:id="238" w:name="_Toc24033"/>
      <w:bookmarkStart w:id="239" w:name="_Toc9320"/>
      <w:bookmarkStart w:id="240" w:name="_Toc6214"/>
      <w:bookmarkStart w:id="241" w:name="_Toc26998"/>
      <w:bookmarkStart w:id="242" w:name="_Toc12290"/>
      <w:bookmarkStart w:id="243" w:name="_Toc8858"/>
      <w:bookmarkStart w:id="244" w:name="_Toc22890"/>
      <w:bookmarkStart w:id="245" w:name="_Toc4598"/>
      <w:bookmarkStart w:id="246" w:name="_Toc7953"/>
      <w:bookmarkStart w:id="247" w:name="_Toc1855"/>
      <w:bookmarkStart w:id="248" w:name="_Toc27064"/>
      <w:bookmarkStart w:id="249" w:name="_Toc25630"/>
      <w:bookmarkStart w:id="250" w:name="_Toc25106"/>
      <w:bookmarkStart w:id="251" w:name="_Toc30111"/>
      <w:bookmarkStart w:id="252" w:name="_Toc29974"/>
      <w:bookmarkStart w:id="253" w:name="_Toc11203"/>
      <w:bookmarkStart w:id="254" w:name="_Toc2506"/>
      <w:bookmarkStart w:id="255" w:name="_Toc8455"/>
      <w:bookmarkStart w:id="256" w:name="_Toc15621"/>
      <w:bookmarkStart w:id="257" w:name="_Toc31846"/>
      <w:bookmarkStart w:id="258" w:name="_Toc29253"/>
      <w:bookmarkStart w:id="259" w:name="_Toc15585"/>
      <w:bookmarkStart w:id="260" w:name="_Toc2884"/>
      <w:bookmarkStart w:id="261" w:name="_Toc4546"/>
      <w:bookmarkStart w:id="262" w:name="_Toc2458"/>
      <w:bookmarkStart w:id="263" w:name="_Toc15203"/>
      <w:bookmarkStart w:id="264" w:name="_Toc24267"/>
      <w:bookmarkStart w:id="265" w:name="_Toc10045"/>
      <w:bookmarkStart w:id="266" w:name="_Toc10064"/>
      <w:bookmarkStart w:id="267" w:name="_Toc6395"/>
      <w:bookmarkStart w:id="268" w:name="_Toc30579"/>
      <w:bookmarkStart w:id="269" w:name="_Toc18135"/>
      <w:bookmarkStart w:id="270" w:name="_Toc19066"/>
      <w:bookmarkStart w:id="271" w:name="_Toc15716"/>
      <w:bookmarkStart w:id="272" w:name="_Toc7056"/>
      <w:bookmarkStart w:id="273" w:name="_Toc29722"/>
      <w:bookmarkStart w:id="274" w:name="_Toc21809"/>
      <w:bookmarkStart w:id="275" w:name="_Toc9579"/>
      <w:bookmarkStart w:id="276" w:name="_Toc28370"/>
      <w:bookmarkStart w:id="277" w:name="_Toc24014"/>
      <w:bookmarkStart w:id="278" w:name="_Toc16688"/>
      <w:bookmarkStart w:id="279" w:name="_Toc13333"/>
      <w:bookmarkStart w:id="280" w:name="_Toc7903"/>
      <w:bookmarkStart w:id="281" w:name="_Toc14953"/>
      <w:bookmarkStart w:id="282" w:name="_Toc29689"/>
      <w:bookmarkStart w:id="283" w:name="_Toc16422"/>
      <w:bookmarkStart w:id="284" w:name="_Toc17070"/>
      <w:bookmarkStart w:id="285" w:name="_Toc12508"/>
      <w:bookmarkStart w:id="286" w:name="_Toc22612"/>
    </w:p>
    <w:p w14:paraId="029460C4" w14:textId="241FFDF6" w:rsidR="00631230" w:rsidRPr="000F36D3" w:rsidRDefault="00631230" w:rsidP="00631230">
      <w:pPr>
        <w:pStyle w:val="Heading1"/>
        <w:rPr>
          <w:rFonts w:asciiTheme="majorBidi" w:hAnsiTheme="majorBidi" w:cstheme="majorBidi"/>
          <w:b w:val="0"/>
          <w:color w:val="000000" w:themeColor="text1"/>
          <w:szCs w:val="24"/>
        </w:rPr>
      </w:pPr>
    </w:p>
    <w:p w14:paraId="7A5E945D" w14:textId="196EB75D" w:rsidR="00631230" w:rsidRPr="000F36D3" w:rsidRDefault="00631230" w:rsidP="00631230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477D1CC3" w14:textId="77777777" w:rsidR="00631230" w:rsidRPr="000F36D3" w:rsidRDefault="00631230" w:rsidP="00631230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75EE1DB1" w14:textId="77777777" w:rsidR="00631230" w:rsidRPr="000F36D3" w:rsidRDefault="00631230" w:rsidP="00631230">
      <w:pPr>
        <w:pStyle w:val="Heading1"/>
        <w:rPr>
          <w:rFonts w:asciiTheme="majorBidi" w:hAnsiTheme="majorBidi" w:cstheme="majorBidi"/>
          <w:b w:val="0"/>
          <w:color w:val="000000" w:themeColor="text1"/>
          <w:szCs w:val="24"/>
        </w:rPr>
      </w:pPr>
    </w:p>
    <w:p w14:paraId="5C58FE0F" w14:textId="77777777" w:rsidR="00631230" w:rsidRPr="000F36D3" w:rsidRDefault="00631230" w:rsidP="00631230">
      <w:pPr>
        <w:pStyle w:val="Heading1"/>
        <w:rPr>
          <w:rFonts w:asciiTheme="majorBidi" w:hAnsiTheme="majorBidi" w:cstheme="majorBidi"/>
          <w:b w:val="0"/>
          <w:color w:val="000000" w:themeColor="text1"/>
          <w:szCs w:val="24"/>
        </w:rPr>
      </w:pPr>
    </w:p>
    <w:p w14:paraId="0FB200BA" w14:textId="4AF60CE1" w:rsidR="00631230" w:rsidRPr="000F36D3" w:rsidRDefault="00631230" w:rsidP="00631230">
      <w:pPr>
        <w:pStyle w:val="Heading1"/>
        <w:ind w:right="-1144"/>
        <w:rPr>
          <w:rFonts w:asciiTheme="majorBidi" w:hAnsiTheme="majorBidi" w:cstheme="majorBidi"/>
          <w:b w:val="0"/>
          <w:color w:val="000000" w:themeColor="text1"/>
          <w:szCs w:val="24"/>
        </w:rPr>
      </w:pPr>
      <w:r w:rsidRPr="000F36D3">
        <w:rPr>
          <w:rFonts w:asciiTheme="majorBidi" w:hAnsiTheme="majorBidi" w:cstheme="majorBidi"/>
          <w:b w:val="0"/>
          <w:color w:val="000000" w:themeColor="text1"/>
          <w:szCs w:val="24"/>
        </w:rPr>
        <w:t>Table 8: Panel data characteristics of the dataset – ECOWAS – import trade costs</w:t>
      </w:r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</w:p>
    <w:tbl>
      <w:tblPr>
        <w:tblW w:w="0" w:type="auto"/>
        <w:tblLook w:val="04A0" w:firstRow="1" w:lastRow="0" w:firstColumn="1" w:lastColumn="0" w:noHBand="0" w:noVBand="1"/>
      </w:tblPr>
      <w:tblGrid>
        <w:gridCol w:w="2108"/>
        <w:gridCol w:w="1042"/>
        <w:gridCol w:w="1516"/>
      </w:tblGrid>
      <w:tr w:rsidR="00405E7E" w:rsidRPr="000F36D3" w14:paraId="558678C7" w14:textId="77777777" w:rsidTr="00405E7E">
        <w:tc>
          <w:tcPr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95BE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Test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8060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Test Static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C15B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Critical/Prob. Value</w:t>
            </w:r>
          </w:p>
        </w:tc>
      </w:tr>
      <w:tr w:rsidR="00405E7E" w:rsidRPr="000F36D3" w14:paraId="2AC2EE50" w14:textId="77777777" w:rsidTr="00405E7E">
        <w:tc>
          <w:tcPr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4FBF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Joint Validity of cross-sectional individual effects</w:t>
            </w:r>
          </w:p>
          <w:p w14:paraId="460429FA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 xml:space="preserve">0 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: μ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 xml:space="preserve">1 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=μ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 xml:space="preserve"> ….μ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 xml:space="preserve">N-1 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= 0</w:t>
            </w:r>
          </w:p>
          <w:p w14:paraId="28CB42A0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 xml:space="preserve">A 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: Not all equal to 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AFB2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3FAC02A6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44EE82FB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F Stat = 10.39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A783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2BDDF547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7D177078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F(0.05, 13, 36) = 2.00</w:t>
            </w:r>
          </w:p>
        </w:tc>
      </w:tr>
      <w:tr w:rsidR="00405E7E" w:rsidRPr="000F36D3" w14:paraId="29914858" w14:textId="77777777" w:rsidTr="00405E7E">
        <w:tc>
          <w:tcPr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481C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Joint validity of time (period) fixed effects</w:t>
            </w:r>
          </w:p>
          <w:p w14:paraId="310413DE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 xml:space="preserve">0 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: λ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= ….λ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T-1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= 0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 xml:space="preserve">  </w:t>
            </w:r>
          </w:p>
          <w:p w14:paraId="047B003F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A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: Not all equal to 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2722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0F7B30AD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1E2110CB" w14:textId="20C0C006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F-Stat = 4.04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F42A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61DCE6D7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7290C269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F(0.05, 3, 46)  = 2.81</w:t>
            </w:r>
          </w:p>
        </w:tc>
      </w:tr>
      <w:tr w:rsidR="00405E7E" w:rsidRPr="000F36D3" w14:paraId="35870D84" w14:textId="77777777" w:rsidTr="00405E7E">
        <w:tc>
          <w:tcPr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12CA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Hausman test: Nickell (1981) Bias</w:t>
            </w:r>
          </w:p>
          <w:p w14:paraId="698A9969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0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 xml:space="preserve"> :E(Xit,/uit) = 0</w:t>
            </w:r>
          </w:p>
          <w:p w14:paraId="282BF6EE" w14:textId="281FC819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0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 xml:space="preserve"> :E(Xit,/uit) ≠ 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E260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  </w:t>
            </w:r>
          </w:p>
          <w:p w14:paraId="38755584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085E7E3A" w14:textId="77777777" w:rsidR="00405E7E" w:rsidRPr="000F36D3" w:rsidRDefault="00000000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m:t>ꭓ</m:t>
                  </m:r>
                </m:e>
                <m:sub>
                  <m: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bSup>
            </m:oMath>
            <w:r w:rsidR="00405E7E"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 = 104.40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1F4F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7446E1ED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5E564532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Prob = 0.00</w:t>
            </w:r>
          </w:p>
        </w:tc>
      </w:tr>
      <w:tr w:rsidR="00405E7E" w:rsidRPr="000F36D3" w14:paraId="225AB58E" w14:textId="77777777" w:rsidTr="00405E7E">
        <w:tc>
          <w:tcPr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5E8B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Hausman test: </w:t>
            </w:r>
          </w:p>
          <w:p w14:paraId="3D1DA8F4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Other:</w:t>
            </w:r>
          </w:p>
          <w:p w14:paraId="35E763CB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0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 xml:space="preserve"> :E(Xit,/uit) = 0</w:t>
            </w:r>
          </w:p>
          <w:p w14:paraId="08EC43B5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>H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  <w:vertAlign w:val="subscript"/>
              </w:rPr>
              <w:t>0</w:t>
            </w:r>
            <w:r w:rsidRPr="000F36D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4"/>
                <w:szCs w:val="24"/>
              </w:rPr>
              <w:t xml:space="preserve"> :E(Xit,/uit) ≠ 0</w:t>
            </w:r>
          </w:p>
          <w:p w14:paraId="6AEE2BE0" w14:textId="77777777" w:rsidR="00405E7E" w:rsidRPr="000F36D3" w:rsidRDefault="00405E7E" w:rsidP="00EC2E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2842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43135DCB" w14:textId="77777777" w:rsidR="00405E7E" w:rsidRPr="000F36D3" w:rsidRDefault="00000000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 w:cstheme="majorBidi"/>
                      <w:bCs/>
                      <w:i/>
                      <w:color w:val="000000" w:themeColor="text1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m:t>ꭓ</m:t>
                  </m:r>
                </m:e>
                <m:sub>
                  <m: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3</m:t>
                  </m:r>
                </m:sub>
                <m:sup>
                  <m:r>
                    <w:rPr>
                      <w:rFonts w:ascii="Cambria Math" w:hAnsi="Cambria Math" w:cstheme="majorBidi"/>
                      <w:color w:val="000000" w:themeColor="text1"/>
                      <w:sz w:val="24"/>
                      <w:szCs w:val="24"/>
                    </w:rPr>
                    <m:t>2</m:t>
                  </m:r>
                </m:sup>
              </m:sSubSup>
            </m:oMath>
            <w:r w:rsidR="00405E7E"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  = 5.76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0B36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3E7507FC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Prob = 0.33</w:t>
            </w:r>
          </w:p>
        </w:tc>
      </w:tr>
      <w:tr w:rsidR="00405E7E" w:rsidRPr="000F36D3" w14:paraId="55CB6D68" w14:textId="77777777" w:rsidTr="00405E7E">
        <w:tc>
          <w:tcPr>
            <w:tcW w:w="21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DB16" w14:textId="77777777" w:rsidR="00405E7E" w:rsidRPr="000F36D3" w:rsidRDefault="00405E7E" w:rsidP="00EC2E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Pesaran (2004) CD Test for  </w:t>
            </w:r>
          </w:p>
          <w:p w14:paraId="02288DF3" w14:textId="77777777" w:rsidR="00405E7E" w:rsidRPr="000F36D3" w:rsidRDefault="00405E7E" w:rsidP="00EC2E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 xml:space="preserve">Cross-sectional dependence </w:t>
            </w:r>
          </w:p>
          <w:p w14:paraId="68DA442B" w14:textId="77777777" w:rsidR="00405E7E" w:rsidRPr="00133685" w:rsidRDefault="00405E7E" w:rsidP="00EC2E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pt-PT"/>
              </w:rPr>
            </w:pPr>
            <w:r w:rsidRPr="00133685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pt-PT"/>
              </w:rPr>
              <w:t>H</w:t>
            </w:r>
            <w:r w:rsidRPr="00133685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pt-PT"/>
              </w:rPr>
              <w:t>0</w:t>
            </w:r>
            <w:r w:rsidRPr="00133685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pt-PT"/>
              </w:rPr>
              <w:t>: corr (</w:t>
            </w:r>
            <w:r w:rsidRPr="000F36D3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𝜇𝑖</w:t>
            </w:r>
            <w:r w:rsidRPr="0013368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pt-PT"/>
              </w:rPr>
              <w:t>,</w:t>
            </w:r>
            <w:r w:rsidRPr="000F36D3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𝑡</w:t>
            </w:r>
            <w:r w:rsidRPr="0013368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pt-PT"/>
              </w:rPr>
              <w:t>,</w:t>
            </w:r>
            <w:r w:rsidRPr="000F36D3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𝜇𝑗</w:t>
            </w:r>
            <w:r w:rsidRPr="0013368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pt-PT"/>
              </w:rPr>
              <w:t>,</w:t>
            </w:r>
            <w:r w:rsidRPr="000F36D3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𝑡</w:t>
            </w:r>
            <w:r w:rsidRPr="00133685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pt-PT"/>
              </w:rPr>
              <w:t xml:space="preserve">) = 0 for i </w:t>
            </w:r>
            <w:r w:rsidRPr="0013368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pt-PT"/>
              </w:rPr>
              <w:t>≠</w:t>
            </w:r>
            <w:r w:rsidRPr="000F36D3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𝑗</w:t>
            </w:r>
            <w:r w:rsidRPr="0013368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pt-PT"/>
              </w:rPr>
              <w:t xml:space="preserve"> </w:t>
            </w:r>
          </w:p>
          <w:p w14:paraId="18761BDD" w14:textId="77777777" w:rsidR="00405E7E" w:rsidRPr="00133685" w:rsidRDefault="00405E7E" w:rsidP="00EC2E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pt-PT"/>
              </w:rPr>
            </w:pPr>
            <w:r w:rsidRPr="00133685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pt-PT"/>
              </w:rPr>
              <w:t>H</w:t>
            </w:r>
            <w:r w:rsidRPr="00133685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vertAlign w:val="subscript"/>
                <w:lang w:val="pt-PT"/>
              </w:rPr>
              <w:t>A</w:t>
            </w:r>
            <w:r w:rsidRPr="00133685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pt-PT"/>
              </w:rPr>
              <w:t>: corr (</w:t>
            </w:r>
            <w:r w:rsidRPr="000F36D3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𝜇𝑖</w:t>
            </w:r>
            <w:r w:rsidRPr="0013368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pt-PT"/>
              </w:rPr>
              <w:t>,</w:t>
            </w:r>
            <w:r w:rsidRPr="000F36D3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𝑡</w:t>
            </w:r>
            <w:r w:rsidRPr="0013368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pt-PT"/>
              </w:rPr>
              <w:t>,</w:t>
            </w:r>
            <w:r w:rsidRPr="000F36D3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𝜇𝑗</w:t>
            </w:r>
            <w:r w:rsidRPr="00133685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pt-PT"/>
              </w:rPr>
              <w:t>,</w:t>
            </w:r>
            <w:r w:rsidRPr="000F36D3">
              <w:rPr>
                <w:rFonts w:ascii="Cambria Math" w:hAnsi="Cambria Math" w:cs="Cambria Math"/>
                <w:color w:val="000000" w:themeColor="text1"/>
                <w:sz w:val="24"/>
                <w:szCs w:val="24"/>
              </w:rPr>
              <w:t>𝑡</w:t>
            </w:r>
            <w:r w:rsidRPr="00133685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  <w:lang w:val="pt-PT"/>
              </w:rPr>
              <w:t xml:space="preserve">) ≠ 0 </w:t>
            </w:r>
          </w:p>
          <w:p w14:paraId="0617A988" w14:textId="77777777" w:rsidR="00405E7E" w:rsidRPr="000F36D3" w:rsidRDefault="00405E7E" w:rsidP="00EC2E9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for some i ≠</w:t>
            </w:r>
            <w:r w:rsidRPr="000F36D3">
              <w:rPr>
                <w:rFonts w:ascii="Cambria Math" w:hAnsi="Cambria Math" w:cs="Cambria Math"/>
                <w:i/>
                <w:iCs/>
                <w:color w:val="000000" w:themeColor="text1"/>
                <w:sz w:val="24"/>
                <w:szCs w:val="24"/>
              </w:rPr>
              <w:t>𝑗</w:t>
            </w:r>
            <w:r w:rsidRPr="000F36D3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7B61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36BD2230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CD = 4.11</w:t>
            </w:r>
          </w:p>
          <w:p w14:paraId="10D55F23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64AF7111" w14:textId="77777777" w:rsidR="00405E7E" w:rsidRPr="000F36D3" w:rsidRDefault="00405E7E" w:rsidP="00EC2E9E">
            <w:pPr>
              <w:spacing w:after="0" w:line="240" w:lineRule="auto"/>
              <w:rPr>
                <w:rFonts w:ascii="Cambria Math" w:hAnsi="Cambria Math" w:cstheme="majorBidi"/>
                <w:color w:val="000000" w:themeColor="text1"/>
                <w:sz w:val="24"/>
                <w:szCs w:val="24"/>
                <w:oMath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(0.50)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9196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  <w:p w14:paraId="208AFD5D" w14:textId="77777777" w:rsidR="00405E7E" w:rsidRPr="000F36D3" w:rsidRDefault="00405E7E" w:rsidP="00EC2E9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Prob = 0.00</w:t>
            </w:r>
          </w:p>
        </w:tc>
      </w:tr>
    </w:tbl>
    <w:p w14:paraId="78310F83" w14:textId="77777777" w:rsidR="00631230" w:rsidRPr="000F36D3" w:rsidRDefault="00631230" w:rsidP="00631230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470889E6" w14:textId="68FC1768" w:rsidR="008403DD" w:rsidRPr="000F36D3" w:rsidRDefault="00405E7E" w:rsidP="008403DD">
      <w:pPr>
        <w:pStyle w:val="Heading1"/>
        <w:rPr>
          <w:rFonts w:asciiTheme="majorBidi" w:hAnsiTheme="majorBidi" w:cstheme="majorBidi"/>
          <w:b w:val="0"/>
          <w:color w:val="000000" w:themeColor="text1"/>
          <w:szCs w:val="24"/>
          <w:lang w:eastAsia="en-US"/>
        </w:rPr>
      </w:pPr>
      <w:bookmarkStart w:id="287" w:name="_Toc26899"/>
      <w:bookmarkStart w:id="288" w:name="_Toc13311"/>
      <w:bookmarkStart w:id="289" w:name="_Toc9742"/>
      <w:bookmarkStart w:id="290" w:name="_Toc1670"/>
      <w:bookmarkStart w:id="291" w:name="_Toc25287"/>
      <w:bookmarkStart w:id="292" w:name="_Toc14138"/>
      <w:bookmarkStart w:id="293" w:name="_Toc23433"/>
      <w:bookmarkStart w:id="294" w:name="_Toc23013"/>
      <w:bookmarkStart w:id="295" w:name="_Toc11690"/>
      <w:bookmarkStart w:id="296" w:name="_Toc27074"/>
      <w:bookmarkStart w:id="297" w:name="_Toc5210"/>
      <w:bookmarkStart w:id="298" w:name="_Toc1135"/>
      <w:bookmarkStart w:id="299" w:name="_Toc18003"/>
      <w:bookmarkStart w:id="300" w:name="_Toc8876"/>
      <w:bookmarkStart w:id="301" w:name="_Toc31945"/>
      <w:bookmarkStart w:id="302" w:name="_Toc14523"/>
      <w:bookmarkStart w:id="303" w:name="_Toc12090"/>
      <w:bookmarkStart w:id="304" w:name="_Toc24753"/>
      <w:bookmarkStart w:id="305" w:name="_Toc3751"/>
      <w:bookmarkStart w:id="306" w:name="_Toc12595"/>
      <w:bookmarkStart w:id="307" w:name="_Toc8614"/>
      <w:bookmarkStart w:id="308" w:name="_Toc17932"/>
      <w:bookmarkStart w:id="309" w:name="_Toc19431"/>
      <w:bookmarkStart w:id="310" w:name="_Toc12492"/>
      <w:bookmarkStart w:id="311" w:name="_Toc41902155"/>
      <w:bookmarkStart w:id="312" w:name="_Toc28544"/>
      <w:bookmarkStart w:id="313" w:name="_Toc10282"/>
      <w:bookmarkStart w:id="314" w:name="_Toc7862"/>
      <w:bookmarkStart w:id="315" w:name="_Toc32728"/>
      <w:bookmarkStart w:id="316" w:name="_Toc17599"/>
      <w:bookmarkStart w:id="317" w:name="_Toc7752"/>
      <w:bookmarkStart w:id="318" w:name="_Toc2284"/>
      <w:bookmarkStart w:id="319" w:name="_Toc1259"/>
      <w:bookmarkStart w:id="320" w:name="_Toc6493"/>
      <w:bookmarkStart w:id="321" w:name="_Toc32466"/>
      <w:bookmarkStart w:id="322" w:name="_Toc25622"/>
      <w:bookmarkStart w:id="323" w:name="_Toc30604"/>
      <w:bookmarkStart w:id="324" w:name="_Toc9613"/>
      <w:bookmarkStart w:id="325" w:name="_Toc5119"/>
      <w:bookmarkStart w:id="326" w:name="_Toc32314"/>
      <w:bookmarkStart w:id="327" w:name="_Toc16456"/>
      <w:bookmarkStart w:id="328" w:name="_Toc29406"/>
      <w:bookmarkStart w:id="329" w:name="_Toc19321"/>
      <w:bookmarkStart w:id="330" w:name="_Toc20241"/>
      <w:bookmarkStart w:id="331" w:name="_Toc45058772"/>
      <w:bookmarkStart w:id="332" w:name="_Toc2922"/>
      <w:bookmarkStart w:id="333" w:name="_Toc23680"/>
      <w:bookmarkStart w:id="334" w:name="_Toc28070"/>
      <w:bookmarkStart w:id="335" w:name="_Toc5462"/>
      <w:bookmarkStart w:id="336" w:name="_Toc14493"/>
      <w:bookmarkStart w:id="337" w:name="_Toc8767"/>
      <w:bookmarkStart w:id="338" w:name="_Toc24415"/>
      <w:bookmarkStart w:id="339" w:name="_Toc24958"/>
      <w:bookmarkStart w:id="340" w:name="_Toc24024"/>
      <w:bookmarkStart w:id="341" w:name="_Toc17607"/>
      <w:bookmarkStart w:id="342" w:name="_Toc9002"/>
      <w:bookmarkStart w:id="343" w:name="_Toc29497"/>
      <w:bookmarkStart w:id="344" w:name="_Toc15400"/>
      <w:bookmarkStart w:id="345" w:name="_Toc558"/>
      <w:r w:rsidRPr="000F36D3">
        <w:rPr>
          <w:rFonts w:asciiTheme="majorBidi" w:hAnsiTheme="majorBidi" w:cstheme="majorBidi"/>
          <w:b w:val="0"/>
          <w:color w:val="000000" w:themeColor="text1"/>
          <w:szCs w:val="24"/>
        </w:rPr>
        <w:t>Table 8</w:t>
      </w:r>
      <w:r w:rsidR="008403DD" w:rsidRPr="000F36D3">
        <w:rPr>
          <w:rFonts w:asciiTheme="majorBidi" w:hAnsiTheme="majorBidi" w:cstheme="majorBidi"/>
          <w:b w:val="0"/>
          <w:color w:val="000000" w:themeColor="text1"/>
          <w:szCs w:val="24"/>
        </w:rPr>
        <w:t xml:space="preserve">b: </w:t>
      </w:r>
      <w:r w:rsidR="008403DD" w:rsidRPr="000F36D3">
        <w:rPr>
          <w:rFonts w:asciiTheme="majorBidi" w:hAnsiTheme="majorBidi" w:cstheme="majorBidi"/>
          <w:b w:val="0"/>
          <w:color w:val="000000" w:themeColor="text1"/>
          <w:szCs w:val="24"/>
          <w:lang w:eastAsia="en-US"/>
        </w:rPr>
        <w:t>Dependent variable - Intra-Africa trade (</w:t>
      </w:r>
      <w:r w:rsidR="008403DD" w:rsidRPr="000F36D3">
        <w:rPr>
          <w:rFonts w:asciiTheme="majorBidi" w:hAnsiTheme="majorBidi" w:cstheme="majorBidi"/>
          <w:b w:val="0"/>
          <w:i/>
          <w:color w:val="000000" w:themeColor="text1"/>
          <w:szCs w:val="24"/>
          <w:lang w:eastAsia="en-US"/>
        </w:rPr>
        <w:t>LniAt</w:t>
      </w:r>
      <w:r w:rsidR="008403DD" w:rsidRPr="000F36D3">
        <w:rPr>
          <w:rFonts w:asciiTheme="majorBidi" w:hAnsiTheme="majorBidi" w:cstheme="majorBidi"/>
          <w:b w:val="0"/>
          <w:color w:val="000000" w:themeColor="text1"/>
          <w:szCs w:val="24"/>
          <w:lang w:eastAsia="en-US"/>
        </w:rPr>
        <w:t>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73"/>
        <w:gridCol w:w="2084"/>
        <w:gridCol w:w="1946"/>
      </w:tblGrid>
      <w:tr w:rsidR="008403DD" w:rsidRPr="000F36D3" w14:paraId="450F2558" w14:textId="77777777" w:rsidTr="00EC2E9E">
        <w:trPr>
          <w:trHeight w:val="337"/>
          <w:jc w:val="center"/>
        </w:trPr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2D9F0550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Dep. Var. </w:t>
            </w:r>
            <w:r w:rsidRPr="000F36D3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>LniAt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14:paraId="489B8FD9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Model 1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12EA641B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Model 2</w:t>
            </w:r>
          </w:p>
        </w:tc>
      </w:tr>
      <w:tr w:rsidR="008403DD" w:rsidRPr="000F36D3" w14:paraId="4005C001" w14:textId="77777777" w:rsidTr="00EC2E9E">
        <w:trPr>
          <w:jc w:val="center"/>
        </w:trPr>
        <w:tc>
          <w:tcPr>
            <w:tcW w:w="2173" w:type="dxa"/>
            <w:tcBorders>
              <w:top w:val="single" w:sz="4" w:space="0" w:color="auto"/>
            </w:tcBorders>
          </w:tcPr>
          <w:p w14:paraId="71186A05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LnlagiAt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14:paraId="50A845D7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0.73***</w:t>
            </w:r>
          </w:p>
          <w:p w14:paraId="628C250A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[0.08]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3575EBF7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0.79*** </w:t>
            </w:r>
          </w:p>
          <w:p w14:paraId="07EA3BD3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[0.08] </w:t>
            </w:r>
          </w:p>
        </w:tc>
      </w:tr>
      <w:tr w:rsidR="008403DD" w:rsidRPr="000F36D3" w14:paraId="053B7228" w14:textId="77777777" w:rsidTr="00EC2E9E">
        <w:trPr>
          <w:jc w:val="center"/>
        </w:trPr>
        <w:tc>
          <w:tcPr>
            <w:tcW w:w="2173" w:type="dxa"/>
          </w:tcPr>
          <w:p w14:paraId="37A3C29A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Lnexptrcosts </w:t>
            </w:r>
          </w:p>
        </w:tc>
        <w:tc>
          <w:tcPr>
            <w:tcW w:w="2084" w:type="dxa"/>
          </w:tcPr>
          <w:p w14:paraId="206D586D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-0.01</w:t>
            </w:r>
          </w:p>
          <w:p w14:paraId="1DE61635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[0.10]</w:t>
            </w:r>
          </w:p>
        </w:tc>
        <w:tc>
          <w:tcPr>
            <w:tcW w:w="1946" w:type="dxa"/>
          </w:tcPr>
          <w:p w14:paraId="1EEEA31B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-0.02</w:t>
            </w:r>
          </w:p>
          <w:p w14:paraId="43F410F5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[0.11]</w:t>
            </w:r>
          </w:p>
        </w:tc>
      </w:tr>
      <w:tr w:rsidR="008403DD" w:rsidRPr="000F36D3" w14:paraId="6D406104" w14:textId="77777777" w:rsidTr="00EC2E9E">
        <w:trPr>
          <w:jc w:val="center"/>
        </w:trPr>
        <w:tc>
          <w:tcPr>
            <w:tcW w:w="2173" w:type="dxa"/>
          </w:tcPr>
          <w:p w14:paraId="54971244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Lngdp</w:t>
            </w:r>
          </w:p>
        </w:tc>
        <w:tc>
          <w:tcPr>
            <w:tcW w:w="2084" w:type="dxa"/>
          </w:tcPr>
          <w:p w14:paraId="42A49B36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0.39***</w:t>
            </w:r>
          </w:p>
          <w:p w14:paraId="3FE33EA9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[0.05]</w:t>
            </w:r>
          </w:p>
        </w:tc>
        <w:tc>
          <w:tcPr>
            <w:tcW w:w="1946" w:type="dxa"/>
          </w:tcPr>
          <w:p w14:paraId="0BE79D48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0.35***</w:t>
            </w:r>
          </w:p>
          <w:p w14:paraId="4F899C5C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[0.09] </w:t>
            </w:r>
          </w:p>
        </w:tc>
      </w:tr>
      <w:tr w:rsidR="008403DD" w:rsidRPr="000F36D3" w14:paraId="2226F1C4" w14:textId="77777777" w:rsidTr="00EC2E9E">
        <w:trPr>
          <w:trHeight w:val="596"/>
          <w:jc w:val="center"/>
        </w:trPr>
        <w:tc>
          <w:tcPr>
            <w:tcW w:w="2173" w:type="dxa"/>
          </w:tcPr>
          <w:p w14:paraId="59D6D05C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>Lngfcf</w:t>
            </w:r>
          </w:p>
        </w:tc>
        <w:tc>
          <w:tcPr>
            <w:tcW w:w="2084" w:type="dxa"/>
          </w:tcPr>
          <w:p w14:paraId="210447A5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0.08</w:t>
            </w:r>
          </w:p>
          <w:p w14:paraId="3C3D3FD6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[0.15]</w:t>
            </w:r>
          </w:p>
        </w:tc>
        <w:tc>
          <w:tcPr>
            <w:tcW w:w="1946" w:type="dxa"/>
          </w:tcPr>
          <w:p w14:paraId="14C6C5BE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0.11 </w:t>
            </w:r>
          </w:p>
          <w:p w14:paraId="289CCB10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[0.15] </w:t>
            </w:r>
          </w:p>
        </w:tc>
      </w:tr>
      <w:tr w:rsidR="008403DD" w:rsidRPr="000F36D3" w14:paraId="5F5E5BDB" w14:textId="77777777" w:rsidTr="00EC2E9E">
        <w:trPr>
          <w:jc w:val="center"/>
        </w:trPr>
        <w:tc>
          <w:tcPr>
            <w:tcW w:w="2173" w:type="dxa"/>
          </w:tcPr>
          <w:p w14:paraId="4B15B495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Lnemp </w:t>
            </w:r>
          </w:p>
        </w:tc>
        <w:tc>
          <w:tcPr>
            <w:tcW w:w="2084" w:type="dxa"/>
          </w:tcPr>
          <w:p w14:paraId="1ABDA3CE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-1.93**</w:t>
            </w:r>
          </w:p>
          <w:p w14:paraId="7841C9FC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[0.64]</w:t>
            </w:r>
          </w:p>
        </w:tc>
        <w:tc>
          <w:tcPr>
            <w:tcW w:w="1946" w:type="dxa"/>
          </w:tcPr>
          <w:p w14:paraId="0EEEB293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-2.14** </w:t>
            </w:r>
          </w:p>
          <w:p w14:paraId="764565C6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[0.94] </w:t>
            </w:r>
          </w:p>
        </w:tc>
      </w:tr>
      <w:tr w:rsidR="008403DD" w:rsidRPr="000F36D3" w14:paraId="06CB83D5" w14:textId="77777777" w:rsidTr="00EC2E9E">
        <w:trPr>
          <w:jc w:val="center"/>
        </w:trPr>
        <w:tc>
          <w:tcPr>
            <w:tcW w:w="2173" w:type="dxa"/>
          </w:tcPr>
          <w:p w14:paraId="41F6D55F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Lntech </w:t>
            </w:r>
          </w:p>
        </w:tc>
        <w:tc>
          <w:tcPr>
            <w:tcW w:w="2084" w:type="dxa"/>
          </w:tcPr>
          <w:p w14:paraId="35647E2C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-0.39***</w:t>
            </w:r>
          </w:p>
          <w:p w14:paraId="6B491D99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[0.06]</w:t>
            </w:r>
          </w:p>
        </w:tc>
        <w:tc>
          <w:tcPr>
            <w:tcW w:w="1946" w:type="dxa"/>
          </w:tcPr>
          <w:p w14:paraId="6F015896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-0.45 </w:t>
            </w:r>
          </w:p>
          <w:p w14:paraId="21B062D0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[0.06] </w:t>
            </w:r>
          </w:p>
        </w:tc>
      </w:tr>
      <w:tr w:rsidR="008403DD" w:rsidRPr="000F36D3" w14:paraId="3DE81077" w14:textId="77777777" w:rsidTr="00EC2E9E">
        <w:trPr>
          <w:jc w:val="center"/>
        </w:trPr>
        <w:tc>
          <w:tcPr>
            <w:tcW w:w="2173" w:type="dxa"/>
          </w:tcPr>
          <w:p w14:paraId="488D33AE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2084" w:type="dxa"/>
          </w:tcPr>
          <w:p w14:paraId="6C0487FB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5.88</w:t>
            </w:r>
          </w:p>
          <w:p w14:paraId="04E185FF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[3.09]</w:t>
            </w:r>
          </w:p>
        </w:tc>
        <w:tc>
          <w:tcPr>
            <w:tcW w:w="1946" w:type="dxa"/>
          </w:tcPr>
          <w:p w14:paraId="5ADE4AFF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7.71</w:t>
            </w:r>
          </w:p>
          <w:p w14:paraId="1CEFFDCB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[4.78]</w:t>
            </w:r>
          </w:p>
        </w:tc>
      </w:tr>
      <w:tr w:rsidR="008403DD" w:rsidRPr="000F36D3" w14:paraId="5ACE7ED2" w14:textId="77777777" w:rsidTr="00EC2E9E">
        <w:trPr>
          <w:jc w:val="center"/>
        </w:trPr>
        <w:tc>
          <w:tcPr>
            <w:tcW w:w="2173" w:type="dxa"/>
          </w:tcPr>
          <w:p w14:paraId="0ACC7628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</w:tcPr>
          <w:p w14:paraId="60DD9699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</w:tcPr>
          <w:p w14:paraId="2FE76305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8403DD" w:rsidRPr="000F36D3" w14:paraId="5EA3C608" w14:textId="77777777" w:rsidTr="00EC2E9E">
        <w:trPr>
          <w:jc w:val="center"/>
        </w:trPr>
        <w:tc>
          <w:tcPr>
            <w:tcW w:w="2173" w:type="dxa"/>
          </w:tcPr>
          <w:p w14:paraId="3EE42D7C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 squared</w:t>
            </w:r>
          </w:p>
        </w:tc>
        <w:tc>
          <w:tcPr>
            <w:tcW w:w="2084" w:type="dxa"/>
          </w:tcPr>
          <w:p w14:paraId="52B1B6CD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1946" w:type="dxa"/>
          </w:tcPr>
          <w:p w14:paraId="06BEBEA0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8403DD" w:rsidRPr="000F36D3" w14:paraId="500BDA59" w14:textId="77777777" w:rsidTr="00EC2E9E">
        <w:trPr>
          <w:jc w:val="center"/>
        </w:trPr>
        <w:tc>
          <w:tcPr>
            <w:tcW w:w="2173" w:type="dxa"/>
          </w:tcPr>
          <w:p w14:paraId="4BF10CCD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</w:tcPr>
          <w:p w14:paraId="798503E3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</w:tcPr>
          <w:p w14:paraId="7EF31F7C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8403DD" w:rsidRPr="000F36D3" w14:paraId="22EB393A" w14:textId="77777777" w:rsidTr="00EC2E9E">
        <w:trPr>
          <w:jc w:val="center"/>
        </w:trPr>
        <w:tc>
          <w:tcPr>
            <w:tcW w:w="2173" w:type="dxa"/>
          </w:tcPr>
          <w:p w14:paraId="71C45D5F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 Stat prob.</w:t>
            </w:r>
          </w:p>
        </w:tc>
        <w:tc>
          <w:tcPr>
            <w:tcW w:w="2084" w:type="dxa"/>
          </w:tcPr>
          <w:p w14:paraId="153F0BF0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946" w:type="dxa"/>
          </w:tcPr>
          <w:p w14:paraId="2EB9A492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8403DD" w:rsidRPr="000F36D3" w14:paraId="383919C0" w14:textId="77777777" w:rsidTr="00EC2E9E">
        <w:trPr>
          <w:jc w:val="center"/>
        </w:trPr>
        <w:tc>
          <w:tcPr>
            <w:tcW w:w="2173" w:type="dxa"/>
          </w:tcPr>
          <w:p w14:paraId="34FF24C9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</w:tcPr>
          <w:p w14:paraId="3B330E22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</w:tcPr>
          <w:p w14:paraId="30B20365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8403DD" w:rsidRPr="000F36D3" w14:paraId="18EED7DC" w14:textId="77777777" w:rsidTr="00EC2E9E">
        <w:trPr>
          <w:jc w:val="center"/>
        </w:trPr>
        <w:tc>
          <w:tcPr>
            <w:tcW w:w="2173" w:type="dxa"/>
            <w:tcBorders>
              <w:bottom w:val="single" w:sz="4" w:space="0" w:color="auto"/>
            </w:tcBorders>
          </w:tcPr>
          <w:p w14:paraId="019DAF59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Wald Χ</w:t>
            </w: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 xml:space="preserve">2 </w:t>
            </w: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(6)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195C9F95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14:paraId="1162DE17" w14:textId="77777777" w:rsidR="008403DD" w:rsidRPr="000F36D3" w:rsidRDefault="008403DD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0.00</w:t>
            </w:r>
          </w:p>
        </w:tc>
      </w:tr>
    </w:tbl>
    <w:p w14:paraId="1DDBD74C" w14:textId="77777777" w:rsidR="008403DD" w:rsidRPr="000F36D3" w:rsidRDefault="008403DD" w:rsidP="008403DD">
      <w:pPr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0F36D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Note: ***/**/* denote 1%/5%/10% level of statistical significance. Standard errors in [ ]. Model 1 uses LSDV with the Driscoll and Kraay (1998) corrected standard errors; Model 2 uses Feasible Generalised Least Squares by Parks (1967) and Kmenta (1986). The estimation results using the Bruno (1995) correction under no-tariff agreements did not yield meaningful results. </w:t>
      </w:r>
    </w:p>
    <w:p w14:paraId="7B43A3BF" w14:textId="1D626950" w:rsidR="0076694E" w:rsidRPr="000F36D3" w:rsidRDefault="0076694E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636EE62C" w14:textId="3316C450" w:rsidR="00C16D44" w:rsidRPr="000F36D3" w:rsidRDefault="00C16D44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0B75EE48" w14:textId="2C853CA8" w:rsidR="00C16D44" w:rsidRPr="000F36D3" w:rsidRDefault="00C16D44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173B5718" w14:textId="77777777" w:rsidR="00C16D44" w:rsidRPr="000F36D3" w:rsidRDefault="00C16D44" w:rsidP="00C16D44">
      <w:pPr>
        <w:pStyle w:val="Heading1"/>
        <w:rPr>
          <w:rFonts w:asciiTheme="majorBidi" w:hAnsiTheme="majorBidi" w:cstheme="majorBidi"/>
          <w:b w:val="0"/>
          <w:color w:val="000000" w:themeColor="text1"/>
          <w:szCs w:val="24"/>
          <w:lang w:eastAsia="en-US"/>
        </w:rPr>
      </w:pPr>
      <w:r w:rsidRPr="000F36D3">
        <w:rPr>
          <w:rFonts w:asciiTheme="majorBidi" w:hAnsiTheme="majorBidi" w:cstheme="majorBidi"/>
          <w:b w:val="0"/>
          <w:color w:val="000000" w:themeColor="text1"/>
          <w:szCs w:val="24"/>
        </w:rPr>
        <w:t xml:space="preserve">Table 9b: </w:t>
      </w:r>
      <w:r w:rsidRPr="000F36D3">
        <w:rPr>
          <w:rFonts w:asciiTheme="majorBidi" w:hAnsiTheme="majorBidi" w:cstheme="majorBidi"/>
          <w:b w:val="0"/>
          <w:color w:val="000000" w:themeColor="text1"/>
          <w:szCs w:val="24"/>
          <w:lang w:eastAsia="en-US"/>
        </w:rPr>
        <w:t>Dependent variable - Intra-Africa trade (</w:t>
      </w:r>
      <w:r w:rsidRPr="000F36D3">
        <w:rPr>
          <w:rFonts w:asciiTheme="majorBidi" w:hAnsiTheme="majorBidi" w:cstheme="majorBidi"/>
          <w:b w:val="0"/>
          <w:i/>
          <w:color w:val="000000" w:themeColor="text1"/>
          <w:szCs w:val="24"/>
          <w:lang w:eastAsia="en-US"/>
        </w:rPr>
        <w:t>LniAt</w:t>
      </w:r>
      <w:r w:rsidRPr="000F36D3">
        <w:rPr>
          <w:rFonts w:asciiTheme="majorBidi" w:hAnsiTheme="majorBidi" w:cstheme="majorBidi"/>
          <w:b w:val="0"/>
          <w:color w:val="000000" w:themeColor="text1"/>
          <w:szCs w:val="24"/>
          <w:lang w:eastAsia="en-US"/>
        </w:rPr>
        <w:t>).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73"/>
        <w:gridCol w:w="2084"/>
        <w:gridCol w:w="1946"/>
      </w:tblGrid>
      <w:tr w:rsidR="00C16D44" w:rsidRPr="000F36D3" w14:paraId="188A9955" w14:textId="77777777" w:rsidTr="00EC2E9E">
        <w:trPr>
          <w:trHeight w:val="337"/>
          <w:jc w:val="center"/>
        </w:trPr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5A88F0B6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Dep. Var. </w:t>
            </w:r>
            <w:r w:rsidRPr="000F36D3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>LniAt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14:paraId="52874A69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Model 1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2B3E853F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Model 2</w:t>
            </w:r>
          </w:p>
        </w:tc>
      </w:tr>
      <w:tr w:rsidR="00C16D44" w:rsidRPr="000F36D3" w14:paraId="6CED5877" w14:textId="77777777" w:rsidTr="00EC2E9E">
        <w:trPr>
          <w:jc w:val="center"/>
        </w:trPr>
        <w:tc>
          <w:tcPr>
            <w:tcW w:w="2173" w:type="dxa"/>
            <w:tcBorders>
              <w:top w:val="single" w:sz="4" w:space="0" w:color="auto"/>
            </w:tcBorders>
          </w:tcPr>
          <w:p w14:paraId="18290462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LnlagiAt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14:paraId="7899E769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0.73***</w:t>
            </w:r>
          </w:p>
          <w:p w14:paraId="434F8FBF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[0.08]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5E4A5BBD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0.79*** </w:t>
            </w:r>
          </w:p>
          <w:p w14:paraId="65AE5B31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[0.08] </w:t>
            </w:r>
          </w:p>
        </w:tc>
      </w:tr>
      <w:tr w:rsidR="00C16D44" w:rsidRPr="000F36D3" w14:paraId="190B1D2A" w14:textId="77777777" w:rsidTr="00EC2E9E">
        <w:trPr>
          <w:jc w:val="center"/>
        </w:trPr>
        <w:tc>
          <w:tcPr>
            <w:tcW w:w="2173" w:type="dxa"/>
          </w:tcPr>
          <w:p w14:paraId="6867BC1F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Lnexptrcosts </w:t>
            </w:r>
          </w:p>
        </w:tc>
        <w:tc>
          <w:tcPr>
            <w:tcW w:w="2084" w:type="dxa"/>
          </w:tcPr>
          <w:p w14:paraId="6EA8EADE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-0.01</w:t>
            </w:r>
          </w:p>
          <w:p w14:paraId="61473F48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[0.10]</w:t>
            </w:r>
          </w:p>
        </w:tc>
        <w:tc>
          <w:tcPr>
            <w:tcW w:w="1946" w:type="dxa"/>
          </w:tcPr>
          <w:p w14:paraId="05539815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-0.02</w:t>
            </w:r>
          </w:p>
          <w:p w14:paraId="72FE18D2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[0.11]</w:t>
            </w:r>
          </w:p>
        </w:tc>
      </w:tr>
      <w:tr w:rsidR="00C16D44" w:rsidRPr="000F36D3" w14:paraId="0C43BF9C" w14:textId="77777777" w:rsidTr="00EC2E9E">
        <w:trPr>
          <w:jc w:val="center"/>
        </w:trPr>
        <w:tc>
          <w:tcPr>
            <w:tcW w:w="2173" w:type="dxa"/>
          </w:tcPr>
          <w:p w14:paraId="5A6A84E3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Lngdp</w:t>
            </w:r>
          </w:p>
        </w:tc>
        <w:tc>
          <w:tcPr>
            <w:tcW w:w="2084" w:type="dxa"/>
          </w:tcPr>
          <w:p w14:paraId="4378CDE2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0.39***</w:t>
            </w:r>
          </w:p>
          <w:p w14:paraId="0C7F33A4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[0.05]</w:t>
            </w:r>
          </w:p>
        </w:tc>
        <w:tc>
          <w:tcPr>
            <w:tcW w:w="1946" w:type="dxa"/>
          </w:tcPr>
          <w:p w14:paraId="06ECDA92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0.35***</w:t>
            </w:r>
          </w:p>
          <w:p w14:paraId="4789CB29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[0.09] </w:t>
            </w:r>
          </w:p>
        </w:tc>
      </w:tr>
      <w:tr w:rsidR="00C16D44" w:rsidRPr="000F36D3" w14:paraId="3E927D5C" w14:textId="77777777" w:rsidTr="00EC2E9E">
        <w:trPr>
          <w:trHeight w:val="596"/>
          <w:jc w:val="center"/>
        </w:trPr>
        <w:tc>
          <w:tcPr>
            <w:tcW w:w="2173" w:type="dxa"/>
          </w:tcPr>
          <w:p w14:paraId="1E1A83BD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Lngfcf</w:t>
            </w:r>
          </w:p>
        </w:tc>
        <w:tc>
          <w:tcPr>
            <w:tcW w:w="2084" w:type="dxa"/>
          </w:tcPr>
          <w:p w14:paraId="7A3CA8BF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0.08</w:t>
            </w:r>
          </w:p>
          <w:p w14:paraId="0422A558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[0.15]</w:t>
            </w:r>
          </w:p>
        </w:tc>
        <w:tc>
          <w:tcPr>
            <w:tcW w:w="1946" w:type="dxa"/>
          </w:tcPr>
          <w:p w14:paraId="402DE17B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0.11 </w:t>
            </w:r>
          </w:p>
          <w:p w14:paraId="3B301495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[0.15] </w:t>
            </w:r>
          </w:p>
        </w:tc>
      </w:tr>
      <w:tr w:rsidR="00C16D44" w:rsidRPr="000F36D3" w14:paraId="2EE6A0D0" w14:textId="77777777" w:rsidTr="00EC2E9E">
        <w:trPr>
          <w:jc w:val="center"/>
        </w:trPr>
        <w:tc>
          <w:tcPr>
            <w:tcW w:w="2173" w:type="dxa"/>
          </w:tcPr>
          <w:p w14:paraId="14DFF51C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Lnemp </w:t>
            </w:r>
          </w:p>
        </w:tc>
        <w:tc>
          <w:tcPr>
            <w:tcW w:w="2084" w:type="dxa"/>
          </w:tcPr>
          <w:p w14:paraId="6ECAFFF9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-1.93**</w:t>
            </w:r>
          </w:p>
          <w:p w14:paraId="7CCAD443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[0.64]</w:t>
            </w:r>
          </w:p>
        </w:tc>
        <w:tc>
          <w:tcPr>
            <w:tcW w:w="1946" w:type="dxa"/>
          </w:tcPr>
          <w:p w14:paraId="0C3E0242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-2.14** </w:t>
            </w:r>
          </w:p>
          <w:p w14:paraId="41E95174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[0.94] </w:t>
            </w:r>
          </w:p>
        </w:tc>
      </w:tr>
      <w:tr w:rsidR="00C16D44" w:rsidRPr="000F36D3" w14:paraId="7E7D11CF" w14:textId="77777777" w:rsidTr="00EC2E9E">
        <w:trPr>
          <w:jc w:val="center"/>
        </w:trPr>
        <w:tc>
          <w:tcPr>
            <w:tcW w:w="2173" w:type="dxa"/>
          </w:tcPr>
          <w:p w14:paraId="60B424F3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Lntech </w:t>
            </w:r>
          </w:p>
        </w:tc>
        <w:tc>
          <w:tcPr>
            <w:tcW w:w="2084" w:type="dxa"/>
          </w:tcPr>
          <w:p w14:paraId="79FA72DD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-0.39***</w:t>
            </w:r>
          </w:p>
          <w:p w14:paraId="18157A67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[0.06]</w:t>
            </w:r>
          </w:p>
        </w:tc>
        <w:tc>
          <w:tcPr>
            <w:tcW w:w="1946" w:type="dxa"/>
          </w:tcPr>
          <w:p w14:paraId="0B058D79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-0.45 </w:t>
            </w:r>
          </w:p>
          <w:p w14:paraId="6F111C71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[0.06] </w:t>
            </w:r>
          </w:p>
        </w:tc>
      </w:tr>
      <w:tr w:rsidR="00C16D44" w:rsidRPr="000F36D3" w14:paraId="5BC50868" w14:textId="77777777" w:rsidTr="00EC2E9E">
        <w:trPr>
          <w:jc w:val="center"/>
        </w:trPr>
        <w:tc>
          <w:tcPr>
            <w:tcW w:w="2173" w:type="dxa"/>
          </w:tcPr>
          <w:p w14:paraId="1F212EA8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2084" w:type="dxa"/>
          </w:tcPr>
          <w:p w14:paraId="5707B1A1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5.88</w:t>
            </w:r>
          </w:p>
          <w:p w14:paraId="5D365C15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[3.09]</w:t>
            </w:r>
          </w:p>
        </w:tc>
        <w:tc>
          <w:tcPr>
            <w:tcW w:w="1946" w:type="dxa"/>
          </w:tcPr>
          <w:p w14:paraId="09776F5E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7.71</w:t>
            </w:r>
          </w:p>
          <w:p w14:paraId="45F8258A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[4.78]</w:t>
            </w:r>
          </w:p>
        </w:tc>
      </w:tr>
      <w:tr w:rsidR="00C16D44" w:rsidRPr="000F36D3" w14:paraId="155D0F00" w14:textId="77777777" w:rsidTr="00EC2E9E">
        <w:trPr>
          <w:jc w:val="center"/>
        </w:trPr>
        <w:tc>
          <w:tcPr>
            <w:tcW w:w="2173" w:type="dxa"/>
          </w:tcPr>
          <w:p w14:paraId="30E05F7D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</w:tcPr>
          <w:p w14:paraId="2ABC12DB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</w:tcPr>
          <w:p w14:paraId="0C2C2A3D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C16D44" w:rsidRPr="000F36D3" w14:paraId="274F5B87" w14:textId="77777777" w:rsidTr="00EC2E9E">
        <w:trPr>
          <w:jc w:val="center"/>
        </w:trPr>
        <w:tc>
          <w:tcPr>
            <w:tcW w:w="2173" w:type="dxa"/>
          </w:tcPr>
          <w:p w14:paraId="2E152641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 squared</w:t>
            </w:r>
          </w:p>
        </w:tc>
        <w:tc>
          <w:tcPr>
            <w:tcW w:w="2084" w:type="dxa"/>
          </w:tcPr>
          <w:p w14:paraId="7C694860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1946" w:type="dxa"/>
          </w:tcPr>
          <w:p w14:paraId="6E0A96FD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C16D44" w:rsidRPr="000F36D3" w14:paraId="1EEAF396" w14:textId="77777777" w:rsidTr="00EC2E9E">
        <w:trPr>
          <w:jc w:val="center"/>
        </w:trPr>
        <w:tc>
          <w:tcPr>
            <w:tcW w:w="2173" w:type="dxa"/>
          </w:tcPr>
          <w:p w14:paraId="2A770803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</w:tcPr>
          <w:p w14:paraId="337B16E2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</w:tcPr>
          <w:p w14:paraId="1429B3FF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C16D44" w:rsidRPr="000F36D3" w14:paraId="2A01958D" w14:textId="77777777" w:rsidTr="00EC2E9E">
        <w:trPr>
          <w:jc w:val="center"/>
        </w:trPr>
        <w:tc>
          <w:tcPr>
            <w:tcW w:w="2173" w:type="dxa"/>
          </w:tcPr>
          <w:p w14:paraId="368F92F1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 Stat prob.</w:t>
            </w:r>
          </w:p>
        </w:tc>
        <w:tc>
          <w:tcPr>
            <w:tcW w:w="2084" w:type="dxa"/>
          </w:tcPr>
          <w:p w14:paraId="3D04EC09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946" w:type="dxa"/>
          </w:tcPr>
          <w:p w14:paraId="00DFEFDD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C16D44" w:rsidRPr="000F36D3" w14:paraId="3483FD3F" w14:textId="77777777" w:rsidTr="00EC2E9E">
        <w:trPr>
          <w:jc w:val="center"/>
        </w:trPr>
        <w:tc>
          <w:tcPr>
            <w:tcW w:w="2173" w:type="dxa"/>
          </w:tcPr>
          <w:p w14:paraId="19D318C5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</w:tcPr>
          <w:p w14:paraId="5269F4AD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</w:tcPr>
          <w:p w14:paraId="45DC6E65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C16D44" w:rsidRPr="000F36D3" w14:paraId="1F7A557F" w14:textId="77777777" w:rsidTr="00EC2E9E">
        <w:trPr>
          <w:jc w:val="center"/>
        </w:trPr>
        <w:tc>
          <w:tcPr>
            <w:tcW w:w="2173" w:type="dxa"/>
            <w:tcBorders>
              <w:bottom w:val="single" w:sz="4" w:space="0" w:color="auto"/>
            </w:tcBorders>
          </w:tcPr>
          <w:p w14:paraId="46972A96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Wald Χ</w:t>
            </w: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 xml:space="preserve">2 </w:t>
            </w: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(6)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30498805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14:paraId="0FF40541" w14:textId="77777777" w:rsidR="00C16D44" w:rsidRPr="000F36D3" w:rsidRDefault="00C16D44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0.00</w:t>
            </w:r>
          </w:p>
        </w:tc>
      </w:tr>
    </w:tbl>
    <w:p w14:paraId="332EBC88" w14:textId="77777777" w:rsidR="00C16D44" w:rsidRPr="000F36D3" w:rsidRDefault="00C16D44" w:rsidP="00C16D44">
      <w:pPr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0F36D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Note: ***/**/* denote 1%/5%/10% level of statistical significance. Standard errors in [ ]. Model 1 uses LSDV with the Driscoll and Kraay (1998) corrected standard errors; Model 2 </w:t>
      </w:r>
      <w:r w:rsidRPr="000F36D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lastRenderedPageBreak/>
        <w:t xml:space="preserve">uses Feasible Generalised Least Squares by Parks (1967) and Kmenta (1986). The estimation results using the Bruno (1995) correction under no-tariff agreements did not yield meaningful results. </w:t>
      </w:r>
    </w:p>
    <w:p w14:paraId="0E74C756" w14:textId="03D64A16" w:rsidR="00C16D44" w:rsidRPr="000F36D3" w:rsidRDefault="00C16D44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4EE4E178" w14:textId="3DAA8A44" w:rsidR="00375692" w:rsidRPr="000F36D3" w:rsidRDefault="00375692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52872C17" w14:textId="26B362F2" w:rsidR="00375692" w:rsidRPr="000F36D3" w:rsidRDefault="00375692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4AE7A9AB" w14:textId="3464D119" w:rsidR="00375692" w:rsidRPr="000F36D3" w:rsidRDefault="00375692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1AB68CF8" w14:textId="684AB43F" w:rsidR="00375692" w:rsidRPr="000F36D3" w:rsidRDefault="00375692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14F1D0E5" w14:textId="1BE7AC46" w:rsidR="00375692" w:rsidRPr="000F36D3" w:rsidRDefault="00375692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21C8AD0F" w14:textId="2AA3D1B2" w:rsidR="00375692" w:rsidRPr="000F36D3" w:rsidRDefault="00375692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69B06ACF" w14:textId="2FFE7C8A" w:rsidR="00375692" w:rsidRPr="000F36D3" w:rsidRDefault="00375692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50FC7ED7" w14:textId="019AED9A" w:rsidR="00375692" w:rsidRPr="000F36D3" w:rsidRDefault="00375692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2F99EB36" w14:textId="3EE14E49" w:rsidR="00375692" w:rsidRPr="000F36D3" w:rsidRDefault="00375692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6485196D" w14:textId="612D5718" w:rsidR="00375692" w:rsidRPr="000F36D3" w:rsidRDefault="00375692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23730E29" w14:textId="77777777" w:rsidR="00375692" w:rsidRPr="000F36D3" w:rsidRDefault="00375692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p w14:paraId="477E3EA4" w14:textId="77777777" w:rsidR="00375692" w:rsidRPr="000F36D3" w:rsidRDefault="00375692" w:rsidP="00375692">
      <w:pPr>
        <w:pStyle w:val="Heading1"/>
        <w:jc w:val="both"/>
        <w:rPr>
          <w:rFonts w:asciiTheme="majorBidi" w:hAnsiTheme="majorBidi" w:cstheme="majorBidi"/>
          <w:b w:val="0"/>
          <w:color w:val="000000" w:themeColor="text1"/>
          <w:szCs w:val="24"/>
          <w:lang w:eastAsia="en-US"/>
        </w:rPr>
      </w:pPr>
      <w:r w:rsidRPr="000F36D3">
        <w:rPr>
          <w:rFonts w:asciiTheme="majorBidi" w:hAnsiTheme="majorBidi" w:cstheme="majorBidi"/>
          <w:b w:val="0"/>
          <w:color w:val="000000" w:themeColor="text1"/>
          <w:szCs w:val="24"/>
        </w:rPr>
        <w:t xml:space="preserve">Table 9c: </w:t>
      </w:r>
      <w:r w:rsidRPr="000F36D3">
        <w:rPr>
          <w:rFonts w:asciiTheme="majorBidi" w:hAnsiTheme="majorBidi" w:cstheme="majorBidi"/>
          <w:b w:val="0"/>
          <w:color w:val="000000" w:themeColor="text1"/>
          <w:szCs w:val="24"/>
          <w:lang w:eastAsia="en-US"/>
        </w:rPr>
        <w:t>Dependent variable - Intra-Africa trade (</w:t>
      </w:r>
      <w:r w:rsidRPr="000F36D3">
        <w:rPr>
          <w:rFonts w:asciiTheme="majorBidi" w:hAnsiTheme="majorBidi" w:cstheme="majorBidi"/>
          <w:b w:val="0"/>
          <w:i/>
          <w:color w:val="000000" w:themeColor="text1"/>
          <w:szCs w:val="24"/>
          <w:lang w:eastAsia="en-US"/>
        </w:rPr>
        <w:t>LniAt</w:t>
      </w:r>
      <w:r w:rsidRPr="000F36D3">
        <w:rPr>
          <w:rFonts w:asciiTheme="majorBidi" w:hAnsiTheme="majorBidi" w:cstheme="majorBidi"/>
          <w:b w:val="0"/>
          <w:color w:val="000000" w:themeColor="text1"/>
          <w:szCs w:val="24"/>
          <w:lang w:eastAsia="en-US"/>
        </w:rPr>
        <w:t xml:space="preserve">).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73"/>
        <w:gridCol w:w="2084"/>
        <w:gridCol w:w="1946"/>
      </w:tblGrid>
      <w:tr w:rsidR="00375692" w:rsidRPr="000F36D3" w14:paraId="7049200B" w14:textId="77777777" w:rsidTr="00EC2E9E">
        <w:trPr>
          <w:trHeight w:val="337"/>
          <w:jc w:val="center"/>
        </w:trPr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</w:tcPr>
          <w:p w14:paraId="5135F79D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Dep. Var. </w:t>
            </w:r>
            <w:r w:rsidRPr="000F36D3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>LniAt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14:paraId="1E691A4E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Model 2</w:t>
            </w:r>
          </w:p>
        </w:tc>
        <w:tc>
          <w:tcPr>
            <w:tcW w:w="1946" w:type="dxa"/>
            <w:tcBorders>
              <w:top w:val="single" w:sz="4" w:space="0" w:color="auto"/>
              <w:bottom w:val="single" w:sz="4" w:space="0" w:color="auto"/>
            </w:tcBorders>
          </w:tcPr>
          <w:p w14:paraId="4122D4C3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Model 3</w:t>
            </w:r>
          </w:p>
        </w:tc>
      </w:tr>
      <w:tr w:rsidR="00375692" w:rsidRPr="000F36D3" w14:paraId="158C49EB" w14:textId="77777777" w:rsidTr="00EC2E9E">
        <w:trPr>
          <w:jc w:val="center"/>
        </w:trPr>
        <w:tc>
          <w:tcPr>
            <w:tcW w:w="2173" w:type="dxa"/>
            <w:tcBorders>
              <w:top w:val="single" w:sz="4" w:space="0" w:color="auto"/>
            </w:tcBorders>
          </w:tcPr>
          <w:p w14:paraId="405F32B8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LnlagiAt</w:t>
            </w:r>
          </w:p>
        </w:tc>
        <w:tc>
          <w:tcPr>
            <w:tcW w:w="2084" w:type="dxa"/>
            <w:tcBorders>
              <w:top w:val="single" w:sz="4" w:space="0" w:color="auto"/>
            </w:tcBorders>
          </w:tcPr>
          <w:p w14:paraId="1F2985E7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0.68*** </w:t>
            </w:r>
          </w:p>
          <w:p w14:paraId="1702A638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[0.05] </w:t>
            </w:r>
          </w:p>
        </w:tc>
        <w:tc>
          <w:tcPr>
            <w:tcW w:w="1946" w:type="dxa"/>
            <w:tcBorders>
              <w:top w:val="single" w:sz="4" w:space="0" w:color="auto"/>
            </w:tcBorders>
          </w:tcPr>
          <w:p w14:paraId="5BAF67C4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0.67***</w:t>
            </w:r>
          </w:p>
          <w:p w14:paraId="732CB798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[0.07]</w:t>
            </w:r>
          </w:p>
        </w:tc>
      </w:tr>
      <w:tr w:rsidR="00375692" w:rsidRPr="000F36D3" w14:paraId="2B1A9725" w14:textId="77777777" w:rsidTr="00EC2E9E">
        <w:trPr>
          <w:jc w:val="center"/>
        </w:trPr>
        <w:tc>
          <w:tcPr>
            <w:tcW w:w="2173" w:type="dxa"/>
          </w:tcPr>
          <w:p w14:paraId="41FC6E0C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Lnimptrcosts </w:t>
            </w:r>
          </w:p>
        </w:tc>
        <w:tc>
          <w:tcPr>
            <w:tcW w:w="2084" w:type="dxa"/>
          </w:tcPr>
          <w:p w14:paraId="0C16AC9C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-0.12</w:t>
            </w:r>
          </w:p>
          <w:p w14:paraId="5CE8A5E0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[0.09]</w:t>
            </w:r>
          </w:p>
        </w:tc>
        <w:tc>
          <w:tcPr>
            <w:tcW w:w="1946" w:type="dxa"/>
          </w:tcPr>
          <w:p w14:paraId="64306DF8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-0.08</w:t>
            </w:r>
          </w:p>
          <w:p w14:paraId="30F7BD01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[0.06]</w:t>
            </w:r>
          </w:p>
        </w:tc>
      </w:tr>
      <w:tr w:rsidR="00375692" w:rsidRPr="000F36D3" w14:paraId="0462E92E" w14:textId="77777777" w:rsidTr="00EC2E9E">
        <w:trPr>
          <w:jc w:val="center"/>
        </w:trPr>
        <w:tc>
          <w:tcPr>
            <w:tcW w:w="2173" w:type="dxa"/>
          </w:tcPr>
          <w:p w14:paraId="362540BB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Lngdp</w:t>
            </w:r>
          </w:p>
        </w:tc>
        <w:tc>
          <w:tcPr>
            <w:tcW w:w="2084" w:type="dxa"/>
          </w:tcPr>
          <w:p w14:paraId="4E311B0D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0.20**</w:t>
            </w:r>
          </w:p>
          <w:p w14:paraId="4CE7A8C0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[0.05] </w:t>
            </w:r>
          </w:p>
        </w:tc>
        <w:tc>
          <w:tcPr>
            <w:tcW w:w="1946" w:type="dxa"/>
          </w:tcPr>
          <w:p w14:paraId="6E419E38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0.25**</w:t>
            </w:r>
          </w:p>
          <w:p w14:paraId="665FCDB1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[0.08]</w:t>
            </w:r>
          </w:p>
        </w:tc>
      </w:tr>
      <w:tr w:rsidR="00375692" w:rsidRPr="000F36D3" w14:paraId="4CF41DD1" w14:textId="77777777" w:rsidTr="00EC2E9E">
        <w:trPr>
          <w:trHeight w:val="596"/>
          <w:jc w:val="center"/>
        </w:trPr>
        <w:tc>
          <w:tcPr>
            <w:tcW w:w="2173" w:type="dxa"/>
          </w:tcPr>
          <w:p w14:paraId="61983013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Lngfcf</w:t>
            </w:r>
          </w:p>
        </w:tc>
        <w:tc>
          <w:tcPr>
            <w:tcW w:w="2084" w:type="dxa"/>
          </w:tcPr>
          <w:p w14:paraId="267922BE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0.19 </w:t>
            </w:r>
          </w:p>
          <w:p w14:paraId="1036A4B3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[0.20] </w:t>
            </w:r>
          </w:p>
        </w:tc>
        <w:tc>
          <w:tcPr>
            <w:tcW w:w="1946" w:type="dxa"/>
          </w:tcPr>
          <w:p w14:paraId="1B591A0E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0.17</w:t>
            </w:r>
          </w:p>
          <w:p w14:paraId="44495950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[0.14]</w:t>
            </w:r>
          </w:p>
        </w:tc>
      </w:tr>
      <w:tr w:rsidR="00375692" w:rsidRPr="000F36D3" w14:paraId="131CE4EB" w14:textId="77777777" w:rsidTr="00EC2E9E">
        <w:trPr>
          <w:jc w:val="center"/>
        </w:trPr>
        <w:tc>
          <w:tcPr>
            <w:tcW w:w="2173" w:type="dxa"/>
          </w:tcPr>
          <w:p w14:paraId="4C28A6E7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Lnemp </w:t>
            </w:r>
          </w:p>
        </w:tc>
        <w:tc>
          <w:tcPr>
            <w:tcW w:w="2084" w:type="dxa"/>
          </w:tcPr>
          <w:p w14:paraId="4E97CCCD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-1.37** </w:t>
            </w:r>
          </w:p>
          <w:p w14:paraId="3098A8FE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[0.25] </w:t>
            </w:r>
          </w:p>
        </w:tc>
        <w:tc>
          <w:tcPr>
            <w:tcW w:w="1946" w:type="dxa"/>
          </w:tcPr>
          <w:p w14:paraId="6B97EDEA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-0.95***</w:t>
            </w:r>
          </w:p>
          <w:p w14:paraId="3E8F1B73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[0.30]</w:t>
            </w:r>
          </w:p>
        </w:tc>
      </w:tr>
      <w:tr w:rsidR="00375692" w:rsidRPr="000F36D3" w14:paraId="1DCEBC4C" w14:textId="77777777" w:rsidTr="00EC2E9E">
        <w:trPr>
          <w:jc w:val="center"/>
        </w:trPr>
        <w:tc>
          <w:tcPr>
            <w:tcW w:w="2173" w:type="dxa"/>
          </w:tcPr>
          <w:p w14:paraId="5686D28D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Lntech </w:t>
            </w:r>
          </w:p>
        </w:tc>
        <w:tc>
          <w:tcPr>
            <w:tcW w:w="2084" w:type="dxa"/>
          </w:tcPr>
          <w:p w14:paraId="0D485A7F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-0.21* </w:t>
            </w:r>
          </w:p>
          <w:p w14:paraId="2BC46380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[0.09] </w:t>
            </w:r>
          </w:p>
        </w:tc>
        <w:tc>
          <w:tcPr>
            <w:tcW w:w="1946" w:type="dxa"/>
          </w:tcPr>
          <w:p w14:paraId="2829E32B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-0.14</w:t>
            </w:r>
          </w:p>
          <w:p w14:paraId="69FCAEE7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[0.14]</w:t>
            </w:r>
          </w:p>
        </w:tc>
      </w:tr>
      <w:tr w:rsidR="00375692" w:rsidRPr="000F36D3" w14:paraId="25B33E28" w14:textId="77777777" w:rsidTr="00EC2E9E">
        <w:trPr>
          <w:jc w:val="center"/>
        </w:trPr>
        <w:tc>
          <w:tcPr>
            <w:tcW w:w="2173" w:type="dxa"/>
          </w:tcPr>
          <w:p w14:paraId="1F1A6410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Constant</w:t>
            </w:r>
          </w:p>
        </w:tc>
        <w:tc>
          <w:tcPr>
            <w:tcW w:w="2084" w:type="dxa"/>
          </w:tcPr>
          <w:p w14:paraId="527D72FB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2.31**</w:t>
            </w:r>
          </w:p>
          <w:p w14:paraId="31B0F7BA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[0.61]</w:t>
            </w:r>
          </w:p>
        </w:tc>
        <w:tc>
          <w:tcPr>
            <w:tcW w:w="1946" w:type="dxa"/>
          </w:tcPr>
          <w:p w14:paraId="6D1C6DAA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0.13</w:t>
            </w:r>
          </w:p>
          <w:p w14:paraId="76A7FD74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[1.78]</w:t>
            </w:r>
          </w:p>
        </w:tc>
      </w:tr>
      <w:tr w:rsidR="00375692" w:rsidRPr="000F36D3" w14:paraId="56BD78E0" w14:textId="77777777" w:rsidTr="00EC2E9E">
        <w:trPr>
          <w:jc w:val="center"/>
        </w:trPr>
        <w:tc>
          <w:tcPr>
            <w:tcW w:w="2173" w:type="dxa"/>
          </w:tcPr>
          <w:p w14:paraId="6864577A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</w:tcPr>
          <w:p w14:paraId="6C7CC014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</w:tcPr>
          <w:p w14:paraId="08E1BA87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75692" w:rsidRPr="000F36D3" w14:paraId="56C9EEA4" w14:textId="77777777" w:rsidTr="00EC2E9E">
        <w:trPr>
          <w:jc w:val="center"/>
        </w:trPr>
        <w:tc>
          <w:tcPr>
            <w:tcW w:w="2173" w:type="dxa"/>
          </w:tcPr>
          <w:p w14:paraId="3DD30D2E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 squared</w:t>
            </w:r>
          </w:p>
        </w:tc>
        <w:tc>
          <w:tcPr>
            <w:tcW w:w="2084" w:type="dxa"/>
          </w:tcPr>
          <w:p w14:paraId="64AD7573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0.94</w:t>
            </w:r>
          </w:p>
        </w:tc>
        <w:tc>
          <w:tcPr>
            <w:tcW w:w="1946" w:type="dxa"/>
          </w:tcPr>
          <w:p w14:paraId="6D7FB183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75692" w:rsidRPr="000F36D3" w14:paraId="772E90E4" w14:textId="77777777" w:rsidTr="00EC2E9E">
        <w:trPr>
          <w:jc w:val="center"/>
        </w:trPr>
        <w:tc>
          <w:tcPr>
            <w:tcW w:w="2173" w:type="dxa"/>
          </w:tcPr>
          <w:p w14:paraId="1BD4F3C1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</w:tcPr>
          <w:p w14:paraId="5397F559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</w:tcPr>
          <w:p w14:paraId="07AC470E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75692" w:rsidRPr="000F36D3" w14:paraId="06B48550" w14:textId="77777777" w:rsidTr="00EC2E9E">
        <w:trPr>
          <w:jc w:val="center"/>
        </w:trPr>
        <w:tc>
          <w:tcPr>
            <w:tcW w:w="2173" w:type="dxa"/>
          </w:tcPr>
          <w:p w14:paraId="50796C7E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F Stat prob.</w:t>
            </w:r>
          </w:p>
        </w:tc>
        <w:tc>
          <w:tcPr>
            <w:tcW w:w="2084" w:type="dxa"/>
          </w:tcPr>
          <w:p w14:paraId="5D440CBE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0.00</w:t>
            </w:r>
          </w:p>
        </w:tc>
        <w:tc>
          <w:tcPr>
            <w:tcW w:w="1946" w:type="dxa"/>
          </w:tcPr>
          <w:p w14:paraId="16A9AF3D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75692" w:rsidRPr="000F36D3" w14:paraId="56127222" w14:textId="77777777" w:rsidTr="00EC2E9E">
        <w:trPr>
          <w:jc w:val="center"/>
        </w:trPr>
        <w:tc>
          <w:tcPr>
            <w:tcW w:w="2173" w:type="dxa"/>
          </w:tcPr>
          <w:p w14:paraId="566B12D8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84" w:type="dxa"/>
          </w:tcPr>
          <w:p w14:paraId="64BEDEEE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</w:tcPr>
          <w:p w14:paraId="097B30F9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75692" w:rsidRPr="000F36D3" w14:paraId="1055ECF7" w14:textId="77777777" w:rsidTr="00EC2E9E">
        <w:trPr>
          <w:jc w:val="center"/>
        </w:trPr>
        <w:tc>
          <w:tcPr>
            <w:tcW w:w="2173" w:type="dxa"/>
            <w:tcBorders>
              <w:bottom w:val="single" w:sz="4" w:space="0" w:color="auto"/>
            </w:tcBorders>
          </w:tcPr>
          <w:p w14:paraId="1CB16C9A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Wald Χ</w:t>
            </w: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perscript"/>
              </w:rPr>
              <w:t xml:space="preserve">2 </w:t>
            </w: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  <w:vertAlign w:val="subscript"/>
              </w:rPr>
              <w:t>(6)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14:paraId="5DA01926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14:paraId="61F1B266" w14:textId="77777777" w:rsidR="00375692" w:rsidRPr="000F36D3" w:rsidRDefault="00375692" w:rsidP="00EC2E9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F36D3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0.00</w:t>
            </w:r>
          </w:p>
        </w:tc>
      </w:tr>
    </w:tbl>
    <w:p w14:paraId="4B708783" w14:textId="77777777" w:rsidR="00375692" w:rsidRPr="000F36D3" w:rsidRDefault="00375692" w:rsidP="00375692">
      <w:pPr>
        <w:jc w:val="both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0F36D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 xml:space="preserve">Note: ***/**/* denote 1%/5%/10% level of statistical significance. Standard errors in [ ]. Model 1 uses LSDV with the Driscoll and Kraay (1998) corrected standard errors; Model 2 uses Feasible Generalised Least Squares by Parks (1967) and Kmenta (1986). The estimation </w:t>
      </w:r>
      <w:r w:rsidRPr="000F36D3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lastRenderedPageBreak/>
        <w:t xml:space="preserve">results using the Bruno (1995) correction under no-tariff agreements did not yield meaningful results. </w:t>
      </w:r>
    </w:p>
    <w:p w14:paraId="0C3B6DEE" w14:textId="77777777" w:rsidR="00C16D44" w:rsidRPr="000F36D3" w:rsidRDefault="00C16D44" w:rsidP="0076694E">
      <w:pPr>
        <w:rPr>
          <w:rFonts w:asciiTheme="majorBidi" w:hAnsiTheme="majorBidi" w:cstheme="majorBidi"/>
          <w:sz w:val="24"/>
          <w:szCs w:val="24"/>
          <w:lang w:eastAsia="zh-CN"/>
        </w:rPr>
      </w:pPr>
    </w:p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p w14:paraId="4BEF2603" w14:textId="649F75FE" w:rsidR="00983F7B" w:rsidRPr="000F36D3" w:rsidRDefault="00983F7B">
      <w:pPr>
        <w:spacing w:beforeAutospacing="1" w:after="225" w:afterAutospacing="1" w:line="360" w:lineRule="auto"/>
        <w:ind w:left="-302" w:right="-302"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</w:pPr>
    </w:p>
    <w:p w14:paraId="547E8ABB" w14:textId="77777777" w:rsidR="00405E7E" w:rsidRPr="000F36D3" w:rsidRDefault="00405E7E">
      <w:pPr>
        <w:spacing w:beforeAutospacing="1" w:after="225" w:afterAutospacing="1" w:line="360" w:lineRule="auto"/>
        <w:ind w:left="-302" w:right="-302"/>
        <w:jc w:val="both"/>
        <w:rPr>
          <w:rFonts w:asciiTheme="majorBidi" w:eastAsia="SimSun" w:hAnsiTheme="majorBidi" w:cstheme="majorBidi"/>
          <w:color w:val="000000"/>
          <w:sz w:val="24"/>
          <w:szCs w:val="24"/>
          <w:lang w:eastAsia="zh-CN"/>
        </w:rPr>
      </w:pPr>
    </w:p>
    <w:p w14:paraId="3811779D" w14:textId="28738F0E" w:rsidR="00983F7B" w:rsidRPr="000F36D3" w:rsidRDefault="00983F7B" w:rsidP="003573D7">
      <w:pPr>
        <w:spacing w:before="100" w:beforeAutospacing="1" w:after="100" w:afterAutospacing="1" w:line="360" w:lineRule="auto"/>
        <w:ind w:left="-302" w:right="-302"/>
        <w:jc w:val="both"/>
        <w:rPr>
          <w:rFonts w:asciiTheme="majorBidi" w:hAnsiTheme="majorBidi" w:cstheme="majorBidi"/>
          <w:sz w:val="24"/>
          <w:szCs w:val="24"/>
        </w:rPr>
      </w:pPr>
    </w:p>
    <w:sectPr w:rsidR="00983F7B" w:rsidRPr="000F36D3" w:rsidSect="000A52E1">
      <w:footerReference w:type="default" r:id="rId8"/>
      <w:pgSz w:w="11906" w:h="16838" w:code="9"/>
      <w:pgMar w:top="1417" w:right="1417" w:bottom="1417" w:left="1417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5FA5AE" w14:textId="77777777" w:rsidR="00892F23" w:rsidRDefault="00892F23">
      <w:pPr>
        <w:spacing w:line="240" w:lineRule="auto"/>
      </w:pPr>
      <w:r>
        <w:separator/>
      </w:r>
    </w:p>
  </w:endnote>
  <w:endnote w:type="continuationSeparator" w:id="0">
    <w:p w14:paraId="7F222C34" w14:textId="77777777" w:rsidR="00892F23" w:rsidRDefault="00892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8279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510A9" w14:textId="639E7DE9" w:rsidR="00EC2E9E" w:rsidRDefault="00EC2E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024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F2584F2" w14:textId="55ECFFFA" w:rsidR="00EC2E9E" w:rsidRDefault="00EC2E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83EEA4" w14:textId="77777777" w:rsidR="00892F23" w:rsidRDefault="00892F23">
      <w:pPr>
        <w:spacing w:after="0"/>
      </w:pPr>
      <w:r>
        <w:separator/>
      </w:r>
    </w:p>
  </w:footnote>
  <w:footnote w:type="continuationSeparator" w:id="0">
    <w:p w14:paraId="05719A15" w14:textId="77777777" w:rsidR="00892F23" w:rsidRDefault="00892F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5C22FD"/>
    <w:multiLevelType w:val="singleLevel"/>
    <w:tmpl w:val="705C22FD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 w16cid:durableId="161324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70B"/>
    <w:rsid w:val="00002C80"/>
    <w:rsid w:val="00002DC0"/>
    <w:rsid w:val="000057F2"/>
    <w:rsid w:val="00011FB9"/>
    <w:rsid w:val="000125DA"/>
    <w:rsid w:val="00013578"/>
    <w:rsid w:val="0002246E"/>
    <w:rsid w:val="00031624"/>
    <w:rsid w:val="0003652B"/>
    <w:rsid w:val="00036EE7"/>
    <w:rsid w:val="0004043B"/>
    <w:rsid w:val="00047A79"/>
    <w:rsid w:val="00053B45"/>
    <w:rsid w:val="00061B72"/>
    <w:rsid w:val="00070584"/>
    <w:rsid w:val="0007185F"/>
    <w:rsid w:val="00072D39"/>
    <w:rsid w:val="00077373"/>
    <w:rsid w:val="0008023A"/>
    <w:rsid w:val="0008049C"/>
    <w:rsid w:val="00080E30"/>
    <w:rsid w:val="000829FD"/>
    <w:rsid w:val="0009087B"/>
    <w:rsid w:val="00090F07"/>
    <w:rsid w:val="0009230E"/>
    <w:rsid w:val="000971D6"/>
    <w:rsid w:val="000A318F"/>
    <w:rsid w:val="000A52E1"/>
    <w:rsid w:val="000B383B"/>
    <w:rsid w:val="000B449E"/>
    <w:rsid w:val="000B58D8"/>
    <w:rsid w:val="000B5DEE"/>
    <w:rsid w:val="000B5DF1"/>
    <w:rsid w:val="000C58B0"/>
    <w:rsid w:val="000D3494"/>
    <w:rsid w:val="000D6D86"/>
    <w:rsid w:val="000E6569"/>
    <w:rsid w:val="000E6ED5"/>
    <w:rsid w:val="000F36D3"/>
    <w:rsid w:val="000F6F8F"/>
    <w:rsid w:val="00110B18"/>
    <w:rsid w:val="0011166D"/>
    <w:rsid w:val="00112EF2"/>
    <w:rsid w:val="00124C30"/>
    <w:rsid w:val="001258FD"/>
    <w:rsid w:val="0013105E"/>
    <w:rsid w:val="001331C9"/>
    <w:rsid w:val="00133685"/>
    <w:rsid w:val="00141379"/>
    <w:rsid w:val="00156634"/>
    <w:rsid w:val="0016082E"/>
    <w:rsid w:val="001613E8"/>
    <w:rsid w:val="001646BF"/>
    <w:rsid w:val="001674F9"/>
    <w:rsid w:val="00170B90"/>
    <w:rsid w:val="001712C6"/>
    <w:rsid w:val="00176B64"/>
    <w:rsid w:val="00183096"/>
    <w:rsid w:val="00183499"/>
    <w:rsid w:val="00193DBF"/>
    <w:rsid w:val="00196E18"/>
    <w:rsid w:val="0019794B"/>
    <w:rsid w:val="00197C36"/>
    <w:rsid w:val="001A037F"/>
    <w:rsid w:val="001A512C"/>
    <w:rsid w:val="001B17B4"/>
    <w:rsid w:val="001B3FDA"/>
    <w:rsid w:val="001B4FF7"/>
    <w:rsid w:val="001B503F"/>
    <w:rsid w:val="001B7E76"/>
    <w:rsid w:val="001C4976"/>
    <w:rsid w:val="001C5524"/>
    <w:rsid w:val="001D0D95"/>
    <w:rsid w:val="001D1E59"/>
    <w:rsid w:val="001D3A69"/>
    <w:rsid w:val="001D55B7"/>
    <w:rsid w:val="001F4A43"/>
    <w:rsid w:val="00202265"/>
    <w:rsid w:val="00204E02"/>
    <w:rsid w:val="0021190C"/>
    <w:rsid w:val="00217E3E"/>
    <w:rsid w:val="002237FE"/>
    <w:rsid w:val="002316EB"/>
    <w:rsid w:val="002354E6"/>
    <w:rsid w:val="00240459"/>
    <w:rsid w:val="00241206"/>
    <w:rsid w:val="0024550E"/>
    <w:rsid w:val="00246ABA"/>
    <w:rsid w:val="00247ED4"/>
    <w:rsid w:val="002519BE"/>
    <w:rsid w:val="00260893"/>
    <w:rsid w:val="002615D1"/>
    <w:rsid w:val="00262F84"/>
    <w:rsid w:val="00263B3D"/>
    <w:rsid w:val="002648A0"/>
    <w:rsid w:val="002762D3"/>
    <w:rsid w:val="0028362B"/>
    <w:rsid w:val="00290AB1"/>
    <w:rsid w:val="002955D7"/>
    <w:rsid w:val="002A0EC3"/>
    <w:rsid w:val="002A3D96"/>
    <w:rsid w:val="002A4B01"/>
    <w:rsid w:val="002A52CD"/>
    <w:rsid w:val="002B0606"/>
    <w:rsid w:val="002B1711"/>
    <w:rsid w:val="002C1217"/>
    <w:rsid w:val="002C1ACB"/>
    <w:rsid w:val="002C1BF7"/>
    <w:rsid w:val="002C52C9"/>
    <w:rsid w:val="002D1283"/>
    <w:rsid w:val="002D1479"/>
    <w:rsid w:val="002D2584"/>
    <w:rsid w:val="002D409E"/>
    <w:rsid w:val="002D5FD2"/>
    <w:rsid w:val="002E338E"/>
    <w:rsid w:val="002F39FA"/>
    <w:rsid w:val="002F4698"/>
    <w:rsid w:val="002F78FC"/>
    <w:rsid w:val="002F7D4B"/>
    <w:rsid w:val="0030040A"/>
    <w:rsid w:val="00301C66"/>
    <w:rsid w:val="00302B63"/>
    <w:rsid w:val="0030392A"/>
    <w:rsid w:val="00303D18"/>
    <w:rsid w:val="00312B4E"/>
    <w:rsid w:val="00313BBE"/>
    <w:rsid w:val="00313D0F"/>
    <w:rsid w:val="00314C1D"/>
    <w:rsid w:val="0032014C"/>
    <w:rsid w:val="003254F3"/>
    <w:rsid w:val="0032740E"/>
    <w:rsid w:val="0033092B"/>
    <w:rsid w:val="00333884"/>
    <w:rsid w:val="0033573B"/>
    <w:rsid w:val="00340FB0"/>
    <w:rsid w:val="0034620F"/>
    <w:rsid w:val="0034785E"/>
    <w:rsid w:val="00350B1A"/>
    <w:rsid w:val="00350CBF"/>
    <w:rsid w:val="00351E49"/>
    <w:rsid w:val="00351F69"/>
    <w:rsid w:val="00353083"/>
    <w:rsid w:val="003573D7"/>
    <w:rsid w:val="003601C3"/>
    <w:rsid w:val="0036033F"/>
    <w:rsid w:val="003654C0"/>
    <w:rsid w:val="00365827"/>
    <w:rsid w:val="00370A5F"/>
    <w:rsid w:val="0037299E"/>
    <w:rsid w:val="003746FC"/>
    <w:rsid w:val="00374994"/>
    <w:rsid w:val="00375692"/>
    <w:rsid w:val="00391478"/>
    <w:rsid w:val="003A54D4"/>
    <w:rsid w:val="003A6DEA"/>
    <w:rsid w:val="003A745D"/>
    <w:rsid w:val="003A7504"/>
    <w:rsid w:val="003C2AD0"/>
    <w:rsid w:val="003C3482"/>
    <w:rsid w:val="003D2DE8"/>
    <w:rsid w:val="003D3F7D"/>
    <w:rsid w:val="003D4FD1"/>
    <w:rsid w:val="003F0336"/>
    <w:rsid w:val="003F2799"/>
    <w:rsid w:val="00401524"/>
    <w:rsid w:val="0040258E"/>
    <w:rsid w:val="00403733"/>
    <w:rsid w:val="00405E7E"/>
    <w:rsid w:val="00410596"/>
    <w:rsid w:val="00415C31"/>
    <w:rsid w:val="0041621F"/>
    <w:rsid w:val="00425B94"/>
    <w:rsid w:val="00430A43"/>
    <w:rsid w:val="00432DED"/>
    <w:rsid w:val="004429E3"/>
    <w:rsid w:val="00446175"/>
    <w:rsid w:val="004465D8"/>
    <w:rsid w:val="004469C3"/>
    <w:rsid w:val="004511E9"/>
    <w:rsid w:val="0045769D"/>
    <w:rsid w:val="00460DEE"/>
    <w:rsid w:val="004612A9"/>
    <w:rsid w:val="00461A24"/>
    <w:rsid w:val="00461B90"/>
    <w:rsid w:val="00463EAC"/>
    <w:rsid w:val="00466B4A"/>
    <w:rsid w:val="00467471"/>
    <w:rsid w:val="00472DEE"/>
    <w:rsid w:val="00483CD7"/>
    <w:rsid w:val="004906F1"/>
    <w:rsid w:val="00497DF7"/>
    <w:rsid w:val="004A0B50"/>
    <w:rsid w:val="004A28EB"/>
    <w:rsid w:val="004A4042"/>
    <w:rsid w:val="004A5B79"/>
    <w:rsid w:val="004A6DC8"/>
    <w:rsid w:val="004B19E2"/>
    <w:rsid w:val="004B2CA0"/>
    <w:rsid w:val="004D42BD"/>
    <w:rsid w:val="004D779C"/>
    <w:rsid w:val="004E2BFB"/>
    <w:rsid w:val="004F47EE"/>
    <w:rsid w:val="005027CD"/>
    <w:rsid w:val="005038A2"/>
    <w:rsid w:val="00503DCF"/>
    <w:rsid w:val="00512409"/>
    <w:rsid w:val="00521328"/>
    <w:rsid w:val="00521EBE"/>
    <w:rsid w:val="0052254C"/>
    <w:rsid w:val="00531D5C"/>
    <w:rsid w:val="00532070"/>
    <w:rsid w:val="0053648C"/>
    <w:rsid w:val="0054264F"/>
    <w:rsid w:val="00545B90"/>
    <w:rsid w:val="00546F24"/>
    <w:rsid w:val="005512A7"/>
    <w:rsid w:val="005529F1"/>
    <w:rsid w:val="00556C99"/>
    <w:rsid w:val="00557E26"/>
    <w:rsid w:val="00564214"/>
    <w:rsid w:val="00565C16"/>
    <w:rsid w:val="005667F5"/>
    <w:rsid w:val="00566F21"/>
    <w:rsid w:val="00576307"/>
    <w:rsid w:val="005839A0"/>
    <w:rsid w:val="00583C9C"/>
    <w:rsid w:val="005911F6"/>
    <w:rsid w:val="00592287"/>
    <w:rsid w:val="00594561"/>
    <w:rsid w:val="005B1050"/>
    <w:rsid w:val="005C146A"/>
    <w:rsid w:val="005C44F9"/>
    <w:rsid w:val="005C6B6F"/>
    <w:rsid w:val="005C76CF"/>
    <w:rsid w:val="005D1C12"/>
    <w:rsid w:val="005D278D"/>
    <w:rsid w:val="005D788C"/>
    <w:rsid w:val="005E1F0E"/>
    <w:rsid w:val="005E4F33"/>
    <w:rsid w:val="005F5BE8"/>
    <w:rsid w:val="006013E8"/>
    <w:rsid w:val="00602AA7"/>
    <w:rsid w:val="00604CD3"/>
    <w:rsid w:val="00620282"/>
    <w:rsid w:val="006211E9"/>
    <w:rsid w:val="0063015E"/>
    <w:rsid w:val="00631230"/>
    <w:rsid w:val="00645344"/>
    <w:rsid w:val="00645818"/>
    <w:rsid w:val="00646CC5"/>
    <w:rsid w:val="00646FE7"/>
    <w:rsid w:val="00647E05"/>
    <w:rsid w:val="00652BA9"/>
    <w:rsid w:val="00656CD6"/>
    <w:rsid w:val="00657D57"/>
    <w:rsid w:val="0066203E"/>
    <w:rsid w:val="0066471B"/>
    <w:rsid w:val="00664858"/>
    <w:rsid w:val="00671FD6"/>
    <w:rsid w:val="00681E01"/>
    <w:rsid w:val="00684843"/>
    <w:rsid w:val="00684F41"/>
    <w:rsid w:val="006856A8"/>
    <w:rsid w:val="00693776"/>
    <w:rsid w:val="00694666"/>
    <w:rsid w:val="00696EAA"/>
    <w:rsid w:val="006979B9"/>
    <w:rsid w:val="006A38A1"/>
    <w:rsid w:val="006A38A3"/>
    <w:rsid w:val="006A4965"/>
    <w:rsid w:val="006A562F"/>
    <w:rsid w:val="006B32BD"/>
    <w:rsid w:val="006B38ED"/>
    <w:rsid w:val="006B4E7C"/>
    <w:rsid w:val="006C07BE"/>
    <w:rsid w:val="006C1B64"/>
    <w:rsid w:val="006C1BCE"/>
    <w:rsid w:val="006C40D1"/>
    <w:rsid w:val="006C6510"/>
    <w:rsid w:val="006D5D06"/>
    <w:rsid w:val="006D5E59"/>
    <w:rsid w:val="006D757B"/>
    <w:rsid w:val="006D7835"/>
    <w:rsid w:val="006D78B5"/>
    <w:rsid w:val="006E3A23"/>
    <w:rsid w:val="006E4F01"/>
    <w:rsid w:val="006E6BD2"/>
    <w:rsid w:val="006F5E4A"/>
    <w:rsid w:val="0070078E"/>
    <w:rsid w:val="0070229C"/>
    <w:rsid w:val="007068D5"/>
    <w:rsid w:val="00707C40"/>
    <w:rsid w:val="00707FBE"/>
    <w:rsid w:val="007177FF"/>
    <w:rsid w:val="00725248"/>
    <w:rsid w:val="00730091"/>
    <w:rsid w:val="00732ED6"/>
    <w:rsid w:val="00742468"/>
    <w:rsid w:val="0075359C"/>
    <w:rsid w:val="00766042"/>
    <w:rsid w:val="0076694E"/>
    <w:rsid w:val="007710D8"/>
    <w:rsid w:val="00776C96"/>
    <w:rsid w:val="00791CFB"/>
    <w:rsid w:val="00792590"/>
    <w:rsid w:val="0079320F"/>
    <w:rsid w:val="00794B88"/>
    <w:rsid w:val="00797BA9"/>
    <w:rsid w:val="007A71CD"/>
    <w:rsid w:val="007B730C"/>
    <w:rsid w:val="007D0F52"/>
    <w:rsid w:val="007D2277"/>
    <w:rsid w:val="007E570B"/>
    <w:rsid w:val="007F0A27"/>
    <w:rsid w:val="0081093B"/>
    <w:rsid w:val="00817DCA"/>
    <w:rsid w:val="00817F56"/>
    <w:rsid w:val="008277DE"/>
    <w:rsid w:val="00835A9C"/>
    <w:rsid w:val="00836134"/>
    <w:rsid w:val="008403DD"/>
    <w:rsid w:val="00844081"/>
    <w:rsid w:val="0084684F"/>
    <w:rsid w:val="00850B97"/>
    <w:rsid w:val="00851261"/>
    <w:rsid w:val="00861933"/>
    <w:rsid w:val="0086312B"/>
    <w:rsid w:val="00863493"/>
    <w:rsid w:val="00863882"/>
    <w:rsid w:val="008647C0"/>
    <w:rsid w:val="00866212"/>
    <w:rsid w:val="00873814"/>
    <w:rsid w:val="00874E17"/>
    <w:rsid w:val="008805FB"/>
    <w:rsid w:val="00891EDD"/>
    <w:rsid w:val="00892F23"/>
    <w:rsid w:val="00894958"/>
    <w:rsid w:val="00895E36"/>
    <w:rsid w:val="00896555"/>
    <w:rsid w:val="008A2073"/>
    <w:rsid w:val="008A29C4"/>
    <w:rsid w:val="008A5C0C"/>
    <w:rsid w:val="008A75DB"/>
    <w:rsid w:val="008B7B1F"/>
    <w:rsid w:val="008C6109"/>
    <w:rsid w:val="008C7623"/>
    <w:rsid w:val="008D3841"/>
    <w:rsid w:val="008F32FF"/>
    <w:rsid w:val="008F41FB"/>
    <w:rsid w:val="00901C06"/>
    <w:rsid w:val="00902CAD"/>
    <w:rsid w:val="00903D1D"/>
    <w:rsid w:val="0090409A"/>
    <w:rsid w:val="00905648"/>
    <w:rsid w:val="0091063B"/>
    <w:rsid w:val="0091307B"/>
    <w:rsid w:val="009132F0"/>
    <w:rsid w:val="00914565"/>
    <w:rsid w:val="00922763"/>
    <w:rsid w:val="00926389"/>
    <w:rsid w:val="00926B19"/>
    <w:rsid w:val="0092741F"/>
    <w:rsid w:val="00927CA6"/>
    <w:rsid w:val="00930453"/>
    <w:rsid w:val="009345D8"/>
    <w:rsid w:val="00935AF5"/>
    <w:rsid w:val="0093610B"/>
    <w:rsid w:val="00936728"/>
    <w:rsid w:val="00940A83"/>
    <w:rsid w:val="009410E0"/>
    <w:rsid w:val="00946C16"/>
    <w:rsid w:val="009578BA"/>
    <w:rsid w:val="009647D8"/>
    <w:rsid w:val="00973C5C"/>
    <w:rsid w:val="00983E42"/>
    <w:rsid w:val="00983F7B"/>
    <w:rsid w:val="00994075"/>
    <w:rsid w:val="00994753"/>
    <w:rsid w:val="009A2A83"/>
    <w:rsid w:val="009A4AE5"/>
    <w:rsid w:val="009A4C87"/>
    <w:rsid w:val="009A638D"/>
    <w:rsid w:val="009A703D"/>
    <w:rsid w:val="009B143C"/>
    <w:rsid w:val="009B1F3C"/>
    <w:rsid w:val="009B54F8"/>
    <w:rsid w:val="009C07DD"/>
    <w:rsid w:val="009C3716"/>
    <w:rsid w:val="009D06D7"/>
    <w:rsid w:val="009D474D"/>
    <w:rsid w:val="009D6842"/>
    <w:rsid w:val="009E3DCA"/>
    <w:rsid w:val="009E55DF"/>
    <w:rsid w:val="009E607F"/>
    <w:rsid w:val="009E6B62"/>
    <w:rsid w:val="009F0F95"/>
    <w:rsid w:val="009F2561"/>
    <w:rsid w:val="009F2BB1"/>
    <w:rsid w:val="009F697B"/>
    <w:rsid w:val="00A008B3"/>
    <w:rsid w:val="00A00C82"/>
    <w:rsid w:val="00A011AE"/>
    <w:rsid w:val="00A01BA5"/>
    <w:rsid w:val="00A04E49"/>
    <w:rsid w:val="00A1076C"/>
    <w:rsid w:val="00A10825"/>
    <w:rsid w:val="00A13F1B"/>
    <w:rsid w:val="00A17D2D"/>
    <w:rsid w:val="00A21849"/>
    <w:rsid w:val="00A24E7F"/>
    <w:rsid w:val="00A25A8C"/>
    <w:rsid w:val="00A37B05"/>
    <w:rsid w:val="00A44E00"/>
    <w:rsid w:val="00A5247F"/>
    <w:rsid w:val="00A53241"/>
    <w:rsid w:val="00A5570A"/>
    <w:rsid w:val="00A625EE"/>
    <w:rsid w:val="00A657FB"/>
    <w:rsid w:val="00A65FCD"/>
    <w:rsid w:val="00A80C02"/>
    <w:rsid w:val="00A81E37"/>
    <w:rsid w:val="00A84BFD"/>
    <w:rsid w:val="00A84E0E"/>
    <w:rsid w:val="00A87960"/>
    <w:rsid w:val="00A96850"/>
    <w:rsid w:val="00AA5644"/>
    <w:rsid w:val="00AA6871"/>
    <w:rsid w:val="00AA7970"/>
    <w:rsid w:val="00AC3A11"/>
    <w:rsid w:val="00AC3B87"/>
    <w:rsid w:val="00AC43F7"/>
    <w:rsid w:val="00AC7F77"/>
    <w:rsid w:val="00AD22A8"/>
    <w:rsid w:val="00AD2EAF"/>
    <w:rsid w:val="00AE7F11"/>
    <w:rsid w:val="00AF1880"/>
    <w:rsid w:val="00AF2453"/>
    <w:rsid w:val="00B033DC"/>
    <w:rsid w:val="00B26984"/>
    <w:rsid w:val="00B3042B"/>
    <w:rsid w:val="00B30854"/>
    <w:rsid w:val="00B34A3D"/>
    <w:rsid w:val="00B40547"/>
    <w:rsid w:val="00B5356A"/>
    <w:rsid w:val="00B55260"/>
    <w:rsid w:val="00B6486B"/>
    <w:rsid w:val="00B81818"/>
    <w:rsid w:val="00B83BBC"/>
    <w:rsid w:val="00B869DB"/>
    <w:rsid w:val="00B86FFB"/>
    <w:rsid w:val="00B93C64"/>
    <w:rsid w:val="00B9698A"/>
    <w:rsid w:val="00B96BC1"/>
    <w:rsid w:val="00BA215F"/>
    <w:rsid w:val="00BA3F01"/>
    <w:rsid w:val="00BA65FE"/>
    <w:rsid w:val="00BA7920"/>
    <w:rsid w:val="00BB3D0A"/>
    <w:rsid w:val="00BC4374"/>
    <w:rsid w:val="00BC5F96"/>
    <w:rsid w:val="00BD09CA"/>
    <w:rsid w:val="00BD0C4D"/>
    <w:rsid w:val="00BD23B5"/>
    <w:rsid w:val="00BE2718"/>
    <w:rsid w:val="00BE3A47"/>
    <w:rsid w:val="00BE59AA"/>
    <w:rsid w:val="00BE710D"/>
    <w:rsid w:val="00BF5733"/>
    <w:rsid w:val="00BF57BD"/>
    <w:rsid w:val="00C06BEE"/>
    <w:rsid w:val="00C06EFC"/>
    <w:rsid w:val="00C12833"/>
    <w:rsid w:val="00C12AC4"/>
    <w:rsid w:val="00C15CAD"/>
    <w:rsid w:val="00C16D44"/>
    <w:rsid w:val="00C22A46"/>
    <w:rsid w:val="00C3537A"/>
    <w:rsid w:val="00C3689A"/>
    <w:rsid w:val="00C37A37"/>
    <w:rsid w:val="00C4116C"/>
    <w:rsid w:val="00C43B3A"/>
    <w:rsid w:val="00C50C67"/>
    <w:rsid w:val="00C51622"/>
    <w:rsid w:val="00C51BF5"/>
    <w:rsid w:val="00C53412"/>
    <w:rsid w:val="00C54DC9"/>
    <w:rsid w:val="00C5635C"/>
    <w:rsid w:val="00C605F6"/>
    <w:rsid w:val="00C646C8"/>
    <w:rsid w:val="00C6796C"/>
    <w:rsid w:val="00C76F92"/>
    <w:rsid w:val="00C8242F"/>
    <w:rsid w:val="00C8594A"/>
    <w:rsid w:val="00C86A3B"/>
    <w:rsid w:val="00C94F82"/>
    <w:rsid w:val="00C95933"/>
    <w:rsid w:val="00CA2D74"/>
    <w:rsid w:val="00CA52DA"/>
    <w:rsid w:val="00CA5573"/>
    <w:rsid w:val="00CC58F4"/>
    <w:rsid w:val="00CD362A"/>
    <w:rsid w:val="00CF3152"/>
    <w:rsid w:val="00D00240"/>
    <w:rsid w:val="00D00BF1"/>
    <w:rsid w:val="00D01EF1"/>
    <w:rsid w:val="00D1302C"/>
    <w:rsid w:val="00D2628C"/>
    <w:rsid w:val="00D26EB1"/>
    <w:rsid w:val="00D33578"/>
    <w:rsid w:val="00D41C5D"/>
    <w:rsid w:val="00D43399"/>
    <w:rsid w:val="00D45490"/>
    <w:rsid w:val="00D50147"/>
    <w:rsid w:val="00D51ACA"/>
    <w:rsid w:val="00D5221F"/>
    <w:rsid w:val="00D525C8"/>
    <w:rsid w:val="00D55F93"/>
    <w:rsid w:val="00D569F7"/>
    <w:rsid w:val="00D57BA3"/>
    <w:rsid w:val="00D57F29"/>
    <w:rsid w:val="00D633F7"/>
    <w:rsid w:val="00D76B55"/>
    <w:rsid w:val="00D86902"/>
    <w:rsid w:val="00D87BE0"/>
    <w:rsid w:val="00D9527B"/>
    <w:rsid w:val="00DA2DB9"/>
    <w:rsid w:val="00DB09B8"/>
    <w:rsid w:val="00DB2BEA"/>
    <w:rsid w:val="00DC33D7"/>
    <w:rsid w:val="00DC6E59"/>
    <w:rsid w:val="00DD0E55"/>
    <w:rsid w:val="00DD141A"/>
    <w:rsid w:val="00DD43E6"/>
    <w:rsid w:val="00DD5AEE"/>
    <w:rsid w:val="00DD6A57"/>
    <w:rsid w:val="00DD7F2F"/>
    <w:rsid w:val="00DE2BAB"/>
    <w:rsid w:val="00DE7B8A"/>
    <w:rsid w:val="00DF2326"/>
    <w:rsid w:val="00DF588C"/>
    <w:rsid w:val="00E110A4"/>
    <w:rsid w:val="00E11650"/>
    <w:rsid w:val="00E164F3"/>
    <w:rsid w:val="00E2708E"/>
    <w:rsid w:val="00E309BA"/>
    <w:rsid w:val="00E330C2"/>
    <w:rsid w:val="00E33C8D"/>
    <w:rsid w:val="00E4286F"/>
    <w:rsid w:val="00E46022"/>
    <w:rsid w:val="00E5488C"/>
    <w:rsid w:val="00E62C11"/>
    <w:rsid w:val="00E631C4"/>
    <w:rsid w:val="00E63370"/>
    <w:rsid w:val="00E66D9A"/>
    <w:rsid w:val="00E70C4F"/>
    <w:rsid w:val="00E75569"/>
    <w:rsid w:val="00E825E3"/>
    <w:rsid w:val="00E8636D"/>
    <w:rsid w:val="00E92D28"/>
    <w:rsid w:val="00EB0486"/>
    <w:rsid w:val="00EB3BCA"/>
    <w:rsid w:val="00EB669E"/>
    <w:rsid w:val="00EC059B"/>
    <w:rsid w:val="00EC2E9E"/>
    <w:rsid w:val="00ED20E7"/>
    <w:rsid w:val="00ED6289"/>
    <w:rsid w:val="00EE10C2"/>
    <w:rsid w:val="00EF0F6D"/>
    <w:rsid w:val="00EF5E2E"/>
    <w:rsid w:val="00EF5F21"/>
    <w:rsid w:val="00F0518B"/>
    <w:rsid w:val="00F057ED"/>
    <w:rsid w:val="00F11632"/>
    <w:rsid w:val="00F126B1"/>
    <w:rsid w:val="00F13BA8"/>
    <w:rsid w:val="00F17FAC"/>
    <w:rsid w:val="00F2181B"/>
    <w:rsid w:val="00F226B1"/>
    <w:rsid w:val="00F24819"/>
    <w:rsid w:val="00F275F0"/>
    <w:rsid w:val="00F36205"/>
    <w:rsid w:val="00F418B7"/>
    <w:rsid w:val="00F41E68"/>
    <w:rsid w:val="00F44A5B"/>
    <w:rsid w:val="00F50B28"/>
    <w:rsid w:val="00F540C1"/>
    <w:rsid w:val="00F675FD"/>
    <w:rsid w:val="00F67D7E"/>
    <w:rsid w:val="00F73CFB"/>
    <w:rsid w:val="00F769E0"/>
    <w:rsid w:val="00F80EA4"/>
    <w:rsid w:val="00F85A07"/>
    <w:rsid w:val="00F85B32"/>
    <w:rsid w:val="00F867F4"/>
    <w:rsid w:val="00F904AB"/>
    <w:rsid w:val="00F95F30"/>
    <w:rsid w:val="00FB17DA"/>
    <w:rsid w:val="00FB33D7"/>
    <w:rsid w:val="00FC30DD"/>
    <w:rsid w:val="00FD0F99"/>
    <w:rsid w:val="00FD27CB"/>
    <w:rsid w:val="00FD7D30"/>
    <w:rsid w:val="00FE12C8"/>
    <w:rsid w:val="00FF0514"/>
    <w:rsid w:val="00FF6EFA"/>
    <w:rsid w:val="00FF7153"/>
    <w:rsid w:val="01946129"/>
    <w:rsid w:val="01E90C75"/>
    <w:rsid w:val="02424350"/>
    <w:rsid w:val="024967EE"/>
    <w:rsid w:val="02875B6D"/>
    <w:rsid w:val="02B66183"/>
    <w:rsid w:val="02C97CE1"/>
    <w:rsid w:val="02DC26BD"/>
    <w:rsid w:val="03DB42D3"/>
    <w:rsid w:val="04730A54"/>
    <w:rsid w:val="048E095B"/>
    <w:rsid w:val="04A7428E"/>
    <w:rsid w:val="05600348"/>
    <w:rsid w:val="05677EF6"/>
    <w:rsid w:val="05777A67"/>
    <w:rsid w:val="061E622D"/>
    <w:rsid w:val="070C31E6"/>
    <w:rsid w:val="071108C4"/>
    <w:rsid w:val="078B0EFC"/>
    <w:rsid w:val="07D72E97"/>
    <w:rsid w:val="086755F6"/>
    <w:rsid w:val="08AD1AF1"/>
    <w:rsid w:val="08AF56D3"/>
    <w:rsid w:val="08DB4FC7"/>
    <w:rsid w:val="08DD3B20"/>
    <w:rsid w:val="091D768C"/>
    <w:rsid w:val="094D16B8"/>
    <w:rsid w:val="09A50F15"/>
    <w:rsid w:val="0A3045F7"/>
    <w:rsid w:val="0BF47BE5"/>
    <w:rsid w:val="0C5D1E78"/>
    <w:rsid w:val="0C9B5869"/>
    <w:rsid w:val="0D532BC4"/>
    <w:rsid w:val="0D58062B"/>
    <w:rsid w:val="0D765398"/>
    <w:rsid w:val="0DA0132D"/>
    <w:rsid w:val="0DDD5CF4"/>
    <w:rsid w:val="0F2729AB"/>
    <w:rsid w:val="0FB00BF3"/>
    <w:rsid w:val="104F6599"/>
    <w:rsid w:val="10670405"/>
    <w:rsid w:val="108C7A6C"/>
    <w:rsid w:val="10D461DF"/>
    <w:rsid w:val="10FA4868"/>
    <w:rsid w:val="115D07FE"/>
    <w:rsid w:val="11760C38"/>
    <w:rsid w:val="11EB1BD6"/>
    <w:rsid w:val="127A0FC9"/>
    <w:rsid w:val="12DC1BF7"/>
    <w:rsid w:val="13CA1598"/>
    <w:rsid w:val="141807DE"/>
    <w:rsid w:val="14387419"/>
    <w:rsid w:val="145D0360"/>
    <w:rsid w:val="149C64DB"/>
    <w:rsid w:val="14BE1380"/>
    <w:rsid w:val="14DE5B99"/>
    <w:rsid w:val="14ED5AD7"/>
    <w:rsid w:val="153C5723"/>
    <w:rsid w:val="15CD6B04"/>
    <w:rsid w:val="15D07680"/>
    <w:rsid w:val="15D37A9E"/>
    <w:rsid w:val="16794836"/>
    <w:rsid w:val="16B33944"/>
    <w:rsid w:val="16F55E4D"/>
    <w:rsid w:val="177734F7"/>
    <w:rsid w:val="18111D32"/>
    <w:rsid w:val="196A7142"/>
    <w:rsid w:val="19C4651F"/>
    <w:rsid w:val="1A814624"/>
    <w:rsid w:val="1AC15E8A"/>
    <w:rsid w:val="1AC80A4A"/>
    <w:rsid w:val="1B4E2977"/>
    <w:rsid w:val="1C2C797B"/>
    <w:rsid w:val="1CDA6E24"/>
    <w:rsid w:val="1D4B4106"/>
    <w:rsid w:val="1D7F5B6D"/>
    <w:rsid w:val="1D833F7B"/>
    <w:rsid w:val="1E654573"/>
    <w:rsid w:val="1E70147A"/>
    <w:rsid w:val="1E84187B"/>
    <w:rsid w:val="1EDA286F"/>
    <w:rsid w:val="1EE7784D"/>
    <w:rsid w:val="1F100B0E"/>
    <w:rsid w:val="1F4A1CC4"/>
    <w:rsid w:val="1F76795F"/>
    <w:rsid w:val="1FB71C5D"/>
    <w:rsid w:val="20247FAF"/>
    <w:rsid w:val="202674D8"/>
    <w:rsid w:val="203B576A"/>
    <w:rsid w:val="2056683D"/>
    <w:rsid w:val="20D74041"/>
    <w:rsid w:val="214705AB"/>
    <w:rsid w:val="215D0CB7"/>
    <w:rsid w:val="219F0AC7"/>
    <w:rsid w:val="21C37014"/>
    <w:rsid w:val="21F40427"/>
    <w:rsid w:val="220646A2"/>
    <w:rsid w:val="23426632"/>
    <w:rsid w:val="237E060E"/>
    <w:rsid w:val="24130B75"/>
    <w:rsid w:val="241529E1"/>
    <w:rsid w:val="24A90D1B"/>
    <w:rsid w:val="24BC4B5A"/>
    <w:rsid w:val="24D7279E"/>
    <w:rsid w:val="255C22F1"/>
    <w:rsid w:val="261F2A16"/>
    <w:rsid w:val="262A0A61"/>
    <w:rsid w:val="26687026"/>
    <w:rsid w:val="268C2B95"/>
    <w:rsid w:val="270F1A30"/>
    <w:rsid w:val="2803331D"/>
    <w:rsid w:val="28760196"/>
    <w:rsid w:val="28973622"/>
    <w:rsid w:val="28CB730B"/>
    <w:rsid w:val="28D66EC2"/>
    <w:rsid w:val="29DD1358"/>
    <w:rsid w:val="29F05DE6"/>
    <w:rsid w:val="29FF07A1"/>
    <w:rsid w:val="2A580666"/>
    <w:rsid w:val="2A8D562C"/>
    <w:rsid w:val="2A995F2A"/>
    <w:rsid w:val="2AD00A3F"/>
    <w:rsid w:val="2B9325CF"/>
    <w:rsid w:val="2C7C27FE"/>
    <w:rsid w:val="2CB525E8"/>
    <w:rsid w:val="2E031252"/>
    <w:rsid w:val="2E241ECB"/>
    <w:rsid w:val="2EE04D92"/>
    <w:rsid w:val="2F5C627E"/>
    <w:rsid w:val="2F900D84"/>
    <w:rsid w:val="2FB120F1"/>
    <w:rsid w:val="30550A4C"/>
    <w:rsid w:val="30737AC8"/>
    <w:rsid w:val="31024964"/>
    <w:rsid w:val="31824EC5"/>
    <w:rsid w:val="32061537"/>
    <w:rsid w:val="32125112"/>
    <w:rsid w:val="32E260AB"/>
    <w:rsid w:val="339243F9"/>
    <w:rsid w:val="33B25B92"/>
    <w:rsid w:val="341D5F0D"/>
    <w:rsid w:val="34285B83"/>
    <w:rsid w:val="34490EA7"/>
    <w:rsid w:val="3553332F"/>
    <w:rsid w:val="35545471"/>
    <w:rsid w:val="360920A6"/>
    <w:rsid w:val="3679460F"/>
    <w:rsid w:val="370A06E9"/>
    <w:rsid w:val="375259FB"/>
    <w:rsid w:val="37534242"/>
    <w:rsid w:val="37845E12"/>
    <w:rsid w:val="37EB1AB5"/>
    <w:rsid w:val="38177008"/>
    <w:rsid w:val="38FA6AC4"/>
    <w:rsid w:val="39D6597D"/>
    <w:rsid w:val="39DE476B"/>
    <w:rsid w:val="39E66CEE"/>
    <w:rsid w:val="3BB1271B"/>
    <w:rsid w:val="3BB70C77"/>
    <w:rsid w:val="3BD34890"/>
    <w:rsid w:val="3C1A060A"/>
    <w:rsid w:val="3C640D99"/>
    <w:rsid w:val="3CAB1663"/>
    <w:rsid w:val="3CD072AA"/>
    <w:rsid w:val="3DBA210F"/>
    <w:rsid w:val="3E51563A"/>
    <w:rsid w:val="3E561ED9"/>
    <w:rsid w:val="3E6E3466"/>
    <w:rsid w:val="3EB31EAD"/>
    <w:rsid w:val="3F43456B"/>
    <w:rsid w:val="3FB4615B"/>
    <w:rsid w:val="40187FC6"/>
    <w:rsid w:val="41147018"/>
    <w:rsid w:val="414C6116"/>
    <w:rsid w:val="421847C7"/>
    <w:rsid w:val="42B21A7B"/>
    <w:rsid w:val="42DA3E47"/>
    <w:rsid w:val="435D14C7"/>
    <w:rsid w:val="438A59DB"/>
    <w:rsid w:val="43AB1736"/>
    <w:rsid w:val="45086683"/>
    <w:rsid w:val="450944C6"/>
    <w:rsid w:val="45962ED9"/>
    <w:rsid w:val="45C07E1C"/>
    <w:rsid w:val="463E54F2"/>
    <w:rsid w:val="46D0726F"/>
    <w:rsid w:val="472834B7"/>
    <w:rsid w:val="47A712CE"/>
    <w:rsid w:val="47C0630B"/>
    <w:rsid w:val="47F97336"/>
    <w:rsid w:val="48005001"/>
    <w:rsid w:val="48207BF6"/>
    <w:rsid w:val="48227A8F"/>
    <w:rsid w:val="48695313"/>
    <w:rsid w:val="48AB5E20"/>
    <w:rsid w:val="496A7F9E"/>
    <w:rsid w:val="49A10269"/>
    <w:rsid w:val="49C20E77"/>
    <w:rsid w:val="4A8C41C9"/>
    <w:rsid w:val="4B693B78"/>
    <w:rsid w:val="4BEE2633"/>
    <w:rsid w:val="4BEF47B7"/>
    <w:rsid w:val="4D410A8D"/>
    <w:rsid w:val="4DE476E3"/>
    <w:rsid w:val="4E02744F"/>
    <w:rsid w:val="4E502112"/>
    <w:rsid w:val="4E8E124A"/>
    <w:rsid w:val="4ED32A85"/>
    <w:rsid w:val="4F3212A1"/>
    <w:rsid w:val="4F566B94"/>
    <w:rsid w:val="4FB0420D"/>
    <w:rsid w:val="50067077"/>
    <w:rsid w:val="501A541E"/>
    <w:rsid w:val="507112A6"/>
    <w:rsid w:val="510337E4"/>
    <w:rsid w:val="512D7391"/>
    <w:rsid w:val="51CB6BF3"/>
    <w:rsid w:val="51D67B7D"/>
    <w:rsid w:val="51E70302"/>
    <w:rsid w:val="521026A7"/>
    <w:rsid w:val="52F6039C"/>
    <w:rsid w:val="53DB1DA3"/>
    <w:rsid w:val="541946DD"/>
    <w:rsid w:val="54A053CE"/>
    <w:rsid w:val="553F22B1"/>
    <w:rsid w:val="55715511"/>
    <w:rsid w:val="56152132"/>
    <w:rsid w:val="56D7562D"/>
    <w:rsid w:val="56E56D1F"/>
    <w:rsid w:val="56F43A07"/>
    <w:rsid w:val="57442F2F"/>
    <w:rsid w:val="578D2D86"/>
    <w:rsid w:val="59231300"/>
    <w:rsid w:val="596A74BD"/>
    <w:rsid w:val="598645B7"/>
    <w:rsid w:val="599B0C59"/>
    <w:rsid w:val="59E7628B"/>
    <w:rsid w:val="5A0010AB"/>
    <w:rsid w:val="5B1A6B35"/>
    <w:rsid w:val="5B4B06AA"/>
    <w:rsid w:val="5BC569EA"/>
    <w:rsid w:val="5BCB1212"/>
    <w:rsid w:val="5BCE0DBB"/>
    <w:rsid w:val="5C0A6E68"/>
    <w:rsid w:val="5D1978D0"/>
    <w:rsid w:val="5DD46E27"/>
    <w:rsid w:val="5E015742"/>
    <w:rsid w:val="5E182065"/>
    <w:rsid w:val="5E2E5F96"/>
    <w:rsid w:val="5E474523"/>
    <w:rsid w:val="5E847F02"/>
    <w:rsid w:val="5EBA7212"/>
    <w:rsid w:val="5EE523CB"/>
    <w:rsid w:val="5F3D303B"/>
    <w:rsid w:val="5F8C4DAF"/>
    <w:rsid w:val="6011189E"/>
    <w:rsid w:val="60B27F91"/>
    <w:rsid w:val="60D560BA"/>
    <w:rsid w:val="61152E6B"/>
    <w:rsid w:val="61796CB2"/>
    <w:rsid w:val="61FA4AD0"/>
    <w:rsid w:val="620F38CD"/>
    <w:rsid w:val="62822E96"/>
    <w:rsid w:val="62FD1304"/>
    <w:rsid w:val="636417E5"/>
    <w:rsid w:val="63CE080A"/>
    <w:rsid w:val="63F3646D"/>
    <w:rsid w:val="64C36BDE"/>
    <w:rsid w:val="65150042"/>
    <w:rsid w:val="6594370D"/>
    <w:rsid w:val="65E01048"/>
    <w:rsid w:val="65EF127F"/>
    <w:rsid w:val="66BE0674"/>
    <w:rsid w:val="678267DE"/>
    <w:rsid w:val="68072CCD"/>
    <w:rsid w:val="68352DFF"/>
    <w:rsid w:val="68F8614D"/>
    <w:rsid w:val="697D562C"/>
    <w:rsid w:val="69DF7D30"/>
    <w:rsid w:val="6A2E2505"/>
    <w:rsid w:val="6A492EFA"/>
    <w:rsid w:val="6B442026"/>
    <w:rsid w:val="6BA46714"/>
    <w:rsid w:val="6BD9335E"/>
    <w:rsid w:val="6BF80E1F"/>
    <w:rsid w:val="6C1B2B15"/>
    <w:rsid w:val="6C2C0502"/>
    <w:rsid w:val="6C9154F2"/>
    <w:rsid w:val="6CCB2F08"/>
    <w:rsid w:val="6D14124A"/>
    <w:rsid w:val="6DA5406F"/>
    <w:rsid w:val="6DE7551A"/>
    <w:rsid w:val="6E393052"/>
    <w:rsid w:val="6EAB6ED2"/>
    <w:rsid w:val="6F1B1A66"/>
    <w:rsid w:val="6F414CEA"/>
    <w:rsid w:val="71970287"/>
    <w:rsid w:val="71A71093"/>
    <w:rsid w:val="71C76977"/>
    <w:rsid w:val="720F7752"/>
    <w:rsid w:val="72C93707"/>
    <w:rsid w:val="73197D24"/>
    <w:rsid w:val="736D737E"/>
    <w:rsid w:val="73F24825"/>
    <w:rsid w:val="7412791F"/>
    <w:rsid w:val="742B4E83"/>
    <w:rsid w:val="74FA304A"/>
    <w:rsid w:val="75193C60"/>
    <w:rsid w:val="75665C4D"/>
    <w:rsid w:val="75B6747D"/>
    <w:rsid w:val="7643765B"/>
    <w:rsid w:val="764615A0"/>
    <w:rsid w:val="76C62D39"/>
    <w:rsid w:val="770A1B9A"/>
    <w:rsid w:val="77D76439"/>
    <w:rsid w:val="78900A1A"/>
    <w:rsid w:val="78EA3780"/>
    <w:rsid w:val="797177E1"/>
    <w:rsid w:val="7AB1085B"/>
    <w:rsid w:val="7ADD4249"/>
    <w:rsid w:val="7C5F59CF"/>
    <w:rsid w:val="7CE7294E"/>
    <w:rsid w:val="7D4476CE"/>
    <w:rsid w:val="7DD85E7B"/>
    <w:rsid w:val="7E775685"/>
    <w:rsid w:val="7F9A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8FD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rFonts w:ascii="Calibri" w:eastAsia="Calibri" w:hAnsi="Calibr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after="0" w:line="360" w:lineRule="auto"/>
      <w:outlineLvl w:val="0"/>
    </w:pPr>
    <w:rPr>
      <w:rFonts w:ascii="Arial" w:eastAsiaTheme="majorEastAsia" w:hAnsi="Arial" w:cs="Arial"/>
      <w:b/>
      <w:color w:val="000000"/>
      <w:sz w:val="24"/>
      <w:szCs w:val="32"/>
      <w:lang w:eastAsia="zh-CN"/>
    </w:rPr>
  </w:style>
  <w:style w:type="paragraph" w:styleId="Heading2">
    <w:name w:val="heading 2"/>
    <w:basedOn w:val="Normal"/>
    <w:next w:val="Normal"/>
    <w:link w:val="Heading2Char"/>
    <w:unhideWhenUsed/>
    <w:qFormat/>
    <w:pPr>
      <w:spacing w:beforeAutospacing="1" w:after="0" w:afterAutospacing="1" w:line="360" w:lineRule="auto"/>
      <w:outlineLvl w:val="1"/>
    </w:pPr>
    <w:rPr>
      <w:rFonts w:ascii="Arial" w:eastAsia="SimSun" w:hAnsi="Arial" w:hint="eastAsia"/>
      <w:b/>
      <w:bCs/>
      <w:sz w:val="24"/>
      <w:szCs w:val="36"/>
      <w:lang w:val="en-US" w:eastAsia="zh-CN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keepLines/>
      <w:spacing w:after="0" w:line="360" w:lineRule="auto"/>
      <w:outlineLvl w:val="2"/>
    </w:pPr>
    <w:rPr>
      <w:rFonts w:ascii="Arial" w:eastAsiaTheme="majorEastAsia" w:hAnsi="Arial" w:cstheme="majorBidi"/>
      <w:b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link w:val="FootnoteTextChar"/>
    <w:qFormat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zh-CN"/>
    </w:rPr>
  </w:style>
  <w:style w:type="paragraph" w:styleId="Header">
    <w:name w:val="header"/>
    <w:basedOn w:val="Normal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qFormat/>
    <w:pPr>
      <w:spacing w:beforeAutospacing="1" w:afterAutospacing="1" w:line="259" w:lineRule="auto"/>
    </w:pPr>
    <w:rPr>
      <w:rFonts w:ascii="Arial" w:hAnsi="Arial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qFormat/>
    <w:rPr>
      <w:rFonts w:ascii="Arial" w:eastAsiaTheme="majorEastAsia" w:hAnsi="Arial" w:cs="Arial"/>
      <w:b/>
      <w:color w:val="000000"/>
      <w:sz w:val="24"/>
      <w:szCs w:val="32"/>
      <w:lang w:val="en-GB" w:eastAsia="zh-CN"/>
    </w:rPr>
  </w:style>
  <w:style w:type="character" w:customStyle="1" w:styleId="Heading2Char">
    <w:name w:val="Heading 2 Char"/>
    <w:basedOn w:val="DefaultParagraphFont"/>
    <w:link w:val="Heading2"/>
    <w:qFormat/>
    <w:rPr>
      <w:rFonts w:ascii="Arial" w:eastAsia="SimSun" w:hAnsi="Arial" w:cs="Times New Roman"/>
      <w:b/>
      <w:bCs/>
      <w:sz w:val="24"/>
      <w:szCs w:val="36"/>
      <w:lang w:val="en-US" w:eastAsia="zh-CN"/>
    </w:rPr>
  </w:style>
  <w:style w:type="character" w:customStyle="1" w:styleId="Heading3Char">
    <w:name w:val="Heading 3 Char"/>
    <w:basedOn w:val="DefaultParagraphFont"/>
    <w:link w:val="Heading3"/>
    <w:qFormat/>
    <w:rPr>
      <w:rFonts w:ascii="Arial" w:eastAsiaTheme="majorEastAsia" w:hAnsi="Arial" w:cstheme="majorBidi"/>
      <w:b/>
      <w:sz w:val="24"/>
      <w:szCs w:val="24"/>
      <w:lang w:val="en-GB" w:eastAsia="zh-CN"/>
    </w:rPr>
  </w:style>
  <w:style w:type="character" w:customStyle="1" w:styleId="FootnoteTextChar">
    <w:name w:val="Footnote Text Char"/>
    <w:basedOn w:val="DefaultParagraphFont"/>
    <w:link w:val="FootnoteText"/>
    <w:qFormat/>
    <w:rPr>
      <w:rFonts w:eastAsiaTheme="minorEastAsia"/>
      <w:sz w:val="20"/>
      <w:szCs w:val="20"/>
      <w:lang w:val="en-GB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Calibri" w:eastAsia="Calibri" w:hAnsi="Calibri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Calibri" w:eastAsia="Calibri" w:hAnsi="Calibri"/>
      <w:b/>
      <w:bCs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465D8"/>
    <w:rPr>
      <w:rFonts w:ascii="Calibri" w:eastAsia="Calibri" w:hAnsi="Calibri"/>
      <w:sz w:val="18"/>
      <w:szCs w:val="1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09E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2024-12-03T10:50:00Z</dcterms:created>
  <dcterms:modified xsi:type="dcterms:W3CDTF">2024-12-03T10:50:00Z</dcterms:modified>
</cp:coreProperties>
</file>