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6BEAE" w14:textId="77777777" w:rsidR="00FE758A" w:rsidRPr="005C156A" w:rsidRDefault="005F5654">
      <w:pPr>
        <w:spacing w:after="156"/>
        <w:jc w:val="center"/>
        <w:rPr>
          <w:rFonts w:cs="Times New Roman"/>
          <w:b/>
          <w:bCs/>
          <w:sz w:val="32"/>
          <w:szCs w:val="32"/>
        </w:rPr>
      </w:pPr>
      <w:bookmarkStart w:id="0" w:name="OLE_LINK13"/>
      <w:r w:rsidRPr="005C156A">
        <w:rPr>
          <w:rFonts w:cs="Times New Roman"/>
          <w:b/>
          <w:bCs/>
          <w:sz w:val="32"/>
          <w:szCs w:val="32"/>
        </w:rPr>
        <w:t>Supplementary Information for</w:t>
      </w:r>
    </w:p>
    <w:p w14:paraId="54B81985" w14:textId="77777777" w:rsidR="00FB73CE" w:rsidRDefault="00FB73CE" w:rsidP="00FB73CE">
      <w:pPr>
        <w:spacing w:afterLines="0" w:after="840" w:line="259" w:lineRule="auto"/>
        <w:ind w:firstLine="643"/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 w:hint="eastAsia"/>
          <w:b/>
          <w:bCs/>
          <w:sz w:val="32"/>
          <w:szCs w:val="32"/>
        </w:rPr>
        <w:t>D</w:t>
      </w:r>
      <w:r>
        <w:rPr>
          <w:rFonts w:cs="Times New Roman"/>
          <w:b/>
          <w:bCs/>
          <w:sz w:val="32"/>
          <w:szCs w:val="32"/>
        </w:rPr>
        <w:t>esign of robust networks via reinforcement learning prompt the emergence of multilayer backbones</w:t>
      </w:r>
    </w:p>
    <w:p w14:paraId="501541BD" w14:textId="77777777" w:rsidR="00550F27" w:rsidRDefault="00550F27" w:rsidP="00550F27">
      <w:pPr>
        <w:spacing w:after="156"/>
        <w:ind w:firstLine="482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Bingyu Zhu</w:t>
      </w:r>
      <w:r>
        <w:rPr>
          <w:rFonts w:cs="Times New Roman"/>
          <w:b/>
          <w:bCs/>
          <w:sz w:val="24"/>
          <w:szCs w:val="24"/>
          <w:vertAlign w:val="superscript"/>
        </w:rPr>
        <w:t>1</w:t>
      </w:r>
      <w:r>
        <w:rPr>
          <w:rFonts w:cs="Times New Roman"/>
          <w:b/>
          <w:bCs/>
          <w:sz w:val="24"/>
          <w:szCs w:val="24"/>
        </w:rPr>
        <w:t>, Tianchen Zhu</w:t>
      </w:r>
      <w:r>
        <w:rPr>
          <w:rFonts w:cs="Times New Roman"/>
          <w:b/>
          <w:bCs/>
          <w:sz w:val="24"/>
          <w:szCs w:val="24"/>
          <w:vertAlign w:val="superscript"/>
        </w:rPr>
        <w:t>1</w:t>
      </w:r>
      <w:r>
        <w:rPr>
          <w:rFonts w:cs="Times New Roman"/>
          <w:b/>
          <w:bCs/>
          <w:sz w:val="24"/>
          <w:szCs w:val="24"/>
        </w:rPr>
        <w:t>, Jianxi Gao</w:t>
      </w:r>
      <w:r w:rsidRPr="00226F3B">
        <w:rPr>
          <w:rFonts w:cs="Times New Roman"/>
          <w:b/>
          <w:bCs/>
          <w:sz w:val="24"/>
          <w:szCs w:val="24"/>
          <w:vertAlign w:val="superscript"/>
        </w:rPr>
        <w:t>2</w:t>
      </w:r>
      <w:r>
        <w:rPr>
          <w:rFonts w:cs="Times New Roman"/>
          <w:b/>
          <w:bCs/>
          <w:sz w:val="24"/>
          <w:szCs w:val="24"/>
        </w:rPr>
        <w:t>, Shlomo Havlin</w:t>
      </w:r>
      <w:r w:rsidRPr="00226F3B">
        <w:rPr>
          <w:rFonts w:cs="Times New Roman"/>
          <w:b/>
          <w:bCs/>
          <w:sz w:val="24"/>
          <w:szCs w:val="24"/>
          <w:vertAlign w:val="superscript"/>
        </w:rPr>
        <w:t>3</w:t>
      </w:r>
      <w:r>
        <w:rPr>
          <w:rFonts w:cs="Times New Roman"/>
          <w:b/>
          <w:bCs/>
          <w:sz w:val="24"/>
          <w:szCs w:val="24"/>
        </w:rPr>
        <w:t>, Daqing Li</w:t>
      </w:r>
      <w:r>
        <w:rPr>
          <w:rFonts w:cs="Times New Roman"/>
          <w:b/>
          <w:bCs/>
          <w:sz w:val="24"/>
          <w:szCs w:val="24"/>
          <w:vertAlign w:val="superscript"/>
        </w:rPr>
        <w:t>1,4</w:t>
      </w:r>
      <w:r w:rsidRPr="002A73AF">
        <w:rPr>
          <w:rFonts w:cs="Times New Roman"/>
          <w:b/>
          <w:bCs/>
          <w:sz w:val="24"/>
          <w:szCs w:val="24"/>
          <w:vertAlign w:val="superscript"/>
        </w:rPr>
        <w:t>*</w:t>
      </w:r>
    </w:p>
    <w:p w14:paraId="5A87E166" w14:textId="77777777" w:rsidR="00550F27" w:rsidRDefault="00550F27" w:rsidP="00550F27">
      <w:pPr>
        <w:spacing w:afterLines="0" w:after="0"/>
        <w:ind w:firstLine="480"/>
        <w:jc w:val="center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1</w:t>
      </w:r>
      <w:r>
        <w:rPr>
          <w:rFonts w:cs="Times New Roman"/>
          <w:sz w:val="24"/>
          <w:szCs w:val="24"/>
        </w:rPr>
        <w:t xml:space="preserve"> </w:t>
      </w:r>
      <w:bookmarkStart w:id="1" w:name="OLE_LINK64"/>
      <w:bookmarkStart w:id="2" w:name="OLE_LINK29"/>
      <w:r>
        <w:rPr>
          <w:rFonts w:cs="Times New Roman"/>
          <w:sz w:val="24"/>
          <w:szCs w:val="24"/>
        </w:rPr>
        <w:t>School of Reliability and Systems Engineering</w:t>
      </w:r>
      <w:bookmarkEnd w:id="1"/>
      <w:r>
        <w:rPr>
          <w:rFonts w:cs="Times New Roman"/>
          <w:sz w:val="24"/>
          <w:szCs w:val="24"/>
        </w:rPr>
        <w:t>, Beihang University, Beijing 100191, China</w:t>
      </w:r>
      <w:bookmarkEnd w:id="2"/>
    </w:p>
    <w:p w14:paraId="29DEFBEB" w14:textId="77777777" w:rsidR="00550F27" w:rsidRDefault="00550F27" w:rsidP="00550F27">
      <w:pPr>
        <w:spacing w:afterLines="0" w:after="0"/>
        <w:ind w:firstLine="480"/>
        <w:jc w:val="center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 </w:t>
      </w:r>
      <w:r w:rsidRPr="001727EC">
        <w:rPr>
          <w:rFonts w:cs="Times New Roman"/>
          <w:sz w:val="24"/>
          <w:szCs w:val="24"/>
        </w:rPr>
        <w:t>Department of Computer Science, Rensselaer Polytechnic Institute, Troy, NY 12180, USA</w:t>
      </w:r>
    </w:p>
    <w:p w14:paraId="6A73357E" w14:textId="77777777" w:rsidR="00550F27" w:rsidRDefault="00550F27" w:rsidP="00550F27">
      <w:pPr>
        <w:spacing w:afterLines="0" w:after="0"/>
        <w:ind w:firstLine="480"/>
        <w:jc w:val="center"/>
        <w:rPr>
          <w:rFonts w:cs="Times New Roman"/>
          <w:sz w:val="24"/>
          <w:szCs w:val="24"/>
        </w:rPr>
      </w:pPr>
      <w:r w:rsidRPr="00226F3B">
        <w:rPr>
          <w:rFonts w:cs="Times New Roman"/>
          <w:sz w:val="24"/>
          <w:szCs w:val="24"/>
        </w:rPr>
        <w:t>3 Department of Physics, Bar-Ilan University, Ramat Gan 52900, Israel.</w:t>
      </w:r>
    </w:p>
    <w:p w14:paraId="60D81BC8" w14:textId="77777777" w:rsidR="00550F27" w:rsidRDefault="00550F27" w:rsidP="00550F27">
      <w:pPr>
        <w:spacing w:afterLines="0" w:after="0"/>
        <w:ind w:firstLine="48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 Hangzhou International Innovation Institute, Beihang University, Hangzhou 311115, China</w:t>
      </w:r>
    </w:p>
    <w:p w14:paraId="5DAEAEE8" w14:textId="77777777" w:rsidR="00550F27" w:rsidRDefault="00550F27" w:rsidP="00550F27">
      <w:pPr>
        <w:autoSpaceDE w:val="0"/>
        <w:autoSpaceDN w:val="0"/>
        <w:adjustRightInd w:val="0"/>
        <w:spacing w:afterLines="300" w:after="936" w:line="276" w:lineRule="auto"/>
        <w:ind w:firstLine="480"/>
        <w:jc w:val="center"/>
        <w:rPr>
          <w:rFonts w:cs="Times New Roman"/>
          <w:kern w:val="0"/>
          <w:sz w:val="24"/>
          <w:szCs w:val="32"/>
          <w:lang w:val="it-IT"/>
        </w:rPr>
      </w:pPr>
      <w:r>
        <w:rPr>
          <w:rFonts w:cs="Times New Roman"/>
          <w:sz w:val="24"/>
          <w:szCs w:val="24"/>
        </w:rPr>
        <w:t xml:space="preserve">Email: </w:t>
      </w:r>
      <w:bookmarkStart w:id="3" w:name="OLE_LINK66"/>
      <w:r>
        <w:fldChar w:fldCharType="begin"/>
      </w:r>
      <w:r>
        <w:instrText xml:space="preserve"> HYPERLINK "mailto:daqingl@buaa.edu.cn" </w:instrText>
      </w:r>
      <w:r>
        <w:fldChar w:fldCharType="separate"/>
      </w:r>
      <w:r>
        <w:rPr>
          <w:rFonts w:cs="Times New Roman"/>
          <w:kern w:val="0"/>
          <w:sz w:val="24"/>
          <w:szCs w:val="32"/>
          <w:lang w:val="it-IT"/>
        </w:rPr>
        <w:t>daqingl@buaa.edu.cn</w:t>
      </w:r>
      <w:r>
        <w:rPr>
          <w:rFonts w:cs="Times New Roman"/>
          <w:kern w:val="0"/>
          <w:sz w:val="24"/>
          <w:szCs w:val="32"/>
          <w:lang w:val="it-IT"/>
        </w:rPr>
        <w:fldChar w:fldCharType="end"/>
      </w:r>
      <w:bookmarkEnd w:id="3"/>
    </w:p>
    <w:sdt>
      <w:sdtPr>
        <w:rPr>
          <w:rFonts w:ascii="Times New Roman" w:eastAsiaTheme="minorEastAsia" w:hAnsi="Times New Roman" w:cs="Times New Roman"/>
          <w:color w:val="auto"/>
          <w:sz w:val="22"/>
          <w:szCs w:val="22"/>
          <w:lang w:val="zh-CN"/>
        </w:rPr>
        <w:id w:val="14215254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AF864F" w14:textId="3D0057C2" w:rsidR="00DE52A6" w:rsidRPr="005C156A" w:rsidRDefault="004221EE">
          <w:pPr>
            <w:pStyle w:val="TOC"/>
            <w:spacing w:after="156"/>
            <w:rPr>
              <w:rFonts w:ascii="Times New Roman" w:hAnsi="Times New Roman" w:cs="Times New Roman"/>
              <w:b/>
              <w:bCs/>
              <w:color w:val="auto"/>
            </w:rPr>
          </w:pPr>
          <w:r w:rsidRPr="005C156A">
            <w:rPr>
              <w:rFonts w:ascii="Times New Roman" w:hAnsi="Times New Roman" w:cs="Times New Roman"/>
              <w:b/>
              <w:bCs/>
              <w:color w:val="auto"/>
            </w:rPr>
            <w:t>Content</w:t>
          </w:r>
        </w:p>
        <w:p w14:paraId="0CA18165" w14:textId="2B9586CF" w:rsidR="00A057BD" w:rsidRPr="005C156A" w:rsidRDefault="00DE52A6">
          <w:pPr>
            <w:pStyle w:val="TOC1"/>
            <w:tabs>
              <w:tab w:val="right" w:leader="dot" w:pos="9736"/>
            </w:tabs>
            <w:rPr>
              <w:rFonts w:ascii="Times New Roman" w:hAnsi="Times New Roman"/>
              <w:noProof/>
              <w:kern w:val="2"/>
              <w:sz w:val="21"/>
            </w:rPr>
          </w:pPr>
          <w:r w:rsidRPr="005C156A">
            <w:rPr>
              <w:rFonts w:ascii="Times New Roman" w:hAnsi="Times New Roman"/>
            </w:rPr>
            <w:fldChar w:fldCharType="begin"/>
          </w:r>
          <w:r w:rsidRPr="005C156A">
            <w:rPr>
              <w:rFonts w:ascii="Times New Roman" w:hAnsi="Times New Roman"/>
            </w:rPr>
            <w:instrText xml:space="preserve"> TOC \o "1-3" \h \z \u </w:instrText>
          </w:r>
          <w:r w:rsidRPr="005C156A">
            <w:rPr>
              <w:rFonts w:ascii="Times New Roman" w:hAnsi="Times New Roman"/>
            </w:rPr>
            <w:fldChar w:fldCharType="separate"/>
          </w:r>
          <w:hyperlink w:anchor="_Toc177939756" w:history="1">
            <w:r w:rsidR="00A057BD" w:rsidRPr="005C156A">
              <w:rPr>
                <w:rStyle w:val="affff"/>
                <w:rFonts w:ascii="Times New Roman" w:hAnsi="Times New Roman"/>
                <w:noProof/>
              </w:rPr>
              <w:t>Supplementary Note 1: Features of the designed robust BA network</w:t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tab/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instrText xml:space="preserve"> PAGEREF _Toc177939756 \h </w:instrText>
            </w:r>
            <w:r w:rsidR="00A057BD" w:rsidRPr="005C156A">
              <w:rPr>
                <w:rFonts w:ascii="Times New Roman" w:hAnsi="Times New Roman"/>
                <w:noProof/>
                <w:webHidden/>
              </w:rPr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B741A">
              <w:rPr>
                <w:rFonts w:ascii="Times New Roman" w:hAnsi="Times New Roman"/>
                <w:noProof/>
                <w:webHidden/>
              </w:rPr>
              <w:t>1</w:t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AEDA59B" w14:textId="31D4A5B6" w:rsidR="00A057BD" w:rsidRPr="005C156A" w:rsidRDefault="00587E0E">
          <w:pPr>
            <w:pStyle w:val="TOC1"/>
            <w:tabs>
              <w:tab w:val="right" w:leader="dot" w:pos="9736"/>
            </w:tabs>
            <w:rPr>
              <w:rFonts w:ascii="Times New Roman" w:hAnsi="Times New Roman"/>
              <w:noProof/>
              <w:kern w:val="2"/>
              <w:sz w:val="21"/>
            </w:rPr>
          </w:pPr>
          <w:hyperlink w:anchor="_Toc177939757" w:history="1">
            <w:r w:rsidR="00A057BD" w:rsidRPr="005C156A">
              <w:rPr>
                <w:rStyle w:val="affff"/>
                <w:rFonts w:ascii="Times New Roman" w:hAnsi="Times New Roman"/>
                <w:noProof/>
              </w:rPr>
              <w:t>Supplementary Note 2: Features of the backbone structure</w:t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tab/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instrText xml:space="preserve"> PAGEREF _Toc177939757 \h </w:instrText>
            </w:r>
            <w:r w:rsidR="00A057BD" w:rsidRPr="005C156A">
              <w:rPr>
                <w:rFonts w:ascii="Times New Roman" w:hAnsi="Times New Roman"/>
                <w:noProof/>
                <w:webHidden/>
              </w:rPr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B741A">
              <w:rPr>
                <w:rFonts w:ascii="Times New Roman" w:hAnsi="Times New Roman"/>
                <w:noProof/>
                <w:webHidden/>
              </w:rPr>
              <w:t>1</w:t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9F701B3" w14:textId="21992D0E" w:rsidR="00A057BD" w:rsidRPr="005C156A" w:rsidRDefault="00587E0E">
          <w:pPr>
            <w:pStyle w:val="TOC1"/>
            <w:tabs>
              <w:tab w:val="right" w:leader="dot" w:pos="9736"/>
            </w:tabs>
            <w:rPr>
              <w:rFonts w:ascii="Times New Roman" w:hAnsi="Times New Roman"/>
              <w:noProof/>
              <w:kern w:val="2"/>
              <w:sz w:val="21"/>
            </w:rPr>
          </w:pPr>
          <w:hyperlink w:anchor="_Toc177939758" w:history="1">
            <w:r w:rsidR="00A057BD" w:rsidRPr="005C156A">
              <w:rPr>
                <w:rStyle w:val="affff"/>
                <w:rFonts w:ascii="Times New Roman" w:hAnsi="Times New Roman"/>
                <w:noProof/>
              </w:rPr>
              <w:t xml:space="preserve">Supplementary Note 3: Comparison </w:t>
            </w:r>
            <w:r w:rsidR="003345AD">
              <w:rPr>
                <w:rStyle w:val="affff"/>
                <w:rFonts w:ascii="Times New Roman" w:hAnsi="Times New Roman"/>
                <w:noProof/>
              </w:rPr>
              <w:t>between</w:t>
            </w:r>
            <w:r w:rsidR="00A057BD" w:rsidRPr="005C156A">
              <w:rPr>
                <w:rStyle w:val="affff"/>
                <w:rFonts w:ascii="Times New Roman" w:hAnsi="Times New Roman"/>
                <w:noProof/>
              </w:rPr>
              <w:t xml:space="preserve"> DCBO and RL design results under different attacks</w:t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tab/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instrText xml:space="preserve"> PAGEREF _Toc177939758 \h </w:instrText>
            </w:r>
            <w:r w:rsidR="00A057BD" w:rsidRPr="005C156A">
              <w:rPr>
                <w:rFonts w:ascii="Times New Roman" w:hAnsi="Times New Roman"/>
                <w:noProof/>
                <w:webHidden/>
              </w:rPr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B741A">
              <w:rPr>
                <w:rFonts w:ascii="Times New Roman" w:hAnsi="Times New Roman"/>
                <w:noProof/>
                <w:webHidden/>
              </w:rPr>
              <w:t>1</w:t>
            </w:r>
            <w:r w:rsidR="00A057BD" w:rsidRPr="005C156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3C04EA7" w14:textId="14091A6E" w:rsidR="00DE52A6" w:rsidRPr="005C156A" w:rsidRDefault="00DE52A6" w:rsidP="00DC2724">
          <w:pPr>
            <w:pStyle w:val="TOC1"/>
            <w:tabs>
              <w:tab w:val="right" w:leader="dot" w:pos="9736"/>
            </w:tabs>
            <w:rPr>
              <w:rFonts w:ascii="Times New Roman" w:hAnsi="Times New Roman"/>
            </w:rPr>
          </w:pPr>
          <w:r w:rsidRPr="005C156A">
            <w:rPr>
              <w:rFonts w:ascii="Times New Roman" w:hAnsi="Times New Roman"/>
              <w:b/>
              <w:bCs/>
              <w:lang w:val="zh-CN"/>
            </w:rPr>
            <w:fldChar w:fldCharType="end"/>
          </w:r>
        </w:p>
      </w:sdtContent>
    </w:sdt>
    <w:p w14:paraId="3D6BEA33" w14:textId="602A7506" w:rsidR="003B48CD" w:rsidRPr="003B48CD" w:rsidRDefault="005F5654" w:rsidP="003B48CD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asciiTheme="minorHAnsi" w:eastAsiaTheme="minorEastAsia" w:hAnsiTheme="minorHAnsi"/>
          <w:noProof/>
        </w:rPr>
      </w:pPr>
      <w:r w:rsidRPr="006657C9">
        <w:rPr>
          <w:rFonts w:cs="Times New Roman"/>
          <w:kern w:val="0"/>
          <w:sz w:val="24"/>
          <w:szCs w:val="32"/>
        </w:rPr>
        <w:fldChar w:fldCharType="begin"/>
      </w:r>
      <w:r w:rsidRPr="006657C9">
        <w:rPr>
          <w:rFonts w:cs="Times New Roman"/>
          <w:kern w:val="0"/>
          <w:sz w:val="24"/>
          <w:szCs w:val="32"/>
        </w:rPr>
        <w:instrText xml:space="preserve"> TOC \h \z \c "Supplementary Figure" </w:instrText>
      </w:r>
      <w:r w:rsidRPr="006657C9">
        <w:rPr>
          <w:rFonts w:cs="Times New Roman"/>
          <w:kern w:val="0"/>
          <w:sz w:val="24"/>
          <w:szCs w:val="32"/>
        </w:rPr>
        <w:fldChar w:fldCharType="separate"/>
      </w:r>
      <w:hyperlink w:anchor="_Toc181328263" w:history="1">
        <w:r w:rsidR="003B48CD" w:rsidRPr="003B48CD">
          <w:rPr>
            <w:rStyle w:val="affff"/>
            <w:noProof/>
          </w:rPr>
          <w:t>Supplementary Figure 1 The robustness design process of the BA network under HDA attack.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_Toc181328263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3</w:t>
        </w:r>
        <w:r w:rsidR="003B48CD" w:rsidRPr="003B48CD">
          <w:rPr>
            <w:noProof/>
            <w:webHidden/>
          </w:rPr>
          <w:fldChar w:fldCharType="end"/>
        </w:r>
      </w:hyperlink>
    </w:p>
    <w:p w14:paraId="70048B9A" w14:textId="3D892462" w:rsidR="003B48CD" w:rsidRPr="003B48CD" w:rsidRDefault="00587E0E" w:rsidP="003B48CD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asciiTheme="minorHAnsi" w:eastAsiaTheme="minorEastAsia" w:hAnsiTheme="minorHAnsi"/>
          <w:noProof/>
        </w:rPr>
      </w:pPr>
      <w:hyperlink w:anchor="_Toc181328264" w:history="1">
        <w:r w:rsidR="003B48CD" w:rsidRPr="003B48CD">
          <w:rPr>
            <w:rStyle w:val="affff"/>
            <w:noProof/>
          </w:rPr>
          <w:t>Supplementary Figure 2 Features of the backbone structure under HDA attack.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_Toc181328264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4</w:t>
        </w:r>
        <w:r w:rsidR="003B48CD" w:rsidRPr="003B48CD">
          <w:rPr>
            <w:noProof/>
            <w:webHidden/>
          </w:rPr>
          <w:fldChar w:fldCharType="end"/>
        </w:r>
      </w:hyperlink>
    </w:p>
    <w:p w14:paraId="796C946B" w14:textId="3D77F26E" w:rsidR="003B48CD" w:rsidRPr="003B48CD" w:rsidRDefault="00587E0E" w:rsidP="003B48CD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asciiTheme="minorHAnsi" w:eastAsiaTheme="minorEastAsia" w:hAnsiTheme="minorHAnsi"/>
          <w:noProof/>
        </w:rPr>
      </w:pPr>
      <w:hyperlink w:anchor="_Toc181328265" w:history="1">
        <w:r w:rsidR="003B48CD" w:rsidRPr="003B48CD">
          <w:rPr>
            <w:rStyle w:val="affff"/>
            <w:noProof/>
          </w:rPr>
          <w:t>Supplementary Figure 3 The first peak moment distribution of networks designed by different methods under HDA attack.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_Toc181328265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5</w:t>
        </w:r>
        <w:r w:rsidR="003B48CD" w:rsidRPr="003B48CD">
          <w:rPr>
            <w:noProof/>
            <w:webHidden/>
          </w:rPr>
          <w:fldChar w:fldCharType="end"/>
        </w:r>
      </w:hyperlink>
    </w:p>
    <w:p w14:paraId="5586C847" w14:textId="1BDC68E5" w:rsidR="003B48CD" w:rsidRPr="003B48CD" w:rsidRDefault="00587E0E" w:rsidP="003B48CD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asciiTheme="minorHAnsi" w:eastAsiaTheme="minorEastAsia" w:hAnsiTheme="minorHAnsi"/>
          <w:noProof/>
        </w:rPr>
      </w:pPr>
      <w:hyperlink w:anchor="_Toc181328266" w:history="1">
        <w:r w:rsidR="003B48CD" w:rsidRPr="003B48CD">
          <w:rPr>
            <w:rStyle w:val="affff"/>
            <w:noProof/>
          </w:rPr>
          <w:t>Supplementary Figure 4 The result of the randomly generated network under HDA attack.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_Toc181328266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6</w:t>
        </w:r>
        <w:r w:rsidR="003B48CD" w:rsidRPr="003B48CD">
          <w:rPr>
            <w:noProof/>
            <w:webHidden/>
          </w:rPr>
          <w:fldChar w:fldCharType="end"/>
        </w:r>
      </w:hyperlink>
    </w:p>
    <w:p w14:paraId="2EBE2BED" w14:textId="2504407D" w:rsidR="003B48CD" w:rsidRPr="003B48CD" w:rsidRDefault="00587E0E" w:rsidP="003B48CD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asciiTheme="minorHAnsi" w:eastAsiaTheme="minorEastAsia" w:hAnsiTheme="minorHAnsi"/>
          <w:noProof/>
        </w:rPr>
      </w:pPr>
      <w:hyperlink w:anchor="_Toc181328267" w:history="1">
        <w:r w:rsidR="003B48CD" w:rsidRPr="003B48CD">
          <w:rPr>
            <w:rStyle w:val="affff"/>
            <w:noProof/>
          </w:rPr>
          <w:t xml:space="preserve">Supplementary Figure 5 Comparison </w:t>
        </w:r>
        <w:r w:rsidR="003345AD">
          <w:rPr>
            <w:rStyle w:val="affff"/>
            <w:noProof/>
          </w:rPr>
          <w:t>between</w:t>
        </w:r>
        <w:r w:rsidR="003B48CD" w:rsidRPr="003B48CD">
          <w:rPr>
            <w:rStyle w:val="affff"/>
            <w:noProof/>
          </w:rPr>
          <w:t xml:space="preserve"> DCBO and RL design results under HBA attack..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_Toc181328267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7</w:t>
        </w:r>
        <w:r w:rsidR="003B48CD" w:rsidRPr="003B48CD">
          <w:rPr>
            <w:noProof/>
            <w:webHidden/>
          </w:rPr>
          <w:fldChar w:fldCharType="end"/>
        </w:r>
      </w:hyperlink>
    </w:p>
    <w:p w14:paraId="50A7FEA9" w14:textId="5D8C0A36" w:rsidR="003B48CD" w:rsidRPr="003B48CD" w:rsidRDefault="00587E0E" w:rsidP="003B48CD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asciiTheme="minorHAnsi" w:eastAsiaTheme="minorEastAsia" w:hAnsiTheme="minorHAnsi"/>
          <w:noProof/>
        </w:rPr>
      </w:pPr>
      <w:hyperlink w:anchor="_Toc181328268" w:history="1">
        <w:r w:rsidR="003B48CD" w:rsidRPr="003B48CD">
          <w:rPr>
            <w:rStyle w:val="affff"/>
            <w:noProof/>
          </w:rPr>
          <w:t xml:space="preserve">Supplementary Figure 6 Comparison </w:t>
        </w:r>
        <w:r w:rsidR="003345AD">
          <w:rPr>
            <w:rStyle w:val="affff"/>
            <w:noProof/>
          </w:rPr>
          <w:t>between</w:t>
        </w:r>
        <w:r w:rsidR="003B48CD" w:rsidRPr="003B48CD">
          <w:rPr>
            <w:rStyle w:val="affff"/>
            <w:noProof/>
          </w:rPr>
          <w:t xml:space="preserve"> DCBO and RL design results under CI(2) attack.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_Toc181328268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8</w:t>
        </w:r>
        <w:r w:rsidR="003B48CD" w:rsidRPr="003B48CD">
          <w:rPr>
            <w:noProof/>
            <w:webHidden/>
          </w:rPr>
          <w:fldChar w:fldCharType="end"/>
        </w:r>
      </w:hyperlink>
    </w:p>
    <w:p w14:paraId="57E171E2" w14:textId="19324E41" w:rsidR="003B48CD" w:rsidRPr="003B48CD" w:rsidRDefault="00587E0E" w:rsidP="003B48CD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asciiTheme="minorHAnsi" w:eastAsiaTheme="minorEastAsia" w:hAnsiTheme="minorHAnsi"/>
          <w:noProof/>
        </w:rPr>
      </w:pPr>
      <w:hyperlink w:anchor="_Toc181328269" w:history="1">
        <w:r w:rsidR="003B48CD" w:rsidRPr="003B48CD">
          <w:rPr>
            <w:rStyle w:val="affff"/>
            <w:noProof/>
          </w:rPr>
          <w:t xml:space="preserve">Supplementary Figure 7 Comparison </w:t>
        </w:r>
        <w:r w:rsidR="003345AD">
          <w:rPr>
            <w:rStyle w:val="affff"/>
            <w:noProof/>
          </w:rPr>
          <w:t>between</w:t>
        </w:r>
        <w:r w:rsidR="003B48CD" w:rsidRPr="003B48CD">
          <w:rPr>
            <w:rStyle w:val="affff"/>
            <w:noProof/>
          </w:rPr>
          <w:t xml:space="preserve"> DCBO and RL design results under MS attack.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_Toc181328269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9</w:t>
        </w:r>
        <w:r w:rsidR="003B48CD" w:rsidRPr="003B48CD">
          <w:rPr>
            <w:noProof/>
            <w:webHidden/>
          </w:rPr>
          <w:fldChar w:fldCharType="end"/>
        </w:r>
      </w:hyperlink>
    </w:p>
    <w:p w14:paraId="7EDAD8CB" w14:textId="4D006363" w:rsidR="003B48CD" w:rsidRPr="003B48CD" w:rsidRDefault="00587E0E" w:rsidP="003B48CD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asciiTheme="minorHAnsi" w:eastAsiaTheme="minorEastAsia" w:hAnsiTheme="minorHAnsi"/>
          <w:noProof/>
        </w:rPr>
      </w:pPr>
      <w:hyperlink w:anchor="_Toc181328270" w:history="1">
        <w:r w:rsidR="003B48CD" w:rsidRPr="003B48CD">
          <w:rPr>
            <w:rStyle w:val="affff"/>
            <w:noProof/>
          </w:rPr>
          <w:t xml:space="preserve">Supplementary Figure 8 Comparison </w:t>
        </w:r>
        <w:r w:rsidR="003345AD">
          <w:rPr>
            <w:rStyle w:val="affff"/>
            <w:noProof/>
          </w:rPr>
          <w:t>between</w:t>
        </w:r>
        <w:r w:rsidR="003B48CD" w:rsidRPr="003B48CD">
          <w:rPr>
            <w:rStyle w:val="affff"/>
            <w:noProof/>
          </w:rPr>
          <w:t xml:space="preserve"> DCBO and RL design results under GND attack.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_Toc181328270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10</w:t>
        </w:r>
        <w:r w:rsidR="003B48CD" w:rsidRPr="003B48CD">
          <w:rPr>
            <w:noProof/>
            <w:webHidden/>
          </w:rPr>
          <w:fldChar w:fldCharType="end"/>
        </w:r>
      </w:hyperlink>
    </w:p>
    <w:p w14:paraId="2CBBE0F4" w14:textId="7FAB31D7" w:rsidR="003B48CD" w:rsidRPr="003B48CD" w:rsidRDefault="00587E0E" w:rsidP="003B48CD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asciiTheme="minorHAnsi" w:eastAsiaTheme="minorEastAsia" w:hAnsiTheme="minorHAnsi"/>
          <w:noProof/>
        </w:rPr>
      </w:pPr>
      <w:hyperlink w:anchor="_Toc181328271" w:history="1">
        <w:r w:rsidR="003B48CD" w:rsidRPr="003B48CD">
          <w:rPr>
            <w:rStyle w:val="affff"/>
            <w:noProof/>
          </w:rPr>
          <w:t xml:space="preserve">Supplementary Figure 9 Comparison </w:t>
        </w:r>
        <w:r w:rsidR="003345AD">
          <w:rPr>
            <w:rStyle w:val="affff"/>
            <w:noProof/>
          </w:rPr>
          <w:t>between</w:t>
        </w:r>
        <w:r w:rsidR="003B48CD" w:rsidRPr="003B48CD">
          <w:rPr>
            <w:rStyle w:val="affff"/>
            <w:noProof/>
          </w:rPr>
          <w:t xml:space="preserve"> DCBO and RL design results under GNDR attack.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_Toc181328271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11</w:t>
        </w:r>
        <w:r w:rsidR="003B48CD" w:rsidRPr="003B48CD">
          <w:rPr>
            <w:noProof/>
            <w:webHidden/>
          </w:rPr>
          <w:fldChar w:fldCharType="end"/>
        </w:r>
      </w:hyperlink>
    </w:p>
    <w:p w14:paraId="3EB1B833" w14:textId="178211AF" w:rsidR="003B48CD" w:rsidRPr="003B48CD" w:rsidRDefault="00587E0E" w:rsidP="003B48CD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asciiTheme="minorHAnsi" w:eastAsiaTheme="minorEastAsia" w:hAnsiTheme="minorHAnsi"/>
          <w:noProof/>
        </w:rPr>
      </w:pPr>
      <w:hyperlink w:anchor="_Toc181328272" w:history="1">
        <w:r w:rsidR="003B48CD" w:rsidRPr="003B48CD">
          <w:rPr>
            <w:rStyle w:val="affff"/>
            <w:noProof/>
          </w:rPr>
          <w:t>Supplementary Figure 10 Case of network structures designed by RL and DCBO under different attacks.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_Toc181328272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12</w:t>
        </w:r>
        <w:r w:rsidR="003B48CD" w:rsidRPr="003B48CD">
          <w:rPr>
            <w:noProof/>
            <w:webHidden/>
          </w:rPr>
          <w:fldChar w:fldCharType="end"/>
        </w:r>
      </w:hyperlink>
    </w:p>
    <w:p w14:paraId="42F441E9" w14:textId="5E94B84E" w:rsidR="003B48CD" w:rsidRPr="003B48CD" w:rsidRDefault="00587E0E" w:rsidP="003B48CD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asciiTheme="minorHAnsi" w:eastAsiaTheme="minorEastAsia" w:hAnsiTheme="minorHAnsi"/>
          <w:noProof/>
        </w:rPr>
      </w:pPr>
      <w:hyperlink w:anchor="_Toc181328273" w:history="1">
        <w:r w:rsidR="003B48CD" w:rsidRPr="003B48CD">
          <w:rPr>
            <w:rStyle w:val="affff"/>
            <w:noProof/>
          </w:rPr>
          <w:t xml:space="preserve">Supplementary Figure 11 Robustness design </w:t>
        </w:r>
        <w:r w:rsidR="003345AD">
          <w:rPr>
            <w:rStyle w:val="affff"/>
            <w:noProof/>
          </w:rPr>
          <w:t>of</w:t>
        </w:r>
        <w:r w:rsidR="003B48CD" w:rsidRPr="003B48CD">
          <w:rPr>
            <w:rStyle w:val="affff"/>
            <w:noProof/>
          </w:rPr>
          <w:t xml:space="preserve"> Germany grid.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_Toc181328273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13</w:t>
        </w:r>
        <w:r w:rsidR="003B48CD" w:rsidRPr="003B48CD">
          <w:rPr>
            <w:noProof/>
            <w:webHidden/>
          </w:rPr>
          <w:fldChar w:fldCharType="end"/>
        </w:r>
      </w:hyperlink>
    </w:p>
    <w:p w14:paraId="3B8FFB29" w14:textId="1F690742" w:rsidR="00FE758A" w:rsidRPr="005C156A" w:rsidRDefault="00587E0E" w:rsidP="005E46BE">
      <w:pPr>
        <w:pStyle w:val="afff3"/>
        <w:tabs>
          <w:tab w:val="right" w:leader="dot" w:pos="9736"/>
        </w:tabs>
        <w:spacing w:after="156"/>
        <w:ind w:leftChars="0" w:left="0" w:firstLineChars="0" w:firstLine="1"/>
        <w:rPr>
          <w:rFonts w:cs="Times New Roman"/>
          <w:kern w:val="0"/>
          <w:sz w:val="24"/>
          <w:szCs w:val="32"/>
        </w:rPr>
        <w:sectPr w:rsidR="00FE758A" w:rsidRPr="005C156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993" w:right="1080" w:bottom="993" w:left="1080" w:header="0" w:footer="567" w:gutter="0"/>
          <w:cols w:space="425"/>
          <w:titlePg/>
          <w:docGrid w:type="lines" w:linePitch="312"/>
        </w:sectPr>
      </w:pPr>
      <w:hyperlink w:anchor="_Toc181328274" w:history="1">
        <w:r w:rsidR="003B48CD" w:rsidRPr="003B48CD">
          <w:rPr>
            <w:rStyle w:val="affff"/>
            <w:noProof/>
          </w:rPr>
          <w:t xml:space="preserve">Supplementary Figure 12 Performance of different </w:t>
        </w:r>
        <w:r w:rsidR="003345AD">
          <w:rPr>
            <w:rStyle w:val="affff"/>
            <w:noProof/>
          </w:rPr>
          <w:t>design strategies</w:t>
        </w:r>
        <w:r w:rsidR="003B48CD" w:rsidRPr="003B48CD">
          <w:rPr>
            <w:rStyle w:val="affff"/>
            <w:noProof/>
          </w:rPr>
          <w:t xml:space="preserve"> on SF networks.</w:t>
        </w:r>
        <w:r w:rsidR="003B48CD" w:rsidRPr="003B48CD">
          <w:rPr>
            <w:noProof/>
            <w:webHidden/>
          </w:rPr>
          <w:tab/>
        </w:r>
        <w:r w:rsidR="003B48CD" w:rsidRPr="003B48CD">
          <w:rPr>
            <w:noProof/>
            <w:webHidden/>
          </w:rPr>
          <w:fldChar w:fldCharType="begin"/>
        </w:r>
        <w:r w:rsidR="003B48CD" w:rsidRPr="003B48CD">
          <w:rPr>
            <w:noProof/>
            <w:webHidden/>
          </w:rPr>
          <w:instrText xml:space="preserve"> PAGEREF _Toc181328274 \h </w:instrText>
        </w:r>
        <w:r w:rsidR="003B48CD" w:rsidRPr="003B48CD">
          <w:rPr>
            <w:noProof/>
            <w:webHidden/>
          </w:rPr>
        </w:r>
        <w:r w:rsidR="003B48CD" w:rsidRPr="003B48CD">
          <w:rPr>
            <w:noProof/>
            <w:webHidden/>
          </w:rPr>
          <w:fldChar w:fldCharType="separate"/>
        </w:r>
        <w:r w:rsidR="005E46BE">
          <w:rPr>
            <w:noProof/>
            <w:webHidden/>
          </w:rPr>
          <w:t>14</w:t>
        </w:r>
        <w:r w:rsidR="003B48CD" w:rsidRPr="003B48CD">
          <w:rPr>
            <w:noProof/>
            <w:webHidden/>
          </w:rPr>
          <w:fldChar w:fldCharType="end"/>
        </w:r>
      </w:hyperlink>
      <w:r w:rsidR="005F5654" w:rsidRPr="006657C9">
        <w:rPr>
          <w:rFonts w:cs="Times New Roman"/>
          <w:kern w:val="0"/>
          <w:sz w:val="24"/>
          <w:szCs w:val="32"/>
        </w:rPr>
        <w:fldChar w:fldCharType="end"/>
      </w:r>
    </w:p>
    <w:p w14:paraId="1DA336CD" w14:textId="34BB88EA" w:rsidR="00FE758A" w:rsidRPr="005C156A" w:rsidRDefault="005F5654">
      <w:pPr>
        <w:pStyle w:val="1"/>
        <w:spacing w:after="156"/>
        <w:rPr>
          <w:rFonts w:cs="Times New Roman"/>
        </w:rPr>
      </w:pPr>
      <w:bookmarkStart w:id="4" w:name="_Toc173929118"/>
      <w:bookmarkStart w:id="5" w:name="_Toc177939756"/>
      <w:r w:rsidRPr="005C156A">
        <w:rPr>
          <w:rFonts w:cs="Times New Roman"/>
        </w:rPr>
        <w:lastRenderedPageBreak/>
        <w:t xml:space="preserve">Supplementary Note 1: </w:t>
      </w:r>
      <w:bookmarkEnd w:id="4"/>
      <w:r w:rsidR="00602BCE" w:rsidRPr="005C156A">
        <w:rPr>
          <w:rFonts w:cs="Times New Roman"/>
        </w:rPr>
        <w:t>F</w:t>
      </w:r>
      <w:r w:rsidR="006D2351" w:rsidRPr="005C156A">
        <w:rPr>
          <w:rFonts w:cs="Times New Roman"/>
        </w:rPr>
        <w:t>eatures of the designed robust BA network</w:t>
      </w:r>
      <w:bookmarkEnd w:id="5"/>
    </w:p>
    <w:bookmarkEnd w:id="0"/>
    <w:p w14:paraId="29898370" w14:textId="3E0F86A3" w:rsidR="006D2351" w:rsidRPr="005C156A" w:rsidRDefault="006D2351" w:rsidP="008C5F9C">
      <w:pPr>
        <w:spacing w:after="156"/>
        <w:rPr>
          <w:rFonts w:cs="Times New Roman"/>
        </w:rPr>
      </w:pPr>
      <w:r w:rsidRPr="005C156A">
        <w:rPr>
          <w:rFonts w:cs="Times New Roman"/>
        </w:rPr>
        <w:t xml:space="preserve">During the RL design process of the BA network (Fig.2 in the main text), multilayer backbone structures are gradually established </w:t>
      </w:r>
      <w:r w:rsidR="003B6FC4">
        <w:rPr>
          <w:rFonts w:cs="Times New Roman"/>
        </w:rPr>
        <w:t xml:space="preserve">among non-hub nodes </w:t>
      </w:r>
      <w:r w:rsidRPr="005C156A">
        <w:rPr>
          <w:rFonts w:cs="Times New Roman"/>
        </w:rPr>
        <w:t>within the network, instead of merely enhancing hub nodes</w:t>
      </w:r>
      <w:r w:rsidR="0002459D">
        <w:rPr>
          <w:rFonts w:cs="Times New Roman"/>
        </w:rPr>
        <w:t>,</w:t>
      </w:r>
      <w:r w:rsidRPr="005C156A">
        <w:rPr>
          <w:rFonts w:cs="Times New Roman"/>
        </w:rPr>
        <w:t xml:space="preserve"> establishing connections between low-degree nodes</w:t>
      </w:r>
      <w:r w:rsidR="0002459D">
        <w:rPr>
          <w:rFonts w:cs="Times New Roman"/>
        </w:rPr>
        <w:t xml:space="preserve"> or prioritizing long-distance connections</w:t>
      </w:r>
      <w:r w:rsidRPr="005C156A">
        <w:rPr>
          <w:rFonts w:cs="Times New Roman"/>
        </w:rPr>
        <w:t xml:space="preserve">. </w:t>
      </w:r>
      <w:r w:rsidR="00784864" w:rsidRPr="005C156A">
        <w:rPr>
          <w:rFonts w:cs="Times New Roman"/>
        </w:rPr>
        <w:t>The backbone structures</w:t>
      </w:r>
      <w:r w:rsidR="0002459D">
        <w:rPr>
          <w:rFonts w:cs="Times New Roman"/>
        </w:rPr>
        <w:t>,</w:t>
      </w:r>
      <w:r w:rsidR="00784864" w:rsidRPr="005C156A">
        <w:rPr>
          <w:rFonts w:cs="Times New Roman"/>
        </w:rPr>
        <w:t xml:space="preserve"> t</w:t>
      </w:r>
      <w:r w:rsidRPr="005C156A">
        <w:rPr>
          <w:rFonts w:cs="Times New Roman"/>
        </w:rPr>
        <w:t xml:space="preserve">he change </w:t>
      </w:r>
      <w:r w:rsidR="00B534F1" w:rsidRPr="005C156A">
        <w:rPr>
          <w:rFonts w:cs="Times New Roman"/>
        </w:rPr>
        <w:t xml:space="preserve">of </w:t>
      </w:r>
      <w:r w:rsidRPr="005C156A">
        <w:rPr>
          <w:rFonts w:cs="Times New Roman"/>
        </w:rPr>
        <w:t>degree distribution</w:t>
      </w:r>
      <w:r w:rsidR="0002459D">
        <w:rPr>
          <w:rFonts w:cs="Times New Roman"/>
        </w:rPr>
        <w:t xml:space="preserve"> and the distance between nodes to be connected </w:t>
      </w:r>
      <w:r w:rsidR="00784864" w:rsidRPr="005C156A">
        <w:rPr>
          <w:rFonts w:cs="Times New Roman"/>
        </w:rPr>
        <w:t>are</w:t>
      </w:r>
      <w:r w:rsidRPr="005C156A">
        <w:rPr>
          <w:rFonts w:cs="Times New Roman"/>
        </w:rPr>
        <w:t xml:space="preserve"> shown in </w:t>
      </w:r>
      <w:r w:rsidR="00AA5250" w:rsidRPr="005C156A">
        <w:rPr>
          <w:rFonts w:cs="Times New Roman"/>
        </w:rPr>
        <w:t xml:space="preserve">Supplementary </w:t>
      </w:r>
      <w:r w:rsidRPr="005C156A">
        <w:rPr>
          <w:rFonts w:cs="Times New Roman"/>
        </w:rPr>
        <w:t xml:space="preserve">Figure 1. During the RL design process, the degree of hub nodes (nodes with degree greater than </w:t>
      </w:r>
      <w:r w:rsidR="00784864" w:rsidRPr="005C156A">
        <w:rPr>
          <w:rFonts w:cs="Times New Roman"/>
        </w:rPr>
        <w:t>5</w:t>
      </w:r>
      <w:r w:rsidRPr="005C156A">
        <w:rPr>
          <w:rFonts w:cs="Times New Roman"/>
        </w:rPr>
        <w:t xml:space="preserve">) </w:t>
      </w:r>
      <w:r w:rsidR="00AA5250" w:rsidRPr="005C156A">
        <w:rPr>
          <w:rFonts w:cs="Times New Roman"/>
        </w:rPr>
        <w:t>is constant</w:t>
      </w:r>
      <w:r w:rsidRPr="005C156A">
        <w:rPr>
          <w:rFonts w:cs="Times New Roman"/>
        </w:rPr>
        <w:t>, and the number of low-degree nodes (nodes with degree of 1) does not decrease rapidly (</w:t>
      </w:r>
      <w:r w:rsidR="00AA5250" w:rsidRPr="005C156A">
        <w:rPr>
          <w:rFonts w:cs="Times New Roman"/>
        </w:rPr>
        <w:t>Supplementary Figure 1</w:t>
      </w:r>
      <w:r w:rsidRPr="005C156A">
        <w:rPr>
          <w:rFonts w:cs="Times New Roman"/>
        </w:rPr>
        <w:t>a), while the number of nodes with degree</w:t>
      </w:r>
      <w:r w:rsidR="00382321" w:rsidRPr="005C156A">
        <w:rPr>
          <w:rFonts w:cs="Times New Roman"/>
        </w:rPr>
        <w:t xml:space="preserve"> </w:t>
      </w:r>
      <w:r w:rsidRPr="005C156A">
        <w:rPr>
          <w:rFonts w:cs="Times New Roman"/>
        </w:rPr>
        <w:t xml:space="preserve">between 2 and </w:t>
      </w:r>
      <w:r w:rsidR="00784864" w:rsidRPr="005C156A">
        <w:rPr>
          <w:rFonts w:cs="Times New Roman"/>
        </w:rPr>
        <w:t>5</w:t>
      </w:r>
      <w:r w:rsidRPr="005C156A">
        <w:rPr>
          <w:rFonts w:cs="Times New Roman"/>
        </w:rPr>
        <w:t xml:space="preserve"> increases. </w:t>
      </w:r>
      <w:r w:rsidR="00515992">
        <w:t>T</w:t>
      </w:r>
      <w:r w:rsidR="00515992" w:rsidRPr="00CE29FA">
        <w:t xml:space="preserve">he shortest path </w:t>
      </w:r>
      <w:r w:rsidR="00515992">
        <w:t xml:space="preserve">lengths </w:t>
      </w:r>
      <w:r w:rsidR="00515992" w:rsidRPr="00CE29FA">
        <w:t xml:space="preserve">of the </w:t>
      </w:r>
      <w:r w:rsidR="00515992">
        <w:t>node</w:t>
      </w:r>
      <w:r w:rsidR="00515992" w:rsidRPr="00CE29FA">
        <w:t>s</w:t>
      </w:r>
      <w:r w:rsidR="00515992">
        <w:t xml:space="preserve"> (s-t distance)</w:t>
      </w:r>
      <w:r w:rsidR="00515992" w:rsidRPr="00CE29FA">
        <w:t xml:space="preserve"> to which an edge is to be added</w:t>
      </w:r>
      <w:r w:rsidR="00515992">
        <w:t xml:space="preserve"> are less than t</w:t>
      </w:r>
      <w:r w:rsidR="00515992" w:rsidRPr="00CE29FA">
        <w:t>he diameter of the network</w:t>
      </w:r>
      <w:r w:rsidR="00515992" w:rsidRPr="00CE29FA">
        <w:rPr>
          <w:rFonts w:hint="eastAsia"/>
        </w:rPr>
        <w:t xml:space="preserve"> during</w:t>
      </w:r>
      <w:r w:rsidR="00515992">
        <w:t xml:space="preserve"> the design process. </w:t>
      </w:r>
      <w:r w:rsidR="003B6FC4">
        <w:rPr>
          <w:rFonts w:cs="Times New Roman"/>
        </w:rPr>
        <w:t xml:space="preserve">From </w:t>
      </w:r>
      <w:r w:rsidRPr="005C156A">
        <w:rPr>
          <w:rFonts w:cs="Times New Roman"/>
        </w:rPr>
        <w:t xml:space="preserve">design step 50 </w:t>
      </w:r>
      <w:r w:rsidR="003B6FC4">
        <w:rPr>
          <w:rFonts w:cs="Times New Roman"/>
        </w:rPr>
        <w:t>to</w:t>
      </w:r>
      <w:r w:rsidRPr="005C156A">
        <w:rPr>
          <w:rFonts w:cs="Times New Roman"/>
        </w:rPr>
        <w:t xml:space="preserve"> 101, one </w:t>
      </w:r>
      <w:r w:rsidR="00EE50A4" w:rsidRPr="005C156A">
        <w:rPr>
          <w:rFonts w:cs="Times New Roman"/>
        </w:rPr>
        <w:t>red</w:t>
      </w:r>
      <w:r w:rsidRPr="005C156A">
        <w:rPr>
          <w:rFonts w:cs="Times New Roman"/>
        </w:rPr>
        <w:t xml:space="preserve"> backbone structure and two backbone structures (</w:t>
      </w:r>
      <w:r w:rsidR="00EE50A4" w:rsidRPr="005C156A">
        <w:rPr>
          <w:rFonts w:cs="Times New Roman"/>
        </w:rPr>
        <w:t>red</w:t>
      </w:r>
      <w:r w:rsidRPr="005C156A">
        <w:rPr>
          <w:rFonts w:cs="Times New Roman"/>
        </w:rPr>
        <w:t xml:space="preserve"> and blue) appeared, respectively. This gradual design of multilayer backbone structures </w:t>
      </w:r>
      <w:r w:rsidR="003B6FC4">
        <w:rPr>
          <w:rFonts w:cs="Times New Roman"/>
        </w:rPr>
        <w:t>may be</w:t>
      </w:r>
      <w:r w:rsidRPr="005C156A">
        <w:rPr>
          <w:rFonts w:cs="Times New Roman"/>
        </w:rPr>
        <w:t xml:space="preserve"> the essence of intelligent network robustness design.</w:t>
      </w:r>
    </w:p>
    <w:p w14:paraId="522B35C6" w14:textId="08B376D9" w:rsidR="000671EB" w:rsidRPr="005C156A" w:rsidRDefault="000671EB" w:rsidP="000671EB">
      <w:pPr>
        <w:pStyle w:val="1"/>
        <w:spacing w:after="156"/>
        <w:rPr>
          <w:rFonts w:cs="Times New Roman"/>
        </w:rPr>
      </w:pPr>
      <w:bookmarkStart w:id="6" w:name="_Toc177939757"/>
      <w:r w:rsidRPr="005C156A">
        <w:rPr>
          <w:rFonts w:cs="Times New Roman"/>
        </w:rPr>
        <w:t xml:space="preserve">Supplementary Note 2: </w:t>
      </w:r>
      <w:r w:rsidR="00602BCE" w:rsidRPr="005C156A">
        <w:rPr>
          <w:rFonts w:cs="Times New Roman"/>
        </w:rPr>
        <w:t>Features of the backbone structure</w:t>
      </w:r>
      <w:bookmarkEnd w:id="6"/>
    </w:p>
    <w:p w14:paraId="6A164211" w14:textId="58836261" w:rsidR="003D7153" w:rsidRPr="005C156A" w:rsidRDefault="003D7153" w:rsidP="003D7153">
      <w:pPr>
        <w:spacing w:after="156"/>
        <w:rPr>
          <w:rFonts w:cs="Times New Roman"/>
          <w:b/>
          <w:bCs/>
        </w:rPr>
      </w:pPr>
      <w:r w:rsidRPr="005C156A">
        <w:rPr>
          <w:rFonts w:cs="Times New Roman"/>
          <w:b/>
          <w:bCs/>
        </w:rPr>
        <w:t>1</w:t>
      </w:r>
      <w:r w:rsidRPr="005C156A">
        <w:rPr>
          <w:rFonts w:cs="Times New Roman"/>
          <w:b/>
          <w:bCs/>
        </w:rPr>
        <w:t>、</w:t>
      </w:r>
      <w:r w:rsidR="00602BCE" w:rsidRPr="005C156A">
        <w:rPr>
          <w:rFonts w:cs="Times New Roman"/>
          <w:b/>
          <w:bCs/>
        </w:rPr>
        <w:t>The non-critical nature of nodes in backbones</w:t>
      </w:r>
    </w:p>
    <w:p w14:paraId="14208EB2" w14:textId="288D7CAB" w:rsidR="008E7019" w:rsidRPr="005C156A" w:rsidRDefault="008E7019" w:rsidP="003D7153">
      <w:pPr>
        <w:spacing w:after="156"/>
        <w:rPr>
          <w:rFonts w:cs="Times New Roman"/>
        </w:rPr>
      </w:pPr>
      <w:r w:rsidRPr="005C156A">
        <w:rPr>
          <w:rFonts w:cs="Times New Roman"/>
        </w:rPr>
        <w:t>Nodes in backbone</w:t>
      </w:r>
      <w:r w:rsidR="009A0169" w:rsidRPr="005C156A">
        <w:rPr>
          <w:rFonts w:cs="Times New Roman"/>
        </w:rPr>
        <w:t>s</w:t>
      </w:r>
      <w:r w:rsidRPr="005C156A">
        <w:rPr>
          <w:rFonts w:cs="Times New Roman"/>
        </w:rPr>
        <w:t xml:space="preserve"> are non-critical, meaning they are difficult</w:t>
      </w:r>
      <w:bookmarkStart w:id="7" w:name="OLE_LINK1"/>
      <w:r w:rsidRPr="005C156A">
        <w:rPr>
          <w:rFonts w:cs="Times New Roman"/>
        </w:rPr>
        <w:t xml:space="preserve"> to </w:t>
      </w:r>
      <w:r w:rsidR="009A0169" w:rsidRPr="005C156A">
        <w:rPr>
          <w:rFonts w:cs="Times New Roman"/>
        </w:rPr>
        <w:t xml:space="preserve">be </w:t>
      </w:r>
      <w:r w:rsidRPr="005C156A">
        <w:rPr>
          <w:rFonts w:cs="Times New Roman"/>
        </w:rPr>
        <w:t>directly identif</w:t>
      </w:r>
      <w:r w:rsidR="009A0169" w:rsidRPr="005C156A">
        <w:rPr>
          <w:rFonts w:cs="Times New Roman"/>
        </w:rPr>
        <w:t>ied</w:t>
      </w:r>
      <w:r w:rsidRPr="005C156A">
        <w:rPr>
          <w:rFonts w:cs="Times New Roman"/>
        </w:rPr>
        <w:t xml:space="preserve"> by attack strategies.</w:t>
      </w:r>
      <w:bookmarkEnd w:id="7"/>
      <w:r w:rsidRPr="005C156A">
        <w:rPr>
          <w:rFonts w:cs="Times New Roman"/>
        </w:rPr>
        <w:t xml:space="preserve"> For </w:t>
      </w:r>
      <w:r w:rsidR="00F51925" w:rsidRPr="005C156A">
        <w:rPr>
          <w:rFonts w:cs="Times New Roman"/>
        </w:rPr>
        <w:t xml:space="preserve">the </w:t>
      </w:r>
      <w:r w:rsidRPr="005C156A">
        <w:rPr>
          <w:rFonts w:cs="Times New Roman"/>
        </w:rPr>
        <w:t xml:space="preserve">network designed against HDA attack, the degree distribution of nodes in </w:t>
      </w:r>
      <w:r w:rsidR="00F51925" w:rsidRPr="005C156A">
        <w:rPr>
          <w:rFonts w:cs="Times New Roman"/>
        </w:rPr>
        <w:t xml:space="preserve">different </w:t>
      </w:r>
      <w:r w:rsidRPr="005C156A">
        <w:rPr>
          <w:rFonts w:cs="Times New Roman"/>
        </w:rPr>
        <w:t>backbone</w:t>
      </w:r>
      <w:r w:rsidR="00F51925" w:rsidRPr="005C156A">
        <w:rPr>
          <w:rFonts w:cs="Times New Roman"/>
        </w:rPr>
        <w:t>s</w:t>
      </w:r>
      <w:r w:rsidRPr="005C156A">
        <w:rPr>
          <w:rFonts w:cs="Times New Roman"/>
        </w:rPr>
        <w:t xml:space="preserve"> is shown in </w:t>
      </w:r>
      <w:r w:rsidR="009A0169" w:rsidRPr="005C156A">
        <w:rPr>
          <w:rFonts w:cs="Times New Roman"/>
        </w:rPr>
        <w:t xml:space="preserve">Supplementary </w:t>
      </w:r>
      <w:r w:rsidRPr="005C156A">
        <w:rPr>
          <w:rFonts w:cs="Times New Roman"/>
        </w:rPr>
        <w:t>Figure 2a</w:t>
      </w:r>
      <w:r w:rsidR="009A0169" w:rsidRPr="005C156A">
        <w:rPr>
          <w:rFonts w:cs="Times New Roman"/>
        </w:rPr>
        <w:t xml:space="preserve">, </w:t>
      </w:r>
      <w:r w:rsidR="00663F14" w:rsidRPr="005C156A">
        <w:rPr>
          <w:rFonts w:cs="Times New Roman"/>
        </w:rPr>
        <w:t>d</w:t>
      </w:r>
      <w:r w:rsidRPr="005C156A">
        <w:rPr>
          <w:rFonts w:cs="Times New Roman"/>
        </w:rPr>
        <w:t xml:space="preserve">. The degrees of nodes in </w:t>
      </w:r>
      <w:r w:rsidR="00F51925" w:rsidRPr="005C156A">
        <w:rPr>
          <w:rFonts w:cs="Times New Roman"/>
        </w:rPr>
        <w:t xml:space="preserve">the </w:t>
      </w:r>
      <w:r w:rsidRPr="005C156A">
        <w:rPr>
          <w:rFonts w:cs="Times New Roman"/>
        </w:rPr>
        <w:t>backbone</w:t>
      </w:r>
      <w:r w:rsidR="004B2EAE" w:rsidRPr="005C156A">
        <w:rPr>
          <w:rFonts w:cs="Times New Roman"/>
        </w:rPr>
        <w:t>s</w:t>
      </w:r>
      <w:r w:rsidRPr="005C156A">
        <w:rPr>
          <w:rFonts w:cs="Times New Roman"/>
        </w:rPr>
        <w:t xml:space="preserve"> are mostly in the </w:t>
      </w:r>
      <w:r w:rsidR="00616F59">
        <w:rPr>
          <w:rFonts w:cs="Times New Roman"/>
        </w:rPr>
        <w:t xml:space="preserve">middle </w:t>
      </w:r>
      <w:r w:rsidRPr="005C156A">
        <w:rPr>
          <w:rFonts w:cs="Times New Roman"/>
        </w:rPr>
        <w:t>range of the distribution</w:t>
      </w:r>
      <w:r w:rsidR="00321627" w:rsidRPr="005C156A">
        <w:rPr>
          <w:rFonts w:cs="Times New Roman"/>
        </w:rPr>
        <w:t xml:space="preserve">. </w:t>
      </w:r>
      <w:r w:rsidR="00F51925" w:rsidRPr="005C156A">
        <w:rPr>
          <w:rFonts w:cs="Times New Roman"/>
        </w:rPr>
        <w:t xml:space="preserve">This indicates that </w:t>
      </w:r>
      <w:r w:rsidRPr="005C156A">
        <w:rPr>
          <w:rFonts w:cs="Times New Roman"/>
        </w:rPr>
        <w:t xml:space="preserve">many nodes </w:t>
      </w:r>
      <w:r w:rsidR="00321627" w:rsidRPr="005C156A">
        <w:rPr>
          <w:rFonts w:cs="Times New Roman"/>
        </w:rPr>
        <w:t xml:space="preserve">of </w:t>
      </w:r>
      <w:r w:rsidRPr="005C156A">
        <w:rPr>
          <w:rFonts w:cs="Times New Roman"/>
        </w:rPr>
        <w:t>the network hav</w:t>
      </w:r>
      <w:r w:rsidR="00321627" w:rsidRPr="005C156A">
        <w:rPr>
          <w:rFonts w:cs="Times New Roman"/>
        </w:rPr>
        <w:t xml:space="preserve">e </w:t>
      </w:r>
      <w:r w:rsidR="00616F59">
        <w:rPr>
          <w:rFonts w:cs="Times New Roman"/>
        </w:rPr>
        <w:t>larger</w:t>
      </w:r>
      <w:r w:rsidR="00321627" w:rsidRPr="005C156A">
        <w:rPr>
          <w:rFonts w:cs="Times New Roman"/>
        </w:rPr>
        <w:t xml:space="preserve"> </w:t>
      </w:r>
      <w:r w:rsidRPr="005C156A">
        <w:rPr>
          <w:rFonts w:cs="Times New Roman"/>
        </w:rPr>
        <w:t xml:space="preserve">degrees </w:t>
      </w:r>
      <w:r w:rsidR="00616F59">
        <w:rPr>
          <w:rFonts w:cs="Times New Roman"/>
        </w:rPr>
        <w:t>than</w:t>
      </w:r>
      <w:r w:rsidRPr="005C156A">
        <w:rPr>
          <w:rFonts w:cs="Times New Roman"/>
        </w:rPr>
        <w:t xml:space="preserve"> those in </w:t>
      </w:r>
      <w:r w:rsidR="00F51925" w:rsidRPr="005C156A">
        <w:rPr>
          <w:rFonts w:cs="Times New Roman"/>
        </w:rPr>
        <w:t xml:space="preserve">the </w:t>
      </w:r>
      <w:r w:rsidRPr="005C156A">
        <w:rPr>
          <w:rFonts w:cs="Times New Roman"/>
        </w:rPr>
        <w:t>backbone</w:t>
      </w:r>
      <w:r w:rsidR="00F51925" w:rsidRPr="005C156A">
        <w:rPr>
          <w:rFonts w:cs="Times New Roman"/>
        </w:rPr>
        <w:t>s</w:t>
      </w:r>
      <w:r w:rsidRPr="005C156A">
        <w:rPr>
          <w:rFonts w:cs="Times New Roman"/>
        </w:rPr>
        <w:t xml:space="preserve">. Therefore, </w:t>
      </w:r>
      <w:r w:rsidR="00F51925" w:rsidRPr="005C156A">
        <w:rPr>
          <w:rFonts w:cs="Times New Roman"/>
        </w:rPr>
        <w:t xml:space="preserve">nodes in backbones </w:t>
      </w:r>
      <w:r w:rsidRPr="005C156A">
        <w:rPr>
          <w:rFonts w:cs="Times New Roman"/>
        </w:rPr>
        <w:t xml:space="preserve">are difficult to </w:t>
      </w:r>
      <w:r w:rsidR="00321627" w:rsidRPr="005C156A">
        <w:rPr>
          <w:rFonts w:cs="Times New Roman"/>
        </w:rPr>
        <w:t xml:space="preserve">be </w:t>
      </w:r>
      <w:r w:rsidRPr="005C156A">
        <w:rPr>
          <w:rFonts w:cs="Times New Roman"/>
        </w:rPr>
        <w:t>identif</w:t>
      </w:r>
      <w:r w:rsidR="00321627" w:rsidRPr="005C156A">
        <w:rPr>
          <w:rFonts w:cs="Times New Roman"/>
        </w:rPr>
        <w:t>ied</w:t>
      </w:r>
      <w:r w:rsidRPr="005C156A">
        <w:rPr>
          <w:rFonts w:cs="Times New Roman"/>
        </w:rPr>
        <w:t xml:space="preserve"> by HDA attack</w:t>
      </w:r>
      <w:r w:rsidR="00321627" w:rsidRPr="005C156A">
        <w:rPr>
          <w:rFonts w:cs="Times New Roman"/>
        </w:rPr>
        <w:t>.</w:t>
      </w:r>
    </w:p>
    <w:p w14:paraId="21D334C0" w14:textId="2A7D6027" w:rsidR="003D7153" w:rsidRPr="005C156A" w:rsidRDefault="003D7153" w:rsidP="003D7153">
      <w:pPr>
        <w:spacing w:after="156"/>
        <w:rPr>
          <w:rFonts w:cs="Times New Roman"/>
          <w:b/>
          <w:bCs/>
        </w:rPr>
      </w:pPr>
      <w:r w:rsidRPr="005C156A">
        <w:rPr>
          <w:rFonts w:cs="Times New Roman"/>
          <w:b/>
          <w:bCs/>
        </w:rPr>
        <w:t>2</w:t>
      </w:r>
      <w:r w:rsidRPr="005C156A">
        <w:rPr>
          <w:rFonts w:cs="Times New Roman"/>
          <w:b/>
          <w:bCs/>
        </w:rPr>
        <w:t>、</w:t>
      </w:r>
      <w:r w:rsidR="0006164E" w:rsidRPr="005C156A">
        <w:rPr>
          <w:rFonts w:cs="Times New Roman"/>
          <w:b/>
          <w:bCs/>
        </w:rPr>
        <w:t>The parallel relationship between backbones</w:t>
      </w:r>
    </w:p>
    <w:p w14:paraId="571D9C47" w14:textId="14CEE20B" w:rsidR="0006164E" w:rsidRPr="005C156A" w:rsidRDefault="0006164E" w:rsidP="008C5F9C">
      <w:pPr>
        <w:spacing w:after="156"/>
        <w:rPr>
          <w:rFonts w:cs="Times New Roman"/>
        </w:rPr>
      </w:pPr>
      <w:r w:rsidRPr="005C156A">
        <w:rPr>
          <w:rFonts w:cs="Times New Roman"/>
        </w:rPr>
        <w:t xml:space="preserve">During the dismantling process, different backbones alternately assume the role of bridges. This phenomenon suggests </w:t>
      </w:r>
      <w:r w:rsidR="00EB4145" w:rsidRPr="005C156A">
        <w:rPr>
          <w:rFonts w:cs="Times New Roman"/>
        </w:rPr>
        <w:t>the parallel relationship between backbones</w:t>
      </w:r>
      <w:r w:rsidRPr="005C156A">
        <w:rPr>
          <w:rFonts w:cs="Times New Roman"/>
        </w:rPr>
        <w:t>. Therefore, we sequentially conducted HDA attack on each backbone to verify the parallelism between them and their crucial role in maintaining network connectivity during dis</w:t>
      </w:r>
      <w:r w:rsidR="00C608C7" w:rsidRPr="005C156A">
        <w:rPr>
          <w:rFonts w:cs="Times New Roman"/>
        </w:rPr>
        <w:t>mantling</w:t>
      </w:r>
      <w:r w:rsidRPr="005C156A">
        <w:rPr>
          <w:rFonts w:cs="Times New Roman"/>
        </w:rPr>
        <w:t xml:space="preserve">. As shown in </w:t>
      </w:r>
      <w:r w:rsidR="00C608C7" w:rsidRPr="005C156A">
        <w:rPr>
          <w:rFonts w:cs="Times New Roman"/>
        </w:rPr>
        <w:t xml:space="preserve">Supplementary </w:t>
      </w:r>
      <w:r w:rsidRPr="005C156A">
        <w:rPr>
          <w:rFonts w:cs="Times New Roman"/>
        </w:rPr>
        <w:t>Figure 2</w:t>
      </w:r>
      <w:r w:rsidR="00663F14" w:rsidRPr="005C156A">
        <w:rPr>
          <w:rFonts w:cs="Times New Roman"/>
        </w:rPr>
        <w:t>b</w:t>
      </w:r>
      <w:r w:rsidRPr="005C156A">
        <w:rPr>
          <w:rFonts w:cs="Times New Roman"/>
        </w:rPr>
        <w:t xml:space="preserve"> and e, we conducted HDA attack on each backbone </w:t>
      </w:r>
      <w:r w:rsidR="00C608C7" w:rsidRPr="005C156A">
        <w:rPr>
          <w:rFonts w:cs="Times New Roman"/>
        </w:rPr>
        <w:t>sequentially</w:t>
      </w:r>
      <w:r w:rsidRPr="005C156A">
        <w:rPr>
          <w:rFonts w:cs="Times New Roman"/>
        </w:rPr>
        <w:t xml:space="preserve">, and </w:t>
      </w:r>
      <w:r w:rsidR="00C608C7" w:rsidRPr="005C156A">
        <w:rPr>
          <w:rFonts w:cs="Times New Roman"/>
        </w:rPr>
        <w:t xml:space="preserve">there is no sudden disassembly in the network </w:t>
      </w:r>
      <w:r w:rsidRPr="005C156A">
        <w:rPr>
          <w:rFonts w:cs="Times New Roman"/>
        </w:rPr>
        <w:t>until all backbone</w:t>
      </w:r>
      <w:r w:rsidR="00CD711A" w:rsidRPr="005C156A">
        <w:rPr>
          <w:rFonts w:cs="Times New Roman"/>
        </w:rPr>
        <w:t>s</w:t>
      </w:r>
      <w:r w:rsidRPr="005C156A">
        <w:rPr>
          <w:rFonts w:cs="Times New Roman"/>
        </w:rPr>
        <w:t xml:space="preserve"> were remove</w:t>
      </w:r>
      <w:r w:rsidR="00C608C7" w:rsidRPr="005C156A">
        <w:rPr>
          <w:rFonts w:cs="Times New Roman"/>
        </w:rPr>
        <w:t xml:space="preserve">d. It </w:t>
      </w:r>
      <w:r w:rsidRPr="005C156A">
        <w:rPr>
          <w:rFonts w:cs="Times New Roman"/>
        </w:rPr>
        <w:t>indicat</w:t>
      </w:r>
      <w:r w:rsidR="00C608C7" w:rsidRPr="005C156A">
        <w:rPr>
          <w:rFonts w:cs="Times New Roman"/>
        </w:rPr>
        <w:t>es</w:t>
      </w:r>
      <w:r w:rsidRPr="005C156A">
        <w:rPr>
          <w:rFonts w:cs="Times New Roman"/>
        </w:rPr>
        <w:t xml:space="preserve"> that the removal of one backbone </w:t>
      </w:r>
      <w:r w:rsidR="004269C5" w:rsidRPr="005C156A">
        <w:rPr>
          <w:rFonts w:cs="Times New Roman"/>
        </w:rPr>
        <w:t xml:space="preserve">hardly </w:t>
      </w:r>
      <w:r w:rsidRPr="005C156A">
        <w:rPr>
          <w:rFonts w:cs="Times New Roman"/>
        </w:rPr>
        <w:t>affect</w:t>
      </w:r>
      <w:r w:rsidR="004269C5" w:rsidRPr="005C156A">
        <w:rPr>
          <w:rFonts w:cs="Times New Roman"/>
        </w:rPr>
        <w:t>s</w:t>
      </w:r>
      <w:r w:rsidRPr="005C156A">
        <w:rPr>
          <w:rFonts w:cs="Times New Roman"/>
        </w:rPr>
        <w:t xml:space="preserve"> the ability of another </w:t>
      </w:r>
      <w:r w:rsidR="00CD711A" w:rsidRPr="005C156A">
        <w:rPr>
          <w:rFonts w:cs="Times New Roman"/>
        </w:rPr>
        <w:t xml:space="preserve">one </w:t>
      </w:r>
      <w:r w:rsidRPr="005C156A">
        <w:rPr>
          <w:rFonts w:cs="Times New Roman"/>
        </w:rPr>
        <w:t xml:space="preserve">to maintain network connectivity. Additionally, we attacked the network while preserving </w:t>
      </w:r>
      <w:r w:rsidR="00C867F9" w:rsidRPr="005C156A">
        <w:rPr>
          <w:rFonts w:cs="Times New Roman"/>
        </w:rPr>
        <w:t>all the</w:t>
      </w:r>
      <w:r w:rsidRPr="005C156A">
        <w:rPr>
          <w:rFonts w:cs="Times New Roman"/>
        </w:rPr>
        <w:t xml:space="preserve"> backbone</w:t>
      </w:r>
      <w:r w:rsidR="00C867F9" w:rsidRPr="005C156A">
        <w:rPr>
          <w:rFonts w:cs="Times New Roman"/>
        </w:rPr>
        <w:t>s</w:t>
      </w:r>
      <w:r w:rsidRPr="005C156A">
        <w:rPr>
          <w:rFonts w:cs="Times New Roman"/>
        </w:rPr>
        <w:t>. Unlike the dis</w:t>
      </w:r>
      <w:r w:rsidR="00274103" w:rsidRPr="005C156A">
        <w:rPr>
          <w:rFonts w:cs="Times New Roman"/>
        </w:rPr>
        <w:t>mantling</w:t>
      </w:r>
      <w:r w:rsidRPr="005C156A">
        <w:rPr>
          <w:rFonts w:cs="Times New Roman"/>
        </w:rPr>
        <w:t xml:space="preserve"> processes shown in Fig</w:t>
      </w:r>
      <w:r w:rsidR="00274103" w:rsidRPr="005C156A">
        <w:rPr>
          <w:rFonts w:cs="Times New Roman"/>
        </w:rPr>
        <w:t>.3</w:t>
      </w:r>
      <w:r w:rsidRPr="005C156A">
        <w:rPr>
          <w:rFonts w:cs="Times New Roman"/>
        </w:rPr>
        <w:t xml:space="preserve">b and e of the main text, attacking nodes </w:t>
      </w:r>
      <w:r w:rsidR="00274103" w:rsidRPr="005C156A">
        <w:rPr>
          <w:rFonts w:cs="Times New Roman"/>
        </w:rPr>
        <w:t xml:space="preserve">except </w:t>
      </w:r>
      <w:r w:rsidRPr="005C156A">
        <w:rPr>
          <w:rFonts w:cs="Times New Roman"/>
        </w:rPr>
        <w:t>backbone</w:t>
      </w:r>
      <w:r w:rsidR="00274103" w:rsidRPr="005C156A">
        <w:rPr>
          <w:rFonts w:cs="Times New Roman"/>
        </w:rPr>
        <w:t>s</w:t>
      </w:r>
      <w:r w:rsidRPr="005C156A">
        <w:rPr>
          <w:rFonts w:cs="Times New Roman"/>
        </w:rPr>
        <w:t xml:space="preserve"> resulted in almost no </w:t>
      </w:r>
      <w:r w:rsidR="00B339DD" w:rsidRPr="005C156A">
        <w:rPr>
          <w:rFonts w:cs="Times New Roman"/>
        </w:rPr>
        <w:t>sudden disassembly</w:t>
      </w:r>
      <w:r w:rsidRPr="005C156A">
        <w:rPr>
          <w:rFonts w:cs="Times New Roman"/>
        </w:rPr>
        <w:t xml:space="preserve"> phenomena (as shown in </w:t>
      </w:r>
      <w:r w:rsidR="00B339DD" w:rsidRPr="005C156A">
        <w:rPr>
          <w:rFonts w:cs="Times New Roman"/>
        </w:rPr>
        <w:t xml:space="preserve">Supplementary </w:t>
      </w:r>
      <w:r w:rsidRPr="005C156A">
        <w:rPr>
          <w:rFonts w:cs="Times New Roman"/>
        </w:rPr>
        <w:t>Figure 2</w:t>
      </w:r>
      <w:r w:rsidR="00663F14" w:rsidRPr="005C156A">
        <w:rPr>
          <w:rFonts w:cs="Times New Roman"/>
        </w:rPr>
        <w:t>c</w:t>
      </w:r>
      <w:r w:rsidR="00B339DD" w:rsidRPr="005C156A">
        <w:rPr>
          <w:rFonts w:cs="Times New Roman"/>
        </w:rPr>
        <w:t>, f</w:t>
      </w:r>
      <w:r w:rsidRPr="005C156A">
        <w:rPr>
          <w:rFonts w:cs="Times New Roman"/>
        </w:rPr>
        <w:t xml:space="preserve">). </w:t>
      </w:r>
      <w:r w:rsidR="00CD711A" w:rsidRPr="005C156A">
        <w:rPr>
          <w:rFonts w:cs="Times New Roman"/>
        </w:rPr>
        <w:t>This confirms that</w:t>
      </w:r>
      <w:r w:rsidRPr="005C156A">
        <w:rPr>
          <w:rFonts w:cs="Times New Roman"/>
        </w:rPr>
        <w:t xml:space="preserve"> the multilayer backbones are </w:t>
      </w:r>
      <w:r w:rsidR="00CC64A3" w:rsidRPr="005C156A">
        <w:rPr>
          <w:rFonts w:cs="Times New Roman"/>
        </w:rPr>
        <w:t xml:space="preserve">the </w:t>
      </w:r>
      <w:r w:rsidRPr="005C156A">
        <w:rPr>
          <w:rFonts w:cs="Times New Roman"/>
        </w:rPr>
        <w:t>key structure for high network robustness.</w:t>
      </w:r>
    </w:p>
    <w:p w14:paraId="406358AA" w14:textId="0B280633" w:rsidR="002C5733" w:rsidRPr="005C156A" w:rsidRDefault="002C5733" w:rsidP="002C5733">
      <w:pPr>
        <w:pStyle w:val="1"/>
        <w:spacing w:after="156"/>
        <w:rPr>
          <w:rFonts w:cs="Times New Roman"/>
        </w:rPr>
      </w:pPr>
      <w:bookmarkStart w:id="8" w:name="_Toc177939758"/>
      <w:r w:rsidRPr="005C156A">
        <w:rPr>
          <w:rFonts w:cs="Times New Roman"/>
        </w:rPr>
        <w:t xml:space="preserve">Supplementary Note 3: Comparison </w:t>
      </w:r>
      <w:r w:rsidR="00E71821">
        <w:rPr>
          <w:rFonts w:cs="Times New Roman"/>
        </w:rPr>
        <w:t>between the</w:t>
      </w:r>
      <w:r w:rsidRPr="005C156A">
        <w:rPr>
          <w:rFonts w:cs="Times New Roman"/>
        </w:rPr>
        <w:t xml:space="preserve"> DCBO and RL design results under different attacks</w:t>
      </w:r>
      <w:bookmarkEnd w:id="8"/>
    </w:p>
    <w:p w14:paraId="0042493D" w14:textId="67502805" w:rsidR="00923813" w:rsidRPr="005C156A" w:rsidRDefault="002C5733" w:rsidP="00362F92">
      <w:pPr>
        <w:spacing w:after="156"/>
        <w:rPr>
          <w:rFonts w:cs="Times New Roman"/>
        </w:rPr>
      </w:pPr>
      <w:bookmarkStart w:id="9" w:name="OLE_LINK2"/>
      <w:r w:rsidRPr="005C156A">
        <w:rPr>
          <w:rFonts w:cs="Times New Roman"/>
        </w:rPr>
        <w:t>W</w:t>
      </w:r>
      <w:r w:rsidR="008A0652" w:rsidRPr="005C156A">
        <w:rPr>
          <w:rFonts w:cs="Times New Roman"/>
        </w:rPr>
        <w:t xml:space="preserve">e provide the results of the randomly designed network in Supplementary Figure </w:t>
      </w:r>
      <w:r w:rsidR="00E71821">
        <w:rPr>
          <w:rFonts w:cs="Times New Roman"/>
        </w:rPr>
        <w:t>4</w:t>
      </w:r>
      <w:r w:rsidR="008A0652" w:rsidRPr="005C156A">
        <w:rPr>
          <w:rFonts w:cs="Times New Roman"/>
        </w:rPr>
        <w:t xml:space="preserve"> compared with </w:t>
      </w:r>
      <w:r w:rsidR="00CD711A" w:rsidRPr="005C156A">
        <w:rPr>
          <w:rFonts w:cs="Times New Roman"/>
        </w:rPr>
        <w:t>Fig.</w:t>
      </w:r>
      <w:r w:rsidR="00E71821">
        <w:rPr>
          <w:rFonts w:cs="Times New Roman"/>
        </w:rPr>
        <w:t>3</w:t>
      </w:r>
      <w:r w:rsidR="008A0652" w:rsidRPr="005C156A">
        <w:rPr>
          <w:rFonts w:cs="Times New Roman"/>
        </w:rPr>
        <w:t xml:space="preserve"> of the main text, </w:t>
      </w:r>
      <w:r w:rsidR="002E15A5" w:rsidRPr="005C156A">
        <w:rPr>
          <w:rFonts w:cs="Times New Roman"/>
        </w:rPr>
        <w:t xml:space="preserve">the </w:t>
      </w:r>
      <w:r w:rsidR="008A0652" w:rsidRPr="005C156A">
        <w:rPr>
          <w:rFonts w:cs="Times New Roman"/>
        </w:rPr>
        <w:t xml:space="preserve">comparison </w:t>
      </w:r>
      <w:r w:rsidR="00B97672" w:rsidRPr="005C156A">
        <w:rPr>
          <w:rFonts w:cs="Times New Roman"/>
        </w:rPr>
        <w:t>results</w:t>
      </w:r>
      <w:r w:rsidR="008A0652" w:rsidRPr="005C156A">
        <w:rPr>
          <w:rFonts w:cs="Times New Roman"/>
        </w:rPr>
        <w:t xml:space="preserve"> of synthetic networks under different attacks designed by RL and DCBO (</w:t>
      </w:r>
      <w:r w:rsidR="002E15A5" w:rsidRPr="005C156A">
        <w:rPr>
          <w:rFonts w:cs="Times New Roman"/>
        </w:rPr>
        <w:t xml:space="preserve">Supplementary Figure </w:t>
      </w:r>
      <w:r w:rsidR="00E71821">
        <w:rPr>
          <w:rFonts w:cs="Times New Roman"/>
        </w:rPr>
        <w:t>5</w:t>
      </w:r>
      <w:r w:rsidR="002E15A5" w:rsidRPr="005C156A">
        <w:rPr>
          <w:rFonts w:cs="Times New Roman"/>
        </w:rPr>
        <w:t>-</w:t>
      </w:r>
      <w:r w:rsidR="00E71821">
        <w:rPr>
          <w:rFonts w:cs="Times New Roman"/>
        </w:rPr>
        <w:t>9</w:t>
      </w:r>
      <w:r w:rsidR="002E15A5" w:rsidRPr="005C156A">
        <w:rPr>
          <w:rFonts w:cs="Times New Roman"/>
        </w:rPr>
        <w:t>)</w:t>
      </w:r>
      <w:r w:rsidRPr="005C156A">
        <w:rPr>
          <w:rFonts w:cs="Times New Roman"/>
        </w:rPr>
        <w:t>.</w:t>
      </w:r>
    </w:p>
    <w:p w14:paraId="501075F9" w14:textId="59909E8D" w:rsidR="00997559" w:rsidRDefault="00DB3912" w:rsidP="00DB3912">
      <w:pPr>
        <w:spacing w:after="156"/>
      </w:pPr>
      <w:r>
        <w:lastRenderedPageBreak/>
        <w:t xml:space="preserve">Notably, under different attacks, the </w:t>
      </w:r>
      <w:r w:rsidR="00D36DFC">
        <w:t>characteristic</w:t>
      </w:r>
      <w:r>
        <w:t>s of backbones that maintain high robustness vary,</w:t>
      </w:r>
      <w:bookmarkStart w:id="10" w:name="OLE_LINK3"/>
      <w:r>
        <w:t xml:space="preserve"> apart from the </w:t>
      </w:r>
      <w:r w:rsidR="00855156">
        <w:t xml:space="preserve">first peak moment </w:t>
      </w:r>
      <w:r>
        <w:t>backbones.</w:t>
      </w:r>
      <w:bookmarkEnd w:id="10"/>
      <w:r>
        <w:t xml:space="preserve"> For attacks based on centrality, such as HBA,</w:t>
      </w:r>
      <w:r w:rsidR="0051687F">
        <w:t xml:space="preserve"> </w:t>
      </w:r>
      <w:r w:rsidR="00D549D8" w:rsidRPr="003E69BC">
        <w:t>series-parallel relationship</w:t>
      </w:r>
      <w:r w:rsidR="00D549D8" w:rsidRPr="003E69BC" w:rsidDel="00AC2E59">
        <w:t xml:space="preserve"> </w:t>
      </w:r>
      <w:r w:rsidR="00D549D8">
        <w:t xml:space="preserve">of </w:t>
      </w:r>
      <w:r w:rsidR="00D549D8" w:rsidRPr="003E69BC">
        <w:t>backbones</w:t>
      </w:r>
      <w:r>
        <w:t xml:space="preserve"> may be the key factor for high robustness. Under HBA attack, </w:t>
      </w:r>
      <w:r w:rsidR="00F71162">
        <w:t xml:space="preserve">the RL-designed network contains backbones </w:t>
      </w:r>
      <w:r w:rsidR="00357602">
        <w:t>with separate peaks</w:t>
      </w:r>
      <w:r w:rsidR="00F71162">
        <w:t xml:space="preserve">, while </w:t>
      </w:r>
      <w:r w:rsidR="00357602">
        <w:t xml:space="preserve">the backbones of </w:t>
      </w:r>
      <w:r w:rsidR="00F71162">
        <w:t>the DCBO-designed network</w:t>
      </w:r>
      <w:r w:rsidR="00357602">
        <w:t xml:space="preserve"> have near peaks </w:t>
      </w:r>
      <w:r w:rsidR="00606786">
        <w:t xml:space="preserve">(Supplementary Figure </w:t>
      </w:r>
      <w:r w:rsidR="005006B6">
        <w:t>5</w:t>
      </w:r>
      <w:r w:rsidR="00606786">
        <w:t>)</w:t>
      </w:r>
      <w:r>
        <w:t xml:space="preserve">. From the average rate of change in betweenness centrality during the dismantling process, it can be seen that the </w:t>
      </w:r>
      <w:r w:rsidR="00B1581D">
        <w:t xml:space="preserve">backbone of the RL-designed </w:t>
      </w:r>
      <w:r>
        <w:t xml:space="preserve">network exhibits </w:t>
      </w:r>
      <w:r w:rsidR="00B1581D">
        <w:t xml:space="preserve">two </w:t>
      </w:r>
      <w:r>
        <w:t>peak</w:t>
      </w:r>
      <w:r w:rsidR="00B1581D">
        <w:t>s</w:t>
      </w:r>
      <w:r>
        <w:t xml:space="preserve"> </w:t>
      </w:r>
      <w:r w:rsidR="00B1581D">
        <w:t xml:space="preserve">farther from each other </w:t>
      </w:r>
      <w:r>
        <w:t>(</w:t>
      </w:r>
      <w:r w:rsidR="00B1581D">
        <w:t xml:space="preserve">Backbone 2 and </w:t>
      </w:r>
      <w:r w:rsidR="00A244CD">
        <w:t>B</w:t>
      </w:r>
      <w:r>
        <w:t>ackbone 3</w:t>
      </w:r>
      <w:r w:rsidR="00A244CD">
        <w:t xml:space="preserve"> in</w:t>
      </w:r>
      <w:r>
        <w:t xml:space="preserve"> </w:t>
      </w:r>
      <w:r w:rsidR="00A244CD">
        <w:t xml:space="preserve">Supplementary Figure </w:t>
      </w:r>
      <w:r w:rsidR="00CD211A">
        <w:t>5</w:t>
      </w:r>
      <w:r w:rsidR="00A244CD">
        <w:t>e</w:t>
      </w:r>
      <w:r>
        <w:t>)</w:t>
      </w:r>
      <w:r w:rsidR="00247644">
        <w:t xml:space="preserve"> than the DCBO-designed network</w:t>
      </w:r>
      <w:r>
        <w:t xml:space="preserve">. This means that </w:t>
      </w:r>
      <w:r w:rsidR="004616A3">
        <w:t xml:space="preserve">in the RL-designed network, </w:t>
      </w:r>
      <w:r>
        <w:t xml:space="preserve">after one backbone is compromised, another gradually takes on the </w:t>
      </w:r>
      <w:r w:rsidR="00460681">
        <w:t xml:space="preserve">bridge </w:t>
      </w:r>
      <w:r>
        <w:t xml:space="preserve">role </w:t>
      </w:r>
      <w:r w:rsidR="00460681">
        <w:t>in the network</w:t>
      </w:r>
      <w:r>
        <w:t xml:space="preserve">. </w:t>
      </w:r>
      <w:r w:rsidR="002810CD">
        <w:t>For CI attack based on influence maximization</w:t>
      </w:r>
      <w:r>
        <w:t>, the topological combination of the backbones in RL allows for a tighter functional transition process (</w:t>
      </w:r>
      <w:r w:rsidR="001616DB">
        <w:t xml:space="preserve">Supplementary Figure </w:t>
      </w:r>
      <w:r w:rsidR="00CD211A">
        <w:t>6</w:t>
      </w:r>
      <w:r>
        <w:t xml:space="preserve">). That is, as Backbone 1 fails, Backbone 3 takes over the connectivity role </w:t>
      </w:r>
      <w:r w:rsidR="00C826AA">
        <w:t xml:space="preserve">immediately </w:t>
      </w:r>
      <w:r>
        <w:t>(</w:t>
      </w:r>
      <w:r w:rsidR="00DC5132">
        <w:t xml:space="preserve">Supplementary Figure </w:t>
      </w:r>
      <w:r w:rsidR="00CD211A">
        <w:t>6</w:t>
      </w:r>
      <w:r>
        <w:t xml:space="preserve">e). In contrast, </w:t>
      </w:r>
      <w:r w:rsidR="00C826AA">
        <w:t xml:space="preserve">in the DCBO-designed network, </w:t>
      </w:r>
      <w:r>
        <w:t>after Backbone 2 fails, although Backbone 3 takes over the connectivity role in the next moment, the network robustness has already declined (</w:t>
      </w:r>
      <w:r w:rsidR="00CC140A">
        <w:t xml:space="preserve">Supplementary Figure </w:t>
      </w:r>
      <w:r w:rsidR="00CD211A">
        <w:t>6</w:t>
      </w:r>
      <w:r>
        <w:t>b).</w:t>
      </w:r>
      <w:r w:rsidR="008C20D0">
        <w:t xml:space="preserve"> </w:t>
      </w:r>
    </w:p>
    <w:p w14:paraId="5B55677A" w14:textId="7C2ECD52" w:rsidR="00D544F4" w:rsidRPr="005B2C1A" w:rsidRDefault="008C20D0" w:rsidP="005B2C1A">
      <w:pPr>
        <w:spacing w:after="156"/>
      </w:pPr>
      <w:r>
        <w:t>On the other hand, f</w:t>
      </w:r>
      <w:r w:rsidR="00DB3912">
        <w:t xml:space="preserve">or overall network attacks like MS, GND, and GNDR, the backbone structures may </w:t>
      </w:r>
      <w:r w:rsidR="00997559">
        <w:t>enhance</w:t>
      </w:r>
      <w:r w:rsidR="00DB3912">
        <w:t xml:space="preserve"> </w:t>
      </w:r>
      <w:r w:rsidR="00997559">
        <w:t xml:space="preserve">robustness of </w:t>
      </w:r>
      <w:r w:rsidR="00DB3912">
        <w:t>the entire network</w:t>
      </w:r>
      <w:r w:rsidR="00997559">
        <w:t>s</w:t>
      </w:r>
      <w:r w:rsidR="00DB3912">
        <w:t xml:space="preserve"> through their topological combinations, with almost no obvious collapse (</w:t>
      </w:r>
      <w:r w:rsidR="00997559">
        <w:t xml:space="preserve">Supplementary Figure </w:t>
      </w:r>
      <w:r w:rsidR="00CD211A">
        <w:t>7</w:t>
      </w:r>
      <w:r w:rsidR="004B7310">
        <w:t>-</w:t>
      </w:r>
      <w:r w:rsidR="00CD211A">
        <w:t>9</w:t>
      </w:r>
      <w:r w:rsidR="00DB3912">
        <w:t xml:space="preserve">). </w:t>
      </w:r>
      <w:r w:rsidR="00DB1EB2">
        <w:t>Under MS attack</w:t>
      </w:r>
      <w:r w:rsidR="00DB3912">
        <w:t xml:space="preserve">, there is a </w:t>
      </w:r>
      <w:r w:rsidR="0051687F">
        <w:t>deep</w:t>
      </w:r>
      <w:r w:rsidR="00DB3912">
        <w:t xml:space="preserve"> backbone in the network designed by RL, whose bridging role almost spans the entire dismantling process. </w:t>
      </w:r>
      <w:r w:rsidR="00DB1EB2">
        <w:t xml:space="preserve">Under </w:t>
      </w:r>
      <w:r w:rsidR="00DB3912">
        <w:t xml:space="preserve">GND attack, whenever a backbone structure is compromised and the network trends toward collapse, a hidden backbone emerges to take on the main connectivity. This stepwise parallel relationship may be </w:t>
      </w:r>
      <w:r w:rsidR="00DB1EB2">
        <w:t>derived from</w:t>
      </w:r>
      <w:r w:rsidR="00DB3912">
        <w:t xml:space="preserve"> the </w:t>
      </w:r>
      <w:r w:rsidR="00F30DE6">
        <w:t xml:space="preserve">topological combination </w:t>
      </w:r>
      <w:r w:rsidR="00DB3912">
        <w:t xml:space="preserve">of the backbones. </w:t>
      </w:r>
      <w:r w:rsidR="005F260B">
        <w:t>Under</w:t>
      </w:r>
      <w:r w:rsidR="00DB3912">
        <w:t xml:space="preserve"> GNDR attack, similar to MS, there are two</w:t>
      </w:r>
      <w:r w:rsidR="0051687F">
        <w:t xml:space="preserve"> deep</w:t>
      </w:r>
      <w:r w:rsidR="00DB3912">
        <w:t xml:space="preserve"> backbone</w:t>
      </w:r>
      <w:r w:rsidR="00F30DE6">
        <w:t>s</w:t>
      </w:r>
      <w:r w:rsidR="00DB3912">
        <w:t xml:space="preserve"> that play a key role in bridging during </w:t>
      </w:r>
      <w:r w:rsidR="00B61207">
        <w:t xml:space="preserve">almost </w:t>
      </w:r>
      <w:r w:rsidR="00DB3912">
        <w:t xml:space="preserve">the </w:t>
      </w:r>
      <w:r w:rsidR="00B61207">
        <w:t xml:space="preserve">whole </w:t>
      </w:r>
      <w:r w:rsidR="00DB3912">
        <w:t>dismantlin</w:t>
      </w:r>
      <w:r w:rsidR="00B61207">
        <w:t>g</w:t>
      </w:r>
      <w:r w:rsidR="00DB3912">
        <w:t xml:space="preserve">. Meanwhile, when one backbone structure is attacked, another further </w:t>
      </w:r>
      <w:r w:rsidR="000E11AB">
        <w:t>improves</w:t>
      </w:r>
      <w:r w:rsidR="00DB3912">
        <w:t xml:space="preserve"> its bridging </w:t>
      </w:r>
      <w:r w:rsidR="009D5F46">
        <w:t>function</w:t>
      </w:r>
      <w:r w:rsidR="00DB3912">
        <w:t xml:space="preserve">. In contrast, in </w:t>
      </w:r>
      <w:r w:rsidR="00902D38">
        <w:t xml:space="preserve">the DCBO-designed </w:t>
      </w:r>
      <w:r w:rsidR="00DB3912">
        <w:t xml:space="preserve">networks under these attacks, although there are multiple backbones, most are successively compromised early on, making it difficult to maintain high </w:t>
      </w:r>
      <w:r w:rsidR="005A5BDE">
        <w:t xml:space="preserve">network </w:t>
      </w:r>
      <w:r w:rsidR="00DB3912">
        <w:t xml:space="preserve">connectivity. In summary, facing different attacks may require designing backbone structures with different characteristics, where the </w:t>
      </w:r>
      <w:r w:rsidR="00E03B4D">
        <w:t xml:space="preserve">first peak moment </w:t>
      </w:r>
      <w:r w:rsidR="00DB3912">
        <w:t>of backbones and their</w:t>
      </w:r>
      <w:r w:rsidR="00F30DE6">
        <w:t xml:space="preserve"> topological</w:t>
      </w:r>
      <w:r w:rsidR="00DB3912">
        <w:t xml:space="preserve"> combination in parallel relationships and </w:t>
      </w:r>
      <w:r w:rsidR="00F30DE6">
        <w:t>depth</w:t>
      </w:r>
      <w:r w:rsidR="00DB3912">
        <w:t xml:space="preserve"> may be key factors in designing robust networks.</w:t>
      </w:r>
      <w:bookmarkEnd w:id="9"/>
      <w:r w:rsidR="009A07EE" w:rsidRPr="005C156A">
        <w:rPr>
          <w:rFonts w:cs="Times New Roman"/>
        </w:rPr>
        <w:br w:type="page"/>
      </w:r>
    </w:p>
    <w:p w14:paraId="7D915922" w14:textId="323783A9" w:rsidR="005E3CBE" w:rsidRPr="005C156A" w:rsidRDefault="00CE29FA" w:rsidP="008B10A5">
      <w:pPr>
        <w:pStyle w:val="affffd"/>
      </w:pPr>
      <w:r>
        <w:lastRenderedPageBreak/>
        <w:drawing>
          <wp:inline distT="0" distB="0" distL="0" distR="0" wp14:anchorId="16C2C390" wp14:editId="5457FDE0">
            <wp:extent cx="4787900" cy="3613769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4038" cy="361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4A46" w14:textId="423A7948" w:rsidR="00FE758A" w:rsidRPr="005C156A" w:rsidRDefault="005F5654" w:rsidP="005E46BE">
      <w:pPr>
        <w:pStyle w:val="affff4"/>
        <w:spacing w:after="156"/>
        <w:rPr>
          <w:rFonts w:cs="Times New Roman"/>
        </w:rPr>
      </w:pPr>
      <w:bookmarkStart w:id="11" w:name="_Toc181328263"/>
      <w:r w:rsidRPr="006657C9">
        <w:rPr>
          <w:b/>
          <w:bCs/>
        </w:rPr>
        <w:t xml:space="preserve">Supplementary Figure </w:t>
      </w:r>
      <w:r w:rsidR="007A4DC7" w:rsidRPr="006657C9">
        <w:rPr>
          <w:b/>
          <w:bCs/>
        </w:rPr>
        <w:fldChar w:fldCharType="begin"/>
      </w:r>
      <w:r w:rsidR="007A4DC7" w:rsidRPr="006657C9">
        <w:rPr>
          <w:b/>
          <w:bCs/>
        </w:rPr>
        <w:instrText xml:space="preserve"> SEQ Supplementary_Figure \* ARABIC </w:instrText>
      </w:r>
      <w:r w:rsidR="007A4DC7" w:rsidRPr="006657C9">
        <w:rPr>
          <w:b/>
          <w:bCs/>
        </w:rPr>
        <w:fldChar w:fldCharType="separate"/>
      </w:r>
      <w:r w:rsidR="005B741A">
        <w:rPr>
          <w:b/>
          <w:bCs/>
          <w:noProof/>
        </w:rPr>
        <w:t>1</w:t>
      </w:r>
      <w:r w:rsidR="007A4DC7" w:rsidRPr="006657C9">
        <w:rPr>
          <w:b/>
          <w:bCs/>
          <w:noProof/>
        </w:rPr>
        <w:fldChar w:fldCharType="end"/>
      </w:r>
      <w:bookmarkStart w:id="12" w:name="OLE_LINK4"/>
      <w:r w:rsidRPr="006657C9">
        <w:rPr>
          <w:b/>
          <w:bCs/>
        </w:rPr>
        <w:t xml:space="preserve"> </w:t>
      </w:r>
      <w:bookmarkEnd w:id="12"/>
      <w:r w:rsidR="005E3CBE" w:rsidRPr="006657C9">
        <w:rPr>
          <w:b/>
          <w:bCs/>
        </w:rPr>
        <w:t>The robustness design process of the BA network under HDA attack.</w:t>
      </w:r>
      <w:r w:rsidR="005E3CBE" w:rsidRPr="005C156A">
        <w:t xml:space="preserve"> </w:t>
      </w:r>
      <w:r w:rsidR="005E3CBE" w:rsidRPr="005C156A">
        <w:rPr>
          <w:rFonts w:eastAsiaTheme="minorEastAsia"/>
        </w:rPr>
        <w:t>a.</w:t>
      </w:r>
      <w:r w:rsidR="005E3CBE" w:rsidRPr="005C156A">
        <w:t xml:space="preserve"> Degree distribution of networks during the design process. </w:t>
      </w:r>
      <w:r w:rsidR="00CE29FA">
        <w:t>b.</w:t>
      </w:r>
      <w:r w:rsidR="00CE29FA" w:rsidRPr="00CE29FA">
        <w:t xml:space="preserve"> The diameter of the network</w:t>
      </w:r>
      <w:r w:rsidR="00CE29FA">
        <w:t xml:space="preserve"> and </w:t>
      </w:r>
      <w:r w:rsidR="00CE29FA" w:rsidRPr="00CE29FA">
        <w:t xml:space="preserve">the shortest path </w:t>
      </w:r>
      <w:r w:rsidR="00572858">
        <w:t xml:space="preserve">length </w:t>
      </w:r>
      <w:r w:rsidR="00CE29FA" w:rsidRPr="00CE29FA">
        <w:t xml:space="preserve">of the </w:t>
      </w:r>
      <w:r w:rsidR="00CE29FA">
        <w:t>node</w:t>
      </w:r>
      <w:r w:rsidR="00CE29FA" w:rsidRPr="00CE29FA">
        <w:t>s</w:t>
      </w:r>
      <w:r w:rsidR="00CD064E">
        <w:t xml:space="preserve"> (s-t distance)</w:t>
      </w:r>
      <w:r w:rsidR="00CE29FA" w:rsidRPr="00CE29FA">
        <w:t xml:space="preserve"> to which an edge is to be added</w:t>
      </w:r>
      <w:r w:rsidR="00CE29FA">
        <w:t xml:space="preserve"> </w:t>
      </w:r>
      <w:r w:rsidR="00CE29FA" w:rsidRPr="00CE29FA">
        <w:rPr>
          <w:rFonts w:hint="eastAsia"/>
        </w:rPr>
        <w:t>during</w:t>
      </w:r>
      <w:r w:rsidR="00CE29FA">
        <w:t xml:space="preserve"> the design process. c</w:t>
      </w:r>
      <w:r w:rsidR="005E3CBE" w:rsidRPr="005C156A">
        <w:t>.</w:t>
      </w:r>
      <w:r w:rsidR="004A2F55" w:rsidRPr="005C156A">
        <w:t xml:space="preserve"> </w:t>
      </w:r>
      <w:r w:rsidR="00CD711A" w:rsidRPr="005C156A">
        <w:t>No</w:t>
      </w:r>
      <w:r w:rsidR="004A2F55" w:rsidRPr="005C156A">
        <w:t xml:space="preserve"> backbone</w:t>
      </w:r>
      <w:r w:rsidR="00CD711A" w:rsidRPr="005C156A">
        <w:t>s</w:t>
      </w:r>
      <w:r w:rsidR="004A2F55" w:rsidRPr="005C156A">
        <w:t xml:space="preserve"> </w:t>
      </w:r>
      <w:r w:rsidR="00CD711A" w:rsidRPr="005C156A">
        <w:t>in</w:t>
      </w:r>
      <w:r w:rsidR="004A2F55" w:rsidRPr="005C156A">
        <w:t xml:space="preserve"> the initial network. </w:t>
      </w:r>
      <w:r w:rsidR="00CE29FA">
        <w:t>d</w:t>
      </w:r>
      <w:r w:rsidR="004A2F55" w:rsidRPr="005C156A">
        <w:t xml:space="preserve">. </w:t>
      </w:r>
      <w:r w:rsidR="00CD711A" w:rsidRPr="005C156A">
        <w:t>One</w:t>
      </w:r>
      <w:r w:rsidR="004A2F55" w:rsidRPr="005C156A">
        <w:t xml:space="preserve"> backbone </w:t>
      </w:r>
      <w:r w:rsidR="00CD711A" w:rsidRPr="005C156A">
        <w:t xml:space="preserve">in </w:t>
      </w:r>
      <w:r w:rsidR="004A2F55" w:rsidRPr="005C156A">
        <w:t xml:space="preserve">the network at design step 50. </w:t>
      </w:r>
      <w:r w:rsidR="00CE29FA">
        <w:t>e</w:t>
      </w:r>
      <w:r w:rsidR="004A2F55" w:rsidRPr="005C156A">
        <w:t xml:space="preserve">. </w:t>
      </w:r>
      <w:r w:rsidR="00CD711A" w:rsidRPr="005C156A">
        <w:t>Two</w:t>
      </w:r>
      <w:r w:rsidR="004A2F55" w:rsidRPr="005C156A">
        <w:t xml:space="preserve"> backbone</w:t>
      </w:r>
      <w:r w:rsidR="00CD711A" w:rsidRPr="005C156A">
        <w:t>s</w:t>
      </w:r>
      <w:r w:rsidR="004A2F55" w:rsidRPr="005C156A">
        <w:t xml:space="preserve"> </w:t>
      </w:r>
      <w:r w:rsidR="00CD711A" w:rsidRPr="005C156A">
        <w:t>in</w:t>
      </w:r>
      <w:r w:rsidR="004A2F55" w:rsidRPr="005C156A">
        <w:t xml:space="preserve"> the network at design step 101.</w:t>
      </w:r>
      <w:bookmarkEnd w:id="11"/>
      <w:r w:rsidR="009A07EE" w:rsidRPr="005C156A">
        <w:rPr>
          <w:rFonts w:cs="Times New Roman"/>
        </w:rPr>
        <w:br w:type="page"/>
      </w:r>
    </w:p>
    <w:p w14:paraId="61CE9FD7" w14:textId="6B161074" w:rsidR="00B13C97" w:rsidRPr="005C156A" w:rsidRDefault="00C02FBF" w:rsidP="008B10A5">
      <w:pPr>
        <w:pStyle w:val="affffd"/>
      </w:pPr>
      <w:r w:rsidRPr="005C156A">
        <w:lastRenderedPageBreak/>
        <w:drawing>
          <wp:inline distT="0" distB="0" distL="0" distR="0" wp14:anchorId="5B8F5073" wp14:editId="702120C5">
            <wp:extent cx="6192000" cy="383637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" t="1914" r="3202" b="-3"/>
                    <a:stretch/>
                  </pic:blipFill>
                  <pic:spPr bwMode="auto">
                    <a:xfrm>
                      <a:off x="0" y="0"/>
                      <a:ext cx="6192000" cy="38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F1AFC" w14:textId="584BA43C" w:rsidR="009A07EE" w:rsidRDefault="005F5654" w:rsidP="005E46BE">
      <w:pPr>
        <w:pStyle w:val="affff4"/>
        <w:spacing w:after="156"/>
        <w:rPr>
          <w:rFonts w:cs="Times New Roman"/>
        </w:rPr>
      </w:pPr>
      <w:bookmarkStart w:id="13" w:name="_Toc181328264"/>
      <w:r w:rsidRPr="005C156A">
        <w:rPr>
          <w:b/>
          <w:bCs/>
        </w:rPr>
        <w:t xml:space="preserve">Supplementary Figure </w:t>
      </w:r>
      <w:r w:rsidR="003D439A" w:rsidRPr="005C156A">
        <w:rPr>
          <w:b/>
          <w:bCs/>
        </w:rPr>
        <w:fldChar w:fldCharType="begin"/>
      </w:r>
      <w:r w:rsidR="003D439A" w:rsidRPr="005C156A">
        <w:rPr>
          <w:b/>
          <w:bCs/>
        </w:rPr>
        <w:instrText xml:space="preserve"> SEQ Supplementary_Figure \* ARABIC </w:instrText>
      </w:r>
      <w:r w:rsidR="003D439A" w:rsidRPr="005C156A">
        <w:rPr>
          <w:b/>
          <w:bCs/>
        </w:rPr>
        <w:fldChar w:fldCharType="separate"/>
      </w:r>
      <w:r w:rsidR="005B741A">
        <w:rPr>
          <w:b/>
          <w:bCs/>
          <w:noProof/>
        </w:rPr>
        <w:t>2</w:t>
      </w:r>
      <w:r w:rsidR="003D439A" w:rsidRPr="005C156A">
        <w:rPr>
          <w:b/>
          <w:bCs/>
        </w:rPr>
        <w:fldChar w:fldCharType="end"/>
      </w:r>
      <w:r w:rsidRPr="005C156A">
        <w:rPr>
          <w:b/>
          <w:bCs/>
        </w:rPr>
        <w:t xml:space="preserve"> </w:t>
      </w:r>
      <w:r w:rsidR="00544E78" w:rsidRPr="005C156A">
        <w:rPr>
          <w:rFonts w:eastAsia="宋体"/>
          <w:b/>
          <w:bCs/>
          <w:szCs w:val="18"/>
        </w:rPr>
        <w:t>Features of the backbone structure</w:t>
      </w:r>
      <w:r w:rsidR="00165D40" w:rsidRPr="005C156A">
        <w:rPr>
          <w:b/>
          <w:bCs/>
        </w:rPr>
        <w:t xml:space="preserve"> under HDA attack</w:t>
      </w:r>
      <w:r w:rsidR="004137FE" w:rsidRPr="005C156A">
        <w:rPr>
          <w:rFonts w:eastAsia="宋体"/>
          <w:b/>
          <w:bCs/>
          <w:szCs w:val="18"/>
        </w:rPr>
        <w:t>.</w:t>
      </w:r>
      <w:r w:rsidR="00A84851" w:rsidRPr="005C156A">
        <w:rPr>
          <w:rFonts w:eastAsia="宋体"/>
          <w:b/>
          <w:bCs/>
          <w:szCs w:val="18"/>
        </w:rPr>
        <w:t xml:space="preserve"> </w:t>
      </w:r>
      <w:r w:rsidR="00544E78" w:rsidRPr="005C156A">
        <w:rPr>
          <w:rFonts w:eastAsia="宋体"/>
          <w:b/>
          <w:bCs/>
          <w:szCs w:val="18"/>
        </w:rPr>
        <w:t>a</w:t>
      </w:r>
      <w:r w:rsidR="00FD3CBE" w:rsidRPr="005C156A">
        <w:rPr>
          <w:rFonts w:eastAsia="宋体"/>
          <w:b/>
          <w:bCs/>
          <w:szCs w:val="18"/>
        </w:rPr>
        <w:t>.</w:t>
      </w:r>
      <w:r w:rsidR="00FD3CBE" w:rsidRPr="005C156A">
        <w:rPr>
          <w:rFonts w:eastAsia="宋体"/>
          <w:szCs w:val="18"/>
        </w:rPr>
        <w:t xml:space="preserve"> </w:t>
      </w:r>
      <w:r w:rsidR="00544E78" w:rsidRPr="005C156A">
        <w:rPr>
          <w:rFonts w:eastAsia="宋体"/>
          <w:szCs w:val="18"/>
        </w:rPr>
        <w:t xml:space="preserve">The </w:t>
      </w:r>
      <w:r w:rsidR="00544E78" w:rsidRPr="005C156A">
        <w:t xml:space="preserve">degree distributions of </w:t>
      </w:r>
      <w:r w:rsidR="004B7310">
        <w:t xml:space="preserve">nodes in </w:t>
      </w:r>
      <w:r w:rsidR="00544E78" w:rsidRPr="005C156A">
        <w:t>backbone</w:t>
      </w:r>
      <w:r w:rsidR="00C808EE" w:rsidRPr="005C156A">
        <w:t xml:space="preserve">s </w:t>
      </w:r>
      <w:r w:rsidR="00544E78" w:rsidRPr="005C156A">
        <w:t xml:space="preserve">in </w:t>
      </w:r>
      <w:r w:rsidR="00C808EE" w:rsidRPr="005C156A">
        <w:t xml:space="preserve">the </w:t>
      </w:r>
      <w:r w:rsidR="00544E78" w:rsidRPr="005C156A">
        <w:t>network designed by DCBO.</w:t>
      </w:r>
      <w:r w:rsidR="00544E78" w:rsidRPr="005C156A">
        <w:rPr>
          <w:rFonts w:eastAsia="宋体"/>
          <w:szCs w:val="18"/>
        </w:rPr>
        <w:t xml:space="preserve"> </w:t>
      </w:r>
      <w:r w:rsidR="008A151B" w:rsidRPr="005C156A">
        <w:rPr>
          <w:rFonts w:eastAsia="宋体"/>
          <w:b/>
          <w:bCs/>
          <w:szCs w:val="18"/>
        </w:rPr>
        <w:t>b</w:t>
      </w:r>
      <w:r w:rsidR="00544E78" w:rsidRPr="005C156A">
        <w:rPr>
          <w:rFonts w:eastAsia="宋体"/>
          <w:b/>
          <w:bCs/>
          <w:szCs w:val="18"/>
        </w:rPr>
        <w:t>.</w:t>
      </w:r>
      <w:r w:rsidR="00544E78" w:rsidRPr="005C156A">
        <w:rPr>
          <w:rFonts w:eastAsia="宋体"/>
          <w:szCs w:val="18"/>
        </w:rPr>
        <w:t xml:space="preserve"> </w:t>
      </w:r>
      <w:r w:rsidR="00E84061" w:rsidRPr="005C156A">
        <w:t>The dismantling process curve for the sequential removal of nodes from backbone</w:t>
      </w:r>
      <w:r w:rsidR="004763F9" w:rsidRPr="005C156A">
        <w:t>s</w:t>
      </w:r>
      <w:r w:rsidR="00E84061" w:rsidRPr="005C156A">
        <w:t xml:space="preserve"> in the network designed </w:t>
      </w:r>
      <w:r w:rsidR="008A151B" w:rsidRPr="005C156A">
        <w:rPr>
          <w:rFonts w:eastAsiaTheme="minorEastAsia"/>
        </w:rPr>
        <w:t>by</w:t>
      </w:r>
      <w:r w:rsidR="00E84061" w:rsidRPr="005C156A">
        <w:t xml:space="preserve"> DCBO </w:t>
      </w:r>
      <w:r w:rsidR="008A151B" w:rsidRPr="005C156A">
        <w:rPr>
          <w:rFonts w:eastAsia="宋体"/>
          <w:b/>
          <w:bCs/>
          <w:szCs w:val="18"/>
        </w:rPr>
        <w:t>c</w:t>
      </w:r>
      <w:r w:rsidR="005762A3" w:rsidRPr="005C156A">
        <w:rPr>
          <w:rFonts w:eastAsia="宋体"/>
          <w:b/>
          <w:bCs/>
          <w:szCs w:val="18"/>
        </w:rPr>
        <w:t>.</w:t>
      </w:r>
      <w:r w:rsidR="005762A3" w:rsidRPr="005C156A">
        <w:rPr>
          <w:rFonts w:eastAsia="宋体"/>
          <w:szCs w:val="18"/>
        </w:rPr>
        <w:t xml:space="preserve"> </w:t>
      </w:r>
      <w:r w:rsidR="00165D40" w:rsidRPr="005C156A">
        <w:rPr>
          <w:rFonts w:eastAsia="宋体"/>
          <w:szCs w:val="18"/>
        </w:rPr>
        <w:t xml:space="preserve">The dismantling curves </w:t>
      </w:r>
      <w:r w:rsidR="00663F14" w:rsidRPr="005C156A">
        <w:rPr>
          <w:rFonts w:eastAsia="宋体"/>
          <w:szCs w:val="18"/>
        </w:rPr>
        <w:t xml:space="preserve">of the network designed by DCBO </w:t>
      </w:r>
      <w:r w:rsidR="00165D40" w:rsidRPr="005C156A">
        <w:rPr>
          <w:rFonts w:eastAsia="宋体"/>
          <w:szCs w:val="18"/>
        </w:rPr>
        <w:t>when nodes outside of the backbone</w:t>
      </w:r>
      <w:r w:rsidR="00663F14" w:rsidRPr="005C156A">
        <w:rPr>
          <w:rFonts w:eastAsia="宋体"/>
          <w:szCs w:val="18"/>
        </w:rPr>
        <w:t xml:space="preserve">s </w:t>
      </w:r>
      <w:r w:rsidR="00165D40" w:rsidRPr="005C156A">
        <w:rPr>
          <w:rFonts w:eastAsia="宋体"/>
          <w:szCs w:val="18"/>
        </w:rPr>
        <w:t>are removed first, followed by the removal of the backbone</w:t>
      </w:r>
      <w:r w:rsidR="00663F14" w:rsidRPr="005C156A">
        <w:rPr>
          <w:rFonts w:eastAsia="宋体"/>
          <w:szCs w:val="18"/>
        </w:rPr>
        <w:t>s</w:t>
      </w:r>
      <w:r w:rsidR="00165D40" w:rsidRPr="005C156A">
        <w:rPr>
          <w:rFonts w:eastAsia="宋体"/>
          <w:szCs w:val="18"/>
        </w:rPr>
        <w:t xml:space="preserve"> themselves.</w:t>
      </w:r>
      <w:r w:rsidR="004241E0" w:rsidRPr="005C156A">
        <w:rPr>
          <w:rFonts w:eastAsia="宋体"/>
          <w:szCs w:val="18"/>
        </w:rPr>
        <w:t xml:space="preserve"> </w:t>
      </w:r>
      <w:r w:rsidR="008A151B" w:rsidRPr="005C156A">
        <w:rPr>
          <w:rFonts w:eastAsia="宋体"/>
          <w:b/>
          <w:bCs/>
          <w:szCs w:val="18"/>
        </w:rPr>
        <w:t>d,</w:t>
      </w:r>
      <w:r w:rsidR="00165D40" w:rsidRPr="005C156A">
        <w:rPr>
          <w:rFonts w:eastAsia="宋体"/>
          <w:b/>
          <w:bCs/>
          <w:szCs w:val="18"/>
        </w:rPr>
        <w:t xml:space="preserve"> </w:t>
      </w:r>
      <w:r w:rsidR="00544E78" w:rsidRPr="005C156A">
        <w:rPr>
          <w:rFonts w:eastAsia="宋体"/>
          <w:b/>
          <w:bCs/>
          <w:szCs w:val="18"/>
        </w:rPr>
        <w:t>e</w:t>
      </w:r>
      <w:r w:rsidR="004241E0" w:rsidRPr="005C156A">
        <w:rPr>
          <w:rFonts w:eastAsia="宋体"/>
          <w:b/>
          <w:bCs/>
          <w:szCs w:val="18"/>
        </w:rPr>
        <w:t>,</w:t>
      </w:r>
      <w:r w:rsidR="00544E78" w:rsidRPr="005C156A">
        <w:rPr>
          <w:rFonts w:eastAsia="宋体"/>
          <w:b/>
          <w:bCs/>
          <w:szCs w:val="18"/>
        </w:rPr>
        <w:t xml:space="preserve"> f</w:t>
      </w:r>
      <w:r w:rsidR="00663F14" w:rsidRPr="005C156A">
        <w:rPr>
          <w:rFonts w:eastAsia="宋体"/>
          <w:b/>
          <w:bCs/>
          <w:szCs w:val="18"/>
        </w:rPr>
        <w:t>.</w:t>
      </w:r>
      <w:r w:rsidR="00663F14" w:rsidRPr="005C156A">
        <w:t xml:space="preserve"> </w:t>
      </w:r>
      <w:r w:rsidR="004B7310">
        <w:t>Same analysis for</w:t>
      </w:r>
      <w:r w:rsidR="00663F14" w:rsidRPr="005C156A">
        <w:rPr>
          <w:rFonts w:eastAsia="宋体"/>
          <w:szCs w:val="18"/>
        </w:rPr>
        <w:t xml:space="preserve"> the </w:t>
      </w:r>
      <w:r w:rsidR="00FC41E9" w:rsidRPr="005C156A">
        <w:rPr>
          <w:rFonts w:eastAsia="宋体"/>
          <w:szCs w:val="18"/>
        </w:rPr>
        <w:t xml:space="preserve">RL-designed </w:t>
      </w:r>
      <w:r w:rsidR="00663F14" w:rsidRPr="005C156A">
        <w:rPr>
          <w:rFonts w:eastAsia="宋体"/>
          <w:szCs w:val="18"/>
        </w:rPr>
        <w:t>network</w:t>
      </w:r>
      <w:r w:rsidR="00FC41E9" w:rsidRPr="005C156A">
        <w:rPr>
          <w:rFonts w:eastAsia="宋体"/>
          <w:szCs w:val="18"/>
        </w:rPr>
        <w:t>.</w:t>
      </w:r>
      <w:bookmarkEnd w:id="13"/>
      <w:r w:rsidR="009A07EE" w:rsidRPr="005C156A">
        <w:rPr>
          <w:rFonts w:cs="Times New Roman"/>
        </w:rPr>
        <w:br w:type="page"/>
      </w:r>
    </w:p>
    <w:p w14:paraId="116045BF" w14:textId="4B0C6920" w:rsidR="00876E02" w:rsidRDefault="00876E02" w:rsidP="005E46BE">
      <w:pPr>
        <w:widowControl/>
        <w:snapToGrid/>
        <w:spacing w:afterLines="0" w:after="0" w:line="240" w:lineRule="auto"/>
        <w:jc w:val="left"/>
        <w:textAlignment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494C6C4" wp14:editId="45E70735">
            <wp:extent cx="6192000" cy="62889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 r="1635" b="1629"/>
                    <a:stretch/>
                  </pic:blipFill>
                  <pic:spPr bwMode="auto">
                    <a:xfrm>
                      <a:off x="0" y="0"/>
                      <a:ext cx="6192000" cy="62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D2AC5" w14:textId="68E86CE8" w:rsidR="00876E02" w:rsidRDefault="00876E02" w:rsidP="005E46BE">
      <w:pPr>
        <w:pStyle w:val="ad"/>
        <w:spacing w:after="156"/>
      </w:pPr>
      <w:bookmarkStart w:id="14" w:name="_Toc181328265"/>
      <w:r w:rsidRPr="00876E02">
        <w:rPr>
          <w:b/>
          <w:bCs/>
        </w:rPr>
        <w:t xml:space="preserve">Supplementary Figure </w:t>
      </w:r>
      <w:r w:rsidRPr="00876E02">
        <w:rPr>
          <w:b/>
          <w:bCs/>
        </w:rPr>
        <w:fldChar w:fldCharType="begin"/>
      </w:r>
      <w:r w:rsidRPr="00876E02">
        <w:rPr>
          <w:b/>
          <w:bCs/>
        </w:rPr>
        <w:instrText xml:space="preserve"> SEQ Supplementary_Figure \* ARABIC </w:instrText>
      </w:r>
      <w:r w:rsidRPr="00876E02">
        <w:rPr>
          <w:b/>
          <w:bCs/>
        </w:rPr>
        <w:fldChar w:fldCharType="separate"/>
      </w:r>
      <w:r w:rsidR="005B741A">
        <w:rPr>
          <w:b/>
          <w:bCs/>
          <w:noProof/>
        </w:rPr>
        <w:t>3</w:t>
      </w:r>
      <w:r w:rsidRPr="00876E02">
        <w:rPr>
          <w:b/>
          <w:bCs/>
        </w:rPr>
        <w:fldChar w:fldCharType="end"/>
      </w:r>
      <w:r w:rsidRPr="00876E02">
        <w:rPr>
          <w:rFonts w:eastAsia="宋体"/>
          <w:b/>
          <w:bCs/>
          <w:szCs w:val="18"/>
        </w:rPr>
        <w:t xml:space="preserve"> </w:t>
      </w:r>
      <w:r w:rsidRPr="00876E02">
        <w:rPr>
          <w:b/>
          <w:bCs/>
        </w:rPr>
        <w:t>The first peak moment distribution of networks designed by different methods under HDA attack.</w:t>
      </w:r>
      <w:bookmarkEnd w:id="14"/>
      <w:r>
        <w:br w:type="page"/>
      </w:r>
    </w:p>
    <w:p w14:paraId="0445BCB1" w14:textId="2B5E87ED" w:rsidR="00FE758A" w:rsidRPr="005C156A" w:rsidRDefault="00C02FBF" w:rsidP="008B10A5">
      <w:pPr>
        <w:pStyle w:val="affffd"/>
      </w:pPr>
      <w:r w:rsidRPr="005C156A">
        <w:lastRenderedPageBreak/>
        <w:drawing>
          <wp:inline distT="0" distB="0" distL="0" distR="0" wp14:anchorId="504196A1" wp14:editId="44D83B07">
            <wp:extent cx="6192000" cy="194315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 t="5839" b="1448"/>
                    <a:stretch/>
                  </pic:blipFill>
                  <pic:spPr bwMode="auto">
                    <a:xfrm>
                      <a:off x="0" y="0"/>
                      <a:ext cx="6192000" cy="19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83D85" w14:textId="0627C052" w:rsidR="009A07EE" w:rsidRPr="005C156A" w:rsidRDefault="005F5654" w:rsidP="005E46BE">
      <w:pPr>
        <w:pStyle w:val="affff4"/>
        <w:spacing w:after="156"/>
        <w:rPr>
          <w:rFonts w:cs="Times New Roman"/>
        </w:rPr>
      </w:pPr>
      <w:bookmarkStart w:id="15" w:name="_Toc181328266"/>
      <w:r w:rsidRPr="005C156A">
        <w:rPr>
          <w:b/>
          <w:bCs/>
        </w:rPr>
        <w:t xml:space="preserve">Supplementary Figure </w:t>
      </w:r>
      <w:r w:rsidR="003D439A" w:rsidRPr="005C156A">
        <w:rPr>
          <w:b/>
          <w:bCs/>
        </w:rPr>
        <w:fldChar w:fldCharType="begin"/>
      </w:r>
      <w:r w:rsidR="003D439A" w:rsidRPr="005C156A">
        <w:rPr>
          <w:b/>
          <w:bCs/>
        </w:rPr>
        <w:instrText xml:space="preserve"> SEQ Supplementary_Figure \* ARABIC </w:instrText>
      </w:r>
      <w:r w:rsidR="003D439A" w:rsidRPr="005C156A">
        <w:rPr>
          <w:b/>
          <w:bCs/>
        </w:rPr>
        <w:fldChar w:fldCharType="separate"/>
      </w:r>
      <w:r w:rsidR="005B741A">
        <w:rPr>
          <w:b/>
          <w:bCs/>
          <w:noProof/>
        </w:rPr>
        <w:t>4</w:t>
      </w:r>
      <w:r w:rsidR="003D439A" w:rsidRPr="005C156A">
        <w:rPr>
          <w:b/>
          <w:bCs/>
        </w:rPr>
        <w:fldChar w:fldCharType="end"/>
      </w:r>
      <w:r w:rsidR="004676AE" w:rsidRPr="005C156A">
        <w:rPr>
          <w:rFonts w:eastAsia="宋体"/>
          <w:b/>
          <w:bCs/>
          <w:szCs w:val="18"/>
        </w:rPr>
        <w:t xml:space="preserve"> The result of the </w:t>
      </w:r>
      <w:r w:rsidR="004676AE" w:rsidRPr="005C156A">
        <w:rPr>
          <w:b/>
          <w:bCs/>
        </w:rPr>
        <w:t>randomly generated network under HDA attack</w:t>
      </w:r>
      <w:r w:rsidR="004676AE" w:rsidRPr="005C156A">
        <w:t>.</w:t>
      </w:r>
      <w:r w:rsidR="00A05BC6" w:rsidRPr="005C156A">
        <w:rPr>
          <w:rFonts w:eastAsia="宋体"/>
          <w:szCs w:val="18"/>
        </w:rPr>
        <w:t xml:space="preserve"> </w:t>
      </w:r>
      <w:r w:rsidR="004676AE" w:rsidRPr="005C156A">
        <w:rPr>
          <w:b/>
          <w:bCs/>
        </w:rPr>
        <w:t>a.</w:t>
      </w:r>
      <w:r w:rsidR="004676AE" w:rsidRPr="005C156A">
        <w:t xml:space="preserve"> The betweenness centrality sequence of nodes in the randomly generated network during the dismantling process and the cluster result. </w:t>
      </w:r>
      <w:r w:rsidR="004676AE" w:rsidRPr="005C156A">
        <w:rPr>
          <w:b/>
          <w:bCs/>
        </w:rPr>
        <w:t xml:space="preserve">b. </w:t>
      </w:r>
      <w:r w:rsidR="004676AE" w:rsidRPr="005C156A">
        <w:t>The average change rate of the betweenness centrality of nodes in backbones</w:t>
      </w:r>
      <w:r w:rsidR="00D004CA">
        <w:t xml:space="preserve"> (right y-axis)</w:t>
      </w:r>
      <w:r w:rsidR="004676AE" w:rsidRPr="005C156A">
        <w:t xml:space="preserve"> and the dismantling curve of the randomly generated network</w:t>
      </w:r>
      <w:r w:rsidR="00D004CA">
        <w:t xml:space="preserve"> (left y-axis)</w:t>
      </w:r>
      <w:r w:rsidR="00DC10C9" w:rsidRPr="005C156A">
        <w:t xml:space="preserve">. </w:t>
      </w:r>
      <w:r w:rsidR="004676AE" w:rsidRPr="005C156A">
        <w:rPr>
          <w:b/>
          <w:bCs/>
        </w:rPr>
        <w:t>c.</w:t>
      </w:r>
      <w:r w:rsidR="004676AE" w:rsidRPr="005C156A">
        <w:t xml:space="preserve"> </w:t>
      </w:r>
      <w:r w:rsidR="004D786F">
        <w:t>Schematic of backbones in</w:t>
      </w:r>
      <w:r w:rsidR="004676AE" w:rsidRPr="005C156A">
        <w:t xml:space="preserve"> the randomly generated network. </w:t>
      </w:r>
      <w:r w:rsidR="00A258A7" w:rsidRPr="005C156A">
        <w:t xml:space="preserve">Backbones with the same color in </w:t>
      </w:r>
      <w:r w:rsidR="00A258A7" w:rsidRPr="005C156A">
        <w:rPr>
          <w:b/>
          <w:bCs/>
        </w:rPr>
        <w:t>b</w:t>
      </w:r>
      <w:r w:rsidR="00A258A7" w:rsidRPr="005C156A">
        <w:t xml:space="preserve"> and </w:t>
      </w:r>
      <w:r w:rsidR="00A258A7" w:rsidRPr="005C156A">
        <w:rPr>
          <w:b/>
          <w:bCs/>
        </w:rPr>
        <w:t>c</w:t>
      </w:r>
      <w:r w:rsidR="00A258A7" w:rsidRPr="005C156A">
        <w:t xml:space="preserve"> are corresponding.</w:t>
      </w:r>
      <w:bookmarkEnd w:id="15"/>
      <w:r w:rsidR="009A07EE" w:rsidRPr="005C156A">
        <w:rPr>
          <w:rFonts w:cs="Times New Roman"/>
        </w:rPr>
        <w:br w:type="page"/>
      </w:r>
    </w:p>
    <w:p w14:paraId="0E5FB361" w14:textId="61B97F69" w:rsidR="00FE758A" w:rsidRPr="005C156A" w:rsidRDefault="00C02FBF" w:rsidP="008B10A5">
      <w:pPr>
        <w:pStyle w:val="affffd"/>
      </w:pPr>
      <w:r w:rsidRPr="005C156A">
        <w:lastRenderedPageBreak/>
        <w:drawing>
          <wp:inline distT="0" distB="0" distL="0" distR="0" wp14:anchorId="0221F770" wp14:editId="46C2C25B">
            <wp:extent cx="6192000" cy="3977885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" t="2781" r="2079" b="556"/>
                    <a:stretch/>
                  </pic:blipFill>
                  <pic:spPr bwMode="auto">
                    <a:xfrm>
                      <a:off x="0" y="0"/>
                      <a:ext cx="6192000" cy="39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DB066" w14:textId="3C98EB03" w:rsidR="009A07EE" w:rsidRPr="005C156A" w:rsidRDefault="005F5654" w:rsidP="005E46BE">
      <w:pPr>
        <w:pStyle w:val="affff4"/>
        <w:spacing w:after="156"/>
        <w:rPr>
          <w:rFonts w:cs="Times New Roman"/>
        </w:rPr>
      </w:pPr>
      <w:bookmarkStart w:id="16" w:name="_Toc181328267"/>
      <w:r w:rsidRPr="005C156A">
        <w:rPr>
          <w:b/>
          <w:bCs/>
        </w:rPr>
        <w:t xml:space="preserve">Supplementary Figure </w:t>
      </w:r>
      <w:r w:rsidR="003D439A" w:rsidRPr="005C156A">
        <w:rPr>
          <w:b/>
          <w:bCs/>
        </w:rPr>
        <w:fldChar w:fldCharType="begin"/>
      </w:r>
      <w:r w:rsidR="003D439A" w:rsidRPr="005C156A">
        <w:rPr>
          <w:b/>
          <w:bCs/>
        </w:rPr>
        <w:instrText xml:space="preserve"> SEQ Supplementary_Figure \* ARABIC </w:instrText>
      </w:r>
      <w:r w:rsidR="003D439A" w:rsidRPr="005C156A">
        <w:rPr>
          <w:b/>
          <w:bCs/>
        </w:rPr>
        <w:fldChar w:fldCharType="separate"/>
      </w:r>
      <w:r w:rsidR="005B741A">
        <w:rPr>
          <w:b/>
          <w:bCs/>
          <w:noProof/>
        </w:rPr>
        <w:t>5</w:t>
      </w:r>
      <w:r w:rsidR="003D439A" w:rsidRPr="005C156A">
        <w:rPr>
          <w:b/>
          <w:bCs/>
        </w:rPr>
        <w:fldChar w:fldCharType="end"/>
      </w:r>
      <w:r w:rsidRPr="005C156A">
        <w:rPr>
          <w:b/>
          <w:bCs/>
          <w:szCs w:val="18"/>
        </w:rPr>
        <w:t xml:space="preserve"> </w:t>
      </w:r>
      <w:bookmarkStart w:id="17" w:name="_Hlk175945110"/>
      <w:r w:rsidR="00FC41E9" w:rsidRPr="005C156A">
        <w:rPr>
          <w:b/>
          <w:bCs/>
        </w:rPr>
        <w:t xml:space="preserve">Comparison </w:t>
      </w:r>
      <w:r w:rsidR="00240C01">
        <w:rPr>
          <w:b/>
          <w:bCs/>
        </w:rPr>
        <w:t>between</w:t>
      </w:r>
      <w:r w:rsidR="00FC41E9" w:rsidRPr="005C156A">
        <w:rPr>
          <w:b/>
          <w:bCs/>
        </w:rPr>
        <w:t xml:space="preserve"> DCBO and RL design results under HBA attack.</w:t>
      </w:r>
      <w:bookmarkEnd w:id="17"/>
      <w:r w:rsidR="00FC41E9" w:rsidRPr="005C156A">
        <w:rPr>
          <w:b/>
          <w:bCs/>
        </w:rPr>
        <w:t xml:space="preserve"> </w:t>
      </w:r>
      <w:bookmarkStart w:id="18" w:name="_Hlk175945280"/>
      <w:r w:rsidR="00FC41E9" w:rsidRPr="005C156A">
        <w:rPr>
          <w:b/>
          <w:bCs/>
        </w:rPr>
        <w:t>a.</w:t>
      </w:r>
      <w:r w:rsidR="00FC41E9" w:rsidRPr="005C156A">
        <w:t xml:space="preserve"> The betweenness centrality sequence of nodes in the DCBO-designed network during the dismantling process and the cluster result. </w:t>
      </w:r>
      <w:r w:rsidR="00FC41E9" w:rsidRPr="005C156A">
        <w:rPr>
          <w:b/>
          <w:bCs/>
        </w:rPr>
        <w:t xml:space="preserve">b. </w:t>
      </w:r>
      <w:r w:rsidR="00FC41E9" w:rsidRPr="005C156A">
        <w:t xml:space="preserve">The average change rate of the betweenness centrality of nodes in backbones and the dismantling curve of the DCBO-designed network </w:t>
      </w:r>
      <w:r w:rsidR="00FC41E9" w:rsidRPr="005C156A">
        <w:rPr>
          <w:b/>
          <w:bCs/>
        </w:rPr>
        <w:t>c.</w:t>
      </w:r>
      <w:r w:rsidR="00FC41E9" w:rsidRPr="005C156A">
        <w:t xml:space="preserve"> Schematic of</w:t>
      </w:r>
      <w:r w:rsidR="00240C01">
        <w:t xml:space="preserve"> </w:t>
      </w:r>
      <w:r w:rsidR="00FC41E9" w:rsidRPr="005C156A">
        <w:t xml:space="preserve">backbones </w:t>
      </w:r>
      <w:r w:rsidR="00240C01">
        <w:t xml:space="preserve">generated </w:t>
      </w:r>
      <w:r w:rsidR="00FC41E9" w:rsidRPr="005C156A">
        <w:t xml:space="preserve">in the DCBO-designed network. </w:t>
      </w:r>
      <w:r w:rsidR="00B962C7" w:rsidRPr="005C156A">
        <w:t xml:space="preserve">Backbones with the same color in </w:t>
      </w:r>
      <w:r w:rsidR="00B962C7" w:rsidRPr="005C156A">
        <w:rPr>
          <w:b/>
          <w:bCs/>
        </w:rPr>
        <w:t>b</w:t>
      </w:r>
      <w:r w:rsidR="00B962C7" w:rsidRPr="005C156A">
        <w:t xml:space="preserve"> and </w:t>
      </w:r>
      <w:r w:rsidR="00B962C7" w:rsidRPr="005C156A">
        <w:rPr>
          <w:b/>
          <w:bCs/>
        </w:rPr>
        <w:t>c</w:t>
      </w:r>
      <w:r w:rsidR="00B962C7" w:rsidRPr="005C156A">
        <w:t xml:space="preserve"> are corresponding</w:t>
      </w:r>
      <w:r w:rsidR="00FC41E9" w:rsidRPr="005C156A">
        <w:t xml:space="preserve">. </w:t>
      </w:r>
      <w:bookmarkEnd w:id="18"/>
      <w:r w:rsidR="00FC41E9" w:rsidRPr="005C156A">
        <w:rPr>
          <w:b/>
          <w:bCs/>
        </w:rPr>
        <w:t>d-f.</w:t>
      </w:r>
      <w:r w:rsidR="00FC41E9" w:rsidRPr="005C156A">
        <w:t xml:space="preserve"> </w:t>
      </w:r>
      <w:r w:rsidR="00694B16" w:rsidRPr="005C156A">
        <w:t>Same analysis for</w:t>
      </w:r>
      <w:r w:rsidR="00FC41E9" w:rsidRPr="005C156A">
        <w:t xml:space="preserve"> the RL-designed network.</w:t>
      </w:r>
      <w:bookmarkEnd w:id="16"/>
      <w:r w:rsidR="009A07EE" w:rsidRPr="005C156A">
        <w:rPr>
          <w:rFonts w:cs="Times New Roman"/>
        </w:rPr>
        <w:br w:type="page"/>
      </w:r>
    </w:p>
    <w:p w14:paraId="3376C37E" w14:textId="1529C6D0" w:rsidR="00FE758A" w:rsidRPr="005C156A" w:rsidRDefault="00C02FBF" w:rsidP="008B10A5">
      <w:pPr>
        <w:pStyle w:val="affffd"/>
      </w:pPr>
      <w:r w:rsidRPr="005C156A">
        <w:lastRenderedPageBreak/>
        <w:drawing>
          <wp:inline distT="0" distB="0" distL="0" distR="0" wp14:anchorId="1F5832A2" wp14:editId="1D45D17D">
            <wp:extent cx="6192000" cy="4297653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" t="2227" r="805" b="792"/>
                    <a:stretch/>
                  </pic:blipFill>
                  <pic:spPr bwMode="auto">
                    <a:xfrm>
                      <a:off x="0" y="0"/>
                      <a:ext cx="6192000" cy="42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5A2E2" w14:textId="7855FFFE" w:rsidR="0045151C" w:rsidRDefault="005F5654" w:rsidP="005E46BE">
      <w:pPr>
        <w:pStyle w:val="affff4"/>
        <w:spacing w:after="156"/>
      </w:pPr>
      <w:bookmarkStart w:id="19" w:name="_Toc181328268"/>
      <w:r w:rsidRPr="005C156A">
        <w:rPr>
          <w:b/>
          <w:bCs/>
        </w:rPr>
        <w:t xml:space="preserve">Supplementary Figure </w:t>
      </w:r>
      <w:r w:rsidR="003D439A" w:rsidRPr="005C156A">
        <w:rPr>
          <w:b/>
          <w:bCs/>
        </w:rPr>
        <w:fldChar w:fldCharType="begin"/>
      </w:r>
      <w:r w:rsidR="003D439A" w:rsidRPr="005C156A">
        <w:rPr>
          <w:b/>
          <w:bCs/>
        </w:rPr>
        <w:instrText xml:space="preserve"> SEQ Supplementary_Figure \* ARABIC </w:instrText>
      </w:r>
      <w:r w:rsidR="003D439A" w:rsidRPr="005C156A">
        <w:rPr>
          <w:b/>
          <w:bCs/>
        </w:rPr>
        <w:fldChar w:fldCharType="separate"/>
      </w:r>
      <w:r w:rsidR="005B741A">
        <w:rPr>
          <w:b/>
          <w:bCs/>
          <w:noProof/>
        </w:rPr>
        <w:t>6</w:t>
      </w:r>
      <w:r w:rsidR="003D439A" w:rsidRPr="005C156A">
        <w:rPr>
          <w:b/>
          <w:bCs/>
        </w:rPr>
        <w:fldChar w:fldCharType="end"/>
      </w:r>
      <w:r w:rsidRPr="005C156A">
        <w:rPr>
          <w:b/>
          <w:bCs/>
          <w:szCs w:val="18"/>
        </w:rPr>
        <w:t xml:space="preserve"> </w:t>
      </w:r>
      <w:r w:rsidR="00FC41E9" w:rsidRPr="005C156A">
        <w:rPr>
          <w:b/>
          <w:bCs/>
        </w:rPr>
        <w:t xml:space="preserve">Comparison </w:t>
      </w:r>
      <w:r w:rsidR="00240C01">
        <w:rPr>
          <w:b/>
          <w:bCs/>
        </w:rPr>
        <w:t>between</w:t>
      </w:r>
      <w:r w:rsidR="00FC41E9" w:rsidRPr="005C156A">
        <w:rPr>
          <w:b/>
          <w:bCs/>
        </w:rPr>
        <w:t xml:space="preserve"> DCBO and RL design results under </w:t>
      </w:r>
      <w:proofErr w:type="gramStart"/>
      <w:r w:rsidR="00FC41E9" w:rsidRPr="005C156A">
        <w:rPr>
          <w:b/>
          <w:bCs/>
        </w:rPr>
        <w:t>CI(</w:t>
      </w:r>
      <w:proofErr w:type="gramEnd"/>
      <w:r w:rsidR="00FC41E9" w:rsidRPr="005C156A">
        <w:rPr>
          <w:b/>
          <w:bCs/>
        </w:rPr>
        <w:t xml:space="preserve">2) attack. </w:t>
      </w:r>
      <w:r w:rsidR="004E30C6" w:rsidRPr="005C156A">
        <w:rPr>
          <w:b/>
          <w:bCs/>
        </w:rPr>
        <w:t>a.</w:t>
      </w:r>
      <w:r w:rsidR="004E30C6" w:rsidRPr="005C156A">
        <w:t xml:space="preserve"> The betweenness centrality sequence of nodes in the DCBO-designed network during the dismantling process and the cluster result. </w:t>
      </w:r>
      <w:r w:rsidR="004E30C6" w:rsidRPr="005C156A">
        <w:rPr>
          <w:b/>
          <w:bCs/>
        </w:rPr>
        <w:t xml:space="preserve">b. </w:t>
      </w:r>
      <w:r w:rsidR="004E30C6" w:rsidRPr="005C156A">
        <w:t xml:space="preserve">The average change rate of the betweenness centrality of nodes in backbones and the dismantling curve of the DCBO-designed network </w:t>
      </w:r>
      <w:r w:rsidR="004E30C6" w:rsidRPr="005C156A">
        <w:rPr>
          <w:b/>
          <w:bCs/>
        </w:rPr>
        <w:t>c.</w:t>
      </w:r>
      <w:r w:rsidR="004E30C6" w:rsidRPr="005C156A">
        <w:t xml:space="preserve"> Schematic of backbones</w:t>
      </w:r>
      <w:r w:rsidR="00240C01">
        <w:t xml:space="preserve"> generated</w:t>
      </w:r>
      <w:r w:rsidR="004E30C6" w:rsidRPr="005C156A">
        <w:t xml:space="preserve"> in the DCBO-designed network. Backbones with the same color in </w:t>
      </w:r>
      <w:r w:rsidR="004E30C6" w:rsidRPr="005C156A">
        <w:rPr>
          <w:b/>
          <w:bCs/>
        </w:rPr>
        <w:t>b</w:t>
      </w:r>
      <w:r w:rsidR="004E30C6" w:rsidRPr="005C156A">
        <w:t xml:space="preserve"> and </w:t>
      </w:r>
      <w:r w:rsidR="004E30C6" w:rsidRPr="005C156A">
        <w:rPr>
          <w:b/>
          <w:bCs/>
        </w:rPr>
        <w:t>c</w:t>
      </w:r>
      <w:r w:rsidR="004E30C6" w:rsidRPr="005C156A">
        <w:t xml:space="preserve"> are corresponding. </w:t>
      </w:r>
      <w:r w:rsidR="004E30C6" w:rsidRPr="005C156A">
        <w:rPr>
          <w:b/>
          <w:bCs/>
        </w:rPr>
        <w:t>d-f.</w:t>
      </w:r>
      <w:r w:rsidR="004E30C6" w:rsidRPr="005C156A">
        <w:t xml:space="preserve"> </w:t>
      </w:r>
      <w:r w:rsidR="00342B97" w:rsidRPr="005C156A">
        <w:t xml:space="preserve">Same analysis for </w:t>
      </w:r>
      <w:r w:rsidR="004E30C6" w:rsidRPr="005C156A">
        <w:t>the RL-designed network.</w:t>
      </w:r>
      <w:bookmarkEnd w:id="19"/>
    </w:p>
    <w:p w14:paraId="0DD772C9" w14:textId="0B5200AC" w:rsidR="00FE758A" w:rsidRPr="005C156A" w:rsidRDefault="00C02FBF" w:rsidP="008B10A5">
      <w:pPr>
        <w:pStyle w:val="affffd"/>
      </w:pPr>
      <w:r w:rsidRPr="005C156A">
        <w:lastRenderedPageBreak/>
        <w:drawing>
          <wp:inline distT="0" distB="0" distL="0" distR="0" wp14:anchorId="4C6DA728" wp14:editId="087DBD66">
            <wp:extent cx="6192000" cy="3922432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" t="1499"/>
                    <a:stretch/>
                  </pic:blipFill>
                  <pic:spPr bwMode="auto">
                    <a:xfrm>
                      <a:off x="0" y="0"/>
                      <a:ext cx="6192000" cy="39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53076" w14:textId="49CA50B8" w:rsidR="000E222C" w:rsidRDefault="005F5654" w:rsidP="008E364F">
      <w:pPr>
        <w:pStyle w:val="affff4"/>
        <w:spacing w:after="156"/>
      </w:pPr>
      <w:bookmarkStart w:id="20" w:name="_Toc181328269"/>
      <w:r w:rsidRPr="005C156A">
        <w:rPr>
          <w:b/>
          <w:bCs/>
        </w:rPr>
        <w:t xml:space="preserve">Supplementary Figure </w:t>
      </w:r>
      <w:r w:rsidR="003D439A" w:rsidRPr="005C156A">
        <w:rPr>
          <w:b/>
          <w:bCs/>
        </w:rPr>
        <w:fldChar w:fldCharType="begin"/>
      </w:r>
      <w:r w:rsidR="003D439A" w:rsidRPr="005C156A">
        <w:rPr>
          <w:b/>
          <w:bCs/>
        </w:rPr>
        <w:instrText xml:space="preserve"> SEQ Supplementary_Figure \* ARABIC </w:instrText>
      </w:r>
      <w:r w:rsidR="003D439A" w:rsidRPr="005C156A">
        <w:rPr>
          <w:b/>
          <w:bCs/>
        </w:rPr>
        <w:fldChar w:fldCharType="separate"/>
      </w:r>
      <w:r w:rsidR="005B741A">
        <w:rPr>
          <w:b/>
          <w:bCs/>
          <w:noProof/>
        </w:rPr>
        <w:t>7</w:t>
      </w:r>
      <w:r w:rsidR="003D439A" w:rsidRPr="005C156A">
        <w:rPr>
          <w:b/>
          <w:bCs/>
        </w:rPr>
        <w:fldChar w:fldCharType="end"/>
      </w:r>
      <w:r w:rsidRPr="005C156A">
        <w:rPr>
          <w:b/>
          <w:bCs/>
        </w:rPr>
        <w:t xml:space="preserve"> </w:t>
      </w:r>
      <w:r w:rsidR="00570478" w:rsidRPr="005C156A">
        <w:rPr>
          <w:b/>
          <w:bCs/>
        </w:rPr>
        <w:t xml:space="preserve">Comparison </w:t>
      </w:r>
      <w:r w:rsidR="00240C01">
        <w:rPr>
          <w:b/>
          <w:bCs/>
        </w:rPr>
        <w:t>between</w:t>
      </w:r>
      <w:r w:rsidR="00570478" w:rsidRPr="005C156A">
        <w:rPr>
          <w:b/>
          <w:bCs/>
        </w:rPr>
        <w:t xml:space="preserve"> DCBO and RL design results under MS attack. </w:t>
      </w:r>
      <w:r w:rsidR="004E30C6" w:rsidRPr="005C156A">
        <w:rPr>
          <w:b/>
          <w:bCs/>
        </w:rPr>
        <w:t>a.</w:t>
      </w:r>
      <w:r w:rsidR="004E30C6" w:rsidRPr="005C156A">
        <w:t xml:space="preserve"> The betweenness centrality sequence of nodes in the DCBO-designed network during the dismantling process and the cluster result. </w:t>
      </w:r>
      <w:r w:rsidR="004E30C6" w:rsidRPr="005C156A">
        <w:rPr>
          <w:b/>
          <w:bCs/>
        </w:rPr>
        <w:t xml:space="preserve">b. </w:t>
      </w:r>
      <w:r w:rsidR="004E30C6" w:rsidRPr="005C156A">
        <w:t xml:space="preserve">The average change rate of the betweenness centrality of nodes in backbones and the dismantling curve of the DCBO-designed network </w:t>
      </w:r>
      <w:r w:rsidR="004E30C6" w:rsidRPr="005C156A">
        <w:rPr>
          <w:b/>
          <w:bCs/>
        </w:rPr>
        <w:t>c.</w:t>
      </w:r>
      <w:r w:rsidR="004E30C6" w:rsidRPr="005C156A">
        <w:t xml:space="preserve"> Schematic of backbones </w:t>
      </w:r>
      <w:r w:rsidR="00240C01">
        <w:t xml:space="preserve">generated </w:t>
      </w:r>
      <w:r w:rsidR="004E30C6" w:rsidRPr="005C156A">
        <w:t xml:space="preserve">in the DCBO-designed network. Backbones with the same color in </w:t>
      </w:r>
      <w:r w:rsidR="004E30C6" w:rsidRPr="005C156A">
        <w:rPr>
          <w:b/>
          <w:bCs/>
        </w:rPr>
        <w:t>b</w:t>
      </w:r>
      <w:r w:rsidR="004E30C6" w:rsidRPr="005C156A">
        <w:t xml:space="preserve"> and </w:t>
      </w:r>
      <w:r w:rsidR="004E30C6" w:rsidRPr="005C156A">
        <w:rPr>
          <w:b/>
          <w:bCs/>
        </w:rPr>
        <w:t>c</w:t>
      </w:r>
      <w:r w:rsidR="004E30C6" w:rsidRPr="005C156A">
        <w:t xml:space="preserve"> are corresponding. </w:t>
      </w:r>
      <w:r w:rsidR="004E30C6" w:rsidRPr="005C156A">
        <w:rPr>
          <w:b/>
          <w:bCs/>
        </w:rPr>
        <w:t>d-f.</w:t>
      </w:r>
      <w:r w:rsidR="004E30C6" w:rsidRPr="005C156A">
        <w:t xml:space="preserve"> </w:t>
      </w:r>
      <w:r w:rsidR="00211BFC" w:rsidRPr="005C156A">
        <w:t xml:space="preserve">Same analysis for </w:t>
      </w:r>
      <w:r w:rsidR="004E30C6" w:rsidRPr="005C156A">
        <w:t>the RL-designed network.</w:t>
      </w:r>
      <w:bookmarkEnd w:id="20"/>
    </w:p>
    <w:p w14:paraId="199557BF" w14:textId="52119D88" w:rsidR="005E4815" w:rsidRPr="005C156A" w:rsidRDefault="00C02FBF" w:rsidP="008B10A5">
      <w:pPr>
        <w:pStyle w:val="affffd"/>
      </w:pPr>
      <w:r w:rsidRPr="005C156A">
        <w:lastRenderedPageBreak/>
        <w:drawing>
          <wp:inline distT="0" distB="0" distL="0" distR="0" wp14:anchorId="4586FAF7" wp14:editId="0ECAC0D2">
            <wp:extent cx="6192000" cy="6130456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" t="1295"/>
                    <a:stretch/>
                  </pic:blipFill>
                  <pic:spPr bwMode="auto">
                    <a:xfrm>
                      <a:off x="0" y="0"/>
                      <a:ext cx="6192000" cy="613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2513E" w14:textId="71551369" w:rsidR="005959F9" w:rsidRDefault="005E4815" w:rsidP="008E364F">
      <w:pPr>
        <w:pStyle w:val="affff4"/>
        <w:spacing w:after="156"/>
      </w:pPr>
      <w:bookmarkStart w:id="21" w:name="_Toc181328270"/>
      <w:r w:rsidRPr="005C156A">
        <w:rPr>
          <w:b/>
          <w:bCs/>
        </w:rPr>
        <w:t xml:space="preserve">Supplementary Figure </w:t>
      </w:r>
      <w:r w:rsidR="003D439A" w:rsidRPr="005C156A">
        <w:rPr>
          <w:b/>
          <w:bCs/>
        </w:rPr>
        <w:fldChar w:fldCharType="begin"/>
      </w:r>
      <w:r w:rsidR="003D439A" w:rsidRPr="005C156A">
        <w:rPr>
          <w:b/>
          <w:bCs/>
        </w:rPr>
        <w:instrText xml:space="preserve"> SEQ Supplementary_Figure \* ARABIC </w:instrText>
      </w:r>
      <w:r w:rsidR="003D439A" w:rsidRPr="005C156A">
        <w:rPr>
          <w:b/>
          <w:bCs/>
        </w:rPr>
        <w:fldChar w:fldCharType="separate"/>
      </w:r>
      <w:r w:rsidR="005B741A">
        <w:rPr>
          <w:b/>
          <w:bCs/>
          <w:noProof/>
        </w:rPr>
        <w:t>8</w:t>
      </w:r>
      <w:r w:rsidR="003D439A" w:rsidRPr="005C156A">
        <w:rPr>
          <w:b/>
          <w:bCs/>
        </w:rPr>
        <w:fldChar w:fldCharType="end"/>
      </w:r>
      <w:r w:rsidRPr="005C156A">
        <w:rPr>
          <w:b/>
          <w:bCs/>
        </w:rPr>
        <w:t xml:space="preserve"> </w:t>
      </w:r>
      <w:r w:rsidR="0051534C">
        <w:rPr>
          <w:b/>
          <w:bCs/>
        </w:rPr>
        <w:t>Comparison between DCBO and RL</w:t>
      </w:r>
      <w:r w:rsidR="00570478" w:rsidRPr="005C156A">
        <w:rPr>
          <w:b/>
          <w:bCs/>
        </w:rPr>
        <w:t xml:space="preserve"> design results under GND attack. </w:t>
      </w:r>
      <w:r w:rsidR="004E30C6" w:rsidRPr="005C156A">
        <w:rPr>
          <w:b/>
          <w:bCs/>
        </w:rPr>
        <w:t>a.</w:t>
      </w:r>
      <w:r w:rsidR="004E30C6" w:rsidRPr="005C156A">
        <w:t xml:space="preserve"> The betweenness centrality sequence of nodes in the DCBO-designed network during the dismantling process and the cluster result. </w:t>
      </w:r>
      <w:r w:rsidR="004E30C6" w:rsidRPr="005C156A">
        <w:rPr>
          <w:b/>
          <w:bCs/>
        </w:rPr>
        <w:t xml:space="preserve">b. </w:t>
      </w:r>
      <w:r w:rsidR="004E30C6" w:rsidRPr="005C156A">
        <w:t xml:space="preserve">The average change rate of the betweenness centrality of nodes in backbones and the dismantling curve of the DCBO-designed network </w:t>
      </w:r>
      <w:r w:rsidR="004E30C6" w:rsidRPr="005C156A">
        <w:rPr>
          <w:b/>
          <w:bCs/>
        </w:rPr>
        <w:t>c.</w:t>
      </w:r>
      <w:r w:rsidR="004E30C6" w:rsidRPr="005C156A">
        <w:t xml:space="preserve"> </w:t>
      </w:r>
      <w:r w:rsidR="004D786F">
        <w:t>Schematic of backbones generated in</w:t>
      </w:r>
      <w:r w:rsidR="004E30C6" w:rsidRPr="005C156A">
        <w:t xml:space="preserve"> the DCBO-designed network. Backbones with the same color in </w:t>
      </w:r>
      <w:r w:rsidR="004E30C6" w:rsidRPr="005C156A">
        <w:rPr>
          <w:b/>
          <w:bCs/>
        </w:rPr>
        <w:t>b</w:t>
      </w:r>
      <w:r w:rsidR="004E30C6" w:rsidRPr="005C156A">
        <w:t xml:space="preserve"> and </w:t>
      </w:r>
      <w:r w:rsidR="004E30C6" w:rsidRPr="005C156A">
        <w:rPr>
          <w:b/>
          <w:bCs/>
        </w:rPr>
        <w:t>c</w:t>
      </w:r>
      <w:r w:rsidR="004E30C6" w:rsidRPr="005C156A">
        <w:t xml:space="preserve"> are corresponding. </w:t>
      </w:r>
      <w:r w:rsidR="004E30C6" w:rsidRPr="005C156A">
        <w:rPr>
          <w:b/>
          <w:bCs/>
        </w:rPr>
        <w:t>d-f.</w:t>
      </w:r>
      <w:r w:rsidR="004E30C6" w:rsidRPr="005C156A">
        <w:t xml:space="preserve"> </w:t>
      </w:r>
      <w:r w:rsidR="00BB7573" w:rsidRPr="005C156A">
        <w:t>Same analysis for</w:t>
      </w:r>
      <w:r w:rsidR="004E30C6" w:rsidRPr="005C156A">
        <w:t xml:space="preserve"> the RL-designed network.</w:t>
      </w:r>
      <w:bookmarkEnd w:id="21"/>
    </w:p>
    <w:p w14:paraId="5FF9B728" w14:textId="6F4E2F73" w:rsidR="003D439A" w:rsidRPr="005C156A" w:rsidRDefault="00C02FBF" w:rsidP="008B10A5">
      <w:pPr>
        <w:pStyle w:val="affffd"/>
      </w:pPr>
      <w:r w:rsidRPr="005C156A">
        <w:lastRenderedPageBreak/>
        <w:drawing>
          <wp:inline distT="0" distB="0" distL="0" distR="0" wp14:anchorId="74320393" wp14:editId="61AB4765">
            <wp:extent cx="6192000" cy="3958560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" t="2433" b="-4"/>
                    <a:stretch/>
                  </pic:blipFill>
                  <pic:spPr bwMode="auto">
                    <a:xfrm>
                      <a:off x="0" y="0"/>
                      <a:ext cx="6192000" cy="39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D2A1F" w14:textId="164AAF95" w:rsidR="004467F9" w:rsidRDefault="003D439A" w:rsidP="005E46BE">
      <w:pPr>
        <w:pStyle w:val="affff4"/>
        <w:spacing w:after="156"/>
        <w:rPr>
          <w:rFonts w:cs="Times New Roman"/>
        </w:rPr>
      </w:pPr>
      <w:bookmarkStart w:id="22" w:name="_Toc181328271"/>
      <w:r w:rsidRPr="005C156A">
        <w:rPr>
          <w:b/>
          <w:bCs/>
        </w:rPr>
        <w:t xml:space="preserve">Supplementary Figure </w:t>
      </w:r>
      <w:r w:rsidRPr="005C156A">
        <w:rPr>
          <w:b/>
          <w:bCs/>
        </w:rPr>
        <w:fldChar w:fldCharType="begin"/>
      </w:r>
      <w:r w:rsidRPr="005C156A">
        <w:rPr>
          <w:b/>
          <w:bCs/>
        </w:rPr>
        <w:instrText xml:space="preserve"> SEQ Supplementary_Figure \* ARABIC </w:instrText>
      </w:r>
      <w:r w:rsidRPr="005C156A">
        <w:rPr>
          <w:b/>
          <w:bCs/>
        </w:rPr>
        <w:fldChar w:fldCharType="separate"/>
      </w:r>
      <w:r w:rsidR="005B741A">
        <w:rPr>
          <w:b/>
          <w:bCs/>
          <w:noProof/>
        </w:rPr>
        <w:t>9</w:t>
      </w:r>
      <w:r w:rsidRPr="005C156A">
        <w:rPr>
          <w:b/>
          <w:bCs/>
        </w:rPr>
        <w:fldChar w:fldCharType="end"/>
      </w:r>
      <w:r w:rsidR="00306EF0" w:rsidRPr="005C156A">
        <w:rPr>
          <w:b/>
          <w:bCs/>
        </w:rPr>
        <w:t xml:space="preserve"> </w:t>
      </w:r>
      <w:r w:rsidR="0051534C">
        <w:rPr>
          <w:b/>
          <w:bCs/>
        </w:rPr>
        <w:t>Comparison between DCBO and RL</w:t>
      </w:r>
      <w:r w:rsidR="00D862DD" w:rsidRPr="005C156A">
        <w:rPr>
          <w:b/>
          <w:bCs/>
        </w:rPr>
        <w:t xml:space="preserve"> design results under GNDR attack. </w:t>
      </w:r>
      <w:r w:rsidR="004E30C6" w:rsidRPr="005C156A">
        <w:rPr>
          <w:b/>
          <w:bCs/>
        </w:rPr>
        <w:t>a.</w:t>
      </w:r>
      <w:r w:rsidR="004E30C6" w:rsidRPr="005C156A">
        <w:t xml:space="preserve"> The betweenness centrality sequence of nodes in the DCBO-designed network during the dismantling process and the cluster result. </w:t>
      </w:r>
      <w:r w:rsidR="004E30C6" w:rsidRPr="005C156A">
        <w:rPr>
          <w:b/>
          <w:bCs/>
        </w:rPr>
        <w:t xml:space="preserve">b. </w:t>
      </w:r>
      <w:r w:rsidR="004E30C6" w:rsidRPr="005C156A">
        <w:t xml:space="preserve">The average change rate of the betweenness centrality of nodes in backbones and the dismantling curve of the DCBO-designed network </w:t>
      </w:r>
      <w:r w:rsidR="004E30C6" w:rsidRPr="005C156A">
        <w:rPr>
          <w:b/>
          <w:bCs/>
        </w:rPr>
        <w:t>c.</w:t>
      </w:r>
      <w:r w:rsidR="004E30C6" w:rsidRPr="005C156A">
        <w:t xml:space="preserve"> </w:t>
      </w:r>
      <w:r w:rsidR="004D786F">
        <w:t>Schematic of backbones generated in</w:t>
      </w:r>
      <w:r w:rsidR="004E30C6" w:rsidRPr="005C156A">
        <w:t xml:space="preserve"> the DCBO-designed network. Backbones with the same color in </w:t>
      </w:r>
      <w:r w:rsidR="004E30C6" w:rsidRPr="005C156A">
        <w:rPr>
          <w:b/>
          <w:bCs/>
        </w:rPr>
        <w:t>b</w:t>
      </w:r>
      <w:r w:rsidR="004E30C6" w:rsidRPr="005C156A">
        <w:t xml:space="preserve"> and </w:t>
      </w:r>
      <w:r w:rsidR="004E30C6" w:rsidRPr="005C156A">
        <w:rPr>
          <w:b/>
          <w:bCs/>
        </w:rPr>
        <w:t>c</w:t>
      </w:r>
      <w:r w:rsidR="004E30C6" w:rsidRPr="005C156A">
        <w:t xml:space="preserve"> are corresponding. </w:t>
      </w:r>
      <w:r w:rsidR="004E30C6" w:rsidRPr="005C156A">
        <w:rPr>
          <w:b/>
          <w:bCs/>
        </w:rPr>
        <w:t>d-f.</w:t>
      </w:r>
      <w:r w:rsidR="004E30C6" w:rsidRPr="005C156A">
        <w:t xml:space="preserve"> </w:t>
      </w:r>
      <w:r w:rsidR="009F1EE7" w:rsidRPr="005C156A">
        <w:t>Same analysis for</w:t>
      </w:r>
      <w:r w:rsidR="004E30C6" w:rsidRPr="005C156A">
        <w:t xml:space="preserve"> the RL-designed network.</w:t>
      </w:r>
      <w:bookmarkEnd w:id="22"/>
      <w:r w:rsidR="00266829" w:rsidRPr="005C156A">
        <w:rPr>
          <w:rFonts w:cs="Times New Roman"/>
        </w:rPr>
        <w:br w:type="page"/>
      </w:r>
    </w:p>
    <w:p w14:paraId="707F3E23" w14:textId="77777777" w:rsidR="00122F77" w:rsidRDefault="00122F77" w:rsidP="00122F77">
      <w:pPr>
        <w:pStyle w:val="affffd"/>
      </w:pPr>
      <w:r>
        <w:lastRenderedPageBreak/>
        <w:drawing>
          <wp:inline distT="0" distB="0" distL="0" distR="0" wp14:anchorId="29B59F85" wp14:editId="37B58157">
            <wp:extent cx="6192000" cy="53978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539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4B422" w14:textId="4A3EA7CB" w:rsidR="00122F77" w:rsidRPr="00122F77" w:rsidRDefault="00122F77" w:rsidP="005E46BE">
      <w:pPr>
        <w:pStyle w:val="affff4"/>
        <w:spacing w:after="156"/>
        <w:rPr>
          <w:rFonts w:cs="Times New Roman"/>
        </w:rPr>
      </w:pPr>
      <w:bookmarkStart w:id="23" w:name="_Toc181328272"/>
      <w:r w:rsidRPr="008E364F">
        <w:rPr>
          <w:b/>
          <w:bCs/>
        </w:rPr>
        <w:t xml:space="preserve">Supplementary </w:t>
      </w:r>
      <w:r w:rsidRPr="00F312CB">
        <w:rPr>
          <w:b/>
          <w:bCs/>
        </w:rPr>
        <w:t xml:space="preserve">Figure </w:t>
      </w:r>
      <w:r w:rsidRPr="00F312CB">
        <w:rPr>
          <w:b/>
          <w:bCs/>
        </w:rPr>
        <w:fldChar w:fldCharType="begin"/>
      </w:r>
      <w:r w:rsidRPr="00F312CB">
        <w:rPr>
          <w:b/>
          <w:bCs/>
        </w:rPr>
        <w:instrText xml:space="preserve"> SEQ Supplementary_Figure \* ARABIC </w:instrText>
      </w:r>
      <w:r w:rsidRPr="00F312CB">
        <w:rPr>
          <w:b/>
          <w:bCs/>
        </w:rPr>
        <w:fldChar w:fldCharType="separate"/>
      </w:r>
      <w:r w:rsidR="005B741A">
        <w:rPr>
          <w:b/>
          <w:bCs/>
          <w:noProof/>
        </w:rPr>
        <w:t>10</w:t>
      </w:r>
      <w:r w:rsidRPr="00F312CB">
        <w:rPr>
          <w:b/>
          <w:bCs/>
        </w:rPr>
        <w:fldChar w:fldCharType="end"/>
      </w:r>
      <w:r w:rsidRPr="00F312CB">
        <w:rPr>
          <w:b/>
          <w:bCs/>
        </w:rPr>
        <w:t xml:space="preserve"> </w:t>
      </w:r>
      <w:r w:rsidR="00D35D59" w:rsidRPr="00F312CB">
        <w:rPr>
          <w:rFonts w:eastAsiaTheme="minorEastAsia"/>
          <w:b/>
          <w:bCs/>
        </w:rPr>
        <w:t>Case</w:t>
      </w:r>
      <w:r w:rsidR="00D35D59" w:rsidRPr="00F312CB">
        <w:rPr>
          <w:b/>
          <w:bCs/>
        </w:rPr>
        <w:t xml:space="preserve"> of </w:t>
      </w:r>
      <w:r w:rsidR="00F312CB" w:rsidRPr="00F312CB">
        <w:rPr>
          <w:b/>
          <w:bCs/>
        </w:rPr>
        <w:t>n</w:t>
      </w:r>
      <w:r w:rsidRPr="00F312CB">
        <w:rPr>
          <w:b/>
          <w:bCs/>
        </w:rPr>
        <w:t>etw</w:t>
      </w:r>
      <w:r w:rsidRPr="008E364F">
        <w:rPr>
          <w:b/>
          <w:bCs/>
        </w:rPr>
        <w:t>ork structures designed by RL and DCBO under different attacks.</w:t>
      </w:r>
      <w:r w:rsidRPr="008E364F">
        <w:t xml:space="preserve"> The network is </w:t>
      </w:r>
      <w:r>
        <w:t xml:space="preserve">laid out </w:t>
      </w:r>
      <w:r w:rsidRPr="008E364F">
        <w:t>from the outside to the inside based on the</w:t>
      </w:r>
      <w:r>
        <w:t xml:space="preserve"> order of</w:t>
      </w:r>
      <w:r w:rsidRPr="008E364F">
        <w:t xml:space="preserve"> onion decomposition. </w:t>
      </w:r>
      <w:r w:rsidRPr="00E0263F">
        <w:t xml:space="preserve">Each color </w:t>
      </w:r>
      <w:r>
        <w:t xml:space="preserve">of </w:t>
      </w:r>
      <w:r w:rsidRPr="00E0263F">
        <w:t>node</w:t>
      </w:r>
      <w:r>
        <w:t>s</w:t>
      </w:r>
      <w:r w:rsidRPr="00E0263F">
        <w:t xml:space="preserve"> represents a layer of onion decomposition</w:t>
      </w:r>
      <w:r w:rsidRPr="008E364F">
        <w:t xml:space="preserve"> The size of the nodes is proportional to their degree. R represents network robustness. Onion number represents the number of layers in onion decomposition.</w:t>
      </w:r>
      <w:bookmarkEnd w:id="23"/>
    </w:p>
    <w:p w14:paraId="1D12A63D" w14:textId="44EA813F" w:rsidR="003D439A" w:rsidRPr="005C156A" w:rsidRDefault="004467F9" w:rsidP="008B10A5">
      <w:pPr>
        <w:pStyle w:val="affffd"/>
      </w:pPr>
      <w:r>
        <w:lastRenderedPageBreak/>
        <w:drawing>
          <wp:inline distT="0" distB="0" distL="0" distR="0" wp14:anchorId="0EC05A8A" wp14:editId="7FC9A61C">
            <wp:extent cx="6192000" cy="3424542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t="7634" r="2116" b="3853"/>
                    <a:stretch/>
                  </pic:blipFill>
                  <pic:spPr bwMode="auto">
                    <a:xfrm>
                      <a:off x="0" y="0"/>
                      <a:ext cx="6192000" cy="342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6AA12" w14:textId="60B7E738" w:rsidR="00CC52E6" w:rsidRDefault="00AB0750" w:rsidP="005E46BE">
      <w:pPr>
        <w:pStyle w:val="ad"/>
        <w:spacing w:after="156"/>
        <w:rPr>
          <w:rFonts w:eastAsiaTheme="minorEastAsia" w:cs="Arial"/>
        </w:rPr>
      </w:pPr>
      <w:bookmarkStart w:id="24" w:name="_Toc181328273"/>
      <w:r w:rsidRPr="00AB0750">
        <w:rPr>
          <w:b/>
          <w:bCs/>
        </w:rPr>
        <w:t xml:space="preserve">Supplementary Figure </w:t>
      </w:r>
      <w:r w:rsidRPr="00AB0750">
        <w:rPr>
          <w:b/>
          <w:bCs/>
        </w:rPr>
        <w:fldChar w:fldCharType="begin"/>
      </w:r>
      <w:r w:rsidRPr="00AB0750">
        <w:rPr>
          <w:b/>
          <w:bCs/>
        </w:rPr>
        <w:instrText xml:space="preserve"> SEQ Supplementary_Figure \* ARABIC </w:instrText>
      </w:r>
      <w:r w:rsidRPr="00AB0750">
        <w:rPr>
          <w:b/>
          <w:bCs/>
        </w:rPr>
        <w:fldChar w:fldCharType="separate"/>
      </w:r>
      <w:r w:rsidR="005B741A">
        <w:rPr>
          <w:b/>
          <w:bCs/>
          <w:noProof/>
        </w:rPr>
        <w:t>11</w:t>
      </w:r>
      <w:r w:rsidRPr="00AB0750">
        <w:rPr>
          <w:b/>
          <w:bCs/>
        </w:rPr>
        <w:fldChar w:fldCharType="end"/>
      </w:r>
      <w:r w:rsidR="00306EF0" w:rsidRPr="00AB0750">
        <w:rPr>
          <w:b/>
          <w:bCs/>
        </w:rPr>
        <w:t xml:space="preserve"> </w:t>
      </w:r>
      <w:r w:rsidR="008B187F" w:rsidRPr="00AB0750">
        <w:rPr>
          <w:b/>
          <w:bCs/>
        </w:rPr>
        <w:t>Ro</w:t>
      </w:r>
      <w:r w:rsidR="008B187F" w:rsidRPr="005C156A">
        <w:rPr>
          <w:b/>
          <w:bCs/>
        </w:rPr>
        <w:t xml:space="preserve">bustness design </w:t>
      </w:r>
      <w:r w:rsidR="0051534C">
        <w:rPr>
          <w:b/>
          <w:bCs/>
        </w:rPr>
        <w:t>of</w:t>
      </w:r>
      <w:r w:rsidR="008B187F" w:rsidRPr="005C156A">
        <w:rPr>
          <w:b/>
          <w:bCs/>
        </w:rPr>
        <w:t xml:space="preserve"> </w:t>
      </w:r>
      <w:r w:rsidR="00306EF0" w:rsidRPr="005C156A">
        <w:rPr>
          <w:b/>
          <w:bCs/>
        </w:rPr>
        <w:t>Germany grid</w:t>
      </w:r>
      <w:r w:rsidR="00ED60A0" w:rsidRPr="005C156A">
        <w:rPr>
          <w:b/>
          <w:bCs/>
        </w:rPr>
        <w:t xml:space="preserve">. </w:t>
      </w:r>
      <w:r w:rsidR="008B187F" w:rsidRPr="005C156A">
        <w:rPr>
          <w:b/>
          <w:bCs/>
        </w:rPr>
        <w:t>a.</w:t>
      </w:r>
      <w:r w:rsidR="008B187F" w:rsidRPr="005C156A">
        <w:t xml:space="preserve"> Dismantling curves under HDA attack with different reconnection </w:t>
      </w:r>
      <w:r w:rsidR="00F55ECD">
        <w:t>fraction</w:t>
      </w:r>
      <w:r w:rsidR="008B187F" w:rsidRPr="005C156A">
        <w:t xml:space="preserve">s, and the original network. </w:t>
      </w:r>
      <w:r w:rsidR="008B187F" w:rsidRPr="005C156A">
        <w:rPr>
          <w:b/>
          <w:bCs/>
        </w:rPr>
        <w:t>b.</w:t>
      </w:r>
      <w:r w:rsidR="008B187F" w:rsidRPr="005C156A">
        <w:t xml:space="preserve"> The initial topology of </w:t>
      </w:r>
      <w:r w:rsidR="00C808EE" w:rsidRPr="005C156A">
        <w:t>Germany grid</w:t>
      </w:r>
      <w:r w:rsidR="008B187F" w:rsidRPr="005C156A">
        <w:t xml:space="preserve"> (ForceAtlas2 layout).</w:t>
      </w:r>
      <w:r w:rsidR="008B187F" w:rsidRPr="005C156A">
        <w:rPr>
          <w:b/>
          <w:bCs/>
        </w:rPr>
        <w:t xml:space="preserve"> c.</w:t>
      </w:r>
      <w:r w:rsidR="008B187F" w:rsidRPr="005C156A">
        <w:t xml:space="preserve"> The dismantling curve and the average change rate of betweenness centrality of different clusters in the original network.</w:t>
      </w:r>
      <w:r w:rsidR="008B187F" w:rsidRPr="005C156A">
        <w:rPr>
          <w:b/>
          <w:bCs/>
        </w:rPr>
        <w:t xml:space="preserve"> d. </w:t>
      </w:r>
      <w:r w:rsidR="008B187F" w:rsidRPr="005C156A">
        <w:t xml:space="preserve">The network topology with a reconnection </w:t>
      </w:r>
      <w:r w:rsidR="00F55ECD">
        <w:t>fraction</w:t>
      </w:r>
      <w:r w:rsidR="008B187F" w:rsidRPr="005C156A">
        <w:t xml:space="preserve"> of 0.5 (nodes maintaining the same layout as </w:t>
      </w:r>
      <w:r w:rsidR="008B187F" w:rsidRPr="005C156A">
        <w:rPr>
          <w:b/>
          <w:bCs/>
        </w:rPr>
        <w:t>b</w:t>
      </w:r>
      <w:r w:rsidR="008B187F" w:rsidRPr="005C156A">
        <w:t>).</w:t>
      </w:r>
      <w:r w:rsidR="008B187F" w:rsidRPr="005C156A">
        <w:rPr>
          <w:b/>
          <w:bCs/>
        </w:rPr>
        <w:t xml:space="preserve"> e. </w:t>
      </w:r>
      <w:r w:rsidR="008B187F" w:rsidRPr="005C156A">
        <w:t xml:space="preserve">The dismantling curve and the average change rate of betweenness centrality of different clusters in the network with a reconnection </w:t>
      </w:r>
      <w:r w:rsidR="00F55ECD">
        <w:t>fraction</w:t>
      </w:r>
      <w:r w:rsidR="008B187F" w:rsidRPr="005C156A">
        <w:t xml:space="preserve"> of 0.5.</w:t>
      </w:r>
      <w:bookmarkEnd w:id="24"/>
      <w:r w:rsidR="00CC52E6">
        <w:rPr>
          <w:rFonts w:eastAsiaTheme="minorEastAsia"/>
        </w:rPr>
        <w:br w:type="page"/>
      </w:r>
    </w:p>
    <w:p w14:paraId="6D749822" w14:textId="5AC97503" w:rsidR="00CC52E6" w:rsidRDefault="00CC52E6" w:rsidP="00CC52E6">
      <w:pPr>
        <w:pStyle w:val="affffd"/>
      </w:pPr>
      <w:r>
        <w:lastRenderedPageBreak/>
        <w:drawing>
          <wp:inline distT="0" distB="0" distL="0" distR="0" wp14:anchorId="3ECB139B" wp14:editId="1AC1D6B9">
            <wp:extent cx="6192000" cy="2168613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2819" b="3751"/>
                    <a:stretch/>
                  </pic:blipFill>
                  <pic:spPr bwMode="auto">
                    <a:xfrm>
                      <a:off x="0" y="0"/>
                      <a:ext cx="6192000" cy="21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CA785" w14:textId="737A2B45" w:rsidR="00977E9F" w:rsidRPr="00977E9F" w:rsidRDefault="00F83CF6" w:rsidP="00605C11">
      <w:pPr>
        <w:pStyle w:val="ad"/>
        <w:spacing w:after="156"/>
      </w:pPr>
      <w:bookmarkStart w:id="25" w:name="_Toc181328274"/>
      <w:r w:rsidRPr="00F83CF6">
        <w:rPr>
          <w:b/>
          <w:bCs/>
        </w:rPr>
        <w:t xml:space="preserve">Supplementary Figure </w:t>
      </w:r>
      <w:r w:rsidRPr="00F83CF6">
        <w:rPr>
          <w:b/>
          <w:bCs/>
        </w:rPr>
        <w:fldChar w:fldCharType="begin"/>
      </w:r>
      <w:r w:rsidRPr="00F83CF6">
        <w:rPr>
          <w:b/>
          <w:bCs/>
        </w:rPr>
        <w:instrText xml:space="preserve"> SEQ Supplementary_Figure \* ARABIC </w:instrText>
      </w:r>
      <w:r w:rsidRPr="00F83CF6">
        <w:rPr>
          <w:b/>
          <w:bCs/>
        </w:rPr>
        <w:fldChar w:fldCharType="separate"/>
      </w:r>
      <w:r w:rsidR="005B741A">
        <w:rPr>
          <w:b/>
          <w:bCs/>
          <w:noProof/>
        </w:rPr>
        <w:t>12</w:t>
      </w:r>
      <w:r w:rsidRPr="00F83CF6">
        <w:rPr>
          <w:b/>
          <w:bCs/>
        </w:rPr>
        <w:fldChar w:fldCharType="end"/>
      </w:r>
      <w:r w:rsidR="00CC52E6" w:rsidRPr="00CC52E6">
        <w:rPr>
          <w:b/>
          <w:bCs/>
        </w:rPr>
        <w:t xml:space="preserve"> Performance of different </w:t>
      </w:r>
      <w:r w:rsidR="0051534C">
        <w:rPr>
          <w:b/>
          <w:bCs/>
        </w:rPr>
        <w:t>design strategies</w:t>
      </w:r>
      <w:r w:rsidR="00CC52E6" w:rsidRPr="00CC52E6">
        <w:rPr>
          <w:b/>
          <w:bCs/>
        </w:rPr>
        <w:t xml:space="preserve"> on </w:t>
      </w:r>
      <w:r w:rsidR="00CC52E6" w:rsidRPr="00CC52E6">
        <w:rPr>
          <w:rFonts w:hint="eastAsia"/>
          <w:b/>
          <w:bCs/>
        </w:rPr>
        <w:t>SF</w:t>
      </w:r>
      <w:r w:rsidR="00CC52E6" w:rsidRPr="00CC52E6">
        <w:rPr>
          <w:b/>
          <w:bCs/>
        </w:rPr>
        <w:t xml:space="preserve"> networks.</w:t>
      </w:r>
      <w:r w:rsidR="00CC52E6" w:rsidRPr="00CC52E6">
        <w:t xml:space="preserve"> </w:t>
      </w:r>
      <w:r w:rsidR="00CC52E6" w:rsidRPr="00173D8A">
        <w:rPr>
          <w:b/>
          <w:bCs/>
        </w:rPr>
        <w:t>a</w:t>
      </w:r>
      <w:r w:rsidR="00CC52E6" w:rsidRPr="00CC52E6">
        <w:t xml:space="preserve">. Results of </w:t>
      </w:r>
      <w:r w:rsidR="008422F1">
        <w:t>robustness</w:t>
      </w:r>
      <w:r w:rsidR="00CC52E6" w:rsidRPr="00CC52E6">
        <w:t xml:space="preserve"> design for </w:t>
      </w:r>
      <w:r w:rsidR="00CC52E6">
        <w:t>SF</w:t>
      </w:r>
      <w:r w:rsidR="00CC52E6" w:rsidRPr="00CC52E6">
        <w:t xml:space="preserve"> networks </w:t>
      </w:r>
      <w:r w:rsidR="00CC52E6">
        <w:t xml:space="preserve">with </w:t>
      </w:r>
      <m:oMath>
        <m:r>
          <m:rPr>
            <m:sty m:val="p"/>
          </m:rPr>
          <w:rPr>
            <w:rFonts w:ascii="Cambria Math" w:hAnsi="Cambria Math"/>
          </w:rPr>
          <m:t>γ</m:t>
        </m:r>
        <m:r>
          <w:rPr>
            <w:rFonts w:ascii="Cambria Math" w:hAnsi="Cambria Math"/>
          </w:rPr>
          <m:t>≈2.1</m:t>
        </m:r>
      </m:oMath>
      <w:r w:rsidR="00CC52E6" w:rsidRPr="00CC52E6">
        <w:t xml:space="preserve"> </w:t>
      </w:r>
      <w:r w:rsidR="008422F1">
        <w:t xml:space="preserve">under different attacks. </w:t>
      </w:r>
      <w:r w:rsidR="00CC52E6" w:rsidRPr="00173D8A">
        <w:rPr>
          <w:b/>
          <w:bCs/>
        </w:rPr>
        <w:t>b</w:t>
      </w:r>
      <w:r w:rsidR="00CC52E6" w:rsidRPr="00CC52E6">
        <w:t xml:space="preserve">. Results of </w:t>
      </w:r>
      <w:r w:rsidR="008422F1">
        <w:t>robustness</w:t>
      </w:r>
      <w:r w:rsidR="00CC52E6" w:rsidRPr="00CC52E6">
        <w:t xml:space="preserve"> design for </w:t>
      </w:r>
      <w:r w:rsidR="00CC52E6">
        <w:t>SF</w:t>
      </w:r>
      <w:r w:rsidR="00CC52E6" w:rsidRPr="00CC52E6">
        <w:t xml:space="preserve"> networks </w:t>
      </w:r>
      <w:r w:rsidR="00CC52E6">
        <w:t xml:space="preserve">with </w:t>
      </w:r>
      <m:oMath>
        <m:r>
          <m:rPr>
            <m:sty m:val="p"/>
          </m:rPr>
          <w:rPr>
            <w:rFonts w:ascii="Cambria Math" w:hAnsi="Cambria Math"/>
          </w:rPr>
          <m:t>γ</m:t>
        </m:r>
        <m:r>
          <w:rPr>
            <w:rFonts w:ascii="Cambria Math" w:hAnsi="Cambria Math"/>
          </w:rPr>
          <m:t>≈2.5</m:t>
        </m:r>
      </m:oMath>
      <w:r w:rsidR="008422F1">
        <w:t xml:space="preserve"> under different attacks. </w:t>
      </w:r>
      <w:r w:rsidR="00CC52E6" w:rsidRPr="00CC52E6">
        <w:t xml:space="preserve">Each bar represents the average robustness improvement value of 100 networks with </w:t>
      </w:r>
      <w:r w:rsidR="00CC52E6" w:rsidRPr="00592043">
        <w:t xml:space="preserve">100 nodes </w:t>
      </w:r>
      <w:r w:rsidR="00592043" w:rsidRPr="00592043">
        <w:rPr>
          <w:rFonts w:eastAsiaTheme="minorEastAsia"/>
        </w:rPr>
        <w:t>adding</w:t>
      </w:r>
      <w:r w:rsidR="00592043" w:rsidRPr="00592043">
        <w:t xml:space="preserve"> 100edges</w:t>
      </w:r>
      <w:r w:rsidR="00592043">
        <w:t>.</w:t>
      </w:r>
      <w:bookmarkEnd w:id="25"/>
    </w:p>
    <w:sectPr w:rsidR="00977E9F" w:rsidRPr="00977E9F">
      <w:footerReference w:type="default" r:id="rId26"/>
      <w:pgSz w:w="11906" w:h="16838"/>
      <w:pgMar w:top="993" w:right="1080" w:bottom="993" w:left="1080" w:header="0" w:footer="56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AB693" w14:textId="77777777" w:rsidR="00587E0E" w:rsidRDefault="00587E0E">
      <w:pPr>
        <w:spacing w:after="120" w:line="240" w:lineRule="auto"/>
      </w:pPr>
      <w:r>
        <w:separator/>
      </w:r>
    </w:p>
  </w:endnote>
  <w:endnote w:type="continuationSeparator" w:id="0">
    <w:p w14:paraId="32B8B8FD" w14:textId="77777777" w:rsidR="00587E0E" w:rsidRDefault="00587E0E">
      <w:pPr>
        <w:spacing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altName w:val="宋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242F" w14:textId="77777777" w:rsidR="00FE758A" w:rsidRDefault="00FE758A">
    <w:pPr>
      <w:pStyle w:val="aff6"/>
      <w:spacing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3197545"/>
    </w:sdtPr>
    <w:sdtEndPr/>
    <w:sdtContent>
      <w:p w14:paraId="0748940A" w14:textId="77777777" w:rsidR="00FE758A" w:rsidRDefault="005F5654">
        <w:pPr>
          <w:pStyle w:val="aff6"/>
          <w:spacing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663FD55" w14:textId="77777777" w:rsidR="00FE758A" w:rsidRDefault="00FE758A">
    <w:pPr>
      <w:pStyle w:val="aff6"/>
      <w:spacing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37F6" w14:textId="77777777" w:rsidR="00FE758A" w:rsidRDefault="00FE758A">
    <w:pPr>
      <w:pStyle w:val="aff6"/>
      <w:spacing w:after="120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1586993"/>
    </w:sdtPr>
    <w:sdtEndPr/>
    <w:sdtContent>
      <w:p w14:paraId="17AA591D" w14:textId="77777777" w:rsidR="00FE758A" w:rsidRDefault="005F5654">
        <w:pPr>
          <w:pStyle w:val="aff6"/>
          <w:spacing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D295971" w14:textId="77777777" w:rsidR="00FE758A" w:rsidRDefault="00FE758A">
    <w:pPr>
      <w:pStyle w:val="aff6"/>
      <w:spacing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DC453" w14:textId="77777777" w:rsidR="00587E0E" w:rsidRDefault="00587E0E">
      <w:pPr>
        <w:spacing w:after="120"/>
      </w:pPr>
      <w:r>
        <w:separator/>
      </w:r>
    </w:p>
  </w:footnote>
  <w:footnote w:type="continuationSeparator" w:id="0">
    <w:p w14:paraId="4969E65D" w14:textId="77777777" w:rsidR="00587E0E" w:rsidRDefault="00587E0E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992C8" w14:textId="77777777" w:rsidR="00FE758A" w:rsidRDefault="00FE758A">
    <w:pPr>
      <w:pStyle w:val="aff9"/>
      <w:spacing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8B24E" w14:textId="77777777" w:rsidR="00FE758A" w:rsidRDefault="00FE758A">
    <w:pPr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F1982" w14:textId="77777777" w:rsidR="00FE758A" w:rsidRDefault="00FE758A">
    <w:pPr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U3NmIyZDhhYWM1ZGZjOWFhNmEzMDVhNDgyYjFjYmE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153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wdazf9pqsdzxle5vpe5ds0esavfda9d92vt&quot;&gt;My EndNote Library&lt;record-ids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item&gt;130&lt;/item&gt;&lt;item&gt;131&lt;/item&gt;&lt;item&gt;132&lt;/item&gt;&lt;item&gt;133&lt;/item&gt;&lt;item&gt;134&lt;/item&gt;&lt;item&gt;135&lt;/item&gt;&lt;item&gt;136&lt;/item&gt;&lt;item&gt;137&lt;/item&gt;&lt;item&gt;138&lt;/item&gt;&lt;item&gt;141&lt;/item&gt;&lt;item&gt;142&lt;/item&gt;&lt;item&gt;143&lt;/item&gt;&lt;item&gt;145&lt;/item&gt;&lt;item&gt;146&lt;/item&gt;&lt;item&gt;147&lt;/item&gt;&lt;item&gt;148&lt;/item&gt;&lt;item&gt;149&lt;/item&gt;&lt;item&gt;151&lt;/item&gt;&lt;item&gt;153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010C31"/>
    <w:rsid w:val="000006F1"/>
    <w:rsid w:val="0000189C"/>
    <w:rsid w:val="00001DAD"/>
    <w:rsid w:val="00002E2D"/>
    <w:rsid w:val="00004592"/>
    <w:rsid w:val="00004D7A"/>
    <w:rsid w:val="00004F9E"/>
    <w:rsid w:val="00006053"/>
    <w:rsid w:val="000074E4"/>
    <w:rsid w:val="00007BBF"/>
    <w:rsid w:val="00007CFE"/>
    <w:rsid w:val="00010596"/>
    <w:rsid w:val="00010C31"/>
    <w:rsid w:val="00012A0D"/>
    <w:rsid w:val="00013015"/>
    <w:rsid w:val="00013D55"/>
    <w:rsid w:val="000147E4"/>
    <w:rsid w:val="00016785"/>
    <w:rsid w:val="000176EB"/>
    <w:rsid w:val="000177D6"/>
    <w:rsid w:val="00017ECD"/>
    <w:rsid w:val="0002011F"/>
    <w:rsid w:val="000203AF"/>
    <w:rsid w:val="0002127C"/>
    <w:rsid w:val="000222FF"/>
    <w:rsid w:val="0002238B"/>
    <w:rsid w:val="0002253C"/>
    <w:rsid w:val="00023081"/>
    <w:rsid w:val="00023417"/>
    <w:rsid w:val="0002348E"/>
    <w:rsid w:val="00023C6D"/>
    <w:rsid w:val="0002459D"/>
    <w:rsid w:val="000245B2"/>
    <w:rsid w:val="000279F4"/>
    <w:rsid w:val="00027F1F"/>
    <w:rsid w:val="00027FBA"/>
    <w:rsid w:val="0003051D"/>
    <w:rsid w:val="0003071D"/>
    <w:rsid w:val="00030D8C"/>
    <w:rsid w:val="0003165A"/>
    <w:rsid w:val="000335EA"/>
    <w:rsid w:val="00033A03"/>
    <w:rsid w:val="00034184"/>
    <w:rsid w:val="00035176"/>
    <w:rsid w:val="00035A0C"/>
    <w:rsid w:val="0003682A"/>
    <w:rsid w:val="00036AFA"/>
    <w:rsid w:val="00036B0C"/>
    <w:rsid w:val="000378F8"/>
    <w:rsid w:val="000407AA"/>
    <w:rsid w:val="00041782"/>
    <w:rsid w:val="00042B7B"/>
    <w:rsid w:val="00043262"/>
    <w:rsid w:val="000432ED"/>
    <w:rsid w:val="00045346"/>
    <w:rsid w:val="0004631E"/>
    <w:rsid w:val="0004714A"/>
    <w:rsid w:val="00047DC0"/>
    <w:rsid w:val="000515AB"/>
    <w:rsid w:val="00052007"/>
    <w:rsid w:val="0005229F"/>
    <w:rsid w:val="000524CC"/>
    <w:rsid w:val="00053189"/>
    <w:rsid w:val="000531A3"/>
    <w:rsid w:val="00053640"/>
    <w:rsid w:val="00053857"/>
    <w:rsid w:val="00054282"/>
    <w:rsid w:val="000549F8"/>
    <w:rsid w:val="00056AC2"/>
    <w:rsid w:val="000571B3"/>
    <w:rsid w:val="00057D6B"/>
    <w:rsid w:val="00060DAF"/>
    <w:rsid w:val="0006164E"/>
    <w:rsid w:val="00061C7A"/>
    <w:rsid w:val="00061CEE"/>
    <w:rsid w:val="00061D54"/>
    <w:rsid w:val="00063CA3"/>
    <w:rsid w:val="00064C14"/>
    <w:rsid w:val="0006633C"/>
    <w:rsid w:val="00066B5B"/>
    <w:rsid w:val="00066B63"/>
    <w:rsid w:val="000671EB"/>
    <w:rsid w:val="0006740F"/>
    <w:rsid w:val="00067D31"/>
    <w:rsid w:val="0007048A"/>
    <w:rsid w:val="00070C3D"/>
    <w:rsid w:val="00072DF4"/>
    <w:rsid w:val="00072DF8"/>
    <w:rsid w:val="00073CE1"/>
    <w:rsid w:val="00073D19"/>
    <w:rsid w:val="00073E2E"/>
    <w:rsid w:val="00073FDE"/>
    <w:rsid w:val="0007526B"/>
    <w:rsid w:val="000757FF"/>
    <w:rsid w:val="00076508"/>
    <w:rsid w:val="00080030"/>
    <w:rsid w:val="000802B3"/>
    <w:rsid w:val="00080BC2"/>
    <w:rsid w:val="00081395"/>
    <w:rsid w:val="00081C5A"/>
    <w:rsid w:val="00082C3E"/>
    <w:rsid w:val="00083AA4"/>
    <w:rsid w:val="00084FC1"/>
    <w:rsid w:val="0008532C"/>
    <w:rsid w:val="000856B7"/>
    <w:rsid w:val="000858EB"/>
    <w:rsid w:val="00085960"/>
    <w:rsid w:val="000869F1"/>
    <w:rsid w:val="00086D02"/>
    <w:rsid w:val="0008721B"/>
    <w:rsid w:val="000877B0"/>
    <w:rsid w:val="000878B7"/>
    <w:rsid w:val="00087BED"/>
    <w:rsid w:val="00090522"/>
    <w:rsid w:val="000905F9"/>
    <w:rsid w:val="00091022"/>
    <w:rsid w:val="0009110D"/>
    <w:rsid w:val="000919BD"/>
    <w:rsid w:val="00092071"/>
    <w:rsid w:val="00093CAB"/>
    <w:rsid w:val="000946A9"/>
    <w:rsid w:val="00094910"/>
    <w:rsid w:val="00094B3E"/>
    <w:rsid w:val="00094E39"/>
    <w:rsid w:val="00095CA5"/>
    <w:rsid w:val="000978A5"/>
    <w:rsid w:val="00097FE9"/>
    <w:rsid w:val="000A008D"/>
    <w:rsid w:val="000A03EF"/>
    <w:rsid w:val="000A1DDE"/>
    <w:rsid w:val="000A31E3"/>
    <w:rsid w:val="000A42F1"/>
    <w:rsid w:val="000A597D"/>
    <w:rsid w:val="000A5DBE"/>
    <w:rsid w:val="000A658C"/>
    <w:rsid w:val="000A774B"/>
    <w:rsid w:val="000A7A0B"/>
    <w:rsid w:val="000A7EA7"/>
    <w:rsid w:val="000B2413"/>
    <w:rsid w:val="000B2896"/>
    <w:rsid w:val="000B2D79"/>
    <w:rsid w:val="000B3BDD"/>
    <w:rsid w:val="000B3DDB"/>
    <w:rsid w:val="000B42E1"/>
    <w:rsid w:val="000B4B08"/>
    <w:rsid w:val="000B665A"/>
    <w:rsid w:val="000C045E"/>
    <w:rsid w:val="000C2128"/>
    <w:rsid w:val="000C2411"/>
    <w:rsid w:val="000C4361"/>
    <w:rsid w:val="000C5C56"/>
    <w:rsid w:val="000C5D28"/>
    <w:rsid w:val="000C6715"/>
    <w:rsid w:val="000C6E36"/>
    <w:rsid w:val="000C7C77"/>
    <w:rsid w:val="000D1B7F"/>
    <w:rsid w:val="000D23E3"/>
    <w:rsid w:val="000D4E72"/>
    <w:rsid w:val="000D52C8"/>
    <w:rsid w:val="000D5A5D"/>
    <w:rsid w:val="000D604B"/>
    <w:rsid w:val="000D641C"/>
    <w:rsid w:val="000D68E7"/>
    <w:rsid w:val="000D701B"/>
    <w:rsid w:val="000D72D7"/>
    <w:rsid w:val="000D7347"/>
    <w:rsid w:val="000D79BA"/>
    <w:rsid w:val="000E075A"/>
    <w:rsid w:val="000E11AB"/>
    <w:rsid w:val="000E1BAF"/>
    <w:rsid w:val="000E222C"/>
    <w:rsid w:val="000E296A"/>
    <w:rsid w:val="000E2A24"/>
    <w:rsid w:val="000E2F06"/>
    <w:rsid w:val="000E36B6"/>
    <w:rsid w:val="000E3988"/>
    <w:rsid w:val="000E4168"/>
    <w:rsid w:val="000E4E68"/>
    <w:rsid w:val="000E5261"/>
    <w:rsid w:val="000E5F21"/>
    <w:rsid w:val="000E7549"/>
    <w:rsid w:val="000E7C7B"/>
    <w:rsid w:val="000F0421"/>
    <w:rsid w:val="000F2410"/>
    <w:rsid w:val="000F2BB6"/>
    <w:rsid w:val="000F388B"/>
    <w:rsid w:val="000F3BD0"/>
    <w:rsid w:val="000F3E06"/>
    <w:rsid w:val="000F4AE4"/>
    <w:rsid w:val="000F6071"/>
    <w:rsid w:val="000F65B2"/>
    <w:rsid w:val="000F6EDD"/>
    <w:rsid w:val="000F7194"/>
    <w:rsid w:val="000F74DB"/>
    <w:rsid w:val="000F756B"/>
    <w:rsid w:val="000F76E6"/>
    <w:rsid w:val="0010027D"/>
    <w:rsid w:val="0010071C"/>
    <w:rsid w:val="001022EF"/>
    <w:rsid w:val="0010244C"/>
    <w:rsid w:val="001024F1"/>
    <w:rsid w:val="001030A9"/>
    <w:rsid w:val="00103EEB"/>
    <w:rsid w:val="00103EF4"/>
    <w:rsid w:val="00104C3C"/>
    <w:rsid w:val="0010550F"/>
    <w:rsid w:val="001060EA"/>
    <w:rsid w:val="00107E04"/>
    <w:rsid w:val="00110C47"/>
    <w:rsid w:val="001116E8"/>
    <w:rsid w:val="001116EE"/>
    <w:rsid w:val="0011182A"/>
    <w:rsid w:val="0011227A"/>
    <w:rsid w:val="00113227"/>
    <w:rsid w:val="0011329C"/>
    <w:rsid w:val="0011350F"/>
    <w:rsid w:val="00114B07"/>
    <w:rsid w:val="00115393"/>
    <w:rsid w:val="00115F46"/>
    <w:rsid w:val="00120045"/>
    <w:rsid w:val="00122C41"/>
    <w:rsid w:val="00122F77"/>
    <w:rsid w:val="00123AC2"/>
    <w:rsid w:val="00123D98"/>
    <w:rsid w:val="00124D03"/>
    <w:rsid w:val="001255F9"/>
    <w:rsid w:val="001265B2"/>
    <w:rsid w:val="00126FD4"/>
    <w:rsid w:val="00127259"/>
    <w:rsid w:val="001279C4"/>
    <w:rsid w:val="001332CC"/>
    <w:rsid w:val="001333C3"/>
    <w:rsid w:val="00135D72"/>
    <w:rsid w:val="00137F8D"/>
    <w:rsid w:val="00140479"/>
    <w:rsid w:val="00140F91"/>
    <w:rsid w:val="00141610"/>
    <w:rsid w:val="0014300C"/>
    <w:rsid w:val="00143E74"/>
    <w:rsid w:val="00144C06"/>
    <w:rsid w:val="00144EA5"/>
    <w:rsid w:val="001455E5"/>
    <w:rsid w:val="00146067"/>
    <w:rsid w:val="00147474"/>
    <w:rsid w:val="00147767"/>
    <w:rsid w:val="0015026E"/>
    <w:rsid w:val="00150FB3"/>
    <w:rsid w:val="001524ED"/>
    <w:rsid w:val="00153667"/>
    <w:rsid w:val="00153DAE"/>
    <w:rsid w:val="001554CC"/>
    <w:rsid w:val="00155BC8"/>
    <w:rsid w:val="00155E14"/>
    <w:rsid w:val="001566CD"/>
    <w:rsid w:val="00156D09"/>
    <w:rsid w:val="0015715E"/>
    <w:rsid w:val="00157454"/>
    <w:rsid w:val="00157652"/>
    <w:rsid w:val="00157FE2"/>
    <w:rsid w:val="00160872"/>
    <w:rsid w:val="001608EB"/>
    <w:rsid w:val="00161555"/>
    <w:rsid w:val="001616DB"/>
    <w:rsid w:val="001627FF"/>
    <w:rsid w:val="0016349E"/>
    <w:rsid w:val="001635B2"/>
    <w:rsid w:val="00163CEF"/>
    <w:rsid w:val="00164402"/>
    <w:rsid w:val="001648FE"/>
    <w:rsid w:val="00164AA5"/>
    <w:rsid w:val="00165D40"/>
    <w:rsid w:val="0016783E"/>
    <w:rsid w:val="00170432"/>
    <w:rsid w:val="00170545"/>
    <w:rsid w:val="001707D9"/>
    <w:rsid w:val="001712DB"/>
    <w:rsid w:val="00171445"/>
    <w:rsid w:val="0017197E"/>
    <w:rsid w:val="00171998"/>
    <w:rsid w:val="00173D8A"/>
    <w:rsid w:val="00174C3A"/>
    <w:rsid w:val="0017584B"/>
    <w:rsid w:val="001761CA"/>
    <w:rsid w:val="00176324"/>
    <w:rsid w:val="00176955"/>
    <w:rsid w:val="00176B74"/>
    <w:rsid w:val="00177F57"/>
    <w:rsid w:val="00180200"/>
    <w:rsid w:val="00181D17"/>
    <w:rsid w:val="00182453"/>
    <w:rsid w:val="00182988"/>
    <w:rsid w:val="00182FCE"/>
    <w:rsid w:val="001840BB"/>
    <w:rsid w:val="0018487F"/>
    <w:rsid w:val="00184A66"/>
    <w:rsid w:val="00184AE3"/>
    <w:rsid w:val="00185C78"/>
    <w:rsid w:val="001865B8"/>
    <w:rsid w:val="00186CBE"/>
    <w:rsid w:val="0018706B"/>
    <w:rsid w:val="00190CE4"/>
    <w:rsid w:val="00191AD8"/>
    <w:rsid w:val="00192163"/>
    <w:rsid w:val="00193AF8"/>
    <w:rsid w:val="00194453"/>
    <w:rsid w:val="0019605A"/>
    <w:rsid w:val="00196356"/>
    <w:rsid w:val="0019683A"/>
    <w:rsid w:val="00196ED5"/>
    <w:rsid w:val="001A06F6"/>
    <w:rsid w:val="001A13F7"/>
    <w:rsid w:val="001A22A7"/>
    <w:rsid w:val="001A27DF"/>
    <w:rsid w:val="001A2935"/>
    <w:rsid w:val="001A2B20"/>
    <w:rsid w:val="001A2E4D"/>
    <w:rsid w:val="001A322A"/>
    <w:rsid w:val="001A3798"/>
    <w:rsid w:val="001A3C75"/>
    <w:rsid w:val="001A3D1A"/>
    <w:rsid w:val="001A3FF4"/>
    <w:rsid w:val="001A4BAB"/>
    <w:rsid w:val="001A557D"/>
    <w:rsid w:val="001A5DE1"/>
    <w:rsid w:val="001A718D"/>
    <w:rsid w:val="001A7377"/>
    <w:rsid w:val="001A75A9"/>
    <w:rsid w:val="001B0CB5"/>
    <w:rsid w:val="001B1651"/>
    <w:rsid w:val="001B165F"/>
    <w:rsid w:val="001B345C"/>
    <w:rsid w:val="001B4D37"/>
    <w:rsid w:val="001B7432"/>
    <w:rsid w:val="001B7831"/>
    <w:rsid w:val="001C00F7"/>
    <w:rsid w:val="001C09B7"/>
    <w:rsid w:val="001C16B3"/>
    <w:rsid w:val="001C2BDA"/>
    <w:rsid w:val="001C3FF7"/>
    <w:rsid w:val="001C4B09"/>
    <w:rsid w:val="001C5448"/>
    <w:rsid w:val="001C68C0"/>
    <w:rsid w:val="001C75E7"/>
    <w:rsid w:val="001C7696"/>
    <w:rsid w:val="001C7922"/>
    <w:rsid w:val="001D0428"/>
    <w:rsid w:val="001D05A4"/>
    <w:rsid w:val="001D1B3D"/>
    <w:rsid w:val="001D228D"/>
    <w:rsid w:val="001D26FA"/>
    <w:rsid w:val="001D321E"/>
    <w:rsid w:val="001D350D"/>
    <w:rsid w:val="001D394A"/>
    <w:rsid w:val="001D3EF8"/>
    <w:rsid w:val="001D7A16"/>
    <w:rsid w:val="001E00FC"/>
    <w:rsid w:val="001E16F4"/>
    <w:rsid w:val="001E1E15"/>
    <w:rsid w:val="001E25D0"/>
    <w:rsid w:val="001E2919"/>
    <w:rsid w:val="001E2A51"/>
    <w:rsid w:val="001E48C0"/>
    <w:rsid w:val="001E78FD"/>
    <w:rsid w:val="001E7969"/>
    <w:rsid w:val="001F073C"/>
    <w:rsid w:val="001F15AE"/>
    <w:rsid w:val="001F2377"/>
    <w:rsid w:val="001F27C4"/>
    <w:rsid w:val="001F2B6B"/>
    <w:rsid w:val="001F2BAE"/>
    <w:rsid w:val="001F2EC1"/>
    <w:rsid w:val="001F2F97"/>
    <w:rsid w:val="001F3BC9"/>
    <w:rsid w:val="001F3D79"/>
    <w:rsid w:val="001F416C"/>
    <w:rsid w:val="001F471B"/>
    <w:rsid w:val="001F48F5"/>
    <w:rsid w:val="001F5AC0"/>
    <w:rsid w:val="001F6414"/>
    <w:rsid w:val="001F64DC"/>
    <w:rsid w:val="001F7867"/>
    <w:rsid w:val="001F7C3D"/>
    <w:rsid w:val="00200B60"/>
    <w:rsid w:val="002033B1"/>
    <w:rsid w:val="0020378C"/>
    <w:rsid w:val="002047CC"/>
    <w:rsid w:val="00204988"/>
    <w:rsid w:val="002050C6"/>
    <w:rsid w:val="00205D15"/>
    <w:rsid w:val="00206FF1"/>
    <w:rsid w:val="002072AF"/>
    <w:rsid w:val="00207D7F"/>
    <w:rsid w:val="00210BA8"/>
    <w:rsid w:val="00210DAC"/>
    <w:rsid w:val="00211090"/>
    <w:rsid w:val="00211BFC"/>
    <w:rsid w:val="00211EA5"/>
    <w:rsid w:val="00212334"/>
    <w:rsid w:val="00213423"/>
    <w:rsid w:val="002138B4"/>
    <w:rsid w:val="0021452F"/>
    <w:rsid w:val="00216C33"/>
    <w:rsid w:val="00217078"/>
    <w:rsid w:val="00221554"/>
    <w:rsid w:val="00221AA0"/>
    <w:rsid w:val="002220E8"/>
    <w:rsid w:val="00222E56"/>
    <w:rsid w:val="0022310C"/>
    <w:rsid w:val="00223C20"/>
    <w:rsid w:val="0022447A"/>
    <w:rsid w:val="002244B2"/>
    <w:rsid w:val="00224867"/>
    <w:rsid w:val="00224FEE"/>
    <w:rsid w:val="0022511F"/>
    <w:rsid w:val="00225806"/>
    <w:rsid w:val="00225D27"/>
    <w:rsid w:val="002262CC"/>
    <w:rsid w:val="00226ABC"/>
    <w:rsid w:val="00227450"/>
    <w:rsid w:val="00230080"/>
    <w:rsid w:val="00230A9A"/>
    <w:rsid w:val="002315CC"/>
    <w:rsid w:val="00231CCA"/>
    <w:rsid w:val="00231FAD"/>
    <w:rsid w:val="0023219D"/>
    <w:rsid w:val="002321C1"/>
    <w:rsid w:val="00233102"/>
    <w:rsid w:val="00233C92"/>
    <w:rsid w:val="00233D05"/>
    <w:rsid w:val="00234C0E"/>
    <w:rsid w:val="0023715A"/>
    <w:rsid w:val="00240270"/>
    <w:rsid w:val="00240C01"/>
    <w:rsid w:val="00241A29"/>
    <w:rsid w:val="00241EEC"/>
    <w:rsid w:val="00241F6A"/>
    <w:rsid w:val="00242672"/>
    <w:rsid w:val="00242825"/>
    <w:rsid w:val="00243394"/>
    <w:rsid w:val="0024447F"/>
    <w:rsid w:val="002449EB"/>
    <w:rsid w:val="0024543E"/>
    <w:rsid w:val="0024613F"/>
    <w:rsid w:val="002461AA"/>
    <w:rsid w:val="002463BE"/>
    <w:rsid w:val="00246FFF"/>
    <w:rsid w:val="00247336"/>
    <w:rsid w:val="00247501"/>
    <w:rsid w:val="00247644"/>
    <w:rsid w:val="00247D5F"/>
    <w:rsid w:val="0025036E"/>
    <w:rsid w:val="00250A37"/>
    <w:rsid w:val="00250A3A"/>
    <w:rsid w:val="0025308C"/>
    <w:rsid w:val="00253A14"/>
    <w:rsid w:val="002540AC"/>
    <w:rsid w:val="00254358"/>
    <w:rsid w:val="00254867"/>
    <w:rsid w:val="00254E23"/>
    <w:rsid w:val="002558F2"/>
    <w:rsid w:val="00256EB5"/>
    <w:rsid w:val="00260DA5"/>
    <w:rsid w:val="0026194C"/>
    <w:rsid w:val="00261EA9"/>
    <w:rsid w:val="00261F6B"/>
    <w:rsid w:val="002622B9"/>
    <w:rsid w:val="002627A4"/>
    <w:rsid w:val="00264027"/>
    <w:rsid w:val="002641BB"/>
    <w:rsid w:val="002649A9"/>
    <w:rsid w:val="00264D56"/>
    <w:rsid w:val="00265024"/>
    <w:rsid w:val="00265B9A"/>
    <w:rsid w:val="00266829"/>
    <w:rsid w:val="00267717"/>
    <w:rsid w:val="00270014"/>
    <w:rsid w:val="0027038B"/>
    <w:rsid w:val="00270FFE"/>
    <w:rsid w:val="002710B7"/>
    <w:rsid w:val="00271DDE"/>
    <w:rsid w:val="002728FD"/>
    <w:rsid w:val="00272C56"/>
    <w:rsid w:val="00274103"/>
    <w:rsid w:val="0027430D"/>
    <w:rsid w:val="00274737"/>
    <w:rsid w:val="002757F3"/>
    <w:rsid w:val="00276512"/>
    <w:rsid w:val="00276DA9"/>
    <w:rsid w:val="00280021"/>
    <w:rsid w:val="002804C4"/>
    <w:rsid w:val="0028100E"/>
    <w:rsid w:val="002810CD"/>
    <w:rsid w:val="0028122C"/>
    <w:rsid w:val="0028226A"/>
    <w:rsid w:val="00282773"/>
    <w:rsid w:val="002827C8"/>
    <w:rsid w:val="00282E5F"/>
    <w:rsid w:val="00284117"/>
    <w:rsid w:val="00284D57"/>
    <w:rsid w:val="002855D3"/>
    <w:rsid w:val="00286D90"/>
    <w:rsid w:val="00287B09"/>
    <w:rsid w:val="00291346"/>
    <w:rsid w:val="002913C6"/>
    <w:rsid w:val="00291AC6"/>
    <w:rsid w:val="002922C1"/>
    <w:rsid w:val="002928DA"/>
    <w:rsid w:val="00292B5E"/>
    <w:rsid w:val="00293B17"/>
    <w:rsid w:val="00294059"/>
    <w:rsid w:val="002943E4"/>
    <w:rsid w:val="00294E63"/>
    <w:rsid w:val="00295BB2"/>
    <w:rsid w:val="00296979"/>
    <w:rsid w:val="00297789"/>
    <w:rsid w:val="0029783E"/>
    <w:rsid w:val="002A1062"/>
    <w:rsid w:val="002A3598"/>
    <w:rsid w:val="002A3805"/>
    <w:rsid w:val="002A4B56"/>
    <w:rsid w:val="002A5896"/>
    <w:rsid w:val="002A6226"/>
    <w:rsid w:val="002A6A8B"/>
    <w:rsid w:val="002A753A"/>
    <w:rsid w:val="002A767D"/>
    <w:rsid w:val="002A76FB"/>
    <w:rsid w:val="002A7AAF"/>
    <w:rsid w:val="002B0201"/>
    <w:rsid w:val="002B02B5"/>
    <w:rsid w:val="002B0741"/>
    <w:rsid w:val="002B1F88"/>
    <w:rsid w:val="002B3440"/>
    <w:rsid w:val="002B37B2"/>
    <w:rsid w:val="002B4CA2"/>
    <w:rsid w:val="002B4F8E"/>
    <w:rsid w:val="002B5EEA"/>
    <w:rsid w:val="002B5F42"/>
    <w:rsid w:val="002B6AC4"/>
    <w:rsid w:val="002B7544"/>
    <w:rsid w:val="002C003F"/>
    <w:rsid w:val="002C1196"/>
    <w:rsid w:val="002C1447"/>
    <w:rsid w:val="002C2098"/>
    <w:rsid w:val="002C4531"/>
    <w:rsid w:val="002C4C2E"/>
    <w:rsid w:val="002C50E5"/>
    <w:rsid w:val="002C5733"/>
    <w:rsid w:val="002C67A2"/>
    <w:rsid w:val="002C789C"/>
    <w:rsid w:val="002D05BF"/>
    <w:rsid w:val="002D128C"/>
    <w:rsid w:val="002D17D5"/>
    <w:rsid w:val="002D2C97"/>
    <w:rsid w:val="002D58C0"/>
    <w:rsid w:val="002D5B41"/>
    <w:rsid w:val="002D5E53"/>
    <w:rsid w:val="002D6DAE"/>
    <w:rsid w:val="002D79B6"/>
    <w:rsid w:val="002E0743"/>
    <w:rsid w:val="002E0CEF"/>
    <w:rsid w:val="002E1486"/>
    <w:rsid w:val="002E15A5"/>
    <w:rsid w:val="002E3D36"/>
    <w:rsid w:val="002E508F"/>
    <w:rsid w:val="002E5160"/>
    <w:rsid w:val="002E69C1"/>
    <w:rsid w:val="002E6B96"/>
    <w:rsid w:val="002F0D1D"/>
    <w:rsid w:val="002F1748"/>
    <w:rsid w:val="002F2D2A"/>
    <w:rsid w:val="002F2D8B"/>
    <w:rsid w:val="002F3028"/>
    <w:rsid w:val="002F32B7"/>
    <w:rsid w:val="002F3E2A"/>
    <w:rsid w:val="002F4407"/>
    <w:rsid w:val="002F4415"/>
    <w:rsid w:val="002F5B13"/>
    <w:rsid w:val="002F663B"/>
    <w:rsid w:val="002F69A0"/>
    <w:rsid w:val="002F752E"/>
    <w:rsid w:val="002F7A35"/>
    <w:rsid w:val="002F7D8C"/>
    <w:rsid w:val="00300A4F"/>
    <w:rsid w:val="00300BF5"/>
    <w:rsid w:val="00302FAB"/>
    <w:rsid w:val="0030492B"/>
    <w:rsid w:val="00304B91"/>
    <w:rsid w:val="00305367"/>
    <w:rsid w:val="0030545B"/>
    <w:rsid w:val="00306795"/>
    <w:rsid w:val="00306834"/>
    <w:rsid w:val="00306EF0"/>
    <w:rsid w:val="003077E0"/>
    <w:rsid w:val="0031000D"/>
    <w:rsid w:val="00310D71"/>
    <w:rsid w:val="003115C6"/>
    <w:rsid w:val="00313D61"/>
    <w:rsid w:val="00314D76"/>
    <w:rsid w:val="003176E9"/>
    <w:rsid w:val="00317C3A"/>
    <w:rsid w:val="0032093E"/>
    <w:rsid w:val="00321627"/>
    <w:rsid w:val="00321C07"/>
    <w:rsid w:val="00322979"/>
    <w:rsid w:val="00323B15"/>
    <w:rsid w:val="00323D7E"/>
    <w:rsid w:val="00323F86"/>
    <w:rsid w:val="00324A2B"/>
    <w:rsid w:val="00324A5B"/>
    <w:rsid w:val="00326117"/>
    <w:rsid w:val="00326432"/>
    <w:rsid w:val="003265DE"/>
    <w:rsid w:val="00327425"/>
    <w:rsid w:val="00327514"/>
    <w:rsid w:val="0032788D"/>
    <w:rsid w:val="0033012C"/>
    <w:rsid w:val="0033080B"/>
    <w:rsid w:val="003310E3"/>
    <w:rsid w:val="00331B2E"/>
    <w:rsid w:val="00331E72"/>
    <w:rsid w:val="00332966"/>
    <w:rsid w:val="0033348B"/>
    <w:rsid w:val="003345AD"/>
    <w:rsid w:val="00335416"/>
    <w:rsid w:val="003357D2"/>
    <w:rsid w:val="00336781"/>
    <w:rsid w:val="0033722B"/>
    <w:rsid w:val="00341110"/>
    <w:rsid w:val="00341CC6"/>
    <w:rsid w:val="00342B97"/>
    <w:rsid w:val="003433E7"/>
    <w:rsid w:val="0034388A"/>
    <w:rsid w:val="00343E99"/>
    <w:rsid w:val="003450AA"/>
    <w:rsid w:val="00347493"/>
    <w:rsid w:val="00347B0F"/>
    <w:rsid w:val="003503B1"/>
    <w:rsid w:val="003506B7"/>
    <w:rsid w:val="003515FF"/>
    <w:rsid w:val="00351A75"/>
    <w:rsid w:val="003527DD"/>
    <w:rsid w:val="00353BC2"/>
    <w:rsid w:val="00353EBC"/>
    <w:rsid w:val="00353EF7"/>
    <w:rsid w:val="003541DA"/>
    <w:rsid w:val="00354D34"/>
    <w:rsid w:val="00355760"/>
    <w:rsid w:val="00355BF6"/>
    <w:rsid w:val="00357602"/>
    <w:rsid w:val="00357D0B"/>
    <w:rsid w:val="00357DA3"/>
    <w:rsid w:val="00357ED3"/>
    <w:rsid w:val="00361170"/>
    <w:rsid w:val="003627D4"/>
    <w:rsid w:val="00362C1A"/>
    <w:rsid w:val="00362F92"/>
    <w:rsid w:val="00363549"/>
    <w:rsid w:val="00363C29"/>
    <w:rsid w:val="00363D6B"/>
    <w:rsid w:val="00364750"/>
    <w:rsid w:val="00364A4A"/>
    <w:rsid w:val="00366033"/>
    <w:rsid w:val="003661F1"/>
    <w:rsid w:val="00366F94"/>
    <w:rsid w:val="003679CD"/>
    <w:rsid w:val="00367AEE"/>
    <w:rsid w:val="003701F3"/>
    <w:rsid w:val="003705B8"/>
    <w:rsid w:val="00370A0A"/>
    <w:rsid w:val="003716E0"/>
    <w:rsid w:val="00372306"/>
    <w:rsid w:val="0037274B"/>
    <w:rsid w:val="00373576"/>
    <w:rsid w:val="00373A32"/>
    <w:rsid w:val="00373B06"/>
    <w:rsid w:val="00373F66"/>
    <w:rsid w:val="003745A8"/>
    <w:rsid w:val="00374EDD"/>
    <w:rsid w:val="00374F07"/>
    <w:rsid w:val="00375014"/>
    <w:rsid w:val="00375C5D"/>
    <w:rsid w:val="00375E02"/>
    <w:rsid w:val="003761EA"/>
    <w:rsid w:val="00376B91"/>
    <w:rsid w:val="00377A7E"/>
    <w:rsid w:val="00377ABE"/>
    <w:rsid w:val="00380070"/>
    <w:rsid w:val="00381CC3"/>
    <w:rsid w:val="00382321"/>
    <w:rsid w:val="003834A0"/>
    <w:rsid w:val="003839C0"/>
    <w:rsid w:val="00383ACE"/>
    <w:rsid w:val="00384CD8"/>
    <w:rsid w:val="00385631"/>
    <w:rsid w:val="00385F1B"/>
    <w:rsid w:val="00387045"/>
    <w:rsid w:val="00391992"/>
    <w:rsid w:val="0039254A"/>
    <w:rsid w:val="00392A2D"/>
    <w:rsid w:val="00393183"/>
    <w:rsid w:val="003932FF"/>
    <w:rsid w:val="003943D4"/>
    <w:rsid w:val="003943F4"/>
    <w:rsid w:val="00395FA2"/>
    <w:rsid w:val="00396394"/>
    <w:rsid w:val="00396AF5"/>
    <w:rsid w:val="003A17FB"/>
    <w:rsid w:val="003A2AC0"/>
    <w:rsid w:val="003A319A"/>
    <w:rsid w:val="003A3CAA"/>
    <w:rsid w:val="003A57F4"/>
    <w:rsid w:val="003A591C"/>
    <w:rsid w:val="003A62A8"/>
    <w:rsid w:val="003A7E4E"/>
    <w:rsid w:val="003B0CCB"/>
    <w:rsid w:val="003B18AA"/>
    <w:rsid w:val="003B191E"/>
    <w:rsid w:val="003B27AA"/>
    <w:rsid w:val="003B335C"/>
    <w:rsid w:val="003B40E8"/>
    <w:rsid w:val="003B43C9"/>
    <w:rsid w:val="003B4541"/>
    <w:rsid w:val="003B48CD"/>
    <w:rsid w:val="003B63F2"/>
    <w:rsid w:val="003B69A9"/>
    <w:rsid w:val="003B6FC4"/>
    <w:rsid w:val="003B7946"/>
    <w:rsid w:val="003C13EC"/>
    <w:rsid w:val="003C1A9A"/>
    <w:rsid w:val="003C38B7"/>
    <w:rsid w:val="003C3D57"/>
    <w:rsid w:val="003C463A"/>
    <w:rsid w:val="003C4798"/>
    <w:rsid w:val="003C503C"/>
    <w:rsid w:val="003C5471"/>
    <w:rsid w:val="003C65A4"/>
    <w:rsid w:val="003C7178"/>
    <w:rsid w:val="003C71AF"/>
    <w:rsid w:val="003D0187"/>
    <w:rsid w:val="003D0401"/>
    <w:rsid w:val="003D0A55"/>
    <w:rsid w:val="003D1B48"/>
    <w:rsid w:val="003D1E78"/>
    <w:rsid w:val="003D233E"/>
    <w:rsid w:val="003D2AD9"/>
    <w:rsid w:val="003D42FA"/>
    <w:rsid w:val="003D439A"/>
    <w:rsid w:val="003D4512"/>
    <w:rsid w:val="003D4D2B"/>
    <w:rsid w:val="003D6077"/>
    <w:rsid w:val="003D6775"/>
    <w:rsid w:val="003D7153"/>
    <w:rsid w:val="003D7A9E"/>
    <w:rsid w:val="003E10F8"/>
    <w:rsid w:val="003E197E"/>
    <w:rsid w:val="003E1B1D"/>
    <w:rsid w:val="003E2A21"/>
    <w:rsid w:val="003E31F5"/>
    <w:rsid w:val="003E3352"/>
    <w:rsid w:val="003E38C6"/>
    <w:rsid w:val="003E3D02"/>
    <w:rsid w:val="003E41BE"/>
    <w:rsid w:val="003E4C37"/>
    <w:rsid w:val="003E4D3F"/>
    <w:rsid w:val="003E5A2D"/>
    <w:rsid w:val="003E6715"/>
    <w:rsid w:val="003E69EC"/>
    <w:rsid w:val="003E6ACE"/>
    <w:rsid w:val="003E6C8A"/>
    <w:rsid w:val="003E713E"/>
    <w:rsid w:val="003E7B90"/>
    <w:rsid w:val="003F0188"/>
    <w:rsid w:val="003F0BF8"/>
    <w:rsid w:val="003F12B6"/>
    <w:rsid w:val="003F31CB"/>
    <w:rsid w:val="003F32FF"/>
    <w:rsid w:val="003F3F0C"/>
    <w:rsid w:val="003F5F05"/>
    <w:rsid w:val="003F6201"/>
    <w:rsid w:val="003F7179"/>
    <w:rsid w:val="003F77F9"/>
    <w:rsid w:val="00400676"/>
    <w:rsid w:val="004009EB"/>
    <w:rsid w:val="00400B9E"/>
    <w:rsid w:val="0040191C"/>
    <w:rsid w:val="00401AF8"/>
    <w:rsid w:val="004033B9"/>
    <w:rsid w:val="004036E8"/>
    <w:rsid w:val="00403C8A"/>
    <w:rsid w:val="00404799"/>
    <w:rsid w:val="00404B74"/>
    <w:rsid w:val="0041160F"/>
    <w:rsid w:val="0041246B"/>
    <w:rsid w:val="004137FE"/>
    <w:rsid w:val="00413947"/>
    <w:rsid w:val="00413A14"/>
    <w:rsid w:val="00414374"/>
    <w:rsid w:val="00414F63"/>
    <w:rsid w:val="0041541A"/>
    <w:rsid w:val="0041593F"/>
    <w:rsid w:val="00415DA2"/>
    <w:rsid w:val="004163E7"/>
    <w:rsid w:val="004202E2"/>
    <w:rsid w:val="00420312"/>
    <w:rsid w:val="0042053B"/>
    <w:rsid w:val="00420DB9"/>
    <w:rsid w:val="00420E96"/>
    <w:rsid w:val="004221EE"/>
    <w:rsid w:val="004225A2"/>
    <w:rsid w:val="004228D5"/>
    <w:rsid w:val="00423888"/>
    <w:rsid w:val="00423C38"/>
    <w:rsid w:val="00423E2C"/>
    <w:rsid w:val="004241E0"/>
    <w:rsid w:val="00424898"/>
    <w:rsid w:val="00426346"/>
    <w:rsid w:val="004269C5"/>
    <w:rsid w:val="0042736A"/>
    <w:rsid w:val="00427D9E"/>
    <w:rsid w:val="00430AB3"/>
    <w:rsid w:val="00431305"/>
    <w:rsid w:val="00431EF1"/>
    <w:rsid w:val="00432C7C"/>
    <w:rsid w:val="004355ED"/>
    <w:rsid w:val="00436205"/>
    <w:rsid w:val="00436786"/>
    <w:rsid w:val="00436FA2"/>
    <w:rsid w:val="00441C1B"/>
    <w:rsid w:val="00443C58"/>
    <w:rsid w:val="00443EA1"/>
    <w:rsid w:val="00444BB0"/>
    <w:rsid w:val="00445F5A"/>
    <w:rsid w:val="004467F9"/>
    <w:rsid w:val="00446C0D"/>
    <w:rsid w:val="0044727F"/>
    <w:rsid w:val="00447357"/>
    <w:rsid w:val="00447487"/>
    <w:rsid w:val="00447A3F"/>
    <w:rsid w:val="00450EA0"/>
    <w:rsid w:val="004512DB"/>
    <w:rsid w:val="0045151C"/>
    <w:rsid w:val="00451B89"/>
    <w:rsid w:val="004546ED"/>
    <w:rsid w:val="00454C72"/>
    <w:rsid w:val="00455110"/>
    <w:rsid w:val="0045648B"/>
    <w:rsid w:val="00456522"/>
    <w:rsid w:val="004568C4"/>
    <w:rsid w:val="00460681"/>
    <w:rsid w:val="004616A3"/>
    <w:rsid w:val="00461C9A"/>
    <w:rsid w:val="00461F6E"/>
    <w:rsid w:val="004625D4"/>
    <w:rsid w:val="004629E1"/>
    <w:rsid w:val="00462D5C"/>
    <w:rsid w:val="00462EF0"/>
    <w:rsid w:val="00462F87"/>
    <w:rsid w:val="00465813"/>
    <w:rsid w:val="00467529"/>
    <w:rsid w:val="004676AE"/>
    <w:rsid w:val="00467FD8"/>
    <w:rsid w:val="00470023"/>
    <w:rsid w:val="0047013D"/>
    <w:rsid w:val="00470398"/>
    <w:rsid w:val="004713D2"/>
    <w:rsid w:val="00471A6A"/>
    <w:rsid w:val="004729F0"/>
    <w:rsid w:val="00473339"/>
    <w:rsid w:val="004744BC"/>
    <w:rsid w:val="004746F4"/>
    <w:rsid w:val="00474D45"/>
    <w:rsid w:val="004763F9"/>
    <w:rsid w:val="0047649A"/>
    <w:rsid w:val="004808DB"/>
    <w:rsid w:val="00481F1E"/>
    <w:rsid w:val="00483704"/>
    <w:rsid w:val="004843B9"/>
    <w:rsid w:val="00484541"/>
    <w:rsid w:val="004853AC"/>
    <w:rsid w:val="00486FA6"/>
    <w:rsid w:val="0048716A"/>
    <w:rsid w:val="0048770E"/>
    <w:rsid w:val="00487CE8"/>
    <w:rsid w:val="004901C7"/>
    <w:rsid w:val="0049087E"/>
    <w:rsid w:val="00491FEA"/>
    <w:rsid w:val="00493242"/>
    <w:rsid w:val="004938B5"/>
    <w:rsid w:val="004942FD"/>
    <w:rsid w:val="004960B4"/>
    <w:rsid w:val="00496785"/>
    <w:rsid w:val="004967E1"/>
    <w:rsid w:val="00497030"/>
    <w:rsid w:val="00497AAA"/>
    <w:rsid w:val="004A002D"/>
    <w:rsid w:val="004A18FA"/>
    <w:rsid w:val="004A2F55"/>
    <w:rsid w:val="004A3680"/>
    <w:rsid w:val="004A3E31"/>
    <w:rsid w:val="004A6133"/>
    <w:rsid w:val="004A7907"/>
    <w:rsid w:val="004B01CA"/>
    <w:rsid w:val="004B1329"/>
    <w:rsid w:val="004B2EAE"/>
    <w:rsid w:val="004B34FC"/>
    <w:rsid w:val="004B38CE"/>
    <w:rsid w:val="004B3F58"/>
    <w:rsid w:val="004B3FC3"/>
    <w:rsid w:val="004B4A67"/>
    <w:rsid w:val="004B5242"/>
    <w:rsid w:val="004B5852"/>
    <w:rsid w:val="004B7310"/>
    <w:rsid w:val="004B7FFC"/>
    <w:rsid w:val="004C0DA0"/>
    <w:rsid w:val="004C235A"/>
    <w:rsid w:val="004C3AEE"/>
    <w:rsid w:val="004C3BD7"/>
    <w:rsid w:val="004C4326"/>
    <w:rsid w:val="004C4B50"/>
    <w:rsid w:val="004C4CF7"/>
    <w:rsid w:val="004C5ED3"/>
    <w:rsid w:val="004C5EEB"/>
    <w:rsid w:val="004C7B43"/>
    <w:rsid w:val="004D0673"/>
    <w:rsid w:val="004D0680"/>
    <w:rsid w:val="004D0D16"/>
    <w:rsid w:val="004D2AEC"/>
    <w:rsid w:val="004D3B93"/>
    <w:rsid w:val="004D4ED4"/>
    <w:rsid w:val="004D51BB"/>
    <w:rsid w:val="004D5C04"/>
    <w:rsid w:val="004D65B8"/>
    <w:rsid w:val="004D7689"/>
    <w:rsid w:val="004D786F"/>
    <w:rsid w:val="004E0A38"/>
    <w:rsid w:val="004E1AAD"/>
    <w:rsid w:val="004E1DD6"/>
    <w:rsid w:val="004E2F47"/>
    <w:rsid w:val="004E30C6"/>
    <w:rsid w:val="004E409F"/>
    <w:rsid w:val="004E5002"/>
    <w:rsid w:val="004E5A3A"/>
    <w:rsid w:val="004E6BFA"/>
    <w:rsid w:val="004E78A0"/>
    <w:rsid w:val="004F0245"/>
    <w:rsid w:val="004F0627"/>
    <w:rsid w:val="004F1145"/>
    <w:rsid w:val="004F1D55"/>
    <w:rsid w:val="004F2749"/>
    <w:rsid w:val="004F2F99"/>
    <w:rsid w:val="004F36C4"/>
    <w:rsid w:val="004F423A"/>
    <w:rsid w:val="004F5274"/>
    <w:rsid w:val="004F635D"/>
    <w:rsid w:val="004F639A"/>
    <w:rsid w:val="004F63CE"/>
    <w:rsid w:val="004F6B85"/>
    <w:rsid w:val="004F6E9F"/>
    <w:rsid w:val="004F7433"/>
    <w:rsid w:val="004F79B3"/>
    <w:rsid w:val="004F79D5"/>
    <w:rsid w:val="00500052"/>
    <w:rsid w:val="005006B6"/>
    <w:rsid w:val="00501734"/>
    <w:rsid w:val="0050227A"/>
    <w:rsid w:val="0050283A"/>
    <w:rsid w:val="00502F2F"/>
    <w:rsid w:val="00502FED"/>
    <w:rsid w:val="00503116"/>
    <w:rsid w:val="005045F0"/>
    <w:rsid w:val="00504D8B"/>
    <w:rsid w:val="0050512F"/>
    <w:rsid w:val="005055C1"/>
    <w:rsid w:val="00505A2F"/>
    <w:rsid w:val="00505BB1"/>
    <w:rsid w:val="00505D53"/>
    <w:rsid w:val="00505EAE"/>
    <w:rsid w:val="00511AC2"/>
    <w:rsid w:val="00511C80"/>
    <w:rsid w:val="0051213D"/>
    <w:rsid w:val="00512504"/>
    <w:rsid w:val="005128D9"/>
    <w:rsid w:val="00512B53"/>
    <w:rsid w:val="00513A9C"/>
    <w:rsid w:val="00514075"/>
    <w:rsid w:val="005145F0"/>
    <w:rsid w:val="00514B2E"/>
    <w:rsid w:val="0051534C"/>
    <w:rsid w:val="00515992"/>
    <w:rsid w:val="00515D98"/>
    <w:rsid w:val="0051604A"/>
    <w:rsid w:val="0051687F"/>
    <w:rsid w:val="00517503"/>
    <w:rsid w:val="005179E2"/>
    <w:rsid w:val="00517B9B"/>
    <w:rsid w:val="005209AA"/>
    <w:rsid w:val="005232A7"/>
    <w:rsid w:val="00523F67"/>
    <w:rsid w:val="0052446A"/>
    <w:rsid w:val="00525194"/>
    <w:rsid w:val="0052553F"/>
    <w:rsid w:val="00525AC1"/>
    <w:rsid w:val="00525E99"/>
    <w:rsid w:val="00527288"/>
    <w:rsid w:val="0052795F"/>
    <w:rsid w:val="005301AD"/>
    <w:rsid w:val="0053027D"/>
    <w:rsid w:val="00530B40"/>
    <w:rsid w:val="00531327"/>
    <w:rsid w:val="00531DDE"/>
    <w:rsid w:val="0053250E"/>
    <w:rsid w:val="00533FC2"/>
    <w:rsid w:val="005347B6"/>
    <w:rsid w:val="00534AED"/>
    <w:rsid w:val="00534D53"/>
    <w:rsid w:val="0053512E"/>
    <w:rsid w:val="00536876"/>
    <w:rsid w:val="00537666"/>
    <w:rsid w:val="005405AC"/>
    <w:rsid w:val="00541841"/>
    <w:rsid w:val="005439F3"/>
    <w:rsid w:val="00543A31"/>
    <w:rsid w:val="00543E28"/>
    <w:rsid w:val="00544E78"/>
    <w:rsid w:val="00546163"/>
    <w:rsid w:val="00547CAA"/>
    <w:rsid w:val="0055028A"/>
    <w:rsid w:val="00550B6A"/>
    <w:rsid w:val="00550F27"/>
    <w:rsid w:val="00551853"/>
    <w:rsid w:val="00551DFA"/>
    <w:rsid w:val="0055309B"/>
    <w:rsid w:val="005549B2"/>
    <w:rsid w:val="005551D5"/>
    <w:rsid w:val="00555500"/>
    <w:rsid w:val="0055570A"/>
    <w:rsid w:val="00555717"/>
    <w:rsid w:val="00556B18"/>
    <w:rsid w:val="0056028D"/>
    <w:rsid w:val="005606C9"/>
    <w:rsid w:val="005606EF"/>
    <w:rsid w:val="00560BB8"/>
    <w:rsid w:val="0056264A"/>
    <w:rsid w:val="00562CF8"/>
    <w:rsid w:val="00564045"/>
    <w:rsid w:val="005640AF"/>
    <w:rsid w:val="005642F1"/>
    <w:rsid w:val="005643E7"/>
    <w:rsid w:val="00564402"/>
    <w:rsid w:val="00564717"/>
    <w:rsid w:val="00564FF5"/>
    <w:rsid w:val="0056574D"/>
    <w:rsid w:val="00565D74"/>
    <w:rsid w:val="00566991"/>
    <w:rsid w:val="00566B7D"/>
    <w:rsid w:val="00566C80"/>
    <w:rsid w:val="00567070"/>
    <w:rsid w:val="00567ECE"/>
    <w:rsid w:val="00567F78"/>
    <w:rsid w:val="00570478"/>
    <w:rsid w:val="00571D2E"/>
    <w:rsid w:val="005720E7"/>
    <w:rsid w:val="00572662"/>
    <w:rsid w:val="00572858"/>
    <w:rsid w:val="00572C07"/>
    <w:rsid w:val="005741E8"/>
    <w:rsid w:val="00575289"/>
    <w:rsid w:val="00575A1D"/>
    <w:rsid w:val="005762A3"/>
    <w:rsid w:val="005778EB"/>
    <w:rsid w:val="005800A0"/>
    <w:rsid w:val="00580447"/>
    <w:rsid w:val="00580501"/>
    <w:rsid w:val="0058170D"/>
    <w:rsid w:val="005819FB"/>
    <w:rsid w:val="005826AC"/>
    <w:rsid w:val="00583723"/>
    <w:rsid w:val="00583EB7"/>
    <w:rsid w:val="00584DEE"/>
    <w:rsid w:val="00586F62"/>
    <w:rsid w:val="0058717B"/>
    <w:rsid w:val="00587E0E"/>
    <w:rsid w:val="00590164"/>
    <w:rsid w:val="00590DE5"/>
    <w:rsid w:val="00591A22"/>
    <w:rsid w:val="00592043"/>
    <w:rsid w:val="005927AD"/>
    <w:rsid w:val="00592B47"/>
    <w:rsid w:val="00592CED"/>
    <w:rsid w:val="005935FD"/>
    <w:rsid w:val="00593696"/>
    <w:rsid w:val="0059439F"/>
    <w:rsid w:val="00594736"/>
    <w:rsid w:val="00595600"/>
    <w:rsid w:val="005959F9"/>
    <w:rsid w:val="005959FB"/>
    <w:rsid w:val="00595ED5"/>
    <w:rsid w:val="00596C92"/>
    <w:rsid w:val="005975D0"/>
    <w:rsid w:val="0059765C"/>
    <w:rsid w:val="0059787A"/>
    <w:rsid w:val="005A0A2C"/>
    <w:rsid w:val="005A0F30"/>
    <w:rsid w:val="005A30C5"/>
    <w:rsid w:val="005A43D4"/>
    <w:rsid w:val="005A5402"/>
    <w:rsid w:val="005A5BDE"/>
    <w:rsid w:val="005A5C1B"/>
    <w:rsid w:val="005A6925"/>
    <w:rsid w:val="005A7705"/>
    <w:rsid w:val="005A7CD4"/>
    <w:rsid w:val="005A7FC2"/>
    <w:rsid w:val="005B0360"/>
    <w:rsid w:val="005B06BF"/>
    <w:rsid w:val="005B1303"/>
    <w:rsid w:val="005B210C"/>
    <w:rsid w:val="005B2875"/>
    <w:rsid w:val="005B2AA1"/>
    <w:rsid w:val="005B2C1A"/>
    <w:rsid w:val="005B3512"/>
    <w:rsid w:val="005B41DC"/>
    <w:rsid w:val="005B42EC"/>
    <w:rsid w:val="005B4BD9"/>
    <w:rsid w:val="005B5753"/>
    <w:rsid w:val="005B5BE8"/>
    <w:rsid w:val="005B741A"/>
    <w:rsid w:val="005B7E61"/>
    <w:rsid w:val="005C018E"/>
    <w:rsid w:val="005C0329"/>
    <w:rsid w:val="005C0367"/>
    <w:rsid w:val="005C0739"/>
    <w:rsid w:val="005C156A"/>
    <w:rsid w:val="005C1972"/>
    <w:rsid w:val="005C1991"/>
    <w:rsid w:val="005C2B26"/>
    <w:rsid w:val="005C379D"/>
    <w:rsid w:val="005C637D"/>
    <w:rsid w:val="005C7088"/>
    <w:rsid w:val="005C7771"/>
    <w:rsid w:val="005D07C4"/>
    <w:rsid w:val="005D0B5D"/>
    <w:rsid w:val="005D0F37"/>
    <w:rsid w:val="005D11A3"/>
    <w:rsid w:val="005D3077"/>
    <w:rsid w:val="005D3273"/>
    <w:rsid w:val="005D4113"/>
    <w:rsid w:val="005D5E65"/>
    <w:rsid w:val="005D5F24"/>
    <w:rsid w:val="005D66B0"/>
    <w:rsid w:val="005D71F8"/>
    <w:rsid w:val="005D7341"/>
    <w:rsid w:val="005D73CE"/>
    <w:rsid w:val="005D78B5"/>
    <w:rsid w:val="005E0196"/>
    <w:rsid w:val="005E06EB"/>
    <w:rsid w:val="005E0D96"/>
    <w:rsid w:val="005E1617"/>
    <w:rsid w:val="005E1DAB"/>
    <w:rsid w:val="005E3CBE"/>
    <w:rsid w:val="005E46BE"/>
    <w:rsid w:val="005E4815"/>
    <w:rsid w:val="005E50A2"/>
    <w:rsid w:val="005E59BC"/>
    <w:rsid w:val="005E5CAF"/>
    <w:rsid w:val="005E7835"/>
    <w:rsid w:val="005E79E0"/>
    <w:rsid w:val="005E7B16"/>
    <w:rsid w:val="005E7E81"/>
    <w:rsid w:val="005F04B6"/>
    <w:rsid w:val="005F260B"/>
    <w:rsid w:val="005F2EA2"/>
    <w:rsid w:val="005F3AE4"/>
    <w:rsid w:val="005F4071"/>
    <w:rsid w:val="005F4248"/>
    <w:rsid w:val="005F44F0"/>
    <w:rsid w:val="005F5654"/>
    <w:rsid w:val="005F79D0"/>
    <w:rsid w:val="005F7CD5"/>
    <w:rsid w:val="00600F19"/>
    <w:rsid w:val="00601662"/>
    <w:rsid w:val="00601CA9"/>
    <w:rsid w:val="006020CE"/>
    <w:rsid w:val="00602B79"/>
    <w:rsid w:val="00602BCE"/>
    <w:rsid w:val="00603710"/>
    <w:rsid w:val="00603FFE"/>
    <w:rsid w:val="00605A5A"/>
    <w:rsid w:val="00605A73"/>
    <w:rsid w:val="00605C11"/>
    <w:rsid w:val="00606131"/>
    <w:rsid w:val="00606786"/>
    <w:rsid w:val="00607677"/>
    <w:rsid w:val="0061030E"/>
    <w:rsid w:val="00610494"/>
    <w:rsid w:val="00611B46"/>
    <w:rsid w:val="006125C4"/>
    <w:rsid w:val="006125EB"/>
    <w:rsid w:val="00612701"/>
    <w:rsid w:val="00612953"/>
    <w:rsid w:val="00612A17"/>
    <w:rsid w:val="00613534"/>
    <w:rsid w:val="006137CD"/>
    <w:rsid w:val="00613B39"/>
    <w:rsid w:val="00614D28"/>
    <w:rsid w:val="00614E44"/>
    <w:rsid w:val="0061531F"/>
    <w:rsid w:val="00615B0E"/>
    <w:rsid w:val="00616F59"/>
    <w:rsid w:val="0061744F"/>
    <w:rsid w:val="0062134C"/>
    <w:rsid w:val="00621476"/>
    <w:rsid w:val="00621E8F"/>
    <w:rsid w:val="00623AB7"/>
    <w:rsid w:val="0062457B"/>
    <w:rsid w:val="00626385"/>
    <w:rsid w:val="006267F0"/>
    <w:rsid w:val="00626D6E"/>
    <w:rsid w:val="00626E03"/>
    <w:rsid w:val="00627366"/>
    <w:rsid w:val="0062781E"/>
    <w:rsid w:val="00627CDB"/>
    <w:rsid w:val="00630362"/>
    <w:rsid w:val="00631E47"/>
    <w:rsid w:val="00632455"/>
    <w:rsid w:val="0063289F"/>
    <w:rsid w:val="006347D1"/>
    <w:rsid w:val="00635730"/>
    <w:rsid w:val="006359B4"/>
    <w:rsid w:val="00640F4D"/>
    <w:rsid w:val="00641206"/>
    <w:rsid w:val="006417E8"/>
    <w:rsid w:val="00641F77"/>
    <w:rsid w:val="006423E5"/>
    <w:rsid w:val="00642650"/>
    <w:rsid w:val="0064268C"/>
    <w:rsid w:val="0064286C"/>
    <w:rsid w:val="006428B8"/>
    <w:rsid w:val="0064298C"/>
    <w:rsid w:val="006439FD"/>
    <w:rsid w:val="00643B70"/>
    <w:rsid w:val="00643D3D"/>
    <w:rsid w:val="00643F30"/>
    <w:rsid w:val="00645819"/>
    <w:rsid w:val="00646C79"/>
    <w:rsid w:val="006471CF"/>
    <w:rsid w:val="0064786B"/>
    <w:rsid w:val="00647966"/>
    <w:rsid w:val="00647F9E"/>
    <w:rsid w:val="0065114D"/>
    <w:rsid w:val="00651F71"/>
    <w:rsid w:val="0065362A"/>
    <w:rsid w:val="00655203"/>
    <w:rsid w:val="00655ADC"/>
    <w:rsid w:val="00656CD3"/>
    <w:rsid w:val="00657221"/>
    <w:rsid w:val="00660D69"/>
    <w:rsid w:val="0066293C"/>
    <w:rsid w:val="00663B35"/>
    <w:rsid w:val="00663F14"/>
    <w:rsid w:val="0066461A"/>
    <w:rsid w:val="0066558E"/>
    <w:rsid w:val="006657C9"/>
    <w:rsid w:val="00665A51"/>
    <w:rsid w:val="00666999"/>
    <w:rsid w:val="006709B4"/>
    <w:rsid w:val="00671603"/>
    <w:rsid w:val="00671DB7"/>
    <w:rsid w:val="006725CA"/>
    <w:rsid w:val="00672FA3"/>
    <w:rsid w:val="0067310B"/>
    <w:rsid w:val="0067326C"/>
    <w:rsid w:val="006739AF"/>
    <w:rsid w:val="00674945"/>
    <w:rsid w:val="00675208"/>
    <w:rsid w:val="00676378"/>
    <w:rsid w:val="00676431"/>
    <w:rsid w:val="00677CBC"/>
    <w:rsid w:val="00677DCD"/>
    <w:rsid w:val="006818E3"/>
    <w:rsid w:val="00682769"/>
    <w:rsid w:val="00684568"/>
    <w:rsid w:val="00685894"/>
    <w:rsid w:val="0068677C"/>
    <w:rsid w:val="00687260"/>
    <w:rsid w:val="00687823"/>
    <w:rsid w:val="00687DD9"/>
    <w:rsid w:val="00687F69"/>
    <w:rsid w:val="006902CC"/>
    <w:rsid w:val="00690C30"/>
    <w:rsid w:val="0069108A"/>
    <w:rsid w:val="0069156D"/>
    <w:rsid w:val="00691E03"/>
    <w:rsid w:val="00691FAB"/>
    <w:rsid w:val="00691FE7"/>
    <w:rsid w:val="00692F7C"/>
    <w:rsid w:val="00694B16"/>
    <w:rsid w:val="00695888"/>
    <w:rsid w:val="0069762C"/>
    <w:rsid w:val="006A0A51"/>
    <w:rsid w:val="006A1F22"/>
    <w:rsid w:val="006A280C"/>
    <w:rsid w:val="006A2856"/>
    <w:rsid w:val="006A3244"/>
    <w:rsid w:val="006A4272"/>
    <w:rsid w:val="006A45A7"/>
    <w:rsid w:val="006A4992"/>
    <w:rsid w:val="006A4EED"/>
    <w:rsid w:val="006A5755"/>
    <w:rsid w:val="006A6E99"/>
    <w:rsid w:val="006B018A"/>
    <w:rsid w:val="006B03E9"/>
    <w:rsid w:val="006B0DC5"/>
    <w:rsid w:val="006B148E"/>
    <w:rsid w:val="006B2E9A"/>
    <w:rsid w:val="006B2FE6"/>
    <w:rsid w:val="006B3E8A"/>
    <w:rsid w:val="006B4802"/>
    <w:rsid w:val="006B5B3B"/>
    <w:rsid w:val="006B6AC9"/>
    <w:rsid w:val="006B6FF0"/>
    <w:rsid w:val="006B713B"/>
    <w:rsid w:val="006B793A"/>
    <w:rsid w:val="006C1589"/>
    <w:rsid w:val="006C18A8"/>
    <w:rsid w:val="006C1CA2"/>
    <w:rsid w:val="006C409F"/>
    <w:rsid w:val="006C4624"/>
    <w:rsid w:val="006C5347"/>
    <w:rsid w:val="006C5FBE"/>
    <w:rsid w:val="006C636F"/>
    <w:rsid w:val="006C6848"/>
    <w:rsid w:val="006C6D80"/>
    <w:rsid w:val="006C709D"/>
    <w:rsid w:val="006C7B6B"/>
    <w:rsid w:val="006C7BF0"/>
    <w:rsid w:val="006D034C"/>
    <w:rsid w:val="006D1771"/>
    <w:rsid w:val="006D1E33"/>
    <w:rsid w:val="006D2255"/>
    <w:rsid w:val="006D2351"/>
    <w:rsid w:val="006D3773"/>
    <w:rsid w:val="006D4174"/>
    <w:rsid w:val="006D4C66"/>
    <w:rsid w:val="006D5800"/>
    <w:rsid w:val="006D59B9"/>
    <w:rsid w:val="006D5A4F"/>
    <w:rsid w:val="006D5D42"/>
    <w:rsid w:val="006D5E03"/>
    <w:rsid w:val="006D66C1"/>
    <w:rsid w:val="006D7655"/>
    <w:rsid w:val="006D7B10"/>
    <w:rsid w:val="006E10AA"/>
    <w:rsid w:val="006E160C"/>
    <w:rsid w:val="006E19E0"/>
    <w:rsid w:val="006E23B1"/>
    <w:rsid w:val="006E3155"/>
    <w:rsid w:val="006E6174"/>
    <w:rsid w:val="006F0B05"/>
    <w:rsid w:val="006F1195"/>
    <w:rsid w:val="006F121C"/>
    <w:rsid w:val="006F1E59"/>
    <w:rsid w:val="006F2936"/>
    <w:rsid w:val="006F2B39"/>
    <w:rsid w:val="006F3FF5"/>
    <w:rsid w:val="006F41EE"/>
    <w:rsid w:val="006F43BE"/>
    <w:rsid w:val="00700085"/>
    <w:rsid w:val="007013F5"/>
    <w:rsid w:val="007019C2"/>
    <w:rsid w:val="00702471"/>
    <w:rsid w:val="007027DD"/>
    <w:rsid w:val="00703355"/>
    <w:rsid w:val="007037D3"/>
    <w:rsid w:val="00703D60"/>
    <w:rsid w:val="00704558"/>
    <w:rsid w:val="007047A1"/>
    <w:rsid w:val="00704803"/>
    <w:rsid w:val="00704B44"/>
    <w:rsid w:val="00705099"/>
    <w:rsid w:val="007051B3"/>
    <w:rsid w:val="00706F8A"/>
    <w:rsid w:val="007071E1"/>
    <w:rsid w:val="00710086"/>
    <w:rsid w:val="00710192"/>
    <w:rsid w:val="007106E9"/>
    <w:rsid w:val="007128AC"/>
    <w:rsid w:val="007129F7"/>
    <w:rsid w:val="00712E4B"/>
    <w:rsid w:val="0071325F"/>
    <w:rsid w:val="00713448"/>
    <w:rsid w:val="007146AA"/>
    <w:rsid w:val="00715E24"/>
    <w:rsid w:val="0071628E"/>
    <w:rsid w:val="00716AA6"/>
    <w:rsid w:val="00717887"/>
    <w:rsid w:val="0071795A"/>
    <w:rsid w:val="00717FE3"/>
    <w:rsid w:val="00721F3A"/>
    <w:rsid w:val="00722059"/>
    <w:rsid w:val="00723373"/>
    <w:rsid w:val="0072427E"/>
    <w:rsid w:val="00724E97"/>
    <w:rsid w:val="00725890"/>
    <w:rsid w:val="00725F76"/>
    <w:rsid w:val="0072751F"/>
    <w:rsid w:val="00727F38"/>
    <w:rsid w:val="0073097C"/>
    <w:rsid w:val="007309CC"/>
    <w:rsid w:val="00730D94"/>
    <w:rsid w:val="00730F02"/>
    <w:rsid w:val="00730FFB"/>
    <w:rsid w:val="00732238"/>
    <w:rsid w:val="00732CA2"/>
    <w:rsid w:val="00736A5D"/>
    <w:rsid w:val="00736BBE"/>
    <w:rsid w:val="0073703D"/>
    <w:rsid w:val="00737F9F"/>
    <w:rsid w:val="00741187"/>
    <w:rsid w:val="00742FF0"/>
    <w:rsid w:val="00743A76"/>
    <w:rsid w:val="00744AA3"/>
    <w:rsid w:val="00744EDE"/>
    <w:rsid w:val="00745957"/>
    <w:rsid w:val="00745FAD"/>
    <w:rsid w:val="0074752C"/>
    <w:rsid w:val="00747990"/>
    <w:rsid w:val="00747B9B"/>
    <w:rsid w:val="007502F9"/>
    <w:rsid w:val="00750410"/>
    <w:rsid w:val="00750C1D"/>
    <w:rsid w:val="0075235E"/>
    <w:rsid w:val="007545AF"/>
    <w:rsid w:val="00755CA3"/>
    <w:rsid w:val="007560FD"/>
    <w:rsid w:val="00756BD4"/>
    <w:rsid w:val="00756DEF"/>
    <w:rsid w:val="00756E3B"/>
    <w:rsid w:val="00756F77"/>
    <w:rsid w:val="007570A1"/>
    <w:rsid w:val="007573EF"/>
    <w:rsid w:val="007576BE"/>
    <w:rsid w:val="007623BA"/>
    <w:rsid w:val="00762591"/>
    <w:rsid w:val="00764A10"/>
    <w:rsid w:val="007657D4"/>
    <w:rsid w:val="00765846"/>
    <w:rsid w:val="00766494"/>
    <w:rsid w:val="007668E5"/>
    <w:rsid w:val="00766CF4"/>
    <w:rsid w:val="0076752D"/>
    <w:rsid w:val="0077003A"/>
    <w:rsid w:val="00770EEB"/>
    <w:rsid w:val="007711FD"/>
    <w:rsid w:val="00772CE5"/>
    <w:rsid w:val="00773FB5"/>
    <w:rsid w:val="00775132"/>
    <w:rsid w:val="00775770"/>
    <w:rsid w:val="0077625B"/>
    <w:rsid w:val="00776365"/>
    <w:rsid w:val="007769B6"/>
    <w:rsid w:val="007772A2"/>
    <w:rsid w:val="00780167"/>
    <w:rsid w:val="00781014"/>
    <w:rsid w:val="00781074"/>
    <w:rsid w:val="00781167"/>
    <w:rsid w:val="00781933"/>
    <w:rsid w:val="00783564"/>
    <w:rsid w:val="00783932"/>
    <w:rsid w:val="00783E21"/>
    <w:rsid w:val="007840B1"/>
    <w:rsid w:val="00784864"/>
    <w:rsid w:val="0078632F"/>
    <w:rsid w:val="0078668E"/>
    <w:rsid w:val="00787AA4"/>
    <w:rsid w:val="00790ABB"/>
    <w:rsid w:val="00791017"/>
    <w:rsid w:val="007914C8"/>
    <w:rsid w:val="00791B6D"/>
    <w:rsid w:val="00792DF4"/>
    <w:rsid w:val="00793CFA"/>
    <w:rsid w:val="007963E7"/>
    <w:rsid w:val="007969C0"/>
    <w:rsid w:val="00796D14"/>
    <w:rsid w:val="007978A6"/>
    <w:rsid w:val="00797992"/>
    <w:rsid w:val="007A02BB"/>
    <w:rsid w:val="007A0C30"/>
    <w:rsid w:val="007A0D16"/>
    <w:rsid w:val="007A2AB2"/>
    <w:rsid w:val="007A3473"/>
    <w:rsid w:val="007A36FF"/>
    <w:rsid w:val="007A40EB"/>
    <w:rsid w:val="007A4558"/>
    <w:rsid w:val="007A471B"/>
    <w:rsid w:val="007A4B9D"/>
    <w:rsid w:val="007A4DC7"/>
    <w:rsid w:val="007A6496"/>
    <w:rsid w:val="007A67A2"/>
    <w:rsid w:val="007A7561"/>
    <w:rsid w:val="007B00CC"/>
    <w:rsid w:val="007B02CF"/>
    <w:rsid w:val="007B071D"/>
    <w:rsid w:val="007B0C32"/>
    <w:rsid w:val="007B0DCF"/>
    <w:rsid w:val="007B1A5D"/>
    <w:rsid w:val="007B1AD6"/>
    <w:rsid w:val="007B29E4"/>
    <w:rsid w:val="007B2B2A"/>
    <w:rsid w:val="007B2EA1"/>
    <w:rsid w:val="007B3C78"/>
    <w:rsid w:val="007B548D"/>
    <w:rsid w:val="007B5F1B"/>
    <w:rsid w:val="007B66EF"/>
    <w:rsid w:val="007B7167"/>
    <w:rsid w:val="007B7A69"/>
    <w:rsid w:val="007C1647"/>
    <w:rsid w:val="007C1CB5"/>
    <w:rsid w:val="007C1FEB"/>
    <w:rsid w:val="007C224B"/>
    <w:rsid w:val="007C2908"/>
    <w:rsid w:val="007C2E80"/>
    <w:rsid w:val="007C32E6"/>
    <w:rsid w:val="007C3443"/>
    <w:rsid w:val="007C3BB2"/>
    <w:rsid w:val="007C3D3A"/>
    <w:rsid w:val="007C4546"/>
    <w:rsid w:val="007C49B8"/>
    <w:rsid w:val="007C53A4"/>
    <w:rsid w:val="007C5712"/>
    <w:rsid w:val="007C5856"/>
    <w:rsid w:val="007C68DA"/>
    <w:rsid w:val="007C721C"/>
    <w:rsid w:val="007C730B"/>
    <w:rsid w:val="007C7C30"/>
    <w:rsid w:val="007C7FDB"/>
    <w:rsid w:val="007D00CC"/>
    <w:rsid w:val="007D062B"/>
    <w:rsid w:val="007D073A"/>
    <w:rsid w:val="007D0AE7"/>
    <w:rsid w:val="007D1B87"/>
    <w:rsid w:val="007D2942"/>
    <w:rsid w:val="007D3614"/>
    <w:rsid w:val="007D5B8E"/>
    <w:rsid w:val="007D661E"/>
    <w:rsid w:val="007D6D21"/>
    <w:rsid w:val="007D740C"/>
    <w:rsid w:val="007E2059"/>
    <w:rsid w:val="007E2503"/>
    <w:rsid w:val="007E2CE3"/>
    <w:rsid w:val="007E38F0"/>
    <w:rsid w:val="007E5AC7"/>
    <w:rsid w:val="007E5D10"/>
    <w:rsid w:val="007E6562"/>
    <w:rsid w:val="007F05E6"/>
    <w:rsid w:val="007F09D3"/>
    <w:rsid w:val="007F1120"/>
    <w:rsid w:val="007F21B0"/>
    <w:rsid w:val="007F2212"/>
    <w:rsid w:val="007F2973"/>
    <w:rsid w:val="007F2D4D"/>
    <w:rsid w:val="007F3D83"/>
    <w:rsid w:val="007F6563"/>
    <w:rsid w:val="007F6F90"/>
    <w:rsid w:val="007F77FE"/>
    <w:rsid w:val="0080001E"/>
    <w:rsid w:val="00800802"/>
    <w:rsid w:val="0080161D"/>
    <w:rsid w:val="00802259"/>
    <w:rsid w:val="0080275A"/>
    <w:rsid w:val="00803039"/>
    <w:rsid w:val="008041C3"/>
    <w:rsid w:val="00804A8D"/>
    <w:rsid w:val="00805136"/>
    <w:rsid w:val="008051E3"/>
    <w:rsid w:val="00805DF4"/>
    <w:rsid w:val="00805F22"/>
    <w:rsid w:val="0080702B"/>
    <w:rsid w:val="00807473"/>
    <w:rsid w:val="0081077F"/>
    <w:rsid w:val="008134FB"/>
    <w:rsid w:val="008138E3"/>
    <w:rsid w:val="00814075"/>
    <w:rsid w:val="0081495B"/>
    <w:rsid w:val="00816B7E"/>
    <w:rsid w:val="00816F06"/>
    <w:rsid w:val="00817F0D"/>
    <w:rsid w:val="00820668"/>
    <w:rsid w:val="0082075B"/>
    <w:rsid w:val="00821EBF"/>
    <w:rsid w:val="00822943"/>
    <w:rsid w:val="00822F19"/>
    <w:rsid w:val="0082386A"/>
    <w:rsid w:val="00823FFA"/>
    <w:rsid w:val="00824C0C"/>
    <w:rsid w:val="00824F99"/>
    <w:rsid w:val="0082519F"/>
    <w:rsid w:val="00825342"/>
    <w:rsid w:val="0082569B"/>
    <w:rsid w:val="00830184"/>
    <w:rsid w:val="008303E1"/>
    <w:rsid w:val="00830A68"/>
    <w:rsid w:val="00830F4D"/>
    <w:rsid w:val="0083197A"/>
    <w:rsid w:val="00831AB2"/>
    <w:rsid w:val="00833A4A"/>
    <w:rsid w:val="00833F3A"/>
    <w:rsid w:val="00834048"/>
    <w:rsid w:val="00834059"/>
    <w:rsid w:val="0083470C"/>
    <w:rsid w:val="008351F1"/>
    <w:rsid w:val="008353B4"/>
    <w:rsid w:val="008353F1"/>
    <w:rsid w:val="00836308"/>
    <w:rsid w:val="00837169"/>
    <w:rsid w:val="008371C7"/>
    <w:rsid w:val="008374FD"/>
    <w:rsid w:val="00837627"/>
    <w:rsid w:val="00837968"/>
    <w:rsid w:val="00837FF8"/>
    <w:rsid w:val="0084013D"/>
    <w:rsid w:val="00840608"/>
    <w:rsid w:val="00840E37"/>
    <w:rsid w:val="008419B5"/>
    <w:rsid w:val="00841BD0"/>
    <w:rsid w:val="00842199"/>
    <w:rsid w:val="008422F1"/>
    <w:rsid w:val="008431CD"/>
    <w:rsid w:val="0084367A"/>
    <w:rsid w:val="0084682A"/>
    <w:rsid w:val="00847A88"/>
    <w:rsid w:val="00851221"/>
    <w:rsid w:val="0085290A"/>
    <w:rsid w:val="0085342D"/>
    <w:rsid w:val="0085358A"/>
    <w:rsid w:val="00853C99"/>
    <w:rsid w:val="00854250"/>
    <w:rsid w:val="00854445"/>
    <w:rsid w:val="00855156"/>
    <w:rsid w:val="008552B8"/>
    <w:rsid w:val="00855B0A"/>
    <w:rsid w:val="008577DE"/>
    <w:rsid w:val="00857B3D"/>
    <w:rsid w:val="00860012"/>
    <w:rsid w:val="008602DF"/>
    <w:rsid w:val="00860738"/>
    <w:rsid w:val="00860C05"/>
    <w:rsid w:val="008616E6"/>
    <w:rsid w:val="008618F0"/>
    <w:rsid w:val="00861970"/>
    <w:rsid w:val="00861A9C"/>
    <w:rsid w:val="00862D62"/>
    <w:rsid w:val="00862F8A"/>
    <w:rsid w:val="0086382A"/>
    <w:rsid w:val="008646A6"/>
    <w:rsid w:val="00864D11"/>
    <w:rsid w:val="00865297"/>
    <w:rsid w:val="00865D85"/>
    <w:rsid w:val="008666A2"/>
    <w:rsid w:val="00866F0E"/>
    <w:rsid w:val="00867A01"/>
    <w:rsid w:val="00867BD0"/>
    <w:rsid w:val="00870C35"/>
    <w:rsid w:val="00874CA8"/>
    <w:rsid w:val="00874E3F"/>
    <w:rsid w:val="008761CC"/>
    <w:rsid w:val="0087669B"/>
    <w:rsid w:val="00876E02"/>
    <w:rsid w:val="008779FC"/>
    <w:rsid w:val="00877A11"/>
    <w:rsid w:val="00880E5A"/>
    <w:rsid w:val="00882755"/>
    <w:rsid w:val="00883F70"/>
    <w:rsid w:val="00884F78"/>
    <w:rsid w:val="008854E8"/>
    <w:rsid w:val="00885551"/>
    <w:rsid w:val="008858FF"/>
    <w:rsid w:val="00885A03"/>
    <w:rsid w:val="00886147"/>
    <w:rsid w:val="00886511"/>
    <w:rsid w:val="00886A23"/>
    <w:rsid w:val="008875D1"/>
    <w:rsid w:val="00887DF3"/>
    <w:rsid w:val="00891025"/>
    <w:rsid w:val="008913C2"/>
    <w:rsid w:val="00894DA5"/>
    <w:rsid w:val="008956C1"/>
    <w:rsid w:val="00895785"/>
    <w:rsid w:val="0089796B"/>
    <w:rsid w:val="00897C3C"/>
    <w:rsid w:val="008A0652"/>
    <w:rsid w:val="008A06DB"/>
    <w:rsid w:val="008A151B"/>
    <w:rsid w:val="008A155E"/>
    <w:rsid w:val="008A166E"/>
    <w:rsid w:val="008A2BAD"/>
    <w:rsid w:val="008A2C5D"/>
    <w:rsid w:val="008A311E"/>
    <w:rsid w:val="008A3C6E"/>
    <w:rsid w:val="008A52B4"/>
    <w:rsid w:val="008A5C28"/>
    <w:rsid w:val="008B10A5"/>
    <w:rsid w:val="008B115B"/>
    <w:rsid w:val="008B187F"/>
    <w:rsid w:val="008B1952"/>
    <w:rsid w:val="008B2A1A"/>
    <w:rsid w:val="008B2CCE"/>
    <w:rsid w:val="008B42AB"/>
    <w:rsid w:val="008B4A1E"/>
    <w:rsid w:val="008B50A2"/>
    <w:rsid w:val="008B554D"/>
    <w:rsid w:val="008B5811"/>
    <w:rsid w:val="008B6C54"/>
    <w:rsid w:val="008B6D01"/>
    <w:rsid w:val="008B746D"/>
    <w:rsid w:val="008B754F"/>
    <w:rsid w:val="008B7EB7"/>
    <w:rsid w:val="008C0448"/>
    <w:rsid w:val="008C092B"/>
    <w:rsid w:val="008C099A"/>
    <w:rsid w:val="008C0CF9"/>
    <w:rsid w:val="008C13E3"/>
    <w:rsid w:val="008C1F52"/>
    <w:rsid w:val="008C20D0"/>
    <w:rsid w:val="008C250E"/>
    <w:rsid w:val="008C2C5C"/>
    <w:rsid w:val="008C307C"/>
    <w:rsid w:val="008C39A0"/>
    <w:rsid w:val="008C4970"/>
    <w:rsid w:val="008C4B5A"/>
    <w:rsid w:val="008C5355"/>
    <w:rsid w:val="008C58C3"/>
    <w:rsid w:val="008C5F9C"/>
    <w:rsid w:val="008C62CD"/>
    <w:rsid w:val="008C650C"/>
    <w:rsid w:val="008C701E"/>
    <w:rsid w:val="008D0052"/>
    <w:rsid w:val="008D09FA"/>
    <w:rsid w:val="008D2659"/>
    <w:rsid w:val="008D2701"/>
    <w:rsid w:val="008D2F6E"/>
    <w:rsid w:val="008D33C8"/>
    <w:rsid w:val="008D499C"/>
    <w:rsid w:val="008D50E4"/>
    <w:rsid w:val="008D5409"/>
    <w:rsid w:val="008D580F"/>
    <w:rsid w:val="008D6236"/>
    <w:rsid w:val="008D64AC"/>
    <w:rsid w:val="008D65FA"/>
    <w:rsid w:val="008D69CD"/>
    <w:rsid w:val="008E0EC3"/>
    <w:rsid w:val="008E12CB"/>
    <w:rsid w:val="008E165C"/>
    <w:rsid w:val="008E2A51"/>
    <w:rsid w:val="008E364F"/>
    <w:rsid w:val="008E3693"/>
    <w:rsid w:val="008E454F"/>
    <w:rsid w:val="008E4C26"/>
    <w:rsid w:val="008E5A1C"/>
    <w:rsid w:val="008E6D0C"/>
    <w:rsid w:val="008E7019"/>
    <w:rsid w:val="008F0B52"/>
    <w:rsid w:val="008F3362"/>
    <w:rsid w:val="008F3644"/>
    <w:rsid w:val="008F37E7"/>
    <w:rsid w:val="008F4216"/>
    <w:rsid w:val="008F4C7F"/>
    <w:rsid w:val="008F56F0"/>
    <w:rsid w:val="008F7243"/>
    <w:rsid w:val="00900546"/>
    <w:rsid w:val="0090087A"/>
    <w:rsid w:val="00901BAF"/>
    <w:rsid w:val="00901BBF"/>
    <w:rsid w:val="009024B9"/>
    <w:rsid w:val="009024DB"/>
    <w:rsid w:val="00902827"/>
    <w:rsid w:val="00902D38"/>
    <w:rsid w:val="0090340D"/>
    <w:rsid w:val="00903C4C"/>
    <w:rsid w:val="00904686"/>
    <w:rsid w:val="00904CC6"/>
    <w:rsid w:val="0090549A"/>
    <w:rsid w:val="00905D58"/>
    <w:rsid w:val="00911428"/>
    <w:rsid w:val="00911DEA"/>
    <w:rsid w:val="009130B0"/>
    <w:rsid w:val="00914598"/>
    <w:rsid w:val="009146B9"/>
    <w:rsid w:val="00914AD1"/>
    <w:rsid w:val="00914D8D"/>
    <w:rsid w:val="00914DCA"/>
    <w:rsid w:val="009152B4"/>
    <w:rsid w:val="0091538E"/>
    <w:rsid w:val="009154B2"/>
    <w:rsid w:val="009163F8"/>
    <w:rsid w:val="00917331"/>
    <w:rsid w:val="00920853"/>
    <w:rsid w:val="00920E83"/>
    <w:rsid w:val="00922481"/>
    <w:rsid w:val="00923813"/>
    <w:rsid w:val="009248B8"/>
    <w:rsid w:val="00927007"/>
    <w:rsid w:val="009275B7"/>
    <w:rsid w:val="0093007D"/>
    <w:rsid w:val="00930D07"/>
    <w:rsid w:val="00931281"/>
    <w:rsid w:val="00931B07"/>
    <w:rsid w:val="00931EC0"/>
    <w:rsid w:val="009324F8"/>
    <w:rsid w:val="009327C6"/>
    <w:rsid w:val="009329BB"/>
    <w:rsid w:val="009339AE"/>
    <w:rsid w:val="00933C51"/>
    <w:rsid w:val="009356DA"/>
    <w:rsid w:val="00937058"/>
    <w:rsid w:val="009370FD"/>
    <w:rsid w:val="00937624"/>
    <w:rsid w:val="00937CE1"/>
    <w:rsid w:val="0094129D"/>
    <w:rsid w:val="00941A30"/>
    <w:rsid w:val="00941C1A"/>
    <w:rsid w:val="009425E8"/>
    <w:rsid w:val="0094299D"/>
    <w:rsid w:val="00942E51"/>
    <w:rsid w:val="00943110"/>
    <w:rsid w:val="00945AB4"/>
    <w:rsid w:val="00945FE0"/>
    <w:rsid w:val="00946C97"/>
    <w:rsid w:val="00947170"/>
    <w:rsid w:val="00947DFF"/>
    <w:rsid w:val="00950A1D"/>
    <w:rsid w:val="00950DBA"/>
    <w:rsid w:val="00950EE9"/>
    <w:rsid w:val="00950F00"/>
    <w:rsid w:val="00951314"/>
    <w:rsid w:val="0095223A"/>
    <w:rsid w:val="00952987"/>
    <w:rsid w:val="00952B53"/>
    <w:rsid w:val="00954482"/>
    <w:rsid w:val="0095476B"/>
    <w:rsid w:val="009567CF"/>
    <w:rsid w:val="00956B7A"/>
    <w:rsid w:val="00956C2A"/>
    <w:rsid w:val="00957FA7"/>
    <w:rsid w:val="00960527"/>
    <w:rsid w:val="009605D3"/>
    <w:rsid w:val="009606C9"/>
    <w:rsid w:val="009612B4"/>
    <w:rsid w:val="009619F3"/>
    <w:rsid w:val="00961D69"/>
    <w:rsid w:val="009626C5"/>
    <w:rsid w:val="00963FCB"/>
    <w:rsid w:val="00964030"/>
    <w:rsid w:val="00964951"/>
    <w:rsid w:val="0096608C"/>
    <w:rsid w:val="00966239"/>
    <w:rsid w:val="0096684A"/>
    <w:rsid w:val="00967793"/>
    <w:rsid w:val="00970DAE"/>
    <w:rsid w:val="0097193C"/>
    <w:rsid w:val="00972498"/>
    <w:rsid w:val="0097290B"/>
    <w:rsid w:val="00972F32"/>
    <w:rsid w:val="0097526B"/>
    <w:rsid w:val="00976D3E"/>
    <w:rsid w:val="00977E9F"/>
    <w:rsid w:val="00980208"/>
    <w:rsid w:val="00981125"/>
    <w:rsid w:val="009829CB"/>
    <w:rsid w:val="00982E44"/>
    <w:rsid w:val="00983A6E"/>
    <w:rsid w:val="009848BB"/>
    <w:rsid w:val="009849B3"/>
    <w:rsid w:val="00984C9A"/>
    <w:rsid w:val="009850F5"/>
    <w:rsid w:val="00986846"/>
    <w:rsid w:val="00986D49"/>
    <w:rsid w:val="0098756F"/>
    <w:rsid w:val="009876B0"/>
    <w:rsid w:val="0099013B"/>
    <w:rsid w:val="00990BBE"/>
    <w:rsid w:val="0099165F"/>
    <w:rsid w:val="00991772"/>
    <w:rsid w:val="009928A4"/>
    <w:rsid w:val="009931B1"/>
    <w:rsid w:val="0099350E"/>
    <w:rsid w:val="00993876"/>
    <w:rsid w:val="009944DE"/>
    <w:rsid w:val="009944FE"/>
    <w:rsid w:val="00994CBD"/>
    <w:rsid w:val="00995A3D"/>
    <w:rsid w:val="00995A74"/>
    <w:rsid w:val="00996CB4"/>
    <w:rsid w:val="00997135"/>
    <w:rsid w:val="00997559"/>
    <w:rsid w:val="009979AF"/>
    <w:rsid w:val="009A00D8"/>
    <w:rsid w:val="009A0169"/>
    <w:rsid w:val="009A07EE"/>
    <w:rsid w:val="009A14BD"/>
    <w:rsid w:val="009A1EFD"/>
    <w:rsid w:val="009A24A9"/>
    <w:rsid w:val="009A2DF5"/>
    <w:rsid w:val="009A3677"/>
    <w:rsid w:val="009A3F67"/>
    <w:rsid w:val="009A459E"/>
    <w:rsid w:val="009A4D3A"/>
    <w:rsid w:val="009B029F"/>
    <w:rsid w:val="009B1873"/>
    <w:rsid w:val="009B3043"/>
    <w:rsid w:val="009B31DE"/>
    <w:rsid w:val="009B5C83"/>
    <w:rsid w:val="009B72B9"/>
    <w:rsid w:val="009C0614"/>
    <w:rsid w:val="009C1E9E"/>
    <w:rsid w:val="009C2A91"/>
    <w:rsid w:val="009C34BA"/>
    <w:rsid w:val="009C38EC"/>
    <w:rsid w:val="009C454D"/>
    <w:rsid w:val="009C5440"/>
    <w:rsid w:val="009C563C"/>
    <w:rsid w:val="009C6BC2"/>
    <w:rsid w:val="009C7991"/>
    <w:rsid w:val="009D413E"/>
    <w:rsid w:val="009D4705"/>
    <w:rsid w:val="009D4B5A"/>
    <w:rsid w:val="009D5094"/>
    <w:rsid w:val="009D563D"/>
    <w:rsid w:val="009D5F46"/>
    <w:rsid w:val="009D68B0"/>
    <w:rsid w:val="009D69E4"/>
    <w:rsid w:val="009D6C76"/>
    <w:rsid w:val="009D6FEC"/>
    <w:rsid w:val="009D7DFF"/>
    <w:rsid w:val="009E0FEC"/>
    <w:rsid w:val="009E1307"/>
    <w:rsid w:val="009E237E"/>
    <w:rsid w:val="009E2527"/>
    <w:rsid w:val="009E3923"/>
    <w:rsid w:val="009E4409"/>
    <w:rsid w:val="009E46D2"/>
    <w:rsid w:val="009E4ACF"/>
    <w:rsid w:val="009E5778"/>
    <w:rsid w:val="009E57C1"/>
    <w:rsid w:val="009E5CB3"/>
    <w:rsid w:val="009E621A"/>
    <w:rsid w:val="009E67BD"/>
    <w:rsid w:val="009E78EA"/>
    <w:rsid w:val="009E7D6E"/>
    <w:rsid w:val="009F1EE7"/>
    <w:rsid w:val="009F2916"/>
    <w:rsid w:val="009F2B85"/>
    <w:rsid w:val="009F2F8F"/>
    <w:rsid w:val="009F3397"/>
    <w:rsid w:val="009F411D"/>
    <w:rsid w:val="009F5632"/>
    <w:rsid w:val="009F6662"/>
    <w:rsid w:val="009F6D19"/>
    <w:rsid w:val="009F7F73"/>
    <w:rsid w:val="00A0017D"/>
    <w:rsid w:val="00A01C0B"/>
    <w:rsid w:val="00A01C1B"/>
    <w:rsid w:val="00A0253B"/>
    <w:rsid w:val="00A03AA8"/>
    <w:rsid w:val="00A03F6C"/>
    <w:rsid w:val="00A04D04"/>
    <w:rsid w:val="00A051C2"/>
    <w:rsid w:val="00A057BD"/>
    <w:rsid w:val="00A05BC6"/>
    <w:rsid w:val="00A06A9C"/>
    <w:rsid w:val="00A070C0"/>
    <w:rsid w:val="00A1013F"/>
    <w:rsid w:val="00A104F8"/>
    <w:rsid w:val="00A1079D"/>
    <w:rsid w:val="00A12BF0"/>
    <w:rsid w:val="00A13574"/>
    <w:rsid w:val="00A1395D"/>
    <w:rsid w:val="00A143A8"/>
    <w:rsid w:val="00A1554B"/>
    <w:rsid w:val="00A157E6"/>
    <w:rsid w:val="00A1580E"/>
    <w:rsid w:val="00A15815"/>
    <w:rsid w:val="00A1765F"/>
    <w:rsid w:val="00A20C8F"/>
    <w:rsid w:val="00A213AB"/>
    <w:rsid w:val="00A2198D"/>
    <w:rsid w:val="00A2414C"/>
    <w:rsid w:val="00A2437E"/>
    <w:rsid w:val="00A244CD"/>
    <w:rsid w:val="00A256B4"/>
    <w:rsid w:val="00A258A7"/>
    <w:rsid w:val="00A25A6C"/>
    <w:rsid w:val="00A260B6"/>
    <w:rsid w:val="00A26512"/>
    <w:rsid w:val="00A26520"/>
    <w:rsid w:val="00A27939"/>
    <w:rsid w:val="00A27CEA"/>
    <w:rsid w:val="00A30C50"/>
    <w:rsid w:val="00A31292"/>
    <w:rsid w:val="00A31459"/>
    <w:rsid w:val="00A31704"/>
    <w:rsid w:val="00A331B5"/>
    <w:rsid w:val="00A33C05"/>
    <w:rsid w:val="00A3446B"/>
    <w:rsid w:val="00A35B73"/>
    <w:rsid w:val="00A365A1"/>
    <w:rsid w:val="00A3707D"/>
    <w:rsid w:val="00A37523"/>
    <w:rsid w:val="00A40851"/>
    <w:rsid w:val="00A4089A"/>
    <w:rsid w:val="00A4128A"/>
    <w:rsid w:val="00A429C0"/>
    <w:rsid w:val="00A4361A"/>
    <w:rsid w:val="00A43B90"/>
    <w:rsid w:val="00A47496"/>
    <w:rsid w:val="00A4765F"/>
    <w:rsid w:val="00A500B9"/>
    <w:rsid w:val="00A5075B"/>
    <w:rsid w:val="00A50982"/>
    <w:rsid w:val="00A50FE2"/>
    <w:rsid w:val="00A517D6"/>
    <w:rsid w:val="00A52980"/>
    <w:rsid w:val="00A53FCC"/>
    <w:rsid w:val="00A546B4"/>
    <w:rsid w:val="00A56761"/>
    <w:rsid w:val="00A57300"/>
    <w:rsid w:val="00A61CC6"/>
    <w:rsid w:val="00A62CD0"/>
    <w:rsid w:val="00A6390A"/>
    <w:rsid w:val="00A659A5"/>
    <w:rsid w:val="00A66683"/>
    <w:rsid w:val="00A67A33"/>
    <w:rsid w:val="00A709FB"/>
    <w:rsid w:val="00A70BC5"/>
    <w:rsid w:val="00A71165"/>
    <w:rsid w:val="00A722DA"/>
    <w:rsid w:val="00A732D2"/>
    <w:rsid w:val="00A76B7E"/>
    <w:rsid w:val="00A76CB7"/>
    <w:rsid w:val="00A76D41"/>
    <w:rsid w:val="00A778BF"/>
    <w:rsid w:val="00A778D0"/>
    <w:rsid w:val="00A809E1"/>
    <w:rsid w:val="00A80A6D"/>
    <w:rsid w:val="00A80DCB"/>
    <w:rsid w:val="00A811E5"/>
    <w:rsid w:val="00A81E90"/>
    <w:rsid w:val="00A822A9"/>
    <w:rsid w:val="00A82779"/>
    <w:rsid w:val="00A83B41"/>
    <w:rsid w:val="00A842AF"/>
    <w:rsid w:val="00A84851"/>
    <w:rsid w:val="00A8562A"/>
    <w:rsid w:val="00A862F0"/>
    <w:rsid w:val="00A86406"/>
    <w:rsid w:val="00A86977"/>
    <w:rsid w:val="00A87765"/>
    <w:rsid w:val="00A87B51"/>
    <w:rsid w:val="00A9002B"/>
    <w:rsid w:val="00A902D8"/>
    <w:rsid w:val="00A908F1"/>
    <w:rsid w:val="00A91976"/>
    <w:rsid w:val="00A9275D"/>
    <w:rsid w:val="00A92D91"/>
    <w:rsid w:val="00A9332A"/>
    <w:rsid w:val="00A9433D"/>
    <w:rsid w:val="00A9465F"/>
    <w:rsid w:val="00A94867"/>
    <w:rsid w:val="00A95C3B"/>
    <w:rsid w:val="00A964F9"/>
    <w:rsid w:val="00A96525"/>
    <w:rsid w:val="00A96E67"/>
    <w:rsid w:val="00A97235"/>
    <w:rsid w:val="00A97F40"/>
    <w:rsid w:val="00AA02B0"/>
    <w:rsid w:val="00AA1C13"/>
    <w:rsid w:val="00AA1CFB"/>
    <w:rsid w:val="00AA388E"/>
    <w:rsid w:val="00AA3B32"/>
    <w:rsid w:val="00AA3B6C"/>
    <w:rsid w:val="00AA421C"/>
    <w:rsid w:val="00AA49A3"/>
    <w:rsid w:val="00AA4F69"/>
    <w:rsid w:val="00AA5250"/>
    <w:rsid w:val="00AA6320"/>
    <w:rsid w:val="00AA77DB"/>
    <w:rsid w:val="00AA7B53"/>
    <w:rsid w:val="00AB071A"/>
    <w:rsid w:val="00AB0750"/>
    <w:rsid w:val="00AB085E"/>
    <w:rsid w:val="00AB0DC1"/>
    <w:rsid w:val="00AB1600"/>
    <w:rsid w:val="00AB251C"/>
    <w:rsid w:val="00AB2855"/>
    <w:rsid w:val="00AB2860"/>
    <w:rsid w:val="00AB362A"/>
    <w:rsid w:val="00AB43ED"/>
    <w:rsid w:val="00AB4B2A"/>
    <w:rsid w:val="00AB590A"/>
    <w:rsid w:val="00AB5EED"/>
    <w:rsid w:val="00AB6902"/>
    <w:rsid w:val="00AB6E62"/>
    <w:rsid w:val="00AB7072"/>
    <w:rsid w:val="00AB744E"/>
    <w:rsid w:val="00AC0375"/>
    <w:rsid w:val="00AC0472"/>
    <w:rsid w:val="00AC08DA"/>
    <w:rsid w:val="00AC09AE"/>
    <w:rsid w:val="00AC1434"/>
    <w:rsid w:val="00AC17EA"/>
    <w:rsid w:val="00AC1886"/>
    <w:rsid w:val="00AC2A6E"/>
    <w:rsid w:val="00AC4086"/>
    <w:rsid w:val="00AC520A"/>
    <w:rsid w:val="00AC59DE"/>
    <w:rsid w:val="00AC69AE"/>
    <w:rsid w:val="00AC6DB2"/>
    <w:rsid w:val="00AC73F6"/>
    <w:rsid w:val="00AC7E13"/>
    <w:rsid w:val="00AD1CEB"/>
    <w:rsid w:val="00AD1D0B"/>
    <w:rsid w:val="00AD27D6"/>
    <w:rsid w:val="00AD3C31"/>
    <w:rsid w:val="00AD40BA"/>
    <w:rsid w:val="00AD42CA"/>
    <w:rsid w:val="00AD47C6"/>
    <w:rsid w:val="00AD51CD"/>
    <w:rsid w:val="00AD56DC"/>
    <w:rsid w:val="00AD629F"/>
    <w:rsid w:val="00AD7915"/>
    <w:rsid w:val="00AD7980"/>
    <w:rsid w:val="00AE101A"/>
    <w:rsid w:val="00AE1278"/>
    <w:rsid w:val="00AE251F"/>
    <w:rsid w:val="00AE367A"/>
    <w:rsid w:val="00AE390A"/>
    <w:rsid w:val="00AE41A9"/>
    <w:rsid w:val="00AE492D"/>
    <w:rsid w:val="00AE4A40"/>
    <w:rsid w:val="00AE4BA7"/>
    <w:rsid w:val="00AE53A4"/>
    <w:rsid w:val="00AE6882"/>
    <w:rsid w:val="00AE705C"/>
    <w:rsid w:val="00AF0CA1"/>
    <w:rsid w:val="00AF28EB"/>
    <w:rsid w:val="00AF3FE3"/>
    <w:rsid w:val="00AF4296"/>
    <w:rsid w:val="00AF4967"/>
    <w:rsid w:val="00AF4AA2"/>
    <w:rsid w:val="00AF53ED"/>
    <w:rsid w:val="00AF5E85"/>
    <w:rsid w:val="00AF6104"/>
    <w:rsid w:val="00AF6361"/>
    <w:rsid w:val="00AF77B2"/>
    <w:rsid w:val="00B015F5"/>
    <w:rsid w:val="00B04B64"/>
    <w:rsid w:val="00B05193"/>
    <w:rsid w:val="00B05377"/>
    <w:rsid w:val="00B06F64"/>
    <w:rsid w:val="00B10510"/>
    <w:rsid w:val="00B10588"/>
    <w:rsid w:val="00B10706"/>
    <w:rsid w:val="00B108AA"/>
    <w:rsid w:val="00B10C87"/>
    <w:rsid w:val="00B11458"/>
    <w:rsid w:val="00B116D7"/>
    <w:rsid w:val="00B11F00"/>
    <w:rsid w:val="00B12354"/>
    <w:rsid w:val="00B1249A"/>
    <w:rsid w:val="00B12811"/>
    <w:rsid w:val="00B13C97"/>
    <w:rsid w:val="00B1543E"/>
    <w:rsid w:val="00B1581D"/>
    <w:rsid w:val="00B15E68"/>
    <w:rsid w:val="00B15F73"/>
    <w:rsid w:val="00B1629E"/>
    <w:rsid w:val="00B1646B"/>
    <w:rsid w:val="00B168D8"/>
    <w:rsid w:val="00B177B5"/>
    <w:rsid w:val="00B179AE"/>
    <w:rsid w:val="00B17C72"/>
    <w:rsid w:val="00B20DCC"/>
    <w:rsid w:val="00B20F28"/>
    <w:rsid w:val="00B22012"/>
    <w:rsid w:val="00B2492B"/>
    <w:rsid w:val="00B262CC"/>
    <w:rsid w:val="00B27166"/>
    <w:rsid w:val="00B3055F"/>
    <w:rsid w:val="00B30DE6"/>
    <w:rsid w:val="00B30EF8"/>
    <w:rsid w:val="00B3195D"/>
    <w:rsid w:val="00B339DD"/>
    <w:rsid w:val="00B33A8B"/>
    <w:rsid w:val="00B33D9B"/>
    <w:rsid w:val="00B34CA1"/>
    <w:rsid w:val="00B34E48"/>
    <w:rsid w:val="00B3559E"/>
    <w:rsid w:val="00B36C2E"/>
    <w:rsid w:val="00B37321"/>
    <w:rsid w:val="00B401D9"/>
    <w:rsid w:val="00B40676"/>
    <w:rsid w:val="00B40C01"/>
    <w:rsid w:val="00B40EE4"/>
    <w:rsid w:val="00B416F7"/>
    <w:rsid w:val="00B41B35"/>
    <w:rsid w:val="00B41BDA"/>
    <w:rsid w:val="00B41C3E"/>
    <w:rsid w:val="00B41FB2"/>
    <w:rsid w:val="00B4262A"/>
    <w:rsid w:val="00B436D0"/>
    <w:rsid w:val="00B43B5C"/>
    <w:rsid w:val="00B44638"/>
    <w:rsid w:val="00B44BE0"/>
    <w:rsid w:val="00B44C01"/>
    <w:rsid w:val="00B46582"/>
    <w:rsid w:val="00B46820"/>
    <w:rsid w:val="00B468A5"/>
    <w:rsid w:val="00B51DFE"/>
    <w:rsid w:val="00B52734"/>
    <w:rsid w:val="00B534F1"/>
    <w:rsid w:val="00B53981"/>
    <w:rsid w:val="00B5400A"/>
    <w:rsid w:val="00B54D96"/>
    <w:rsid w:val="00B556BA"/>
    <w:rsid w:val="00B55D69"/>
    <w:rsid w:val="00B55F67"/>
    <w:rsid w:val="00B56ED3"/>
    <w:rsid w:val="00B57232"/>
    <w:rsid w:val="00B576D1"/>
    <w:rsid w:val="00B611A1"/>
    <w:rsid w:val="00B61207"/>
    <w:rsid w:val="00B61927"/>
    <w:rsid w:val="00B61E24"/>
    <w:rsid w:val="00B62966"/>
    <w:rsid w:val="00B62D3D"/>
    <w:rsid w:val="00B63458"/>
    <w:rsid w:val="00B63656"/>
    <w:rsid w:val="00B6391A"/>
    <w:rsid w:val="00B64118"/>
    <w:rsid w:val="00B6444B"/>
    <w:rsid w:val="00B64F07"/>
    <w:rsid w:val="00B6524D"/>
    <w:rsid w:val="00B668AF"/>
    <w:rsid w:val="00B67346"/>
    <w:rsid w:val="00B674BA"/>
    <w:rsid w:val="00B70CEC"/>
    <w:rsid w:val="00B7143F"/>
    <w:rsid w:val="00B71C1C"/>
    <w:rsid w:val="00B73237"/>
    <w:rsid w:val="00B7356E"/>
    <w:rsid w:val="00B74662"/>
    <w:rsid w:val="00B748FA"/>
    <w:rsid w:val="00B74C46"/>
    <w:rsid w:val="00B74EA1"/>
    <w:rsid w:val="00B74EEC"/>
    <w:rsid w:val="00B802E7"/>
    <w:rsid w:val="00B804FD"/>
    <w:rsid w:val="00B806C4"/>
    <w:rsid w:val="00B8091D"/>
    <w:rsid w:val="00B80D7F"/>
    <w:rsid w:val="00B82DFB"/>
    <w:rsid w:val="00B82ECA"/>
    <w:rsid w:val="00B840A0"/>
    <w:rsid w:val="00B842FA"/>
    <w:rsid w:val="00B84394"/>
    <w:rsid w:val="00B85A8A"/>
    <w:rsid w:val="00B873E3"/>
    <w:rsid w:val="00B902DE"/>
    <w:rsid w:val="00B90A96"/>
    <w:rsid w:val="00B90BE6"/>
    <w:rsid w:val="00B90FF7"/>
    <w:rsid w:val="00B920CB"/>
    <w:rsid w:val="00B92B97"/>
    <w:rsid w:val="00B94AF9"/>
    <w:rsid w:val="00B94F25"/>
    <w:rsid w:val="00B95586"/>
    <w:rsid w:val="00B962C7"/>
    <w:rsid w:val="00B9750D"/>
    <w:rsid w:val="00B97672"/>
    <w:rsid w:val="00B978F4"/>
    <w:rsid w:val="00B97BB8"/>
    <w:rsid w:val="00BA04CE"/>
    <w:rsid w:val="00BA1AB4"/>
    <w:rsid w:val="00BA332F"/>
    <w:rsid w:val="00BA35EB"/>
    <w:rsid w:val="00BA3AAF"/>
    <w:rsid w:val="00BA55AE"/>
    <w:rsid w:val="00BA6BB7"/>
    <w:rsid w:val="00BA6FE8"/>
    <w:rsid w:val="00BB0E77"/>
    <w:rsid w:val="00BB1839"/>
    <w:rsid w:val="00BB1DCD"/>
    <w:rsid w:val="00BB39E9"/>
    <w:rsid w:val="00BB4298"/>
    <w:rsid w:val="00BB53CC"/>
    <w:rsid w:val="00BB5ADF"/>
    <w:rsid w:val="00BB5E00"/>
    <w:rsid w:val="00BB5F2E"/>
    <w:rsid w:val="00BB6483"/>
    <w:rsid w:val="00BB7573"/>
    <w:rsid w:val="00BC0040"/>
    <w:rsid w:val="00BC0980"/>
    <w:rsid w:val="00BC3852"/>
    <w:rsid w:val="00BC5B43"/>
    <w:rsid w:val="00BC5BE8"/>
    <w:rsid w:val="00BC61C0"/>
    <w:rsid w:val="00BC6E7A"/>
    <w:rsid w:val="00BC7640"/>
    <w:rsid w:val="00BC7AD3"/>
    <w:rsid w:val="00BC7FC0"/>
    <w:rsid w:val="00BD06C2"/>
    <w:rsid w:val="00BD0F34"/>
    <w:rsid w:val="00BD18C2"/>
    <w:rsid w:val="00BD1C4D"/>
    <w:rsid w:val="00BD1CDA"/>
    <w:rsid w:val="00BD3DB5"/>
    <w:rsid w:val="00BD50B0"/>
    <w:rsid w:val="00BD62A6"/>
    <w:rsid w:val="00BD62BF"/>
    <w:rsid w:val="00BD67F5"/>
    <w:rsid w:val="00BD6FA4"/>
    <w:rsid w:val="00BD767B"/>
    <w:rsid w:val="00BE09AA"/>
    <w:rsid w:val="00BE0C33"/>
    <w:rsid w:val="00BE172C"/>
    <w:rsid w:val="00BE20C7"/>
    <w:rsid w:val="00BE2C33"/>
    <w:rsid w:val="00BE3FD3"/>
    <w:rsid w:val="00BE4F8E"/>
    <w:rsid w:val="00BE5346"/>
    <w:rsid w:val="00BE5428"/>
    <w:rsid w:val="00BF01E1"/>
    <w:rsid w:val="00BF0D71"/>
    <w:rsid w:val="00BF0E63"/>
    <w:rsid w:val="00BF0FE9"/>
    <w:rsid w:val="00BF15C0"/>
    <w:rsid w:val="00BF1B21"/>
    <w:rsid w:val="00BF1B82"/>
    <w:rsid w:val="00BF1CD1"/>
    <w:rsid w:val="00BF1CDB"/>
    <w:rsid w:val="00BF2E74"/>
    <w:rsid w:val="00BF32EC"/>
    <w:rsid w:val="00BF367B"/>
    <w:rsid w:val="00BF40CA"/>
    <w:rsid w:val="00BF698D"/>
    <w:rsid w:val="00BF729B"/>
    <w:rsid w:val="00BF7D7E"/>
    <w:rsid w:val="00BF7FDD"/>
    <w:rsid w:val="00C00DD7"/>
    <w:rsid w:val="00C022B6"/>
    <w:rsid w:val="00C02675"/>
    <w:rsid w:val="00C026F5"/>
    <w:rsid w:val="00C02FBF"/>
    <w:rsid w:val="00C035DC"/>
    <w:rsid w:val="00C03E5B"/>
    <w:rsid w:val="00C04084"/>
    <w:rsid w:val="00C04926"/>
    <w:rsid w:val="00C06E16"/>
    <w:rsid w:val="00C07D02"/>
    <w:rsid w:val="00C07D9D"/>
    <w:rsid w:val="00C11322"/>
    <w:rsid w:val="00C12320"/>
    <w:rsid w:val="00C12FA1"/>
    <w:rsid w:val="00C13229"/>
    <w:rsid w:val="00C1550F"/>
    <w:rsid w:val="00C15BD0"/>
    <w:rsid w:val="00C16098"/>
    <w:rsid w:val="00C169A6"/>
    <w:rsid w:val="00C17496"/>
    <w:rsid w:val="00C20792"/>
    <w:rsid w:val="00C21022"/>
    <w:rsid w:val="00C21091"/>
    <w:rsid w:val="00C231CA"/>
    <w:rsid w:val="00C2328A"/>
    <w:rsid w:val="00C23D76"/>
    <w:rsid w:val="00C30884"/>
    <w:rsid w:val="00C31509"/>
    <w:rsid w:val="00C31B69"/>
    <w:rsid w:val="00C3209B"/>
    <w:rsid w:val="00C33CF9"/>
    <w:rsid w:val="00C34E92"/>
    <w:rsid w:val="00C35A6F"/>
    <w:rsid w:val="00C3701D"/>
    <w:rsid w:val="00C37074"/>
    <w:rsid w:val="00C37E31"/>
    <w:rsid w:val="00C40C3D"/>
    <w:rsid w:val="00C413C2"/>
    <w:rsid w:val="00C433C6"/>
    <w:rsid w:val="00C43997"/>
    <w:rsid w:val="00C43DEB"/>
    <w:rsid w:val="00C44153"/>
    <w:rsid w:val="00C45395"/>
    <w:rsid w:val="00C45570"/>
    <w:rsid w:val="00C474BD"/>
    <w:rsid w:val="00C479BB"/>
    <w:rsid w:val="00C47FA9"/>
    <w:rsid w:val="00C500AA"/>
    <w:rsid w:val="00C50373"/>
    <w:rsid w:val="00C5053F"/>
    <w:rsid w:val="00C50B9E"/>
    <w:rsid w:val="00C5103D"/>
    <w:rsid w:val="00C515B4"/>
    <w:rsid w:val="00C515E9"/>
    <w:rsid w:val="00C51FCE"/>
    <w:rsid w:val="00C5305D"/>
    <w:rsid w:val="00C55DA3"/>
    <w:rsid w:val="00C57200"/>
    <w:rsid w:val="00C57C7D"/>
    <w:rsid w:val="00C608C7"/>
    <w:rsid w:val="00C60FBC"/>
    <w:rsid w:val="00C61155"/>
    <w:rsid w:val="00C6210C"/>
    <w:rsid w:val="00C623DE"/>
    <w:rsid w:val="00C6246B"/>
    <w:rsid w:val="00C63708"/>
    <w:rsid w:val="00C66523"/>
    <w:rsid w:val="00C66E14"/>
    <w:rsid w:val="00C673F1"/>
    <w:rsid w:val="00C679B6"/>
    <w:rsid w:val="00C707F9"/>
    <w:rsid w:val="00C70945"/>
    <w:rsid w:val="00C70A69"/>
    <w:rsid w:val="00C71418"/>
    <w:rsid w:val="00C716D0"/>
    <w:rsid w:val="00C71B75"/>
    <w:rsid w:val="00C720D2"/>
    <w:rsid w:val="00C728EA"/>
    <w:rsid w:val="00C72E1E"/>
    <w:rsid w:val="00C748C4"/>
    <w:rsid w:val="00C750A1"/>
    <w:rsid w:val="00C75782"/>
    <w:rsid w:val="00C75978"/>
    <w:rsid w:val="00C75B10"/>
    <w:rsid w:val="00C77DA6"/>
    <w:rsid w:val="00C808EE"/>
    <w:rsid w:val="00C81213"/>
    <w:rsid w:val="00C826AA"/>
    <w:rsid w:val="00C82832"/>
    <w:rsid w:val="00C82B62"/>
    <w:rsid w:val="00C8363F"/>
    <w:rsid w:val="00C8389C"/>
    <w:rsid w:val="00C867F9"/>
    <w:rsid w:val="00C869A0"/>
    <w:rsid w:val="00C876E9"/>
    <w:rsid w:val="00C87975"/>
    <w:rsid w:val="00C87DB5"/>
    <w:rsid w:val="00C903A6"/>
    <w:rsid w:val="00C9043D"/>
    <w:rsid w:val="00C905B3"/>
    <w:rsid w:val="00C9097F"/>
    <w:rsid w:val="00C91542"/>
    <w:rsid w:val="00C925F4"/>
    <w:rsid w:val="00C92A9E"/>
    <w:rsid w:val="00C92ADE"/>
    <w:rsid w:val="00C92AEB"/>
    <w:rsid w:val="00C92FF8"/>
    <w:rsid w:val="00C93291"/>
    <w:rsid w:val="00C93611"/>
    <w:rsid w:val="00C941ED"/>
    <w:rsid w:val="00C943D7"/>
    <w:rsid w:val="00C943DE"/>
    <w:rsid w:val="00C9462B"/>
    <w:rsid w:val="00C94DA6"/>
    <w:rsid w:val="00C96889"/>
    <w:rsid w:val="00C96CF0"/>
    <w:rsid w:val="00C97ACD"/>
    <w:rsid w:val="00CA1939"/>
    <w:rsid w:val="00CA1E2C"/>
    <w:rsid w:val="00CA21BD"/>
    <w:rsid w:val="00CA3084"/>
    <w:rsid w:val="00CA31F7"/>
    <w:rsid w:val="00CA329E"/>
    <w:rsid w:val="00CA37F1"/>
    <w:rsid w:val="00CA3B1C"/>
    <w:rsid w:val="00CA3D6F"/>
    <w:rsid w:val="00CA652F"/>
    <w:rsid w:val="00CA72BE"/>
    <w:rsid w:val="00CB016C"/>
    <w:rsid w:val="00CB01E1"/>
    <w:rsid w:val="00CB06AB"/>
    <w:rsid w:val="00CB0A99"/>
    <w:rsid w:val="00CB1AE5"/>
    <w:rsid w:val="00CB1B42"/>
    <w:rsid w:val="00CB2056"/>
    <w:rsid w:val="00CB2461"/>
    <w:rsid w:val="00CB2919"/>
    <w:rsid w:val="00CB3A45"/>
    <w:rsid w:val="00CB3C76"/>
    <w:rsid w:val="00CB3FA0"/>
    <w:rsid w:val="00CB4950"/>
    <w:rsid w:val="00CB54AA"/>
    <w:rsid w:val="00CB56E8"/>
    <w:rsid w:val="00CB7ADB"/>
    <w:rsid w:val="00CC0767"/>
    <w:rsid w:val="00CC0CCC"/>
    <w:rsid w:val="00CC140A"/>
    <w:rsid w:val="00CC1871"/>
    <w:rsid w:val="00CC1EE6"/>
    <w:rsid w:val="00CC2434"/>
    <w:rsid w:val="00CC2FEE"/>
    <w:rsid w:val="00CC3602"/>
    <w:rsid w:val="00CC52E6"/>
    <w:rsid w:val="00CC5818"/>
    <w:rsid w:val="00CC64A3"/>
    <w:rsid w:val="00CC7A3C"/>
    <w:rsid w:val="00CC7ABE"/>
    <w:rsid w:val="00CD064E"/>
    <w:rsid w:val="00CD096D"/>
    <w:rsid w:val="00CD1509"/>
    <w:rsid w:val="00CD211A"/>
    <w:rsid w:val="00CD2375"/>
    <w:rsid w:val="00CD2FEF"/>
    <w:rsid w:val="00CD4937"/>
    <w:rsid w:val="00CD504E"/>
    <w:rsid w:val="00CD60C0"/>
    <w:rsid w:val="00CD643B"/>
    <w:rsid w:val="00CD6FCC"/>
    <w:rsid w:val="00CD711A"/>
    <w:rsid w:val="00CD7A1A"/>
    <w:rsid w:val="00CD7DBD"/>
    <w:rsid w:val="00CE1E4A"/>
    <w:rsid w:val="00CE29FA"/>
    <w:rsid w:val="00CE3A7B"/>
    <w:rsid w:val="00CE4E11"/>
    <w:rsid w:val="00CE59D4"/>
    <w:rsid w:val="00CE5F73"/>
    <w:rsid w:val="00CE6A6A"/>
    <w:rsid w:val="00CF1815"/>
    <w:rsid w:val="00CF1B9B"/>
    <w:rsid w:val="00CF242F"/>
    <w:rsid w:val="00CF29AE"/>
    <w:rsid w:val="00CF2E5F"/>
    <w:rsid w:val="00CF339F"/>
    <w:rsid w:val="00CF3BD3"/>
    <w:rsid w:val="00CF475D"/>
    <w:rsid w:val="00CF51B2"/>
    <w:rsid w:val="00CF5488"/>
    <w:rsid w:val="00CF674E"/>
    <w:rsid w:val="00CF6839"/>
    <w:rsid w:val="00CF6F23"/>
    <w:rsid w:val="00CF73C1"/>
    <w:rsid w:val="00CF7585"/>
    <w:rsid w:val="00CF75F5"/>
    <w:rsid w:val="00D004CA"/>
    <w:rsid w:val="00D00B9D"/>
    <w:rsid w:val="00D012B4"/>
    <w:rsid w:val="00D0265E"/>
    <w:rsid w:val="00D04BC4"/>
    <w:rsid w:val="00D0540E"/>
    <w:rsid w:val="00D071C6"/>
    <w:rsid w:val="00D07580"/>
    <w:rsid w:val="00D103AA"/>
    <w:rsid w:val="00D115B3"/>
    <w:rsid w:val="00D1171D"/>
    <w:rsid w:val="00D1234B"/>
    <w:rsid w:val="00D12CFA"/>
    <w:rsid w:val="00D1369C"/>
    <w:rsid w:val="00D13BC2"/>
    <w:rsid w:val="00D14645"/>
    <w:rsid w:val="00D14716"/>
    <w:rsid w:val="00D15745"/>
    <w:rsid w:val="00D1660B"/>
    <w:rsid w:val="00D16715"/>
    <w:rsid w:val="00D2171B"/>
    <w:rsid w:val="00D21F1D"/>
    <w:rsid w:val="00D22450"/>
    <w:rsid w:val="00D22C2D"/>
    <w:rsid w:val="00D23009"/>
    <w:rsid w:val="00D23278"/>
    <w:rsid w:val="00D23720"/>
    <w:rsid w:val="00D25341"/>
    <w:rsid w:val="00D259B5"/>
    <w:rsid w:val="00D25A9E"/>
    <w:rsid w:val="00D26345"/>
    <w:rsid w:val="00D26405"/>
    <w:rsid w:val="00D26852"/>
    <w:rsid w:val="00D273C4"/>
    <w:rsid w:val="00D27661"/>
    <w:rsid w:val="00D30545"/>
    <w:rsid w:val="00D30F4A"/>
    <w:rsid w:val="00D31223"/>
    <w:rsid w:val="00D31809"/>
    <w:rsid w:val="00D32BFF"/>
    <w:rsid w:val="00D33399"/>
    <w:rsid w:val="00D33412"/>
    <w:rsid w:val="00D33C76"/>
    <w:rsid w:val="00D34BC8"/>
    <w:rsid w:val="00D34F21"/>
    <w:rsid w:val="00D34F33"/>
    <w:rsid w:val="00D35953"/>
    <w:rsid w:val="00D35D59"/>
    <w:rsid w:val="00D36DFC"/>
    <w:rsid w:val="00D40937"/>
    <w:rsid w:val="00D40A96"/>
    <w:rsid w:val="00D42361"/>
    <w:rsid w:val="00D42746"/>
    <w:rsid w:val="00D42B01"/>
    <w:rsid w:val="00D43417"/>
    <w:rsid w:val="00D43659"/>
    <w:rsid w:val="00D43A69"/>
    <w:rsid w:val="00D4584D"/>
    <w:rsid w:val="00D45DAF"/>
    <w:rsid w:val="00D461D6"/>
    <w:rsid w:val="00D466C4"/>
    <w:rsid w:val="00D468F2"/>
    <w:rsid w:val="00D46F31"/>
    <w:rsid w:val="00D47DE4"/>
    <w:rsid w:val="00D50145"/>
    <w:rsid w:val="00D5022E"/>
    <w:rsid w:val="00D505DE"/>
    <w:rsid w:val="00D5078A"/>
    <w:rsid w:val="00D5177A"/>
    <w:rsid w:val="00D52F45"/>
    <w:rsid w:val="00D53013"/>
    <w:rsid w:val="00D5383F"/>
    <w:rsid w:val="00D5386B"/>
    <w:rsid w:val="00D5404F"/>
    <w:rsid w:val="00D544F4"/>
    <w:rsid w:val="00D549D8"/>
    <w:rsid w:val="00D56512"/>
    <w:rsid w:val="00D56650"/>
    <w:rsid w:val="00D569A2"/>
    <w:rsid w:val="00D57002"/>
    <w:rsid w:val="00D57184"/>
    <w:rsid w:val="00D57192"/>
    <w:rsid w:val="00D60CC8"/>
    <w:rsid w:val="00D6278B"/>
    <w:rsid w:val="00D62FEA"/>
    <w:rsid w:val="00D63349"/>
    <w:rsid w:val="00D63D92"/>
    <w:rsid w:val="00D65229"/>
    <w:rsid w:val="00D65328"/>
    <w:rsid w:val="00D65698"/>
    <w:rsid w:val="00D65ACD"/>
    <w:rsid w:val="00D667B6"/>
    <w:rsid w:val="00D669D7"/>
    <w:rsid w:val="00D66F2F"/>
    <w:rsid w:val="00D711CD"/>
    <w:rsid w:val="00D724C0"/>
    <w:rsid w:val="00D72F1C"/>
    <w:rsid w:val="00D74727"/>
    <w:rsid w:val="00D74D47"/>
    <w:rsid w:val="00D76337"/>
    <w:rsid w:val="00D772D2"/>
    <w:rsid w:val="00D779BB"/>
    <w:rsid w:val="00D80391"/>
    <w:rsid w:val="00D80467"/>
    <w:rsid w:val="00D818E9"/>
    <w:rsid w:val="00D82D45"/>
    <w:rsid w:val="00D82E8B"/>
    <w:rsid w:val="00D8454C"/>
    <w:rsid w:val="00D85599"/>
    <w:rsid w:val="00D862DD"/>
    <w:rsid w:val="00D86546"/>
    <w:rsid w:val="00D8669D"/>
    <w:rsid w:val="00D86DC8"/>
    <w:rsid w:val="00D86E81"/>
    <w:rsid w:val="00D87CB8"/>
    <w:rsid w:val="00D902C9"/>
    <w:rsid w:val="00D90E55"/>
    <w:rsid w:val="00D913ED"/>
    <w:rsid w:val="00D92A7F"/>
    <w:rsid w:val="00D93A33"/>
    <w:rsid w:val="00D93FCF"/>
    <w:rsid w:val="00D940B8"/>
    <w:rsid w:val="00D974A7"/>
    <w:rsid w:val="00D97DAE"/>
    <w:rsid w:val="00DA01E2"/>
    <w:rsid w:val="00DA1555"/>
    <w:rsid w:val="00DA1E24"/>
    <w:rsid w:val="00DA4C16"/>
    <w:rsid w:val="00DA5750"/>
    <w:rsid w:val="00DA59DD"/>
    <w:rsid w:val="00DA6110"/>
    <w:rsid w:val="00DA6A84"/>
    <w:rsid w:val="00DA768F"/>
    <w:rsid w:val="00DA76D4"/>
    <w:rsid w:val="00DA794B"/>
    <w:rsid w:val="00DB071C"/>
    <w:rsid w:val="00DB072D"/>
    <w:rsid w:val="00DB145E"/>
    <w:rsid w:val="00DB1CFD"/>
    <w:rsid w:val="00DB1EB2"/>
    <w:rsid w:val="00DB3912"/>
    <w:rsid w:val="00DB450C"/>
    <w:rsid w:val="00DB46FA"/>
    <w:rsid w:val="00DB4DE6"/>
    <w:rsid w:val="00DB5EA8"/>
    <w:rsid w:val="00DB5F16"/>
    <w:rsid w:val="00DB675B"/>
    <w:rsid w:val="00DB7065"/>
    <w:rsid w:val="00DB77E8"/>
    <w:rsid w:val="00DB7C93"/>
    <w:rsid w:val="00DC10C9"/>
    <w:rsid w:val="00DC13EE"/>
    <w:rsid w:val="00DC1D1D"/>
    <w:rsid w:val="00DC2724"/>
    <w:rsid w:val="00DC2F05"/>
    <w:rsid w:val="00DC2FAA"/>
    <w:rsid w:val="00DC3CCC"/>
    <w:rsid w:val="00DC4296"/>
    <w:rsid w:val="00DC4828"/>
    <w:rsid w:val="00DC5132"/>
    <w:rsid w:val="00DC6D01"/>
    <w:rsid w:val="00DC764D"/>
    <w:rsid w:val="00DD09ED"/>
    <w:rsid w:val="00DD118C"/>
    <w:rsid w:val="00DD19A9"/>
    <w:rsid w:val="00DD20E3"/>
    <w:rsid w:val="00DD2445"/>
    <w:rsid w:val="00DD3A3B"/>
    <w:rsid w:val="00DD3F84"/>
    <w:rsid w:val="00DD3FF1"/>
    <w:rsid w:val="00DD4BEE"/>
    <w:rsid w:val="00DD5107"/>
    <w:rsid w:val="00DD54B2"/>
    <w:rsid w:val="00DD6BAD"/>
    <w:rsid w:val="00DD6C5C"/>
    <w:rsid w:val="00DE013A"/>
    <w:rsid w:val="00DE0622"/>
    <w:rsid w:val="00DE1EEB"/>
    <w:rsid w:val="00DE240F"/>
    <w:rsid w:val="00DE2890"/>
    <w:rsid w:val="00DE2B73"/>
    <w:rsid w:val="00DE37C4"/>
    <w:rsid w:val="00DE42AF"/>
    <w:rsid w:val="00DE4E88"/>
    <w:rsid w:val="00DE52A6"/>
    <w:rsid w:val="00DE5A1D"/>
    <w:rsid w:val="00DE614E"/>
    <w:rsid w:val="00DE6C32"/>
    <w:rsid w:val="00DE6CC1"/>
    <w:rsid w:val="00DE70BD"/>
    <w:rsid w:val="00DF0348"/>
    <w:rsid w:val="00DF0A88"/>
    <w:rsid w:val="00DF1F17"/>
    <w:rsid w:val="00DF21F5"/>
    <w:rsid w:val="00DF28CE"/>
    <w:rsid w:val="00DF2EC4"/>
    <w:rsid w:val="00DF3C9B"/>
    <w:rsid w:val="00DF4151"/>
    <w:rsid w:val="00DF449E"/>
    <w:rsid w:val="00DF529F"/>
    <w:rsid w:val="00DF5D1D"/>
    <w:rsid w:val="00DF683E"/>
    <w:rsid w:val="00DF7D44"/>
    <w:rsid w:val="00E0137D"/>
    <w:rsid w:val="00E02373"/>
    <w:rsid w:val="00E0263F"/>
    <w:rsid w:val="00E0270B"/>
    <w:rsid w:val="00E03B4D"/>
    <w:rsid w:val="00E040C0"/>
    <w:rsid w:val="00E043F8"/>
    <w:rsid w:val="00E044B2"/>
    <w:rsid w:val="00E048A7"/>
    <w:rsid w:val="00E049CE"/>
    <w:rsid w:val="00E04EBB"/>
    <w:rsid w:val="00E052E6"/>
    <w:rsid w:val="00E0610C"/>
    <w:rsid w:val="00E06EC5"/>
    <w:rsid w:val="00E0704A"/>
    <w:rsid w:val="00E10A5A"/>
    <w:rsid w:val="00E11756"/>
    <w:rsid w:val="00E122FD"/>
    <w:rsid w:val="00E12AB0"/>
    <w:rsid w:val="00E137EB"/>
    <w:rsid w:val="00E13D31"/>
    <w:rsid w:val="00E151A5"/>
    <w:rsid w:val="00E155E5"/>
    <w:rsid w:val="00E15D01"/>
    <w:rsid w:val="00E20768"/>
    <w:rsid w:val="00E2140C"/>
    <w:rsid w:val="00E2145C"/>
    <w:rsid w:val="00E21B55"/>
    <w:rsid w:val="00E21D14"/>
    <w:rsid w:val="00E24096"/>
    <w:rsid w:val="00E25282"/>
    <w:rsid w:val="00E26036"/>
    <w:rsid w:val="00E268A6"/>
    <w:rsid w:val="00E268D4"/>
    <w:rsid w:val="00E274F6"/>
    <w:rsid w:val="00E27728"/>
    <w:rsid w:val="00E27824"/>
    <w:rsid w:val="00E27F7B"/>
    <w:rsid w:val="00E30057"/>
    <w:rsid w:val="00E3099A"/>
    <w:rsid w:val="00E31D4D"/>
    <w:rsid w:val="00E32DCB"/>
    <w:rsid w:val="00E34076"/>
    <w:rsid w:val="00E345D9"/>
    <w:rsid w:val="00E3509A"/>
    <w:rsid w:val="00E36AFA"/>
    <w:rsid w:val="00E36D20"/>
    <w:rsid w:val="00E37F38"/>
    <w:rsid w:val="00E4139D"/>
    <w:rsid w:val="00E41CBA"/>
    <w:rsid w:val="00E429BC"/>
    <w:rsid w:val="00E43038"/>
    <w:rsid w:val="00E447B9"/>
    <w:rsid w:val="00E44D82"/>
    <w:rsid w:val="00E456E7"/>
    <w:rsid w:val="00E45DBF"/>
    <w:rsid w:val="00E46CE0"/>
    <w:rsid w:val="00E47B35"/>
    <w:rsid w:val="00E50EDB"/>
    <w:rsid w:val="00E51258"/>
    <w:rsid w:val="00E51403"/>
    <w:rsid w:val="00E51622"/>
    <w:rsid w:val="00E5246D"/>
    <w:rsid w:val="00E53789"/>
    <w:rsid w:val="00E53FD3"/>
    <w:rsid w:val="00E54D56"/>
    <w:rsid w:val="00E56D9D"/>
    <w:rsid w:val="00E57E3D"/>
    <w:rsid w:val="00E6084C"/>
    <w:rsid w:val="00E609AD"/>
    <w:rsid w:val="00E61DB6"/>
    <w:rsid w:val="00E62BDB"/>
    <w:rsid w:val="00E62FA3"/>
    <w:rsid w:val="00E634F4"/>
    <w:rsid w:val="00E63AB5"/>
    <w:rsid w:val="00E64168"/>
    <w:rsid w:val="00E643F5"/>
    <w:rsid w:val="00E64662"/>
    <w:rsid w:val="00E649CC"/>
    <w:rsid w:val="00E6506C"/>
    <w:rsid w:val="00E666FD"/>
    <w:rsid w:val="00E669C3"/>
    <w:rsid w:val="00E6783B"/>
    <w:rsid w:val="00E67DE9"/>
    <w:rsid w:val="00E702B0"/>
    <w:rsid w:val="00E70615"/>
    <w:rsid w:val="00E71821"/>
    <w:rsid w:val="00E73762"/>
    <w:rsid w:val="00E739DD"/>
    <w:rsid w:val="00E73CE4"/>
    <w:rsid w:val="00E74A99"/>
    <w:rsid w:val="00E763B3"/>
    <w:rsid w:val="00E76536"/>
    <w:rsid w:val="00E7685B"/>
    <w:rsid w:val="00E772B4"/>
    <w:rsid w:val="00E7751B"/>
    <w:rsid w:val="00E77BC9"/>
    <w:rsid w:val="00E80609"/>
    <w:rsid w:val="00E80616"/>
    <w:rsid w:val="00E80992"/>
    <w:rsid w:val="00E81F60"/>
    <w:rsid w:val="00E8386F"/>
    <w:rsid w:val="00E8388E"/>
    <w:rsid w:val="00E8393E"/>
    <w:rsid w:val="00E84061"/>
    <w:rsid w:val="00E848A4"/>
    <w:rsid w:val="00E84F2F"/>
    <w:rsid w:val="00E85064"/>
    <w:rsid w:val="00E859A3"/>
    <w:rsid w:val="00E85F02"/>
    <w:rsid w:val="00E864B5"/>
    <w:rsid w:val="00E87DA6"/>
    <w:rsid w:val="00E90580"/>
    <w:rsid w:val="00E910E1"/>
    <w:rsid w:val="00E91266"/>
    <w:rsid w:val="00E91ECB"/>
    <w:rsid w:val="00E920DB"/>
    <w:rsid w:val="00E921FF"/>
    <w:rsid w:val="00E9269D"/>
    <w:rsid w:val="00E92B33"/>
    <w:rsid w:val="00E93E44"/>
    <w:rsid w:val="00E94F70"/>
    <w:rsid w:val="00E9518C"/>
    <w:rsid w:val="00E95DDC"/>
    <w:rsid w:val="00E968DF"/>
    <w:rsid w:val="00EA04BD"/>
    <w:rsid w:val="00EA0E70"/>
    <w:rsid w:val="00EA1894"/>
    <w:rsid w:val="00EA1F16"/>
    <w:rsid w:val="00EA1F79"/>
    <w:rsid w:val="00EA32A3"/>
    <w:rsid w:val="00EA48E6"/>
    <w:rsid w:val="00EA548F"/>
    <w:rsid w:val="00EB0173"/>
    <w:rsid w:val="00EB078D"/>
    <w:rsid w:val="00EB0CA7"/>
    <w:rsid w:val="00EB1233"/>
    <w:rsid w:val="00EB3357"/>
    <w:rsid w:val="00EB3524"/>
    <w:rsid w:val="00EB3667"/>
    <w:rsid w:val="00EB3736"/>
    <w:rsid w:val="00EB4145"/>
    <w:rsid w:val="00EB4870"/>
    <w:rsid w:val="00EB52E1"/>
    <w:rsid w:val="00EB5538"/>
    <w:rsid w:val="00EB577A"/>
    <w:rsid w:val="00EB599D"/>
    <w:rsid w:val="00EB5B76"/>
    <w:rsid w:val="00EB6DCF"/>
    <w:rsid w:val="00EB71B9"/>
    <w:rsid w:val="00EB7893"/>
    <w:rsid w:val="00EB790A"/>
    <w:rsid w:val="00EC01BC"/>
    <w:rsid w:val="00EC1200"/>
    <w:rsid w:val="00EC1865"/>
    <w:rsid w:val="00EC1B94"/>
    <w:rsid w:val="00EC2CF7"/>
    <w:rsid w:val="00EC3818"/>
    <w:rsid w:val="00EC45BB"/>
    <w:rsid w:val="00EC4F00"/>
    <w:rsid w:val="00EC6552"/>
    <w:rsid w:val="00EC66BB"/>
    <w:rsid w:val="00EC7C66"/>
    <w:rsid w:val="00ED25DD"/>
    <w:rsid w:val="00ED283C"/>
    <w:rsid w:val="00ED31C3"/>
    <w:rsid w:val="00ED38D0"/>
    <w:rsid w:val="00ED39C3"/>
    <w:rsid w:val="00ED57E0"/>
    <w:rsid w:val="00ED5BA0"/>
    <w:rsid w:val="00ED60A0"/>
    <w:rsid w:val="00EE0732"/>
    <w:rsid w:val="00EE07B4"/>
    <w:rsid w:val="00EE11A2"/>
    <w:rsid w:val="00EE136F"/>
    <w:rsid w:val="00EE1A0E"/>
    <w:rsid w:val="00EE1EC0"/>
    <w:rsid w:val="00EE3672"/>
    <w:rsid w:val="00EE37AB"/>
    <w:rsid w:val="00EE4256"/>
    <w:rsid w:val="00EE4A63"/>
    <w:rsid w:val="00EE50A4"/>
    <w:rsid w:val="00EE535F"/>
    <w:rsid w:val="00EE5486"/>
    <w:rsid w:val="00EE5924"/>
    <w:rsid w:val="00EE5B93"/>
    <w:rsid w:val="00EE750C"/>
    <w:rsid w:val="00EE780B"/>
    <w:rsid w:val="00EE7882"/>
    <w:rsid w:val="00EF023A"/>
    <w:rsid w:val="00EF0280"/>
    <w:rsid w:val="00EF04CC"/>
    <w:rsid w:val="00EF1D77"/>
    <w:rsid w:val="00EF2ABB"/>
    <w:rsid w:val="00EF32B3"/>
    <w:rsid w:val="00EF3975"/>
    <w:rsid w:val="00EF48F3"/>
    <w:rsid w:val="00EF4A79"/>
    <w:rsid w:val="00EF5D52"/>
    <w:rsid w:val="00EF5ED7"/>
    <w:rsid w:val="00EF6625"/>
    <w:rsid w:val="00EF7F7C"/>
    <w:rsid w:val="00F00D10"/>
    <w:rsid w:val="00F016F4"/>
    <w:rsid w:val="00F01B2E"/>
    <w:rsid w:val="00F01CCA"/>
    <w:rsid w:val="00F02D3D"/>
    <w:rsid w:val="00F04083"/>
    <w:rsid w:val="00F0417C"/>
    <w:rsid w:val="00F041BC"/>
    <w:rsid w:val="00F04C16"/>
    <w:rsid w:val="00F05C1F"/>
    <w:rsid w:val="00F0706B"/>
    <w:rsid w:val="00F0754E"/>
    <w:rsid w:val="00F07E5D"/>
    <w:rsid w:val="00F11D15"/>
    <w:rsid w:val="00F12949"/>
    <w:rsid w:val="00F13398"/>
    <w:rsid w:val="00F14E02"/>
    <w:rsid w:val="00F171D2"/>
    <w:rsid w:val="00F17AB8"/>
    <w:rsid w:val="00F20741"/>
    <w:rsid w:val="00F21F32"/>
    <w:rsid w:val="00F23920"/>
    <w:rsid w:val="00F249C0"/>
    <w:rsid w:val="00F24A48"/>
    <w:rsid w:val="00F24CEC"/>
    <w:rsid w:val="00F25B04"/>
    <w:rsid w:val="00F268CE"/>
    <w:rsid w:val="00F271A0"/>
    <w:rsid w:val="00F30470"/>
    <w:rsid w:val="00F30BBF"/>
    <w:rsid w:val="00F30DE6"/>
    <w:rsid w:val="00F312CB"/>
    <w:rsid w:val="00F31485"/>
    <w:rsid w:val="00F31728"/>
    <w:rsid w:val="00F32F00"/>
    <w:rsid w:val="00F34617"/>
    <w:rsid w:val="00F34ECC"/>
    <w:rsid w:val="00F36895"/>
    <w:rsid w:val="00F40375"/>
    <w:rsid w:val="00F40C46"/>
    <w:rsid w:val="00F40C85"/>
    <w:rsid w:val="00F418B1"/>
    <w:rsid w:val="00F42AFF"/>
    <w:rsid w:val="00F436FE"/>
    <w:rsid w:val="00F440A9"/>
    <w:rsid w:val="00F4470A"/>
    <w:rsid w:val="00F44BF2"/>
    <w:rsid w:val="00F45B2E"/>
    <w:rsid w:val="00F470A9"/>
    <w:rsid w:val="00F50E17"/>
    <w:rsid w:val="00F512DE"/>
    <w:rsid w:val="00F51925"/>
    <w:rsid w:val="00F526D3"/>
    <w:rsid w:val="00F52B97"/>
    <w:rsid w:val="00F52FCB"/>
    <w:rsid w:val="00F53DB2"/>
    <w:rsid w:val="00F54C72"/>
    <w:rsid w:val="00F55ECD"/>
    <w:rsid w:val="00F5727A"/>
    <w:rsid w:val="00F60401"/>
    <w:rsid w:val="00F60655"/>
    <w:rsid w:val="00F60D8A"/>
    <w:rsid w:val="00F6268B"/>
    <w:rsid w:val="00F6384F"/>
    <w:rsid w:val="00F63D02"/>
    <w:rsid w:val="00F64325"/>
    <w:rsid w:val="00F64947"/>
    <w:rsid w:val="00F64D5B"/>
    <w:rsid w:val="00F66E55"/>
    <w:rsid w:val="00F66FF3"/>
    <w:rsid w:val="00F67AC2"/>
    <w:rsid w:val="00F703B5"/>
    <w:rsid w:val="00F71162"/>
    <w:rsid w:val="00F7385E"/>
    <w:rsid w:val="00F77213"/>
    <w:rsid w:val="00F77DB0"/>
    <w:rsid w:val="00F80338"/>
    <w:rsid w:val="00F80D51"/>
    <w:rsid w:val="00F82A64"/>
    <w:rsid w:val="00F8315D"/>
    <w:rsid w:val="00F83CF6"/>
    <w:rsid w:val="00F8717A"/>
    <w:rsid w:val="00F87A63"/>
    <w:rsid w:val="00F90090"/>
    <w:rsid w:val="00F906FD"/>
    <w:rsid w:val="00F90A3B"/>
    <w:rsid w:val="00F9263B"/>
    <w:rsid w:val="00F9461C"/>
    <w:rsid w:val="00F94FA7"/>
    <w:rsid w:val="00F95303"/>
    <w:rsid w:val="00F95633"/>
    <w:rsid w:val="00F95FDA"/>
    <w:rsid w:val="00F9692C"/>
    <w:rsid w:val="00F975CE"/>
    <w:rsid w:val="00F977A3"/>
    <w:rsid w:val="00F97C5C"/>
    <w:rsid w:val="00FA0A19"/>
    <w:rsid w:val="00FA3CF2"/>
    <w:rsid w:val="00FA3ED4"/>
    <w:rsid w:val="00FA41E4"/>
    <w:rsid w:val="00FA44F6"/>
    <w:rsid w:val="00FA52FE"/>
    <w:rsid w:val="00FA5929"/>
    <w:rsid w:val="00FA5D9E"/>
    <w:rsid w:val="00FA6650"/>
    <w:rsid w:val="00FA7780"/>
    <w:rsid w:val="00FB0428"/>
    <w:rsid w:val="00FB17EE"/>
    <w:rsid w:val="00FB26CC"/>
    <w:rsid w:val="00FB3E5F"/>
    <w:rsid w:val="00FB55FF"/>
    <w:rsid w:val="00FB5924"/>
    <w:rsid w:val="00FB5E92"/>
    <w:rsid w:val="00FB624D"/>
    <w:rsid w:val="00FB62A7"/>
    <w:rsid w:val="00FB6C51"/>
    <w:rsid w:val="00FB6F86"/>
    <w:rsid w:val="00FB73CE"/>
    <w:rsid w:val="00FB770D"/>
    <w:rsid w:val="00FC021F"/>
    <w:rsid w:val="00FC0464"/>
    <w:rsid w:val="00FC063B"/>
    <w:rsid w:val="00FC072C"/>
    <w:rsid w:val="00FC0B5D"/>
    <w:rsid w:val="00FC14E2"/>
    <w:rsid w:val="00FC1615"/>
    <w:rsid w:val="00FC18FB"/>
    <w:rsid w:val="00FC1AF9"/>
    <w:rsid w:val="00FC2382"/>
    <w:rsid w:val="00FC3F7F"/>
    <w:rsid w:val="00FC41E9"/>
    <w:rsid w:val="00FC4400"/>
    <w:rsid w:val="00FC4572"/>
    <w:rsid w:val="00FC4E89"/>
    <w:rsid w:val="00FC5041"/>
    <w:rsid w:val="00FC5064"/>
    <w:rsid w:val="00FC55A0"/>
    <w:rsid w:val="00FC5876"/>
    <w:rsid w:val="00FC66A2"/>
    <w:rsid w:val="00FC6DD4"/>
    <w:rsid w:val="00FC721F"/>
    <w:rsid w:val="00FC7506"/>
    <w:rsid w:val="00FC799E"/>
    <w:rsid w:val="00FD0077"/>
    <w:rsid w:val="00FD04A7"/>
    <w:rsid w:val="00FD0D99"/>
    <w:rsid w:val="00FD24F3"/>
    <w:rsid w:val="00FD27C8"/>
    <w:rsid w:val="00FD3CBE"/>
    <w:rsid w:val="00FD4643"/>
    <w:rsid w:val="00FD4A6D"/>
    <w:rsid w:val="00FD5BF3"/>
    <w:rsid w:val="00FD5F72"/>
    <w:rsid w:val="00FD7765"/>
    <w:rsid w:val="00FE0267"/>
    <w:rsid w:val="00FE0D50"/>
    <w:rsid w:val="00FE1D7E"/>
    <w:rsid w:val="00FE2973"/>
    <w:rsid w:val="00FE3492"/>
    <w:rsid w:val="00FE4F35"/>
    <w:rsid w:val="00FE60C2"/>
    <w:rsid w:val="00FE6E32"/>
    <w:rsid w:val="00FE7385"/>
    <w:rsid w:val="00FE758A"/>
    <w:rsid w:val="00FE7AC0"/>
    <w:rsid w:val="00FF0208"/>
    <w:rsid w:val="00FF10FF"/>
    <w:rsid w:val="00FF16D8"/>
    <w:rsid w:val="00FF30BC"/>
    <w:rsid w:val="00FF30CB"/>
    <w:rsid w:val="00FF3BD4"/>
    <w:rsid w:val="00FF4311"/>
    <w:rsid w:val="00FF63E5"/>
    <w:rsid w:val="00FF6F6C"/>
    <w:rsid w:val="00FF6FE8"/>
    <w:rsid w:val="00FF7A2A"/>
    <w:rsid w:val="064A3391"/>
    <w:rsid w:val="11071FF2"/>
    <w:rsid w:val="15F603A3"/>
    <w:rsid w:val="1B0066C2"/>
    <w:rsid w:val="1E60206F"/>
    <w:rsid w:val="1EB81A22"/>
    <w:rsid w:val="1EFA38C6"/>
    <w:rsid w:val="200E39A4"/>
    <w:rsid w:val="28BF1BB9"/>
    <w:rsid w:val="2BE3074E"/>
    <w:rsid w:val="30F46739"/>
    <w:rsid w:val="34383C4F"/>
    <w:rsid w:val="34942596"/>
    <w:rsid w:val="36044D44"/>
    <w:rsid w:val="3B0E1509"/>
    <w:rsid w:val="3CAF1236"/>
    <w:rsid w:val="458B3509"/>
    <w:rsid w:val="47D5064A"/>
    <w:rsid w:val="49DF5795"/>
    <w:rsid w:val="4D525957"/>
    <w:rsid w:val="52331B97"/>
    <w:rsid w:val="52DC2ADF"/>
    <w:rsid w:val="532D70F9"/>
    <w:rsid w:val="5DB200AD"/>
    <w:rsid w:val="5EC16A23"/>
    <w:rsid w:val="63F266ED"/>
    <w:rsid w:val="64625C15"/>
    <w:rsid w:val="691E78EB"/>
    <w:rsid w:val="6B2173CE"/>
    <w:rsid w:val="6B6C0CDF"/>
    <w:rsid w:val="6EEA7723"/>
    <w:rsid w:val="6F491E5A"/>
    <w:rsid w:val="70067A44"/>
    <w:rsid w:val="73070352"/>
    <w:rsid w:val="7752267D"/>
    <w:rsid w:val="7ED9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3F6132"/>
  <w15:docId w15:val="{0BB326C7-BA55-4911-BB4A-4F01E2386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 w:qFormat="1"/>
    <w:lsdException w:name="index 8" w:semiHidden="1" w:unhideWhenUsed="1" w:qFormat="1"/>
    <w:lsdException w:name="index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 w:qFormat="1"/>
    <w:lsdException w:name="caption" w:uiPriority="35" w:unhideWhenUsed="1" w:qFormat="1"/>
    <w:lsdException w:name="table of figures" w:unhideWhenUsed="1" w:qFormat="1"/>
    <w:lsdException w:name="envelope address" w:semiHidden="1" w:unhideWhenUsed="1" w:qFormat="1"/>
    <w:lsdException w:name="envelope return" w:semiHidden="1" w:unhideWhenUsed="1" w:qFormat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 w:qFormat="1"/>
    <w:lsdException w:name="macro" w:semiHidden="1" w:unhideWhenUsed="1" w:qFormat="1"/>
    <w:lsdException w:name="toa heading" w:semiHidden="1" w:unhideWhenUsed="1" w:qFormat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 w:qFormat="1"/>
    <w:lsdException w:name="List 5" w:semiHidden="1" w:unhideWhenUsed="1" w:qFormat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 w:qFormat="1"/>
    <w:lsdException w:name="Subtitle" w:uiPriority="1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Body Text First Indent 2" w:semiHidden="1" w:unhideWhenUsed="1" w:qFormat="1"/>
    <w:lsdException w:name="Note Heading" w:semiHidden="1" w:unhideWhenUsed="1" w:qFormat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 w:qFormat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 w:qFormat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snapToGrid w:val="0"/>
      <w:spacing w:afterLines="50" w:after="50" w:line="360" w:lineRule="auto"/>
      <w:jc w:val="both"/>
    </w:pPr>
    <w:rPr>
      <w:rFonts w:cstheme="minorBidi"/>
      <w:kern w:val="2"/>
      <w:sz w:val="21"/>
      <w:szCs w:val="22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21">
    <w:name w:val="heading 2"/>
    <w:basedOn w:val="a1"/>
    <w:next w:val="a1"/>
    <w:link w:val="22"/>
    <w:uiPriority w:val="9"/>
    <w:unhideWhenUsed/>
    <w:qFormat/>
    <w:pPr>
      <w:keepNext/>
      <w:keepLines/>
      <w:spacing w:beforeLines="50" w:before="50"/>
      <w:outlineLvl w:val="1"/>
    </w:pPr>
    <w:rPr>
      <w:rFonts w:cstheme="majorBidi"/>
      <w:b/>
      <w:bCs/>
      <w:sz w:val="24"/>
      <w:szCs w:val="32"/>
    </w:rPr>
  </w:style>
  <w:style w:type="paragraph" w:styleId="31">
    <w:name w:val="heading 3"/>
    <w:basedOn w:val="a1"/>
    <w:next w:val="a1"/>
    <w:link w:val="32"/>
    <w:uiPriority w:val="9"/>
    <w:unhideWhenUsed/>
    <w:qFormat/>
    <w:pPr>
      <w:keepNext/>
      <w:keepLines/>
      <w:spacing w:beforeLines="50" w:before="50"/>
      <w:outlineLvl w:val="2"/>
    </w:pPr>
    <w:rPr>
      <w:b/>
      <w:bCs/>
      <w:szCs w:val="32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uiPriority w:val="99"/>
    <w:semiHidden/>
    <w:unhideWhenUsed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afterLines="50" w:after="50"/>
    </w:pPr>
    <w:rPr>
      <w:rFonts w:ascii="Courier New" w:hAnsi="Courier New" w:cs="Courier New"/>
      <w:kern w:val="2"/>
      <w:sz w:val="24"/>
      <w:szCs w:val="24"/>
    </w:rPr>
  </w:style>
  <w:style w:type="paragraph" w:styleId="33">
    <w:name w:val="List 3"/>
    <w:basedOn w:val="a1"/>
    <w:uiPriority w:val="99"/>
    <w:semiHidden/>
    <w:unhideWhenUsed/>
    <w:qFormat/>
    <w:pPr>
      <w:ind w:leftChars="400" w:left="100" w:hangingChars="200" w:hanging="200"/>
      <w:contextualSpacing/>
    </w:pPr>
  </w:style>
  <w:style w:type="paragraph" w:styleId="TOC7">
    <w:name w:val="toc 7"/>
    <w:basedOn w:val="a1"/>
    <w:next w:val="a1"/>
    <w:uiPriority w:val="39"/>
    <w:semiHidden/>
    <w:unhideWhenUsed/>
    <w:qFormat/>
    <w:pPr>
      <w:ind w:leftChars="1200" w:left="2520"/>
    </w:pPr>
  </w:style>
  <w:style w:type="paragraph" w:styleId="2">
    <w:name w:val="List Number 2"/>
    <w:basedOn w:val="a1"/>
    <w:uiPriority w:val="99"/>
    <w:semiHidden/>
    <w:unhideWhenUsed/>
    <w:qFormat/>
    <w:pPr>
      <w:numPr>
        <w:numId w:val="1"/>
      </w:numPr>
      <w:contextualSpacing/>
    </w:pPr>
  </w:style>
  <w:style w:type="paragraph" w:styleId="a7">
    <w:name w:val="table of authorities"/>
    <w:basedOn w:val="a1"/>
    <w:next w:val="a1"/>
    <w:uiPriority w:val="99"/>
    <w:semiHidden/>
    <w:unhideWhenUsed/>
    <w:qFormat/>
    <w:pPr>
      <w:ind w:leftChars="200" w:left="420"/>
    </w:pPr>
  </w:style>
  <w:style w:type="paragraph" w:styleId="a8">
    <w:name w:val="Note Heading"/>
    <w:basedOn w:val="a1"/>
    <w:next w:val="a1"/>
    <w:link w:val="a9"/>
    <w:uiPriority w:val="99"/>
    <w:semiHidden/>
    <w:unhideWhenUsed/>
    <w:qFormat/>
    <w:pPr>
      <w:jc w:val="center"/>
    </w:pPr>
  </w:style>
  <w:style w:type="paragraph" w:styleId="40">
    <w:name w:val="List Bullet 4"/>
    <w:basedOn w:val="a1"/>
    <w:uiPriority w:val="99"/>
    <w:semiHidden/>
    <w:unhideWhenUsed/>
    <w:qFormat/>
    <w:pPr>
      <w:numPr>
        <w:numId w:val="2"/>
      </w:numPr>
      <w:contextualSpacing/>
    </w:pPr>
  </w:style>
  <w:style w:type="paragraph" w:styleId="81">
    <w:name w:val="index 8"/>
    <w:basedOn w:val="a1"/>
    <w:next w:val="a1"/>
    <w:uiPriority w:val="99"/>
    <w:semiHidden/>
    <w:unhideWhenUsed/>
    <w:qFormat/>
    <w:pPr>
      <w:ind w:leftChars="1400" w:left="1400"/>
    </w:pPr>
  </w:style>
  <w:style w:type="paragraph" w:styleId="aa">
    <w:name w:val="E-mail Signature"/>
    <w:basedOn w:val="a1"/>
    <w:link w:val="ab"/>
    <w:uiPriority w:val="99"/>
    <w:semiHidden/>
    <w:unhideWhenUsed/>
    <w:qFormat/>
  </w:style>
  <w:style w:type="paragraph" w:styleId="a">
    <w:name w:val="List Number"/>
    <w:basedOn w:val="a1"/>
    <w:uiPriority w:val="99"/>
    <w:semiHidden/>
    <w:unhideWhenUsed/>
    <w:qFormat/>
    <w:pPr>
      <w:numPr>
        <w:numId w:val="3"/>
      </w:numPr>
      <w:contextualSpacing/>
    </w:pPr>
  </w:style>
  <w:style w:type="paragraph" w:styleId="ac">
    <w:name w:val="Normal Indent"/>
    <w:basedOn w:val="a1"/>
    <w:uiPriority w:val="99"/>
    <w:semiHidden/>
    <w:unhideWhenUsed/>
    <w:qFormat/>
    <w:pPr>
      <w:ind w:firstLineChars="200" w:firstLine="420"/>
    </w:pPr>
  </w:style>
  <w:style w:type="paragraph" w:styleId="ad">
    <w:name w:val="caption"/>
    <w:basedOn w:val="a1"/>
    <w:next w:val="a1"/>
    <w:uiPriority w:val="35"/>
    <w:unhideWhenUsed/>
    <w:qFormat/>
    <w:rPr>
      <w:rFonts w:ascii="Arial" w:eastAsia="Arial" w:hAnsi="Arial" w:cstheme="majorBidi"/>
      <w:sz w:val="18"/>
      <w:szCs w:val="20"/>
    </w:rPr>
  </w:style>
  <w:style w:type="paragraph" w:styleId="53">
    <w:name w:val="index 5"/>
    <w:basedOn w:val="a1"/>
    <w:next w:val="a1"/>
    <w:uiPriority w:val="99"/>
    <w:semiHidden/>
    <w:unhideWhenUsed/>
    <w:qFormat/>
    <w:pPr>
      <w:ind w:leftChars="800" w:left="800"/>
    </w:pPr>
  </w:style>
  <w:style w:type="paragraph" w:styleId="a0">
    <w:name w:val="List Bullet"/>
    <w:basedOn w:val="a1"/>
    <w:uiPriority w:val="99"/>
    <w:semiHidden/>
    <w:unhideWhenUsed/>
    <w:qFormat/>
    <w:pPr>
      <w:numPr>
        <w:numId w:val="4"/>
      </w:numPr>
      <w:contextualSpacing/>
    </w:pPr>
  </w:style>
  <w:style w:type="paragraph" w:styleId="ae">
    <w:name w:val="envelope address"/>
    <w:basedOn w:val="a1"/>
    <w:uiPriority w:val="99"/>
    <w:semiHidden/>
    <w:unhideWhenUsed/>
    <w:qFormat/>
    <w:pPr>
      <w:framePr w:w="7920" w:h="1980" w:hRule="exact" w:hSpace="180" w:wrap="around" w:hAnchor="page" w:xAlign="center" w:yAlign="bottom"/>
      <w:ind w:leftChars="1400" w:left="100"/>
    </w:pPr>
    <w:rPr>
      <w:rFonts w:asciiTheme="majorHAnsi" w:eastAsiaTheme="majorEastAsia" w:hAnsiTheme="majorHAnsi" w:cstheme="majorBidi"/>
      <w:sz w:val="24"/>
      <w:szCs w:val="24"/>
    </w:rPr>
  </w:style>
  <w:style w:type="paragraph" w:styleId="af">
    <w:name w:val="Document Map"/>
    <w:basedOn w:val="a1"/>
    <w:link w:val="af0"/>
    <w:uiPriority w:val="99"/>
    <w:semiHidden/>
    <w:unhideWhenUsed/>
    <w:qFormat/>
    <w:rPr>
      <w:rFonts w:ascii="Microsoft YaHei UI" w:eastAsia="Microsoft YaHei UI"/>
      <w:sz w:val="18"/>
      <w:szCs w:val="18"/>
    </w:rPr>
  </w:style>
  <w:style w:type="paragraph" w:styleId="af1">
    <w:name w:val="toa heading"/>
    <w:basedOn w:val="a1"/>
    <w:next w:val="a1"/>
    <w:uiPriority w:val="99"/>
    <w:semiHidden/>
    <w:unhideWhenUsed/>
    <w:qFormat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af2">
    <w:name w:val="annotation text"/>
    <w:basedOn w:val="a1"/>
    <w:link w:val="af3"/>
    <w:uiPriority w:val="99"/>
    <w:semiHidden/>
    <w:unhideWhenUsed/>
    <w:qFormat/>
    <w:pPr>
      <w:jc w:val="left"/>
    </w:pPr>
  </w:style>
  <w:style w:type="paragraph" w:styleId="61">
    <w:name w:val="index 6"/>
    <w:basedOn w:val="a1"/>
    <w:next w:val="a1"/>
    <w:uiPriority w:val="99"/>
    <w:semiHidden/>
    <w:unhideWhenUsed/>
    <w:qFormat/>
    <w:pPr>
      <w:ind w:leftChars="1000" w:left="1000"/>
    </w:pPr>
  </w:style>
  <w:style w:type="paragraph" w:styleId="af4">
    <w:name w:val="Salutation"/>
    <w:basedOn w:val="a1"/>
    <w:next w:val="a1"/>
    <w:link w:val="af5"/>
    <w:uiPriority w:val="99"/>
    <w:semiHidden/>
    <w:unhideWhenUsed/>
    <w:qFormat/>
  </w:style>
  <w:style w:type="paragraph" w:styleId="34">
    <w:name w:val="Body Text 3"/>
    <w:basedOn w:val="a1"/>
    <w:link w:val="35"/>
    <w:uiPriority w:val="99"/>
    <w:semiHidden/>
    <w:unhideWhenUsed/>
    <w:qFormat/>
    <w:pPr>
      <w:spacing w:after="120"/>
    </w:pPr>
    <w:rPr>
      <w:sz w:val="16"/>
      <w:szCs w:val="16"/>
    </w:rPr>
  </w:style>
  <w:style w:type="paragraph" w:styleId="af6">
    <w:name w:val="Closing"/>
    <w:basedOn w:val="a1"/>
    <w:link w:val="af7"/>
    <w:uiPriority w:val="99"/>
    <w:semiHidden/>
    <w:unhideWhenUsed/>
    <w:qFormat/>
    <w:pPr>
      <w:ind w:leftChars="2100" w:left="100"/>
    </w:pPr>
  </w:style>
  <w:style w:type="paragraph" w:styleId="30">
    <w:name w:val="List Bullet 3"/>
    <w:basedOn w:val="a1"/>
    <w:uiPriority w:val="99"/>
    <w:semiHidden/>
    <w:unhideWhenUsed/>
    <w:qFormat/>
    <w:pPr>
      <w:numPr>
        <w:numId w:val="5"/>
      </w:numPr>
      <w:contextualSpacing/>
    </w:pPr>
  </w:style>
  <w:style w:type="paragraph" w:styleId="af8">
    <w:name w:val="Body Text"/>
    <w:basedOn w:val="a1"/>
    <w:link w:val="af9"/>
    <w:uiPriority w:val="99"/>
    <w:semiHidden/>
    <w:unhideWhenUsed/>
    <w:qFormat/>
    <w:pPr>
      <w:spacing w:after="120"/>
    </w:pPr>
  </w:style>
  <w:style w:type="paragraph" w:styleId="afa">
    <w:name w:val="Body Text Indent"/>
    <w:basedOn w:val="a1"/>
    <w:link w:val="afb"/>
    <w:uiPriority w:val="99"/>
    <w:semiHidden/>
    <w:unhideWhenUsed/>
    <w:qFormat/>
    <w:pPr>
      <w:spacing w:after="120"/>
      <w:ind w:leftChars="200" w:left="420"/>
    </w:pPr>
  </w:style>
  <w:style w:type="paragraph" w:styleId="3">
    <w:name w:val="List Number 3"/>
    <w:basedOn w:val="a1"/>
    <w:uiPriority w:val="99"/>
    <w:semiHidden/>
    <w:unhideWhenUsed/>
    <w:qFormat/>
    <w:pPr>
      <w:numPr>
        <w:numId w:val="6"/>
      </w:numPr>
      <w:contextualSpacing/>
    </w:pPr>
  </w:style>
  <w:style w:type="paragraph" w:styleId="23">
    <w:name w:val="List 2"/>
    <w:basedOn w:val="a1"/>
    <w:uiPriority w:val="99"/>
    <w:semiHidden/>
    <w:unhideWhenUsed/>
    <w:qFormat/>
    <w:pPr>
      <w:ind w:leftChars="200" w:left="100" w:hangingChars="200" w:hanging="200"/>
      <w:contextualSpacing/>
    </w:pPr>
  </w:style>
  <w:style w:type="paragraph" w:styleId="afc">
    <w:name w:val="List Continue"/>
    <w:basedOn w:val="a1"/>
    <w:uiPriority w:val="99"/>
    <w:semiHidden/>
    <w:unhideWhenUsed/>
    <w:qFormat/>
    <w:pPr>
      <w:spacing w:after="120"/>
      <w:ind w:leftChars="200" w:left="420"/>
      <w:contextualSpacing/>
    </w:pPr>
  </w:style>
  <w:style w:type="paragraph" w:styleId="afd">
    <w:name w:val="Block Text"/>
    <w:basedOn w:val="a1"/>
    <w:uiPriority w:val="99"/>
    <w:semiHidden/>
    <w:unhideWhenUsed/>
    <w:qFormat/>
    <w:pPr>
      <w:spacing w:after="120"/>
      <w:ind w:leftChars="700" w:left="1440" w:rightChars="700" w:right="1440"/>
    </w:pPr>
  </w:style>
  <w:style w:type="paragraph" w:styleId="20">
    <w:name w:val="List Bullet 2"/>
    <w:basedOn w:val="a1"/>
    <w:uiPriority w:val="99"/>
    <w:semiHidden/>
    <w:unhideWhenUsed/>
    <w:qFormat/>
    <w:pPr>
      <w:numPr>
        <w:numId w:val="7"/>
      </w:numPr>
      <w:contextualSpacing/>
    </w:pPr>
  </w:style>
  <w:style w:type="paragraph" w:styleId="HTML">
    <w:name w:val="HTML Address"/>
    <w:basedOn w:val="a1"/>
    <w:link w:val="HTML0"/>
    <w:uiPriority w:val="99"/>
    <w:semiHidden/>
    <w:unhideWhenUsed/>
    <w:qFormat/>
    <w:rPr>
      <w:i/>
      <w:iCs/>
    </w:rPr>
  </w:style>
  <w:style w:type="paragraph" w:styleId="43">
    <w:name w:val="index 4"/>
    <w:basedOn w:val="a1"/>
    <w:next w:val="a1"/>
    <w:uiPriority w:val="99"/>
    <w:semiHidden/>
    <w:unhideWhenUsed/>
    <w:qFormat/>
    <w:pPr>
      <w:ind w:leftChars="600" w:left="600"/>
    </w:pPr>
  </w:style>
  <w:style w:type="paragraph" w:styleId="TOC5">
    <w:name w:val="toc 5"/>
    <w:basedOn w:val="a1"/>
    <w:next w:val="a1"/>
    <w:uiPriority w:val="39"/>
    <w:semiHidden/>
    <w:unhideWhenUsed/>
    <w:qFormat/>
    <w:pPr>
      <w:ind w:leftChars="800" w:left="1680"/>
    </w:pPr>
  </w:style>
  <w:style w:type="paragraph" w:styleId="TOC3">
    <w:name w:val="toc 3"/>
    <w:basedOn w:val="a1"/>
    <w:next w:val="a1"/>
    <w:uiPriority w:val="39"/>
    <w:unhideWhenUsed/>
    <w:qFormat/>
    <w:pPr>
      <w:widowControl/>
      <w:snapToGrid/>
      <w:spacing w:afterLines="0" w:after="100" w:line="259" w:lineRule="auto"/>
      <w:ind w:left="440"/>
      <w:jc w:val="left"/>
    </w:pPr>
    <w:rPr>
      <w:rFonts w:asciiTheme="minorHAnsi" w:eastAsiaTheme="minorEastAsia" w:hAnsiTheme="minorHAnsi" w:cs="Times New Roman"/>
      <w:kern w:val="0"/>
      <w:sz w:val="22"/>
    </w:rPr>
  </w:style>
  <w:style w:type="paragraph" w:styleId="afe">
    <w:name w:val="Plain Text"/>
    <w:basedOn w:val="a1"/>
    <w:link w:val="aff"/>
    <w:uiPriority w:val="99"/>
    <w:semiHidden/>
    <w:unhideWhenUsed/>
    <w:qFormat/>
    <w:rPr>
      <w:rFonts w:asciiTheme="minorEastAsia" w:eastAsiaTheme="minorEastAsia" w:hAnsi="Courier New" w:cs="Courier New"/>
    </w:rPr>
  </w:style>
  <w:style w:type="paragraph" w:styleId="50">
    <w:name w:val="List Bullet 5"/>
    <w:basedOn w:val="a1"/>
    <w:uiPriority w:val="99"/>
    <w:semiHidden/>
    <w:unhideWhenUsed/>
    <w:qFormat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qFormat/>
    <w:pPr>
      <w:numPr>
        <w:numId w:val="9"/>
      </w:numPr>
      <w:contextualSpacing/>
    </w:pPr>
  </w:style>
  <w:style w:type="paragraph" w:styleId="TOC8">
    <w:name w:val="toc 8"/>
    <w:basedOn w:val="a1"/>
    <w:next w:val="a1"/>
    <w:uiPriority w:val="39"/>
    <w:semiHidden/>
    <w:unhideWhenUsed/>
    <w:qFormat/>
    <w:pPr>
      <w:ind w:leftChars="1400" w:left="2940"/>
    </w:pPr>
  </w:style>
  <w:style w:type="paragraph" w:styleId="36">
    <w:name w:val="index 3"/>
    <w:basedOn w:val="a1"/>
    <w:next w:val="a1"/>
    <w:uiPriority w:val="99"/>
    <w:semiHidden/>
    <w:unhideWhenUsed/>
    <w:qFormat/>
    <w:pPr>
      <w:ind w:leftChars="400" w:left="400"/>
    </w:pPr>
  </w:style>
  <w:style w:type="paragraph" w:styleId="aff0">
    <w:name w:val="Date"/>
    <w:basedOn w:val="a1"/>
    <w:next w:val="a1"/>
    <w:link w:val="aff1"/>
    <w:uiPriority w:val="99"/>
    <w:semiHidden/>
    <w:unhideWhenUsed/>
    <w:qFormat/>
    <w:pPr>
      <w:ind w:leftChars="2500" w:left="100"/>
    </w:pPr>
  </w:style>
  <w:style w:type="paragraph" w:styleId="24">
    <w:name w:val="Body Text Indent 2"/>
    <w:basedOn w:val="a1"/>
    <w:link w:val="25"/>
    <w:uiPriority w:val="99"/>
    <w:semiHidden/>
    <w:unhideWhenUsed/>
    <w:qFormat/>
    <w:pPr>
      <w:spacing w:after="120" w:line="480" w:lineRule="auto"/>
      <w:ind w:leftChars="200" w:left="420"/>
    </w:pPr>
  </w:style>
  <w:style w:type="paragraph" w:styleId="aff2">
    <w:name w:val="endnote text"/>
    <w:basedOn w:val="a1"/>
    <w:link w:val="aff3"/>
    <w:uiPriority w:val="99"/>
    <w:semiHidden/>
    <w:unhideWhenUsed/>
    <w:qFormat/>
    <w:pPr>
      <w:jc w:val="left"/>
    </w:pPr>
  </w:style>
  <w:style w:type="paragraph" w:styleId="54">
    <w:name w:val="List Continue 5"/>
    <w:basedOn w:val="a1"/>
    <w:uiPriority w:val="99"/>
    <w:semiHidden/>
    <w:unhideWhenUsed/>
    <w:qFormat/>
    <w:pPr>
      <w:spacing w:after="120"/>
      <w:ind w:leftChars="1000" w:left="2100"/>
      <w:contextualSpacing/>
    </w:pPr>
  </w:style>
  <w:style w:type="paragraph" w:styleId="aff4">
    <w:name w:val="Balloon Text"/>
    <w:basedOn w:val="a1"/>
    <w:link w:val="aff5"/>
    <w:uiPriority w:val="99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ff6">
    <w:name w:val="footer"/>
    <w:basedOn w:val="a1"/>
    <w:link w:val="aff7"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ff8">
    <w:name w:val="envelope return"/>
    <w:basedOn w:val="a1"/>
    <w:uiPriority w:val="99"/>
    <w:semiHidden/>
    <w:unhideWhenUsed/>
    <w:qFormat/>
    <w:rPr>
      <w:rFonts w:asciiTheme="majorHAnsi" w:eastAsiaTheme="majorEastAsia" w:hAnsiTheme="majorHAnsi" w:cstheme="majorBidi"/>
    </w:rPr>
  </w:style>
  <w:style w:type="paragraph" w:styleId="aff9">
    <w:name w:val="header"/>
    <w:basedOn w:val="a1"/>
    <w:link w:val="aff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ffb">
    <w:name w:val="Signature"/>
    <w:basedOn w:val="a1"/>
    <w:link w:val="affc"/>
    <w:uiPriority w:val="99"/>
    <w:semiHidden/>
    <w:unhideWhenUsed/>
    <w:qFormat/>
    <w:pPr>
      <w:ind w:leftChars="2100" w:left="100"/>
    </w:pPr>
  </w:style>
  <w:style w:type="paragraph" w:styleId="TOC1">
    <w:name w:val="toc 1"/>
    <w:basedOn w:val="a1"/>
    <w:next w:val="a1"/>
    <w:uiPriority w:val="39"/>
    <w:unhideWhenUsed/>
    <w:qFormat/>
    <w:pPr>
      <w:widowControl/>
      <w:snapToGrid/>
      <w:spacing w:afterLines="0" w:after="100" w:line="259" w:lineRule="auto"/>
      <w:jc w:val="left"/>
    </w:pPr>
    <w:rPr>
      <w:rFonts w:asciiTheme="minorHAnsi" w:eastAsiaTheme="minorEastAsia" w:hAnsiTheme="minorHAnsi" w:cs="Times New Roman"/>
      <w:kern w:val="0"/>
      <w:sz w:val="22"/>
    </w:rPr>
  </w:style>
  <w:style w:type="paragraph" w:styleId="44">
    <w:name w:val="List Continue 4"/>
    <w:basedOn w:val="a1"/>
    <w:uiPriority w:val="99"/>
    <w:semiHidden/>
    <w:unhideWhenUsed/>
    <w:qFormat/>
    <w:pPr>
      <w:spacing w:after="120"/>
      <w:ind w:leftChars="800" w:left="1680"/>
      <w:contextualSpacing/>
    </w:pPr>
  </w:style>
  <w:style w:type="paragraph" w:styleId="TOC4">
    <w:name w:val="toc 4"/>
    <w:basedOn w:val="a1"/>
    <w:next w:val="a1"/>
    <w:uiPriority w:val="39"/>
    <w:semiHidden/>
    <w:unhideWhenUsed/>
    <w:qFormat/>
    <w:pPr>
      <w:ind w:leftChars="600" w:left="1260"/>
    </w:pPr>
  </w:style>
  <w:style w:type="paragraph" w:styleId="affd">
    <w:name w:val="index heading"/>
    <w:basedOn w:val="a1"/>
    <w:next w:val="11"/>
    <w:uiPriority w:val="99"/>
    <w:semiHidden/>
    <w:unhideWhenUsed/>
    <w:qFormat/>
    <w:rPr>
      <w:rFonts w:asciiTheme="majorHAnsi" w:eastAsiaTheme="majorEastAsia" w:hAnsiTheme="majorHAnsi" w:cstheme="majorBidi"/>
      <w:b/>
      <w:bCs/>
    </w:rPr>
  </w:style>
  <w:style w:type="paragraph" w:styleId="11">
    <w:name w:val="index 1"/>
    <w:basedOn w:val="a1"/>
    <w:next w:val="a1"/>
    <w:uiPriority w:val="99"/>
    <w:semiHidden/>
    <w:unhideWhenUsed/>
    <w:qFormat/>
  </w:style>
  <w:style w:type="paragraph" w:styleId="affe">
    <w:name w:val="Subtitle"/>
    <w:basedOn w:val="a1"/>
    <w:next w:val="a1"/>
    <w:link w:val="afff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5">
    <w:name w:val="List Number 5"/>
    <w:basedOn w:val="a1"/>
    <w:uiPriority w:val="99"/>
    <w:semiHidden/>
    <w:unhideWhenUsed/>
    <w:qFormat/>
    <w:pPr>
      <w:numPr>
        <w:numId w:val="10"/>
      </w:numPr>
      <w:contextualSpacing/>
    </w:pPr>
  </w:style>
  <w:style w:type="paragraph" w:styleId="afff0">
    <w:name w:val="List"/>
    <w:basedOn w:val="a1"/>
    <w:uiPriority w:val="99"/>
    <w:semiHidden/>
    <w:unhideWhenUsed/>
    <w:qFormat/>
    <w:pPr>
      <w:ind w:left="200" w:hangingChars="200" w:hanging="200"/>
      <w:contextualSpacing/>
    </w:pPr>
  </w:style>
  <w:style w:type="paragraph" w:styleId="afff1">
    <w:name w:val="footnote text"/>
    <w:basedOn w:val="a1"/>
    <w:link w:val="afff2"/>
    <w:uiPriority w:val="99"/>
    <w:semiHidden/>
    <w:unhideWhenUsed/>
    <w:qFormat/>
    <w:pPr>
      <w:jc w:val="left"/>
    </w:pPr>
    <w:rPr>
      <w:sz w:val="18"/>
      <w:szCs w:val="18"/>
    </w:rPr>
  </w:style>
  <w:style w:type="paragraph" w:styleId="TOC6">
    <w:name w:val="toc 6"/>
    <w:basedOn w:val="a1"/>
    <w:next w:val="a1"/>
    <w:uiPriority w:val="39"/>
    <w:semiHidden/>
    <w:unhideWhenUsed/>
    <w:qFormat/>
    <w:pPr>
      <w:ind w:leftChars="1000" w:left="2100"/>
    </w:pPr>
  </w:style>
  <w:style w:type="paragraph" w:styleId="55">
    <w:name w:val="List 5"/>
    <w:basedOn w:val="a1"/>
    <w:uiPriority w:val="99"/>
    <w:semiHidden/>
    <w:unhideWhenUsed/>
    <w:qFormat/>
    <w:pPr>
      <w:ind w:leftChars="800" w:left="100" w:hangingChars="200" w:hanging="200"/>
      <w:contextualSpacing/>
    </w:pPr>
  </w:style>
  <w:style w:type="paragraph" w:styleId="37">
    <w:name w:val="Body Text Indent 3"/>
    <w:basedOn w:val="a1"/>
    <w:link w:val="38"/>
    <w:uiPriority w:val="99"/>
    <w:semiHidden/>
    <w:unhideWhenUsed/>
    <w:qFormat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uiPriority w:val="99"/>
    <w:semiHidden/>
    <w:unhideWhenUsed/>
    <w:qFormat/>
    <w:pPr>
      <w:ind w:leftChars="1200" w:left="1200"/>
    </w:pPr>
  </w:style>
  <w:style w:type="paragraph" w:styleId="91">
    <w:name w:val="index 9"/>
    <w:basedOn w:val="a1"/>
    <w:next w:val="a1"/>
    <w:uiPriority w:val="99"/>
    <w:semiHidden/>
    <w:unhideWhenUsed/>
    <w:qFormat/>
    <w:pPr>
      <w:ind w:leftChars="1600" w:left="1600"/>
    </w:pPr>
  </w:style>
  <w:style w:type="paragraph" w:styleId="afff3">
    <w:name w:val="table of figures"/>
    <w:basedOn w:val="a1"/>
    <w:next w:val="a1"/>
    <w:uiPriority w:val="99"/>
    <w:unhideWhenUsed/>
    <w:qFormat/>
    <w:pPr>
      <w:ind w:leftChars="200" w:left="200" w:hangingChars="200" w:hanging="200"/>
    </w:pPr>
  </w:style>
  <w:style w:type="paragraph" w:styleId="TOC2">
    <w:name w:val="toc 2"/>
    <w:basedOn w:val="a1"/>
    <w:next w:val="a1"/>
    <w:uiPriority w:val="39"/>
    <w:unhideWhenUsed/>
    <w:qFormat/>
    <w:pPr>
      <w:widowControl/>
      <w:snapToGrid/>
      <w:spacing w:afterLines="0" w:after="100" w:line="259" w:lineRule="auto"/>
      <w:ind w:left="220"/>
      <w:jc w:val="left"/>
    </w:pPr>
    <w:rPr>
      <w:rFonts w:asciiTheme="minorHAnsi" w:eastAsiaTheme="minorEastAsia" w:hAnsiTheme="minorHAnsi" w:cs="Times New Roman"/>
      <w:kern w:val="0"/>
      <w:sz w:val="22"/>
    </w:rPr>
  </w:style>
  <w:style w:type="paragraph" w:styleId="TOC9">
    <w:name w:val="toc 9"/>
    <w:basedOn w:val="a1"/>
    <w:next w:val="a1"/>
    <w:uiPriority w:val="39"/>
    <w:semiHidden/>
    <w:unhideWhenUsed/>
    <w:qFormat/>
    <w:pPr>
      <w:ind w:leftChars="1600" w:left="3360"/>
    </w:pPr>
  </w:style>
  <w:style w:type="paragraph" w:styleId="26">
    <w:name w:val="Body Text 2"/>
    <w:basedOn w:val="a1"/>
    <w:link w:val="27"/>
    <w:uiPriority w:val="99"/>
    <w:semiHidden/>
    <w:unhideWhenUsed/>
    <w:qFormat/>
    <w:pPr>
      <w:spacing w:after="120" w:line="480" w:lineRule="auto"/>
    </w:pPr>
  </w:style>
  <w:style w:type="paragraph" w:styleId="45">
    <w:name w:val="List 4"/>
    <w:basedOn w:val="a1"/>
    <w:uiPriority w:val="99"/>
    <w:semiHidden/>
    <w:unhideWhenUsed/>
    <w:qFormat/>
    <w:pPr>
      <w:ind w:leftChars="600" w:left="100" w:hangingChars="200" w:hanging="200"/>
      <w:contextualSpacing/>
    </w:pPr>
  </w:style>
  <w:style w:type="paragraph" w:styleId="28">
    <w:name w:val="List Continue 2"/>
    <w:basedOn w:val="a1"/>
    <w:uiPriority w:val="99"/>
    <w:semiHidden/>
    <w:unhideWhenUsed/>
    <w:qFormat/>
    <w:pPr>
      <w:spacing w:after="120"/>
      <w:ind w:leftChars="400" w:left="840"/>
      <w:contextualSpacing/>
    </w:pPr>
  </w:style>
  <w:style w:type="paragraph" w:styleId="afff4">
    <w:name w:val="Message Header"/>
    <w:basedOn w:val="a1"/>
    <w:link w:val="afff5"/>
    <w:uiPriority w:val="99"/>
    <w:semiHidden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  <w:szCs w:val="24"/>
    </w:rPr>
  </w:style>
  <w:style w:type="paragraph" w:styleId="HTML1">
    <w:name w:val="HTML Preformatted"/>
    <w:basedOn w:val="a1"/>
    <w:link w:val="HTML2"/>
    <w:uiPriority w:val="99"/>
    <w:semiHidden/>
    <w:unhideWhenUsed/>
    <w:qFormat/>
    <w:rPr>
      <w:rFonts w:ascii="Courier New" w:hAnsi="Courier New" w:cs="Courier New"/>
      <w:sz w:val="20"/>
      <w:szCs w:val="20"/>
    </w:rPr>
  </w:style>
  <w:style w:type="paragraph" w:styleId="afff6">
    <w:name w:val="Normal (Web)"/>
    <w:basedOn w:val="a1"/>
    <w:uiPriority w:val="99"/>
    <w:semiHidden/>
    <w:unhideWhenUsed/>
    <w:qFormat/>
    <w:pPr>
      <w:spacing w:beforeAutospacing="1" w:after="0" w:afterAutospacing="1"/>
      <w:jc w:val="left"/>
    </w:pPr>
    <w:rPr>
      <w:rFonts w:cs="Times New Roman"/>
      <w:kern w:val="0"/>
      <w:sz w:val="24"/>
    </w:rPr>
  </w:style>
  <w:style w:type="paragraph" w:styleId="39">
    <w:name w:val="List Continue 3"/>
    <w:basedOn w:val="a1"/>
    <w:uiPriority w:val="99"/>
    <w:semiHidden/>
    <w:unhideWhenUsed/>
    <w:qFormat/>
    <w:pPr>
      <w:spacing w:after="120"/>
      <w:ind w:leftChars="600" w:left="1260"/>
      <w:contextualSpacing/>
    </w:pPr>
  </w:style>
  <w:style w:type="paragraph" w:styleId="29">
    <w:name w:val="index 2"/>
    <w:basedOn w:val="a1"/>
    <w:next w:val="a1"/>
    <w:uiPriority w:val="99"/>
    <w:semiHidden/>
    <w:unhideWhenUsed/>
    <w:qFormat/>
    <w:pPr>
      <w:ind w:leftChars="200" w:left="200"/>
    </w:pPr>
  </w:style>
  <w:style w:type="paragraph" w:styleId="afff7">
    <w:name w:val="Title"/>
    <w:basedOn w:val="a1"/>
    <w:next w:val="a1"/>
    <w:link w:val="afff8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ff9">
    <w:name w:val="annotation subject"/>
    <w:basedOn w:val="af2"/>
    <w:next w:val="af2"/>
    <w:link w:val="afffa"/>
    <w:uiPriority w:val="99"/>
    <w:semiHidden/>
    <w:unhideWhenUsed/>
    <w:qFormat/>
    <w:rPr>
      <w:b/>
      <w:bCs/>
    </w:rPr>
  </w:style>
  <w:style w:type="paragraph" w:styleId="afffb">
    <w:name w:val="Body Text First Indent"/>
    <w:basedOn w:val="af8"/>
    <w:link w:val="afffc"/>
    <w:uiPriority w:val="99"/>
    <w:semiHidden/>
    <w:unhideWhenUsed/>
    <w:qFormat/>
    <w:pPr>
      <w:ind w:firstLineChars="100" w:firstLine="420"/>
    </w:pPr>
  </w:style>
  <w:style w:type="paragraph" w:styleId="2a">
    <w:name w:val="Body Text First Indent 2"/>
    <w:basedOn w:val="afa"/>
    <w:link w:val="2b"/>
    <w:uiPriority w:val="99"/>
    <w:semiHidden/>
    <w:unhideWhenUsed/>
    <w:qFormat/>
    <w:pPr>
      <w:ind w:firstLineChars="200" w:firstLine="420"/>
    </w:pPr>
  </w:style>
  <w:style w:type="table" w:styleId="afffd">
    <w:name w:val="Table Grid"/>
    <w:basedOn w:val="a3"/>
    <w:uiPriority w:val="39"/>
    <w:qFormat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e">
    <w:name w:val="FollowedHyperlink"/>
    <w:basedOn w:val="a2"/>
    <w:uiPriority w:val="99"/>
    <w:semiHidden/>
    <w:unhideWhenUsed/>
    <w:qFormat/>
    <w:rPr>
      <w:color w:val="954F72" w:themeColor="followedHyperlink"/>
      <w:u w:val="single"/>
    </w:rPr>
  </w:style>
  <w:style w:type="character" w:styleId="affff">
    <w:name w:val="Hyperlink"/>
    <w:basedOn w:val="a2"/>
    <w:uiPriority w:val="99"/>
    <w:unhideWhenUsed/>
    <w:qFormat/>
    <w:rPr>
      <w:color w:val="0563C1" w:themeColor="hyperlink"/>
      <w:u w:val="single"/>
    </w:rPr>
  </w:style>
  <w:style w:type="character" w:styleId="affff0">
    <w:name w:val="annotation reference"/>
    <w:basedOn w:val="a2"/>
    <w:uiPriority w:val="99"/>
    <w:semiHidden/>
    <w:unhideWhenUsed/>
    <w:qFormat/>
    <w:rPr>
      <w:sz w:val="21"/>
      <w:szCs w:val="21"/>
    </w:rPr>
  </w:style>
  <w:style w:type="character" w:customStyle="1" w:styleId="22">
    <w:name w:val="标题 2 字符"/>
    <w:basedOn w:val="a2"/>
    <w:link w:val="21"/>
    <w:uiPriority w:val="9"/>
    <w:qFormat/>
    <w:rPr>
      <w:rFonts w:cstheme="majorBidi"/>
      <w:b/>
      <w:bCs/>
      <w:sz w:val="24"/>
      <w:szCs w:val="32"/>
    </w:rPr>
  </w:style>
  <w:style w:type="character" w:customStyle="1" w:styleId="32">
    <w:name w:val="标题 3 字符"/>
    <w:basedOn w:val="a2"/>
    <w:link w:val="31"/>
    <w:uiPriority w:val="9"/>
    <w:qFormat/>
    <w:rPr>
      <w:b/>
      <w:bCs/>
      <w:szCs w:val="32"/>
    </w:rPr>
  </w:style>
  <w:style w:type="character" w:customStyle="1" w:styleId="10">
    <w:name w:val="标题 1 字符"/>
    <w:basedOn w:val="a2"/>
    <w:link w:val="1"/>
    <w:uiPriority w:val="9"/>
    <w:qFormat/>
    <w:rPr>
      <w:b/>
      <w:bCs/>
      <w:kern w:val="44"/>
      <w:sz w:val="28"/>
      <w:szCs w:val="44"/>
    </w:rPr>
  </w:style>
  <w:style w:type="character" w:customStyle="1" w:styleId="tgt">
    <w:name w:val="tgt"/>
    <w:basedOn w:val="a2"/>
    <w:qFormat/>
  </w:style>
  <w:style w:type="paragraph" w:styleId="affff1">
    <w:name w:val="List Paragraph"/>
    <w:basedOn w:val="a1"/>
    <w:uiPriority w:val="34"/>
    <w:qFormat/>
  </w:style>
  <w:style w:type="character" w:styleId="affff2">
    <w:name w:val="Placeholder Text"/>
    <w:basedOn w:val="a2"/>
    <w:uiPriority w:val="99"/>
    <w:semiHidden/>
    <w:qFormat/>
    <w:rPr>
      <w:color w:val="808080"/>
    </w:rPr>
  </w:style>
  <w:style w:type="paragraph" w:customStyle="1" w:styleId="src">
    <w:name w:val="src"/>
    <w:basedOn w:val="a1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ffa">
    <w:name w:val="页眉 字符"/>
    <w:basedOn w:val="a2"/>
    <w:link w:val="aff9"/>
    <w:uiPriority w:val="99"/>
    <w:qFormat/>
    <w:rPr>
      <w:sz w:val="18"/>
      <w:szCs w:val="18"/>
    </w:rPr>
  </w:style>
  <w:style w:type="character" w:customStyle="1" w:styleId="aff7">
    <w:name w:val="页脚 字符"/>
    <w:basedOn w:val="a2"/>
    <w:link w:val="aff6"/>
    <w:uiPriority w:val="99"/>
    <w:qFormat/>
    <w:rPr>
      <w:sz w:val="18"/>
      <w:szCs w:val="18"/>
    </w:rPr>
  </w:style>
  <w:style w:type="paragraph" w:customStyle="1" w:styleId="EndNoteBibliographyTitle">
    <w:name w:val="EndNote Bibliography Title"/>
    <w:basedOn w:val="a1"/>
    <w:link w:val="EndNoteBibliographyTitle0"/>
    <w:qFormat/>
    <w:pPr>
      <w:framePr w:hSpace="180" w:wrap="around" w:vAnchor="text" w:hAnchor="margin" w:y="89"/>
      <w:jc w:val="center"/>
    </w:pPr>
    <w:rPr>
      <w:rFonts w:cs="Times New Roman"/>
      <w:sz w:val="20"/>
    </w:rPr>
  </w:style>
  <w:style w:type="character" w:customStyle="1" w:styleId="EndNoteBibliographyTitle0">
    <w:name w:val="EndNote Bibliography Title 字符"/>
    <w:basedOn w:val="a2"/>
    <w:link w:val="EndNoteBibliographyTitle"/>
    <w:qFormat/>
    <w:rPr>
      <w:kern w:val="2"/>
      <w:szCs w:val="22"/>
    </w:rPr>
  </w:style>
  <w:style w:type="paragraph" w:customStyle="1" w:styleId="EndNoteBibliography">
    <w:name w:val="EndNote Bibliography"/>
    <w:basedOn w:val="a1"/>
    <w:link w:val="EndNoteBibliography0"/>
    <w:qFormat/>
    <w:pPr>
      <w:framePr w:hSpace="180" w:wrap="around" w:vAnchor="text" w:hAnchor="margin" w:y="89"/>
      <w:spacing w:line="240" w:lineRule="auto"/>
      <w:ind w:left="200" w:hangingChars="200" w:hanging="200"/>
    </w:pPr>
    <w:rPr>
      <w:rFonts w:cs="Times New Roman"/>
      <w:sz w:val="20"/>
    </w:rPr>
  </w:style>
  <w:style w:type="character" w:customStyle="1" w:styleId="EndNoteBibliography0">
    <w:name w:val="EndNote Bibliography 字符"/>
    <w:basedOn w:val="a2"/>
    <w:link w:val="EndNoteBibliography"/>
    <w:qFormat/>
    <w:rPr>
      <w:kern w:val="2"/>
      <w:szCs w:val="22"/>
    </w:rPr>
  </w:style>
  <w:style w:type="character" w:customStyle="1" w:styleId="12">
    <w:name w:val="未处理的提及1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EndNoteCategoryHeading">
    <w:name w:val="EndNote Category Heading"/>
    <w:basedOn w:val="a1"/>
    <w:link w:val="EndNoteCategoryHeading0"/>
    <w:qFormat/>
    <w:pPr>
      <w:spacing w:before="120" w:after="120"/>
      <w:jc w:val="left"/>
    </w:pPr>
    <w:rPr>
      <w:b/>
    </w:rPr>
  </w:style>
  <w:style w:type="character" w:customStyle="1" w:styleId="EndNoteCategoryHeading0">
    <w:name w:val="EndNote Category Heading 字符"/>
    <w:basedOn w:val="a2"/>
    <w:link w:val="EndNoteCategoryHeading"/>
    <w:qFormat/>
    <w:rPr>
      <w:b/>
    </w:rPr>
  </w:style>
  <w:style w:type="character" w:customStyle="1" w:styleId="af3">
    <w:name w:val="批注文字 字符"/>
    <w:basedOn w:val="a2"/>
    <w:link w:val="af2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afffa">
    <w:name w:val="批注主题 字符"/>
    <w:basedOn w:val="af3"/>
    <w:link w:val="afff9"/>
    <w:uiPriority w:val="99"/>
    <w:semiHidden/>
    <w:qFormat/>
    <w:rPr>
      <w:rFonts w:cstheme="minorBidi"/>
      <w:b/>
      <w:bCs/>
      <w:kern w:val="2"/>
      <w:sz w:val="21"/>
      <w:szCs w:val="22"/>
    </w:rPr>
  </w:style>
  <w:style w:type="paragraph" w:customStyle="1" w:styleId="13">
    <w:name w:val="修订1"/>
    <w:hidden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2c">
    <w:name w:val="未处理的提及2"/>
    <w:basedOn w:val="a2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fff3">
    <w:name w:val="图注 字符"/>
    <w:basedOn w:val="a2"/>
    <w:link w:val="affff4"/>
    <w:qFormat/>
    <w:locked/>
    <w:rPr>
      <w:rFonts w:ascii="Arial" w:eastAsia="Arial" w:hAnsi="Arial" w:cs="Arial"/>
      <w:kern w:val="2"/>
      <w:sz w:val="18"/>
    </w:rPr>
  </w:style>
  <w:style w:type="paragraph" w:customStyle="1" w:styleId="affff4">
    <w:name w:val="图注"/>
    <w:basedOn w:val="a1"/>
    <w:link w:val="affff3"/>
    <w:qFormat/>
    <w:pPr>
      <w:spacing w:after="0"/>
    </w:pPr>
    <w:rPr>
      <w:rFonts w:ascii="Arial" w:eastAsia="Arial" w:hAnsi="Arial" w:cs="Arial"/>
      <w:sz w:val="18"/>
      <w:szCs w:val="20"/>
    </w:rPr>
  </w:style>
  <w:style w:type="character" w:customStyle="1" w:styleId="affff5">
    <w:name w:val="表 字符"/>
    <w:basedOn w:val="a2"/>
    <w:link w:val="affff6"/>
    <w:qFormat/>
    <w:locked/>
    <w:rPr>
      <w:bCs/>
      <w:sz w:val="18"/>
      <w:szCs w:val="18"/>
    </w:rPr>
  </w:style>
  <w:style w:type="paragraph" w:customStyle="1" w:styleId="affff6">
    <w:name w:val="表"/>
    <w:basedOn w:val="a1"/>
    <w:link w:val="affff5"/>
    <w:qFormat/>
    <w:pPr>
      <w:widowControl/>
      <w:adjustRightInd w:val="0"/>
      <w:snapToGrid/>
      <w:spacing w:afterLines="0" w:after="0" w:line="240" w:lineRule="auto"/>
      <w:jc w:val="center"/>
    </w:pPr>
    <w:rPr>
      <w:rFonts w:cs="Times New Roman"/>
      <w:bCs/>
      <w:kern w:val="0"/>
      <w:sz w:val="18"/>
      <w:szCs w:val="18"/>
    </w:rPr>
  </w:style>
  <w:style w:type="paragraph" w:customStyle="1" w:styleId="TOC10">
    <w:name w:val="TOC 标题1"/>
    <w:basedOn w:val="1"/>
    <w:next w:val="a1"/>
    <w:uiPriority w:val="39"/>
    <w:unhideWhenUsed/>
    <w:qFormat/>
    <w:pPr>
      <w:widowControl/>
      <w:snapToGrid/>
      <w:spacing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HTML0">
    <w:name w:val="HTML 地址 字符"/>
    <w:basedOn w:val="a2"/>
    <w:link w:val="HTML"/>
    <w:uiPriority w:val="99"/>
    <w:semiHidden/>
    <w:qFormat/>
    <w:rPr>
      <w:rFonts w:cstheme="minorBidi"/>
      <w:i/>
      <w:iCs/>
      <w:kern w:val="2"/>
      <w:sz w:val="21"/>
      <w:szCs w:val="22"/>
    </w:rPr>
  </w:style>
  <w:style w:type="character" w:customStyle="1" w:styleId="HTML2">
    <w:name w:val="HTML 预设格式 字符"/>
    <w:basedOn w:val="a2"/>
    <w:link w:val="HTML1"/>
    <w:uiPriority w:val="99"/>
    <w:semiHidden/>
    <w:qFormat/>
    <w:rPr>
      <w:rFonts w:ascii="Courier New" w:hAnsi="Courier New" w:cs="Courier New"/>
      <w:kern w:val="2"/>
    </w:rPr>
  </w:style>
  <w:style w:type="character" w:customStyle="1" w:styleId="afff8">
    <w:name w:val="标题 字符"/>
    <w:basedOn w:val="a2"/>
    <w:link w:val="afff7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42">
    <w:name w:val="标题 4 字符"/>
    <w:basedOn w:val="a2"/>
    <w:link w:val="41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2">
    <w:name w:val="标题 5 字符"/>
    <w:basedOn w:val="a2"/>
    <w:link w:val="51"/>
    <w:uiPriority w:val="9"/>
    <w:semiHidden/>
    <w:qFormat/>
    <w:rPr>
      <w:rFonts w:cstheme="minorBidi"/>
      <w:b/>
      <w:bCs/>
      <w:kern w:val="2"/>
      <w:sz w:val="28"/>
      <w:szCs w:val="2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cstheme="minorBidi"/>
      <w:b/>
      <w:bCs/>
      <w:kern w:val="2"/>
      <w:sz w:val="24"/>
      <w:szCs w:val="24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character" w:customStyle="1" w:styleId="af5">
    <w:name w:val="称呼 字符"/>
    <w:basedOn w:val="a2"/>
    <w:link w:val="af4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aff">
    <w:name w:val="纯文本 字符"/>
    <w:basedOn w:val="a2"/>
    <w:link w:val="afe"/>
    <w:uiPriority w:val="99"/>
    <w:semiHidden/>
    <w:qFormat/>
    <w:rPr>
      <w:rFonts w:asciiTheme="minorEastAsia" w:eastAsiaTheme="minorEastAsia" w:hAnsi="Courier New" w:cs="Courier New"/>
      <w:kern w:val="2"/>
      <w:sz w:val="21"/>
      <w:szCs w:val="22"/>
    </w:rPr>
  </w:style>
  <w:style w:type="character" w:customStyle="1" w:styleId="ab">
    <w:name w:val="电子邮件签名 字符"/>
    <w:basedOn w:val="a2"/>
    <w:link w:val="aa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afff">
    <w:name w:val="副标题 字符"/>
    <w:basedOn w:val="a2"/>
    <w:link w:val="affe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6">
    <w:name w:val="宏文本 字符"/>
    <w:basedOn w:val="a2"/>
    <w:link w:val="a5"/>
    <w:uiPriority w:val="99"/>
    <w:semiHidden/>
    <w:qFormat/>
    <w:rPr>
      <w:rFonts w:ascii="Courier New" w:hAnsi="Courier New" w:cs="Courier New"/>
      <w:kern w:val="2"/>
      <w:sz w:val="24"/>
      <w:szCs w:val="24"/>
    </w:rPr>
  </w:style>
  <w:style w:type="character" w:customStyle="1" w:styleId="afff2">
    <w:name w:val="脚注文本 字符"/>
    <w:basedOn w:val="a2"/>
    <w:link w:val="afff1"/>
    <w:uiPriority w:val="99"/>
    <w:semiHidden/>
    <w:qFormat/>
    <w:rPr>
      <w:rFonts w:cstheme="minorBidi"/>
      <w:kern w:val="2"/>
      <w:sz w:val="18"/>
      <w:szCs w:val="18"/>
    </w:rPr>
  </w:style>
  <w:style w:type="character" w:customStyle="1" w:styleId="af7">
    <w:name w:val="结束语 字符"/>
    <w:basedOn w:val="a2"/>
    <w:link w:val="af6"/>
    <w:uiPriority w:val="99"/>
    <w:semiHidden/>
    <w:qFormat/>
    <w:rPr>
      <w:rFonts w:cstheme="minorBidi"/>
      <w:kern w:val="2"/>
      <w:sz w:val="21"/>
      <w:szCs w:val="22"/>
    </w:rPr>
  </w:style>
  <w:style w:type="paragraph" w:styleId="affff7">
    <w:name w:val="Intense Quote"/>
    <w:basedOn w:val="a1"/>
    <w:next w:val="a1"/>
    <w:link w:val="affff8"/>
    <w:uiPriority w:val="99"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f8">
    <w:name w:val="明显引用 字符"/>
    <w:basedOn w:val="a2"/>
    <w:link w:val="affff7"/>
    <w:uiPriority w:val="99"/>
    <w:qFormat/>
    <w:rPr>
      <w:rFonts w:cstheme="minorBidi"/>
      <w:i/>
      <w:iCs/>
      <w:color w:val="4472C4" w:themeColor="accent1"/>
      <w:kern w:val="2"/>
      <w:sz w:val="21"/>
      <w:szCs w:val="22"/>
    </w:rPr>
  </w:style>
  <w:style w:type="character" w:customStyle="1" w:styleId="aff5">
    <w:name w:val="批注框文本 字符"/>
    <w:basedOn w:val="a2"/>
    <w:link w:val="aff4"/>
    <w:uiPriority w:val="99"/>
    <w:semiHidden/>
    <w:qFormat/>
    <w:rPr>
      <w:rFonts w:cstheme="minorBidi"/>
      <w:kern w:val="2"/>
      <w:sz w:val="18"/>
      <w:szCs w:val="18"/>
    </w:rPr>
  </w:style>
  <w:style w:type="character" w:customStyle="1" w:styleId="affc">
    <w:name w:val="签名 字符"/>
    <w:basedOn w:val="a2"/>
    <w:link w:val="affb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aff1">
    <w:name w:val="日期 字符"/>
    <w:basedOn w:val="a2"/>
    <w:link w:val="aff0"/>
    <w:uiPriority w:val="99"/>
    <w:semiHidden/>
    <w:qFormat/>
    <w:rPr>
      <w:rFonts w:cstheme="minorBidi"/>
      <w:kern w:val="2"/>
      <w:sz w:val="21"/>
      <w:szCs w:val="22"/>
    </w:rPr>
  </w:style>
  <w:style w:type="paragraph" w:customStyle="1" w:styleId="14">
    <w:name w:val="书目1"/>
    <w:basedOn w:val="a1"/>
    <w:next w:val="a1"/>
    <w:uiPriority w:val="37"/>
    <w:semiHidden/>
    <w:unhideWhenUsed/>
    <w:qFormat/>
  </w:style>
  <w:style w:type="character" w:customStyle="1" w:styleId="aff3">
    <w:name w:val="尾注文本 字符"/>
    <w:basedOn w:val="a2"/>
    <w:link w:val="aff2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af0">
    <w:name w:val="文档结构图 字符"/>
    <w:basedOn w:val="a2"/>
    <w:link w:val="af"/>
    <w:uiPriority w:val="99"/>
    <w:semiHidden/>
    <w:qFormat/>
    <w:rPr>
      <w:rFonts w:ascii="Microsoft YaHei UI" w:eastAsia="Microsoft YaHei UI" w:cstheme="minorBidi"/>
      <w:kern w:val="2"/>
      <w:sz w:val="18"/>
      <w:szCs w:val="18"/>
    </w:rPr>
  </w:style>
  <w:style w:type="paragraph" w:styleId="affff9">
    <w:name w:val="No Spacing"/>
    <w:uiPriority w:val="99"/>
    <w:qFormat/>
    <w:pPr>
      <w:widowControl w:val="0"/>
      <w:snapToGrid w:val="0"/>
      <w:spacing w:afterLines="50"/>
      <w:jc w:val="both"/>
    </w:pPr>
    <w:rPr>
      <w:rFonts w:cstheme="minorBidi"/>
      <w:kern w:val="2"/>
      <w:sz w:val="21"/>
      <w:szCs w:val="22"/>
    </w:rPr>
  </w:style>
  <w:style w:type="character" w:customStyle="1" w:styleId="afff5">
    <w:name w:val="信息标题 字符"/>
    <w:basedOn w:val="a2"/>
    <w:link w:val="afff4"/>
    <w:uiPriority w:val="99"/>
    <w:semiHidden/>
    <w:qFormat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ffa">
    <w:name w:val="Quote"/>
    <w:basedOn w:val="a1"/>
    <w:next w:val="a1"/>
    <w:link w:val="affffb"/>
    <w:uiPriority w:val="9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b">
    <w:name w:val="引用 字符"/>
    <w:basedOn w:val="a2"/>
    <w:link w:val="affffa"/>
    <w:uiPriority w:val="99"/>
    <w:qFormat/>
    <w:rPr>
      <w:rFonts w:cstheme="minorBidi"/>
      <w:i/>
      <w:iCs/>
      <w:color w:val="404040" w:themeColor="text1" w:themeTint="BF"/>
      <w:kern w:val="2"/>
      <w:sz w:val="21"/>
      <w:szCs w:val="22"/>
    </w:rPr>
  </w:style>
  <w:style w:type="character" w:customStyle="1" w:styleId="af9">
    <w:name w:val="正文文本 字符"/>
    <w:basedOn w:val="a2"/>
    <w:link w:val="af8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27">
    <w:name w:val="正文文本 2 字符"/>
    <w:basedOn w:val="a2"/>
    <w:link w:val="26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35">
    <w:name w:val="正文文本 3 字符"/>
    <w:basedOn w:val="a2"/>
    <w:link w:val="34"/>
    <w:uiPriority w:val="99"/>
    <w:semiHidden/>
    <w:qFormat/>
    <w:rPr>
      <w:rFonts w:cstheme="minorBidi"/>
      <w:kern w:val="2"/>
      <w:sz w:val="16"/>
      <w:szCs w:val="16"/>
    </w:rPr>
  </w:style>
  <w:style w:type="character" w:customStyle="1" w:styleId="afffc">
    <w:name w:val="正文文本首行缩进 字符"/>
    <w:basedOn w:val="af9"/>
    <w:link w:val="afffb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afb">
    <w:name w:val="正文文本缩进 字符"/>
    <w:basedOn w:val="a2"/>
    <w:link w:val="afa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2b">
    <w:name w:val="正文文本首行缩进 2 字符"/>
    <w:basedOn w:val="afb"/>
    <w:link w:val="2a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25">
    <w:name w:val="正文文本缩进 2 字符"/>
    <w:basedOn w:val="a2"/>
    <w:link w:val="24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38">
    <w:name w:val="正文文本缩进 3 字符"/>
    <w:basedOn w:val="a2"/>
    <w:link w:val="37"/>
    <w:uiPriority w:val="99"/>
    <w:semiHidden/>
    <w:qFormat/>
    <w:rPr>
      <w:rFonts w:cstheme="minorBidi"/>
      <w:kern w:val="2"/>
      <w:sz w:val="16"/>
      <w:szCs w:val="16"/>
    </w:rPr>
  </w:style>
  <w:style w:type="character" w:customStyle="1" w:styleId="a9">
    <w:name w:val="注释标题 字符"/>
    <w:basedOn w:val="a2"/>
    <w:link w:val="a8"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3a">
    <w:name w:val="未处理的提及3"/>
    <w:basedOn w:val="a2"/>
    <w:uiPriority w:val="99"/>
    <w:semiHidden/>
    <w:unhideWhenUsed/>
    <w:qFormat/>
    <w:rPr>
      <w:color w:val="605E5C"/>
      <w:shd w:val="clear" w:color="auto" w:fill="E1DFDD"/>
    </w:rPr>
  </w:style>
  <w:style w:type="character" w:styleId="affffc">
    <w:name w:val="Unresolved Mention"/>
    <w:basedOn w:val="a2"/>
    <w:uiPriority w:val="99"/>
    <w:semiHidden/>
    <w:unhideWhenUsed/>
    <w:rsid w:val="008C5F9C"/>
    <w:rPr>
      <w:color w:val="605E5C"/>
      <w:shd w:val="clear" w:color="auto" w:fill="E1DFDD"/>
    </w:rPr>
  </w:style>
  <w:style w:type="paragraph" w:styleId="TOC">
    <w:name w:val="TOC Heading"/>
    <w:basedOn w:val="1"/>
    <w:next w:val="a1"/>
    <w:uiPriority w:val="39"/>
    <w:unhideWhenUsed/>
    <w:qFormat/>
    <w:rsid w:val="00DE52A6"/>
    <w:pPr>
      <w:widowControl/>
      <w:snapToGrid/>
      <w:spacing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affffd">
    <w:name w:val="图"/>
    <w:basedOn w:val="a1"/>
    <w:link w:val="affffe"/>
    <w:qFormat/>
    <w:rsid w:val="005E46BE"/>
    <w:pPr>
      <w:keepNext/>
      <w:spacing w:afterLines="0" w:after="0"/>
      <w:jc w:val="center"/>
      <w:textAlignment w:val="center"/>
    </w:pPr>
    <w:rPr>
      <w:rFonts w:cs="Times New Roman"/>
      <w:noProof/>
    </w:rPr>
  </w:style>
  <w:style w:type="character" w:customStyle="1" w:styleId="affffe">
    <w:name w:val="图 字符"/>
    <w:basedOn w:val="a2"/>
    <w:link w:val="affffd"/>
    <w:rsid w:val="005E46BE"/>
    <w:rPr>
      <w:noProof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4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24F00-6366-4F0E-8DA3-DDD41FDC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2614</TotalTime>
  <Pages>15</Pages>
  <Words>2231</Words>
  <Characters>12718</Characters>
  <Application>Microsoft Office Word</Application>
  <DocSecurity>0</DocSecurity>
  <Lines>105</Lines>
  <Paragraphs>29</Paragraphs>
  <ScaleCrop>false</ScaleCrop>
  <Company/>
  <LinksUpToDate>false</LinksUpToDate>
  <CharactersWithSpaces>14920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炳毓 朱</dc:creator>
  <cp:lastModifiedBy>炳毓 朱</cp:lastModifiedBy>
  <cp:revision>633</cp:revision>
  <cp:lastPrinted>2024-10-03T16:15:00Z</cp:lastPrinted>
  <dcterms:created xsi:type="dcterms:W3CDTF">2023-07-04T05:38:00Z</dcterms:created>
  <dcterms:modified xsi:type="dcterms:W3CDTF">2024-11-10T09:48:00Z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9011E90992F94A67A661721745E53856</vt:lpwstr>
  </property>
</Properties>
</file>