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48289" w14:textId="37A8D21C" w:rsidR="003116ED" w:rsidRDefault="001A607B">
      <w:pPr>
        <w:rPr>
          <w:b/>
          <w:bCs w:val="0"/>
          <w:sz w:val="28"/>
          <w:szCs w:val="28"/>
        </w:rPr>
      </w:pPr>
      <w:r w:rsidRPr="001A607B">
        <w:rPr>
          <w:b/>
          <w:bCs w:val="0"/>
          <w:sz w:val="28"/>
          <w:szCs w:val="28"/>
        </w:rPr>
        <w:t>Qualsyst Scoring of the Selected Studies:</w:t>
      </w:r>
    </w:p>
    <w:p w14:paraId="03A20496" w14:textId="70C3FC30" w:rsidR="001A607B" w:rsidRPr="001A607B" w:rsidRDefault="001A607B" w:rsidP="001A607B">
      <w:pPr>
        <w:spacing w:line="360" w:lineRule="auto"/>
        <w:rPr>
          <w:bCs w:val="0"/>
        </w:rPr>
      </w:pPr>
      <w:bookmarkStart w:id="0" w:name="_Hlk173779187"/>
      <w:r w:rsidRPr="001A607B">
        <w:rPr>
          <w:bCs w:val="0"/>
        </w:rPr>
        <w:t xml:space="preserve">The studies selected for critical appraisal were based on QualSyst scoring equivalent or more than 70%. Hence, for qualitative scoring, the number of selected articles was n=9 out of a total of 25. (Table </w:t>
      </w:r>
      <w:r>
        <w:rPr>
          <w:bCs w:val="0"/>
        </w:rPr>
        <w:t>1</w:t>
      </w:r>
      <w:r w:rsidRPr="001A607B">
        <w:rPr>
          <w:bCs w:val="0"/>
        </w:rPr>
        <w:t>)</w:t>
      </w:r>
    </w:p>
    <w:p w14:paraId="7996AA82" w14:textId="2FF02B6D" w:rsidR="001A607B" w:rsidRPr="001A607B" w:rsidRDefault="001A607B" w:rsidP="001A607B">
      <w:pPr>
        <w:spacing w:line="360" w:lineRule="auto"/>
        <w:rPr>
          <w:bCs w:val="0"/>
        </w:rPr>
      </w:pPr>
      <w:r w:rsidRPr="001A607B">
        <w:rPr>
          <w:bCs w:val="0"/>
        </w:rPr>
        <w:t xml:space="preserve">For quantitative and mixed method scoring, the number of selected studies was n=16 out of a total of 25. (Table </w:t>
      </w:r>
      <w:r>
        <w:rPr>
          <w:bCs w:val="0"/>
        </w:rPr>
        <w:t>2</w:t>
      </w:r>
      <w:r w:rsidRPr="001A607B">
        <w:rPr>
          <w:bCs w:val="0"/>
        </w:rPr>
        <w:t>)</w:t>
      </w:r>
    </w:p>
    <w:p w14:paraId="5682AD13" w14:textId="303CA57F" w:rsidR="001A607B" w:rsidRPr="001A607B" w:rsidRDefault="001A607B" w:rsidP="001A607B">
      <w:pPr>
        <w:spacing w:line="360" w:lineRule="auto"/>
        <w:rPr>
          <w:bCs w:val="0"/>
        </w:rPr>
      </w:pPr>
      <w:r w:rsidRPr="001A607B">
        <w:rPr>
          <w:bCs w:val="0"/>
        </w:rPr>
        <w:t>The checklists for scoring of qualitative, quantitative and mixed-method studies are attached in appendix</w:t>
      </w:r>
      <w:r>
        <w:rPr>
          <w:bCs w:val="0"/>
        </w:rPr>
        <w:t xml:space="preserve"> A and B</w:t>
      </w:r>
    </w:p>
    <w:p w14:paraId="73A4727C" w14:textId="102E2D0B" w:rsidR="001A607B" w:rsidRDefault="001A607B" w:rsidP="001A607B">
      <w:pPr>
        <w:spacing w:line="360" w:lineRule="auto"/>
        <w:jc w:val="center"/>
        <w:rPr>
          <w:b/>
          <w:bCs w:val="0"/>
          <w:sz w:val="20"/>
          <w:szCs w:val="20"/>
        </w:rPr>
      </w:pPr>
      <w:r w:rsidRPr="00BD2F1E">
        <w:rPr>
          <w:b/>
          <w:sz w:val="20"/>
          <w:szCs w:val="20"/>
        </w:rPr>
        <w:t xml:space="preserve">Table </w:t>
      </w:r>
      <w:r>
        <w:rPr>
          <w:b/>
          <w:sz w:val="20"/>
          <w:szCs w:val="20"/>
        </w:rPr>
        <w:t>1</w:t>
      </w:r>
      <w:r w:rsidRPr="00BD2F1E">
        <w:rPr>
          <w:b/>
          <w:sz w:val="20"/>
          <w:szCs w:val="20"/>
        </w:rPr>
        <w:t>: Qualsyst scoring of qualitative and mixed method studies</w:t>
      </w:r>
    </w:p>
    <w:tbl>
      <w:tblPr>
        <w:tblStyle w:val="GridTable4-Accent1"/>
        <w:tblW w:w="10549" w:type="dxa"/>
        <w:tblInd w:w="1207" w:type="dxa"/>
        <w:tblLook w:val="04A0" w:firstRow="1" w:lastRow="0" w:firstColumn="1" w:lastColumn="0" w:noHBand="0" w:noVBand="1"/>
      </w:tblPr>
      <w:tblGrid>
        <w:gridCol w:w="629"/>
        <w:gridCol w:w="3077"/>
        <w:gridCol w:w="600"/>
        <w:gridCol w:w="567"/>
        <w:gridCol w:w="544"/>
        <w:gridCol w:w="630"/>
        <w:gridCol w:w="630"/>
        <w:gridCol w:w="630"/>
        <w:gridCol w:w="746"/>
        <w:gridCol w:w="599"/>
        <w:gridCol w:w="515"/>
        <w:gridCol w:w="686"/>
        <w:gridCol w:w="696"/>
      </w:tblGrid>
      <w:tr w:rsidR="001A607B" w:rsidRPr="00846DC6" w14:paraId="51EDFEA2" w14:textId="77777777" w:rsidTr="001A607B">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629" w:type="dxa"/>
          </w:tcPr>
          <w:bookmarkEnd w:id="0"/>
          <w:p w14:paraId="06C8E939" w14:textId="77777777" w:rsidR="001A607B" w:rsidRPr="00846DC6" w:rsidRDefault="001A607B" w:rsidP="000D523E">
            <w:pPr>
              <w:spacing w:after="16"/>
              <w:ind w:left="1"/>
              <w:rPr>
                <w:color w:val="auto"/>
                <w:sz w:val="20"/>
                <w:szCs w:val="20"/>
              </w:rPr>
            </w:pPr>
            <w:r w:rsidRPr="00846DC6">
              <w:rPr>
                <w:color w:val="auto"/>
                <w:sz w:val="20"/>
                <w:szCs w:val="20"/>
              </w:rPr>
              <w:t xml:space="preserve">Sr. </w:t>
            </w:r>
          </w:p>
          <w:p w14:paraId="64A7F204" w14:textId="77777777" w:rsidR="001A607B" w:rsidRPr="00846DC6" w:rsidRDefault="001A607B" w:rsidP="000D523E">
            <w:pPr>
              <w:ind w:left="1"/>
              <w:rPr>
                <w:color w:val="auto"/>
                <w:sz w:val="20"/>
                <w:szCs w:val="20"/>
              </w:rPr>
            </w:pPr>
            <w:r w:rsidRPr="00846DC6">
              <w:rPr>
                <w:color w:val="auto"/>
                <w:sz w:val="20"/>
                <w:szCs w:val="20"/>
              </w:rPr>
              <w:t xml:space="preserve">No.  </w:t>
            </w:r>
          </w:p>
        </w:tc>
        <w:tc>
          <w:tcPr>
            <w:tcW w:w="3077" w:type="dxa"/>
          </w:tcPr>
          <w:p w14:paraId="19FC7A24" w14:textId="77777777" w:rsidR="001A607B" w:rsidRPr="001132B1"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132B1">
              <w:rPr>
                <w:color w:val="auto"/>
                <w:sz w:val="20"/>
                <w:szCs w:val="20"/>
              </w:rPr>
              <w:t xml:space="preserve">Qualitative Articles   </w:t>
            </w:r>
          </w:p>
        </w:tc>
        <w:tc>
          <w:tcPr>
            <w:tcW w:w="600" w:type="dxa"/>
          </w:tcPr>
          <w:p w14:paraId="05E68622"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1 </w:t>
            </w:r>
          </w:p>
        </w:tc>
        <w:tc>
          <w:tcPr>
            <w:tcW w:w="567" w:type="dxa"/>
          </w:tcPr>
          <w:p w14:paraId="77B46BAA"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2 </w:t>
            </w:r>
          </w:p>
        </w:tc>
        <w:tc>
          <w:tcPr>
            <w:tcW w:w="544" w:type="dxa"/>
          </w:tcPr>
          <w:p w14:paraId="5F934421"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3 </w:t>
            </w:r>
          </w:p>
        </w:tc>
        <w:tc>
          <w:tcPr>
            <w:tcW w:w="630" w:type="dxa"/>
          </w:tcPr>
          <w:p w14:paraId="2FA98B11"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4 </w:t>
            </w:r>
          </w:p>
        </w:tc>
        <w:tc>
          <w:tcPr>
            <w:tcW w:w="630" w:type="dxa"/>
          </w:tcPr>
          <w:p w14:paraId="1648E64B"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5 </w:t>
            </w:r>
          </w:p>
        </w:tc>
        <w:tc>
          <w:tcPr>
            <w:tcW w:w="630" w:type="dxa"/>
          </w:tcPr>
          <w:p w14:paraId="05B779EE"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6 </w:t>
            </w:r>
          </w:p>
        </w:tc>
        <w:tc>
          <w:tcPr>
            <w:tcW w:w="746" w:type="dxa"/>
          </w:tcPr>
          <w:p w14:paraId="6ACD5927"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7 </w:t>
            </w:r>
          </w:p>
        </w:tc>
        <w:tc>
          <w:tcPr>
            <w:tcW w:w="599" w:type="dxa"/>
          </w:tcPr>
          <w:p w14:paraId="62E22820"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8 </w:t>
            </w:r>
          </w:p>
        </w:tc>
        <w:tc>
          <w:tcPr>
            <w:tcW w:w="515" w:type="dxa"/>
          </w:tcPr>
          <w:p w14:paraId="192A3050" w14:textId="77777777" w:rsidR="001A607B" w:rsidRPr="00846DC6" w:rsidRDefault="001A607B" w:rsidP="000D523E">
            <w:pPr>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9 </w:t>
            </w:r>
          </w:p>
        </w:tc>
        <w:tc>
          <w:tcPr>
            <w:tcW w:w="686" w:type="dxa"/>
          </w:tcPr>
          <w:p w14:paraId="028C3AFE" w14:textId="77777777" w:rsidR="001A607B" w:rsidRPr="00846DC6" w:rsidRDefault="001A607B" w:rsidP="000D523E">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10 </w:t>
            </w:r>
          </w:p>
        </w:tc>
        <w:tc>
          <w:tcPr>
            <w:tcW w:w="696" w:type="dxa"/>
          </w:tcPr>
          <w:p w14:paraId="58BFD227" w14:textId="77777777" w:rsidR="001A607B" w:rsidRPr="00846DC6" w:rsidRDefault="001A607B" w:rsidP="000D523E">
            <w:pPr>
              <w:ind w:left="2"/>
              <w:cnfStyle w:val="100000000000" w:firstRow="1" w:lastRow="0" w:firstColumn="0" w:lastColumn="0" w:oddVBand="0" w:evenVBand="0" w:oddHBand="0" w:evenHBand="0" w:firstRowFirstColumn="0" w:firstRowLastColumn="0" w:lastRowFirstColumn="0" w:lastRowLastColumn="0"/>
              <w:rPr>
                <w:color w:val="auto"/>
                <w:sz w:val="20"/>
                <w:szCs w:val="20"/>
              </w:rPr>
            </w:pPr>
            <w:r w:rsidRPr="00846DC6">
              <w:rPr>
                <w:color w:val="auto"/>
                <w:sz w:val="20"/>
                <w:szCs w:val="20"/>
              </w:rPr>
              <w:t xml:space="preserve">Score  </w:t>
            </w:r>
          </w:p>
        </w:tc>
      </w:tr>
      <w:tr w:rsidR="001A607B" w:rsidRPr="00846DC6" w14:paraId="203C9481" w14:textId="77777777" w:rsidTr="001A607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29" w:type="dxa"/>
          </w:tcPr>
          <w:p w14:paraId="324E5CE0" w14:textId="77777777" w:rsidR="001A607B" w:rsidRPr="00846DC6" w:rsidRDefault="001A607B" w:rsidP="000D523E">
            <w:pPr>
              <w:ind w:left="1"/>
              <w:rPr>
                <w:sz w:val="20"/>
                <w:szCs w:val="20"/>
              </w:rPr>
            </w:pPr>
            <w:r w:rsidRPr="00846DC6">
              <w:rPr>
                <w:sz w:val="20"/>
                <w:szCs w:val="20"/>
              </w:rPr>
              <w:t xml:space="preserve">1. </w:t>
            </w:r>
          </w:p>
        </w:tc>
        <w:tc>
          <w:tcPr>
            <w:tcW w:w="3077" w:type="dxa"/>
          </w:tcPr>
          <w:p w14:paraId="034DD6EB" w14:textId="77777777" w:rsidR="001A607B" w:rsidRPr="001132B1" w:rsidRDefault="001A607B" w:rsidP="000D523E">
            <w:pPr>
              <w:ind w:left="1"/>
              <w:cnfStyle w:val="000000100000" w:firstRow="0" w:lastRow="0" w:firstColumn="0" w:lastColumn="0" w:oddVBand="0" w:evenVBand="0" w:oddHBand="1" w:evenHBand="0" w:firstRowFirstColumn="0" w:firstRowLastColumn="0" w:lastRowFirstColumn="0" w:lastRowLastColumn="0"/>
              <w:rPr>
                <w:b/>
                <w:bCs/>
                <w:sz w:val="20"/>
                <w:szCs w:val="20"/>
              </w:rPr>
            </w:pPr>
            <w:r w:rsidRPr="001132B1">
              <w:rPr>
                <w:b/>
                <w:bCs/>
                <w:sz w:val="20"/>
                <w:szCs w:val="20"/>
              </w:rPr>
              <w:t xml:space="preserve">(Alexander et al., 2022) </w:t>
            </w:r>
          </w:p>
        </w:tc>
        <w:tc>
          <w:tcPr>
            <w:tcW w:w="600" w:type="dxa"/>
          </w:tcPr>
          <w:p w14:paraId="5C3AAB2B"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67" w:type="dxa"/>
          </w:tcPr>
          <w:p w14:paraId="51C57A7F"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44" w:type="dxa"/>
          </w:tcPr>
          <w:p w14:paraId="1FF93DDE"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30" w:type="dxa"/>
          </w:tcPr>
          <w:p w14:paraId="37C73E6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630" w:type="dxa"/>
          </w:tcPr>
          <w:p w14:paraId="71B287BA"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Pr="00846DC6">
              <w:rPr>
                <w:sz w:val="20"/>
                <w:szCs w:val="20"/>
              </w:rPr>
              <w:t xml:space="preserve"> </w:t>
            </w:r>
          </w:p>
        </w:tc>
        <w:tc>
          <w:tcPr>
            <w:tcW w:w="630" w:type="dxa"/>
          </w:tcPr>
          <w:p w14:paraId="690DEA3F"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746" w:type="dxa"/>
          </w:tcPr>
          <w:p w14:paraId="55E06081"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Pr="00846DC6">
              <w:rPr>
                <w:sz w:val="20"/>
                <w:szCs w:val="20"/>
              </w:rPr>
              <w:t xml:space="preserve"> </w:t>
            </w:r>
          </w:p>
        </w:tc>
        <w:tc>
          <w:tcPr>
            <w:tcW w:w="599" w:type="dxa"/>
          </w:tcPr>
          <w:p w14:paraId="1BE32B1A"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Pr="00846DC6">
              <w:rPr>
                <w:sz w:val="20"/>
                <w:szCs w:val="20"/>
              </w:rPr>
              <w:t xml:space="preserve"> </w:t>
            </w:r>
          </w:p>
        </w:tc>
        <w:tc>
          <w:tcPr>
            <w:tcW w:w="515" w:type="dxa"/>
          </w:tcPr>
          <w:p w14:paraId="74F9500C" w14:textId="77777777" w:rsidR="001A607B" w:rsidRPr="00846DC6" w:rsidRDefault="001A607B" w:rsidP="000D523E">
            <w:pPr>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86" w:type="dxa"/>
          </w:tcPr>
          <w:p w14:paraId="1B80C0C4"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Pr="00846DC6">
              <w:rPr>
                <w:sz w:val="20"/>
                <w:szCs w:val="20"/>
              </w:rPr>
              <w:t xml:space="preserve"> </w:t>
            </w:r>
          </w:p>
        </w:tc>
        <w:tc>
          <w:tcPr>
            <w:tcW w:w="696" w:type="dxa"/>
          </w:tcPr>
          <w:p w14:paraId="356FE1F7" w14:textId="77777777" w:rsidR="001A607B" w:rsidRPr="00846DC6" w:rsidRDefault="001A607B" w:rsidP="000D523E">
            <w:pPr>
              <w:ind w:left="2"/>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0.8</w:t>
            </w:r>
            <w:r>
              <w:rPr>
                <w:sz w:val="20"/>
                <w:szCs w:val="20"/>
              </w:rPr>
              <w:t>5</w:t>
            </w:r>
          </w:p>
        </w:tc>
      </w:tr>
      <w:tr w:rsidR="001A607B" w:rsidRPr="00846DC6" w14:paraId="03FFD76D" w14:textId="77777777" w:rsidTr="001A607B">
        <w:trPr>
          <w:trHeight w:val="431"/>
        </w:trPr>
        <w:tc>
          <w:tcPr>
            <w:cnfStyle w:val="001000000000" w:firstRow="0" w:lastRow="0" w:firstColumn="1" w:lastColumn="0" w:oddVBand="0" w:evenVBand="0" w:oddHBand="0" w:evenHBand="0" w:firstRowFirstColumn="0" w:firstRowLastColumn="0" w:lastRowFirstColumn="0" w:lastRowLastColumn="0"/>
            <w:tcW w:w="629" w:type="dxa"/>
          </w:tcPr>
          <w:p w14:paraId="4F19CF30" w14:textId="77777777" w:rsidR="001A607B" w:rsidRPr="00846DC6" w:rsidRDefault="001A607B" w:rsidP="000D523E">
            <w:pPr>
              <w:ind w:left="1"/>
              <w:rPr>
                <w:b w:val="0"/>
                <w:sz w:val="20"/>
                <w:szCs w:val="20"/>
              </w:rPr>
            </w:pPr>
            <w:r w:rsidRPr="00846DC6">
              <w:rPr>
                <w:b w:val="0"/>
                <w:sz w:val="20"/>
                <w:szCs w:val="20"/>
              </w:rPr>
              <w:t>2</w:t>
            </w:r>
          </w:p>
        </w:tc>
        <w:tc>
          <w:tcPr>
            <w:tcW w:w="3077" w:type="dxa"/>
          </w:tcPr>
          <w:p w14:paraId="2C2E325D" w14:textId="77777777" w:rsidR="001A607B" w:rsidRPr="001132B1" w:rsidRDefault="001A607B" w:rsidP="000D523E">
            <w:pPr>
              <w:ind w:left="1"/>
              <w:cnfStyle w:val="000000000000" w:firstRow="0" w:lastRow="0" w:firstColumn="0" w:lastColumn="0" w:oddVBand="0" w:evenVBand="0" w:oddHBand="0" w:evenHBand="0" w:firstRowFirstColumn="0" w:firstRowLastColumn="0" w:lastRowFirstColumn="0" w:lastRowLastColumn="0"/>
              <w:rPr>
                <w:b/>
                <w:bCs/>
                <w:sz w:val="20"/>
                <w:szCs w:val="20"/>
              </w:rPr>
            </w:pPr>
            <w:r w:rsidRPr="001132B1">
              <w:rPr>
                <w:b/>
                <w:bCs/>
                <w:sz w:val="20"/>
                <w:szCs w:val="20"/>
              </w:rPr>
              <w:t xml:space="preserve">(Humphrey et al) </w:t>
            </w:r>
          </w:p>
        </w:tc>
        <w:tc>
          <w:tcPr>
            <w:tcW w:w="600" w:type="dxa"/>
          </w:tcPr>
          <w:p w14:paraId="034EF008"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67" w:type="dxa"/>
          </w:tcPr>
          <w:p w14:paraId="065B1902"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44" w:type="dxa"/>
          </w:tcPr>
          <w:p w14:paraId="6FDB1ABF"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30" w:type="dxa"/>
          </w:tcPr>
          <w:p w14:paraId="439E0AFC"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630" w:type="dxa"/>
          </w:tcPr>
          <w:p w14:paraId="21184EF9"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630" w:type="dxa"/>
          </w:tcPr>
          <w:p w14:paraId="3C9A6FB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46" w:type="dxa"/>
          </w:tcPr>
          <w:p w14:paraId="0BBD71DE"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99" w:type="dxa"/>
          </w:tcPr>
          <w:p w14:paraId="7DC5FAB5"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5" w:type="dxa"/>
          </w:tcPr>
          <w:p w14:paraId="2F2FE046" w14:textId="77777777" w:rsidR="001A607B" w:rsidRPr="00846DC6" w:rsidRDefault="001A607B" w:rsidP="000D523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86" w:type="dxa"/>
          </w:tcPr>
          <w:p w14:paraId="5ABBB445"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96" w:type="dxa"/>
          </w:tcPr>
          <w:p w14:paraId="6DFFA8E9" w14:textId="77777777" w:rsidR="001A607B" w:rsidRPr="00846DC6" w:rsidRDefault="001A607B" w:rsidP="000D523E">
            <w:pPr>
              <w:ind w:left="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0.75</w:t>
            </w:r>
          </w:p>
        </w:tc>
      </w:tr>
      <w:tr w:rsidR="001A607B" w:rsidRPr="00846DC6" w14:paraId="4FA6D9F5" w14:textId="77777777" w:rsidTr="001A607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9" w:type="dxa"/>
          </w:tcPr>
          <w:p w14:paraId="08F82FEA" w14:textId="77777777" w:rsidR="001A607B" w:rsidRPr="00846DC6" w:rsidRDefault="001A607B" w:rsidP="000D523E">
            <w:pPr>
              <w:ind w:left="1"/>
              <w:rPr>
                <w:b w:val="0"/>
                <w:sz w:val="20"/>
                <w:szCs w:val="20"/>
              </w:rPr>
            </w:pPr>
            <w:r w:rsidRPr="00846DC6">
              <w:rPr>
                <w:b w:val="0"/>
                <w:sz w:val="20"/>
                <w:szCs w:val="20"/>
              </w:rPr>
              <w:t>3</w:t>
            </w:r>
          </w:p>
        </w:tc>
        <w:tc>
          <w:tcPr>
            <w:tcW w:w="3077" w:type="dxa"/>
          </w:tcPr>
          <w:p w14:paraId="3452EA24" w14:textId="77777777" w:rsidR="001A607B" w:rsidRPr="001132B1" w:rsidRDefault="001A607B" w:rsidP="000D523E">
            <w:pPr>
              <w:ind w:left="1"/>
              <w:cnfStyle w:val="000000100000" w:firstRow="0" w:lastRow="0" w:firstColumn="0" w:lastColumn="0" w:oddVBand="0" w:evenVBand="0" w:oddHBand="1" w:evenHBand="0" w:firstRowFirstColumn="0" w:firstRowLastColumn="0" w:lastRowFirstColumn="0" w:lastRowLastColumn="0"/>
              <w:rPr>
                <w:b/>
                <w:bCs/>
                <w:sz w:val="20"/>
                <w:szCs w:val="20"/>
              </w:rPr>
            </w:pPr>
            <w:r w:rsidRPr="001132B1">
              <w:rPr>
                <w:b/>
                <w:bCs/>
                <w:sz w:val="20"/>
                <w:szCs w:val="20"/>
              </w:rPr>
              <w:t xml:space="preserve">(Bowyer, Shaw. 2021) </w:t>
            </w:r>
          </w:p>
        </w:tc>
        <w:tc>
          <w:tcPr>
            <w:tcW w:w="600" w:type="dxa"/>
          </w:tcPr>
          <w:p w14:paraId="6BED4184"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67" w:type="dxa"/>
          </w:tcPr>
          <w:p w14:paraId="07F74803"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44" w:type="dxa"/>
          </w:tcPr>
          <w:p w14:paraId="349253A9"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30" w:type="dxa"/>
          </w:tcPr>
          <w:p w14:paraId="6CA0598D"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630" w:type="dxa"/>
          </w:tcPr>
          <w:p w14:paraId="5E986A49"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30" w:type="dxa"/>
          </w:tcPr>
          <w:p w14:paraId="18325A4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746" w:type="dxa"/>
          </w:tcPr>
          <w:p w14:paraId="5EBEDF0A"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99" w:type="dxa"/>
          </w:tcPr>
          <w:p w14:paraId="5B7F5CC5"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15" w:type="dxa"/>
          </w:tcPr>
          <w:p w14:paraId="4016DF1D" w14:textId="77777777" w:rsidR="001A607B" w:rsidRPr="00846DC6" w:rsidRDefault="001A607B" w:rsidP="000D523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86" w:type="dxa"/>
          </w:tcPr>
          <w:p w14:paraId="487A2471"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96" w:type="dxa"/>
          </w:tcPr>
          <w:p w14:paraId="10D4D2C7" w14:textId="77777777" w:rsidR="001A607B" w:rsidRPr="00846DC6" w:rsidRDefault="001A607B" w:rsidP="000D523E">
            <w:pPr>
              <w:ind w:left="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0.85</w:t>
            </w:r>
          </w:p>
        </w:tc>
      </w:tr>
      <w:tr w:rsidR="001A607B" w:rsidRPr="00846DC6" w14:paraId="2EB7CAD5" w14:textId="77777777" w:rsidTr="001A607B">
        <w:trPr>
          <w:trHeight w:val="440"/>
        </w:trPr>
        <w:tc>
          <w:tcPr>
            <w:cnfStyle w:val="001000000000" w:firstRow="0" w:lastRow="0" w:firstColumn="1" w:lastColumn="0" w:oddVBand="0" w:evenVBand="0" w:oddHBand="0" w:evenHBand="0" w:firstRowFirstColumn="0" w:firstRowLastColumn="0" w:lastRowFirstColumn="0" w:lastRowLastColumn="0"/>
            <w:tcW w:w="629" w:type="dxa"/>
          </w:tcPr>
          <w:p w14:paraId="4F0478A6" w14:textId="77777777" w:rsidR="001A607B" w:rsidRPr="00846DC6" w:rsidRDefault="001A607B" w:rsidP="000D523E">
            <w:pPr>
              <w:ind w:left="1"/>
              <w:rPr>
                <w:b w:val="0"/>
                <w:sz w:val="20"/>
                <w:szCs w:val="20"/>
              </w:rPr>
            </w:pPr>
            <w:r w:rsidRPr="00846DC6">
              <w:rPr>
                <w:b w:val="0"/>
                <w:sz w:val="20"/>
                <w:szCs w:val="20"/>
              </w:rPr>
              <w:t>4</w:t>
            </w:r>
          </w:p>
        </w:tc>
        <w:tc>
          <w:tcPr>
            <w:tcW w:w="3077" w:type="dxa"/>
          </w:tcPr>
          <w:p w14:paraId="799560AD" w14:textId="77777777" w:rsidR="001A607B" w:rsidRPr="001132B1" w:rsidRDefault="001A607B" w:rsidP="000D523E">
            <w:pPr>
              <w:ind w:left="1"/>
              <w:cnfStyle w:val="000000000000" w:firstRow="0" w:lastRow="0" w:firstColumn="0" w:lastColumn="0" w:oddVBand="0" w:evenVBand="0" w:oddHBand="0" w:evenHBand="0" w:firstRowFirstColumn="0" w:firstRowLastColumn="0" w:lastRowFirstColumn="0" w:lastRowLastColumn="0"/>
              <w:rPr>
                <w:b/>
                <w:bCs/>
                <w:sz w:val="20"/>
                <w:szCs w:val="20"/>
              </w:rPr>
            </w:pPr>
            <w:r w:rsidRPr="001132B1">
              <w:rPr>
                <w:b/>
                <w:bCs/>
                <w:sz w:val="20"/>
                <w:szCs w:val="20"/>
              </w:rPr>
              <w:t xml:space="preserve">(Shenoy &amp; Petersen. 2020) </w:t>
            </w:r>
          </w:p>
        </w:tc>
        <w:tc>
          <w:tcPr>
            <w:tcW w:w="600" w:type="dxa"/>
          </w:tcPr>
          <w:p w14:paraId="72AACE05"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67" w:type="dxa"/>
          </w:tcPr>
          <w:p w14:paraId="1DAE9BB7"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44" w:type="dxa"/>
          </w:tcPr>
          <w:p w14:paraId="4E9885BC"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30" w:type="dxa"/>
          </w:tcPr>
          <w:p w14:paraId="4C4F575C"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630" w:type="dxa"/>
          </w:tcPr>
          <w:p w14:paraId="1AD74B00"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30" w:type="dxa"/>
          </w:tcPr>
          <w:p w14:paraId="50650C07"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46" w:type="dxa"/>
          </w:tcPr>
          <w:p w14:paraId="4F8B37E4"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99" w:type="dxa"/>
          </w:tcPr>
          <w:p w14:paraId="2AEC0D61"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5" w:type="dxa"/>
          </w:tcPr>
          <w:p w14:paraId="3CCA1D20" w14:textId="77777777" w:rsidR="001A607B" w:rsidRPr="00846DC6" w:rsidRDefault="001A607B" w:rsidP="000D523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86" w:type="dxa"/>
          </w:tcPr>
          <w:p w14:paraId="30CC3B21"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96" w:type="dxa"/>
          </w:tcPr>
          <w:p w14:paraId="2605270C" w14:textId="77777777" w:rsidR="001A607B" w:rsidRPr="00846DC6" w:rsidRDefault="001A607B" w:rsidP="000D523E">
            <w:pPr>
              <w:ind w:left="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0.80</w:t>
            </w:r>
          </w:p>
        </w:tc>
      </w:tr>
      <w:tr w:rsidR="001A607B" w:rsidRPr="00846DC6" w14:paraId="61F50AC3" w14:textId="77777777" w:rsidTr="001A607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29" w:type="dxa"/>
          </w:tcPr>
          <w:p w14:paraId="5BED0E31" w14:textId="77777777" w:rsidR="001A607B" w:rsidRPr="00846DC6" w:rsidRDefault="001A607B" w:rsidP="000D523E">
            <w:pPr>
              <w:ind w:left="1"/>
              <w:rPr>
                <w:sz w:val="20"/>
                <w:szCs w:val="20"/>
              </w:rPr>
            </w:pPr>
            <w:r w:rsidRPr="00846DC6">
              <w:rPr>
                <w:sz w:val="20"/>
                <w:szCs w:val="20"/>
              </w:rPr>
              <w:t xml:space="preserve"> </w:t>
            </w:r>
            <w:r w:rsidRPr="00846DC6">
              <w:rPr>
                <w:b w:val="0"/>
                <w:sz w:val="20"/>
                <w:szCs w:val="20"/>
              </w:rPr>
              <w:t>5</w:t>
            </w:r>
          </w:p>
        </w:tc>
        <w:tc>
          <w:tcPr>
            <w:tcW w:w="3077" w:type="dxa"/>
          </w:tcPr>
          <w:p w14:paraId="30464C36" w14:textId="77777777" w:rsidR="001A607B" w:rsidRPr="001132B1" w:rsidRDefault="001A607B" w:rsidP="000D523E">
            <w:pPr>
              <w:ind w:left="1"/>
              <w:cnfStyle w:val="000000100000" w:firstRow="0" w:lastRow="0" w:firstColumn="0" w:lastColumn="0" w:oddVBand="0" w:evenVBand="0" w:oddHBand="1" w:evenHBand="0" w:firstRowFirstColumn="0" w:firstRowLastColumn="0" w:lastRowFirstColumn="0" w:lastRowLastColumn="0"/>
              <w:rPr>
                <w:b/>
                <w:bCs/>
                <w:sz w:val="20"/>
                <w:szCs w:val="20"/>
              </w:rPr>
            </w:pPr>
            <w:r w:rsidRPr="001132B1">
              <w:rPr>
                <w:b/>
                <w:bCs/>
                <w:sz w:val="20"/>
                <w:szCs w:val="20"/>
              </w:rPr>
              <w:t xml:space="preserve"> (Teresa Loda et al 2020) </w:t>
            </w:r>
          </w:p>
        </w:tc>
        <w:tc>
          <w:tcPr>
            <w:tcW w:w="600" w:type="dxa"/>
          </w:tcPr>
          <w:p w14:paraId="13E6885D"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67" w:type="dxa"/>
          </w:tcPr>
          <w:p w14:paraId="0E0A1BF9"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44" w:type="dxa"/>
          </w:tcPr>
          <w:p w14:paraId="34DFDE2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30" w:type="dxa"/>
          </w:tcPr>
          <w:p w14:paraId="0B5B191A"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r w:rsidRPr="00846DC6">
              <w:rPr>
                <w:sz w:val="20"/>
                <w:szCs w:val="20"/>
              </w:rPr>
              <w:t xml:space="preserve"> </w:t>
            </w:r>
          </w:p>
        </w:tc>
        <w:tc>
          <w:tcPr>
            <w:tcW w:w="630" w:type="dxa"/>
          </w:tcPr>
          <w:p w14:paraId="40DEA920"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Pr="00846DC6">
              <w:rPr>
                <w:sz w:val="20"/>
                <w:szCs w:val="20"/>
              </w:rPr>
              <w:t xml:space="preserve"> </w:t>
            </w:r>
          </w:p>
        </w:tc>
        <w:tc>
          <w:tcPr>
            <w:tcW w:w="630" w:type="dxa"/>
          </w:tcPr>
          <w:p w14:paraId="390B10AF"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746" w:type="dxa"/>
          </w:tcPr>
          <w:p w14:paraId="788BDE2A"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r w:rsidRPr="00846DC6">
              <w:rPr>
                <w:sz w:val="20"/>
                <w:szCs w:val="20"/>
              </w:rPr>
              <w:t xml:space="preserve"> </w:t>
            </w:r>
          </w:p>
        </w:tc>
        <w:tc>
          <w:tcPr>
            <w:tcW w:w="599" w:type="dxa"/>
          </w:tcPr>
          <w:p w14:paraId="28D6F43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15" w:type="dxa"/>
          </w:tcPr>
          <w:p w14:paraId="596468C1" w14:textId="77777777" w:rsidR="001A607B" w:rsidRPr="00846DC6" w:rsidRDefault="001A607B" w:rsidP="000D523E">
            <w:pPr>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86" w:type="dxa"/>
          </w:tcPr>
          <w:p w14:paraId="7C138E79"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96" w:type="dxa"/>
          </w:tcPr>
          <w:p w14:paraId="154DBA69" w14:textId="77777777" w:rsidR="001A607B" w:rsidRPr="00846DC6" w:rsidRDefault="001A607B" w:rsidP="000D523E">
            <w:pPr>
              <w:ind w:left="2"/>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0.9</w:t>
            </w:r>
            <w:r>
              <w:rPr>
                <w:sz w:val="20"/>
                <w:szCs w:val="20"/>
              </w:rPr>
              <w:t>0</w:t>
            </w:r>
            <w:r w:rsidRPr="00846DC6">
              <w:rPr>
                <w:sz w:val="20"/>
                <w:szCs w:val="20"/>
              </w:rPr>
              <w:t xml:space="preserve"> </w:t>
            </w:r>
          </w:p>
        </w:tc>
      </w:tr>
      <w:tr w:rsidR="001A607B" w:rsidRPr="00846DC6" w14:paraId="06F7AEA8" w14:textId="77777777" w:rsidTr="001A607B">
        <w:trPr>
          <w:trHeight w:val="530"/>
        </w:trPr>
        <w:tc>
          <w:tcPr>
            <w:cnfStyle w:val="001000000000" w:firstRow="0" w:lastRow="0" w:firstColumn="1" w:lastColumn="0" w:oddVBand="0" w:evenVBand="0" w:oddHBand="0" w:evenHBand="0" w:firstRowFirstColumn="0" w:firstRowLastColumn="0" w:lastRowFirstColumn="0" w:lastRowLastColumn="0"/>
            <w:tcW w:w="629" w:type="dxa"/>
          </w:tcPr>
          <w:p w14:paraId="10AAB2A9" w14:textId="77777777" w:rsidR="001A607B" w:rsidRPr="00846DC6" w:rsidRDefault="001A607B" w:rsidP="000D523E">
            <w:pPr>
              <w:ind w:left="1"/>
              <w:rPr>
                <w:b w:val="0"/>
                <w:sz w:val="20"/>
                <w:szCs w:val="20"/>
              </w:rPr>
            </w:pPr>
            <w:r w:rsidRPr="00846DC6">
              <w:rPr>
                <w:b w:val="0"/>
                <w:sz w:val="20"/>
                <w:szCs w:val="20"/>
              </w:rPr>
              <w:t>6</w:t>
            </w:r>
          </w:p>
        </w:tc>
        <w:tc>
          <w:tcPr>
            <w:tcW w:w="3077" w:type="dxa"/>
          </w:tcPr>
          <w:p w14:paraId="7F94AC5F" w14:textId="77777777" w:rsidR="001A607B" w:rsidRPr="001132B1" w:rsidRDefault="001A607B" w:rsidP="000D523E">
            <w:pPr>
              <w:ind w:left="1"/>
              <w:cnfStyle w:val="000000000000" w:firstRow="0" w:lastRow="0" w:firstColumn="0" w:lastColumn="0" w:oddVBand="0" w:evenVBand="0" w:oddHBand="0" w:evenHBand="0" w:firstRowFirstColumn="0" w:firstRowLastColumn="0" w:lastRowFirstColumn="0" w:lastRowLastColumn="0"/>
              <w:rPr>
                <w:b/>
                <w:bCs/>
                <w:sz w:val="20"/>
                <w:szCs w:val="20"/>
              </w:rPr>
            </w:pPr>
            <w:r w:rsidRPr="001132B1">
              <w:rPr>
                <w:b/>
                <w:bCs/>
                <w:sz w:val="20"/>
                <w:szCs w:val="20"/>
              </w:rPr>
              <w:t xml:space="preserve">(T. J. Bugaj, M. Blohm et al 2019) </w:t>
            </w:r>
          </w:p>
        </w:tc>
        <w:tc>
          <w:tcPr>
            <w:tcW w:w="600" w:type="dxa"/>
          </w:tcPr>
          <w:p w14:paraId="05A5B472"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67" w:type="dxa"/>
          </w:tcPr>
          <w:p w14:paraId="41083DA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44" w:type="dxa"/>
          </w:tcPr>
          <w:p w14:paraId="7432DB87"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30" w:type="dxa"/>
          </w:tcPr>
          <w:p w14:paraId="5E1CC766"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630" w:type="dxa"/>
          </w:tcPr>
          <w:p w14:paraId="111A698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30" w:type="dxa"/>
          </w:tcPr>
          <w:p w14:paraId="3D50035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46" w:type="dxa"/>
          </w:tcPr>
          <w:p w14:paraId="419DE904"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99" w:type="dxa"/>
          </w:tcPr>
          <w:p w14:paraId="62011D50"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15" w:type="dxa"/>
          </w:tcPr>
          <w:p w14:paraId="5FCE5E40" w14:textId="77777777" w:rsidR="001A607B" w:rsidRPr="00846DC6" w:rsidRDefault="001A607B" w:rsidP="000D523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86" w:type="dxa"/>
          </w:tcPr>
          <w:p w14:paraId="0B02B570"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96" w:type="dxa"/>
          </w:tcPr>
          <w:p w14:paraId="01F74AA8" w14:textId="77777777" w:rsidR="001A607B" w:rsidRPr="00846DC6" w:rsidRDefault="001A607B" w:rsidP="000D523E">
            <w:pPr>
              <w:ind w:left="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0.75</w:t>
            </w:r>
          </w:p>
        </w:tc>
      </w:tr>
      <w:tr w:rsidR="001A607B" w:rsidRPr="00846DC6" w14:paraId="0F6353AE" w14:textId="77777777" w:rsidTr="001A607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29" w:type="dxa"/>
          </w:tcPr>
          <w:p w14:paraId="66F4092C" w14:textId="77777777" w:rsidR="001A607B" w:rsidRPr="00846DC6" w:rsidRDefault="001A607B" w:rsidP="000D523E">
            <w:pPr>
              <w:ind w:left="1"/>
              <w:rPr>
                <w:sz w:val="20"/>
                <w:szCs w:val="20"/>
              </w:rPr>
            </w:pPr>
            <w:r w:rsidRPr="00846DC6">
              <w:rPr>
                <w:sz w:val="20"/>
                <w:szCs w:val="20"/>
              </w:rPr>
              <w:t xml:space="preserve"> </w:t>
            </w:r>
            <w:r w:rsidRPr="00846DC6">
              <w:rPr>
                <w:b w:val="0"/>
                <w:sz w:val="20"/>
                <w:szCs w:val="20"/>
              </w:rPr>
              <w:t>7.</w:t>
            </w:r>
          </w:p>
        </w:tc>
        <w:tc>
          <w:tcPr>
            <w:tcW w:w="3077" w:type="dxa"/>
          </w:tcPr>
          <w:p w14:paraId="3B10B8EA" w14:textId="77777777" w:rsidR="001A607B" w:rsidRPr="001132B1" w:rsidRDefault="001A607B" w:rsidP="000D523E">
            <w:pPr>
              <w:ind w:left="1"/>
              <w:cnfStyle w:val="000000100000" w:firstRow="0" w:lastRow="0" w:firstColumn="0" w:lastColumn="0" w:oddVBand="0" w:evenVBand="0" w:oddHBand="1" w:evenHBand="0" w:firstRowFirstColumn="0" w:firstRowLastColumn="0" w:lastRowFirstColumn="0" w:lastRowLastColumn="0"/>
              <w:rPr>
                <w:b/>
                <w:bCs/>
                <w:sz w:val="20"/>
                <w:szCs w:val="20"/>
              </w:rPr>
            </w:pPr>
            <w:r w:rsidRPr="001132B1">
              <w:rPr>
                <w:b/>
                <w:bCs/>
                <w:sz w:val="20"/>
                <w:szCs w:val="20"/>
              </w:rPr>
              <w:t xml:space="preserve">(Burgess and McGregor 2018)  </w:t>
            </w:r>
          </w:p>
        </w:tc>
        <w:tc>
          <w:tcPr>
            <w:tcW w:w="600" w:type="dxa"/>
          </w:tcPr>
          <w:p w14:paraId="0B92AEB2"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67" w:type="dxa"/>
          </w:tcPr>
          <w:p w14:paraId="1544934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44" w:type="dxa"/>
          </w:tcPr>
          <w:p w14:paraId="02D379AB"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30" w:type="dxa"/>
          </w:tcPr>
          <w:p w14:paraId="05EF4B4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r w:rsidRPr="00846DC6">
              <w:rPr>
                <w:sz w:val="20"/>
                <w:szCs w:val="20"/>
              </w:rPr>
              <w:t xml:space="preserve"> </w:t>
            </w:r>
          </w:p>
        </w:tc>
        <w:tc>
          <w:tcPr>
            <w:tcW w:w="630" w:type="dxa"/>
          </w:tcPr>
          <w:p w14:paraId="4828629A"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30" w:type="dxa"/>
          </w:tcPr>
          <w:p w14:paraId="505B7D0F"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n/a </w:t>
            </w:r>
          </w:p>
        </w:tc>
        <w:tc>
          <w:tcPr>
            <w:tcW w:w="746" w:type="dxa"/>
          </w:tcPr>
          <w:p w14:paraId="60D9922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599" w:type="dxa"/>
          </w:tcPr>
          <w:p w14:paraId="15C98724"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515" w:type="dxa"/>
          </w:tcPr>
          <w:p w14:paraId="6F522BCB" w14:textId="77777777" w:rsidR="001A607B" w:rsidRPr="00846DC6" w:rsidRDefault="001A607B" w:rsidP="000D523E">
            <w:pPr>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86" w:type="dxa"/>
          </w:tcPr>
          <w:p w14:paraId="3E670208"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 xml:space="preserve">2 </w:t>
            </w:r>
          </w:p>
        </w:tc>
        <w:tc>
          <w:tcPr>
            <w:tcW w:w="696" w:type="dxa"/>
          </w:tcPr>
          <w:p w14:paraId="10C5CD58" w14:textId="77777777" w:rsidR="001A607B" w:rsidRPr="00846DC6" w:rsidRDefault="001A607B" w:rsidP="000D523E">
            <w:pPr>
              <w:ind w:left="2"/>
              <w:cnfStyle w:val="000000100000" w:firstRow="0" w:lastRow="0" w:firstColumn="0" w:lastColumn="0" w:oddVBand="0" w:evenVBand="0" w:oddHBand="1" w:evenHBand="0" w:firstRowFirstColumn="0" w:firstRowLastColumn="0" w:lastRowFirstColumn="0" w:lastRowLastColumn="0"/>
              <w:rPr>
                <w:sz w:val="20"/>
                <w:szCs w:val="20"/>
              </w:rPr>
            </w:pPr>
            <w:r w:rsidRPr="00846DC6">
              <w:rPr>
                <w:sz w:val="20"/>
                <w:szCs w:val="20"/>
              </w:rPr>
              <w:t>0.8</w:t>
            </w:r>
            <w:r>
              <w:rPr>
                <w:sz w:val="20"/>
                <w:szCs w:val="20"/>
              </w:rPr>
              <w:t>3</w:t>
            </w:r>
            <w:r w:rsidRPr="00846DC6">
              <w:rPr>
                <w:sz w:val="20"/>
                <w:szCs w:val="20"/>
              </w:rPr>
              <w:t xml:space="preserve"> </w:t>
            </w:r>
          </w:p>
        </w:tc>
      </w:tr>
      <w:tr w:rsidR="001A607B" w:rsidRPr="00846DC6" w14:paraId="53698886" w14:textId="77777777" w:rsidTr="001A607B">
        <w:trPr>
          <w:trHeight w:val="440"/>
        </w:trPr>
        <w:tc>
          <w:tcPr>
            <w:cnfStyle w:val="001000000000" w:firstRow="0" w:lastRow="0" w:firstColumn="1" w:lastColumn="0" w:oddVBand="0" w:evenVBand="0" w:oddHBand="0" w:evenHBand="0" w:firstRowFirstColumn="0" w:firstRowLastColumn="0" w:lastRowFirstColumn="0" w:lastRowLastColumn="0"/>
            <w:tcW w:w="629" w:type="dxa"/>
          </w:tcPr>
          <w:p w14:paraId="708E0237" w14:textId="77777777" w:rsidR="001A607B" w:rsidRPr="00846DC6" w:rsidRDefault="001A607B" w:rsidP="000D523E">
            <w:pPr>
              <w:ind w:left="1"/>
              <w:rPr>
                <w:sz w:val="20"/>
                <w:szCs w:val="20"/>
              </w:rPr>
            </w:pPr>
            <w:r w:rsidRPr="00846DC6">
              <w:rPr>
                <w:sz w:val="20"/>
                <w:szCs w:val="20"/>
              </w:rPr>
              <w:t xml:space="preserve"> </w:t>
            </w:r>
            <w:r w:rsidRPr="00846DC6">
              <w:rPr>
                <w:b w:val="0"/>
                <w:sz w:val="20"/>
                <w:szCs w:val="20"/>
              </w:rPr>
              <w:t>8.</w:t>
            </w:r>
          </w:p>
        </w:tc>
        <w:tc>
          <w:tcPr>
            <w:tcW w:w="3077" w:type="dxa"/>
          </w:tcPr>
          <w:p w14:paraId="12F7E72D" w14:textId="77777777" w:rsidR="001A607B" w:rsidRPr="001132B1" w:rsidRDefault="001A607B" w:rsidP="000D523E">
            <w:pPr>
              <w:ind w:left="1"/>
              <w:cnfStyle w:val="000000000000" w:firstRow="0" w:lastRow="0" w:firstColumn="0" w:lastColumn="0" w:oddVBand="0" w:evenVBand="0" w:oddHBand="0" w:evenHBand="0" w:firstRowFirstColumn="0" w:firstRowLastColumn="0" w:lastRowFirstColumn="0" w:lastRowLastColumn="0"/>
              <w:rPr>
                <w:b/>
                <w:bCs/>
                <w:sz w:val="20"/>
                <w:szCs w:val="20"/>
              </w:rPr>
            </w:pPr>
            <w:r w:rsidRPr="001132B1">
              <w:rPr>
                <w:b/>
                <w:bCs/>
                <w:sz w:val="20"/>
                <w:szCs w:val="20"/>
              </w:rPr>
              <w:t>(</w:t>
            </w:r>
            <w:proofErr w:type="spellStart"/>
            <w:r w:rsidRPr="001132B1">
              <w:rPr>
                <w:b/>
                <w:bCs/>
                <w:sz w:val="20"/>
                <w:szCs w:val="20"/>
              </w:rPr>
              <w:t>Tamachi</w:t>
            </w:r>
            <w:proofErr w:type="spellEnd"/>
            <w:r w:rsidRPr="001132B1">
              <w:rPr>
                <w:b/>
                <w:bCs/>
                <w:sz w:val="20"/>
                <w:szCs w:val="20"/>
              </w:rPr>
              <w:t xml:space="preserve"> et al., 2018) </w:t>
            </w:r>
          </w:p>
        </w:tc>
        <w:tc>
          <w:tcPr>
            <w:tcW w:w="600" w:type="dxa"/>
          </w:tcPr>
          <w:p w14:paraId="4B6C721A"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2 </w:t>
            </w:r>
          </w:p>
        </w:tc>
        <w:tc>
          <w:tcPr>
            <w:tcW w:w="567" w:type="dxa"/>
          </w:tcPr>
          <w:p w14:paraId="1A623799"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2 </w:t>
            </w:r>
          </w:p>
        </w:tc>
        <w:tc>
          <w:tcPr>
            <w:tcW w:w="544" w:type="dxa"/>
          </w:tcPr>
          <w:p w14:paraId="44FBAE7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2 </w:t>
            </w:r>
          </w:p>
        </w:tc>
        <w:tc>
          <w:tcPr>
            <w:tcW w:w="630" w:type="dxa"/>
          </w:tcPr>
          <w:p w14:paraId="0661DD50"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r w:rsidRPr="00846DC6">
              <w:rPr>
                <w:sz w:val="20"/>
                <w:szCs w:val="20"/>
              </w:rPr>
              <w:t xml:space="preserve"> </w:t>
            </w:r>
          </w:p>
        </w:tc>
        <w:tc>
          <w:tcPr>
            <w:tcW w:w="630" w:type="dxa"/>
          </w:tcPr>
          <w:p w14:paraId="7373E8C0"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1 </w:t>
            </w:r>
          </w:p>
        </w:tc>
        <w:tc>
          <w:tcPr>
            <w:tcW w:w="630" w:type="dxa"/>
          </w:tcPr>
          <w:p w14:paraId="40B511C6"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746" w:type="dxa"/>
          </w:tcPr>
          <w:p w14:paraId="7D77B4D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9" w:type="dxa"/>
          </w:tcPr>
          <w:p w14:paraId="74627D9D"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1 </w:t>
            </w:r>
          </w:p>
        </w:tc>
        <w:tc>
          <w:tcPr>
            <w:tcW w:w="515" w:type="dxa"/>
          </w:tcPr>
          <w:p w14:paraId="0179EFA4" w14:textId="77777777" w:rsidR="001A607B" w:rsidRPr="00846DC6" w:rsidRDefault="001A607B" w:rsidP="000D523E">
            <w:pPr>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2 </w:t>
            </w:r>
          </w:p>
        </w:tc>
        <w:tc>
          <w:tcPr>
            <w:tcW w:w="686" w:type="dxa"/>
          </w:tcPr>
          <w:p w14:paraId="3DEB26F1" w14:textId="77777777" w:rsidR="001A607B" w:rsidRPr="00846DC6" w:rsidRDefault="001A607B" w:rsidP="000D523E">
            <w:pPr>
              <w:ind w:left="1"/>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 xml:space="preserve">2 </w:t>
            </w:r>
          </w:p>
        </w:tc>
        <w:tc>
          <w:tcPr>
            <w:tcW w:w="696" w:type="dxa"/>
          </w:tcPr>
          <w:p w14:paraId="0141C685" w14:textId="77777777" w:rsidR="001A607B" w:rsidRPr="00846DC6" w:rsidRDefault="001A607B" w:rsidP="000D523E">
            <w:pPr>
              <w:ind w:left="2"/>
              <w:cnfStyle w:val="000000000000" w:firstRow="0" w:lastRow="0" w:firstColumn="0" w:lastColumn="0" w:oddVBand="0" w:evenVBand="0" w:oddHBand="0" w:evenHBand="0" w:firstRowFirstColumn="0" w:firstRowLastColumn="0" w:lastRowFirstColumn="0" w:lastRowLastColumn="0"/>
              <w:rPr>
                <w:sz w:val="20"/>
                <w:szCs w:val="20"/>
              </w:rPr>
            </w:pPr>
            <w:r w:rsidRPr="00846DC6">
              <w:rPr>
                <w:sz w:val="20"/>
                <w:szCs w:val="20"/>
              </w:rPr>
              <w:t>0.7</w:t>
            </w:r>
            <w:r>
              <w:rPr>
                <w:sz w:val="20"/>
                <w:szCs w:val="20"/>
              </w:rPr>
              <w:t>0</w:t>
            </w:r>
            <w:r w:rsidRPr="00846DC6">
              <w:rPr>
                <w:sz w:val="20"/>
                <w:szCs w:val="20"/>
              </w:rPr>
              <w:t xml:space="preserve"> </w:t>
            </w:r>
          </w:p>
        </w:tc>
      </w:tr>
      <w:tr w:rsidR="001A607B" w:rsidRPr="00846DC6" w14:paraId="63C686B9" w14:textId="77777777" w:rsidTr="001A607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29" w:type="dxa"/>
          </w:tcPr>
          <w:p w14:paraId="12A75CF8" w14:textId="77777777" w:rsidR="001A607B" w:rsidRPr="00846DC6" w:rsidRDefault="001A607B" w:rsidP="000D523E">
            <w:pPr>
              <w:ind w:left="1"/>
              <w:rPr>
                <w:b w:val="0"/>
                <w:sz w:val="20"/>
                <w:szCs w:val="20"/>
              </w:rPr>
            </w:pPr>
            <w:r w:rsidRPr="00846DC6">
              <w:rPr>
                <w:b w:val="0"/>
                <w:sz w:val="20"/>
                <w:szCs w:val="20"/>
              </w:rPr>
              <w:t>9.</w:t>
            </w:r>
          </w:p>
        </w:tc>
        <w:tc>
          <w:tcPr>
            <w:tcW w:w="3077" w:type="dxa"/>
          </w:tcPr>
          <w:p w14:paraId="39A63E55" w14:textId="77777777" w:rsidR="001A607B" w:rsidRPr="001132B1" w:rsidRDefault="001A607B" w:rsidP="000D523E">
            <w:pPr>
              <w:ind w:left="1"/>
              <w:cnfStyle w:val="000000100000" w:firstRow="0" w:lastRow="0" w:firstColumn="0" w:lastColumn="0" w:oddVBand="0" w:evenVBand="0" w:oddHBand="1" w:evenHBand="0" w:firstRowFirstColumn="0" w:firstRowLastColumn="0" w:lastRowFirstColumn="0" w:lastRowLastColumn="0"/>
              <w:rPr>
                <w:b/>
                <w:bCs/>
                <w:sz w:val="20"/>
                <w:szCs w:val="20"/>
              </w:rPr>
            </w:pPr>
            <w:r w:rsidRPr="001132B1">
              <w:rPr>
                <w:b/>
                <w:bCs/>
                <w:sz w:val="20"/>
                <w:szCs w:val="20"/>
              </w:rPr>
              <w:t>(Burgess et al. 2016)</w:t>
            </w:r>
          </w:p>
        </w:tc>
        <w:tc>
          <w:tcPr>
            <w:tcW w:w="600" w:type="dxa"/>
          </w:tcPr>
          <w:p w14:paraId="39B20B1C"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67" w:type="dxa"/>
          </w:tcPr>
          <w:p w14:paraId="7E610EE7"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44" w:type="dxa"/>
          </w:tcPr>
          <w:p w14:paraId="6C85BD09"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30" w:type="dxa"/>
          </w:tcPr>
          <w:p w14:paraId="61B1EBB1"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630" w:type="dxa"/>
          </w:tcPr>
          <w:p w14:paraId="01ABD506"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30" w:type="dxa"/>
          </w:tcPr>
          <w:p w14:paraId="3817F3FD"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746" w:type="dxa"/>
          </w:tcPr>
          <w:p w14:paraId="09F7FC38"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599" w:type="dxa"/>
          </w:tcPr>
          <w:p w14:paraId="0993A985"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15" w:type="dxa"/>
          </w:tcPr>
          <w:p w14:paraId="00DAF723" w14:textId="77777777" w:rsidR="001A607B" w:rsidRPr="00846DC6" w:rsidRDefault="001A607B" w:rsidP="000D523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86" w:type="dxa"/>
          </w:tcPr>
          <w:p w14:paraId="6B47A672" w14:textId="77777777" w:rsidR="001A607B" w:rsidRPr="00846DC6" w:rsidRDefault="001A607B" w:rsidP="000D523E">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96" w:type="dxa"/>
          </w:tcPr>
          <w:p w14:paraId="36C94E1D" w14:textId="77777777" w:rsidR="001A607B" w:rsidRPr="00846DC6" w:rsidRDefault="001A607B" w:rsidP="000D523E">
            <w:pPr>
              <w:ind w:left="2"/>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0.72</w:t>
            </w:r>
          </w:p>
        </w:tc>
      </w:tr>
    </w:tbl>
    <w:p w14:paraId="522B5F64" w14:textId="77777777" w:rsidR="001A607B" w:rsidRDefault="001A607B" w:rsidP="001A607B">
      <w:pPr>
        <w:spacing w:line="360" w:lineRule="auto"/>
        <w:rPr>
          <w:b/>
          <w:bCs w:val="0"/>
          <w:sz w:val="20"/>
          <w:szCs w:val="20"/>
        </w:rPr>
      </w:pPr>
    </w:p>
    <w:p w14:paraId="5153183F" w14:textId="77777777" w:rsidR="001A607B" w:rsidRDefault="001A607B" w:rsidP="001A607B">
      <w:pPr>
        <w:spacing w:line="360" w:lineRule="auto"/>
        <w:rPr>
          <w:b/>
          <w:bCs w:val="0"/>
          <w:sz w:val="20"/>
          <w:szCs w:val="20"/>
        </w:rPr>
      </w:pPr>
    </w:p>
    <w:p w14:paraId="64F766A7" w14:textId="77777777" w:rsidR="001A607B" w:rsidRDefault="001A607B" w:rsidP="001A607B">
      <w:pPr>
        <w:spacing w:line="360" w:lineRule="auto"/>
        <w:rPr>
          <w:b/>
          <w:bCs w:val="0"/>
          <w:sz w:val="20"/>
          <w:szCs w:val="20"/>
        </w:rPr>
      </w:pPr>
    </w:p>
    <w:p w14:paraId="1B5F7E5E" w14:textId="77777777" w:rsidR="001A607B" w:rsidRDefault="001A607B" w:rsidP="001A607B">
      <w:pPr>
        <w:jc w:val="center"/>
        <w:rPr>
          <w:b/>
          <w:bCs w:val="0"/>
          <w:sz w:val="20"/>
          <w:szCs w:val="20"/>
        </w:rPr>
      </w:pPr>
      <w:r w:rsidRPr="008B050D">
        <w:rPr>
          <w:b/>
          <w:sz w:val="20"/>
          <w:szCs w:val="20"/>
        </w:rPr>
        <w:lastRenderedPageBreak/>
        <w:t xml:space="preserve">Table </w:t>
      </w:r>
      <w:r>
        <w:rPr>
          <w:b/>
          <w:sz w:val="20"/>
          <w:szCs w:val="20"/>
        </w:rPr>
        <w:t>2</w:t>
      </w:r>
      <w:r w:rsidRPr="008B050D">
        <w:rPr>
          <w:b/>
          <w:sz w:val="20"/>
          <w:szCs w:val="20"/>
        </w:rPr>
        <w:t>: QualSyst scoring of quantitative studies</w:t>
      </w:r>
    </w:p>
    <w:p w14:paraId="12F4DD6C" w14:textId="77777777" w:rsidR="001A607B" w:rsidRDefault="001A607B" w:rsidP="001A607B">
      <w:pPr>
        <w:spacing w:line="360" w:lineRule="auto"/>
        <w:rPr>
          <w:rFonts w:ascii="Aptos" w:eastAsia="Times New Roman" w:hAnsi="Aptos"/>
          <w:color w:val="000000"/>
          <w:kern w:val="2"/>
          <w:sz w:val="22"/>
        </w:rPr>
      </w:pPr>
    </w:p>
    <w:tbl>
      <w:tblPr>
        <w:tblStyle w:val="GridTable4-Accent1"/>
        <w:tblpPr w:leftFromText="180" w:rightFromText="180" w:vertAnchor="text" w:horzAnchor="margin" w:tblpXSpec="center" w:tblpY="-454"/>
        <w:tblW w:w="11576" w:type="dxa"/>
        <w:tblLook w:val="04A0" w:firstRow="1" w:lastRow="0" w:firstColumn="1" w:lastColumn="0" w:noHBand="0" w:noVBand="1"/>
      </w:tblPr>
      <w:tblGrid>
        <w:gridCol w:w="538"/>
        <w:gridCol w:w="2469"/>
        <w:gridCol w:w="597"/>
        <w:gridCol w:w="516"/>
        <w:gridCol w:w="436"/>
        <w:gridCol w:w="436"/>
        <w:gridCol w:w="516"/>
        <w:gridCol w:w="612"/>
        <w:gridCol w:w="612"/>
        <w:gridCol w:w="597"/>
        <w:gridCol w:w="597"/>
        <w:gridCol w:w="607"/>
        <w:gridCol w:w="527"/>
        <w:gridCol w:w="607"/>
        <w:gridCol w:w="607"/>
        <w:gridCol w:w="607"/>
        <w:gridCol w:w="695"/>
      </w:tblGrid>
      <w:tr w:rsidR="001A607B" w:rsidRPr="00126DF5" w14:paraId="06E77B39" w14:textId="77777777" w:rsidTr="001A607B">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38" w:type="dxa"/>
          </w:tcPr>
          <w:p w14:paraId="610D977E" w14:textId="77777777" w:rsidR="001A607B" w:rsidRPr="00126DF5" w:rsidRDefault="001A607B" w:rsidP="001A607B">
            <w:pPr>
              <w:spacing w:after="16"/>
              <w:ind w:left="1"/>
              <w:rPr>
                <w:color w:val="auto"/>
                <w:sz w:val="20"/>
                <w:szCs w:val="20"/>
              </w:rPr>
            </w:pPr>
            <w:bookmarkStart w:id="1" w:name="_Hlk173779215"/>
            <w:r w:rsidRPr="00126DF5">
              <w:rPr>
                <w:color w:val="auto"/>
                <w:sz w:val="20"/>
                <w:szCs w:val="20"/>
              </w:rPr>
              <w:t xml:space="preserve">Sr. </w:t>
            </w:r>
          </w:p>
          <w:p w14:paraId="617997F6" w14:textId="77777777" w:rsidR="001A607B" w:rsidRPr="00126DF5" w:rsidRDefault="001A607B" w:rsidP="001A607B">
            <w:pPr>
              <w:ind w:left="1"/>
              <w:rPr>
                <w:color w:val="auto"/>
                <w:sz w:val="20"/>
                <w:szCs w:val="20"/>
              </w:rPr>
            </w:pPr>
            <w:r w:rsidRPr="00126DF5">
              <w:rPr>
                <w:color w:val="auto"/>
                <w:sz w:val="20"/>
                <w:szCs w:val="20"/>
              </w:rPr>
              <w:t xml:space="preserve">No.  </w:t>
            </w:r>
          </w:p>
        </w:tc>
        <w:tc>
          <w:tcPr>
            <w:tcW w:w="2469" w:type="dxa"/>
          </w:tcPr>
          <w:p w14:paraId="10C79462" w14:textId="77777777" w:rsidR="001A607B" w:rsidRPr="00126DF5" w:rsidRDefault="001A607B" w:rsidP="001A607B">
            <w:pPr>
              <w:spacing w:after="16"/>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Quantitative &amp; Mixed </w:t>
            </w:r>
          </w:p>
          <w:p w14:paraId="5394292D"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Method Articles   </w:t>
            </w:r>
          </w:p>
        </w:tc>
        <w:tc>
          <w:tcPr>
            <w:tcW w:w="597" w:type="dxa"/>
          </w:tcPr>
          <w:p w14:paraId="75FC7850"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1 </w:t>
            </w:r>
          </w:p>
        </w:tc>
        <w:tc>
          <w:tcPr>
            <w:tcW w:w="516" w:type="dxa"/>
          </w:tcPr>
          <w:p w14:paraId="71A09483"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2 </w:t>
            </w:r>
          </w:p>
        </w:tc>
        <w:tc>
          <w:tcPr>
            <w:tcW w:w="436" w:type="dxa"/>
          </w:tcPr>
          <w:p w14:paraId="386E64BE"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3 </w:t>
            </w:r>
          </w:p>
        </w:tc>
        <w:tc>
          <w:tcPr>
            <w:tcW w:w="436" w:type="dxa"/>
          </w:tcPr>
          <w:p w14:paraId="7E1BB04D"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4 </w:t>
            </w:r>
          </w:p>
        </w:tc>
        <w:tc>
          <w:tcPr>
            <w:tcW w:w="516" w:type="dxa"/>
          </w:tcPr>
          <w:p w14:paraId="07476DAA"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5 </w:t>
            </w:r>
          </w:p>
        </w:tc>
        <w:tc>
          <w:tcPr>
            <w:tcW w:w="1224" w:type="dxa"/>
            <w:gridSpan w:val="2"/>
          </w:tcPr>
          <w:p w14:paraId="5A46D79E" w14:textId="77777777" w:rsidR="001A607B" w:rsidRPr="00126DF5" w:rsidRDefault="001A607B" w:rsidP="001A607B">
            <w:pPr>
              <w:tabs>
                <w:tab w:val="center" w:pos="671"/>
              </w:tabs>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6 </w:t>
            </w:r>
            <w:r w:rsidRPr="00126DF5">
              <w:rPr>
                <w:color w:val="auto"/>
                <w:sz w:val="20"/>
                <w:szCs w:val="20"/>
              </w:rPr>
              <w:tab/>
              <w:t xml:space="preserve">7 </w:t>
            </w:r>
          </w:p>
        </w:tc>
        <w:tc>
          <w:tcPr>
            <w:tcW w:w="597" w:type="dxa"/>
          </w:tcPr>
          <w:p w14:paraId="6ACA9F76"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8 </w:t>
            </w:r>
          </w:p>
        </w:tc>
        <w:tc>
          <w:tcPr>
            <w:tcW w:w="597" w:type="dxa"/>
          </w:tcPr>
          <w:p w14:paraId="7A54749D"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9 </w:t>
            </w:r>
          </w:p>
        </w:tc>
        <w:tc>
          <w:tcPr>
            <w:tcW w:w="607" w:type="dxa"/>
          </w:tcPr>
          <w:p w14:paraId="150AA9E4"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10 </w:t>
            </w:r>
          </w:p>
        </w:tc>
        <w:tc>
          <w:tcPr>
            <w:tcW w:w="527" w:type="dxa"/>
          </w:tcPr>
          <w:p w14:paraId="5524573C" w14:textId="77777777" w:rsidR="001A607B" w:rsidRPr="00126DF5" w:rsidRDefault="001A607B" w:rsidP="001A607B">
            <w:pPr>
              <w:ind w:left="1"/>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11 </w:t>
            </w:r>
          </w:p>
        </w:tc>
        <w:tc>
          <w:tcPr>
            <w:tcW w:w="607" w:type="dxa"/>
          </w:tcPr>
          <w:p w14:paraId="6E33769B" w14:textId="77777777" w:rsidR="001A607B" w:rsidRPr="00126DF5" w:rsidRDefault="001A607B" w:rsidP="001A607B">
            <w:pPr>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12 </w:t>
            </w:r>
          </w:p>
        </w:tc>
        <w:tc>
          <w:tcPr>
            <w:tcW w:w="607" w:type="dxa"/>
          </w:tcPr>
          <w:p w14:paraId="475A0208" w14:textId="77777777" w:rsidR="001A607B" w:rsidRPr="00126DF5" w:rsidRDefault="001A607B" w:rsidP="001A607B">
            <w:pPr>
              <w:ind w:left="1"/>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13 </w:t>
            </w:r>
          </w:p>
        </w:tc>
        <w:tc>
          <w:tcPr>
            <w:tcW w:w="607" w:type="dxa"/>
          </w:tcPr>
          <w:p w14:paraId="630CD222" w14:textId="77777777" w:rsidR="001A607B" w:rsidRPr="00126DF5" w:rsidRDefault="001A607B" w:rsidP="001A607B">
            <w:pPr>
              <w:ind w:left="1"/>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14 </w:t>
            </w:r>
          </w:p>
        </w:tc>
        <w:tc>
          <w:tcPr>
            <w:tcW w:w="695" w:type="dxa"/>
          </w:tcPr>
          <w:p w14:paraId="7DE64B66" w14:textId="77777777" w:rsidR="001A607B" w:rsidRPr="00126DF5" w:rsidRDefault="001A607B" w:rsidP="001A607B">
            <w:pPr>
              <w:ind w:left="1"/>
              <w:cnfStyle w:val="100000000000" w:firstRow="1" w:lastRow="0" w:firstColumn="0" w:lastColumn="0" w:oddVBand="0" w:evenVBand="0" w:oddHBand="0" w:evenHBand="0" w:firstRowFirstColumn="0" w:firstRowLastColumn="0" w:lastRowFirstColumn="0" w:lastRowLastColumn="0"/>
              <w:rPr>
                <w:color w:val="auto"/>
                <w:sz w:val="20"/>
                <w:szCs w:val="20"/>
              </w:rPr>
            </w:pPr>
            <w:r w:rsidRPr="00126DF5">
              <w:rPr>
                <w:color w:val="auto"/>
                <w:sz w:val="20"/>
                <w:szCs w:val="20"/>
              </w:rPr>
              <w:t xml:space="preserve">Score  </w:t>
            </w:r>
          </w:p>
        </w:tc>
      </w:tr>
      <w:tr w:rsidR="001A607B" w:rsidRPr="00126DF5" w14:paraId="0B815719" w14:textId="77777777" w:rsidTr="001A607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38" w:type="dxa"/>
          </w:tcPr>
          <w:p w14:paraId="796EF439" w14:textId="77777777" w:rsidR="001A607B" w:rsidRPr="00126DF5" w:rsidRDefault="001A607B" w:rsidP="001A607B">
            <w:pPr>
              <w:ind w:left="1"/>
              <w:rPr>
                <w:sz w:val="20"/>
                <w:szCs w:val="20"/>
              </w:rPr>
            </w:pPr>
            <w:r w:rsidRPr="00126DF5">
              <w:rPr>
                <w:sz w:val="20"/>
                <w:szCs w:val="20"/>
              </w:rPr>
              <w:t xml:space="preserve">1. </w:t>
            </w:r>
          </w:p>
        </w:tc>
        <w:sdt>
          <w:sdtPr>
            <w:rPr>
              <w:color w:val="000000"/>
              <w:sz w:val="20"/>
              <w:szCs w:val="20"/>
            </w:rPr>
            <w:tag w:val="MENDELEY_CITATION_v3_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"/>
            <w:id w:val="1006172836"/>
            <w:placeholder>
              <w:docPart w:val="132D8C5DCE5B416C92ACC75187E1DE4D"/>
            </w:placeholder>
          </w:sdtPr>
          <w:sdtContent>
            <w:tc>
              <w:tcPr>
                <w:tcW w:w="2469" w:type="dxa"/>
              </w:tcPr>
              <w:p w14:paraId="309C299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0B6839">
                  <w:rPr>
                    <w:color w:val="000000"/>
                    <w:sz w:val="20"/>
                    <w:szCs w:val="20"/>
                  </w:rPr>
                  <w:t>(Nomura et al., 2023)</w:t>
                </w:r>
              </w:p>
            </w:tc>
          </w:sdtContent>
        </w:sdt>
        <w:tc>
          <w:tcPr>
            <w:tcW w:w="597" w:type="dxa"/>
          </w:tcPr>
          <w:p w14:paraId="71F45B7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4667089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79C0EFE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79C05E7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63F4C449"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12" w:type="dxa"/>
          </w:tcPr>
          <w:p w14:paraId="401B0241" w14:textId="77777777" w:rsidR="001A607B" w:rsidRPr="00126DF5" w:rsidRDefault="001A607B" w:rsidP="001A607B">
            <w:pPr>
              <w:ind w:left="1"/>
              <w:jc w:val="both"/>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n/a </w:t>
            </w:r>
          </w:p>
        </w:tc>
        <w:tc>
          <w:tcPr>
            <w:tcW w:w="612" w:type="dxa"/>
          </w:tcPr>
          <w:p w14:paraId="67325A5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0 </w:t>
            </w:r>
          </w:p>
        </w:tc>
        <w:tc>
          <w:tcPr>
            <w:tcW w:w="597" w:type="dxa"/>
          </w:tcPr>
          <w:p w14:paraId="11C1B16D"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97" w:type="dxa"/>
          </w:tcPr>
          <w:p w14:paraId="4EC05DF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44E0BAF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27" w:type="dxa"/>
          </w:tcPr>
          <w:p w14:paraId="7C72974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5323A743"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19D48F0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0A7FE9A5"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95" w:type="dxa"/>
          </w:tcPr>
          <w:p w14:paraId="68331A35"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0.8</w:t>
            </w:r>
            <w:r>
              <w:rPr>
                <w:sz w:val="20"/>
                <w:szCs w:val="20"/>
              </w:rPr>
              <w:t>4</w:t>
            </w:r>
            <w:r w:rsidRPr="00126DF5">
              <w:rPr>
                <w:sz w:val="20"/>
                <w:szCs w:val="20"/>
              </w:rPr>
              <w:t xml:space="preserve"> </w:t>
            </w:r>
          </w:p>
        </w:tc>
      </w:tr>
      <w:tr w:rsidR="001A607B" w:rsidRPr="00126DF5" w14:paraId="071B026C" w14:textId="77777777" w:rsidTr="001A607B">
        <w:trPr>
          <w:trHeight w:val="353"/>
        </w:trPr>
        <w:tc>
          <w:tcPr>
            <w:cnfStyle w:val="001000000000" w:firstRow="0" w:lastRow="0" w:firstColumn="1" w:lastColumn="0" w:oddVBand="0" w:evenVBand="0" w:oddHBand="0" w:evenHBand="0" w:firstRowFirstColumn="0" w:firstRowLastColumn="0" w:lastRowFirstColumn="0" w:lastRowLastColumn="0"/>
            <w:tcW w:w="538" w:type="dxa"/>
          </w:tcPr>
          <w:p w14:paraId="7BF70683" w14:textId="77777777" w:rsidR="001A607B" w:rsidRPr="00126DF5" w:rsidRDefault="001A607B" w:rsidP="001A607B">
            <w:pPr>
              <w:ind w:left="1"/>
              <w:rPr>
                <w:b w:val="0"/>
                <w:sz w:val="20"/>
                <w:szCs w:val="20"/>
              </w:rPr>
            </w:pPr>
            <w:r w:rsidRPr="00126DF5">
              <w:rPr>
                <w:sz w:val="20"/>
                <w:szCs w:val="20"/>
              </w:rPr>
              <w:t>2.</w:t>
            </w:r>
          </w:p>
        </w:tc>
        <w:sdt>
          <w:sdtPr>
            <w:rPr>
              <w:color w:val="000000"/>
              <w:sz w:val="20"/>
              <w:szCs w:val="20"/>
            </w:rPr>
            <w:tag w:val="MENDELEY_CITATION_v3_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"/>
            <w:id w:val="951989237"/>
            <w:placeholder>
              <w:docPart w:val="132D8C5DCE5B416C92ACC75187E1DE4D"/>
            </w:placeholder>
          </w:sdtPr>
          <w:sdtContent>
            <w:tc>
              <w:tcPr>
                <w:tcW w:w="2469" w:type="dxa"/>
              </w:tcPr>
              <w:p w14:paraId="4EC1C4C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0B6839">
                  <w:rPr>
                    <w:color w:val="000000"/>
                    <w:sz w:val="20"/>
                    <w:szCs w:val="20"/>
                  </w:rPr>
                  <w:t>(Tanveer et al., 2023)</w:t>
                </w:r>
              </w:p>
            </w:tc>
          </w:sdtContent>
        </w:sdt>
        <w:tc>
          <w:tcPr>
            <w:tcW w:w="597" w:type="dxa"/>
          </w:tcPr>
          <w:p w14:paraId="7AA6E36D"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16" w:type="dxa"/>
          </w:tcPr>
          <w:p w14:paraId="6F6FC45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436" w:type="dxa"/>
          </w:tcPr>
          <w:p w14:paraId="2DCBD4E9"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436" w:type="dxa"/>
          </w:tcPr>
          <w:p w14:paraId="7FB3B500"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16" w:type="dxa"/>
          </w:tcPr>
          <w:p w14:paraId="2C33B05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12" w:type="dxa"/>
          </w:tcPr>
          <w:p w14:paraId="5600F6CF" w14:textId="77777777" w:rsidR="001A607B" w:rsidRPr="00126DF5" w:rsidRDefault="001A607B" w:rsidP="001A607B">
            <w:pPr>
              <w:ind w:left="1"/>
              <w:jc w:val="both"/>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n/a</w:t>
            </w:r>
          </w:p>
        </w:tc>
        <w:tc>
          <w:tcPr>
            <w:tcW w:w="612" w:type="dxa"/>
          </w:tcPr>
          <w:p w14:paraId="7E09510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0</w:t>
            </w:r>
          </w:p>
        </w:tc>
        <w:tc>
          <w:tcPr>
            <w:tcW w:w="597" w:type="dxa"/>
          </w:tcPr>
          <w:p w14:paraId="4676F7C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97" w:type="dxa"/>
          </w:tcPr>
          <w:p w14:paraId="5D0C4C9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607" w:type="dxa"/>
          </w:tcPr>
          <w:p w14:paraId="3BE3C2C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527" w:type="dxa"/>
          </w:tcPr>
          <w:p w14:paraId="2BB5334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617CE77C"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0FC95ED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607" w:type="dxa"/>
          </w:tcPr>
          <w:p w14:paraId="3B47E29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95" w:type="dxa"/>
          </w:tcPr>
          <w:p w14:paraId="4FCD03E3"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0.</w:t>
            </w:r>
            <w:r>
              <w:rPr>
                <w:sz w:val="20"/>
                <w:szCs w:val="20"/>
              </w:rPr>
              <w:t>80</w:t>
            </w:r>
          </w:p>
        </w:tc>
      </w:tr>
      <w:tr w:rsidR="001A607B" w:rsidRPr="00126DF5" w14:paraId="1B6CE710" w14:textId="77777777" w:rsidTr="001A607B">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38" w:type="dxa"/>
          </w:tcPr>
          <w:p w14:paraId="32388C60" w14:textId="77777777" w:rsidR="001A607B" w:rsidRPr="00126DF5" w:rsidRDefault="001A607B" w:rsidP="001A607B">
            <w:pPr>
              <w:ind w:left="1"/>
              <w:rPr>
                <w:b w:val="0"/>
                <w:sz w:val="20"/>
                <w:szCs w:val="20"/>
              </w:rPr>
            </w:pPr>
            <w:r w:rsidRPr="00126DF5">
              <w:rPr>
                <w:sz w:val="20"/>
                <w:szCs w:val="20"/>
              </w:rPr>
              <w:t>3.</w:t>
            </w:r>
          </w:p>
        </w:tc>
        <w:sdt>
          <w:sdtPr>
            <w:rPr>
              <w:color w:val="000000"/>
              <w:sz w:val="20"/>
              <w:szCs w:val="20"/>
            </w:rPr>
            <w:tag w:val="MENDELEY_CITATION_v3_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"/>
            <w:id w:val="-1086922504"/>
            <w:placeholder>
              <w:docPart w:val="132D8C5DCE5B416C92ACC75187E1DE4D"/>
            </w:placeholder>
          </w:sdtPr>
          <w:sdtContent>
            <w:tc>
              <w:tcPr>
                <w:tcW w:w="2469" w:type="dxa"/>
              </w:tcPr>
              <w:p w14:paraId="3E6E1FFC"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0B6839">
                  <w:rPr>
                    <w:color w:val="000000"/>
                    <w:sz w:val="20"/>
                    <w:szCs w:val="20"/>
                  </w:rPr>
                  <w:t>(Ahmed et al., 2023)</w:t>
                </w:r>
              </w:p>
            </w:tc>
          </w:sdtContent>
        </w:sdt>
        <w:tc>
          <w:tcPr>
            <w:tcW w:w="597" w:type="dxa"/>
          </w:tcPr>
          <w:p w14:paraId="21CDC99C"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516" w:type="dxa"/>
          </w:tcPr>
          <w:p w14:paraId="6EBC2EF3"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436" w:type="dxa"/>
          </w:tcPr>
          <w:p w14:paraId="446212D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436" w:type="dxa"/>
          </w:tcPr>
          <w:p w14:paraId="0179B7F9"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516" w:type="dxa"/>
          </w:tcPr>
          <w:p w14:paraId="3593743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612" w:type="dxa"/>
          </w:tcPr>
          <w:p w14:paraId="74DE5AFD" w14:textId="77777777" w:rsidR="001A607B" w:rsidRPr="00126DF5" w:rsidRDefault="001A607B" w:rsidP="001A607B">
            <w:pPr>
              <w:ind w:left="1"/>
              <w:jc w:val="both"/>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n/a</w:t>
            </w:r>
          </w:p>
        </w:tc>
        <w:tc>
          <w:tcPr>
            <w:tcW w:w="612" w:type="dxa"/>
          </w:tcPr>
          <w:p w14:paraId="11558EA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1</w:t>
            </w:r>
          </w:p>
        </w:tc>
        <w:tc>
          <w:tcPr>
            <w:tcW w:w="597" w:type="dxa"/>
          </w:tcPr>
          <w:p w14:paraId="1A4D6D9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597" w:type="dxa"/>
          </w:tcPr>
          <w:p w14:paraId="2770F43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1</w:t>
            </w:r>
          </w:p>
        </w:tc>
        <w:tc>
          <w:tcPr>
            <w:tcW w:w="607" w:type="dxa"/>
          </w:tcPr>
          <w:p w14:paraId="3354F58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1</w:t>
            </w:r>
          </w:p>
        </w:tc>
        <w:tc>
          <w:tcPr>
            <w:tcW w:w="527" w:type="dxa"/>
          </w:tcPr>
          <w:p w14:paraId="5D5D4F2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607" w:type="dxa"/>
          </w:tcPr>
          <w:p w14:paraId="5FB2940F"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607" w:type="dxa"/>
          </w:tcPr>
          <w:p w14:paraId="60E6FE2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2</w:t>
            </w:r>
          </w:p>
        </w:tc>
        <w:tc>
          <w:tcPr>
            <w:tcW w:w="607" w:type="dxa"/>
          </w:tcPr>
          <w:p w14:paraId="18B218C9"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1</w:t>
            </w:r>
          </w:p>
        </w:tc>
        <w:tc>
          <w:tcPr>
            <w:tcW w:w="695" w:type="dxa"/>
          </w:tcPr>
          <w:p w14:paraId="036D83F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0.</w:t>
            </w:r>
            <w:r>
              <w:rPr>
                <w:sz w:val="20"/>
                <w:szCs w:val="20"/>
              </w:rPr>
              <w:t>84</w:t>
            </w:r>
          </w:p>
        </w:tc>
      </w:tr>
      <w:tr w:rsidR="001A607B" w:rsidRPr="00126DF5" w14:paraId="77D698AD" w14:textId="77777777" w:rsidTr="001A607B">
        <w:trPr>
          <w:trHeight w:val="263"/>
        </w:trPr>
        <w:tc>
          <w:tcPr>
            <w:cnfStyle w:val="001000000000" w:firstRow="0" w:lastRow="0" w:firstColumn="1" w:lastColumn="0" w:oddVBand="0" w:evenVBand="0" w:oddHBand="0" w:evenHBand="0" w:firstRowFirstColumn="0" w:firstRowLastColumn="0" w:lastRowFirstColumn="0" w:lastRowLastColumn="0"/>
            <w:tcW w:w="538" w:type="dxa"/>
          </w:tcPr>
          <w:p w14:paraId="3BE9111A" w14:textId="77777777" w:rsidR="001A607B" w:rsidRPr="00126DF5" w:rsidRDefault="001A607B" w:rsidP="001A607B">
            <w:pPr>
              <w:ind w:left="1"/>
              <w:rPr>
                <w:b w:val="0"/>
                <w:sz w:val="20"/>
                <w:szCs w:val="20"/>
              </w:rPr>
            </w:pPr>
            <w:r w:rsidRPr="00126DF5">
              <w:rPr>
                <w:sz w:val="20"/>
                <w:szCs w:val="20"/>
              </w:rPr>
              <w:t>4.</w:t>
            </w:r>
          </w:p>
        </w:tc>
        <w:tc>
          <w:tcPr>
            <w:tcW w:w="2469" w:type="dxa"/>
          </w:tcPr>
          <w:p w14:paraId="7741E670"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(Hari et al. 2022)</w:t>
            </w:r>
          </w:p>
        </w:tc>
        <w:tc>
          <w:tcPr>
            <w:tcW w:w="597" w:type="dxa"/>
          </w:tcPr>
          <w:p w14:paraId="3632484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16" w:type="dxa"/>
          </w:tcPr>
          <w:p w14:paraId="420BB3B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436" w:type="dxa"/>
          </w:tcPr>
          <w:p w14:paraId="55FA713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436" w:type="dxa"/>
          </w:tcPr>
          <w:p w14:paraId="03D5F68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516" w:type="dxa"/>
          </w:tcPr>
          <w:p w14:paraId="425EEDE2"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12" w:type="dxa"/>
          </w:tcPr>
          <w:p w14:paraId="4ED8DF54" w14:textId="77777777" w:rsidR="001A607B" w:rsidRPr="00126DF5" w:rsidRDefault="001A607B" w:rsidP="001A607B">
            <w:pPr>
              <w:ind w:left="1"/>
              <w:jc w:val="both"/>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n/a</w:t>
            </w:r>
          </w:p>
        </w:tc>
        <w:tc>
          <w:tcPr>
            <w:tcW w:w="612" w:type="dxa"/>
          </w:tcPr>
          <w:p w14:paraId="70FC6664"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597" w:type="dxa"/>
          </w:tcPr>
          <w:p w14:paraId="1DF0F21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97" w:type="dxa"/>
          </w:tcPr>
          <w:p w14:paraId="3F84BF50"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607" w:type="dxa"/>
          </w:tcPr>
          <w:p w14:paraId="62AC412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27" w:type="dxa"/>
          </w:tcPr>
          <w:p w14:paraId="054CF80D"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74D4ADA3"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1E1638C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558D202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95" w:type="dxa"/>
          </w:tcPr>
          <w:p w14:paraId="22176DA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0.8</w:t>
            </w:r>
            <w:r>
              <w:rPr>
                <w:sz w:val="20"/>
                <w:szCs w:val="20"/>
              </w:rPr>
              <w:t>8</w:t>
            </w:r>
          </w:p>
        </w:tc>
      </w:tr>
      <w:tr w:rsidR="001A607B" w:rsidRPr="00126DF5" w14:paraId="6AEB580B" w14:textId="77777777" w:rsidTr="001A607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38" w:type="dxa"/>
          </w:tcPr>
          <w:p w14:paraId="7EAC0C18" w14:textId="77777777" w:rsidR="001A607B" w:rsidRPr="00126DF5" w:rsidRDefault="001A607B" w:rsidP="001A607B">
            <w:pPr>
              <w:rPr>
                <w:sz w:val="20"/>
                <w:szCs w:val="20"/>
              </w:rPr>
            </w:pPr>
            <w:r w:rsidRPr="00126DF5">
              <w:rPr>
                <w:sz w:val="20"/>
                <w:szCs w:val="20"/>
              </w:rPr>
              <w:t xml:space="preserve">5. </w:t>
            </w:r>
          </w:p>
        </w:tc>
        <w:tc>
          <w:tcPr>
            <w:tcW w:w="2469" w:type="dxa"/>
          </w:tcPr>
          <w:p w14:paraId="2959009D"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w:t>
            </w:r>
            <w:proofErr w:type="spellStart"/>
            <w:r w:rsidRPr="00126DF5">
              <w:rPr>
                <w:sz w:val="20"/>
                <w:szCs w:val="20"/>
              </w:rPr>
              <w:t>Avonts</w:t>
            </w:r>
            <w:proofErr w:type="spellEnd"/>
            <w:r w:rsidRPr="00126DF5">
              <w:rPr>
                <w:sz w:val="20"/>
                <w:szCs w:val="20"/>
              </w:rPr>
              <w:t xml:space="preserve"> et al., 2022) </w:t>
            </w:r>
          </w:p>
        </w:tc>
        <w:tc>
          <w:tcPr>
            <w:tcW w:w="597" w:type="dxa"/>
          </w:tcPr>
          <w:p w14:paraId="56793F4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047E7CFD"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038DADBC"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6D4EC52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01EDA04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612" w:type="dxa"/>
          </w:tcPr>
          <w:p w14:paraId="142A0E5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r w:rsidRPr="00126DF5">
              <w:rPr>
                <w:sz w:val="20"/>
                <w:szCs w:val="20"/>
              </w:rPr>
              <w:t xml:space="preserve"> </w:t>
            </w:r>
          </w:p>
        </w:tc>
        <w:tc>
          <w:tcPr>
            <w:tcW w:w="612" w:type="dxa"/>
          </w:tcPr>
          <w:p w14:paraId="2C7618CC"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97" w:type="dxa"/>
          </w:tcPr>
          <w:p w14:paraId="49A2232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97" w:type="dxa"/>
          </w:tcPr>
          <w:p w14:paraId="6C2A545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2EF3A0D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27" w:type="dxa"/>
          </w:tcPr>
          <w:p w14:paraId="536F554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7126EBC4"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7D2FA4C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27D159C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95" w:type="dxa"/>
          </w:tcPr>
          <w:p w14:paraId="256D3DD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0.</w:t>
            </w:r>
            <w:r>
              <w:rPr>
                <w:sz w:val="20"/>
                <w:szCs w:val="20"/>
              </w:rPr>
              <w:t>88</w:t>
            </w:r>
          </w:p>
        </w:tc>
      </w:tr>
      <w:tr w:rsidR="001A607B" w:rsidRPr="00126DF5" w14:paraId="252CC542" w14:textId="77777777" w:rsidTr="001A607B">
        <w:trPr>
          <w:trHeight w:val="344"/>
        </w:trPr>
        <w:tc>
          <w:tcPr>
            <w:cnfStyle w:val="001000000000" w:firstRow="0" w:lastRow="0" w:firstColumn="1" w:lastColumn="0" w:oddVBand="0" w:evenVBand="0" w:oddHBand="0" w:evenHBand="0" w:firstRowFirstColumn="0" w:firstRowLastColumn="0" w:lastRowFirstColumn="0" w:lastRowLastColumn="0"/>
            <w:tcW w:w="538" w:type="dxa"/>
          </w:tcPr>
          <w:p w14:paraId="619D9B80" w14:textId="77777777" w:rsidR="001A607B" w:rsidRPr="00126DF5" w:rsidRDefault="001A607B" w:rsidP="001A607B">
            <w:pPr>
              <w:rPr>
                <w:b w:val="0"/>
                <w:sz w:val="20"/>
                <w:szCs w:val="20"/>
              </w:rPr>
            </w:pPr>
            <w:r w:rsidRPr="00126DF5">
              <w:rPr>
                <w:sz w:val="20"/>
                <w:szCs w:val="20"/>
              </w:rPr>
              <w:t xml:space="preserve">6. </w:t>
            </w:r>
          </w:p>
        </w:tc>
        <w:sdt>
          <w:sdtPr>
            <w:rPr>
              <w:color w:val="000000"/>
              <w:sz w:val="20"/>
              <w:szCs w:val="20"/>
            </w:rPr>
            <w:tag w:val="MENDELEY_CITATION_v3_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"/>
            <w:id w:val="1108778415"/>
            <w:placeholder>
              <w:docPart w:val="132D8C5DCE5B416C92ACC75187E1DE4D"/>
            </w:placeholder>
          </w:sdtPr>
          <w:sdtContent>
            <w:tc>
              <w:tcPr>
                <w:tcW w:w="2469" w:type="dxa"/>
              </w:tcPr>
              <w:p w14:paraId="766360ED"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0B6839">
                  <w:rPr>
                    <w:color w:val="000000"/>
                    <w:sz w:val="20"/>
                    <w:szCs w:val="20"/>
                  </w:rPr>
                  <w:t>(Li et al., 2022)</w:t>
                </w:r>
              </w:p>
            </w:tc>
          </w:sdtContent>
        </w:sdt>
        <w:tc>
          <w:tcPr>
            <w:tcW w:w="597" w:type="dxa"/>
          </w:tcPr>
          <w:p w14:paraId="5D8A65B9"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16" w:type="dxa"/>
          </w:tcPr>
          <w:p w14:paraId="216D4D5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436" w:type="dxa"/>
          </w:tcPr>
          <w:p w14:paraId="793CC1F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436" w:type="dxa"/>
          </w:tcPr>
          <w:p w14:paraId="2AEB20BD"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516" w:type="dxa"/>
          </w:tcPr>
          <w:p w14:paraId="1953C90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12" w:type="dxa"/>
          </w:tcPr>
          <w:p w14:paraId="3E54E21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12" w:type="dxa"/>
          </w:tcPr>
          <w:p w14:paraId="5973966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0</w:t>
            </w:r>
          </w:p>
        </w:tc>
        <w:tc>
          <w:tcPr>
            <w:tcW w:w="597" w:type="dxa"/>
          </w:tcPr>
          <w:p w14:paraId="425DD0C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597" w:type="dxa"/>
          </w:tcPr>
          <w:p w14:paraId="241F103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1</w:t>
            </w:r>
          </w:p>
        </w:tc>
        <w:tc>
          <w:tcPr>
            <w:tcW w:w="607" w:type="dxa"/>
          </w:tcPr>
          <w:p w14:paraId="56BE41C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527" w:type="dxa"/>
          </w:tcPr>
          <w:p w14:paraId="5BEF79A4"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0D1A6172"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48191639"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07" w:type="dxa"/>
          </w:tcPr>
          <w:p w14:paraId="05767150"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2</w:t>
            </w:r>
          </w:p>
        </w:tc>
        <w:tc>
          <w:tcPr>
            <w:tcW w:w="695" w:type="dxa"/>
          </w:tcPr>
          <w:p w14:paraId="2BE5AD0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0.7</w:t>
            </w:r>
            <w:r>
              <w:rPr>
                <w:sz w:val="20"/>
                <w:szCs w:val="20"/>
              </w:rPr>
              <w:t>8</w:t>
            </w:r>
          </w:p>
        </w:tc>
      </w:tr>
      <w:tr w:rsidR="001A607B" w:rsidRPr="00126DF5" w14:paraId="34B0A3BA" w14:textId="77777777" w:rsidTr="001A607B">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38" w:type="dxa"/>
          </w:tcPr>
          <w:p w14:paraId="41984048" w14:textId="77777777" w:rsidR="001A607B" w:rsidRPr="00126DF5" w:rsidRDefault="001A607B" w:rsidP="001A607B">
            <w:pPr>
              <w:rPr>
                <w:b w:val="0"/>
                <w:sz w:val="20"/>
                <w:szCs w:val="20"/>
              </w:rPr>
            </w:pPr>
            <w:r w:rsidRPr="00126DF5">
              <w:rPr>
                <w:sz w:val="20"/>
                <w:szCs w:val="20"/>
              </w:rPr>
              <w:t>7.</w:t>
            </w:r>
          </w:p>
        </w:tc>
        <w:tc>
          <w:tcPr>
            <w:tcW w:w="2469" w:type="dxa"/>
          </w:tcPr>
          <w:p w14:paraId="08E6D2B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(Alessandra et al)</w:t>
            </w:r>
          </w:p>
        </w:tc>
        <w:tc>
          <w:tcPr>
            <w:tcW w:w="597" w:type="dxa"/>
          </w:tcPr>
          <w:p w14:paraId="1A2D7D2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16" w:type="dxa"/>
          </w:tcPr>
          <w:p w14:paraId="5E28465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436" w:type="dxa"/>
          </w:tcPr>
          <w:p w14:paraId="4A1F88B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436" w:type="dxa"/>
          </w:tcPr>
          <w:p w14:paraId="36CDB4A5"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16" w:type="dxa"/>
          </w:tcPr>
          <w:p w14:paraId="0C97ECB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12" w:type="dxa"/>
          </w:tcPr>
          <w:p w14:paraId="3B60187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612" w:type="dxa"/>
          </w:tcPr>
          <w:p w14:paraId="7097891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597" w:type="dxa"/>
          </w:tcPr>
          <w:p w14:paraId="0072F48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597" w:type="dxa"/>
          </w:tcPr>
          <w:p w14:paraId="551A8E5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07" w:type="dxa"/>
          </w:tcPr>
          <w:p w14:paraId="76D48B0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27" w:type="dxa"/>
          </w:tcPr>
          <w:p w14:paraId="52E5AF6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07" w:type="dxa"/>
          </w:tcPr>
          <w:p w14:paraId="50860C8E"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07" w:type="dxa"/>
          </w:tcPr>
          <w:p w14:paraId="419C882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07" w:type="dxa"/>
          </w:tcPr>
          <w:p w14:paraId="2D1F9DC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95" w:type="dxa"/>
          </w:tcPr>
          <w:p w14:paraId="30F4A6D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0.75</w:t>
            </w:r>
          </w:p>
        </w:tc>
      </w:tr>
      <w:tr w:rsidR="001A607B" w:rsidRPr="00126DF5" w14:paraId="2A0DB66B" w14:textId="77777777" w:rsidTr="001A607B">
        <w:trPr>
          <w:trHeight w:val="344"/>
        </w:trPr>
        <w:tc>
          <w:tcPr>
            <w:cnfStyle w:val="001000000000" w:firstRow="0" w:lastRow="0" w:firstColumn="1" w:lastColumn="0" w:oddVBand="0" w:evenVBand="0" w:oddHBand="0" w:evenHBand="0" w:firstRowFirstColumn="0" w:firstRowLastColumn="0" w:lastRowFirstColumn="0" w:lastRowLastColumn="0"/>
            <w:tcW w:w="538" w:type="dxa"/>
          </w:tcPr>
          <w:p w14:paraId="7785DD73" w14:textId="77777777" w:rsidR="001A607B" w:rsidRPr="00126DF5" w:rsidRDefault="001A607B" w:rsidP="001A607B">
            <w:pPr>
              <w:rPr>
                <w:b w:val="0"/>
                <w:sz w:val="20"/>
                <w:szCs w:val="20"/>
              </w:rPr>
            </w:pPr>
            <w:r w:rsidRPr="00126DF5">
              <w:rPr>
                <w:sz w:val="20"/>
                <w:szCs w:val="20"/>
              </w:rPr>
              <w:t>8.</w:t>
            </w:r>
          </w:p>
        </w:tc>
        <w:tc>
          <w:tcPr>
            <w:tcW w:w="2469" w:type="dxa"/>
          </w:tcPr>
          <w:p w14:paraId="658D7E89"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(Emily L. Lu et al)</w:t>
            </w:r>
          </w:p>
        </w:tc>
        <w:tc>
          <w:tcPr>
            <w:tcW w:w="597" w:type="dxa"/>
          </w:tcPr>
          <w:p w14:paraId="003C2E0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1FBF9239"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135964F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6782E17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2310A9F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12" w:type="dxa"/>
          </w:tcPr>
          <w:p w14:paraId="51551563"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12" w:type="dxa"/>
          </w:tcPr>
          <w:p w14:paraId="48225AB2"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597" w:type="dxa"/>
          </w:tcPr>
          <w:p w14:paraId="68FE2F6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7" w:type="dxa"/>
          </w:tcPr>
          <w:p w14:paraId="7A6EAE2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031D1A6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27" w:type="dxa"/>
          </w:tcPr>
          <w:p w14:paraId="0E8A359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67368B5E"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328D77C1"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78380273"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95" w:type="dxa"/>
          </w:tcPr>
          <w:p w14:paraId="17C2DFB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0.70</w:t>
            </w:r>
          </w:p>
        </w:tc>
      </w:tr>
      <w:tr w:rsidR="001A607B" w:rsidRPr="00126DF5" w14:paraId="78A13A52" w14:textId="77777777" w:rsidTr="001A607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38" w:type="dxa"/>
          </w:tcPr>
          <w:p w14:paraId="6B1BE429" w14:textId="77777777" w:rsidR="001A607B" w:rsidRPr="00126DF5" w:rsidRDefault="001A607B" w:rsidP="001A607B">
            <w:pPr>
              <w:rPr>
                <w:b w:val="0"/>
                <w:sz w:val="20"/>
                <w:szCs w:val="20"/>
              </w:rPr>
            </w:pPr>
            <w:r w:rsidRPr="00126DF5">
              <w:rPr>
                <w:sz w:val="20"/>
                <w:szCs w:val="20"/>
              </w:rPr>
              <w:t>9.</w:t>
            </w:r>
          </w:p>
        </w:tc>
        <w:tc>
          <w:tcPr>
            <w:tcW w:w="2469" w:type="dxa"/>
          </w:tcPr>
          <w:p w14:paraId="280CE91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(Khapre et al, 2021)</w:t>
            </w:r>
          </w:p>
        </w:tc>
        <w:tc>
          <w:tcPr>
            <w:tcW w:w="597" w:type="dxa"/>
          </w:tcPr>
          <w:p w14:paraId="1255E18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16" w:type="dxa"/>
          </w:tcPr>
          <w:p w14:paraId="03B8F1C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436" w:type="dxa"/>
          </w:tcPr>
          <w:p w14:paraId="691FFF9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436" w:type="dxa"/>
          </w:tcPr>
          <w:p w14:paraId="0B9D0259"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516" w:type="dxa"/>
          </w:tcPr>
          <w:p w14:paraId="216FD68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12" w:type="dxa"/>
          </w:tcPr>
          <w:p w14:paraId="5A864D8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612" w:type="dxa"/>
          </w:tcPr>
          <w:p w14:paraId="6D59861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597" w:type="dxa"/>
          </w:tcPr>
          <w:p w14:paraId="1E79195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597" w:type="dxa"/>
          </w:tcPr>
          <w:p w14:paraId="26CDC61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07" w:type="dxa"/>
          </w:tcPr>
          <w:p w14:paraId="3F3555F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527" w:type="dxa"/>
          </w:tcPr>
          <w:p w14:paraId="7C30D1D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07" w:type="dxa"/>
          </w:tcPr>
          <w:p w14:paraId="77EF9D91"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07" w:type="dxa"/>
          </w:tcPr>
          <w:p w14:paraId="3E7CA9C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07" w:type="dxa"/>
          </w:tcPr>
          <w:p w14:paraId="4F8B0D7D"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695" w:type="dxa"/>
          </w:tcPr>
          <w:p w14:paraId="24916375"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0.75</w:t>
            </w:r>
          </w:p>
        </w:tc>
      </w:tr>
      <w:tr w:rsidR="001A607B" w:rsidRPr="00126DF5" w14:paraId="33F17428" w14:textId="77777777" w:rsidTr="001A607B">
        <w:trPr>
          <w:trHeight w:val="452"/>
        </w:trPr>
        <w:tc>
          <w:tcPr>
            <w:cnfStyle w:val="001000000000" w:firstRow="0" w:lastRow="0" w:firstColumn="1" w:lastColumn="0" w:oddVBand="0" w:evenVBand="0" w:oddHBand="0" w:evenHBand="0" w:firstRowFirstColumn="0" w:firstRowLastColumn="0" w:lastRowFirstColumn="0" w:lastRowLastColumn="0"/>
            <w:tcW w:w="538" w:type="dxa"/>
          </w:tcPr>
          <w:p w14:paraId="5C474C2E" w14:textId="77777777" w:rsidR="001A607B" w:rsidRPr="00126DF5" w:rsidRDefault="001A607B" w:rsidP="001A607B">
            <w:pPr>
              <w:rPr>
                <w:b w:val="0"/>
                <w:sz w:val="20"/>
                <w:szCs w:val="20"/>
              </w:rPr>
            </w:pPr>
            <w:r w:rsidRPr="00126DF5">
              <w:rPr>
                <w:sz w:val="20"/>
                <w:szCs w:val="20"/>
              </w:rPr>
              <w:t>1</w:t>
            </w:r>
            <w:r>
              <w:rPr>
                <w:sz w:val="20"/>
                <w:szCs w:val="20"/>
              </w:rPr>
              <w:t>0</w:t>
            </w:r>
            <w:r w:rsidRPr="00126DF5">
              <w:rPr>
                <w:sz w:val="20"/>
                <w:szCs w:val="20"/>
              </w:rPr>
              <w:t>.</w:t>
            </w:r>
          </w:p>
        </w:tc>
        <w:tc>
          <w:tcPr>
            <w:tcW w:w="2469" w:type="dxa"/>
          </w:tcPr>
          <w:p w14:paraId="36426C3C"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 xml:space="preserve">(Helen </w:t>
            </w:r>
            <w:proofErr w:type="spellStart"/>
            <w:r w:rsidRPr="00126DF5">
              <w:rPr>
                <w:sz w:val="20"/>
                <w:szCs w:val="20"/>
              </w:rPr>
              <w:t>Pethrick</w:t>
            </w:r>
            <w:proofErr w:type="spellEnd"/>
            <w:r w:rsidRPr="00126DF5">
              <w:rPr>
                <w:sz w:val="20"/>
                <w:szCs w:val="20"/>
              </w:rPr>
              <w:t>. 2020)</w:t>
            </w:r>
          </w:p>
        </w:tc>
        <w:tc>
          <w:tcPr>
            <w:tcW w:w="597" w:type="dxa"/>
          </w:tcPr>
          <w:p w14:paraId="2D3F0660"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65E45CC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04C8183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0B5581E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6A65037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12" w:type="dxa"/>
          </w:tcPr>
          <w:p w14:paraId="4042947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12" w:type="dxa"/>
          </w:tcPr>
          <w:p w14:paraId="554687D3"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597" w:type="dxa"/>
          </w:tcPr>
          <w:p w14:paraId="0DD58764"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7" w:type="dxa"/>
          </w:tcPr>
          <w:p w14:paraId="53B7C3B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07" w:type="dxa"/>
          </w:tcPr>
          <w:p w14:paraId="4BDC531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27" w:type="dxa"/>
          </w:tcPr>
          <w:p w14:paraId="5E6D879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2AF819C1"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0B00CFC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3930479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95" w:type="dxa"/>
          </w:tcPr>
          <w:p w14:paraId="0C36F8B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0.79</w:t>
            </w:r>
          </w:p>
        </w:tc>
      </w:tr>
      <w:tr w:rsidR="001A607B" w:rsidRPr="00126DF5" w14:paraId="77E300EE" w14:textId="77777777" w:rsidTr="001A607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38" w:type="dxa"/>
          </w:tcPr>
          <w:p w14:paraId="5101E1EB" w14:textId="77777777" w:rsidR="001A607B" w:rsidRPr="00126DF5" w:rsidRDefault="001A607B" w:rsidP="001A607B">
            <w:pPr>
              <w:ind w:left="1"/>
              <w:rPr>
                <w:sz w:val="20"/>
                <w:szCs w:val="20"/>
              </w:rPr>
            </w:pPr>
            <w:r w:rsidRPr="00126DF5">
              <w:rPr>
                <w:sz w:val="20"/>
                <w:szCs w:val="20"/>
              </w:rPr>
              <w:t>1</w:t>
            </w:r>
            <w:r>
              <w:rPr>
                <w:sz w:val="20"/>
                <w:szCs w:val="20"/>
              </w:rPr>
              <w:t>1.</w:t>
            </w:r>
          </w:p>
        </w:tc>
        <w:tc>
          <w:tcPr>
            <w:tcW w:w="2469" w:type="dxa"/>
          </w:tcPr>
          <w:p w14:paraId="5044E7D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(Loda et al., 2020) </w:t>
            </w:r>
          </w:p>
        </w:tc>
        <w:tc>
          <w:tcPr>
            <w:tcW w:w="597" w:type="dxa"/>
          </w:tcPr>
          <w:p w14:paraId="7E7ED30E"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6273C9E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0F14981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241AFAD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16" w:type="dxa"/>
          </w:tcPr>
          <w:p w14:paraId="3A1650E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12" w:type="dxa"/>
          </w:tcPr>
          <w:p w14:paraId="052A108D" w14:textId="77777777" w:rsidR="001A607B" w:rsidRPr="00126DF5" w:rsidRDefault="001A607B" w:rsidP="001A607B">
            <w:pPr>
              <w:ind w:left="1"/>
              <w:jc w:val="both"/>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n/a </w:t>
            </w:r>
          </w:p>
        </w:tc>
        <w:tc>
          <w:tcPr>
            <w:tcW w:w="612" w:type="dxa"/>
          </w:tcPr>
          <w:p w14:paraId="39C99CE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97" w:type="dxa"/>
          </w:tcPr>
          <w:p w14:paraId="0695462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97" w:type="dxa"/>
          </w:tcPr>
          <w:p w14:paraId="27B0FFC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607" w:type="dxa"/>
          </w:tcPr>
          <w:p w14:paraId="4C51B60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27" w:type="dxa"/>
          </w:tcPr>
          <w:p w14:paraId="75C04B75"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6D1BB472"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5AE67DD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57756CE7"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95" w:type="dxa"/>
          </w:tcPr>
          <w:p w14:paraId="4EDFB9AD"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0.8</w:t>
            </w:r>
            <w:r>
              <w:rPr>
                <w:sz w:val="20"/>
                <w:szCs w:val="20"/>
              </w:rPr>
              <w:t>8</w:t>
            </w:r>
            <w:r w:rsidRPr="00126DF5">
              <w:rPr>
                <w:sz w:val="20"/>
                <w:szCs w:val="20"/>
              </w:rPr>
              <w:t xml:space="preserve"> </w:t>
            </w:r>
          </w:p>
        </w:tc>
      </w:tr>
      <w:tr w:rsidR="001A607B" w:rsidRPr="00126DF5" w14:paraId="5B85B05B" w14:textId="77777777" w:rsidTr="001A607B">
        <w:trPr>
          <w:trHeight w:val="443"/>
        </w:trPr>
        <w:tc>
          <w:tcPr>
            <w:cnfStyle w:val="001000000000" w:firstRow="0" w:lastRow="0" w:firstColumn="1" w:lastColumn="0" w:oddVBand="0" w:evenVBand="0" w:oddHBand="0" w:evenHBand="0" w:firstRowFirstColumn="0" w:firstRowLastColumn="0" w:lastRowFirstColumn="0" w:lastRowLastColumn="0"/>
            <w:tcW w:w="538" w:type="dxa"/>
          </w:tcPr>
          <w:p w14:paraId="5AA7978E" w14:textId="77777777" w:rsidR="001A607B" w:rsidRPr="00126DF5" w:rsidRDefault="001A607B" w:rsidP="001A607B">
            <w:pPr>
              <w:ind w:left="1"/>
              <w:rPr>
                <w:b w:val="0"/>
                <w:sz w:val="20"/>
                <w:szCs w:val="20"/>
              </w:rPr>
            </w:pPr>
            <w:r w:rsidRPr="00126DF5">
              <w:rPr>
                <w:sz w:val="20"/>
                <w:szCs w:val="20"/>
              </w:rPr>
              <w:t>1</w:t>
            </w:r>
            <w:r>
              <w:rPr>
                <w:sz w:val="20"/>
                <w:szCs w:val="20"/>
              </w:rPr>
              <w:t>2</w:t>
            </w:r>
            <w:r w:rsidRPr="00126DF5">
              <w:rPr>
                <w:sz w:val="20"/>
                <w:szCs w:val="20"/>
              </w:rPr>
              <w:t>.</w:t>
            </w:r>
          </w:p>
        </w:tc>
        <w:tc>
          <w:tcPr>
            <w:tcW w:w="2469" w:type="dxa"/>
          </w:tcPr>
          <w:p w14:paraId="6A6E0E6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 xml:space="preserve">(Loda T, Erschens R, </w:t>
            </w:r>
            <w:proofErr w:type="spellStart"/>
            <w:r w:rsidRPr="00126DF5">
              <w:rPr>
                <w:sz w:val="20"/>
                <w:szCs w:val="20"/>
              </w:rPr>
              <w:t>Loenneker</w:t>
            </w:r>
            <w:proofErr w:type="spellEnd"/>
            <w:r w:rsidRPr="00126DF5">
              <w:rPr>
                <w:sz w:val="20"/>
                <w:szCs w:val="20"/>
              </w:rPr>
              <w:t xml:space="preserve"> H, et al.) </w:t>
            </w:r>
          </w:p>
          <w:p w14:paraId="1B2B943C"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p>
        </w:tc>
        <w:tc>
          <w:tcPr>
            <w:tcW w:w="597" w:type="dxa"/>
          </w:tcPr>
          <w:p w14:paraId="71E27D3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18EA826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7799273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49836B7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51BE641C"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12" w:type="dxa"/>
          </w:tcPr>
          <w:p w14:paraId="101362A3" w14:textId="77777777" w:rsidR="001A607B" w:rsidRPr="00126DF5" w:rsidRDefault="001A607B" w:rsidP="001A607B">
            <w:pPr>
              <w:ind w:left="1"/>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12" w:type="dxa"/>
          </w:tcPr>
          <w:p w14:paraId="52BBC03C"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597" w:type="dxa"/>
          </w:tcPr>
          <w:p w14:paraId="07CAA06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97" w:type="dxa"/>
          </w:tcPr>
          <w:p w14:paraId="03786AC2"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3DA45810"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27" w:type="dxa"/>
          </w:tcPr>
          <w:p w14:paraId="64D33181"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151F1DF3"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07" w:type="dxa"/>
          </w:tcPr>
          <w:p w14:paraId="65CC9EF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07" w:type="dxa"/>
          </w:tcPr>
          <w:p w14:paraId="75FB193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95" w:type="dxa"/>
          </w:tcPr>
          <w:p w14:paraId="3D03F2C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0.91</w:t>
            </w:r>
          </w:p>
        </w:tc>
      </w:tr>
      <w:tr w:rsidR="001A607B" w:rsidRPr="00126DF5" w14:paraId="2C55CA6C" w14:textId="77777777" w:rsidTr="001A607B">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538" w:type="dxa"/>
          </w:tcPr>
          <w:p w14:paraId="32CB7AC3" w14:textId="77777777" w:rsidR="001A607B" w:rsidRPr="00126DF5" w:rsidRDefault="001A607B" w:rsidP="001A607B">
            <w:pPr>
              <w:ind w:left="1"/>
              <w:rPr>
                <w:sz w:val="20"/>
                <w:szCs w:val="20"/>
              </w:rPr>
            </w:pPr>
            <w:r>
              <w:rPr>
                <w:sz w:val="20"/>
                <w:szCs w:val="20"/>
              </w:rPr>
              <w:t>13</w:t>
            </w:r>
            <w:r w:rsidRPr="00126DF5">
              <w:rPr>
                <w:sz w:val="20"/>
                <w:szCs w:val="20"/>
              </w:rPr>
              <w:t>.</w:t>
            </w:r>
          </w:p>
        </w:tc>
        <w:tc>
          <w:tcPr>
            <w:tcW w:w="2469" w:type="dxa"/>
          </w:tcPr>
          <w:p w14:paraId="43314D4D"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(Robina Usman, Brekhna Jamil 2019) </w:t>
            </w:r>
          </w:p>
          <w:p w14:paraId="556F613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 </w:t>
            </w:r>
          </w:p>
        </w:tc>
        <w:tc>
          <w:tcPr>
            <w:tcW w:w="597" w:type="dxa"/>
          </w:tcPr>
          <w:p w14:paraId="2CF2019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5B3463BC"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03E307A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37A86748"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528F0D0C"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12" w:type="dxa"/>
          </w:tcPr>
          <w:p w14:paraId="54F461AC" w14:textId="77777777" w:rsidR="001A607B" w:rsidRPr="00126DF5" w:rsidRDefault="001A607B" w:rsidP="001A607B">
            <w:pPr>
              <w:ind w:left="1"/>
              <w:jc w:val="both"/>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n/a </w:t>
            </w:r>
          </w:p>
        </w:tc>
        <w:tc>
          <w:tcPr>
            <w:tcW w:w="612" w:type="dxa"/>
          </w:tcPr>
          <w:p w14:paraId="3E53D4EF" w14:textId="77777777" w:rsidR="001A607B" w:rsidRPr="00126DF5" w:rsidRDefault="001A607B" w:rsidP="001A607B">
            <w:pPr>
              <w:ind w:left="1"/>
              <w:jc w:val="both"/>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n/a </w:t>
            </w:r>
          </w:p>
        </w:tc>
        <w:tc>
          <w:tcPr>
            <w:tcW w:w="597" w:type="dxa"/>
          </w:tcPr>
          <w:p w14:paraId="311C994F"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Pr="00126DF5">
              <w:rPr>
                <w:sz w:val="20"/>
                <w:szCs w:val="20"/>
              </w:rPr>
              <w:t xml:space="preserve"> </w:t>
            </w:r>
          </w:p>
        </w:tc>
        <w:tc>
          <w:tcPr>
            <w:tcW w:w="597" w:type="dxa"/>
          </w:tcPr>
          <w:p w14:paraId="3132464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Pr="00126DF5">
              <w:rPr>
                <w:sz w:val="20"/>
                <w:szCs w:val="20"/>
              </w:rPr>
              <w:t xml:space="preserve"> </w:t>
            </w:r>
          </w:p>
        </w:tc>
        <w:tc>
          <w:tcPr>
            <w:tcW w:w="607" w:type="dxa"/>
          </w:tcPr>
          <w:p w14:paraId="70BF4F82"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27" w:type="dxa"/>
          </w:tcPr>
          <w:p w14:paraId="765A2B2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7C358965"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2CE4E40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640B94A9"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95" w:type="dxa"/>
          </w:tcPr>
          <w:p w14:paraId="2B530E3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0.9</w:t>
            </w:r>
            <w:r>
              <w:rPr>
                <w:sz w:val="20"/>
                <w:szCs w:val="20"/>
              </w:rPr>
              <w:t>1</w:t>
            </w:r>
            <w:r w:rsidRPr="00126DF5">
              <w:rPr>
                <w:sz w:val="20"/>
                <w:szCs w:val="20"/>
              </w:rPr>
              <w:t xml:space="preserve"> </w:t>
            </w:r>
          </w:p>
        </w:tc>
      </w:tr>
      <w:tr w:rsidR="001A607B" w:rsidRPr="00126DF5" w14:paraId="3211ACB4" w14:textId="77777777" w:rsidTr="001A607B">
        <w:trPr>
          <w:trHeight w:val="308"/>
        </w:trPr>
        <w:tc>
          <w:tcPr>
            <w:cnfStyle w:val="001000000000" w:firstRow="0" w:lastRow="0" w:firstColumn="1" w:lastColumn="0" w:oddVBand="0" w:evenVBand="0" w:oddHBand="0" w:evenHBand="0" w:firstRowFirstColumn="0" w:firstRowLastColumn="0" w:lastRowFirstColumn="0" w:lastRowLastColumn="0"/>
            <w:tcW w:w="538" w:type="dxa"/>
          </w:tcPr>
          <w:p w14:paraId="724354AB" w14:textId="77777777" w:rsidR="001A607B" w:rsidRDefault="001A607B" w:rsidP="001A607B">
            <w:pPr>
              <w:ind w:left="1"/>
              <w:rPr>
                <w:sz w:val="20"/>
                <w:szCs w:val="20"/>
              </w:rPr>
            </w:pPr>
            <w:r>
              <w:rPr>
                <w:sz w:val="20"/>
                <w:szCs w:val="20"/>
              </w:rPr>
              <w:t>14.</w:t>
            </w:r>
          </w:p>
        </w:tc>
        <w:tc>
          <w:tcPr>
            <w:tcW w:w="2469" w:type="dxa"/>
          </w:tcPr>
          <w:p w14:paraId="1C14103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Pr="002447EB">
              <w:rPr>
                <w:sz w:val="20"/>
                <w:szCs w:val="20"/>
              </w:rPr>
              <w:t>Kato</w:t>
            </w:r>
            <w:r>
              <w:rPr>
                <w:sz w:val="20"/>
                <w:szCs w:val="20"/>
              </w:rPr>
              <w:t xml:space="preserve"> </w:t>
            </w:r>
            <w:r w:rsidRPr="002447EB">
              <w:rPr>
                <w:sz w:val="20"/>
                <w:szCs w:val="20"/>
              </w:rPr>
              <w:t>Nomura et al.</w:t>
            </w:r>
            <w:r>
              <w:rPr>
                <w:sz w:val="20"/>
                <w:szCs w:val="20"/>
              </w:rPr>
              <w:t xml:space="preserve"> 2017)</w:t>
            </w:r>
          </w:p>
        </w:tc>
        <w:tc>
          <w:tcPr>
            <w:tcW w:w="597" w:type="dxa"/>
          </w:tcPr>
          <w:p w14:paraId="48BFF88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07AF5E3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6DBE3CC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362E34C6"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25AB564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12" w:type="dxa"/>
          </w:tcPr>
          <w:p w14:paraId="391A1DDD" w14:textId="77777777" w:rsidR="001A607B" w:rsidRPr="00126DF5" w:rsidRDefault="001A607B" w:rsidP="001A607B">
            <w:pPr>
              <w:ind w:left="1"/>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12" w:type="dxa"/>
          </w:tcPr>
          <w:p w14:paraId="39F87DFA" w14:textId="77777777" w:rsidR="001A607B" w:rsidRPr="00126DF5" w:rsidRDefault="001A607B" w:rsidP="001A607B">
            <w:pPr>
              <w:ind w:left="1"/>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597" w:type="dxa"/>
          </w:tcPr>
          <w:p w14:paraId="0D05BFBB"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7" w:type="dxa"/>
          </w:tcPr>
          <w:p w14:paraId="30992F9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7FC398B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27" w:type="dxa"/>
          </w:tcPr>
          <w:p w14:paraId="0DC64454"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07" w:type="dxa"/>
          </w:tcPr>
          <w:p w14:paraId="0A3805A3"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223CFDC2"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18DFB02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95" w:type="dxa"/>
          </w:tcPr>
          <w:p w14:paraId="5875963E"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0.75</w:t>
            </w:r>
          </w:p>
        </w:tc>
      </w:tr>
      <w:tr w:rsidR="001A607B" w:rsidRPr="00126DF5" w14:paraId="1E1C9CA1" w14:textId="77777777" w:rsidTr="001A607B">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38" w:type="dxa"/>
          </w:tcPr>
          <w:p w14:paraId="6B1B499C" w14:textId="77777777" w:rsidR="001A607B" w:rsidRPr="00126DF5" w:rsidRDefault="001A607B" w:rsidP="001A607B">
            <w:pPr>
              <w:ind w:left="1"/>
              <w:rPr>
                <w:sz w:val="20"/>
                <w:szCs w:val="20"/>
              </w:rPr>
            </w:pPr>
            <w:r w:rsidRPr="00126DF5">
              <w:rPr>
                <w:sz w:val="20"/>
                <w:szCs w:val="20"/>
              </w:rPr>
              <w:t>1</w:t>
            </w:r>
            <w:r>
              <w:rPr>
                <w:sz w:val="20"/>
                <w:szCs w:val="20"/>
              </w:rPr>
              <w:t>5.</w:t>
            </w:r>
          </w:p>
        </w:tc>
        <w:tc>
          <w:tcPr>
            <w:tcW w:w="2469" w:type="dxa"/>
          </w:tcPr>
          <w:p w14:paraId="10E3C5C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w:t>
            </w:r>
            <w:proofErr w:type="spellStart"/>
            <w:r w:rsidRPr="00126DF5">
              <w:rPr>
                <w:sz w:val="20"/>
                <w:szCs w:val="20"/>
              </w:rPr>
              <w:t>Gazulaa</w:t>
            </w:r>
            <w:proofErr w:type="spellEnd"/>
            <w:r w:rsidRPr="00126DF5">
              <w:rPr>
                <w:sz w:val="20"/>
                <w:szCs w:val="20"/>
              </w:rPr>
              <w:t xml:space="preserve"> et al 2017) </w:t>
            </w:r>
          </w:p>
        </w:tc>
        <w:tc>
          <w:tcPr>
            <w:tcW w:w="597" w:type="dxa"/>
          </w:tcPr>
          <w:p w14:paraId="0D284B7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516" w:type="dxa"/>
          </w:tcPr>
          <w:p w14:paraId="5DE4406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18880C1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436" w:type="dxa"/>
          </w:tcPr>
          <w:p w14:paraId="364458D9"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16" w:type="dxa"/>
          </w:tcPr>
          <w:p w14:paraId="771140CA"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12" w:type="dxa"/>
          </w:tcPr>
          <w:p w14:paraId="6BEF7BE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612" w:type="dxa"/>
          </w:tcPr>
          <w:p w14:paraId="5D71CDFF"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597" w:type="dxa"/>
          </w:tcPr>
          <w:p w14:paraId="71F8919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597" w:type="dxa"/>
          </w:tcPr>
          <w:p w14:paraId="67F55106"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07" w:type="dxa"/>
          </w:tcPr>
          <w:p w14:paraId="49323C01"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Pr="00126DF5">
              <w:rPr>
                <w:sz w:val="20"/>
                <w:szCs w:val="20"/>
              </w:rPr>
              <w:t xml:space="preserve"> </w:t>
            </w:r>
          </w:p>
        </w:tc>
        <w:tc>
          <w:tcPr>
            <w:tcW w:w="527" w:type="dxa"/>
          </w:tcPr>
          <w:p w14:paraId="2734D0A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Pr="00126DF5">
              <w:rPr>
                <w:sz w:val="20"/>
                <w:szCs w:val="20"/>
              </w:rPr>
              <w:t xml:space="preserve"> </w:t>
            </w:r>
          </w:p>
        </w:tc>
        <w:tc>
          <w:tcPr>
            <w:tcW w:w="607" w:type="dxa"/>
          </w:tcPr>
          <w:p w14:paraId="303450EF" w14:textId="77777777" w:rsidR="001A607B" w:rsidRPr="00126DF5" w:rsidRDefault="001A607B" w:rsidP="001A607B">
            <w:pPr>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2 </w:t>
            </w:r>
          </w:p>
        </w:tc>
        <w:tc>
          <w:tcPr>
            <w:tcW w:w="607" w:type="dxa"/>
          </w:tcPr>
          <w:p w14:paraId="6211AD40"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 xml:space="preserve">1 </w:t>
            </w:r>
          </w:p>
        </w:tc>
        <w:tc>
          <w:tcPr>
            <w:tcW w:w="607" w:type="dxa"/>
          </w:tcPr>
          <w:p w14:paraId="5B305494"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695" w:type="dxa"/>
          </w:tcPr>
          <w:p w14:paraId="682993EB" w14:textId="77777777" w:rsidR="001A607B" w:rsidRPr="00126DF5" w:rsidRDefault="001A607B" w:rsidP="001A607B">
            <w:pPr>
              <w:ind w:left="1"/>
              <w:cnfStyle w:val="000000100000" w:firstRow="0" w:lastRow="0" w:firstColumn="0" w:lastColumn="0" w:oddVBand="0" w:evenVBand="0" w:oddHBand="1" w:evenHBand="0" w:firstRowFirstColumn="0" w:firstRowLastColumn="0" w:lastRowFirstColumn="0" w:lastRowLastColumn="0"/>
              <w:rPr>
                <w:sz w:val="20"/>
                <w:szCs w:val="20"/>
              </w:rPr>
            </w:pPr>
            <w:r w:rsidRPr="00126DF5">
              <w:rPr>
                <w:sz w:val="20"/>
                <w:szCs w:val="20"/>
              </w:rPr>
              <w:t>0.7</w:t>
            </w:r>
            <w:r>
              <w:rPr>
                <w:sz w:val="20"/>
                <w:szCs w:val="20"/>
              </w:rPr>
              <w:t>0</w:t>
            </w:r>
          </w:p>
        </w:tc>
      </w:tr>
      <w:tr w:rsidR="001A607B" w:rsidRPr="00126DF5" w14:paraId="18777B02" w14:textId="77777777" w:rsidTr="001A607B">
        <w:trPr>
          <w:trHeight w:val="344"/>
        </w:trPr>
        <w:tc>
          <w:tcPr>
            <w:cnfStyle w:val="001000000000" w:firstRow="0" w:lastRow="0" w:firstColumn="1" w:lastColumn="0" w:oddVBand="0" w:evenVBand="0" w:oddHBand="0" w:evenHBand="0" w:firstRowFirstColumn="0" w:firstRowLastColumn="0" w:lastRowFirstColumn="0" w:lastRowLastColumn="0"/>
            <w:tcW w:w="538" w:type="dxa"/>
          </w:tcPr>
          <w:p w14:paraId="4AB18270" w14:textId="77777777" w:rsidR="001A607B" w:rsidRPr="00126DF5" w:rsidRDefault="001A607B" w:rsidP="001A607B">
            <w:pPr>
              <w:rPr>
                <w:sz w:val="20"/>
                <w:szCs w:val="20"/>
              </w:rPr>
            </w:pPr>
            <w:r w:rsidRPr="00126DF5">
              <w:rPr>
                <w:sz w:val="20"/>
                <w:szCs w:val="20"/>
              </w:rPr>
              <w:t>1</w:t>
            </w:r>
            <w:r>
              <w:rPr>
                <w:sz w:val="20"/>
                <w:szCs w:val="20"/>
              </w:rPr>
              <w:t>6.</w:t>
            </w:r>
            <w:r w:rsidRPr="00126DF5">
              <w:rPr>
                <w:sz w:val="20"/>
                <w:szCs w:val="20"/>
              </w:rPr>
              <w:t xml:space="preserve"> </w:t>
            </w:r>
          </w:p>
        </w:tc>
        <w:tc>
          <w:tcPr>
            <w:tcW w:w="2469" w:type="dxa"/>
          </w:tcPr>
          <w:p w14:paraId="16E5D423"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sidRPr="00126DF5">
              <w:rPr>
                <w:sz w:val="20"/>
                <w:szCs w:val="20"/>
              </w:rPr>
              <w:t xml:space="preserve">(Burgess et al 2014) </w:t>
            </w:r>
          </w:p>
        </w:tc>
        <w:tc>
          <w:tcPr>
            <w:tcW w:w="597" w:type="dxa"/>
          </w:tcPr>
          <w:p w14:paraId="0A080734"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71090A1D"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02D5EB8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436" w:type="dxa"/>
          </w:tcPr>
          <w:p w14:paraId="63B97095"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516" w:type="dxa"/>
          </w:tcPr>
          <w:p w14:paraId="5C20FC77"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12" w:type="dxa"/>
          </w:tcPr>
          <w:p w14:paraId="78824721"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12" w:type="dxa"/>
          </w:tcPr>
          <w:p w14:paraId="38EFBE64"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597" w:type="dxa"/>
          </w:tcPr>
          <w:p w14:paraId="6067D07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597" w:type="dxa"/>
          </w:tcPr>
          <w:p w14:paraId="09B5C379"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1D18A2B2"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27" w:type="dxa"/>
          </w:tcPr>
          <w:p w14:paraId="552640C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37911D3E" w14:textId="77777777" w:rsidR="001A607B" w:rsidRPr="00126DF5" w:rsidRDefault="001A607B" w:rsidP="001A60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07" w:type="dxa"/>
          </w:tcPr>
          <w:p w14:paraId="551B9768"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07" w:type="dxa"/>
          </w:tcPr>
          <w:p w14:paraId="1E8C605A"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695" w:type="dxa"/>
          </w:tcPr>
          <w:p w14:paraId="0A5921EF" w14:textId="77777777" w:rsidR="001A607B" w:rsidRPr="00126DF5" w:rsidRDefault="001A607B" w:rsidP="001A607B">
            <w:pPr>
              <w:ind w:left="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0.70</w:t>
            </w:r>
          </w:p>
        </w:tc>
      </w:tr>
      <w:bookmarkEnd w:id="1"/>
    </w:tbl>
    <w:p w14:paraId="50B06C6C" w14:textId="77777777" w:rsidR="001A607B" w:rsidRDefault="001A607B" w:rsidP="001A607B">
      <w:pPr>
        <w:rPr>
          <w:b/>
          <w:bCs w:val="0"/>
          <w:sz w:val="20"/>
          <w:szCs w:val="20"/>
        </w:rPr>
      </w:pPr>
    </w:p>
    <w:p w14:paraId="3A73482B" w14:textId="77777777" w:rsidR="001A607B" w:rsidRDefault="001A607B">
      <w:pPr>
        <w:rPr>
          <w:b/>
          <w:bCs w:val="0"/>
          <w:sz w:val="28"/>
          <w:szCs w:val="28"/>
        </w:rPr>
      </w:pPr>
    </w:p>
    <w:p w14:paraId="5F4FA76B" w14:textId="77777777" w:rsidR="001A607B" w:rsidRPr="001A607B" w:rsidRDefault="001A607B" w:rsidP="001A607B">
      <w:pPr>
        <w:rPr>
          <w:sz w:val="28"/>
          <w:szCs w:val="28"/>
        </w:rPr>
      </w:pPr>
    </w:p>
    <w:p w14:paraId="7C604144" w14:textId="77777777" w:rsidR="001A607B" w:rsidRPr="001A607B" w:rsidRDefault="001A607B" w:rsidP="001A607B">
      <w:pPr>
        <w:rPr>
          <w:sz w:val="28"/>
          <w:szCs w:val="28"/>
        </w:rPr>
      </w:pPr>
    </w:p>
    <w:p w14:paraId="1ADBC890" w14:textId="77777777" w:rsidR="001A607B" w:rsidRPr="001A607B" w:rsidRDefault="001A607B" w:rsidP="001A607B">
      <w:pPr>
        <w:rPr>
          <w:sz w:val="28"/>
          <w:szCs w:val="28"/>
        </w:rPr>
      </w:pPr>
    </w:p>
    <w:p w14:paraId="22F8952A" w14:textId="77777777" w:rsidR="001A607B" w:rsidRPr="001A607B" w:rsidRDefault="001A607B" w:rsidP="001A607B">
      <w:pPr>
        <w:rPr>
          <w:sz w:val="28"/>
          <w:szCs w:val="28"/>
        </w:rPr>
      </w:pPr>
    </w:p>
    <w:p w14:paraId="6941BD58" w14:textId="77777777" w:rsidR="001A607B" w:rsidRPr="001A607B" w:rsidRDefault="001A607B" w:rsidP="001A607B">
      <w:pPr>
        <w:rPr>
          <w:sz w:val="28"/>
          <w:szCs w:val="28"/>
        </w:rPr>
      </w:pPr>
    </w:p>
    <w:p w14:paraId="06C07FF4" w14:textId="77777777" w:rsidR="001A607B" w:rsidRPr="001A607B" w:rsidRDefault="001A607B" w:rsidP="001A607B">
      <w:pPr>
        <w:rPr>
          <w:sz w:val="28"/>
          <w:szCs w:val="28"/>
        </w:rPr>
      </w:pPr>
    </w:p>
    <w:p w14:paraId="7851B76E" w14:textId="77777777" w:rsidR="001A607B" w:rsidRPr="001A607B" w:rsidRDefault="001A607B" w:rsidP="001A607B">
      <w:pPr>
        <w:rPr>
          <w:sz w:val="28"/>
          <w:szCs w:val="28"/>
        </w:rPr>
      </w:pPr>
    </w:p>
    <w:p w14:paraId="27DFB5C0" w14:textId="77777777" w:rsidR="001A607B" w:rsidRPr="001A607B" w:rsidRDefault="001A607B" w:rsidP="001A607B">
      <w:pPr>
        <w:rPr>
          <w:sz w:val="28"/>
          <w:szCs w:val="28"/>
        </w:rPr>
      </w:pPr>
    </w:p>
    <w:p w14:paraId="28701A8C" w14:textId="77777777" w:rsidR="001A607B" w:rsidRPr="001A607B" w:rsidRDefault="001A607B" w:rsidP="001A607B">
      <w:pPr>
        <w:rPr>
          <w:sz w:val="28"/>
          <w:szCs w:val="28"/>
        </w:rPr>
      </w:pPr>
    </w:p>
    <w:p w14:paraId="631AA9FA" w14:textId="77777777" w:rsidR="001A607B" w:rsidRPr="001A607B" w:rsidRDefault="001A607B" w:rsidP="001A607B">
      <w:pPr>
        <w:rPr>
          <w:sz w:val="28"/>
          <w:szCs w:val="28"/>
        </w:rPr>
      </w:pPr>
    </w:p>
    <w:p w14:paraId="0BE3D058" w14:textId="77777777" w:rsidR="001A607B" w:rsidRDefault="001A607B" w:rsidP="001A607B">
      <w:pPr>
        <w:rPr>
          <w:b/>
          <w:bCs w:val="0"/>
          <w:sz w:val="28"/>
          <w:szCs w:val="28"/>
        </w:rPr>
      </w:pPr>
    </w:p>
    <w:p w14:paraId="014F71F8" w14:textId="5FD3F2A9" w:rsidR="001A607B" w:rsidRDefault="001A607B" w:rsidP="001A607B">
      <w:pPr>
        <w:tabs>
          <w:tab w:val="left" w:pos="3253"/>
        </w:tabs>
        <w:rPr>
          <w:sz w:val="28"/>
          <w:szCs w:val="28"/>
        </w:rPr>
      </w:pPr>
      <w:r>
        <w:rPr>
          <w:sz w:val="28"/>
          <w:szCs w:val="28"/>
        </w:rPr>
        <w:tab/>
      </w:r>
    </w:p>
    <w:p w14:paraId="6A083B29" w14:textId="77777777" w:rsidR="001A607B" w:rsidRDefault="001A607B" w:rsidP="001A607B">
      <w:pPr>
        <w:tabs>
          <w:tab w:val="left" w:pos="3253"/>
        </w:tabs>
        <w:rPr>
          <w:sz w:val="28"/>
          <w:szCs w:val="28"/>
        </w:rPr>
      </w:pPr>
    </w:p>
    <w:p w14:paraId="52A8A67D" w14:textId="094532AE" w:rsidR="001A607B" w:rsidRPr="001A607B" w:rsidRDefault="001A607B" w:rsidP="001A607B">
      <w:pPr>
        <w:spacing w:after="109" w:line="252" w:lineRule="auto"/>
        <w:rPr>
          <w:rFonts w:eastAsia="Times New Roman" w:cs="Arial"/>
          <w:b/>
          <w:bCs w:val="0"/>
          <w:color w:val="000000"/>
          <w:kern w:val="2"/>
          <w:sz w:val="28"/>
          <w:szCs w:val="28"/>
        </w:rPr>
      </w:pPr>
      <w:r w:rsidRPr="001A607B">
        <w:rPr>
          <w:rFonts w:eastAsia="Times New Roman" w:cs="Arial"/>
          <w:b/>
          <w:bCs w:val="0"/>
          <w:color w:val="000000"/>
          <w:kern w:val="2"/>
          <w:sz w:val="28"/>
          <w:szCs w:val="28"/>
        </w:rPr>
        <w:lastRenderedPageBreak/>
        <w:t xml:space="preserve">Appendix A: </w:t>
      </w:r>
      <w:r w:rsidRPr="001A607B">
        <w:rPr>
          <w:rFonts w:eastAsia="Times New Roman" w:cs="Arial"/>
          <w:b/>
          <w:bCs w:val="0"/>
          <w:color w:val="000000"/>
          <w:kern w:val="2"/>
          <w:sz w:val="28"/>
          <w:szCs w:val="28"/>
        </w:rPr>
        <w:t>QualSyst Criteria for Quantitative &amp; Mixed Method Study Designs</w:t>
      </w:r>
    </w:p>
    <w:p w14:paraId="2B07FB61" w14:textId="77777777" w:rsidR="001A607B" w:rsidRPr="001A607B" w:rsidRDefault="001A607B" w:rsidP="001A607B">
      <w:pPr>
        <w:spacing w:after="109" w:line="252" w:lineRule="auto"/>
        <w:rPr>
          <w:rFonts w:eastAsia="Times New Roman" w:cs="Arial"/>
          <w:b/>
          <w:bCs w:val="0"/>
          <w:color w:val="000000"/>
          <w:kern w:val="2"/>
          <w:sz w:val="28"/>
          <w:szCs w:val="28"/>
        </w:rPr>
      </w:pPr>
    </w:p>
    <w:p w14:paraId="6C437647" w14:textId="77777777" w:rsidR="001A607B" w:rsidRPr="001A607B" w:rsidRDefault="001A607B" w:rsidP="001A607B">
      <w:pPr>
        <w:spacing w:after="109" w:line="252" w:lineRule="auto"/>
        <w:ind w:left="87" w:hanging="10"/>
        <w:rPr>
          <w:rFonts w:eastAsia="Times New Roman" w:cs="Arial"/>
          <w:bCs w:val="0"/>
          <w:color w:val="000000"/>
          <w:kern w:val="2"/>
        </w:rPr>
      </w:pPr>
      <w:r w:rsidRPr="001A607B">
        <w:rPr>
          <w:rFonts w:eastAsia="Times New Roman" w:cs="Arial"/>
          <w:b/>
          <w:bCs w:val="0"/>
          <w:color w:val="000000"/>
          <w:kern w:val="2"/>
        </w:rPr>
        <w:t xml:space="preserve">Criteria Questions </w:t>
      </w:r>
    </w:p>
    <w:p w14:paraId="731D6AEA"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Question/objective sufficiently described? </w:t>
      </w:r>
    </w:p>
    <w:p w14:paraId="4A9B8D37"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Study design </w:t>
      </w:r>
      <w:proofErr w:type="gramStart"/>
      <w:r w:rsidRPr="001A607B">
        <w:rPr>
          <w:rFonts w:eastAsia="Times New Roman" w:cs="Arial"/>
          <w:bCs w:val="0"/>
          <w:color w:val="000000"/>
          <w:kern w:val="2"/>
          <w:sz w:val="22"/>
        </w:rPr>
        <w:t>evident</w:t>
      </w:r>
      <w:proofErr w:type="gramEnd"/>
      <w:r w:rsidRPr="001A607B">
        <w:rPr>
          <w:rFonts w:eastAsia="Times New Roman" w:cs="Arial"/>
          <w:bCs w:val="0"/>
          <w:color w:val="000000"/>
          <w:kern w:val="2"/>
          <w:sz w:val="22"/>
        </w:rPr>
        <w:t xml:space="preserve"> and </w:t>
      </w:r>
      <w:proofErr w:type="gramStart"/>
      <w:r w:rsidRPr="001A607B">
        <w:rPr>
          <w:rFonts w:eastAsia="Times New Roman" w:cs="Arial"/>
          <w:bCs w:val="0"/>
          <w:color w:val="000000"/>
          <w:kern w:val="2"/>
          <w:sz w:val="22"/>
        </w:rPr>
        <w:t>appropriate?</w:t>
      </w:r>
      <w:proofErr w:type="gramEnd"/>
      <w:r w:rsidRPr="001A607B">
        <w:rPr>
          <w:rFonts w:eastAsia="Times New Roman" w:cs="Arial"/>
          <w:bCs w:val="0"/>
          <w:color w:val="000000"/>
          <w:kern w:val="2"/>
          <w:sz w:val="22"/>
        </w:rPr>
        <w:t xml:space="preserve"> </w:t>
      </w:r>
    </w:p>
    <w:p w14:paraId="4C855AB6" w14:textId="77777777" w:rsidR="001A607B" w:rsidRPr="001A607B" w:rsidRDefault="001A607B" w:rsidP="001A607B">
      <w:pPr>
        <w:numPr>
          <w:ilvl w:val="0"/>
          <w:numId w:val="2"/>
        </w:numPr>
        <w:spacing w:after="3" w:line="356"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Method of subject/comparison group selection or source of information/input variables described and appropriate? </w:t>
      </w:r>
    </w:p>
    <w:p w14:paraId="32F5C8E4"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Subject (and comparison group, if applicable) characteristics sufficiently described? </w:t>
      </w:r>
    </w:p>
    <w:p w14:paraId="1A28A554"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If interventional and random allocation was possible, was it described? </w:t>
      </w:r>
    </w:p>
    <w:p w14:paraId="245B3A78"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If interventional and blinding of investigators was possible, was it reported? </w:t>
      </w:r>
    </w:p>
    <w:p w14:paraId="5ADED4D9"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If interventional and blinding of subjects was possible, was it reported? </w:t>
      </w:r>
    </w:p>
    <w:p w14:paraId="31987F12" w14:textId="77777777" w:rsidR="001A607B" w:rsidRPr="001A607B" w:rsidRDefault="001A607B" w:rsidP="001A607B">
      <w:pPr>
        <w:numPr>
          <w:ilvl w:val="0"/>
          <w:numId w:val="2"/>
        </w:numPr>
        <w:spacing w:after="3" w:line="356"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Outcome and (if applicable) exposure measure(s) well defined and robust to measurement /misclassification bias? </w:t>
      </w:r>
    </w:p>
    <w:p w14:paraId="424FA124"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Means of assessment </w:t>
      </w:r>
      <w:proofErr w:type="gramStart"/>
      <w:r w:rsidRPr="001A607B">
        <w:rPr>
          <w:rFonts w:eastAsia="Times New Roman" w:cs="Arial"/>
          <w:bCs w:val="0"/>
          <w:color w:val="000000"/>
          <w:kern w:val="2"/>
          <w:sz w:val="22"/>
        </w:rPr>
        <w:t>reported?</w:t>
      </w:r>
      <w:proofErr w:type="gramEnd"/>
      <w:r w:rsidRPr="001A607B">
        <w:rPr>
          <w:rFonts w:eastAsia="Times New Roman" w:cs="Arial"/>
          <w:bCs w:val="0"/>
          <w:color w:val="000000"/>
          <w:kern w:val="2"/>
          <w:sz w:val="22"/>
        </w:rPr>
        <w:t xml:space="preserve"> </w:t>
      </w:r>
    </w:p>
    <w:p w14:paraId="03E5C67C"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Sample size </w:t>
      </w:r>
      <w:proofErr w:type="gramStart"/>
      <w:r w:rsidRPr="001A607B">
        <w:rPr>
          <w:rFonts w:eastAsia="Times New Roman" w:cs="Arial"/>
          <w:bCs w:val="0"/>
          <w:color w:val="000000"/>
          <w:kern w:val="2"/>
          <w:sz w:val="22"/>
        </w:rPr>
        <w:t>appropriate?</w:t>
      </w:r>
      <w:proofErr w:type="gramEnd"/>
      <w:r w:rsidRPr="001A607B">
        <w:rPr>
          <w:rFonts w:eastAsia="Times New Roman" w:cs="Arial"/>
          <w:bCs w:val="0"/>
          <w:color w:val="000000"/>
          <w:kern w:val="2"/>
          <w:sz w:val="22"/>
        </w:rPr>
        <w:t xml:space="preserve"> </w:t>
      </w:r>
    </w:p>
    <w:p w14:paraId="20FC45CF"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Analytic methods described/justified and appropriate? </w:t>
      </w:r>
    </w:p>
    <w:p w14:paraId="090EE9F9"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Some estimate of variance is reported for the main </w:t>
      </w:r>
      <w:proofErr w:type="gramStart"/>
      <w:r w:rsidRPr="001A607B">
        <w:rPr>
          <w:rFonts w:eastAsia="Times New Roman" w:cs="Arial"/>
          <w:bCs w:val="0"/>
          <w:color w:val="000000"/>
          <w:kern w:val="2"/>
          <w:sz w:val="22"/>
        </w:rPr>
        <w:t>results?</w:t>
      </w:r>
      <w:proofErr w:type="gramEnd"/>
      <w:r w:rsidRPr="001A607B">
        <w:rPr>
          <w:rFonts w:eastAsia="Times New Roman" w:cs="Arial"/>
          <w:bCs w:val="0"/>
          <w:color w:val="000000"/>
          <w:kern w:val="2"/>
          <w:sz w:val="22"/>
        </w:rPr>
        <w:t xml:space="preserve"> </w:t>
      </w:r>
    </w:p>
    <w:p w14:paraId="1C32ABC8"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Controlled for confounding? </w:t>
      </w:r>
    </w:p>
    <w:p w14:paraId="5EF4E595"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Results reported in sufficient </w:t>
      </w:r>
      <w:proofErr w:type="gramStart"/>
      <w:r w:rsidRPr="001A607B">
        <w:rPr>
          <w:rFonts w:eastAsia="Times New Roman" w:cs="Arial"/>
          <w:bCs w:val="0"/>
          <w:color w:val="000000"/>
          <w:kern w:val="2"/>
          <w:sz w:val="22"/>
        </w:rPr>
        <w:t>detail?</w:t>
      </w:r>
      <w:proofErr w:type="gramEnd"/>
      <w:r w:rsidRPr="001A607B">
        <w:rPr>
          <w:rFonts w:eastAsia="Times New Roman" w:cs="Arial"/>
          <w:bCs w:val="0"/>
          <w:color w:val="000000"/>
          <w:kern w:val="2"/>
          <w:sz w:val="22"/>
        </w:rPr>
        <w:t xml:space="preserve"> </w:t>
      </w:r>
    </w:p>
    <w:p w14:paraId="74185B5E" w14:textId="77777777" w:rsidR="001A607B" w:rsidRPr="001A607B" w:rsidRDefault="001A607B" w:rsidP="001A607B">
      <w:pPr>
        <w:numPr>
          <w:ilvl w:val="0"/>
          <w:numId w:val="2"/>
        </w:numPr>
        <w:spacing w:after="95" w:line="267" w:lineRule="auto"/>
        <w:contextualSpacing/>
        <w:jc w:val="both"/>
        <w:rPr>
          <w:rFonts w:eastAsia="Times New Roman" w:cs="Arial"/>
          <w:bCs w:val="0"/>
          <w:color w:val="000000"/>
          <w:kern w:val="2"/>
        </w:rPr>
      </w:pPr>
      <w:r w:rsidRPr="001A607B">
        <w:rPr>
          <w:rFonts w:eastAsia="Times New Roman" w:cs="Arial"/>
          <w:bCs w:val="0"/>
          <w:color w:val="000000"/>
          <w:kern w:val="2"/>
          <w:sz w:val="22"/>
        </w:rPr>
        <w:t xml:space="preserve">Conclusions supported by the </w:t>
      </w:r>
      <w:proofErr w:type="gramStart"/>
      <w:r w:rsidRPr="001A607B">
        <w:rPr>
          <w:rFonts w:eastAsia="Times New Roman" w:cs="Arial"/>
          <w:bCs w:val="0"/>
          <w:color w:val="000000"/>
          <w:kern w:val="2"/>
          <w:sz w:val="22"/>
        </w:rPr>
        <w:t>results?</w:t>
      </w:r>
      <w:proofErr w:type="gramEnd"/>
      <w:r w:rsidRPr="001A607B">
        <w:rPr>
          <w:rFonts w:eastAsia="Times New Roman" w:cs="Arial"/>
          <w:bCs w:val="0"/>
          <w:color w:val="000000"/>
          <w:kern w:val="2"/>
          <w:sz w:val="22"/>
        </w:rPr>
        <w:t xml:space="preserve"> </w:t>
      </w:r>
    </w:p>
    <w:p w14:paraId="657627F9" w14:textId="77777777" w:rsidR="001A607B" w:rsidRPr="001A607B" w:rsidRDefault="001A607B" w:rsidP="001A607B">
      <w:pPr>
        <w:spacing w:after="139" w:line="259" w:lineRule="auto"/>
        <w:ind w:left="87" w:hanging="10"/>
        <w:rPr>
          <w:rFonts w:eastAsia="Times New Roman" w:cs="Arial"/>
          <w:bCs w:val="0"/>
          <w:color w:val="000000"/>
          <w:kern w:val="2"/>
        </w:rPr>
      </w:pPr>
      <w:r w:rsidRPr="001A607B">
        <w:rPr>
          <w:rFonts w:eastAsia="Times New Roman" w:cs="Arial"/>
          <w:b/>
          <w:bCs w:val="0"/>
          <w:color w:val="000000"/>
          <w:kern w:val="2"/>
          <w:sz w:val="22"/>
        </w:rPr>
        <w:t xml:space="preserve">Scoring: </w:t>
      </w:r>
    </w:p>
    <w:p w14:paraId="00E85AFF" w14:textId="77777777" w:rsidR="001A607B" w:rsidRPr="001A607B" w:rsidRDefault="001A607B" w:rsidP="001A607B">
      <w:pPr>
        <w:numPr>
          <w:ilvl w:val="0"/>
          <w:numId w:val="1"/>
        </w:numPr>
        <w:spacing w:after="95" w:line="267" w:lineRule="auto"/>
        <w:jc w:val="both"/>
        <w:rPr>
          <w:rFonts w:eastAsia="Times New Roman" w:cs="Arial"/>
          <w:bCs w:val="0"/>
          <w:color w:val="000000"/>
          <w:kern w:val="2"/>
        </w:rPr>
      </w:pPr>
      <w:r w:rsidRPr="001A607B">
        <w:rPr>
          <w:rFonts w:eastAsia="Times New Roman" w:cs="Arial"/>
          <w:bCs w:val="0"/>
          <w:color w:val="000000"/>
          <w:kern w:val="2"/>
          <w:sz w:val="22"/>
        </w:rPr>
        <w:t xml:space="preserve">Yes: 2 </w:t>
      </w:r>
    </w:p>
    <w:p w14:paraId="6CF78C73" w14:textId="77777777" w:rsidR="001A607B" w:rsidRPr="001A607B" w:rsidRDefault="001A607B" w:rsidP="001A607B">
      <w:pPr>
        <w:numPr>
          <w:ilvl w:val="0"/>
          <w:numId w:val="1"/>
        </w:numPr>
        <w:spacing w:after="95" w:line="267" w:lineRule="auto"/>
        <w:jc w:val="both"/>
        <w:rPr>
          <w:rFonts w:eastAsia="Times New Roman" w:cs="Arial"/>
          <w:bCs w:val="0"/>
          <w:color w:val="000000"/>
          <w:kern w:val="2"/>
        </w:rPr>
      </w:pPr>
      <w:r w:rsidRPr="001A607B">
        <w:rPr>
          <w:rFonts w:eastAsia="Times New Roman" w:cs="Arial"/>
          <w:bCs w:val="0"/>
          <w:color w:val="000000"/>
          <w:kern w:val="2"/>
          <w:sz w:val="22"/>
        </w:rPr>
        <w:t xml:space="preserve">Partial: 1 </w:t>
      </w:r>
    </w:p>
    <w:p w14:paraId="6FD4113C" w14:textId="77777777" w:rsidR="001A607B" w:rsidRPr="001A607B" w:rsidRDefault="001A607B" w:rsidP="001A607B">
      <w:pPr>
        <w:numPr>
          <w:ilvl w:val="0"/>
          <w:numId w:val="1"/>
        </w:numPr>
        <w:spacing w:after="95" w:line="267" w:lineRule="auto"/>
        <w:jc w:val="both"/>
        <w:rPr>
          <w:rFonts w:eastAsia="Times New Roman" w:cs="Arial"/>
          <w:bCs w:val="0"/>
          <w:color w:val="000000"/>
          <w:kern w:val="2"/>
        </w:rPr>
      </w:pPr>
      <w:r w:rsidRPr="001A607B">
        <w:rPr>
          <w:rFonts w:eastAsia="Times New Roman" w:cs="Arial"/>
          <w:bCs w:val="0"/>
          <w:color w:val="000000"/>
          <w:kern w:val="2"/>
          <w:sz w:val="22"/>
        </w:rPr>
        <w:t>No: 0</w:t>
      </w:r>
    </w:p>
    <w:p w14:paraId="35A6211C" w14:textId="77777777" w:rsidR="001A607B" w:rsidRPr="001A607B" w:rsidRDefault="001A607B" w:rsidP="001A607B">
      <w:pPr>
        <w:numPr>
          <w:ilvl w:val="0"/>
          <w:numId w:val="1"/>
        </w:numPr>
        <w:contextualSpacing/>
        <w:rPr>
          <w:rFonts w:eastAsia="Times New Roman" w:cs="Arial"/>
          <w:bCs w:val="0"/>
          <w:color w:val="000000"/>
          <w:kern w:val="2"/>
          <w:sz w:val="22"/>
        </w:rPr>
      </w:pPr>
      <w:r w:rsidRPr="001A607B">
        <w:rPr>
          <w:rFonts w:eastAsia="Times New Roman" w:cs="Arial"/>
          <w:bCs w:val="0"/>
          <w:color w:val="000000"/>
          <w:kern w:val="2"/>
          <w:sz w:val="22"/>
        </w:rPr>
        <w:t>Score Formula:  Total number secured/Maximum scoring (excluding n/a)</w:t>
      </w:r>
    </w:p>
    <w:p w14:paraId="1EE7B305" w14:textId="77777777" w:rsidR="001A607B" w:rsidRPr="001A607B" w:rsidRDefault="001A607B" w:rsidP="001A607B">
      <w:pPr>
        <w:tabs>
          <w:tab w:val="left" w:pos="3253"/>
        </w:tabs>
        <w:rPr>
          <w:rFonts w:cs="Arial"/>
          <w:sz w:val="28"/>
          <w:szCs w:val="28"/>
        </w:rPr>
      </w:pPr>
    </w:p>
    <w:p w14:paraId="652CFE1E" w14:textId="77777777" w:rsidR="001A607B" w:rsidRDefault="001A607B" w:rsidP="001A607B">
      <w:pPr>
        <w:tabs>
          <w:tab w:val="left" w:pos="3253"/>
        </w:tabs>
        <w:rPr>
          <w:sz w:val="28"/>
          <w:szCs w:val="28"/>
        </w:rPr>
      </w:pPr>
    </w:p>
    <w:p w14:paraId="2DE0E484" w14:textId="77777777" w:rsidR="001A607B" w:rsidRDefault="001A607B" w:rsidP="001A607B">
      <w:pPr>
        <w:tabs>
          <w:tab w:val="left" w:pos="3253"/>
        </w:tabs>
        <w:rPr>
          <w:sz w:val="28"/>
          <w:szCs w:val="28"/>
        </w:rPr>
      </w:pPr>
    </w:p>
    <w:p w14:paraId="22186782" w14:textId="6B99BDD3" w:rsidR="001A607B" w:rsidRPr="00AB51C4" w:rsidRDefault="001A607B" w:rsidP="001A607B">
      <w:pPr>
        <w:rPr>
          <w:b/>
          <w:bCs w:val="0"/>
          <w:sz w:val="28"/>
          <w:szCs w:val="28"/>
        </w:rPr>
      </w:pPr>
      <w:r>
        <w:rPr>
          <w:b/>
          <w:sz w:val="28"/>
          <w:szCs w:val="28"/>
        </w:rPr>
        <w:lastRenderedPageBreak/>
        <w:t xml:space="preserve">Appendix B: </w:t>
      </w:r>
      <w:r w:rsidRPr="00AB51C4">
        <w:rPr>
          <w:b/>
          <w:sz w:val="28"/>
          <w:szCs w:val="28"/>
        </w:rPr>
        <w:t>QualSyst Criteria for Qua</w:t>
      </w:r>
      <w:r>
        <w:rPr>
          <w:b/>
          <w:sz w:val="28"/>
          <w:szCs w:val="28"/>
        </w:rPr>
        <w:t>li</w:t>
      </w:r>
      <w:r w:rsidRPr="00AB51C4">
        <w:rPr>
          <w:b/>
          <w:sz w:val="28"/>
          <w:szCs w:val="28"/>
        </w:rPr>
        <w:t xml:space="preserve">tative Study Designs </w:t>
      </w:r>
    </w:p>
    <w:p w14:paraId="1D479C7A" w14:textId="77777777" w:rsidR="001A607B" w:rsidRDefault="001A607B" w:rsidP="001A607B">
      <w:pPr>
        <w:rPr>
          <w:b/>
          <w:bCs w:val="0"/>
        </w:rPr>
      </w:pPr>
      <w:r>
        <w:rPr>
          <w:b/>
        </w:rPr>
        <w:t xml:space="preserve">Criteria Questions: </w:t>
      </w:r>
    </w:p>
    <w:p w14:paraId="5F4ABB47" w14:textId="77777777" w:rsidR="001A607B" w:rsidRPr="009C2AB8" w:rsidRDefault="001A607B" w:rsidP="001A607B">
      <w:pPr>
        <w:pStyle w:val="ListParagraph"/>
        <w:numPr>
          <w:ilvl w:val="0"/>
          <w:numId w:val="3"/>
        </w:numPr>
      </w:pPr>
      <w:r w:rsidRPr="009C2AB8">
        <w:t xml:space="preserve">Questions/Objectives sufficiently described? </w:t>
      </w:r>
    </w:p>
    <w:p w14:paraId="50FF6D28" w14:textId="77777777" w:rsidR="001A607B" w:rsidRPr="009C2AB8" w:rsidRDefault="001A607B" w:rsidP="001A607B">
      <w:pPr>
        <w:pStyle w:val="ListParagraph"/>
        <w:numPr>
          <w:ilvl w:val="0"/>
          <w:numId w:val="3"/>
        </w:numPr>
      </w:pPr>
      <w:r w:rsidRPr="009C2AB8">
        <w:t xml:space="preserve">Study design evident &amp; appropriate? </w:t>
      </w:r>
    </w:p>
    <w:p w14:paraId="720B739E" w14:textId="77777777" w:rsidR="001A607B" w:rsidRPr="009C2AB8" w:rsidRDefault="001A607B" w:rsidP="001A607B">
      <w:pPr>
        <w:pStyle w:val="ListParagraph"/>
        <w:numPr>
          <w:ilvl w:val="0"/>
          <w:numId w:val="3"/>
        </w:numPr>
      </w:pPr>
      <w:r w:rsidRPr="009C2AB8">
        <w:t xml:space="preserve">Context for the study clear? </w:t>
      </w:r>
    </w:p>
    <w:p w14:paraId="3C5F574E" w14:textId="77777777" w:rsidR="001A607B" w:rsidRPr="009C2AB8" w:rsidRDefault="001A607B" w:rsidP="001A607B">
      <w:pPr>
        <w:pStyle w:val="ListParagraph"/>
        <w:numPr>
          <w:ilvl w:val="0"/>
          <w:numId w:val="3"/>
        </w:numPr>
      </w:pPr>
      <w:r w:rsidRPr="009C2AB8">
        <w:t xml:space="preserve">Connection to theoretical framework/wider body of knowledge? </w:t>
      </w:r>
    </w:p>
    <w:p w14:paraId="30A51C2F" w14:textId="77777777" w:rsidR="001A607B" w:rsidRPr="009C2AB8" w:rsidRDefault="001A607B" w:rsidP="001A607B">
      <w:pPr>
        <w:pStyle w:val="ListParagraph"/>
        <w:numPr>
          <w:ilvl w:val="0"/>
          <w:numId w:val="3"/>
        </w:numPr>
      </w:pPr>
      <w:r w:rsidRPr="009C2AB8">
        <w:t xml:space="preserve">Sampling strategy described, relevant &amp; justified? </w:t>
      </w:r>
    </w:p>
    <w:p w14:paraId="4937108A" w14:textId="77777777" w:rsidR="001A607B" w:rsidRPr="009C2AB8" w:rsidRDefault="001A607B" w:rsidP="001A607B">
      <w:pPr>
        <w:pStyle w:val="ListParagraph"/>
        <w:numPr>
          <w:ilvl w:val="0"/>
          <w:numId w:val="3"/>
        </w:numPr>
      </w:pPr>
      <w:r w:rsidRPr="009C2AB8">
        <w:t xml:space="preserve">Data collection methods clearly described &amp; systematic? </w:t>
      </w:r>
    </w:p>
    <w:p w14:paraId="60825353" w14:textId="77777777" w:rsidR="001A607B" w:rsidRPr="009C2AB8" w:rsidRDefault="001A607B" w:rsidP="001A607B">
      <w:pPr>
        <w:pStyle w:val="ListParagraph"/>
        <w:numPr>
          <w:ilvl w:val="0"/>
          <w:numId w:val="3"/>
        </w:numPr>
      </w:pPr>
      <w:r w:rsidRPr="009C2AB8">
        <w:t xml:space="preserve">Data analysis clearly described &amp; systematic? </w:t>
      </w:r>
    </w:p>
    <w:p w14:paraId="02C38527" w14:textId="77777777" w:rsidR="001A607B" w:rsidRPr="009C2AB8" w:rsidRDefault="001A607B" w:rsidP="001A607B">
      <w:pPr>
        <w:pStyle w:val="ListParagraph"/>
        <w:numPr>
          <w:ilvl w:val="0"/>
          <w:numId w:val="3"/>
        </w:numPr>
      </w:pPr>
      <w:r w:rsidRPr="009C2AB8">
        <w:t xml:space="preserve">Use of verification procedure(s) to establish credibility? </w:t>
      </w:r>
    </w:p>
    <w:p w14:paraId="21D7CF29" w14:textId="77777777" w:rsidR="001A607B" w:rsidRPr="009C2AB8" w:rsidRDefault="001A607B" w:rsidP="001A607B">
      <w:pPr>
        <w:pStyle w:val="ListParagraph"/>
        <w:numPr>
          <w:ilvl w:val="0"/>
          <w:numId w:val="3"/>
        </w:numPr>
      </w:pPr>
      <w:r w:rsidRPr="009C2AB8">
        <w:t xml:space="preserve">Conclusions supported by the </w:t>
      </w:r>
      <w:proofErr w:type="gramStart"/>
      <w:r w:rsidRPr="009C2AB8">
        <w:t>results?</w:t>
      </w:r>
      <w:proofErr w:type="gramEnd"/>
      <w:r w:rsidRPr="009C2AB8">
        <w:t xml:space="preserve"> </w:t>
      </w:r>
    </w:p>
    <w:p w14:paraId="6F330EE4" w14:textId="77777777" w:rsidR="001A607B" w:rsidRDefault="001A607B" w:rsidP="001A607B">
      <w:pPr>
        <w:pStyle w:val="ListParagraph"/>
        <w:numPr>
          <w:ilvl w:val="0"/>
          <w:numId w:val="3"/>
        </w:numPr>
      </w:pPr>
      <w:r w:rsidRPr="009C2AB8">
        <w:t xml:space="preserve">Reflexivity of the account? </w:t>
      </w:r>
    </w:p>
    <w:p w14:paraId="14CF3E1C" w14:textId="77777777" w:rsidR="001A607B" w:rsidRPr="009C2AB8" w:rsidRDefault="001A607B" w:rsidP="001A607B">
      <w:pPr>
        <w:pStyle w:val="ListParagraph"/>
        <w:ind w:left="1080"/>
      </w:pPr>
    </w:p>
    <w:p w14:paraId="6D8E869F" w14:textId="77777777" w:rsidR="001A607B" w:rsidRPr="009C2AB8" w:rsidRDefault="001A607B" w:rsidP="001A607B">
      <w:r w:rsidRPr="009C2AB8">
        <w:t xml:space="preserve">Scoring: </w:t>
      </w:r>
    </w:p>
    <w:p w14:paraId="0FCF626C" w14:textId="77777777" w:rsidR="001A607B" w:rsidRPr="009C2AB8" w:rsidRDefault="001A607B" w:rsidP="001A607B">
      <w:pPr>
        <w:pStyle w:val="ListParagraph"/>
        <w:numPr>
          <w:ilvl w:val="0"/>
          <w:numId w:val="4"/>
        </w:numPr>
      </w:pPr>
      <w:r w:rsidRPr="009C2AB8">
        <w:t xml:space="preserve">Yes: 2 </w:t>
      </w:r>
    </w:p>
    <w:p w14:paraId="21FF8900" w14:textId="77777777" w:rsidR="001A607B" w:rsidRPr="009C2AB8" w:rsidRDefault="001A607B" w:rsidP="001A607B">
      <w:pPr>
        <w:pStyle w:val="ListParagraph"/>
        <w:numPr>
          <w:ilvl w:val="0"/>
          <w:numId w:val="4"/>
        </w:numPr>
      </w:pPr>
      <w:r w:rsidRPr="009C2AB8">
        <w:t xml:space="preserve">Partial: 1 </w:t>
      </w:r>
    </w:p>
    <w:p w14:paraId="63378E94" w14:textId="77777777" w:rsidR="001A607B" w:rsidRPr="009C2AB8" w:rsidRDefault="001A607B" w:rsidP="001A607B">
      <w:pPr>
        <w:pStyle w:val="ListParagraph"/>
        <w:numPr>
          <w:ilvl w:val="0"/>
          <w:numId w:val="4"/>
        </w:numPr>
      </w:pPr>
      <w:r w:rsidRPr="009C2AB8">
        <w:t xml:space="preserve">No: 0 </w:t>
      </w:r>
    </w:p>
    <w:p w14:paraId="6565ABD7" w14:textId="77777777" w:rsidR="001A607B" w:rsidRPr="009C2AB8" w:rsidRDefault="001A607B" w:rsidP="001A607B">
      <w:pPr>
        <w:pStyle w:val="ListParagraph"/>
        <w:numPr>
          <w:ilvl w:val="0"/>
          <w:numId w:val="4"/>
        </w:numPr>
      </w:pPr>
      <w:r w:rsidRPr="009C2AB8">
        <w:t>Score</w:t>
      </w:r>
      <w:r>
        <w:t xml:space="preserve"> Formula</w:t>
      </w:r>
      <w:r w:rsidRPr="009C2AB8">
        <w:t xml:space="preserve">: Score/Maximum score (20) </w:t>
      </w:r>
      <w:r>
        <w:t>(excluding n/a)</w:t>
      </w:r>
    </w:p>
    <w:p w14:paraId="72F6166A" w14:textId="77777777" w:rsidR="001A607B" w:rsidRDefault="001A607B" w:rsidP="001A607B">
      <w:pPr>
        <w:tabs>
          <w:tab w:val="left" w:pos="3253"/>
        </w:tabs>
        <w:rPr>
          <w:sz w:val="28"/>
          <w:szCs w:val="28"/>
        </w:rPr>
      </w:pPr>
    </w:p>
    <w:p w14:paraId="2A52F5D6" w14:textId="77777777" w:rsidR="001A607B" w:rsidRDefault="001A607B" w:rsidP="001A607B">
      <w:pPr>
        <w:tabs>
          <w:tab w:val="left" w:pos="3253"/>
        </w:tabs>
        <w:rPr>
          <w:sz w:val="28"/>
          <w:szCs w:val="28"/>
        </w:rPr>
      </w:pPr>
    </w:p>
    <w:p w14:paraId="6AB2FDCA" w14:textId="77777777" w:rsidR="001A607B" w:rsidRDefault="001A607B" w:rsidP="001A607B">
      <w:pPr>
        <w:tabs>
          <w:tab w:val="left" w:pos="3253"/>
        </w:tabs>
        <w:rPr>
          <w:sz w:val="28"/>
          <w:szCs w:val="28"/>
        </w:rPr>
      </w:pPr>
    </w:p>
    <w:p w14:paraId="1273F8CD" w14:textId="77777777" w:rsidR="001A607B" w:rsidRDefault="001A607B" w:rsidP="001A607B">
      <w:pPr>
        <w:tabs>
          <w:tab w:val="left" w:pos="3253"/>
        </w:tabs>
        <w:rPr>
          <w:sz w:val="28"/>
          <w:szCs w:val="28"/>
        </w:rPr>
      </w:pPr>
    </w:p>
    <w:p w14:paraId="7FCF09D5" w14:textId="77777777" w:rsidR="00F90170" w:rsidRPr="00F90170" w:rsidRDefault="00F90170" w:rsidP="00F90170">
      <w:pPr>
        <w:rPr>
          <w:b/>
          <w:bCs w:val="0"/>
          <w:sz w:val="28"/>
          <w:szCs w:val="28"/>
        </w:rPr>
      </w:pPr>
      <w:r w:rsidRPr="00F90170">
        <w:rPr>
          <w:b/>
          <w:bCs w:val="0"/>
          <w:sz w:val="28"/>
          <w:szCs w:val="28"/>
        </w:rPr>
        <w:lastRenderedPageBreak/>
        <w:t xml:space="preserve">Literature Critical Appraisal and Article Tabulation: </w:t>
      </w:r>
    </w:p>
    <w:p w14:paraId="44B92CE9" w14:textId="77777777" w:rsidR="00F90170" w:rsidRDefault="00F90170" w:rsidP="00F90170">
      <w:pPr>
        <w:spacing w:line="360" w:lineRule="auto"/>
        <w:jc w:val="both"/>
      </w:pPr>
      <w:r w:rsidRPr="008733B2">
        <w:t>The critical analysis of 25 articles is tabulated as follows. Studies from the last 10 years are included in the literature critical appraisal based on a Qualsyst percentage of ≥ 70% or a score of ≥ 0.7</w:t>
      </w:r>
      <w:r>
        <w:t>.</w:t>
      </w:r>
    </w:p>
    <w:p w14:paraId="0EFCBC4A" w14:textId="1038A1D6" w:rsidR="00F90170" w:rsidRPr="00067685" w:rsidRDefault="00F90170" w:rsidP="00F90170">
      <w:pPr>
        <w:spacing w:line="360" w:lineRule="auto"/>
        <w:jc w:val="center"/>
        <w:rPr>
          <w:b/>
          <w:bCs w:val="0"/>
          <w:sz w:val="20"/>
          <w:szCs w:val="20"/>
        </w:rPr>
      </w:pPr>
      <w:bookmarkStart w:id="2" w:name="_Hlk173779251"/>
      <w:r w:rsidRPr="00067685">
        <w:rPr>
          <w:b/>
          <w:sz w:val="20"/>
          <w:szCs w:val="20"/>
        </w:rPr>
        <w:t xml:space="preserve">Table </w:t>
      </w:r>
      <w:r>
        <w:rPr>
          <w:b/>
          <w:sz w:val="20"/>
          <w:szCs w:val="20"/>
        </w:rPr>
        <w:t>3</w:t>
      </w:r>
      <w:r w:rsidRPr="00067685">
        <w:rPr>
          <w:b/>
          <w:sz w:val="20"/>
          <w:szCs w:val="20"/>
        </w:rPr>
        <w:t>: Tabulated form of Critical Appraisal of selected articles</w:t>
      </w:r>
    </w:p>
    <w:tbl>
      <w:tblPr>
        <w:tblStyle w:val="GridTable4-Accent1"/>
        <w:tblW w:w="15007" w:type="dxa"/>
        <w:tblInd w:w="-792" w:type="dxa"/>
        <w:tblLayout w:type="fixed"/>
        <w:tblLook w:val="04A0" w:firstRow="1" w:lastRow="0" w:firstColumn="1" w:lastColumn="0" w:noHBand="0" w:noVBand="1"/>
      </w:tblPr>
      <w:tblGrid>
        <w:gridCol w:w="540"/>
        <w:gridCol w:w="4050"/>
        <w:gridCol w:w="2880"/>
        <w:gridCol w:w="213"/>
        <w:gridCol w:w="1857"/>
        <w:gridCol w:w="1260"/>
        <w:gridCol w:w="1800"/>
        <w:gridCol w:w="2407"/>
      </w:tblGrid>
      <w:tr w:rsidR="00F90170" w:rsidRPr="00683AAB" w14:paraId="3FC78679" w14:textId="77777777" w:rsidTr="000D523E">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540" w:type="dxa"/>
          </w:tcPr>
          <w:p w14:paraId="10D02DF7" w14:textId="77777777" w:rsidR="00F90170" w:rsidRPr="00683AAB" w:rsidRDefault="00F90170" w:rsidP="000D523E">
            <w:pPr>
              <w:spacing w:line="360" w:lineRule="auto"/>
              <w:rPr>
                <w:rFonts w:eastAsia="Calibri"/>
                <w:sz w:val="18"/>
                <w:szCs w:val="18"/>
              </w:rPr>
            </w:pPr>
            <w:bookmarkStart w:id="3" w:name="_Hlk154867437"/>
            <w:bookmarkEnd w:id="2"/>
            <w:r w:rsidRPr="00683AAB">
              <w:rPr>
                <w:rFonts w:eastAsia="Calibri"/>
                <w:sz w:val="18"/>
                <w:szCs w:val="18"/>
              </w:rPr>
              <w:t xml:space="preserve">SR. NO </w:t>
            </w:r>
          </w:p>
        </w:tc>
        <w:tc>
          <w:tcPr>
            <w:tcW w:w="4050" w:type="dxa"/>
          </w:tcPr>
          <w:p w14:paraId="1D80105C" w14:textId="77777777" w:rsidR="00F90170" w:rsidRPr="00B65FA0"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rFonts w:eastAsia="Calibri"/>
                <w:sz w:val="18"/>
                <w:szCs w:val="18"/>
              </w:rPr>
            </w:pPr>
          </w:p>
          <w:p w14:paraId="550052AB" w14:textId="77777777" w:rsidR="00F90170" w:rsidRPr="00683AAB"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B65FA0">
              <w:rPr>
                <w:rFonts w:eastAsia="Calibri"/>
                <w:sz w:val="18"/>
                <w:szCs w:val="18"/>
              </w:rPr>
              <w:t>STUDY TITLE, NAME OF AUTHOR, NAME OF JOURNAL &amp; YEAR OF PUBLICATION</w:t>
            </w:r>
          </w:p>
        </w:tc>
        <w:tc>
          <w:tcPr>
            <w:tcW w:w="2880" w:type="dxa"/>
          </w:tcPr>
          <w:p w14:paraId="08703B46" w14:textId="77777777" w:rsidR="00F90170" w:rsidRDefault="00F90170" w:rsidP="000D523E">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p>
          <w:p w14:paraId="549E950A" w14:textId="77777777" w:rsidR="00F90170" w:rsidRPr="00683AAB" w:rsidRDefault="00F90170" w:rsidP="000D523E">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RESEARCH QUESTION/OBJECTIVE </w:t>
            </w:r>
          </w:p>
        </w:tc>
        <w:tc>
          <w:tcPr>
            <w:tcW w:w="2070" w:type="dxa"/>
            <w:gridSpan w:val="2"/>
          </w:tcPr>
          <w:p w14:paraId="62C88BB4" w14:textId="77777777" w:rsidR="00F90170" w:rsidRDefault="00F90170" w:rsidP="000D523E">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p>
          <w:p w14:paraId="42A467E2" w14:textId="77777777" w:rsidR="00F90170" w:rsidRPr="00683AAB" w:rsidRDefault="00F90170" w:rsidP="000D523E">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EMERGENT THEME </w:t>
            </w:r>
          </w:p>
        </w:tc>
        <w:tc>
          <w:tcPr>
            <w:tcW w:w="1260" w:type="dxa"/>
          </w:tcPr>
          <w:p w14:paraId="38322DBB" w14:textId="77777777" w:rsidR="00F90170" w:rsidRDefault="00F90170" w:rsidP="000D523E">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p>
          <w:p w14:paraId="78113699" w14:textId="77777777" w:rsidR="00F90170" w:rsidRPr="00683AAB" w:rsidRDefault="00F90170" w:rsidP="000D523E">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QUALSYST SCORE </w:t>
            </w:r>
          </w:p>
        </w:tc>
        <w:tc>
          <w:tcPr>
            <w:tcW w:w="1800" w:type="dxa"/>
          </w:tcPr>
          <w:p w14:paraId="4768795A" w14:textId="77777777" w:rsidR="00F90170" w:rsidRDefault="00F90170" w:rsidP="000D523E">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r w:rsidRPr="00683AAB">
              <w:rPr>
                <w:rFonts w:eastAsia="Calibri"/>
                <w:sz w:val="18"/>
                <w:szCs w:val="18"/>
              </w:rPr>
              <w:t xml:space="preserve"> </w:t>
            </w:r>
          </w:p>
          <w:p w14:paraId="0E044F95" w14:textId="77777777" w:rsidR="00F90170" w:rsidRPr="00683AAB" w:rsidRDefault="00F90170" w:rsidP="000D523E">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METHODOLOGY </w:t>
            </w:r>
          </w:p>
        </w:tc>
        <w:tc>
          <w:tcPr>
            <w:tcW w:w="2407" w:type="dxa"/>
          </w:tcPr>
          <w:p w14:paraId="566DD175" w14:textId="77777777" w:rsidR="00F90170" w:rsidRDefault="00F90170" w:rsidP="000D523E">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p>
          <w:p w14:paraId="4E095689" w14:textId="77777777" w:rsidR="00F90170" w:rsidRPr="00683AAB" w:rsidRDefault="00F90170" w:rsidP="000D523E">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LIMITATIONS/</w:t>
            </w:r>
          </w:p>
          <w:p w14:paraId="5749A839" w14:textId="77777777" w:rsidR="00F90170" w:rsidRPr="00683AAB" w:rsidRDefault="00F90170" w:rsidP="000D523E">
            <w:pPr>
              <w:cnfStyle w:val="100000000000" w:firstRow="1"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RECOMMENDATIONS </w:t>
            </w:r>
          </w:p>
        </w:tc>
      </w:tr>
      <w:tr w:rsidR="00F90170" w:rsidRPr="00683AAB" w14:paraId="531C9FDD" w14:textId="77777777" w:rsidTr="000D523E">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540" w:type="dxa"/>
          </w:tcPr>
          <w:p w14:paraId="647E9BC8" w14:textId="77777777" w:rsidR="00F90170" w:rsidRPr="00683AAB" w:rsidRDefault="00F90170" w:rsidP="000D523E">
            <w:pPr>
              <w:spacing w:line="360" w:lineRule="auto"/>
              <w:rPr>
                <w:rFonts w:eastAsia="Calibri"/>
                <w:sz w:val="18"/>
                <w:szCs w:val="18"/>
              </w:rPr>
            </w:pPr>
          </w:p>
          <w:p w14:paraId="682B40F7" w14:textId="77777777" w:rsidR="00F90170" w:rsidRPr="00683AAB" w:rsidRDefault="00F90170" w:rsidP="000D523E">
            <w:pPr>
              <w:spacing w:line="360" w:lineRule="auto"/>
              <w:rPr>
                <w:rFonts w:eastAsia="Calibri"/>
                <w:sz w:val="18"/>
                <w:szCs w:val="18"/>
              </w:rPr>
            </w:pPr>
          </w:p>
          <w:p w14:paraId="5E68207D" w14:textId="77777777" w:rsidR="00F90170" w:rsidRPr="00683AAB" w:rsidRDefault="00F90170" w:rsidP="000D523E">
            <w:pPr>
              <w:spacing w:line="360" w:lineRule="auto"/>
              <w:rPr>
                <w:rFonts w:eastAsia="Calibri"/>
                <w:sz w:val="18"/>
                <w:szCs w:val="18"/>
              </w:rPr>
            </w:pPr>
          </w:p>
          <w:p w14:paraId="5BB356AA" w14:textId="77777777" w:rsidR="00F90170" w:rsidRPr="00683AAB" w:rsidRDefault="00F90170" w:rsidP="000D523E">
            <w:pPr>
              <w:spacing w:line="360" w:lineRule="auto"/>
              <w:rPr>
                <w:rFonts w:eastAsia="Calibri"/>
                <w:sz w:val="18"/>
                <w:szCs w:val="18"/>
              </w:rPr>
            </w:pPr>
            <w:r w:rsidRPr="00683AAB">
              <w:rPr>
                <w:rFonts w:eastAsia="Calibri"/>
                <w:sz w:val="18"/>
                <w:szCs w:val="18"/>
              </w:rPr>
              <w:t>1.</w:t>
            </w:r>
          </w:p>
        </w:tc>
        <w:tc>
          <w:tcPr>
            <w:tcW w:w="4050" w:type="dxa"/>
          </w:tcPr>
          <w:p w14:paraId="0A10B03F"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3D46175C"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Effect of problem-based learning tutor seniority on medical </w:t>
            </w:r>
            <w:r>
              <w:rPr>
                <w:rFonts w:eastAsia="Calibri"/>
                <w:sz w:val="18"/>
                <w:szCs w:val="18"/>
              </w:rPr>
              <w:t>Students’</w:t>
            </w:r>
            <w:r w:rsidRPr="00683AAB">
              <w:rPr>
                <w:rFonts w:eastAsia="Calibri"/>
                <w:sz w:val="18"/>
                <w:szCs w:val="18"/>
              </w:rPr>
              <w:t xml:space="preserve"> </w:t>
            </w:r>
            <w:r>
              <w:rPr>
                <w:rFonts w:eastAsia="Calibri"/>
                <w:sz w:val="18"/>
                <w:szCs w:val="18"/>
              </w:rPr>
              <w:t>Emotions</w:t>
            </w:r>
            <w:r w:rsidRPr="00683AAB">
              <w:rPr>
                <w:rFonts w:eastAsia="Calibri"/>
                <w:sz w:val="18"/>
                <w:szCs w:val="18"/>
              </w:rPr>
              <w:t>: an equivalence study</w:t>
            </w:r>
          </w:p>
          <w:p w14:paraId="44FB0049"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6C46BE84"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Nomura et al. BMC Medical Education (2023) 23:419</w:t>
            </w:r>
          </w:p>
          <w:p w14:paraId="7107D186"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https://doi.org/10.1186/s12909-023-04416-9</w:t>
            </w:r>
          </w:p>
          <w:p w14:paraId="53FE0062"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2880" w:type="dxa"/>
          </w:tcPr>
          <w:p w14:paraId="52618F6F"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03C87B61"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To investigate </w:t>
            </w:r>
            <w:r>
              <w:rPr>
                <w:rFonts w:eastAsia="Calibri"/>
                <w:sz w:val="18"/>
                <w:szCs w:val="18"/>
              </w:rPr>
              <w:t>the effects of learning</w:t>
            </w:r>
            <w:r w:rsidRPr="00683AAB">
              <w:rPr>
                <w:rFonts w:eastAsia="Calibri"/>
                <w:sz w:val="18"/>
                <w:szCs w:val="18"/>
              </w:rPr>
              <w:t xml:space="preserve"> </w:t>
            </w:r>
            <w:r>
              <w:rPr>
                <w:rFonts w:eastAsia="Calibri"/>
                <w:sz w:val="18"/>
                <w:szCs w:val="18"/>
              </w:rPr>
              <w:t xml:space="preserve">in </w:t>
            </w:r>
            <w:r w:rsidRPr="00683AAB">
              <w:rPr>
                <w:rFonts w:eastAsia="Calibri"/>
                <w:sz w:val="18"/>
                <w:szCs w:val="18"/>
              </w:rPr>
              <w:t xml:space="preserve">near-peer </w:t>
            </w:r>
            <w:r>
              <w:rPr>
                <w:rFonts w:eastAsia="Calibri"/>
                <w:sz w:val="18"/>
                <w:szCs w:val="18"/>
              </w:rPr>
              <w:t xml:space="preserve">sessions </w:t>
            </w:r>
            <w:r w:rsidRPr="00683AAB">
              <w:rPr>
                <w:rFonts w:eastAsia="Calibri"/>
                <w:sz w:val="18"/>
                <w:szCs w:val="18"/>
              </w:rPr>
              <w:t xml:space="preserve">on </w:t>
            </w:r>
            <w:r>
              <w:rPr>
                <w:rFonts w:eastAsia="Calibri"/>
                <w:sz w:val="18"/>
                <w:szCs w:val="18"/>
              </w:rPr>
              <w:t xml:space="preserve">a </w:t>
            </w:r>
            <w:r w:rsidRPr="00683AAB">
              <w:rPr>
                <w:rFonts w:eastAsia="Calibri"/>
                <w:sz w:val="18"/>
                <w:szCs w:val="18"/>
              </w:rPr>
              <w:t>tutee’s</w:t>
            </w:r>
            <w:r>
              <w:rPr>
                <w:rFonts w:eastAsia="Calibri"/>
                <w:sz w:val="18"/>
                <w:szCs w:val="18"/>
              </w:rPr>
              <w:t xml:space="preserve"> progress, and feelings &amp; to inquire</w:t>
            </w:r>
            <w:r w:rsidRPr="00683AAB">
              <w:rPr>
                <w:rFonts w:eastAsia="Calibri"/>
                <w:sz w:val="18"/>
                <w:szCs w:val="18"/>
              </w:rPr>
              <w:t xml:space="preserve"> </w:t>
            </w:r>
            <w:r>
              <w:rPr>
                <w:rFonts w:eastAsia="Calibri"/>
                <w:sz w:val="18"/>
                <w:szCs w:val="18"/>
              </w:rPr>
              <w:t xml:space="preserve">about </w:t>
            </w:r>
            <w:r w:rsidRPr="00683AAB">
              <w:rPr>
                <w:rFonts w:eastAsia="Calibri"/>
                <w:sz w:val="18"/>
                <w:szCs w:val="18"/>
              </w:rPr>
              <w:t>its equivalence within the formal curriculum of clinical reasoning.</w:t>
            </w:r>
          </w:p>
        </w:tc>
        <w:tc>
          <w:tcPr>
            <w:tcW w:w="2070" w:type="dxa"/>
            <w:gridSpan w:val="2"/>
          </w:tcPr>
          <w:p w14:paraId="3D31FADA"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41714307"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Emotional impact on learning outcomes. </w:t>
            </w:r>
          </w:p>
          <w:p w14:paraId="31254879"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Impact of seniority levels on emotional outcomes.  </w:t>
            </w:r>
          </w:p>
        </w:tc>
        <w:tc>
          <w:tcPr>
            <w:tcW w:w="1260" w:type="dxa"/>
          </w:tcPr>
          <w:p w14:paraId="7E5A1721"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613650A3"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7BC05C98"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1DAD3C31" w14:textId="77777777" w:rsidR="00F90170" w:rsidRPr="00683AAB" w:rsidRDefault="00F90170" w:rsidP="000D523E">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0.8</w:t>
            </w:r>
            <w:r>
              <w:rPr>
                <w:rFonts w:eastAsia="Calibri"/>
                <w:sz w:val="18"/>
                <w:szCs w:val="18"/>
              </w:rPr>
              <w:t>4</w:t>
            </w:r>
          </w:p>
        </w:tc>
        <w:tc>
          <w:tcPr>
            <w:tcW w:w="1800" w:type="dxa"/>
          </w:tcPr>
          <w:p w14:paraId="19EAD8C7"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618B0DE0"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Quantitative equivalence study </w:t>
            </w:r>
            <w:proofErr w:type="gramStart"/>
            <w:r>
              <w:rPr>
                <w:rFonts w:eastAsia="Calibri"/>
                <w:sz w:val="18"/>
                <w:szCs w:val="18"/>
              </w:rPr>
              <w:t>designed</w:t>
            </w:r>
            <w:proofErr w:type="gramEnd"/>
            <w:r w:rsidRPr="00683AAB">
              <w:rPr>
                <w:rFonts w:eastAsia="Calibri"/>
                <w:sz w:val="18"/>
                <w:szCs w:val="18"/>
              </w:rPr>
              <w:t xml:space="preserve"> to compare the emotional outcomes among </w:t>
            </w:r>
            <w:r>
              <w:rPr>
                <w:rFonts w:eastAsia="Calibri"/>
                <w:sz w:val="18"/>
                <w:szCs w:val="18"/>
              </w:rPr>
              <w:t>tutor-led</w:t>
            </w:r>
            <w:r w:rsidRPr="00683AAB">
              <w:rPr>
                <w:rFonts w:eastAsia="Calibri"/>
                <w:sz w:val="18"/>
                <w:szCs w:val="18"/>
              </w:rPr>
              <w:t xml:space="preserve"> and </w:t>
            </w:r>
            <w:r>
              <w:rPr>
                <w:rFonts w:eastAsia="Calibri"/>
                <w:sz w:val="18"/>
                <w:szCs w:val="18"/>
              </w:rPr>
              <w:t>faculty-led</w:t>
            </w:r>
            <w:r w:rsidRPr="00683AAB">
              <w:rPr>
                <w:rFonts w:eastAsia="Calibri"/>
                <w:sz w:val="18"/>
                <w:szCs w:val="18"/>
              </w:rPr>
              <w:t xml:space="preserve"> groups. </w:t>
            </w:r>
          </w:p>
        </w:tc>
        <w:tc>
          <w:tcPr>
            <w:tcW w:w="2407" w:type="dxa"/>
          </w:tcPr>
          <w:p w14:paraId="2EA0446F"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556E2C0B"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Explore the relationship between emotional outcome with other related constructs such as motivation </w:t>
            </w:r>
            <w:proofErr w:type="spellStart"/>
            <w:r w:rsidRPr="00683AAB">
              <w:rPr>
                <w:rFonts w:eastAsia="Calibri"/>
                <w:sz w:val="18"/>
                <w:szCs w:val="18"/>
              </w:rPr>
              <w:t>etc</w:t>
            </w:r>
            <w:proofErr w:type="spellEnd"/>
            <w:r w:rsidRPr="00683AAB">
              <w:rPr>
                <w:rFonts w:eastAsia="Calibri"/>
                <w:sz w:val="18"/>
                <w:szCs w:val="18"/>
              </w:rPr>
              <w:t xml:space="preserve"> to understand the impact of </w:t>
            </w:r>
            <w:r>
              <w:rPr>
                <w:rFonts w:eastAsia="Calibri"/>
                <w:sz w:val="18"/>
                <w:szCs w:val="18"/>
              </w:rPr>
              <w:t xml:space="preserve">the </w:t>
            </w:r>
            <w:r w:rsidRPr="00683AAB">
              <w:rPr>
                <w:rFonts w:eastAsia="Calibri"/>
                <w:sz w:val="18"/>
                <w:szCs w:val="18"/>
              </w:rPr>
              <w:t xml:space="preserve">tutor’s teaching on </w:t>
            </w:r>
            <w:r>
              <w:rPr>
                <w:rFonts w:eastAsia="Calibri"/>
                <w:sz w:val="18"/>
                <w:szCs w:val="18"/>
              </w:rPr>
              <w:t xml:space="preserve">the </w:t>
            </w:r>
            <w:r w:rsidRPr="00683AAB">
              <w:rPr>
                <w:rFonts w:eastAsia="Calibri"/>
                <w:sz w:val="18"/>
                <w:szCs w:val="18"/>
              </w:rPr>
              <w:t xml:space="preserve">tutee’s emotions. </w:t>
            </w:r>
          </w:p>
          <w:p w14:paraId="7E9C740A" w14:textId="77777777" w:rsidR="00F90170" w:rsidRPr="00683AAB"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683AAB">
              <w:rPr>
                <w:rFonts w:eastAsia="Calibri"/>
                <w:sz w:val="18"/>
                <w:szCs w:val="18"/>
              </w:rPr>
              <w:t xml:space="preserve">Conduct comparative studies in different cultural </w:t>
            </w:r>
            <w:r>
              <w:rPr>
                <w:rFonts w:eastAsia="Calibri"/>
                <w:sz w:val="18"/>
                <w:szCs w:val="18"/>
              </w:rPr>
              <w:t>contexts</w:t>
            </w:r>
            <w:r w:rsidRPr="00683AAB">
              <w:rPr>
                <w:rFonts w:eastAsia="Calibri"/>
                <w:sz w:val="18"/>
                <w:szCs w:val="18"/>
              </w:rPr>
              <w:t>.</w:t>
            </w:r>
          </w:p>
        </w:tc>
      </w:tr>
      <w:tr w:rsidR="00F90170" w:rsidRPr="00683AAB" w14:paraId="090CF4DF" w14:textId="77777777" w:rsidTr="000D523E">
        <w:trPr>
          <w:trHeight w:val="440"/>
        </w:trPr>
        <w:tc>
          <w:tcPr>
            <w:cnfStyle w:val="001000000000" w:firstRow="0" w:lastRow="0" w:firstColumn="1" w:lastColumn="0" w:oddVBand="0" w:evenVBand="0" w:oddHBand="0" w:evenHBand="0" w:firstRowFirstColumn="0" w:firstRowLastColumn="0" w:lastRowFirstColumn="0" w:lastRowLastColumn="0"/>
            <w:tcW w:w="540" w:type="dxa"/>
          </w:tcPr>
          <w:p w14:paraId="0C2DC16C" w14:textId="77777777" w:rsidR="00F90170" w:rsidRPr="00683AAB" w:rsidRDefault="00F90170" w:rsidP="000D523E">
            <w:pPr>
              <w:spacing w:after="200" w:line="360" w:lineRule="auto"/>
              <w:rPr>
                <w:rFonts w:eastAsia="Calibri"/>
                <w:sz w:val="18"/>
                <w:szCs w:val="18"/>
              </w:rPr>
            </w:pPr>
          </w:p>
          <w:p w14:paraId="5262016F" w14:textId="77777777" w:rsidR="00F90170" w:rsidRPr="00683AAB" w:rsidRDefault="00F90170" w:rsidP="000D523E">
            <w:pPr>
              <w:spacing w:after="200" w:line="360" w:lineRule="auto"/>
              <w:rPr>
                <w:rFonts w:eastAsia="Calibri"/>
                <w:sz w:val="18"/>
                <w:szCs w:val="18"/>
              </w:rPr>
            </w:pPr>
          </w:p>
          <w:p w14:paraId="14DDD7D1" w14:textId="77777777" w:rsidR="00F90170" w:rsidRPr="00683AAB" w:rsidRDefault="00F90170" w:rsidP="000D523E">
            <w:pPr>
              <w:spacing w:after="200" w:line="360" w:lineRule="auto"/>
              <w:rPr>
                <w:rFonts w:eastAsia="Calibri"/>
                <w:sz w:val="18"/>
                <w:szCs w:val="18"/>
              </w:rPr>
            </w:pPr>
            <w:r w:rsidRPr="00683AAB">
              <w:rPr>
                <w:rFonts w:eastAsia="Calibri"/>
                <w:sz w:val="18"/>
                <w:szCs w:val="18"/>
              </w:rPr>
              <w:t xml:space="preserve">2. </w:t>
            </w:r>
          </w:p>
        </w:tc>
        <w:tc>
          <w:tcPr>
            <w:tcW w:w="4050" w:type="dxa"/>
          </w:tcPr>
          <w:p w14:paraId="1DAD3443" w14:textId="77777777" w:rsidR="00F90170" w:rsidRPr="00683AAB"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Peer Teaching in Undergraduate Medical Education: What are the Learning Outputs for the Student-Teachers? A Systematic Review</w:t>
            </w:r>
          </w:p>
          <w:p w14:paraId="18BA9ED2" w14:textId="77777777" w:rsidR="00F90170" w:rsidRPr="00683AAB"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Mohammed Anass Tanveer et al</w:t>
            </w:r>
          </w:p>
          <w:p w14:paraId="4A6BA5C5" w14:textId="77777777" w:rsidR="00F90170" w:rsidRPr="00683AAB"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Advances in Medical Education and Practice 2023:14 723–739</w:t>
            </w:r>
          </w:p>
          <w:p w14:paraId="1EC35B59" w14:textId="77777777" w:rsidR="00F90170" w:rsidRPr="00683AAB"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Published: 11 July 2023</w:t>
            </w:r>
          </w:p>
        </w:tc>
        <w:tc>
          <w:tcPr>
            <w:tcW w:w="2880" w:type="dxa"/>
          </w:tcPr>
          <w:p w14:paraId="47942492" w14:textId="77777777" w:rsidR="00F90170" w:rsidRPr="00683AAB"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To describe learning </w:t>
            </w:r>
            <w:r>
              <w:rPr>
                <w:rFonts w:eastAsia="Calibri"/>
                <w:sz w:val="18"/>
                <w:szCs w:val="18"/>
              </w:rPr>
              <w:t>outcomes of</w:t>
            </w:r>
            <w:r w:rsidRPr="00683AAB">
              <w:rPr>
                <w:rFonts w:eastAsia="Calibri"/>
                <w:sz w:val="18"/>
                <w:szCs w:val="18"/>
              </w:rPr>
              <w:t xml:space="preserve"> </w:t>
            </w:r>
            <w:r>
              <w:rPr>
                <w:rFonts w:eastAsia="Calibri"/>
                <w:sz w:val="18"/>
                <w:szCs w:val="18"/>
              </w:rPr>
              <w:t xml:space="preserve">students &amp; </w:t>
            </w:r>
            <w:r w:rsidRPr="00683AAB">
              <w:rPr>
                <w:rFonts w:eastAsia="Calibri"/>
                <w:sz w:val="18"/>
                <w:szCs w:val="18"/>
              </w:rPr>
              <w:t>teachers from peer teaching, and</w:t>
            </w:r>
            <w:r>
              <w:rPr>
                <w:rFonts w:eastAsia="Calibri"/>
                <w:sz w:val="18"/>
                <w:szCs w:val="18"/>
              </w:rPr>
              <w:t xml:space="preserve"> to outline </w:t>
            </w:r>
            <w:r w:rsidRPr="00683AAB">
              <w:rPr>
                <w:rFonts w:eastAsia="Calibri"/>
                <w:sz w:val="18"/>
                <w:szCs w:val="18"/>
              </w:rPr>
              <w:t>research methods used to assess the</w:t>
            </w:r>
            <w:r>
              <w:rPr>
                <w:rFonts w:eastAsia="Calibri"/>
                <w:sz w:val="18"/>
                <w:szCs w:val="18"/>
              </w:rPr>
              <w:t xml:space="preserve">se effects. </w:t>
            </w:r>
          </w:p>
        </w:tc>
        <w:tc>
          <w:tcPr>
            <w:tcW w:w="2070" w:type="dxa"/>
            <w:gridSpan w:val="2"/>
          </w:tcPr>
          <w:p w14:paraId="194BDA92" w14:textId="77777777" w:rsidR="00F90170" w:rsidRPr="00683AAB"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Learning outputs considered were subject-specific gains, </w:t>
            </w:r>
            <w:r>
              <w:rPr>
                <w:rFonts w:eastAsia="Calibri"/>
                <w:sz w:val="18"/>
                <w:szCs w:val="18"/>
              </w:rPr>
              <w:t>u</w:t>
            </w:r>
            <w:r w:rsidRPr="00683AAB">
              <w:rPr>
                <w:rFonts w:eastAsia="Calibri"/>
                <w:sz w:val="18"/>
                <w:szCs w:val="18"/>
              </w:rPr>
              <w:t>nderstanding teaching skills &amp; feedback strategies, enhancing personal development</w:t>
            </w:r>
            <w:r>
              <w:rPr>
                <w:rFonts w:eastAsia="Calibri"/>
                <w:sz w:val="18"/>
                <w:szCs w:val="18"/>
              </w:rPr>
              <w:t>,</w:t>
            </w:r>
            <w:r w:rsidRPr="00683AAB">
              <w:rPr>
                <w:rFonts w:eastAsia="Calibri"/>
                <w:sz w:val="18"/>
                <w:szCs w:val="18"/>
              </w:rPr>
              <w:t xml:space="preserve"> and </w:t>
            </w:r>
            <w:r>
              <w:rPr>
                <w:rFonts w:eastAsia="Calibri"/>
                <w:sz w:val="18"/>
                <w:szCs w:val="18"/>
              </w:rPr>
              <w:t>Generic Skills</w:t>
            </w:r>
          </w:p>
        </w:tc>
        <w:tc>
          <w:tcPr>
            <w:tcW w:w="1260" w:type="dxa"/>
          </w:tcPr>
          <w:p w14:paraId="0E0CCB3D" w14:textId="77777777" w:rsidR="00F90170" w:rsidRPr="00683AAB"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BDD9F7B" w14:textId="77777777" w:rsidR="00F90170" w:rsidRPr="00683AAB"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203BEDA1" w14:textId="77777777" w:rsidR="00F90170" w:rsidRPr="00683AAB"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0.</w:t>
            </w:r>
            <w:r>
              <w:rPr>
                <w:rFonts w:eastAsia="Calibri"/>
                <w:sz w:val="18"/>
                <w:szCs w:val="18"/>
              </w:rPr>
              <w:t>80</w:t>
            </w:r>
          </w:p>
        </w:tc>
        <w:tc>
          <w:tcPr>
            <w:tcW w:w="1800" w:type="dxa"/>
          </w:tcPr>
          <w:p w14:paraId="3617F8F4" w14:textId="77777777" w:rsidR="00F90170" w:rsidRPr="00683AAB"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Systematic literature search </w:t>
            </w:r>
            <w:r>
              <w:rPr>
                <w:rFonts w:eastAsia="Calibri"/>
                <w:sz w:val="18"/>
                <w:szCs w:val="18"/>
              </w:rPr>
              <w:t xml:space="preserve">in </w:t>
            </w:r>
            <w:r w:rsidRPr="00683AAB">
              <w:rPr>
                <w:rFonts w:eastAsia="Calibri"/>
                <w:sz w:val="18"/>
                <w:szCs w:val="18"/>
              </w:rPr>
              <w:t>four electronic bases, ERIC, MEDLINE, PubMed, &amp; Embase.</w:t>
            </w:r>
          </w:p>
          <w:p w14:paraId="50B67CB6" w14:textId="77777777" w:rsidR="00F90170" w:rsidRPr="00683AAB"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From 668 potential titles, 100 were obtained as full-texts, and 45 </w:t>
            </w:r>
            <w:r>
              <w:rPr>
                <w:rFonts w:eastAsia="Calibri"/>
                <w:sz w:val="18"/>
                <w:szCs w:val="18"/>
              </w:rPr>
              <w:t xml:space="preserve">were </w:t>
            </w:r>
            <w:r w:rsidRPr="00683AAB">
              <w:rPr>
                <w:rFonts w:eastAsia="Calibri"/>
                <w:sz w:val="18"/>
                <w:szCs w:val="18"/>
              </w:rPr>
              <w:t>selected.</w:t>
            </w:r>
          </w:p>
        </w:tc>
        <w:tc>
          <w:tcPr>
            <w:tcW w:w="2407" w:type="dxa"/>
          </w:tcPr>
          <w:p w14:paraId="03DB2451" w14:textId="77777777" w:rsidR="00F90170" w:rsidRPr="00683AAB"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683AAB">
              <w:rPr>
                <w:rFonts w:eastAsia="Calibri"/>
                <w:sz w:val="18"/>
                <w:szCs w:val="18"/>
              </w:rPr>
              <w:t xml:space="preserve">Further research is </w:t>
            </w:r>
            <w:r>
              <w:rPr>
                <w:rFonts w:eastAsia="Calibri"/>
                <w:sz w:val="18"/>
                <w:szCs w:val="18"/>
              </w:rPr>
              <w:t>required</w:t>
            </w:r>
            <w:r w:rsidRPr="00683AAB">
              <w:rPr>
                <w:rFonts w:eastAsia="Calibri"/>
                <w:sz w:val="18"/>
                <w:szCs w:val="18"/>
              </w:rPr>
              <w:t xml:space="preserve"> to enhance learning out</w:t>
            </w:r>
            <w:r>
              <w:rPr>
                <w:rFonts w:eastAsia="Calibri"/>
                <w:sz w:val="18"/>
                <w:szCs w:val="18"/>
              </w:rPr>
              <w:t>comes</w:t>
            </w:r>
            <w:r w:rsidRPr="00683AAB">
              <w:rPr>
                <w:rFonts w:eastAsia="Calibri"/>
                <w:sz w:val="18"/>
                <w:szCs w:val="18"/>
              </w:rPr>
              <w:t xml:space="preserve"> for </w:t>
            </w:r>
            <w:r>
              <w:rPr>
                <w:rFonts w:eastAsia="Calibri"/>
                <w:sz w:val="18"/>
                <w:szCs w:val="18"/>
              </w:rPr>
              <w:t>both learners and teachers</w:t>
            </w:r>
            <w:r w:rsidRPr="00683AAB">
              <w:rPr>
                <w:rFonts w:eastAsia="Calibri"/>
                <w:sz w:val="18"/>
                <w:szCs w:val="18"/>
              </w:rPr>
              <w:t xml:space="preserve"> and </w:t>
            </w:r>
            <w:r>
              <w:rPr>
                <w:rFonts w:eastAsia="Calibri"/>
                <w:sz w:val="18"/>
                <w:szCs w:val="18"/>
              </w:rPr>
              <w:t>to find out</w:t>
            </w:r>
            <w:r w:rsidRPr="00683AAB">
              <w:rPr>
                <w:rFonts w:eastAsia="Calibri"/>
                <w:sz w:val="18"/>
                <w:szCs w:val="18"/>
              </w:rPr>
              <w:t xml:space="preserve"> its impact on student’s learning</w:t>
            </w:r>
            <w:r>
              <w:rPr>
                <w:rFonts w:eastAsia="Calibri"/>
                <w:sz w:val="18"/>
                <w:szCs w:val="18"/>
              </w:rPr>
              <w:t xml:space="preserve"> in an organized framework </w:t>
            </w:r>
          </w:p>
        </w:tc>
      </w:tr>
      <w:bookmarkEnd w:id="3"/>
      <w:tr w:rsidR="00F90170" w:rsidRPr="000B1BE4" w14:paraId="36A72A79" w14:textId="77777777" w:rsidTr="000D523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540" w:type="dxa"/>
          </w:tcPr>
          <w:p w14:paraId="511AC064" w14:textId="77777777" w:rsidR="00F90170" w:rsidRPr="000B1BE4" w:rsidRDefault="00F90170" w:rsidP="000D523E">
            <w:pPr>
              <w:spacing w:line="360" w:lineRule="auto"/>
              <w:rPr>
                <w:rFonts w:eastAsia="Calibri"/>
                <w:sz w:val="18"/>
                <w:szCs w:val="18"/>
              </w:rPr>
            </w:pPr>
          </w:p>
          <w:p w14:paraId="0A538AB5" w14:textId="77777777" w:rsidR="00F90170" w:rsidRPr="000B1BE4" w:rsidRDefault="00F90170" w:rsidP="000D523E">
            <w:pPr>
              <w:spacing w:line="360" w:lineRule="auto"/>
              <w:rPr>
                <w:rFonts w:eastAsia="Calibri"/>
                <w:sz w:val="18"/>
                <w:szCs w:val="18"/>
              </w:rPr>
            </w:pPr>
            <w:r w:rsidRPr="000B1BE4">
              <w:rPr>
                <w:rFonts w:eastAsia="Calibri"/>
                <w:sz w:val="18"/>
                <w:szCs w:val="18"/>
              </w:rPr>
              <w:t xml:space="preserve">SR. NO </w:t>
            </w:r>
          </w:p>
        </w:tc>
        <w:tc>
          <w:tcPr>
            <w:tcW w:w="4050" w:type="dxa"/>
          </w:tcPr>
          <w:p w14:paraId="41FCF514" w14:textId="77777777" w:rsidR="00F90170"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p w14:paraId="2052EA5E"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 xml:space="preserve"> </w:t>
            </w:r>
            <w:r w:rsidRPr="00B65FA0">
              <w:rPr>
                <w:rFonts w:eastAsia="Calibri"/>
                <w:b/>
                <w:bCs/>
                <w:sz w:val="18"/>
                <w:szCs w:val="18"/>
              </w:rPr>
              <w:t>STUDY TITLE, NAME OF AUTHOR, NAME OF JOURNAL &amp; YEAR OF PUBLICATION</w:t>
            </w:r>
          </w:p>
        </w:tc>
        <w:tc>
          <w:tcPr>
            <w:tcW w:w="2880" w:type="dxa"/>
          </w:tcPr>
          <w:p w14:paraId="27F5D36B"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p w14:paraId="1CBC7D59"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 xml:space="preserve">RESEARCH QUESTION/OBJECTIVE </w:t>
            </w:r>
          </w:p>
        </w:tc>
        <w:tc>
          <w:tcPr>
            <w:tcW w:w="2070" w:type="dxa"/>
            <w:gridSpan w:val="2"/>
          </w:tcPr>
          <w:p w14:paraId="06219222"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p w14:paraId="50EFCAD0"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 xml:space="preserve">EMERGENT THEME </w:t>
            </w:r>
          </w:p>
        </w:tc>
        <w:tc>
          <w:tcPr>
            <w:tcW w:w="1260" w:type="dxa"/>
          </w:tcPr>
          <w:p w14:paraId="1A446AB3"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p w14:paraId="4DBE2666"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 xml:space="preserve">QUALSYST SCORE </w:t>
            </w:r>
          </w:p>
        </w:tc>
        <w:tc>
          <w:tcPr>
            <w:tcW w:w="1800" w:type="dxa"/>
          </w:tcPr>
          <w:p w14:paraId="12D3FAF0"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p w14:paraId="694E8188"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 xml:space="preserve"> METHODOLOGY </w:t>
            </w:r>
          </w:p>
        </w:tc>
        <w:tc>
          <w:tcPr>
            <w:tcW w:w="2407" w:type="dxa"/>
          </w:tcPr>
          <w:p w14:paraId="03CC2F07"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p>
          <w:p w14:paraId="4B34D33E"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LIMITATIONS/</w:t>
            </w:r>
          </w:p>
          <w:p w14:paraId="4498D81A" w14:textId="77777777" w:rsidR="00F90170" w:rsidRPr="000B1BE4"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b/>
                <w:bCs/>
                <w:sz w:val="18"/>
                <w:szCs w:val="18"/>
              </w:rPr>
            </w:pPr>
            <w:r w:rsidRPr="000B1BE4">
              <w:rPr>
                <w:rFonts w:eastAsia="Calibri"/>
                <w:b/>
                <w:bCs/>
                <w:sz w:val="18"/>
                <w:szCs w:val="18"/>
              </w:rPr>
              <w:t xml:space="preserve">RECOMMENDATIONS </w:t>
            </w:r>
          </w:p>
        </w:tc>
      </w:tr>
      <w:tr w:rsidR="00F90170" w:rsidRPr="008733B2" w14:paraId="02C81BA5" w14:textId="77777777" w:rsidTr="000D523E">
        <w:trPr>
          <w:trHeight w:val="1376"/>
        </w:trPr>
        <w:tc>
          <w:tcPr>
            <w:cnfStyle w:val="001000000000" w:firstRow="0" w:lastRow="0" w:firstColumn="1" w:lastColumn="0" w:oddVBand="0" w:evenVBand="0" w:oddHBand="0" w:evenHBand="0" w:firstRowFirstColumn="0" w:firstRowLastColumn="0" w:lastRowFirstColumn="0" w:lastRowLastColumn="0"/>
            <w:tcW w:w="540" w:type="dxa"/>
          </w:tcPr>
          <w:p w14:paraId="4615334E" w14:textId="77777777" w:rsidR="00F90170" w:rsidRPr="008733B2" w:rsidRDefault="00F90170" w:rsidP="000D523E">
            <w:pPr>
              <w:spacing w:line="360" w:lineRule="auto"/>
              <w:rPr>
                <w:rFonts w:eastAsia="Calibri"/>
                <w:sz w:val="18"/>
                <w:szCs w:val="18"/>
              </w:rPr>
            </w:pPr>
          </w:p>
          <w:p w14:paraId="365E1EE3" w14:textId="77777777" w:rsidR="00F90170" w:rsidRPr="008733B2" w:rsidRDefault="00F90170" w:rsidP="000D523E">
            <w:pPr>
              <w:spacing w:line="360" w:lineRule="auto"/>
              <w:rPr>
                <w:rFonts w:eastAsia="Calibri"/>
                <w:sz w:val="18"/>
                <w:szCs w:val="18"/>
              </w:rPr>
            </w:pPr>
          </w:p>
          <w:p w14:paraId="53D3C55A" w14:textId="77777777" w:rsidR="00F90170" w:rsidRPr="008733B2" w:rsidRDefault="00F90170" w:rsidP="000D523E">
            <w:pPr>
              <w:spacing w:line="360" w:lineRule="auto"/>
              <w:rPr>
                <w:rFonts w:eastAsia="Calibri"/>
                <w:sz w:val="18"/>
                <w:szCs w:val="18"/>
              </w:rPr>
            </w:pPr>
          </w:p>
          <w:p w14:paraId="7E46F432" w14:textId="77777777" w:rsidR="00F90170" w:rsidRPr="008733B2" w:rsidRDefault="00F90170" w:rsidP="000D523E">
            <w:pPr>
              <w:spacing w:line="360" w:lineRule="auto"/>
              <w:rPr>
                <w:rFonts w:eastAsia="Calibri"/>
                <w:sz w:val="18"/>
                <w:szCs w:val="18"/>
              </w:rPr>
            </w:pPr>
            <w:r w:rsidRPr="008733B2">
              <w:rPr>
                <w:rFonts w:eastAsia="Calibri"/>
                <w:sz w:val="18"/>
                <w:szCs w:val="18"/>
              </w:rPr>
              <w:t>3.</w:t>
            </w:r>
          </w:p>
        </w:tc>
        <w:tc>
          <w:tcPr>
            <w:tcW w:w="4050" w:type="dxa"/>
          </w:tcPr>
          <w:p w14:paraId="03130E97"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D23640A"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Introduction of Near-Peer Mentorship Program in an</w:t>
            </w:r>
          </w:p>
          <w:p w14:paraId="21C19B6B"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Undergraduate Medical College in Pakistan: A Pilot Study</w:t>
            </w:r>
          </w:p>
          <w:p w14:paraId="1B7422CB"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Narmeen Ahmed</w:t>
            </w:r>
            <w:r>
              <w:rPr>
                <w:rFonts w:eastAsia="Calibri"/>
                <w:sz w:val="18"/>
                <w:szCs w:val="18"/>
              </w:rPr>
              <w:t>,</w:t>
            </w:r>
          </w:p>
          <w:p w14:paraId="5167828D"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Hindawi</w:t>
            </w:r>
          </w:p>
          <w:p w14:paraId="0B083148"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Education Research International</w:t>
            </w:r>
          </w:p>
          <w:p w14:paraId="54574F0D"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Volume 2023, Article ID 7669033,</w:t>
            </w:r>
          </w:p>
          <w:p w14:paraId="348092E5"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4390279E"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hyperlink r:id="rId5" w:history="1">
              <w:r w:rsidRPr="008733B2">
                <w:rPr>
                  <w:rStyle w:val="Hyperlink"/>
                  <w:rFonts w:eastAsia="Calibri"/>
                  <w:sz w:val="18"/>
                  <w:szCs w:val="18"/>
                </w:rPr>
                <w:t>https://doi.org/10.1155/2023/7669033</w:t>
              </w:r>
            </w:hyperlink>
          </w:p>
          <w:p w14:paraId="0C4CBCBB"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880" w:type="dxa"/>
          </w:tcPr>
          <w:p w14:paraId="76F10DB9"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8A87077"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To </w:t>
            </w:r>
            <w:r>
              <w:rPr>
                <w:rFonts w:eastAsia="Calibri"/>
                <w:sz w:val="18"/>
                <w:szCs w:val="18"/>
              </w:rPr>
              <w:t>present</w:t>
            </w:r>
            <w:r w:rsidRPr="008733B2">
              <w:rPr>
                <w:rFonts w:eastAsia="Calibri"/>
                <w:sz w:val="18"/>
                <w:szCs w:val="18"/>
              </w:rPr>
              <w:t xml:space="preserve"> a formal near-peer mentoring</w:t>
            </w:r>
          </w:p>
          <w:p w14:paraId="10EF3B42"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program at Ziauddin Medical College and </w:t>
            </w:r>
            <w:r>
              <w:rPr>
                <w:rFonts w:eastAsia="Calibri"/>
                <w:sz w:val="18"/>
                <w:szCs w:val="18"/>
              </w:rPr>
              <w:t xml:space="preserve">to recognize </w:t>
            </w:r>
            <w:r w:rsidRPr="008733B2">
              <w:rPr>
                <w:rFonts w:eastAsia="Calibri"/>
                <w:sz w:val="18"/>
                <w:szCs w:val="18"/>
              </w:rPr>
              <w:t>its effects on the participants of this program</w:t>
            </w:r>
          </w:p>
        </w:tc>
        <w:tc>
          <w:tcPr>
            <w:tcW w:w="2070" w:type="dxa"/>
            <w:gridSpan w:val="2"/>
          </w:tcPr>
          <w:p w14:paraId="44C10507"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3BEAC445"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 xml:space="preserve">Developing professional behaviors &amp; values allows participants to reflect on themselves to achieve higher outcomes, a sense of belonging and institutional support and a healthy learning environment are a </w:t>
            </w:r>
            <w:r w:rsidRPr="008733B2">
              <w:rPr>
                <w:rFonts w:eastAsia="Calibri"/>
                <w:sz w:val="18"/>
                <w:szCs w:val="18"/>
              </w:rPr>
              <w:t xml:space="preserve">few main themes of the study.  </w:t>
            </w:r>
          </w:p>
        </w:tc>
        <w:tc>
          <w:tcPr>
            <w:tcW w:w="1260" w:type="dxa"/>
          </w:tcPr>
          <w:p w14:paraId="38786608" w14:textId="77777777" w:rsidR="00F90170" w:rsidRPr="008733B2" w:rsidRDefault="00F90170" w:rsidP="000D52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7DEF0802" w14:textId="77777777" w:rsidR="00F90170" w:rsidRPr="008733B2" w:rsidRDefault="00F90170" w:rsidP="000D52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56134364" w14:textId="77777777" w:rsidR="00F90170" w:rsidRPr="008733B2" w:rsidRDefault="00F90170" w:rsidP="000D52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3C0D272C" w14:textId="77777777" w:rsidR="00F90170" w:rsidRPr="008733B2" w:rsidRDefault="00F90170" w:rsidP="000D52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5FA4A6A3" w14:textId="77777777" w:rsidR="00F90170" w:rsidRPr="008733B2" w:rsidRDefault="00F90170" w:rsidP="000D523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0.</w:t>
            </w:r>
            <w:r>
              <w:rPr>
                <w:rFonts w:eastAsia="Calibri"/>
                <w:sz w:val="18"/>
                <w:szCs w:val="18"/>
              </w:rPr>
              <w:t>84</w:t>
            </w:r>
          </w:p>
        </w:tc>
        <w:tc>
          <w:tcPr>
            <w:tcW w:w="1800" w:type="dxa"/>
          </w:tcPr>
          <w:p w14:paraId="4A99AB62"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450A539"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A quasi-experimental study </w:t>
            </w:r>
            <w:r>
              <w:rPr>
                <w:rFonts w:eastAsia="Calibri"/>
                <w:sz w:val="18"/>
                <w:szCs w:val="18"/>
              </w:rPr>
              <w:t>over</w:t>
            </w:r>
            <w:r w:rsidRPr="008733B2">
              <w:rPr>
                <w:rFonts w:eastAsia="Calibri"/>
                <w:sz w:val="18"/>
                <w:szCs w:val="18"/>
              </w:rPr>
              <w:t xml:space="preserve"> 5 months. </w:t>
            </w:r>
          </w:p>
          <w:p w14:paraId="24DF2E49"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73 participants with 21 as tutors from 3</w:t>
            </w:r>
            <w:r w:rsidRPr="008733B2">
              <w:rPr>
                <w:rFonts w:eastAsia="Calibri"/>
                <w:sz w:val="18"/>
                <w:szCs w:val="18"/>
                <w:vertAlign w:val="superscript"/>
              </w:rPr>
              <w:t>rd</w:t>
            </w:r>
            <w:r w:rsidRPr="008733B2">
              <w:rPr>
                <w:rFonts w:eastAsia="Calibri"/>
                <w:sz w:val="18"/>
                <w:szCs w:val="18"/>
              </w:rPr>
              <w:t xml:space="preserve"> year &amp; 52 as tutees from 1</w:t>
            </w:r>
            <w:r w:rsidRPr="008733B2">
              <w:rPr>
                <w:rFonts w:eastAsia="Calibri"/>
                <w:sz w:val="18"/>
                <w:szCs w:val="18"/>
                <w:vertAlign w:val="superscript"/>
              </w:rPr>
              <w:t>st</w:t>
            </w:r>
            <w:r w:rsidRPr="008733B2">
              <w:rPr>
                <w:rFonts w:eastAsia="Calibri"/>
                <w:sz w:val="18"/>
                <w:szCs w:val="18"/>
              </w:rPr>
              <w:t xml:space="preserve"> year. </w:t>
            </w:r>
          </w:p>
          <w:p w14:paraId="20FF714D"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Mentor -mentee ratio 1:2</w:t>
            </w:r>
          </w:p>
        </w:tc>
        <w:tc>
          <w:tcPr>
            <w:tcW w:w="2407" w:type="dxa"/>
          </w:tcPr>
          <w:p w14:paraId="02AA5518"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5B8F1D15" w14:textId="77777777" w:rsidR="00F90170"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To </w:t>
            </w:r>
            <w:r>
              <w:rPr>
                <w:rFonts w:eastAsia="Calibri"/>
                <w:sz w:val="18"/>
                <w:szCs w:val="18"/>
              </w:rPr>
              <w:t xml:space="preserve">gain information on </w:t>
            </w:r>
            <w:r w:rsidRPr="008733B2">
              <w:rPr>
                <w:rFonts w:eastAsia="Calibri"/>
                <w:sz w:val="18"/>
                <w:szCs w:val="18"/>
              </w:rPr>
              <w:t xml:space="preserve">long-term implications on the </w:t>
            </w:r>
            <w:r>
              <w:rPr>
                <w:rFonts w:eastAsia="Calibri"/>
                <w:sz w:val="18"/>
                <w:szCs w:val="18"/>
              </w:rPr>
              <w:t xml:space="preserve">personal </w:t>
            </w:r>
            <w:r w:rsidRPr="008733B2">
              <w:rPr>
                <w:rFonts w:eastAsia="Calibri"/>
                <w:sz w:val="18"/>
                <w:szCs w:val="18"/>
              </w:rPr>
              <w:t>p</w:t>
            </w:r>
            <w:r>
              <w:rPr>
                <w:rFonts w:eastAsia="Calibri"/>
                <w:sz w:val="18"/>
                <w:szCs w:val="18"/>
              </w:rPr>
              <w:t>rogress</w:t>
            </w:r>
            <w:r w:rsidRPr="008733B2">
              <w:rPr>
                <w:rFonts w:eastAsia="Calibri"/>
                <w:sz w:val="18"/>
                <w:szCs w:val="18"/>
              </w:rPr>
              <w:t xml:space="preserve"> of the mentors and mentees</w:t>
            </w:r>
            <w:r>
              <w:rPr>
                <w:rFonts w:eastAsia="Calibri"/>
                <w:sz w:val="18"/>
                <w:szCs w:val="18"/>
              </w:rPr>
              <w:t xml:space="preserve"> and</w:t>
            </w:r>
            <w:r w:rsidRPr="008733B2">
              <w:rPr>
                <w:rFonts w:eastAsia="Calibri"/>
                <w:sz w:val="18"/>
                <w:szCs w:val="18"/>
              </w:rPr>
              <w:t xml:space="preserve"> to improve the quality of the student support </w:t>
            </w:r>
            <w:r>
              <w:rPr>
                <w:rFonts w:eastAsia="Calibri"/>
                <w:sz w:val="18"/>
                <w:szCs w:val="18"/>
              </w:rPr>
              <w:t>system</w:t>
            </w:r>
            <w:r w:rsidRPr="008733B2">
              <w:rPr>
                <w:rFonts w:eastAsia="Calibri"/>
                <w:sz w:val="18"/>
                <w:szCs w:val="18"/>
              </w:rPr>
              <w:t>.</w:t>
            </w:r>
          </w:p>
          <w:p w14:paraId="1C5BA4A5"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T</w:t>
            </w:r>
            <w:r w:rsidRPr="008733B2">
              <w:rPr>
                <w:rFonts w:eastAsia="Calibri"/>
                <w:sz w:val="18"/>
                <w:szCs w:val="18"/>
              </w:rPr>
              <w:t>o start student mentorship programs</w:t>
            </w:r>
            <w:r>
              <w:rPr>
                <w:rFonts w:eastAsia="Calibri"/>
                <w:sz w:val="18"/>
                <w:szCs w:val="18"/>
              </w:rPr>
              <w:t xml:space="preserve"> an organized framework should be planned. </w:t>
            </w:r>
          </w:p>
        </w:tc>
      </w:tr>
      <w:tr w:rsidR="00F90170" w:rsidRPr="008733B2" w14:paraId="4D004EE1" w14:textId="77777777" w:rsidTr="000D523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540" w:type="dxa"/>
          </w:tcPr>
          <w:p w14:paraId="51D94A47" w14:textId="77777777" w:rsidR="00F90170" w:rsidRPr="008733B2" w:rsidRDefault="00F90170" w:rsidP="000D523E">
            <w:pPr>
              <w:spacing w:after="200" w:line="360" w:lineRule="auto"/>
              <w:rPr>
                <w:rFonts w:eastAsia="Calibri"/>
                <w:sz w:val="18"/>
                <w:szCs w:val="18"/>
              </w:rPr>
            </w:pPr>
          </w:p>
          <w:p w14:paraId="18036E9F" w14:textId="77777777" w:rsidR="00F90170" w:rsidRPr="008733B2" w:rsidRDefault="00F90170" w:rsidP="000D523E">
            <w:pPr>
              <w:spacing w:after="200" w:line="360" w:lineRule="auto"/>
              <w:rPr>
                <w:rFonts w:eastAsia="Calibri"/>
                <w:sz w:val="18"/>
                <w:szCs w:val="18"/>
              </w:rPr>
            </w:pPr>
          </w:p>
          <w:p w14:paraId="56B798A9" w14:textId="77777777" w:rsidR="00F90170" w:rsidRPr="008733B2" w:rsidRDefault="00F90170" w:rsidP="000D523E">
            <w:pPr>
              <w:spacing w:after="200" w:line="360" w:lineRule="auto"/>
              <w:rPr>
                <w:rFonts w:eastAsia="Calibri"/>
                <w:sz w:val="18"/>
                <w:szCs w:val="18"/>
              </w:rPr>
            </w:pPr>
            <w:r w:rsidRPr="008733B2">
              <w:rPr>
                <w:rFonts w:eastAsia="Calibri"/>
                <w:sz w:val="18"/>
                <w:szCs w:val="18"/>
              </w:rPr>
              <w:t xml:space="preserve">4. </w:t>
            </w:r>
          </w:p>
        </w:tc>
        <w:tc>
          <w:tcPr>
            <w:tcW w:w="4050" w:type="dxa"/>
          </w:tcPr>
          <w:p w14:paraId="5C686F7F"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2D8A4EC1"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What Makes a Near‑Peer Learning and Tutoring Program Effective in Undergraduate Medical Education: a Qualitative Analysis</w:t>
            </w:r>
          </w:p>
          <w:p w14:paraId="2DFC0001"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 xml:space="preserve">Seth McKenzie Alexander, Gary L. Beck </w:t>
            </w:r>
            <w:proofErr w:type="spellStart"/>
            <w:r w:rsidRPr="008733B2">
              <w:rPr>
                <w:rFonts w:eastAsia="Calibri"/>
                <w:sz w:val="18"/>
                <w:szCs w:val="18"/>
              </w:rPr>
              <w:t>Dallaghan</w:t>
            </w:r>
            <w:proofErr w:type="spellEnd"/>
            <w:r w:rsidRPr="008733B2">
              <w:rPr>
                <w:rFonts w:eastAsia="Calibri"/>
                <w:sz w:val="18"/>
                <w:szCs w:val="18"/>
              </w:rPr>
              <w:t xml:space="preserve">, Michele Birch, Kelly Lacy Smith, Neva Howard, Christina L. </w:t>
            </w:r>
            <w:proofErr w:type="spellStart"/>
            <w:r w:rsidRPr="008733B2">
              <w:rPr>
                <w:rFonts w:eastAsia="Calibri"/>
                <w:sz w:val="18"/>
                <w:szCs w:val="18"/>
              </w:rPr>
              <w:t>Shenvi</w:t>
            </w:r>
            <w:proofErr w:type="spellEnd"/>
          </w:p>
          <w:p w14:paraId="3799018D"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Medical Science Educator (2022) 32:1495–1502</w:t>
            </w:r>
          </w:p>
        </w:tc>
        <w:tc>
          <w:tcPr>
            <w:tcW w:w="2880" w:type="dxa"/>
          </w:tcPr>
          <w:p w14:paraId="03DD5A3D"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5DDB8BBB"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 xml:space="preserve">The research query was about the features of an effective PTP based on the views shared by tutors and tutees in the program. </w:t>
            </w:r>
          </w:p>
          <w:p w14:paraId="4A8C8044"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2070" w:type="dxa"/>
            <w:gridSpan w:val="2"/>
          </w:tcPr>
          <w:p w14:paraId="0B2189CC"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20B00977"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The theme of this abstract is the evaluation of a peer tutoring program at a large public medical school, focusing on understanding its strengths, weaknesses, and benefits beyond traditional classroom-based learning.</w:t>
            </w:r>
          </w:p>
        </w:tc>
        <w:tc>
          <w:tcPr>
            <w:tcW w:w="1260" w:type="dxa"/>
          </w:tcPr>
          <w:p w14:paraId="1C67D01B"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55A76649"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120BED7E"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0.8</w:t>
            </w:r>
            <w:r>
              <w:rPr>
                <w:rFonts w:eastAsia="Calibri"/>
                <w:sz w:val="18"/>
                <w:szCs w:val="18"/>
              </w:rPr>
              <w:t>5</w:t>
            </w:r>
          </w:p>
        </w:tc>
        <w:tc>
          <w:tcPr>
            <w:tcW w:w="1800" w:type="dxa"/>
          </w:tcPr>
          <w:p w14:paraId="6EA2AE9F"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7211FE46"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Pr>
                <w:rFonts w:eastAsia="Calibri"/>
                <w:sz w:val="18"/>
                <w:szCs w:val="18"/>
              </w:rPr>
              <w:t>Survey-based</w:t>
            </w:r>
            <w:r w:rsidRPr="008733B2">
              <w:rPr>
                <w:rFonts w:eastAsia="Calibri"/>
                <w:sz w:val="18"/>
                <w:szCs w:val="18"/>
              </w:rPr>
              <w:t xml:space="preserve"> qualitative research design. </w:t>
            </w:r>
          </w:p>
          <w:p w14:paraId="3754AEA7"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56 learners &amp; 20 tutors participated in the survey</w:t>
            </w:r>
          </w:p>
        </w:tc>
        <w:tc>
          <w:tcPr>
            <w:tcW w:w="2407" w:type="dxa"/>
          </w:tcPr>
          <w:p w14:paraId="46BD13CF"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5EADCF8D"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The findings suggest that peer tutoring programs should emphasize tailored feedback and support in various dimensions, including metacognitive, content-based, and socio-emotional aspects, to effectively enhance learner success.</w:t>
            </w:r>
          </w:p>
        </w:tc>
      </w:tr>
      <w:tr w:rsidR="00F90170" w:rsidRPr="000B1BE4" w14:paraId="08053B8D" w14:textId="77777777" w:rsidTr="000D523E">
        <w:trPr>
          <w:trHeight w:val="1004"/>
        </w:trPr>
        <w:tc>
          <w:tcPr>
            <w:cnfStyle w:val="001000000000" w:firstRow="0" w:lastRow="0" w:firstColumn="1" w:lastColumn="0" w:oddVBand="0" w:evenVBand="0" w:oddHBand="0" w:evenHBand="0" w:firstRowFirstColumn="0" w:firstRowLastColumn="0" w:lastRowFirstColumn="0" w:lastRowLastColumn="0"/>
            <w:tcW w:w="540" w:type="dxa"/>
          </w:tcPr>
          <w:p w14:paraId="1FDEF4D8" w14:textId="77777777" w:rsidR="00F90170" w:rsidRPr="000B1BE4" w:rsidRDefault="00F90170" w:rsidP="000D523E">
            <w:pPr>
              <w:spacing w:before="100" w:beforeAutospacing="1" w:after="100" w:afterAutospacing="1" w:line="360" w:lineRule="auto"/>
              <w:rPr>
                <w:rFonts w:eastAsia="Times New Roman"/>
                <w:sz w:val="18"/>
                <w:szCs w:val="18"/>
                <w:lang w:eastAsia="en-GB"/>
              </w:rPr>
            </w:pPr>
            <w:bookmarkStart w:id="4" w:name="_Hlk162599473"/>
          </w:p>
          <w:p w14:paraId="4763B38C" w14:textId="77777777" w:rsidR="00F90170" w:rsidRPr="000B1BE4" w:rsidRDefault="00F90170" w:rsidP="000D523E">
            <w:pPr>
              <w:spacing w:before="100" w:beforeAutospacing="1" w:after="100" w:afterAutospacing="1" w:line="360" w:lineRule="auto"/>
              <w:rPr>
                <w:rFonts w:eastAsia="Times New Roman"/>
                <w:sz w:val="18"/>
                <w:szCs w:val="18"/>
                <w:lang w:eastAsia="en-GB"/>
              </w:rPr>
            </w:pPr>
            <w:r w:rsidRPr="000B1BE4">
              <w:rPr>
                <w:rFonts w:eastAsia="Times New Roman"/>
                <w:sz w:val="18"/>
                <w:szCs w:val="18"/>
                <w:lang w:eastAsia="en-GB"/>
              </w:rPr>
              <w:t>SR. NO</w:t>
            </w:r>
          </w:p>
        </w:tc>
        <w:tc>
          <w:tcPr>
            <w:tcW w:w="4050" w:type="dxa"/>
          </w:tcPr>
          <w:p w14:paraId="56EBDAB9"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p>
          <w:p w14:paraId="3132D562"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r w:rsidRPr="000B1BE4">
              <w:rPr>
                <w:rFonts w:eastAsia="Times New Roman"/>
                <w:b/>
                <w:bCs/>
                <w:sz w:val="18"/>
                <w:szCs w:val="18"/>
                <w:lang w:eastAsia="en-GB"/>
              </w:rPr>
              <w:t xml:space="preserve">STUDY TITLE, </w:t>
            </w:r>
            <w:r>
              <w:rPr>
                <w:rFonts w:eastAsia="Times New Roman"/>
                <w:b/>
                <w:bCs/>
                <w:sz w:val="18"/>
                <w:szCs w:val="18"/>
                <w:lang w:eastAsia="en-GB"/>
              </w:rPr>
              <w:t xml:space="preserve">NAME OF </w:t>
            </w:r>
            <w:r w:rsidRPr="000B1BE4">
              <w:rPr>
                <w:rFonts w:eastAsia="Times New Roman"/>
                <w:b/>
                <w:bCs/>
                <w:sz w:val="18"/>
                <w:szCs w:val="18"/>
                <w:lang w:eastAsia="en-GB"/>
              </w:rPr>
              <w:t>AUTHOR,</w:t>
            </w:r>
            <w:r>
              <w:rPr>
                <w:rFonts w:eastAsia="Times New Roman"/>
                <w:b/>
                <w:bCs/>
                <w:sz w:val="18"/>
                <w:szCs w:val="18"/>
                <w:lang w:eastAsia="en-GB"/>
              </w:rPr>
              <w:t xml:space="preserve"> </w:t>
            </w:r>
            <w:r w:rsidRPr="000B1BE4">
              <w:rPr>
                <w:rFonts w:eastAsia="Times New Roman"/>
                <w:b/>
                <w:bCs/>
                <w:sz w:val="18"/>
                <w:szCs w:val="18"/>
                <w:lang w:eastAsia="en-GB"/>
              </w:rPr>
              <w:t>NAME</w:t>
            </w:r>
            <w:r>
              <w:rPr>
                <w:rFonts w:eastAsia="Times New Roman"/>
                <w:b/>
                <w:bCs/>
                <w:sz w:val="18"/>
                <w:szCs w:val="18"/>
                <w:lang w:eastAsia="en-GB"/>
              </w:rPr>
              <w:t xml:space="preserve"> OF JOURNAL </w:t>
            </w:r>
            <w:r w:rsidRPr="000B1BE4">
              <w:rPr>
                <w:rFonts w:eastAsia="Times New Roman"/>
                <w:b/>
                <w:bCs/>
                <w:sz w:val="18"/>
                <w:szCs w:val="18"/>
                <w:lang w:eastAsia="en-GB"/>
              </w:rPr>
              <w:t>&amp; YEAR OF PUBLICATION</w:t>
            </w:r>
          </w:p>
        </w:tc>
        <w:tc>
          <w:tcPr>
            <w:tcW w:w="2880" w:type="dxa"/>
          </w:tcPr>
          <w:p w14:paraId="0630D2D8"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p>
          <w:p w14:paraId="1A154B77"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r w:rsidRPr="000B1BE4">
              <w:rPr>
                <w:rFonts w:eastAsia="Times New Roman"/>
                <w:b/>
                <w:bCs/>
                <w:sz w:val="18"/>
                <w:szCs w:val="18"/>
                <w:lang w:eastAsia="en-GB"/>
              </w:rPr>
              <w:t>RESEARCH QUESTION/OBJECTIVES</w:t>
            </w:r>
          </w:p>
        </w:tc>
        <w:tc>
          <w:tcPr>
            <w:tcW w:w="2070" w:type="dxa"/>
            <w:gridSpan w:val="2"/>
          </w:tcPr>
          <w:p w14:paraId="3DFCC10A"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p>
          <w:p w14:paraId="248667F0"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r w:rsidRPr="000B1BE4">
              <w:rPr>
                <w:rFonts w:eastAsia="Times New Roman"/>
                <w:b/>
                <w:bCs/>
                <w:sz w:val="18"/>
                <w:szCs w:val="18"/>
                <w:lang w:eastAsia="en-GB"/>
              </w:rPr>
              <w:t>EMERGENT THEME</w:t>
            </w:r>
          </w:p>
        </w:tc>
        <w:tc>
          <w:tcPr>
            <w:tcW w:w="1260" w:type="dxa"/>
          </w:tcPr>
          <w:p w14:paraId="534E2AB8"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p>
          <w:p w14:paraId="78C9A816"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r w:rsidRPr="000B1BE4">
              <w:rPr>
                <w:rFonts w:eastAsia="Times New Roman"/>
                <w:b/>
                <w:bCs/>
                <w:sz w:val="18"/>
                <w:szCs w:val="18"/>
                <w:lang w:eastAsia="en-GB"/>
              </w:rPr>
              <w:t xml:space="preserve">QUALSYST SCORE </w:t>
            </w:r>
          </w:p>
        </w:tc>
        <w:tc>
          <w:tcPr>
            <w:tcW w:w="1800" w:type="dxa"/>
          </w:tcPr>
          <w:p w14:paraId="6B424CA0"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p>
          <w:p w14:paraId="6982810C"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r w:rsidRPr="000B1BE4">
              <w:rPr>
                <w:rFonts w:eastAsia="Times New Roman"/>
                <w:b/>
                <w:bCs/>
                <w:sz w:val="18"/>
                <w:szCs w:val="18"/>
                <w:lang w:eastAsia="en-GB"/>
              </w:rPr>
              <w:t>METHODOLOGY</w:t>
            </w:r>
          </w:p>
        </w:tc>
        <w:tc>
          <w:tcPr>
            <w:tcW w:w="2407" w:type="dxa"/>
          </w:tcPr>
          <w:p w14:paraId="4E9D8AFE"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p>
          <w:p w14:paraId="0CE9FFC1" w14:textId="77777777" w:rsidR="00F90170" w:rsidRPr="000B1BE4"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b/>
                <w:bCs/>
                <w:sz w:val="18"/>
                <w:szCs w:val="18"/>
                <w:lang w:eastAsia="en-GB"/>
              </w:rPr>
            </w:pPr>
            <w:r w:rsidRPr="000B1BE4">
              <w:rPr>
                <w:rFonts w:eastAsia="Times New Roman"/>
                <w:b/>
                <w:bCs/>
                <w:sz w:val="18"/>
                <w:szCs w:val="18"/>
                <w:lang w:eastAsia="en-GB"/>
              </w:rPr>
              <w:t>LIMITATIONS/ RECOMMENDATIONS</w:t>
            </w:r>
          </w:p>
        </w:tc>
      </w:tr>
      <w:tr w:rsidR="00F90170" w:rsidRPr="008733B2" w14:paraId="67F08C46" w14:textId="77777777" w:rsidTr="000D523E">
        <w:trPr>
          <w:cnfStyle w:val="000000100000" w:firstRow="0" w:lastRow="0" w:firstColumn="0" w:lastColumn="0" w:oddVBand="0" w:evenVBand="0" w:oddHBand="1" w:evenHBand="0" w:firstRowFirstColumn="0" w:firstRowLastColumn="0" w:lastRowFirstColumn="0" w:lastRowLastColumn="0"/>
          <w:trHeight w:val="3757"/>
        </w:trPr>
        <w:tc>
          <w:tcPr>
            <w:cnfStyle w:val="001000000000" w:firstRow="0" w:lastRow="0" w:firstColumn="1" w:lastColumn="0" w:oddVBand="0" w:evenVBand="0" w:oddHBand="0" w:evenHBand="0" w:firstRowFirstColumn="0" w:firstRowLastColumn="0" w:lastRowFirstColumn="0" w:lastRowLastColumn="0"/>
            <w:tcW w:w="540" w:type="dxa"/>
          </w:tcPr>
          <w:p w14:paraId="4BCA38AF"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27ED6EB6"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5. </w:t>
            </w:r>
          </w:p>
        </w:tc>
        <w:tc>
          <w:tcPr>
            <w:tcW w:w="4050" w:type="dxa"/>
          </w:tcPr>
          <w:p w14:paraId="5ABD0D7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1BB584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Describing Ultrasound Skills Teaching by Near-Peer and Faculty Tutors Using Cognitive Apprenticeship</w:t>
            </w:r>
          </w:p>
          <w:p w14:paraId="2B36ED98"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Roman Hari et al</w:t>
            </w:r>
          </w:p>
          <w:p w14:paraId="7545AA78"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Teaching and Learning in Medicine, An International Journal</w:t>
            </w:r>
          </w:p>
          <w:p w14:paraId="0CA9BE0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2</w:t>
            </w:r>
            <w:r w:rsidRPr="008733B2">
              <w:rPr>
                <w:rFonts w:eastAsia="Times New Roman"/>
                <w:sz w:val="18"/>
                <w:szCs w:val="18"/>
                <w:vertAlign w:val="superscript"/>
                <w:lang w:eastAsia="en-GB"/>
              </w:rPr>
              <w:t>nd</w:t>
            </w:r>
            <w:r w:rsidRPr="008733B2">
              <w:rPr>
                <w:rFonts w:eastAsia="Times New Roman"/>
                <w:sz w:val="18"/>
                <w:szCs w:val="18"/>
                <w:lang w:eastAsia="en-GB"/>
              </w:rPr>
              <w:t xml:space="preserve"> Nov 2022</w:t>
            </w:r>
          </w:p>
        </w:tc>
        <w:tc>
          <w:tcPr>
            <w:tcW w:w="2880" w:type="dxa"/>
          </w:tcPr>
          <w:p w14:paraId="66EBAC8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A472B7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1.</w:t>
            </w:r>
            <w:r>
              <w:rPr>
                <w:rFonts w:eastAsia="Times New Roman"/>
                <w:sz w:val="18"/>
                <w:szCs w:val="18"/>
                <w:lang w:eastAsia="en-GB"/>
              </w:rPr>
              <w:t xml:space="preserve"> </w:t>
            </w:r>
            <w:r w:rsidRPr="007F2773">
              <w:rPr>
                <w:rFonts w:eastAsia="Times New Roman"/>
                <w:sz w:val="18"/>
                <w:szCs w:val="18"/>
                <w:lang w:eastAsia="en-GB"/>
              </w:rPr>
              <w:t>How much time do near-peer tutors and faculty tutors each spend using various cognitive apprenticeship teaching methods while teaching ultrasound skills?</w:t>
            </w:r>
          </w:p>
          <w:p w14:paraId="175B14F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2. </w:t>
            </w:r>
            <w:r w:rsidRPr="007F2773">
              <w:rPr>
                <w:rFonts w:eastAsia="Times New Roman"/>
                <w:sz w:val="18"/>
                <w:szCs w:val="18"/>
                <w:lang w:eastAsia="en-GB"/>
              </w:rPr>
              <w:t>What are the similarities and differences in the time spent by near-peer tutors and faculty tutors on teaching methods and other activities from cognitive apprenticeship during ultrasound skills training?</w:t>
            </w:r>
          </w:p>
        </w:tc>
        <w:tc>
          <w:tcPr>
            <w:tcW w:w="2070" w:type="dxa"/>
            <w:gridSpan w:val="2"/>
          </w:tcPr>
          <w:p w14:paraId="1C407CD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101D230"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Comparison of teaching methods used by peers and faculty and to examine effectiveness between near-</w:t>
            </w:r>
            <w:proofErr w:type="gramStart"/>
            <w:r w:rsidRPr="008733B2">
              <w:rPr>
                <w:rFonts w:eastAsia="Times New Roman"/>
                <w:sz w:val="18"/>
                <w:szCs w:val="18"/>
                <w:lang w:eastAsia="en-GB"/>
              </w:rPr>
              <w:t>peer</w:t>
            </w:r>
            <w:proofErr w:type="gramEnd"/>
            <w:r w:rsidRPr="008733B2">
              <w:rPr>
                <w:rFonts w:eastAsia="Times New Roman"/>
                <w:sz w:val="18"/>
                <w:szCs w:val="18"/>
                <w:lang w:eastAsia="en-GB"/>
              </w:rPr>
              <w:t xml:space="preserve"> and faculty tutors in the context of ultrasound skills education by using </w:t>
            </w:r>
            <w:r>
              <w:rPr>
                <w:rFonts w:eastAsia="Times New Roman"/>
                <w:sz w:val="18"/>
                <w:szCs w:val="18"/>
                <w:lang w:eastAsia="en-GB"/>
              </w:rPr>
              <w:t xml:space="preserve">the </w:t>
            </w:r>
            <w:r w:rsidRPr="008733B2">
              <w:rPr>
                <w:rFonts w:eastAsia="Times New Roman"/>
                <w:sz w:val="18"/>
                <w:szCs w:val="18"/>
                <w:lang w:eastAsia="en-GB"/>
              </w:rPr>
              <w:t>cognitive apprenticeship model.</w:t>
            </w:r>
          </w:p>
        </w:tc>
        <w:tc>
          <w:tcPr>
            <w:tcW w:w="1260" w:type="dxa"/>
          </w:tcPr>
          <w:p w14:paraId="6DE9815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32138A7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32B50447"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r w:rsidRPr="008733B2">
              <w:rPr>
                <w:rFonts w:eastAsia="Calibri"/>
                <w:sz w:val="18"/>
                <w:szCs w:val="18"/>
                <w:lang w:eastAsia="en-GB"/>
              </w:rPr>
              <w:t>0.8</w:t>
            </w:r>
            <w:r>
              <w:rPr>
                <w:rFonts w:eastAsia="Calibri"/>
                <w:sz w:val="18"/>
                <w:szCs w:val="18"/>
                <w:lang w:eastAsia="en-GB"/>
              </w:rPr>
              <w:t>8</w:t>
            </w:r>
          </w:p>
        </w:tc>
        <w:tc>
          <w:tcPr>
            <w:tcW w:w="1800" w:type="dxa"/>
          </w:tcPr>
          <w:p w14:paraId="6571DEF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C83E5B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Observational study of quantitative design with </w:t>
            </w:r>
            <w:r>
              <w:rPr>
                <w:rFonts w:eastAsia="Times New Roman"/>
                <w:sz w:val="18"/>
                <w:szCs w:val="18"/>
                <w:lang w:eastAsia="en-GB"/>
              </w:rPr>
              <w:t xml:space="preserve">the </w:t>
            </w:r>
            <w:r w:rsidRPr="008733B2">
              <w:rPr>
                <w:rFonts w:eastAsia="Times New Roman"/>
                <w:sz w:val="18"/>
                <w:szCs w:val="18"/>
                <w:lang w:eastAsia="en-GB"/>
              </w:rPr>
              <w:t>use of 16 near-</w:t>
            </w:r>
            <w:proofErr w:type="gramStart"/>
            <w:r w:rsidRPr="008733B2">
              <w:rPr>
                <w:rFonts w:eastAsia="Times New Roman"/>
                <w:sz w:val="18"/>
                <w:szCs w:val="18"/>
                <w:lang w:eastAsia="en-GB"/>
              </w:rPr>
              <w:t>peer</w:t>
            </w:r>
            <w:proofErr w:type="gramEnd"/>
            <w:r w:rsidRPr="008733B2">
              <w:rPr>
                <w:rFonts w:eastAsia="Times New Roman"/>
                <w:sz w:val="18"/>
                <w:szCs w:val="18"/>
                <w:lang w:eastAsia="en-GB"/>
              </w:rPr>
              <w:t xml:space="preserve"> &amp; 16 </w:t>
            </w:r>
            <w:r>
              <w:rPr>
                <w:rFonts w:eastAsia="Times New Roman"/>
                <w:sz w:val="18"/>
                <w:szCs w:val="18"/>
                <w:lang w:eastAsia="en-GB"/>
              </w:rPr>
              <w:t>faculty-led</w:t>
            </w:r>
            <w:r w:rsidRPr="008733B2">
              <w:rPr>
                <w:rFonts w:eastAsia="Times New Roman"/>
                <w:sz w:val="18"/>
                <w:szCs w:val="18"/>
                <w:lang w:eastAsia="en-GB"/>
              </w:rPr>
              <w:t xml:space="preserve"> ultrasound lessons. </w:t>
            </w:r>
          </w:p>
        </w:tc>
        <w:tc>
          <w:tcPr>
            <w:tcW w:w="2407" w:type="dxa"/>
          </w:tcPr>
          <w:p w14:paraId="4B10E04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6179814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The </w:t>
            </w:r>
            <w:r>
              <w:rPr>
                <w:rFonts w:eastAsia="Times New Roman"/>
                <w:sz w:val="18"/>
                <w:szCs w:val="18"/>
                <w:lang w:eastAsia="en-GB"/>
              </w:rPr>
              <w:t>study observes the need for deeper exploration of potential quality markers of teaching methods</w:t>
            </w:r>
            <w:r w:rsidRPr="008733B2">
              <w:rPr>
                <w:rFonts w:eastAsia="Times New Roman"/>
                <w:sz w:val="18"/>
                <w:szCs w:val="18"/>
                <w:lang w:eastAsia="en-GB"/>
              </w:rPr>
              <w:t>.</w:t>
            </w:r>
          </w:p>
          <w:p w14:paraId="0D61471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Qualitatively explore participants' and tutors' experiences in practical ultrasound teaching to understand differences in the application of teaching methods by near-</w:t>
            </w:r>
            <w:proofErr w:type="gramStart"/>
            <w:r w:rsidRPr="008733B2">
              <w:rPr>
                <w:rFonts w:eastAsia="Times New Roman"/>
                <w:sz w:val="18"/>
                <w:szCs w:val="18"/>
                <w:lang w:eastAsia="en-GB"/>
              </w:rPr>
              <w:t>peer</w:t>
            </w:r>
            <w:proofErr w:type="gramEnd"/>
            <w:r w:rsidRPr="008733B2">
              <w:rPr>
                <w:rFonts w:eastAsia="Times New Roman"/>
                <w:sz w:val="18"/>
                <w:szCs w:val="18"/>
                <w:lang w:eastAsia="en-GB"/>
              </w:rPr>
              <w:t xml:space="preserve"> and faculty tutors.</w:t>
            </w:r>
          </w:p>
        </w:tc>
      </w:tr>
      <w:tr w:rsidR="00F90170" w:rsidRPr="008733B2" w14:paraId="014136BB" w14:textId="77777777" w:rsidTr="000D523E">
        <w:trPr>
          <w:trHeight w:val="3757"/>
        </w:trPr>
        <w:tc>
          <w:tcPr>
            <w:cnfStyle w:val="001000000000" w:firstRow="0" w:lastRow="0" w:firstColumn="1" w:lastColumn="0" w:oddVBand="0" w:evenVBand="0" w:oddHBand="0" w:evenHBand="0" w:firstRowFirstColumn="0" w:firstRowLastColumn="0" w:lastRowFirstColumn="0" w:lastRowLastColumn="0"/>
            <w:tcW w:w="540" w:type="dxa"/>
          </w:tcPr>
          <w:p w14:paraId="12425A9C"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69ACBD8"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B8AE7A6"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6.  </w:t>
            </w:r>
          </w:p>
        </w:tc>
        <w:tc>
          <w:tcPr>
            <w:tcW w:w="4050" w:type="dxa"/>
          </w:tcPr>
          <w:p w14:paraId="2AE59E67" w14:textId="77777777" w:rsidR="00F90170"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45FA99C1"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Does peer teaching improve academic results and competencies during medical school? A mixed method study</w:t>
            </w:r>
          </w:p>
          <w:p w14:paraId="39E94DC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roofErr w:type="spellStart"/>
            <w:r w:rsidRPr="008733B2">
              <w:rPr>
                <w:rFonts w:eastAsia="Times New Roman"/>
                <w:sz w:val="18"/>
                <w:szCs w:val="18"/>
                <w:lang w:eastAsia="en-GB"/>
              </w:rPr>
              <w:t>Avonts</w:t>
            </w:r>
            <w:proofErr w:type="spellEnd"/>
            <w:r w:rsidRPr="008733B2">
              <w:rPr>
                <w:rFonts w:eastAsia="Times New Roman"/>
                <w:sz w:val="18"/>
                <w:szCs w:val="18"/>
                <w:lang w:eastAsia="en-GB"/>
              </w:rPr>
              <w:t xml:space="preserve"> et al. </w:t>
            </w:r>
          </w:p>
          <w:p w14:paraId="46592B1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BMC Medical Education (2022) 22:431 </w:t>
            </w:r>
          </w:p>
          <w:p w14:paraId="65D64DB1"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hyperlink r:id="rId6" w:history="1">
              <w:r w:rsidRPr="008733B2">
                <w:rPr>
                  <w:rFonts w:eastAsia="Times New Roman"/>
                  <w:color w:val="0563C1"/>
                  <w:sz w:val="18"/>
                  <w:szCs w:val="18"/>
                  <w:u w:val="single"/>
                  <w:lang w:eastAsia="en-GB"/>
                </w:rPr>
                <w:t>https://doi.org/10.1186/s12909-022-03507-3</w:t>
              </w:r>
            </w:hyperlink>
          </w:p>
        </w:tc>
        <w:tc>
          <w:tcPr>
            <w:tcW w:w="2880" w:type="dxa"/>
          </w:tcPr>
          <w:p w14:paraId="696F7EAD"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755BAAF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The study explores how PAL influences the academic scores and the acquisition of essential competencies, such as medical expertise, collaboration, scholarship, leadership, and professionalism, in the context of medical education (CanMed competencies)</w:t>
            </w:r>
          </w:p>
        </w:tc>
        <w:tc>
          <w:tcPr>
            <w:tcW w:w="2070" w:type="dxa"/>
            <w:gridSpan w:val="2"/>
          </w:tcPr>
          <w:p w14:paraId="58BA595C"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00030F0B"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Identifies impact of peer teaching on non-academic competencies by comparing the academic scores of participants with CanMed competencies learnt.  </w:t>
            </w:r>
          </w:p>
        </w:tc>
        <w:tc>
          <w:tcPr>
            <w:tcW w:w="1260" w:type="dxa"/>
          </w:tcPr>
          <w:p w14:paraId="1064CCB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060DAF3F"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5608B85F"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0.8</w:t>
            </w:r>
            <w:r>
              <w:rPr>
                <w:rFonts w:eastAsia="Times New Roman"/>
                <w:sz w:val="18"/>
                <w:szCs w:val="18"/>
                <w:lang w:eastAsia="en-GB"/>
              </w:rPr>
              <w:t>8</w:t>
            </w:r>
          </w:p>
        </w:tc>
        <w:tc>
          <w:tcPr>
            <w:tcW w:w="1800" w:type="dxa"/>
          </w:tcPr>
          <w:p w14:paraId="27960AB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4225C361" w14:textId="77777777" w:rsidR="00F90170"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A combination of methodologies has been used. Retrospective cohort study</w:t>
            </w:r>
            <w:r>
              <w:rPr>
                <w:rFonts w:eastAsia="Times New Roman"/>
                <w:sz w:val="18"/>
                <w:szCs w:val="18"/>
                <w:lang w:eastAsia="en-GB"/>
              </w:rPr>
              <w:t xml:space="preserve"> </w:t>
            </w:r>
          </w:p>
          <w:p w14:paraId="3DC54338"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Modified Delphi technique</w:t>
            </w:r>
            <w:r>
              <w:rPr>
                <w:rFonts w:eastAsia="Times New Roman"/>
                <w:sz w:val="18"/>
                <w:szCs w:val="18"/>
                <w:lang w:eastAsia="en-GB"/>
              </w:rPr>
              <w:t>.</w:t>
            </w:r>
            <w:r w:rsidRPr="008733B2">
              <w:rPr>
                <w:rFonts w:eastAsia="Times New Roman"/>
                <w:sz w:val="18"/>
                <w:szCs w:val="18"/>
                <w:lang w:eastAsia="en-GB"/>
              </w:rPr>
              <w:t xml:space="preserve"> Snowball effect for literature review</w:t>
            </w:r>
          </w:p>
        </w:tc>
        <w:tc>
          <w:tcPr>
            <w:tcW w:w="2407" w:type="dxa"/>
          </w:tcPr>
          <w:p w14:paraId="53B09329"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380A613D"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Selection bias, study should be continued in diverse setting to achieve generalizable results and conduct longitudinal studies to infer long term impact of peer tutoring related to PAL strategy.</w:t>
            </w:r>
          </w:p>
        </w:tc>
      </w:tr>
      <w:bookmarkEnd w:id="4"/>
      <w:tr w:rsidR="00F90170" w:rsidRPr="008733B2" w14:paraId="0E716A6E" w14:textId="77777777" w:rsidTr="000D523E">
        <w:trPr>
          <w:cnfStyle w:val="000000100000" w:firstRow="0" w:lastRow="0" w:firstColumn="0" w:lastColumn="0" w:oddVBand="0" w:evenVBand="0" w:oddHBand="1" w:evenHBand="0" w:firstRowFirstColumn="0" w:firstRowLastColumn="0" w:lastRowFirstColumn="0" w:lastRowLastColumn="0"/>
          <w:trHeight w:val="3757"/>
        </w:trPr>
        <w:tc>
          <w:tcPr>
            <w:cnfStyle w:val="001000000000" w:firstRow="0" w:lastRow="0" w:firstColumn="1" w:lastColumn="0" w:oddVBand="0" w:evenVBand="0" w:oddHBand="0" w:evenHBand="0" w:firstRowFirstColumn="0" w:firstRowLastColumn="0" w:lastRowFirstColumn="0" w:lastRowLastColumn="0"/>
            <w:tcW w:w="540" w:type="dxa"/>
          </w:tcPr>
          <w:p w14:paraId="3DDD680B"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71ED4C1B"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378D9282"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D3A51E1"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5163F79C"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7.</w:t>
            </w:r>
          </w:p>
        </w:tc>
        <w:tc>
          <w:tcPr>
            <w:tcW w:w="4050" w:type="dxa"/>
          </w:tcPr>
          <w:p w14:paraId="031EF178"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5223B3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Does your group matter? How group function impacts educational outcomes in problem-based learning: a scoping review</w:t>
            </w:r>
          </w:p>
          <w:p w14:paraId="1D47B1A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Athena Li, Elif </w:t>
            </w:r>
            <w:proofErr w:type="spellStart"/>
            <w:r w:rsidRPr="008733B2">
              <w:rPr>
                <w:rFonts w:eastAsia="Times New Roman"/>
                <w:sz w:val="18"/>
                <w:szCs w:val="18"/>
                <w:lang w:eastAsia="en-GB"/>
              </w:rPr>
              <w:t>Bilgic</w:t>
            </w:r>
            <w:proofErr w:type="spellEnd"/>
            <w:r w:rsidRPr="008733B2">
              <w:rPr>
                <w:rFonts w:eastAsia="Times New Roman"/>
                <w:sz w:val="18"/>
                <w:szCs w:val="18"/>
                <w:lang w:eastAsia="en-GB"/>
              </w:rPr>
              <w:t xml:space="preserve">, Amy </w:t>
            </w:r>
            <w:proofErr w:type="spellStart"/>
            <w:r w:rsidRPr="008733B2">
              <w:rPr>
                <w:rFonts w:eastAsia="Times New Roman"/>
                <w:sz w:val="18"/>
                <w:szCs w:val="18"/>
                <w:lang w:eastAsia="en-GB"/>
              </w:rPr>
              <w:t>Keuhl</w:t>
            </w:r>
            <w:proofErr w:type="spellEnd"/>
            <w:r w:rsidRPr="008733B2">
              <w:rPr>
                <w:rFonts w:eastAsia="Times New Roman"/>
                <w:sz w:val="18"/>
                <w:szCs w:val="18"/>
                <w:lang w:eastAsia="en-GB"/>
              </w:rPr>
              <w:t xml:space="preserve"> and Matthew Sibbald, </w:t>
            </w:r>
            <w:r>
              <w:rPr>
                <w:rFonts w:eastAsia="Times New Roman"/>
                <w:sz w:val="18"/>
                <w:szCs w:val="18"/>
                <w:lang w:eastAsia="en-GB"/>
              </w:rPr>
              <w:t xml:space="preserve"> </w:t>
            </w:r>
            <w:r w:rsidRPr="008733B2">
              <w:rPr>
                <w:rFonts w:eastAsia="Times New Roman"/>
                <w:sz w:val="18"/>
                <w:szCs w:val="18"/>
                <w:lang w:eastAsia="en-GB"/>
              </w:rPr>
              <w:t xml:space="preserve">Li et al. BMC Medical Education (2022) 22:900 </w:t>
            </w:r>
          </w:p>
          <w:p w14:paraId="62768B3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hyperlink r:id="rId7" w:history="1">
              <w:r w:rsidRPr="00374EDA">
                <w:rPr>
                  <w:rStyle w:val="Hyperlink"/>
                  <w:rFonts w:eastAsia="Times New Roman"/>
                  <w:sz w:val="18"/>
                  <w:szCs w:val="18"/>
                  <w:lang w:eastAsia="en-GB"/>
                </w:rPr>
                <w:t>https://doi.org/10.1186/s12909-022-03966-8</w:t>
              </w:r>
            </w:hyperlink>
          </w:p>
        </w:tc>
        <w:tc>
          <w:tcPr>
            <w:tcW w:w="2880" w:type="dxa"/>
          </w:tcPr>
          <w:p w14:paraId="78C77E0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183A52C5" w14:textId="77777777" w:rsidR="00F90170" w:rsidRPr="00F73CBD"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F73CBD">
              <w:rPr>
                <w:rFonts w:eastAsia="Times New Roman"/>
                <w:sz w:val="18"/>
                <w:szCs w:val="18"/>
                <w:lang w:eastAsia="en-GB"/>
              </w:rPr>
              <w:t>To explore the range and detail of existing literature that connects group function to PBL outcomes.</w:t>
            </w:r>
          </w:p>
          <w:p w14:paraId="1086180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F73CBD">
              <w:rPr>
                <w:rFonts w:eastAsia="Times New Roman"/>
                <w:sz w:val="18"/>
                <w:szCs w:val="18"/>
                <w:lang w:eastAsia="en-GB"/>
              </w:rPr>
              <w:t>To identify key aspects of group function that significantly contribute to individual student learning outcomes in undergraduate health professional PBL.</w:t>
            </w:r>
          </w:p>
        </w:tc>
        <w:tc>
          <w:tcPr>
            <w:tcW w:w="2070" w:type="dxa"/>
            <w:gridSpan w:val="2"/>
          </w:tcPr>
          <w:p w14:paraId="03546A7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884E0E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Achievement of individual learning outcomes affected by group composition and group process. </w:t>
            </w:r>
          </w:p>
        </w:tc>
        <w:tc>
          <w:tcPr>
            <w:tcW w:w="1260" w:type="dxa"/>
          </w:tcPr>
          <w:p w14:paraId="7CB49B97"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37C1DE00"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236E8071"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r w:rsidRPr="008733B2">
              <w:rPr>
                <w:rFonts w:eastAsia="Calibri"/>
                <w:sz w:val="18"/>
                <w:szCs w:val="18"/>
                <w:lang w:eastAsia="en-GB"/>
              </w:rPr>
              <w:t>0.7</w:t>
            </w:r>
            <w:r>
              <w:rPr>
                <w:rFonts w:eastAsia="Calibri"/>
                <w:sz w:val="18"/>
                <w:szCs w:val="18"/>
                <w:lang w:eastAsia="en-GB"/>
              </w:rPr>
              <w:t>8</w:t>
            </w:r>
          </w:p>
        </w:tc>
        <w:tc>
          <w:tcPr>
            <w:tcW w:w="1800" w:type="dxa"/>
          </w:tcPr>
          <w:p w14:paraId="61422BBE" w14:textId="77777777" w:rsidR="00F90170"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4294F6CF" w14:textId="77777777" w:rsidR="00F90170"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Pr>
                <w:rFonts w:eastAsia="Times New Roman"/>
                <w:sz w:val="18"/>
                <w:szCs w:val="18"/>
                <w:lang w:eastAsia="en-GB"/>
              </w:rPr>
              <w:t xml:space="preserve">The </w:t>
            </w:r>
            <w:r w:rsidRPr="00F73CBD">
              <w:rPr>
                <w:rFonts w:eastAsia="Times New Roman"/>
                <w:sz w:val="18"/>
                <w:szCs w:val="18"/>
                <w:lang w:eastAsia="en-GB"/>
              </w:rPr>
              <w:t xml:space="preserve">literature </w:t>
            </w:r>
            <w:r>
              <w:rPr>
                <w:rFonts w:eastAsia="Times New Roman"/>
                <w:sz w:val="18"/>
                <w:szCs w:val="18"/>
                <w:lang w:eastAsia="en-GB"/>
              </w:rPr>
              <w:t xml:space="preserve">was </w:t>
            </w:r>
            <w:r w:rsidRPr="00F73CBD">
              <w:rPr>
                <w:rFonts w:eastAsia="Times New Roman"/>
                <w:sz w:val="18"/>
                <w:szCs w:val="18"/>
                <w:lang w:eastAsia="en-GB"/>
              </w:rPr>
              <w:t>search</w:t>
            </w:r>
            <w:r>
              <w:rPr>
                <w:rFonts w:eastAsia="Times New Roman"/>
                <w:sz w:val="18"/>
                <w:szCs w:val="18"/>
                <w:lang w:eastAsia="en-GB"/>
              </w:rPr>
              <w:t>ed</w:t>
            </w:r>
            <w:r w:rsidRPr="00F73CBD">
              <w:rPr>
                <w:rFonts w:eastAsia="Times New Roman"/>
                <w:sz w:val="18"/>
                <w:szCs w:val="18"/>
                <w:lang w:eastAsia="en-GB"/>
              </w:rPr>
              <w:t xml:space="preserve"> using Medline, CINAHL, and APA PsycINFO, covering the years 1980 to 2021.</w:t>
            </w:r>
          </w:p>
          <w:p w14:paraId="67CD346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Pr>
                <w:rFonts w:eastAsia="Times New Roman"/>
                <w:sz w:val="18"/>
                <w:szCs w:val="18"/>
                <w:lang w:eastAsia="en-GB"/>
              </w:rPr>
              <w:t>The number</w:t>
            </w:r>
            <w:r w:rsidRPr="008733B2">
              <w:rPr>
                <w:rFonts w:eastAsia="Times New Roman"/>
                <w:sz w:val="18"/>
                <w:szCs w:val="18"/>
                <w:lang w:eastAsia="en-GB"/>
              </w:rPr>
              <w:t xml:space="preserve"> of studies included </w:t>
            </w:r>
            <w:r>
              <w:rPr>
                <w:rFonts w:eastAsia="Times New Roman"/>
                <w:sz w:val="18"/>
                <w:szCs w:val="18"/>
                <w:lang w:eastAsia="en-GB"/>
              </w:rPr>
              <w:t>was</w:t>
            </w:r>
            <w:r w:rsidRPr="008733B2">
              <w:rPr>
                <w:rFonts w:eastAsia="Times New Roman"/>
                <w:sz w:val="18"/>
                <w:szCs w:val="18"/>
                <w:lang w:eastAsia="en-GB"/>
              </w:rPr>
              <w:t xml:space="preserve"> 48</w:t>
            </w:r>
          </w:p>
          <w:p w14:paraId="4660E92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tc>
        <w:tc>
          <w:tcPr>
            <w:tcW w:w="2407" w:type="dxa"/>
          </w:tcPr>
          <w:p w14:paraId="0EDE4A4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0D5357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Methodology is the limitation. As use of only KP model provided a limited view to learning outcomes. </w:t>
            </w:r>
          </w:p>
        </w:tc>
      </w:tr>
      <w:tr w:rsidR="00F90170" w:rsidRPr="008733B2" w14:paraId="73D63458" w14:textId="77777777" w:rsidTr="000D523E">
        <w:trPr>
          <w:trHeight w:val="3757"/>
        </w:trPr>
        <w:tc>
          <w:tcPr>
            <w:cnfStyle w:val="001000000000" w:firstRow="0" w:lastRow="0" w:firstColumn="1" w:lastColumn="0" w:oddVBand="0" w:evenVBand="0" w:oddHBand="0" w:evenHBand="0" w:firstRowFirstColumn="0" w:firstRowLastColumn="0" w:lastRowFirstColumn="0" w:lastRowLastColumn="0"/>
            <w:tcW w:w="540" w:type="dxa"/>
          </w:tcPr>
          <w:p w14:paraId="300CC106"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7455D7F5"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C4AD338"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7D95DB4A"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8.</w:t>
            </w:r>
          </w:p>
        </w:tc>
        <w:tc>
          <w:tcPr>
            <w:tcW w:w="4050" w:type="dxa"/>
          </w:tcPr>
          <w:p w14:paraId="790A9ED0"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277B985C"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Medical Student Perceptions of Near Peer Teaching within </w:t>
            </w:r>
            <w:proofErr w:type="gramStart"/>
            <w:r w:rsidRPr="008733B2">
              <w:rPr>
                <w:rFonts w:eastAsia="Times New Roman"/>
                <w:sz w:val="18"/>
                <w:szCs w:val="18"/>
                <w:lang w:eastAsia="en-GB"/>
              </w:rPr>
              <w:t>an</w:t>
            </w:r>
            <w:proofErr w:type="gramEnd"/>
            <w:r w:rsidRPr="008733B2">
              <w:rPr>
                <w:rFonts w:eastAsia="Times New Roman"/>
                <w:sz w:val="18"/>
                <w:szCs w:val="18"/>
                <w:lang w:eastAsia="en-GB"/>
              </w:rPr>
              <w:t xml:space="preserve"> Histology Course at the University of Sassari, Italy</w:t>
            </w:r>
          </w:p>
          <w:p w14:paraId="4B90D292"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Maria Alessandra </w:t>
            </w:r>
            <w:proofErr w:type="spellStart"/>
            <w:r w:rsidRPr="008733B2">
              <w:rPr>
                <w:rFonts w:eastAsia="Times New Roman"/>
                <w:sz w:val="18"/>
                <w:szCs w:val="18"/>
                <w:lang w:eastAsia="en-GB"/>
              </w:rPr>
              <w:t>Sotgiu</w:t>
            </w:r>
            <w:proofErr w:type="spellEnd"/>
            <w:r w:rsidRPr="008733B2">
              <w:rPr>
                <w:rFonts w:eastAsia="Times New Roman"/>
                <w:sz w:val="18"/>
                <w:szCs w:val="18"/>
                <w:lang w:eastAsia="en-GB"/>
              </w:rPr>
              <w:t xml:space="preserve"> et al.</w:t>
            </w:r>
          </w:p>
          <w:p w14:paraId="0DEAFA0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Educ. Sci. 2022, 12, 527. </w:t>
            </w:r>
          </w:p>
          <w:p w14:paraId="0A86302A"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https://doi.org/10.3390/educsci12080527</w:t>
            </w:r>
          </w:p>
          <w:p w14:paraId="58F2846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Academic Editor: James Albright</w:t>
            </w:r>
          </w:p>
        </w:tc>
        <w:tc>
          <w:tcPr>
            <w:tcW w:w="2880" w:type="dxa"/>
          </w:tcPr>
          <w:p w14:paraId="6ACDAE9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6FAFD4E2"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090AF8">
              <w:rPr>
                <w:rFonts w:eastAsia="Times New Roman"/>
                <w:sz w:val="18"/>
                <w:szCs w:val="18"/>
                <w:lang w:eastAsia="en-GB"/>
              </w:rPr>
              <w:t>To evaluate medical students' views on the value of near-peer tutoring for a course in the human organ histology component of anatomy.</w:t>
            </w:r>
          </w:p>
        </w:tc>
        <w:tc>
          <w:tcPr>
            <w:tcW w:w="2070" w:type="dxa"/>
            <w:gridSpan w:val="2"/>
          </w:tcPr>
          <w:p w14:paraId="4786D005"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19E73BA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NPT program is introduced for histology as an educational strategy. </w:t>
            </w:r>
          </w:p>
        </w:tc>
        <w:tc>
          <w:tcPr>
            <w:tcW w:w="1260" w:type="dxa"/>
          </w:tcPr>
          <w:p w14:paraId="56E7C4AA"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14708F8B"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3D3F7C8C"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4799D16A"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0.7</w:t>
            </w:r>
            <w:r>
              <w:rPr>
                <w:rFonts w:eastAsia="Times New Roman"/>
                <w:sz w:val="18"/>
                <w:szCs w:val="18"/>
                <w:lang w:eastAsia="en-GB"/>
              </w:rPr>
              <w:t>5</w:t>
            </w:r>
          </w:p>
        </w:tc>
        <w:tc>
          <w:tcPr>
            <w:tcW w:w="1800" w:type="dxa"/>
          </w:tcPr>
          <w:p w14:paraId="73039F1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6CFABEB8"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Observational, cross-sectional study </w:t>
            </w:r>
          </w:p>
        </w:tc>
        <w:tc>
          <w:tcPr>
            <w:tcW w:w="2407" w:type="dxa"/>
          </w:tcPr>
          <w:p w14:paraId="6A738DCE"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6E140681"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The reliability of the study was limited due to small sample size. </w:t>
            </w:r>
          </w:p>
          <w:p w14:paraId="114A6792"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Recommended to conduct further research on learning style preferences and learning strategies used by peer tutors. </w:t>
            </w:r>
          </w:p>
          <w:p w14:paraId="6E74044F"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Further study should be conducted on variation of quality of NPT in the absence of any formal training. </w:t>
            </w:r>
          </w:p>
        </w:tc>
      </w:tr>
      <w:tr w:rsidR="00F90170" w:rsidRPr="008733B2" w14:paraId="2ABF0619" w14:textId="77777777" w:rsidTr="000D523E">
        <w:trPr>
          <w:cnfStyle w:val="000000100000" w:firstRow="0" w:lastRow="0" w:firstColumn="0" w:lastColumn="0" w:oddVBand="0" w:evenVBand="0" w:oddHBand="1" w:evenHBand="0" w:firstRowFirstColumn="0" w:firstRowLastColumn="0" w:lastRowFirstColumn="0" w:lastRowLastColumn="0"/>
          <w:trHeight w:val="3757"/>
        </w:trPr>
        <w:tc>
          <w:tcPr>
            <w:cnfStyle w:val="001000000000" w:firstRow="0" w:lastRow="0" w:firstColumn="1" w:lastColumn="0" w:oddVBand="0" w:evenVBand="0" w:oddHBand="0" w:evenHBand="0" w:firstRowFirstColumn="0" w:firstRowLastColumn="0" w:lastRowFirstColumn="0" w:lastRowLastColumn="0"/>
            <w:tcW w:w="540" w:type="dxa"/>
          </w:tcPr>
          <w:p w14:paraId="7BA318AA"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3AF625F9"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01B90CF"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0C8F1664"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9. </w:t>
            </w:r>
          </w:p>
        </w:tc>
        <w:tc>
          <w:tcPr>
            <w:tcW w:w="4050" w:type="dxa"/>
          </w:tcPr>
          <w:p w14:paraId="685AAED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9F2C7B2"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Near‑Peer Teaching in Conjunction with Flipped Classroom to Teach First‑Year Medical Students Basic Surgical Skills</w:t>
            </w:r>
          </w:p>
          <w:p w14:paraId="71E3E41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Emily L. Lu et al</w:t>
            </w:r>
          </w:p>
          <w:p w14:paraId="4EB1F38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Medical Science Educator (2022) 32:1015–1022 </w:t>
            </w:r>
          </w:p>
          <w:p w14:paraId="1BD8BCF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Original Research Published: 01 August 2022 Volume 32, pages 1015–1022, (2022)</w:t>
            </w:r>
          </w:p>
        </w:tc>
        <w:tc>
          <w:tcPr>
            <w:tcW w:w="2880" w:type="dxa"/>
          </w:tcPr>
          <w:p w14:paraId="64D7172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AA09D9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evaluate the course of basic surgical skills for </w:t>
            </w:r>
            <w:r>
              <w:rPr>
                <w:rFonts w:eastAsia="Times New Roman"/>
                <w:sz w:val="18"/>
                <w:szCs w:val="18"/>
                <w:lang w:eastAsia="en-GB"/>
              </w:rPr>
              <w:t>first-year</w:t>
            </w:r>
            <w:r w:rsidRPr="008733B2">
              <w:rPr>
                <w:rFonts w:eastAsia="Times New Roman"/>
                <w:sz w:val="18"/>
                <w:szCs w:val="18"/>
                <w:lang w:eastAsia="en-GB"/>
              </w:rPr>
              <w:t xml:space="preserve"> medical students through </w:t>
            </w:r>
            <w:r>
              <w:rPr>
                <w:rFonts w:eastAsia="Times New Roman"/>
                <w:sz w:val="18"/>
                <w:szCs w:val="18"/>
                <w:lang w:eastAsia="en-GB"/>
              </w:rPr>
              <w:t xml:space="preserve">a </w:t>
            </w:r>
            <w:r w:rsidRPr="008733B2">
              <w:rPr>
                <w:rFonts w:eastAsia="Times New Roman"/>
                <w:sz w:val="18"/>
                <w:szCs w:val="18"/>
                <w:lang w:eastAsia="en-GB"/>
              </w:rPr>
              <w:t xml:space="preserve">combination </w:t>
            </w:r>
            <w:r>
              <w:rPr>
                <w:rFonts w:eastAsia="Times New Roman"/>
                <w:sz w:val="18"/>
                <w:szCs w:val="18"/>
                <w:lang w:eastAsia="en-GB"/>
              </w:rPr>
              <w:t xml:space="preserve">of an </w:t>
            </w:r>
            <w:r w:rsidRPr="008733B2">
              <w:rPr>
                <w:rFonts w:eastAsia="Times New Roman"/>
                <w:sz w:val="18"/>
                <w:szCs w:val="18"/>
                <w:lang w:eastAsia="en-GB"/>
              </w:rPr>
              <w:t>educational technique of NPT and FC.</w:t>
            </w:r>
          </w:p>
          <w:p w14:paraId="6ECB9DC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assess the impact of two strategies on </w:t>
            </w:r>
            <w:r>
              <w:rPr>
                <w:rFonts w:eastAsia="Times New Roman"/>
                <w:sz w:val="18"/>
                <w:szCs w:val="18"/>
                <w:lang w:eastAsia="en-GB"/>
              </w:rPr>
              <w:t xml:space="preserve">the </w:t>
            </w:r>
            <w:r w:rsidRPr="008733B2">
              <w:rPr>
                <w:rFonts w:eastAsia="Times New Roman"/>
                <w:sz w:val="18"/>
                <w:szCs w:val="18"/>
                <w:lang w:eastAsia="en-GB"/>
              </w:rPr>
              <w:t xml:space="preserve">development of self-confidence in performing basic surgical skills among pre-clinical medical students. </w:t>
            </w:r>
          </w:p>
        </w:tc>
        <w:tc>
          <w:tcPr>
            <w:tcW w:w="2070" w:type="dxa"/>
            <w:gridSpan w:val="2"/>
          </w:tcPr>
          <w:p w14:paraId="14718E6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6371B40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Combining the two methodologies of NPT &amp; FC to enhance the learning capability of basic surgical skills </w:t>
            </w:r>
            <w:r>
              <w:rPr>
                <w:rFonts w:eastAsia="Times New Roman"/>
                <w:sz w:val="18"/>
                <w:szCs w:val="18"/>
                <w:lang w:eastAsia="en-GB"/>
              </w:rPr>
              <w:t xml:space="preserve">of </w:t>
            </w:r>
            <w:r w:rsidRPr="008733B2">
              <w:rPr>
                <w:rFonts w:eastAsia="Times New Roman"/>
                <w:sz w:val="18"/>
                <w:szCs w:val="18"/>
                <w:lang w:eastAsia="en-GB"/>
              </w:rPr>
              <w:t>medical students</w:t>
            </w:r>
            <w:r>
              <w:rPr>
                <w:rFonts w:eastAsia="Times New Roman"/>
                <w:sz w:val="18"/>
                <w:szCs w:val="18"/>
                <w:lang w:eastAsia="en-GB"/>
              </w:rPr>
              <w:t xml:space="preserve"> in the first year of a training program.</w:t>
            </w:r>
          </w:p>
          <w:p w14:paraId="1C15495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Combining the strategies to augment the cognitive, psychomotor, and affective development </w:t>
            </w:r>
          </w:p>
        </w:tc>
        <w:tc>
          <w:tcPr>
            <w:tcW w:w="1260" w:type="dxa"/>
          </w:tcPr>
          <w:p w14:paraId="77AC4B2D"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27CCE7BF"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7AE36186"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r w:rsidRPr="008733B2">
              <w:rPr>
                <w:rFonts w:eastAsia="Calibri"/>
                <w:sz w:val="18"/>
                <w:szCs w:val="18"/>
                <w:lang w:eastAsia="en-GB"/>
              </w:rPr>
              <w:t>0.7</w:t>
            </w:r>
            <w:r>
              <w:rPr>
                <w:rFonts w:eastAsia="Calibri"/>
                <w:sz w:val="18"/>
                <w:szCs w:val="18"/>
                <w:lang w:eastAsia="en-GB"/>
              </w:rPr>
              <w:t>0</w:t>
            </w:r>
          </w:p>
        </w:tc>
        <w:tc>
          <w:tcPr>
            <w:tcW w:w="1800" w:type="dxa"/>
          </w:tcPr>
          <w:p w14:paraId="00215B67"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1ABC2C80"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Single- blinded Prospective, Randomized Control Trials </w:t>
            </w:r>
          </w:p>
        </w:tc>
        <w:tc>
          <w:tcPr>
            <w:tcW w:w="2407" w:type="dxa"/>
          </w:tcPr>
          <w:p w14:paraId="4003F92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37B10E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Small sample size has reduced the reliability of the study. </w:t>
            </w:r>
          </w:p>
          <w:p w14:paraId="534575A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Further study can be conducted in objectively </w:t>
            </w:r>
            <w:r>
              <w:rPr>
                <w:rFonts w:eastAsia="Times New Roman"/>
                <w:sz w:val="18"/>
                <w:szCs w:val="18"/>
                <w:lang w:eastAsia="en-GB"/>
              </w:rPr>
              <w:t>assess</w:t>
            </w:r>
            <w:r w:rsidRPr="008733B2">
              <w:rPr>
                <w:rFonts w:eastAsia="Times New Roman"/>
                <w:sz w:val="18"/>
                <w:szCs w:val="18"/>
                <w:lang w:eastAsia="en-GB"/>
              </w:rPr>
              <w:t xml:space="preserve"> the skills acquired through the course. </w:t>
            </w:r>
          </w:p>
        </w:tc>
      </w:tr>
      <w:tr w:rsidR="00F90170" w:rsidRPr="008733B2" w14:paraId="659160A6" w14:textId="77777777" w:rsidTr="000D523E">
        <w:trPr>
          <w:trHeight w:val="3757"/>
        </w:trPr>
        <w:tc>
          <w:tcPr>
            <w:cnfStyle w:val="001000000000" w:firstRow="0" w:lastRow="0" w:firstColumn="1" w:lastColumn="0" w:oddVBand="0" w:evenVBand="0" w:oddHBand="0" w:evenHBand="0" w:firstRowFirstColumn="0" w:firstRowLastColumn="0" w:lastRowFirstColumn="0" w:lastRowLastColumn="0"/>
            <w:tcW w:w="540" w:type="dxa"/>
          </w:tcPr>
          <w:p w14:paraId="7D59A7AC"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73827355"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6E8F7BD6"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18EB99B"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2B732256"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10. </w:t>
            </w:r>
          </w:p>
        </w:tc>
        <w:tc>
          <w:tcPr>
            <w:tcW w:w="4050" w:type="dxa"/>
          </w:tcPr>
          <w:p w14:paraId="7AF90B7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3F39C659"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Coproducing the Learning Environment: Lessons Learned from a Year of Near-Peer Teaching</w:t>
            </w:r>
          </w:p>
          <w:p w14:paraId="267B106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Kristen N. Humphrey, Robert S. Daulton1, Danielle Weber, Dana Sall and Matthew Kelleher</w:t>
            </w:r>
          </w:p>
          <w:p w14:paraId="5A30677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Journal of Medical Education and Curricular Development Volume 9: 1–4</w:t>
            </w:r>
          </w:p>
        </w:tc>
        <w:tc>
          <w:tcPr>
            <w:tcW w:w="2880" w:type="dxa"/>
          </w:tcPr>
          <w:p w14:paraId="0DFD9D8B"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55918D26"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The study aimed to explore the impact of </w:t>
            </w:r>
            <w:r>
              <w:rPr>
                <w:rFonts w:eastAsia="Times New Roman"/>
                <w:sz w:val="18"/>
                <w:szCs w:val="18"/>
                <w:lang w:eastAsia="en-GB"/>
              </w:rPr>
              <w:t xml:space="preserve">the </w:t>
            </w:r>
            <w:r w:rsidRPr="008733B2">
              <w:rPr>
                <w:rFonts w:eastAsia="Times New Roman"/>
                <w:sz w:val="18"/>
                <w:szCs w:val="18"/>
                <w:lang w:eastAsia="en-GB"/>
              </w:rPr>
              <w:t xml:space="preserve">one-year elective program of NPT. </w:t>
            </w:r>
          </w:p>
        </w:tc>
        <w:tc>
          <w:tcPr>
            <w:tcW w:w="2070" w:type="dxa"/>
            <w:gridSpan w:val="2"/>
          </w:tcPr>
          <w:p w14:paraId="4BE0D8B9"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0BE71CF5"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Prepare students for teaching roles in clinical skill </w:t>
            </w:r>
            <w:r>
              <w:rPr>
                <w:rFonts w:eastAsia="Times New Roman"/>
                <w:sz w:val="18"/>
                <w:szCs w:val="18"/>
                <w:lang w:eastAsia="en-GB"/>
              </w:rPr>
              <w:t>courses</w:t>
            </w:r>
            <w:r w:rsidRPr="008733B2">
              <w:rPr>
                <w:rFonts w:eastAsia="Times New Roman"/>
                <w:sz w:val="18"/>
                <w:szCs w:val="18"/>
                <w:lang w:eastAsia="en-GB"/>
              </w:rPr>
              <w:t xml:space="preserve">. </w:t>
            </w:r>
          </w:p>
        </w:tc>
        <w:tc>
          <w:tcPr>
            <w:tcW w:w="1260" w:type="dxa"/>
          </w:tcPr>
          <w:p w14:paraId="3C4E9E1F"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2F14F12A"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5174B34C"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0.7</w:t>
            </w:r>
            <w:r>
              <w:rPr>
                <w:rFonts w:eastAsia="Times New Roman"/>
                <w:sz w:val="18"/>
                <w:szCs w:val="18"/>
                <w:lang w:eastAsia="en-GB"/>
              </w:rPr>
              <w:t>5</w:t>
            </w:r>
          </w:p>
        </w:tc>
        <w:tc>
          <w:tcPr>
            <w:tcW w:w="1800" w:type="dxa"/>
          </w:tcPr>
          <w:p w14:paraId="050F38B0"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33FE75C1"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Exploratory qualitative study. The narrative centers around 6 takeaways focusing on producing </w:t>
            </w:r>
            <w:r>
              <w:rPr>
                <w:rFonts w:eastAsia="Times New Roman"/>
                <w:sz w:val="18"/>
                <w:szCs w:val="18"/>
                <w:lang w:eastAsia="en-GB"/>
              </w:rPr>
              <w:t>4th-year</w:t>
            </w:r>
            <w:r w:rsidRPr="008733B2">
              <w:rPr>
                <w:rFonts w:eastAsia="Times New Roman"/>
                <w:sz w:val="18"/>
                <w:szCs w:val="18"/>
                <w:lang w:eastAsia="en-GB"/>
              </w:rPr>
              <w:t xml:space="preserve"> medical students as effective teachers in a novel longitudinal elective course. </w:t>
            </w:r>
          </w:p>
        </w:tc>
        <w:tc>
          <w:tcPr>
            <w:tcW w:w="2407" w:type="dxa"/>
          </w:tcPr>
          <w:p w14:paraId="43F84155"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25EF3A0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6C60F2">
              <w:rPr>
                <w:rFonts w:eastAsia="Times New Roman"/>
                <w:sz w:val="18"/>
                <w:szCs w:val="18"/>
                <w:lang w:eastAsia="en-GB"/>
              </w:rPr>
              <w:t>Creating a safe learning environment by encouraging student growth, fostering independent thinking, and empowering learners to seek help when needed. We hope these teaching insights will enhance the learning experience for both educators and students.</w:t>
            </w:r>
          </w:p>
        </w:tc>
      </w:tr>
      <w:tr w:rsidR="00F90170" w:rsidRPr="008733B2" w14:paraId="56018FB2" w14:textId="77777777" w:rsidTr="000D523E">
        <w:trPr>
          <w:cnfStyle w:val="000000100000" w:firstRow="0" w:lastRow="0" w:firstColumn="0" w:lastColumn="0" w:oddVBand="0" w:evenVBand="0" w:oddHBand="1" w:evenHBand="0" w:firstRowFirstColumn="0" w:firstRowLastColumn="0" w:lastRowFirstColumn="0" w:lastRowLastColumn="0"/>
          <w:trHeight w:val="3095"/>
        </w:trPr>
        <w:tc>
          <w:tcPr>
            <w:cnfStyle w:val="001000000000" w:firstRow="0" w:lastRow="0" w:firstColumn="1" w:lastColumn="0" w:oddVBand="0" w:evenVBand="0" w:oddHBand="0" w:evenHBand="0" w:firstRowFirstColumn="0" w:firstRowLastColumn="0" w:lastRowFirstColumn="0" w:lastRowLastColumn="0"/>
            <w:tcW w:w="540" w:type="dxa"/>
          </w:tcPr>
          <w:p w14:paraId="1535BF29"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9F34F3A"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6333AEA"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667EA7D"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11.</w:t>
            </w:r>
          </w:p>
        </w:tc>
        <w:tc>
          <w:tcPr>
            <w:tcW w:w="4050" w:type="dxa"/>
          </w:tcPr>
          <w:p w14:paraId="1B9BA23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3CA9F10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Informal Near‑Peer Teaching in Medical Education:  A Scoping Review</w:t>
            </w:r>
          </w:p>
          <w:p w14:paraId="5E90F22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Eleanor R. Bowyer, Sebastian C. K. Shaw</w:t>
            </w:r>
          </w:p>
          <w:p w14:paraId="79A6ED7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Education for Health, 2021</w:t>
            </w:r>
          </w:p>
          <w:p w14:paraId="13F05DD3" w14:textId="77777777" w:rsidR="00F90170" w:rsidRPr="008733B2"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tc>
        <w:tc>
          <w:tcPr>
            <w:tcW w:w="2880" w:type="dxa"/>
          </w:tcPr>
          <w:p w14:paraId="074C23A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F0143E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explore the scope of informal peer tutoring in medical education. </w:t>
            </w:r>
          </w:p>
        </w:tc>
        <w:tc>
          <w:tcPr>
            <w:tcW w:w="2070" w:type="dxa"/>
            <w:gridSpan w:val="2"/>
          </w:tcPr>
          <w:p w14:paraId="3E975E52"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00A425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Occurrence of informal peer tutoring process that occur in casual settings with independent instructional preferences. </w:t>
            </w:r>
          </w:p>
        </w:tc>
        <w:tc>
          <w:tcPr>
            <w:tcW w:w="1260" w:type="dxa"/>
          </w:tcPr>
          <w:p w14:paraId="34A0A3B5"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11B519E5"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6BAF1013"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36089759"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r w:rsidRPr="008733B2">
              <w:rPr>
                <w:rFonts w:eastAsia="Calibri"/>
                <w:sz w:val="18"/>
                <w:szCs w:val="18"/>
                <w:lang w:eastAsia="en-GB"/>
              </w:rPr>
              <w:t xml:space="preserve"> 0.</w:t>
            </w:r>
            <w:r>
              <w:rPr>
                <w:rFonts w:eastAsia="Calibri"/>
                <w:sz w:val="18"/>
                <w:szCs w:val="18"/>
                <w:lang w:eastAsia="en-GB"/>
              </w:rPr>
              <w:t>85</w:t>
            </w:r>
          </w:p>
        </w:tc>
        <w:tc>
          <w:tcPr>
            <w:tcW w:w="1800" w:type="dxa"/>
          </w:tcPr>
          <w:p w14:paraId="02A3014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Scoping review from PubMed database. Combinations of the terms “near peer teachers”, “near peer tutoring”, “near peer tutors”, “near peer mentoring”, “near peer mentors”, and “medical education” were used. Searches were undertaken up to March 2021</w:t>
            </w:r>
          </w:p>
        </w:tc>
        <w:tc>
          <w:tcPr>
            <w:tcW w:w="2407" w:type="dxa"/>
          </w:tcPr>
          <w:p w14:paraId="4274F9B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1C9D34D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4620D0">
              <w:rPr>
                <w:rFonts w:eastAsia="Times New Roman"/>
                <w:sz w:val="18"/>
                <w:szCs w:val="18"/>
                <w:lang w:eastAsia="en-GB"/>
              </w:rPr>
              <w:t>Further research is needed on the process of informal near-peer tutoring, including how to support and guide both near-peer tutors and their learners, while also addressing potential issues like lack of content monitoring and resources.</w:t>
            </w:r>
          </w:p>
        </w:tc>
      </w:tr>
      <w:tr w:rsidR="00F90170" w:rsidRPr="008733B2" w14:paraId="3D09219B" w14:textId="77777777" w:rsidTr="000D523E">
        <w:trPr>
          <w:trHeight w:val="3757"/>
        </w:trPr>
        <w:tc>
          <w:tcPr>
            <w:cnfStyle w:val="001000000000" w:firstRow="0" w:lastRow="0" w:firstColumn="1" w:lastColumn="0" w:oddVBand="0" w:evenVBand="0" w:oddHBand="0" w:evenHBand="0" w:firstRowFirstColumn="0" w:firstRowLastColumn="0" w:lastRowFirstColumn="0" w:lastRowLastColumn="0"/>
            <w:tcW w:w="540" w:type="dxa"/>
          </w:tcPr>
          <w:p w14:paraId="14F28D36"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38201986"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27FF967"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28FC873"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12. </w:t>
            </w:r>
          </w:p>
        </w:tc>
        <w:tc>
          <w:tcPr>
            <w:tcW w:w="4050" w:type="dxa"/>
          </w:tcPr>
          <w:p w14:paraId="2109AA10"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ACDE9D4"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Near-Peer Tutor: A Solution for Quality Medical Education in Faculty Constraint Setting</w:t>
            </w:r>
          </w:p>
          <w:p w14:paraId="18901E78"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Khapre M, Deol R, Sharma A, et al. (July 16, 2021) </w:t>
            </w:r>
          </w:p>
          <w:p w14:paraId="6BED9AC3"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Cureus 13(7): e16416. DOI 10.7759/cureus.16416</w:t>
            </w:r>
          </w:p>
          <w:p w14:paraId="15571B6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tc>
        <w:tc>
          <w:tcPr>
            <w:tcW w:w="2880" w:type="dxa"/>
          </w:tcPr>
          <w:p w14:paraId="49C251D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3ECAC41B"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7710E9">
              <w:rPr>
                <w:rFonts w:eastAsia="Times New Roman"/>
                <w:sz w:val="18"/>
                <w:szCs w:val="18"/>
                <w:lang w:eastAsia="en-GB"/>
              </w:rPr>
              <w:t>To evaluate the impact of near-peer mentoring on knowledge acquisition and skill development, thereby improving learning outcomes in health science students.</w:t>
            </w:r>
          </w:p>
        </w:tc>
        <w:tc>
          <w:tcPr>
            <w:tcW w:w="2070" w:type="dxa"/>
            <w:gridSpan w:val="2"/>
          </w:tcPr>
          <w:p w14:paraId="03D2043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2AF8ABF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Calibri"/>
                <w:sz w:val="18"/>
                <w:szCs w:val="18"/>
              </w:rPr>
              <w:t xml:space="preserve">Validation of NPT program as </w:t>
            </w:r>
            <w:r>
              <w:rPr>
                <w:rFonts w:eastAsia="Calibri"/>
                <w:sz w:val="18"/>
                <w:szCs w:val="18"/>
              </w:rPr>
              <w:t>a</w:t>
            </w:r>
            <w:r w:rsidRPr="008733B2">
              <w:rPr>
                <w:rFonts w:eastAsia="Calibri"/>
                <w:sz w:val="18"/>
                <w:szCs w:val="18"/>
              </w:rPr>
              <w:t xml:space="preserve"> quality assured effective alternative to faculty constraint medical institutions. </w:t>
            </w:r>
          </w:p>
        </w:tc>
        <w:tc>
          <w:tcPr>
            <w:tcW w:w="1260" w:type="dxa"/>
          </w:tcPr>
          <w:p w14:paraId="20E9F17B"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49E1D1DA"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773C6DAF"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6448DC71"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w:t>
            </w:r>
            <w:r>
              <w:rPr>
                <w:rFonts w:eastAsia="Times New Roman"/>
                <w:sz w:val="18"/>
                <w:szCs w:val="18"/>
                <w:lang w:eastAsia="en-GB"/>
              </w:rPr>
              <w:t>70</w:t>
            </w:r>
          </w:p>
        </w:tc>
        <w:tc>
          <w:tcPr>
            <w:tcW w:w="1800" w:type="dxa"/>
          </w:tcPr>
          <w:p w14:paraId="5A3DBD48"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D935205" w14:textId="77777777" w:rsidR="00F90170" w:rsidRPr="002B47F1"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Systematic review and Meta-analysis following the guidelines of </w:t>
            </w:r>
            <w:r>
              <w:rPr>
                <w:rFonts w:eastAsia="Calibri"/>
                <w:sz w:val="18"/>
                <w:szCs w:val="18"/>
              </w:rPr>
              <w:t xml:space="preserve">the </w:t>
            </w:r>
            <w:r w:rsidRPr="008733B2">
              <w:rPr>
                <w:rFonts w:eastAsia="Calibri"/>
                <w:sz w:val="18"/>
                <w:szCs w:val="18"/>
              </w:rPr>
              <w:t>PRISMA checklist using PubMed, Embase, Scopus, and Cochrane.</w:t>
            </w:r>
            <w:r>
              <w:rPr>
                <w:rFonts w:eastAsia="Calibri"/>
                <w:sz w:val="18"/>
                <w:szCs w:val="18"/>
              </w:rPr>
              <w:t xml:space="preserve"> </w:t>
            </w:r>
            <w:r>
              <w:rPr>
                <w:rFonts w:eastAsia="Times New Roman"/>
                <w:sz w:val="18"/>
                <w:szCs w:val="18"/>
                <w:lang w:eastAsia="en-GB"/>
              </w:rPr>
              <w:t>16</w:t>
            </w:r>
            <w:r w:rsidRPr="008733B2">
              <w:rPr>
                <w:rFonts w:eastAsia="Times New Roman"/>
                <w:sz w:val="18"/>
                <w:szCs w:val="18"/>
                <w:lang w:eastAsia="en-GB"/>
              </w:rPr>
              <w:t xml:space="preserve"> studies were analyzed. March 2020 </w:t>
            </w:r>
            <w:r>
              <w:rPr>
                <w:rFonts w:eastAsia="Times New Roman"/>
                <w:sz w:val="18"/>
                <w:szCs w:val="18"/>
                <w:lang w:eastAsia="en-GB"/>
              </w:rPr>
              <w:t>to</w:t>
            </w:r>
            <w:r w:rsidRPr="008733B2">
              <w:rPr>
                <w:rFonts w:eastAsia="Times New Roman"/>
                <w:sz w:val="18"/>
                <w:szCs w:val="18"/>
                <w:lang w:eastAsia="en-GB"/>
              </w:rPr>
              <w:t xml:space="preserve"> March 2021</w:t>
            </w:r>
          </w:p>
        </w:tc>
        <w:tc>
          <w:tcPr>
            <w:tcW w:w="2407" w:type="dxa"/>
          </w:tcPr>
          <w:p w14:paraId="67BE3BA4"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802FAC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755AF22A"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Calibri"/>
                <w:sz w:val="18"/>
                <w:szCs w:val="18"/>
              </w:rPr>
              <w:t xml:space="preserve">Near-peer programs should be part of curriculum delivery from the start of their medical career as an undergraduate </w:t>
            </w:r>
            <w:r>
              <w:rPr>
                <w:rFonts w:eastAsia="Calibri"/>
                <w:sz w:val="18"/>
                <w:szCs w:val="18"/>
              </w:rPr>
              <w:t>student</w:t>
            </w:r>
            <w:r w:rsidRPr="008733B2">
              <w:rPr>
                <w:rFonts w:eastAsia="Calibri"/>
                <w:sz w:val="18"/>
                <w:szCs w:val="18"/>
              </w:rPr>
              <w:t xml:space="preserve">. </w:t>
            </w:r>
          </w:p>
        </w:tc>
      </w:tr>
      <w:tr w:rsidR="00F90170" w:rsidRPr="008733B2" w14:paraId="59B4E256" w14:textId="77777777" w:rsidTr="000D523E">
        <w:trPr>
          <w:cnfStyle w:val="000000100000" w:firstRow="0" w:lastRow="0" w:firstColumn="0" w:lastColumn="0" w:oddVBand="0" w:evenVBand="0" w:oddHBand="1" w:evenHBand="0" w:firstRowFirstColumn="0" w:firstRowLastColumn="0" w:lastRowFirstColumn="0" w:lastRowLastColumn="0"/>
          <w:trHeight w:val="3757"/>
        </w:trPr>
        <w:tc>
          <w:tcPr>
            <w:cnfStyle w:val="001000000000" w:firstRow="0" w:lastRow="0" w:firstColumn="1" w:lastColumn="0" w:oddVBand="0" w:evenVBand="0" w:oddHBand="0" w:evenHBand="0" w:firstRowFirstColumn="0" w:firstRowLastColumn="0" w:lastRowFirstColumn="0" w:lastRowLastColumn="0"/>
            <w:tcW w:w="540" w:type="dxa"/>
          </w:tcPr>
          <w:p w14:paraId="225B03F6"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8B3C73E"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3EF44F4"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D351DA8"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13. </w:t>
            </w:r>
          </w:p>
        </w:tc>
        <w:tc>
          <w:tcPr>
            <w:tcW w:w="4050" w:type="dxa"/>
          </w:tcPr>
          <w:p w14:paraId="09BF87C8"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13C8BDA7"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Peer mentoring in medical residency education: A systematic review</w:t>
            </w:r>
          </w:p>
          <w:p w14:paraId="172079C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Helen </w:t>
            </w:r>
            <w:proofErr w:type="spellStart"/>
            <w:r w:rsidRPr="008733B2">
              <w:rPr>
                <w:rFonts w:eastAsia="Times New Roman"/>
                <w:sz w:val="18"/>
                <w:szCs w:val="18"/>
                <w:lang w:eastAsia="en-GB"/>
              </w:rPr>
              <w:t>Pethrick</w:t>
            </w:r>
            <w:proofErr w:type="spellEnd"/>
          </w:p>
          <w:p w14:paraId="53EC6D0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Canadian Medical Education Journal, CMEJ 2020, 11(6), e128-e137; Available at http://www.cmej.ca</w:t>
            </w:r>
          </w:p>
          <w:p w14:paraId="3020A0E8"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Published ahead of issue: October 11, 2020; published: December 7, 2020</w:t>
            </w:r>
          </w:p>
          <w:p w14:paraId="6EC9B08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tc>
        <w:tc>
          <w:tcPr>
            <w:tcW w:w="2880" w:type="dxa"/>
          </w:tcPr>
          <w:p w14:paraId="4A873457"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3FEFD81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To explore the extent to which peer mentoring relationships support medical residents’ mental well-being, social connectedness, and the development of academic and career competencies or skills.</w:t>
            </w:r>
          </w:p>
        </w:tc>
        <w:tc>
          <w:tcPr>
            <w:tcW w:w="2070" w:type="dxa"/>
            <w:gridSpan w:val="2"/>
          </w:tcPr>
          <w:p w14:paraId="6F41555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3875231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Development of competencies and psychosocial well-being through peer mentoring </w:t>
            </w:r>
          </w:p>
        </w:tc>
        <w:tc>
          <w:tcPr>
            <w:tcW w:w="1260" w:type="dxa"/>
          </w:tcPr>
          <w:p w14:paraId="00D0BDEC"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6312A48E"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p>
          <w:p w14:paraId="5D3FC0AA"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lang w:eastAsia="en-GB"/>
              </w:rPr>
            </w:pPr>
            <w:r w:rsidRPr="008733B2">
              <w:rPr>
                <w:rFonts w:eastAsia="Calibri"/>
                <w:sz w:val="18"/>
                <w:szCs w:val="18"/>
                <w:lang w:eastAsia="en-GB"/>
              </w:rPr>
              <w:t>0.7</w:t>
            </w:r>
            <w:r>
              <w:rPr>
                <w:rFonts w:eastAsia="Calibri"/>
                <w:sz w:val="18"/>
                <w:szCs w:val="18"/>
                <w:lang w:eastAsia="en-GB"/>
              </w:rPr>
              <w:t>9</w:t>
            </w:r>
          </w:p>
        </w:tc>
        <w:tc>
          <w:tcPr>
            <w:tcW w:w="1800" w:type="dxa"/>
          </w:tcPr>
          <w:p w14:paraId="71CF205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3218504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Search through Six databases (MEDLINE, EMBASE, PsycINFO, Academic Research Complete, ERIC, Education Research Complete)</w:t>
            </w:r>
          </w:p>
        </w:tc>
        <w:tc>
          <w:tcPr>
            <w:tcW w:w="2407" w:type="dxa"/>
          </w:tcPr>
          <w:p w14:paraId="69CC366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A50680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Further r</w:t>
            </w:r>
            <w:r>
              <w:rPr>
                <w:rFonts w:eastAsia="Times New Roman"/>
                <w:sz w:val="18"/>
                <w:szCs w:val="18"/>
                <w:lang w:eastAsia="en-GB"/>
              </w:rPr>
              <w:t xml:space="preserve">obust </w:t>
            </w:r>
            <w:r w:rsidRPr="008733B2">
              <w:rPr>
                <w:rFonts w:eastAsia="Times New Roman"/>
                <w:sz w:val="18"/>
                <w:szCs w:val="18"/>
                <w:lang w:eastAsia="en-GB"/>
              </w:rPr>
              <w:t xml:space="preserve">research is </w:t>
            </w:r>
            <w:r>
              <w:rPr>
                <w:rFonts w:eastAsia="Times New Roman"/>
                <w:sz w:val="18"/>
                <w:szCs w:val="18"/>
                <w:lang w:eastAsia="en-GB"/>
              </w:rPr>
              <w:t xml:space="preserve">required </w:t>
            </w:r>
            <w:r w:rsidRPr="008733B2">
              <w:rPr>
                <w:rFonts w:eastAsia="Times New Roman"/>
                <w:sz w:val="18"/>
                <w:szCs w:val="18"/>
                <w:lang w:eastAsia="en-GB"/>
              </w:rPr>
              <w:t xml:space="preserve">to </w:t>
            </w:r>
            <w:r>
              <w:rPr>
                <w:rFonts w:eastAsia="Times New Roman"/>
                <w:sz w:val="18"/>
                <w:szCs w:val="18"/>
                <w:lang w:eastAsia="en-GB"/>
              </w:rPr>
              <w:t>observe</w:t>
            </w:r>
            <w:r w:rsidRPr="008733B2">
              <w:rPr>
                <w:rFonts w:eastAsia="Times New Roman"/>
                <w:sz w:val="18"/>
                <w:szCs w:val="18"/>
                <w:lang w:eastAsia="en-GB"/>
              </w:rPr>
              <w:t xml:space="preserve"> the comparative benefits of informal and formal peer mentoring and</w:t>
            </w:r>
            <w:r>
              <w:rPr>
                <w:rFonts w:eastAsia="Times New Roman"/>
                <w:sz w:val="18"/>
                <w:szCs w:val="18"/>
                <w:lang w:eastAsia="en-GB"/>
              </w:rPr>
              <w:t xml:space="preserve"> to</w:t>
            </w:r>
            <w:r w:rsidRPr="008733B2">
              <w:rPr>
                <w:rFonts w:eastAsia="Times New Roman"/>
                <w:sz w:val="18"/>
                <w:szCs w:val="18"/>
                <w:lang w:eastAsia="en-GB"/>
              </w:rPr>
              <w:t xml:space="preserve"> </w:t>
            </w:r>
            <w:r>
              <w:rPr>
                <w:rFonts w:eastAsia="Times New Roman"/>
                <w:sz w:val="18"/>
                <w:szCs w:val="18"/>
                <w:lang w:eastAsia="en-GB"/>
              </w:rPr>
              <w:t>highlight</w:t>
            </w:r>
            <w:r w:rsidRPr="008733B2">
              <w:rPr>
                <w:rFonts w:eastAsia="Times New Roman"/>
                <w:sz w:val="18"/>
                <w:szCs w:val="18"/>
                <w:lang w:eastAsia="en-GB"/>
              </w:rPr>
              <w:t xml:space="preserve"> best </w:t>
            </w:r>
            <w:r>
              <w:rPr>
                <w:rFonts w:eastAsia="Times New Roman"/>
                <w:sz w:val="18"/>
                <w:szCs w:val="18"/>
                <w:lang w:eastAsia="en-GB"/>
              </w:rPr>
              <w:t xml:space="preserve">instructional </w:t>
            </w:r>
            <w:r w:rsidRPr="008733B2">
              <w:rPr>
                <w:rFonts w:eastAsia="Times New Roman"/>
                <w:sz w:val="18"/>
                <w:szCs w:val="18"/>
                <w:lang w:eastAsia="en-GB"/>
              </w:rPr>
              <w:t xml:space="preserve">practices </w:t>
            </w:r>
            <w:r>
              <w:rPr>
                <w:rFonts w:eastAsia="Times New Roman"/>
                <w:sz w:val="18"/>
                <w:szCs w:val="18"/>
                <w:lang w:eastAsia="en-GB"/>
              </w:rPr>
              <w:t>for a progressive</w:t>
            </w:r>
            <w:r w:rsidRPr="008733B2">
              <w:rPr>
                <w:rFonts w:eastAsia="Times New Roman"/>
                <w:sz w:val="18"/>
                <w:szCs w:val="18"/>
                <w:lang w:eastAsia="en-GB"/>
              </w:rPr>
              <w:t xml:space="preserve"> design of peer mentorship programs.</w:t>
            </w:r>
          </w:p>
        </w:tc>
      </w:tr>
      <w:tr w:rsidR="00F90170" w:rsidRPr="008733B2" w14:paraId="1DADA3D9" w14:textId="77777777" w:rsidTr="000D523E">
        <w:trPr>
          <w:trHeight w:val="2960"/>
        </w:trPr>
        <w:tc>
          <w:tcPr>
            <w:cnfStyle w:val="001000000000" w:firstRow="0" w:lastRow="0" w:firstColumn="1" w:lastColumn="0" w:oddVBand="0" w:evenVBand="0" w:oddHBand="0" w:evenHBand="0" w:firstRowFirstColumn="0" w:firstRowLastColumn="0" w:lastRowFirstColumn="0" w:lastRowLastColumn="0"/>
            <w:tcW w:w="540" w:type="dxa"/>
          </w:tcPr>
          <w:p w14:paraId="0B5BE3BF"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5F3CDC71" w14:textId="77777777" w:rsidR="00F90170" w:rsidRDefault="00F90170" w:rsidP="000D523E">
            <w:pPr>
              <w:spacing w:before="100" w:beforeAutospacing="1" w:after="100" w:afterAutospacing="1" w:line="360" w:lineRule="auto"/>
              <w:rPr>
                <w:rFonts w:eastAsia="Times New Roman"/>
                <w:b w:val="0"/>
                <w:bCs w:val="0"/>
                <w:sz w:val="18"/>
                <w:szCs w:val="18"/>
                <w:lang w:eastAsia="en-GB"/>
              </w:rPr>
            </w:pPr>
          </w:p>
          <w:p w14:paraId="3CE1D4E2"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14. </w:t>
            </w:r>
          </w:p>
        </w:tc>
        <w:tc>
          <w:tcPr>
            <w:tcW w:w="4050" w:type="dxa"/>
          </w:tcPr>
          <w:p w14:paraId="3EB0C94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Peer Tutoring in Preclinical Medical Education: A Review of the Literature</w:t>
            </w:r>
          </w:p>
          <w:p w14:paraId="1F26873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Adele Shenoy &amp; Kristina H. Petersen</w:t>
            </w:r>
          </w:p>
          <w:p w14:paraId="241DAAA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Medical Science Educator (2020) 30:537–544</w:t>
            </w:r>
          </w:p>
          <w:p w14:paraId="2127F36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hyperlink r:id="rId8" w:history="1">
              <w:r w:rsidRPr="008733B2">
                <w:rPr>
                  <w:rStyle w:val="Hyperlink"/>
                  <w:rFonts w:eastAsia="Times New Roman"/>
                  <w:sz w:val="18"/>
                  <w:szCs w:val="18"/>
                  <w:lang w:eastAsia="en-GB"/>
                </w:rPr>
                <w:t>https://doi.org/10.1007/s40670-019-00895-y</w:t>
              </w:r>
            </w:hyperlink>
          </w:p>
        </w:tc>
        <w:tc>
          <w:tcPr>
            <w:tcW w:w="2880" w:type="dxa"/>
          </w:tcPr>
          <w:p w14:paraId="14B17523"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w:t>
            </w:r>
            <w:r>
              <w:rPr>
                <w:rFonts w:eastAsia="Times New Roman"/>
                <w:sz w:val="18"/>
                <w:szCs w:val="18"/>
                <w:lang w:eastAsia="en-GB"/>
              </w:rPr>
              <w:t>investigate the effects</w:t>
            </w:r>
            <w:r w:rsidRPr="008733B2">
              <w:rPr>
                <w:rFonts w:eastAsia="Times New Roman"/>
                <w:sz w:val="18"/>
                <w:szCs w:val="18"/>
                <w:lang w:eastAsia="en-GB"/>
              </w:rPr>
              <w:t xml:space="preserve"> of the implementation, strengths, </w:t>
            </w:r>
            <w:r>
              <w:rPr>
                <w:rFonts w:eastAsia="Times New Roman"/>
                <w:sz w:val="18"/>
                <w:szCs w:val="18"/>
                <w:lang w:eastAsia="en-GB"/>
              </w:rPr>
              <w:t xml:space="preserve">and </w:t>
            </w:r>
            <w:r w:rsidRPr="008733B2">
              <w:rPr>
                <w:rFonts w:eastAsia="Times New Roman"/>
                <w:sz w:val="18"/>
                <w:szCs w:val="18"/>
                <w:lang w:eastAsia="en-GB"/>
              </w:rPr>
              <w:t xml:space="preserve">weaknesses, and </w:t>
            </w:r>
            <w:r>
              <w:rPr>
                <w:rFonts w:eastAsia="Times New Roman"/>
                <w:sz w:val="18"/>
                <w:szCs w:val="18"/>
                <w:lang w:eastAsia="en-GB"/>
              </w:rPr>
              <w:t>to classify</w:t>
            </w:r>
            <w:r w:rsidRPr="008733B2">
              <w:rPr>
                <w:rFonts w:eastAsia="Times New Roman"/>
                <w:sz w:val="18"/>
                <w:szCs w:val="18"/>
                <w:lang w:eastAsia="en-GB"/>
              </w:rPr>
              <w:t xml:space="preserve"> methods of peer tutoring programs </w:t>
            </w:r>
            <w:r>
              <w:rPr>
                <w:rFonts w:eastAsia="Times New Roman"/>
                <w:sz w:val="18"/>
                <w:szCs w:val="18"/>
                <w:lang w:eastAsia="en-GB"/>
              </w:rPr>
              <w:t>incorporated</w:t>
            </w:r>
            <w:r w:rsidRPr="008733B2">
              <w:rPr>
                <w:rFonts w:eastAsia="Times New Roman"/>
                <w:sz w:val="18"/>
                <w:szCs w:val="18"/>
                <w:lang w:eastAsia="en-GB"/>
              </w:rPr>
              <w:t xml:space="preserve"> in these preclinical courses.</w:t>
            </w:r>
          </w:p>
          <w:p w14:paraId="76E77476"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Aims to analyze the outcomes of various types of Peer Tutoring </w:t>
            </w:r>
          </w:p>
        </w:tc>
        <w:tc>
          <w:tcPr>
            <w:tcW w:w="2070" w:type="dxa"/>
            <w:gridSpan w:val="2"/>
          </w:tcPr>
          <w:p w14:paraId="286BCE4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Comparison of different peer tutoring types.</w:t>
            </w:r>
          </w:p>
          <w:p w14:paraId="4AD53390"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Integration of peer tutoring in medical education as an instructional strategy. </w:t>
            </w:r>
          </w:p>
        </w:tc>
        <w:tc>
          <w:tcPr>
            <w:tcW w:w="1260" w:type="dxa"/>
          </w:tcPr>
          <w:p w14:paraId="7027F6DF"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4836C7DD"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789E570D"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0.8</w:t>
            </w:r>
            <w:r>
              <w:rPr>
                <w:rFonts w:eastAsia="Times New Roman"/>
                <w:sz w:val="18"/>
                <w:szCs w:val="18"/>
                <w:lang w:eastAsia="en-GB"/>
              </w:rPr>
              <w:t>0</w:t>
            </w:r>
          </w:p>
        </w:tc>
        <w:tc>
          <w:tcPr>
            <w:tcW w:w="1800" w:type="dxa"/>
          </w:tcPr>
          <w:p w14:paraId="6D7E91E5"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Comprehensive literature research through databases such as PubMed, </w:t>
            </w:r>
            <w:proofErr w:type="spellStart"/>
            <w:r w:rsidRPr="008733B2">
              <w:rPr>
                <w:rFonts w:eastAsia="Times New Roman"/>
                <w:sz w:val="18"/>
                <w:szCs w:val="18"/>
                <w:lang w:eastAsia="en-GB"/>
              </w:rPr>
              <w:t>MedLine</w:t>
            </w:r>
            <w:proofErr w:type="spellEnd"/>
            <w:r w:rsidRPr="008733B2">
              <w:rPr>
                <w:rFonts w:eastAsia="Times New Roman"/>
                <w:sz w:val="18"/>
                <w:szCs w:val="18"/>
                <w:lang w:eastAsia="en-GB"/>
              </w:rPr>
              <w:t xml:space="preserve">, and Google Scholar </w:t>
            </w:r>
          </w:p>
          <w:p w14:paraId="2BAFE7EB"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49 relevant studies were analyzed from year 1984 till 2019</w:t>
            </w:r>
          </w:p>
        </w:tc>
        <w:tc>
          <w:tcPr>
            <w:tcW w:w="2407" w:type="dxa"/>
          </w:tcPr>
          <w:p w14:paraId="1660E13D"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Pr>
                <w:rFonts w:eastAsia="Times New Roman"/>
                <w:sz w:val="18"/>
                <w:szCs w:val="18"/>
                <w:lang w:eastAsia="en-GB"/>
              </w:rPr>
              <w:t>A</w:t>
            </w:r>
            <w:r w:rsidRPr="008733B2">
              <w:rPr>
                <w:rFonts w:eastAsia="Times New Roman"/>
                <w:sz w:val="18"/>
                <w:szCs w:val="18"/>
                <w:lang w:eastAsia="en-GB"/>
              </w:rPr>
              <w:t xml:space="preserve"> guide</w:t>
            </w:r>
            <w:r>
              <w:rPr>
                <w:rFonts w:eastAsia="Times New Roman"/>
                <w:sz w:val="18"/>
                <w:szCs w:val="18"/>
                <w:lang w:eastAsia="en-GB"/>
              </w:rPr>
              <w:t xml:space="preserve"> based on information should be used for</w:t>
            </w:r>
            <w:r w:rsidRPr="008733B2">
              <w:rPr>
                <w:rFonts w:eastAsia="Times New Roman"/>
                <w:sz w:val="18"/>
                <w:szCs w:val="18"/>
                <w:lang w:eastAsia="en-GB"/>
              </w:rPr>
              <w:t xml:space="preserve"> further program development and help </w:t>
            </w:r>
            <w:r>
              <w:rPr>
                <w:rFonts w:eastAsia="Times New Roman"/>
                <w:sz w:val="18"/>
                <w:szCs w:val="18"/>
                <w:lang w:eastAsia="en-GB"/>
              </w:rPr>
              <w:t xml:space="preserve">institutions </w:t>
            </w:r>
            <w:r w:rsidRPr="008733B2">
              <w:rPr>
                <w:rFonts w:eastAsia="Times New Roman"/>
                <w:sz w:val="18"/>
                <w:szCs w:val="18"/>
                <w:lang w:eastAsia="en-GB"/>
              </w:rPr>
              <w:t xml:space="preserve">cater </w:t>
            </w:r>
            <w:r>
              <w:rPr>
                <w:rFonts w:eastAsia="Times New Roman"/>
                <w:sz w:val="18"/>
                <w:szCs w:val="18"/>
                <w:lang w:eastAsia="en-GB"/>
              </w:rPr>
              <w:t xml:space="preserve">to </w:t>
            </w:r>
            <w:r w:rsidRPr="008733B2">
              <w:rPr>
                <w:rFonts w:eastAsia="Times New Roman"/>
                <w:sz w:val="18"/>
                <w:szCs w:val="18"/>
                <w:lang w:eastAsia="en-GB"/>
              </w:rPr>
              <w:t xml:space="preserve">programs </w:t>
            </w:r>
            <w:r>
              <w:rPr>
                <w:rFonts w:eastAsia="Times New Roman"/>
                <w:sz w:val="18"/>
                <w:szCs w:val="18"/>
                <w:lang w:eastAsia="en-GB"/>
              </w:rPr>
              <w:t xml:space="preserve">that can produce successful students. </w:t>
            </w:r>
          </w:p>
        </w:tc>
      </w:tr>
      <w:tr w:rsidR="00F90170" w:rsidRPr="008733B2" w14:paraId="72ED6A34" w14:textId="77777777" w:rsidTr="000D523E">
        <w:trPr>
          <w:cnfStyle w:val="000000100000" w:firstRow="0" w:lastRow="0" w:firstColumn="0" w:lastColumn="0" w:oddVBand="0" w:evenVBand="0" w:oddHBand="1" w:evenHBand="0" w:firstRowFirstColumn="0" w:firstRowLastColumn="0" w:lastRowFirstColumn="0" w:lastRowLastColumn="0"/>
          <w:trHeight w:val="3338"/>
        </w:trPr>
        <w:tc>
          <w:tcPr>
            <w:cnfStyle w:val="001000000000" w:firstRow="0" w:lastRow="0" w:firstColumn="1" w:lastColumn="0" w:oddVBand="0" w:evenVBand="0" w:oddHBand="0" w:evenHBand="0" w:firstRowFirstColumn="0" w:firstRowLastColumn="0" w:lastRowFirstColumn="0" w:lastRowLastColumn="0"/>
            <w:tcW w:w="540" w:type="dxa"/>
          </w:tcPr>
          <w:p w14:paraId="297388A3"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504D8FA9"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A8D13F2"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15.</w:t>
            </w:r>
          </w:p>
        </w:tc>
        <w:tc>
          <w:tcPr>
            <w:tcW w:w="4050" w:type="dxa"/>
          </w:tcPr>
          <w:p w14:paraId="214304A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31751E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Qualitative analysis of cognitive and social congruence in peer-assisted learning – The Perspectives of medical students, student tutors, and lecturers</w:t>
            </w:r>
            <w:r>
              <w:rPr>
                <w:rFonts w:eastAsia="Times New Roman"/>
                <w:sz w:val="18"/>
                <w:szCs w:val="18"/>
                <w:lang w:eastAsia="en-GB"/>
              </w:rPr>
              <w:t xml:space="preserve"> </w:t>
            </w:r>
            <w:r w:rsidRPr="008733B2">
              <w:rPr>
                <w:rFonts w:eastAsia="Times New Roman"/>
                <w:sz w:val="18"/>
                <w:szCs w:val="18"/>
                <w:lang w:eastAsia="en-GB"/>
              </w:rPr>
              <w:t xml:space="preserve">Teresa Loda et al </w:t>
            </w:r>
          </w:p>
          <w:p w14:paraId="50AE5B8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60239A">
              <w:rPr>
                <w:rFonts w:ascii="Arial" w:eastAsia="Times New Roman" w:hAnsi="Arial" w:cs="Arial"/>
                <w:sz w:val="18"/>
                <w:szCs w:val="18"/>
                <w:lang w:eastAsia="en-GB"/>
              </w:rPr>
              <w:t>MEDICAL EDUCATION ONLINE, 2020</w:t>
            </w:r>
            <w:r w:rsidRPr="008733B2">
              <w:rPr>
                <w:rFonts w:eastAsia="Times New Roman"/>
                <w:sz w:val="18"/>
                <w:szCs w:val="18"/>
                <w:lang w:eastAsia="en-GB"/>
              </w:rPr>
              <w:t>, VOL. 25, 1801306</w:t>
            </w:r>
          </w:p>
          <w:p w14:paraId="4BF9CB2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https://doi.org/10.1080/10872981.2020.1801306</w:t>
            </w:r>
          </w:p>
        </w:tc>
        <w:tc>
          <w:tcPr>
            <w:tcW w:w="2880" w:type="dxa"/>
          </w:tcPr>
          <w:p w14:paraId="48F3FFE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3ACD4C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To investigate cognitive and social congruence with a focus on the student tutors’ and students’ relationship</w:t>
            </w:r>
          </w:p>
        </w:tc>
        <w:tc>
          <w:tcPr>
            <w:tcW w:w="2070" w:type="dxa"/>
            <w:gridSpan w:val="2"/>
          </w:tcPr>
          <w:p w14:paraId="286B8EF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4157735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Aspects of learning aligned with elements of cognitive and social congruence in the peer-assisted learning process. </w:t>
            </w:r>
          </w:p>
          <w:p w14:paraId="52EFB40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w:t>
            </w:r>
          </w:p>
        </w:tc>
        <w:tc>
          <w:tcPr>
            <w:tcW w:w="1260" w:type="dxa"/>
          </w:tcPr>
          <w:p w14:paraId="50D97270"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410817FE"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6E8D34ED"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w:t>
            </w:r>
            <w:r>
              <w:rPr>
                <w:rFonts w:eastAsia="Times New Roman"/>
                <w:sz w:val="18"/>
                <w:szCs w:val="18"/>
                <w:lang w:eastAsia="en-GB"/>
              </w:rPr>
              <w:t>90</w:t>
            </w:r>
          </w:p>
        </w:tc>
        <w:tc>
          <w:tcPr>
            <w:tcW w:w="1800" w:type="dxa"/>
          </w:tcPr>
          <w:p w14:paraId="3A34572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4FFE16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Exploratory qualitative study </w:t>
            </w:r>
          </w:p>
        </w:tc>
        <w:tc>
          <w:tcPr>
            <w:tcW w:w="2407" w:type="dxa"/>
          </w:tcPr>
          <w:p w14:paraId="6777511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676F827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Generalizations of the results are limited. </w:t>
            </w:r>
          </w:p>
          <w:p w14:paraId="3BEC6978"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Future studies could also focus on the role of student tutors as they might influence the relationship between students and lectures</w:t>
            </w:r>
          </w:p>
          <w:p w14:paraId="7796E57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tc>
      </w:tr>
      <w:tr w:rsidR="00F90170" w:rsidRPr="008733B2" w14:paraId="167F480B" w14:textId="77777777" w:rsidTr="000D523E">
        <w:trPr>
          <w:trHeight w:val="1681"/>
        </w:trPr>
        <w:tc>
          <w:tcPr>
            <w:cnfStyle w:val="001000000000" w:firstRow="0" w:lastRow="0" w:firstColumn="1" w:lastColumn="0" w:oddVBand="0" w:evenVBand="0" w:oddHBand="0" w:evenHBand="0" w:firstRowFirstColumn="0" w:firstRowLastColumn="0" w:lastRowFirstColumn="0" w:lastRowLastColumn="0"/>
            <w:tcW w:w="540" w:type="dxa"/>
          </w:tcPr>
          <w:p w14:paraId="19104FCB" w14:textId="77777777" w:rsidR="00F90170" w:rsidRPr="008733B2" w:rsidRDefault="00F90170" w:rsidP="000D523E">
            <w:pPr>
              <w:spacing w:after="200" w:line="360" w:lineRule="auto"/>
              <w:rPr>
                <w:rFonts w:eastAsia="Calibri"/>
                <w:sz w:val="18"/>
                <w:szCs w:val="18"/>
              </w:rPr>
            </w:pPr>
          </w:p>
          <w:p w14:paraId="21D1DED0" w14:textId="77777777" w:rsidR="00F90170" w:rsidRPr="008733B2" w:rsidRDefault="00F90170" w:rsidP="000D523E">
            <w:pPr>
              <w:spacing w:after="200" w:line="360" w:lineRule="auto"/>
              <w:rPr>
                <w:rFonts w:eastAsia="Calibri"/>
                <w:sz w:val="18"/>
                <w:szCs w:val="18"/>
              </w:rPr>
            </w:pPr>
          </w:p>
          <w:p w14:paraId="0B5D90A8" w14:textId="77777777" w:rsidR="00F90170" w:rsidRPr="008733B2" w:rsidRDefault="00F90170" w:rsidP="000D523E">
            <w:pPr>
              <w:spacing w:after="200" w:line="360" w:lineRule="auto"/>
              <w:rPr>
                <w:rFonts w:eastAsia="Calibri"/>
                <w:sz w:val="18"/>
                <w:szCs w:val="18"/>
              </w:rPr>
            </w:pPr>
            <w:r w:rsidRPr="008733B2">
              <w:rPr>
                <w:rFonts w:eastAsia="Calibri"/>
                <w:sz w:val="18"/>
                <w:szCs w:val="18"/>
              </w:rPr>
              <w:t xml:space="preserve">16. </w:t>
            </w:r>
          </w:p>
        </w:tc>
        <w:tc>
          <w:tcPr>
            <w:tcW w:w="4050" w:type="dxa"/>
          </w:tcPr>
          <w:p w14:paraId="1F832E43" w14:textId="77777777" w:rsidR="00F90170"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A novel instrument of cognitive and social congruence within peer-assisted learning in medical training: construction of a questionnaire by factor </w:t>
            </w:r>
            <w:r>
              <w:rPr>
                <w:rFonts w:eastAsia="Calibri"/>
                <w:sz w:val="18"/>
                <w:szCs w:val="18"/>
              </w:rPr>
              <w:t>a</w:t>
            </w:r>
            <w:r w:rsidRPr="008733B2">
              <w:rPr>
                <w:rFonts w:eastAsia="Calibri"/>
                <w:sz w:val="18"/>
                <w:szCs w:val="18"/>
              </w:rPr>
              <w:t>nalyses</w:t>
            </w:r>
            <w:r>
              <w:rPr>
                <w:rFonts w:eastAsia="Calibri"/>
                <w:sz w:val="18"/>
                <w:szCs w:val="18"/>
              </w:rPr>
              <w:t xml:space="preserve">. </w:t>
            </w:r>
            <w:r w:rsidRPr="008733B2">
              <w:rPr>
                <w:rFonts w:eastAsia="Calibri"/>
                <w:sz w:val="18"/>
                <w:szCs w:val="18"/>
              </w:rPr>
              <w:t xml:space="preserve">Loda et al. BMC Medical Education (2020) 20:214 </w:t>
            </w:r>
          </w:p>
          <w:p w14:paraId="069280C8"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hyperlink r:id="rId9" w:history="1">
              <w:r w:rsidRPr="00E454F7">
                <w:rPr>
                  <w:rStyle w:val="Hyperlink"/>
                  <w:rFonts w:eastAsia="Calibri"/>
                  <w:sz w:val="18"/>
                  <w:szCs w:val="18"/>
                </w:rPr>
                <w:t>https://doi.org/10.1186/s12909-020-02129-</w:t>
              </w:r>
            </w:hyperlink>
          </w:p>
          <w:p w14:paraId="3D63343A"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880" w:type="dxa"/>
          </w:tcPr>
          <w:p w14:paraId="21D7580F"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lastRenderedPageBreak/>
              <w:t>To operationalize cognitive and social congruence, on a behavioral level of student tutors and students by using a newly developed questionnaire.</w:t>
            </w:r>
          </w:p>
          <w:p w14:paraId="5D59F9C2"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070" w:type="dxa"/>
            <w:gridSpan w:val="2"/>
          </w:tcPr>
          <w:p w14:paraId="5FCF7E2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Informal communication, approachable tutors, same knowledge base &amp; open learning environment were positive outcomes associated with cognitive congruence. Social </w:t>
            </w:r>
            <w:r w:rsidRPr="008733B2">
              <w:rPr>
                <w:rFonts w:eastAsia="Calibri"/>
                <w:sz w:val="18"/>
                <w:szCs w:val="18"/>
              </w:rPr>
              <w:lastRenderedPageBreak/>
              <w:t xml:space="preserve">congruence highlighted </w:t>
            </w:r>
            <w:r>
              <w:rPr>
                <w:rFonts w:eastAsia="Calibri"/>
                <w:sz w:val="18"/>
                <w:szCs w:val="18"/>
              </w:rPr>
              <w:t xml:space="preserve">the </w:t>
            </w:r>
            <w:r w:rsidRPr="008733B2">
              <w:rPr>
                <w:rFonts w:eastAsia="Calibri"/>
                <w:sz w:val="18"/>
                <w:szCs w:val="18"/>
              </w:rPr>
              <w:t xml:space="preserve">supportiveness of tutors in helping students, showing empathy, </w:t>
            </w:r>
            <w:r>
              <w:rPr>
                <w:rFonts w:eastAsia="Calibri"/>
                <w:sz w:val="18"/>
                <w:szCs w:val="18"/>
              </w:rPr>
              <w:t xml:space="preserve">and </w:t>
            </w:r>
            <w:r w:rsidRPr="008733B2">
              <w:rPr>
                <w:rFonts w:eastAsia="Calibri"/>
                <w:sz w:val="18"/>
                <w:szCs w:val="18"/>
              </w:rPr>
              <w:t xml:space="preserve">showing interest in student </w:t>
            </w:r>
            <w:r>
              <w:rPr>
                <w:rFonts w:eastAsia="Calibri"/>
                <w:sz w:val="18"/>
                <w:szCs w:val="18"/>
              </w:rPr>
              <w:t xml:space="preserve">problems as </w:t>
            </w:r>
            <w:proofErr w:type="spellStart"/>
            <w:proofErr w:type="gramStart"/>
            <w:r>
              <w:rPr>
                <w:rFonts w:eastAsia="Calibri"/>
                <w:sz w:val="18"/>
                <w:szCs w:val="18"/>
              </w:rPr>
              <w:t>a</w:t>
            </w:r>
            <w:proofErr w:type="spellEnd"/>
            <w:proofErr w:type="gramEnd"/>
            <w:r>
              <w:rPr>
                <w:rFonts w:eastAsia="Calibri"/>
                <w:sz w:val="18"/>
                <w:szCs w:val="18"/>
              </w:rPr>
              <w:t xml:space="preserve"> </w:t>
            </w:r>
            <w:r w:rsidRPr="008733B2">
              <w:rPr>
                <w:rFonts w:eastAsia="Calibri"/>
                <w:sz w:val="18"/>
                <w:szCs w:val="18"/>
              </w:rPr>
              <w:t xml:space="preserve">enhanced  trustworthy relationship. </w:t>
            </w:r>
          </w:p>
        </w:tc>
        <w:tc>
          <w:tcPr>
            <w:tcW w:w="1260" w:type="dxa"/>
          </w:tcPr>
          <w:p w14:paraId="3627E04F"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32D50261"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30C90840"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0.</w:t>
            </w:r>
            <w:r>
              <w:rPr>
                <w:rFonts w:eastAsia="Calibri"/>
                <w:sz w:val="18"/>
                <w:szCs w:val="18"/>
              </w:rPr>
              <w:t>88</w:t>
            </w:r>
          </w:p>
        </w:tc>
        <w:tc>
          <w:tcPr>
            <w:tcW w:w="1800" w:type="dxa"/>
          </w:tcPr>
          <w:p w14:paraId="2B4E3DE4"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Cross-sectional design with a quantitative questionnaire survey.</w:t>
            </w:r>
          </w:p>
          <w:p w14:paraId="73A927F8"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Participants were from different semesters of different </w:t>
            </w:r>
            <w:r w:rsidRPr="008733B2">
              <w:rPr>
                <w:rFonts w:eastAsia="Calibri"/>
                <w:sz w:val="18"/>
                <w:szCs w:val="18"/>
              </w:rPr>
              <w:lastRenderedPageBreak/>
              <w:t xml:space="preserve">medical years. </w:t>
            </w:r>
          </w:p>
          <w:p w14:paraId="3B6F549F"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676 medical students and 149 student tutors.</w:t>
            </w:r>
          </w:p>
        </w:tc>
        <w:tc>
          <w:tcPr>
            <w:tcW w:w="2407" w:type="dxa"/>
          </w:tcPr>
          <w:p w14:paraId="390E379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lastRenderedPageBreak/>
              <w:t>Further</w:t>
            </w:r>
            <w:r>
              <w:rPr>
                <w:rFonts w:eastAsia="Calibri"/>
                <w:sz w:val="18"/>
                <w:szCs w:val="18"/>
              </w:rPr>
              <w:t>,</w:t>
            </w:r>
            <w:r w:rsidRPr="008733B2">
              <w:rPr>
                <w:rFonts w:eastAsia="Calibri"/>
                <w:sz w:val="18"/>
                <w:szCs w:val="18"/>
              </w:rPr>
              <w:t xml:space="preserve"> investigate the impact of cognitive and social congruence on the effectiveness of peer-assisted learning.</w:t>
            </w:r>
          </w:p>
          <w:p w14:paraId="7177A845"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Recommendations included the development and </w:t>
            </w:r>
            <w:r w:rsidRPr="008733B2">
              <w:rPr>
                <w:rFonts w:eastAsia="Calibri"/>
                <w:sz w:val="18"/>
                <w:szCs w:val="18"/>
              </w:rPr>
              <w:lastRenderedPageBreak/>
              <w:t xml:space="preserve">implementation of </w:t>
            </w:r>
            <w:r>
              <w:rPr>
                <w:rFonts w:eastAsia="Calibri"/>
                <w:sz w:val="18"/>
                <w:szCs w:val="18"/>
              </w:rPr>
              <w:t>courses that focus</w:t>
            </w:r>
            <w:r w:rsidRPr="008733B2">
              <w:rPr>
                <w:rFonts w:eastAsia="Calibri"/>
                <w:sz w:val="18"/>
                <w:szCs w:val="18"/>
              </w:rPr>
              <w:t xml:space="preserve"> on relevant</w:t>
            </w:r>
            <w:r>
              <w:rPr>
                <w:rFonts w:eastAsia="Calibri"/>
                <w:sz w:val="18"/>
                <w:szCs w:val="18"/>
              </w:rPr>
              <w:t xml:space="preserve"> aspects of attitudes for students who are in proximity socially and cognitively.</w:t>
            </w:r>
          </w:p>
        </w:tc>
      </w:tr>
      <w:tr w:rsidR="00F90170" w:rsidRPr="008733B2" w14:paraId="2A7514DE" w14:textId="77777777" w:rsidTr="000D523E">
        <w:trPr>
          <w:cnfStyle w:val="000000100000" w:firstRow="0" w:lastRow="0" w:firstColumn="0" w:lastColumn="0" w:oddVBand="0" w:evenVBand="0" w:oddHBand="1" w:evenHBand="0" w:firstRowFirstColumn="0" w:firstRowLastColumn="0" w:lastRowFirstColumn="0" w:lastRowLastColumn="0"/>
          <w:trHeight w:val="3338"/>
        </w:trPr>
        <w:tc>
          <w:tcPr>
            <w:cnfStyle w:val="001000000000" w:firstRow="0" w:lastRow="0" w:firstColumn="1" w:lastColumn="0" w:oddVBand="0" w:evenVBand="0" w:oddHBand="0" w:evenHBand="0" w:firstRowFirstColumn="0" w:firstRowLastColumn="0" w:lastRowFirstColumn="0" w:lastRowLastColumn="0"/>
            <w:tcW w:w="540" w:type="dxa"/>
          </w:tcPr>
          <w:p w14:paraId="2BFB93E8"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6D65F0D0"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7AD44AFA"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3D4D5CEB"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17. </w:t>
            </w:r>
          </w:p>
        </w:tc>
        <w:tc>
          <w:tcPr>
            <w:tcW w:w="4050" w:type="dxa"/>
          </w:tcPr>
          <w:p w14:paraId="5BF2863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21342C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Cognitive and social congruence in peer-assisted learning – A scoping review</w:t>
            </w:r>
          </w:p>
          <w:p w14:paraId="37F55D27"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Loda T, Erschens R, </w:t>
            </w:r>
            <w:proofErr w:type="spellStart"/>
            <w:r w:rsidRPr="008733B2">
              <w:rPr>
                <w:rFonts w:eastAsia="Times New Roman"/>
                <w:sz w:val="18"/>
                <w:szCs w:val="18"/>
                <w:lang w:eastAsia="en-GB"/>
              </w:rPr>
              <w:t>Loenneker</w:t>
            </w:r>
            <w:proofErr w:type="spellEnd"/>
            <w:r w:rsidRPr="008733B2">
              <w:rPr>
                <w:rFonts w:eastAsia="Times New Roman"/>
                <w:sz w:val="18"/>
                <w:szCs w:val="18"/>
                <w:lang w:eastAsia="en-GB"/>
              </w:rPr>
              <w:t xml:space="preserve"> H, et al. </w:t>
            </w:r>
          </w:p>
          <w:p w14:paraId="5B0375F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roofErr w:type="spellStart"/>
            <w:r w:rsidRPr="008733B2">
              <w:rPr>
                <w:rFonts w:eastAsia="Times New Roman"/>
                <w:sz w:val="18"/>
                <w:szCs w:val="18"/>
                <w:lang w:eastAsia="en-GB"/>
              </w:rPr>
              <w:t>PLoS</w:t>
            </w:r>
            <w:proofErr w:type="spellEnd"/>
            <w:r w:rsidRPr="008733B2">
              <w:rPr>
                <w:rFonts w:eastAsia="Times New Roman"/>
                <w:sz w:val="18"/>
                <w:szCs w:val="18"/>
                <w:lang w:eastAsia="en-GB"/>
              </w:rPr>
              <w:t xml:space="preserve"> ONE 14(9): e0222224. Published: September 9</w:t>
            </w:r>
            <w:r w:rsidRPr="008733B2">
              <w:rPr>
                <w:rFonts w:eastAsia="Times New Roman"/>
                <w:sz w:val="18"/>
                <w:szCs w:val="18"/>
                <w:vertAlign w:val="superscript"/>
                <w:lang w:eastAsia="en-GB"/>
              </w:rPr>
              <w:t>th</w:t>
            </w:r>
            <w:r w:rsidRPr="008733B2">
              <w:rPr>
                <w:rFonts w:eastAsia="Times New Roman"/>
                <w:sz w:val="18"/>
                <w:szCs w:val="18"/>
                <w:lang w:eastAsia="en-GB"/>
              </w:rPr>
              <w:t xml:space="preserve">, </w:t>
            </w:r>
            <w:proofErr w:type="gramStart"/>
            <w:r w:rsidRPr="008733B2">
              <w:rPr>
                <w:rFonts w:eastAsia="Times New Roman"/>
                <w:sz w:val="18"/>
                <w:szCs w:val="18"/>
                <w:lang w:eastAsia="en-GB"/>
              </w:rPr>
              <w:t>2019</w:t>
            </w:r>
            <w:proofErr w:type="gramEnd"/>
            <w:r>
              <w:rPr>
                <w:rFonts w:eastAsia="Times New Roman"/>
                <w:sz w:val="18"/>
                <w:szCs w:val="18"/>
                <w:lang w:eastAsia="en-GB"/>
              </w:rPr>
              <w:t xml:space="preserve"> </w:t>
            </w:r>
            <w:r w:rsidRPr="008733B2">
              <w:rPr>
                <w:rFonts w:eastAsia="Times New Roman"/>
                <w:sz w:val="18"/>
                <w:szCs w:val="18"/>
                <w:lang w:eastAsia="en-GB"/>
              </w:rPr>
              <w:t>https://doi.org/10.1371/journal.pone.0222224</w:t>
            </w:r>
          </w:p>
        </w:tc>
        <w:tc>
          <w:tcPr>
            <w:tcW w:w="2880" w:type="dxa"/>
          </w:tcPr>
          <w:p w14:paraId="2ED24D1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4E35D1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present a scoping review of cognitive and social congruence in peer learning, including a meta-analytic pooling of previous studies on this topic. </w:t>
            </w:r>
          </w:p>
        </w:tc>
        <w:tc>
          <w:tcPr>
            <w:tcW w:w="2070" w:type="dxa"/>
            <w:gridSpan w:val="2"/>
          </w:tcPr>
          <w:p w14:paraId="3176317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1E5559D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determine cognitive and social congruence in PAL activities as the core theoretical concept. </w:t>
            </w:r>
          </w:p>
        </w:tc>
        <w:tc>
          <w:tcPr>
            <w:tcW w:w="1260" w:type="dxa"/>
          </w:tcPr>
          <w:p w14:paraId="4B651168"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F599D5E"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BF71024"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w:t>
            </w:r>
            <w:r>
              <w:rPr>
                <w:rFonts w:eastAsia="Times New Roman"/>
                <w:sz w:val="18"/>
                <w:szCs w:val="18"/>
                <w:lang w:eastAsia="en-GB"/>
              </w:rPr>
              <w:t>91</w:t>
            </w:r>
          </w:p>
        </w:tc>
        <w:tc>
          <w:tcPr>
            <w:tcW w:w="1800" w:type="dxa"/>
          </w:tcPr>
          <w:p w14:paraId="40330B9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151A4BD"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Scoping review using PRISMA guidelines. </w:t>
            </w:r>
          </w:p>
          <w:p w14:paraId="34298F3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tc>
        <w:tc>
          <w:tcPr>
            <w:tcW w:w="2407" w:type="dxa"/>
          </w:tcPr>
          <w:p w14:paraId="39675545"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4C3F10D2"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Fu</w:t>
            </w:r>
            <w:r>
              <w:rPr>
                <w:rFonts w:eastAsia="Times New Roman"/>
                <w:sz w:val="18"/>
                <w:szCs w:val="18"/>
                <w:lang w:eastAsia="en-GB"/>
              </w:rPr>
              <w:t>rther</w:t>
            </w:r>
            <w:r w:rsidRPr="008733B2">
              <w:rPr>
                <w:rFonts w:eastAsia="Times New Roman"/>
                <w:sz w:val="18"/>
                <w:szCs w:val="18"/>
                <w:lang w:eastAsia="en-GB"/>
              </w:rPr>
              <w:t xml:space="preserve"> studies should </w:t>
            </w:r>
            <w:r>
              <w:rPr>
                <w:rFonts w:eastAsia="Times New Roman"/>
                <w:sz w:val="18"/>
                <w:szCs w:val="18"/>
                <w:lang w:eastAsia="en-GB"/>
              </w:rPr>
              <w:t>pay attention to</w:t>
            </w:r>
            <w:r w:rsidRPr="008733B2">
              <w:rPr>
                <w:rFonts w:eastAsia="Times New Roman"/>
                <w:sz w:val="18"/>
                <w:szCs w:val="18"/>
                <w:lang w:eastAsia="en-GB"/>
              </w:rPr>
              <w:t xml:space="preserve"> the </w:t>
            </w:r>
            <w:r>
              <w:rPr>
                <w:rFonts w:eastAsia="Times New Roman"/>
                <w:sz w:val="18"/>
                <w:szCs w:val="18"/>
                <w:lang w:eastAsia="en-GB"/>
              </w:rPr>
              <w:t xml:space="preserve">interconnectedness </w:t>
            </w:r>
            <w:r w:rsidRPr="008733B2">
              <w:rPr>
                <w:rFonts w:eastAsia="Times New Roman"/>
                <w:sz w:val="18"/>
                <w:szCs w:val="18"/>
                <w:lang w:eastAsia="en-GB"/>
              </w:rPr>
              <w:t xml:space="preserve">of cognitive and social congruence. Factors should be explored for enhancing cognitive and social </w:t>
            </w:r>
            <w:r>
              <w:rPr>
                <w:rFonts w:eastAsia="Times New Roman"/>
                <w:sz w:val="18"/>
                <w:szCs w:val="18"/>
                <w:lang w:eastAsia="en-GB"/>
              </w:rPr>
              <w:t>proximity.</w:t>
            </w:r>
            <w:r w:rsidRPr="008733B2">
              <w:rPr>
                <w:rFonts w:eastAsia="Times New Roman"/>
                <w:sz w:val="18"/>
                <w:szCs w:val="18"/>
                <w:lang w:eastAsia="en-GB"/>
              </w:rPr>
              <w:t xml:space="preserve"> </w:t>
            </w:r>
          </w:p>
        </w:tc>
      </w:tr>
      <w:tr w:rsidR="00F90170" w:rsidRPr="008733B2" w14:paraId="5499EA67" w14:textId="77777777" w:rsidTr="000D523E">
        <w:trPr>
          <w:trHeight w:val="58"/>
        </w:trPr>
        <w:tc>
          <w:tcPr>
            <w:cnfStyle w:val="001000000000" w:firstRow="0" w:lastRow="0" w:firstColumn="1" w:lastColumn="0" w:oddVBand="0" w:evenVBand="0" w:oddHBand="0" w:evenHBand="0" w:firstRowFirstColumn="0" w:firstRowLastColumn="0" w:lastRowFirstColumn="0" w:lastRowLastColumn="0"/>
            <w:tcW w:w="540" w:type="dxa"/>
          </w:tcPr>
          <w:p w14:paraId="68AE548C" w14:textId="77777777" w:rsidR="00F90170" w:rsidRPr="008733B2" w:rsidRDefault="00F90170" w:rsidP="000D523E">
            <w:pPr>
              <w:spacing w:after="200" w:line="360" w:lineRule="auto"/>
              <w:rPr>
                <w:rFonts w:eastAsia="Calibri"/>
                <w:sz w:val="18"/>
                <w:szCs w:val="18"/>
              </w:rPr>
            </w:pPr>
          </w:p>
          <w:p w14:paraId="02EE7F24" w14:textId="77777777" w:rsidR="00F90170" w:rsidRPr="008733B2" w:rsidRDefault="00F90170" w:rsidP="000D523E">
            <w:pPr>
              <w:spacing w:after="200" w:line="360" w:lineRule="auto"/>
              <w:rPr>
                <w:rFonts w:eastAsia="Calibri"/>
                <w:sz w:val="18"/>
                <w:szCs w:val="18"/>
              </w:rPr>
            </w:pPr>
          </w:p>
          <w:p w14:paraId="12903A5C" w14:textId="77777777" w:rsidR="00F90170" w:rsidRPr="008733B2" w:rsidRDefault="00F90170" w:rsidP="000D523E">
            <w:pPr>
              <w:spacing w:after="200" w:line="360" w:lineRule="auto"/>
              <w:rPr>
                <w:rFonts w:eastAsia="Calibri"/>
                <w:sz w:val="18"/>
                <w:szCs w:val="18"/>
              </w:rPr>
            </w:pPr>
          </w:p>
          <w:p w14:paraId="421B8A54" w14:textId="77777777" w:rsidR="00F90170" w:rsidRPr="008733B2" w:rsidRDefault="00F90170" w:rsidP="000D523E">
            <w:pPr>
              <w:spacing w:after="200" w:line="360" w:lineRule="auto"/>
              <w:rPr>
                <w:rFonts w:eastAsia="Calibri"/>
                <w:sz w:val="18"/>
                <w:szCs w:val="18"/>
              </w:rPr>
            </w:pPr>
            <w:r w:rsidRPr="008733B2">
              <w:rPr>
                <w:rFonts w:eastAsia="Calibri"/>
                <w:sz w:val="18"/>
                <w:szCs w:val="18"/>
              </w:rPr>
              <w:t>18.</w:t>
            </w:r>
          </w:p>
          <w:p w14:paraId="35969E1F" w14:textId="77777777" w:rsidR="00F90170" w:rsidRPr="008733B2" w:rsidRDefault="00F90170" w:rsidP="000D523E">
            <w:pPr>
              <w:spacing w:after="200" w:line="360" w:lineRule="auto"/>
              <w:rPr>
                <w:rFonts w:eastAsia="Calibri"/>
                <w:sz w:val="18"/>
                <w:szCs w:val="18"/>
              </w:rPr>
            </w:pPr>
          </w:p>
          <w:p w14:paraId="6E3CCA6C" w14:textId="77777777" w:rsidR="00F90170" w:rsidRPr="008733B2" w:rsidRDefault="00F90170" w:rsidP="000D523E">
            <w:pPr>
              <w:spacing w:after="200" w:line="360" w:lineRule="auto"/>
              <w:rPr>
                <w:rFonts w:eastAsia="Calibri"/>
                <w:sz w:val="18"/>
                <w:szCs w:val="18"/>
              </w:rPr>
            </w:pPr>
          </w:p>
        </w:tc>
        <w:tc>
          <w:tcPr>
            <w:tcW w:w="4050" w:type="dxa"/>
          </w:tcPr>
          <w:p w14:paraId="2D2E962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6F435F5C"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Peer-assisted learning (PAL): skills lab</w:t>
            </w:r>
          </w:p>
          <w:p w14:paraId="06AE3CAB"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tutors’ experiences and motivation</w:t>
            </w:r>
          </w:p>
          <w:p w14:paraId="655A237E"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T. J. Bugaj, M. Blohm et al</w:t>
            </w:r>
          </w:p>
          <w:p w14:paraId="4E107B87"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Bugaj et al. BMC Medical Education (2019) 19:353 </w:t>
            </w:r>
          </w:p>
          <w:p w14:paraId="695FD351"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https://doi.org/10.1186/s12909-019-1760-2</w:t>
            </w:r>
          </w:p>
        </w:tc>
        <w:tc>
          <w:tcPr>
            <w:tcW w:w="2880" w:type="dxa"/>
          </w:tcPr>
          <w:p w14:paraId="1C3AAC23"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1EA68C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To </w:t>
            </w:r>
            <w:r>
              <w:rPr>
                <w:rFonts w:eastAsia="Calibri"/>
                <w:sz w:val="18"/>
                <w:szCs w:val="18"/>
              </w:rPr>
              <w:t xml:space="preserve">observe the </w:t>
            </w:r>
            <w:r w:rsidRPr="008733B2">
              <w:rPr>
                <w:rFonts w:eastAsia="Calibri"/>
                <w:sz w:val="18"/>
                <w:szCs w:val="18"/>
              </w:rPr>
              <w:t xml:space="preserve">undergraduate students </w:t>
            </w:r>
            <w:r>
              <w:rPr>
                <w:rFonts w:eastAsia="Calibri"/>
                <w:sz w:val="18"/>
                <w:szCs w:val="18"/>
              </w:rPr>
              <w:t xml:space="preserve">in </w:t>
            </w:r>
            <w:r w:rsidRPr="008733B2">
              <w:rPr>
                <w:rFonts w:eastAsia="Calibri"/>
                <w:sz w:val="18"/>
                <w:szCs w:val="18"/>
              </w:rPr>
              <w:t>their roles as skills lab peer tutors</w:t>
            </w:r>
            <w:r>
              <w:rPr>
                <w:rFonts w:eastAsia="Calibri"/>
                <w:sz w:val="18"/>
                <w:szCs w:val="18"/>
              </w:rPr>
              <w:t>. How</w:t>
            </w:r>
            <w:r w:rsidRPr="008733B2">
              <w:rPr>
                <w:rFonts w:eastAsia="Calibri"/>
                <w:sz w:val="18"/>
                <w:szCs w:val="18"/>
              </w:rPr>
              <w:t xml:space="preserve"> the</w:t>
            </w:r>
            <w:r>
              <w:rPr>
                <w:rFonts w:eastAsia="Calibri"/>
                <w:sz w:val="18"/>
                <w:szCs w:val="18"/>
              </w:rPr>
              <w:t>y</w:t>
            </w:r>
            <w:r w:rsidRPr="008733B2">
              <w:rPr>
                <w:rFonts w:eastAsia="Calibri"/>
                <w:sz w:val="18"/>
                <w:szCs w:val="18"/>
              </w:rPr>
              <w:t xml:space="preserve"> </w:t>
            </w:r>
            <w:proofErr w:type="gramStart"/>
            <w:r w:rsidRPr="008733B2">
              <w:rPr>
                <w:rFonts w:eastAsia="Calibri"/>
                <w:sz w:val="18"/>
                <w:szCs w:val="18"/>
              </w:rPr>
              <w:t>motivat</w:t>
            </w:r>
            <w:r>
              <w:rPr>
                <w:rFonts w:eastAsia="Calibri"/>
                <w:sz w:val="18"/>
                <w:szCs w:val="18"/>
              </w:rPr>
              <w:t>e</w:t>
            </w:r>
            <w:proofErr w:type="gramEnd"/>
            <w:r w:rsidRPr="008733B2">
              <w:rPr>
                <w:rFonts w:eastAsia="Calibri"/>
                <w:sz w:val="18"/>
                <w:szCs w:val="18"/>
              </w:rPr>
              <w:t xml:space="preserve"> to become a tutor and to </w:t>
            </w:r>
            <w:r>
              <w:rPr>
                <w:rFonts w:eastAsia="Calibri"/>
                <w:sz w:val="18"/>
                <w:szCs w:val="18"/>
              </w:rPr>
              <w:t xml:space="preserve">assess the importance of </w:t>
            </w:r>
            <w:r w:rsidRPr="008733B2">
              <w:rPr>
                <w:rFonts w:eastAsia="Calibri"/>
                <w:sz w:val="18"/>
                <w:szCs w:val="18"/>
              </w:rPr>
              <w:t>cognitive &amp; social congruence in their teaching</w:t>
            </w:r>
            <w:r>
              <w:rPr>
                <w:rFonts w:eastAsia="Calibri"/>
                <w:sz w:val="18"/>
                <w:szCs w:val="18"/>
              </w:rPr>
              <w:t xml:space="preserve"> </w:t>
            </w:r>
            <w:r w:rsidRPr="008733B2">
              <w:rPr>
                <w:rFonts w:eastAsia="Calibri"/>
                <w:sz w:val="18"/>
                <w:szCs w:val="18"/>
              </w:rPr>
              <w:t>experiences</w:t>
            </w:r>
          </w:p>
        </w:tc>
        <w:tc>
          <w:tcPr>
            <w:tcW w:w="2070" w:type="dxa"/>
            <w:gridSpan w:val="2"/>
          </w:tcPr>
          <w:p w14:paraId="68C328C8" w14:textId="77777777" w:rsidR="00F90170"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2200763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Motivation for students to become tutors.</w:t>
            </w:r>
            <w:r>
              <w:rPr>
                <w:rFonts w:eastAsia="Calibri"/>
                <w:sz w:val="18"/>
                <w:szCs w:val="18"/>
              </w:rPr>
              <w:t xml:space="preserve"> </w:t>
            </w:r>
            <w:r w:rsidRPr="008733B2">
              <w:rPr>
                <w:rFonts w:eastAsia="Calibri"/>
                <w:sz w:val="18"/>
                <w:szCs w:val="18"/>
              </w:rPr>
              <w:t xml:space="preserve">Personal and professional development in diverse aspects of learning through elements of social and cognitive congruence.  </w:t>
            </w:r>
          </w:p>
        </w:tc>
        <w:tc>
          <w:tcPr>
            <w:tcW w:w="1260" w:type="dxa"/>
          </w:tcPr>
          <w:p w14:paraId="06C41BF6"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2C716923"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5DB231B"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2DE8FEA"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0.7</w:t>
            </w:r>
            <w:r>
              <w:rPr>
                <w:rFonts w:eastAsia="Calibri"/>
                <w:sz w:val="18"/>
                <w:szCs w:val="18"/>
              </w:rPr>
              <w:t>5</w:t>
            </w:r>
          </w:p>
        </w:tc>
        <w:tc>
          <w:tcPr>
            <w:tcW w:w="1800" w:type="dxa"/>
          </w:tcPr>
          <w:p w14:paraId="7F43B3F5"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635BC7CC"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Qualitative content analysis using in-depth &amp; semi-structured interviews.</w:t>
            </w:r>
          </w:p>
        </w:tc>
        <w:tc>
          <w:tcPr>
            <w:tcW w:w="2407" w:type="dxa"/>
          </w:tcPr>
          <w:p w14:paraId="530CB872"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Generalizability was limited. </w:t>
            </w:r>
          </w:p>
          <w:p w14:paraId="2A0CD75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Feedback </w:t>
            </w:r>
            <w:r>
              <w:rPr>
                <w:rFonts w:eastAsia="Calibri"/>
                <w:sz w:val="18"/>
                <w:szCs w:val="18"/>
              </w:rPr>
              <w:t xml:space="preserve">mechanisms </w:t>
            </w:r>
            <w:r w:rsidRPr="008733B2">
              <w:rPr>
                <w:rFonts w:eastAsia="Calibri"/>
                <w:sz w:val="18"/>
                <w:szCs w:val="18"/>
              </w:rPr>
              <w:t>on student</w:t>
            </w:r>
            <w:r>
              <w:rPr>
                <w:rFonts w:eastAsia="Calibri"/>
                <w:sz w:val="18"/>
                <w:szCs w:val="18"/>
              </w:rPr>
              <w:t xml:space="preserve">’s </w:t>
            </w:r>
            <w:r w:rsidRPr="008733B2">
              <w:rPr>
                <w:rFonts w:eastAsia="Calibri"/>
                <w:sz w:val="18"/>
                <w:szCs w:val="18"/>
              </w:rPr>
              <w:t xml:space="preserve">performance </w:t>
            </w:r>
            <w:r>
              <w:rPr>
                <w:rFonts w:eastAsia="Calibri"/>
                <w:sz w:val="18"/>
                <w:szCs w:val="18"/>
              </w:rPr>
              <w:t>as tutors were</w:t>
            </w:r>
            <w:r w:rsidRPr="008733B2">
              <w:rPr>
                <w:rFonts w:eastAsia="Calibri"/>
                <w:sz w:val="18"/>
                <w:szCs w:val="18"/>
              </w:rPr>
              <w:t xml:space="preserve"> not </w:t>
            </w:r>
            <w:r>
              <w:rPr>
                <w:rFonts w:eastAsia="Calibri"/>
                <w:sz w:val="18"/>
                <w:szCs w:val="18"/>
              </w:rPr>
              <w:t>gathered</w:t>
            </w:r>
            <w:r w:rsidRPr="008733B2">
              <w:rPr>
                <w:rFonts w:eastAsia="Calibri"/>
                <w:sz w:val="18"/>
                <w:szCs w:val="18"/>
              </w:rPr>
              <w:t xml:space="preserve"> from student learners.</w:t>
            </w:r>
          </w:p>
          <w:p w14:paraId="49AEDE7B"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F</w:t>
            </w:r>
            <w:r w:rsidRPr="008733B2">
              <w:rPr>
                <w:rFonts w:eastAsia="Calibri"/>
                <w:sz w:val="18"/>
                <w:szCs w:val="18"/>
              </w:rPr>
              <w:t xml:space="preserve">uture training programs can be devised for highly effective student tutors. </w:t>
            </w:r>
          </w:p>
        </w:tc>
      </w:tr>
      <w:tr w:rsidR="00F90170" w:rsidRPr="008733B2" w14:paraId="74BCF3B2" w14:textId="77777777" w:rsidTr="000D523E">
        <w:trPr>
          <w:cnfStyle w:val="000000100000" w:firstRow="0" w:lastRow="0" w:firstColumn="0" w:lastColumn="0" w:oddVBand="0" w:evenVBand="0" w:oddHBand="1" w:evenHBand="0" w:firstRowFirstColumn="0" w:firstRowLastColumn="0" w:lastRowFirstColumn="0" w:lastRowLastColumn="0"/>
          <w:trHeight w:val="3158"/>
        </w:trPr>
        <w:tc>
          <w:tcPr>
            <w:cnfStyle w:val="001000000000" w:firstRow="0" w:lastRow="0" w:firstColumn="1" w:lastColumn="0" w:oddVBand="0" w:evenVBand="0" w:oddHBand="0" w:evenHBand="0" w:firstRowFirstColumn="0" w:firstRowLastColumn="0" w:lastRowFirstColumn="0" w:lastRowLastColumn="0"/>
            <w:tcW w:w="540" w:type="dxa"/>
          </w:tcPr>
          <w:p w14:paraId="2FC24377"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AA30219"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6A945910"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5829AECD"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19. </w:t>
            </w:r>
          </w:p>
        </w:tc>
        <w:tc>
          <w:tcPr>
            <w:tcW w:w="4050" w:type="dxa"/>
          </w:tcPr>
          <w:p w14:paraId="5223CF3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42D0EAD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PERCEPTIONS OF UNDERGRADUATE MEDICAL STUDENTS ABOUT PEER ASSISTED LEARNING.</w:t>
            </w:r>
          </w:p>
          <w:p w14:paraId="63CDF1A0" w14:textId="77777777" w:rsidR="00F90170" w:rsidRDefault="00F90170" w:rsidP="000D523E">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Robina Usman, Brekhna Jamil</w:t>
            </w:r>
          </w:p>
          <w:p w14:paraId="6EBB77D1" w14:textId="77777777" w:rsidR="00F90170" w:rsidRDefault="00F90170" w:rsidP="000D523E">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8F06DF6" w14:textId="77777777" w:rsidR="00F90170" w:rsidRDefault="00F90170" w:rsidP="000D523E">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Professional Med J 2019; 26(8):1283-1288.</w:t>
            </w:r>
          </w:p>
          <w:p w14:paraId="2AB73289" w14:textId="77777777" w:rsidR="00F90170" w:rsidRPr="008733B2" w:rsidRDefault="00F90170" w:rsidP="000D523E">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11A8623" w14:textId="77777777" w:rsidR="00F90170" w:rsidRPr="008733B2" w:rsidRDefault="00F90170" w:rsidP="000D523E">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DOI:10.29309/TPMJ/2019.26.08.3870</w:t>
            </w:r>
          </w:p>
        </w:tc>
        <w:tc>
          <w:tcPr>
            <w:tcW w:w="2880" w:type="dxa"/>
          </w:tcPr>
          <w:p w14:paraId="0198DACA"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600E2457"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To </w:t>
            </w:r>
            <w:r>
              <w:rPr>
                <w:rFonts w:eastAsia="Times New Roman"/>
                <w:sz w:val="18"/>
                <w:szCs w:val="18"/>
                <w:lang w:eastAsia="en-GB"/>
              </w:rPr>
              <w:t>evaluate how students perceive</w:t>
            </w:r>
            <w:r w:rsidRPr="008733B2">
              <w:rPr>
                <w:rFonts w:eastAsia="Times New Roman"/>
                <w:sz w:val="18"/>
                <w:szCs w:val="18"/>
                <w:lang w:eastAsia="en-GB"/>
              </w:rPr>
              <w:t xml:space="preserve"> PAL sessions in </w:t>
            </w:r>
            <w:r>
              <w:rPr>
                <w:rFonts w:eastAsia="Times New Roman"/>
                <w:sz w:val="18"/>
                <w:szCs w:val="18"/>
                <w:lang w:eastAsia="en-GB"/>
              </w:rPr>
              <w:t xml:space="preserve">a </w:t>
            </w:r>
            <w:r w:rsidRPr="008733B2">
              <w:rPr>
                <w:rFonts w:eastAsia="Times New Roman"/>
                <w:sz w:val="18"/>
                <w:szCs w:val="18"/>
                <w:lang w:eastAsia="en-GB"/>
              </w:rPr>
              <w:t xml:space="preserve">small group format at the </w:t>
            </w:r>
            <w:r>
              <w:rPr>
                <w:rFonts w:eastAsia="Times New Roman"/>
                <w:sz w:val="18"/>
                <w:szCs w:val="18"/>
                <w:lang w:eastAsia="en-GB"/>
              </w:rPr>
              <w:t xml:space="preserve">level of </w:t>
            </w:r>
            <w:r w:rsidRPr="008733B2">
              <w:rPr>
                <w:rFonts w:eastAsia="Times New Roman"/>
                <w:sz w:val="18"/>
                <w:szCs w:val="18"/>
                <w:lang w:eastAsia="en-GB"/>
              </w:rPr>
              <w:t xml:space="preserve">undergraduate </w:t>
            </w:r>
            <w:r>
              <w:rPr>
                <w:rFonts w:eastAsia="Times New Roman"/>
                <w:sz w:val="18"/>
                <w:szCs w:val="18"/>
                <w:lang w:eastAsia="en-GB"/>
              </w:rPr>
              <w:t xml:space="preserve">training medical programs. </w:t>
            </w:r>
          </w:p>
        </w:tc>
        <w:tc>
          <w:tcPr>
            <w:tcW w:w="2070" w:type="dxa"/>
            <w:gridSpan w:val="2"/>
          </w:tcPr>
          <w:p w14:paraId="1994F6D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2CEAE97"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PAL enhances motivation to learn the relevant content and acquire generic skills such as communication, and psychomotor development, exclusive benefits to tutors.</w:t>
            </w:r>
          </w:p>
        </w:tc>
        <w:tc>
          <w:tcPr>
            <w:tcW w:w="1260" w:type="dxa"/>
          </w:tcPr>
          <w:p w14:paraId="4E0C7C78"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500FE87A"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D567BD9"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w:t>
            </w:r>
            <w:r>
              <w:rPr>
                <w:rFonts w:eastAsia="Times New Roman"/>
                <w:sz w:val="18"/>
                <w:szCs w:val="18"/>
                <w:lang w:eastAsia="en-GB"/>
              </w:rPr>
              <w:t>91</w:t>
            </w:r>
          </w:p>
        </w:tc>
        <w:tc>
          <w:tcPr>
            <w:tcW w:w="1800" w:type="dxa"/>
          </w:tcPr>
          <w:p w14:paraId="49D9DA0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458ECA4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11F24642"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Cross-sectional study </w:t>
            </w:r>
          </w:p>
        </w:tc>
        <w:tc>
          <w:tcPr>
            <w:tcW w:w="2407" w:type="dxa"/>
          </w:tcPr>
          <w:p w14:paraId="167E0442"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B7606E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9F2DAB3"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PAL is appreciated as an effective instructional strategy so it should be formally incorporated in the curriculum with pre-determined objectives. </w:t>
            </w:r>
          </w:p>
        </w:tc>
      </w:tr>
      <w:tr w:rsidR="00F90170" w:rsidRPr="008733B2" w14:paraId="6D3E783B" w14:textId="77777777" w:rsidTr="000D523E">
        <w:trPr>
          <w:trHeight w:val="1681"/>
        </w:trPr>
        <w:tc>
          <w:tcPr>
            <w:cnfStyle w:val="001000000000" w:firstRow="0" w:lastRow="0" w:firstColumn="1" w:lastColumn="0" w:oddVBand="0" w:evenVBand="0" w:oddHBand="0" w:evenHBand="0" w:firstRowFirstColumn="0" w:firstRowLastColumn="0" w:lastRowFirstColumn="0" w:lastRowLastColumn="0"/>
            <w:tcW w:w="540" w:type="dxa"/>
          </w:tcPr>
          <w:p w14:paraId="0FDDD872" w14:textId="77777777" w:rsidR="00F90170" w:rsidRPr="008733B2" w:rsidRDefault="00F90170" w:rsidP="000D523E">
            <w:pPr>
              <w:spacing w:after="200" w:line="360" w:lineRule="auto"/>
              <w:rPr>
                <w:rFonts w:eastAsia="Calibri"/>
                <w:sz w:val="18"/>
                <w:szCs w:val="18"/>
              </w:rPr>
            </w:pPr>
          </w:p>
          <w:p w14:paraId="4CC54CBA" w14:textId="77777777" w:rsidR="00F90170" w:rsidRPr="008733B2" w:rsidRDefault="00F90170" w:rsidP="000D523E">
            <w:pPr>
              <w:spacing w:after="200" w:line="360" w:lineRule="auto"/>
              <w:rPr>
                <w:rFonts w:eastAsia="Calibri"/>
                <w:sz w:val="18"/>
                <w:szCs w:val="18"/>
              </w:rPr>
            </w:pPr>
          </w:p>
          <w:p w14:paraId="481D6811" w14:textId="77777777" w:rsidR="00F90170" w:rsidRPr="008733B2" w:rsidRDefault="00F90170" w:rsidP="000D523E">
            <w:pPr>
              <w:spacing w:after="200" w:line="360" w:lineRule="auto"/>
              <w:rPr>
                <w:rFonts w:eastAsia="Calibri"/>
                <w:sz w:val="18"/>
                <w:szCs w:val="18"/>
              </w:rPr>
            </w:pPr>
            <w:r w:rsidRPr="008733B2">
              <w:rPr>
                <w:rFonts w:eastAsia="Calibri"/>
                <w:sz w:val="18"/>
                <w:szCs w:val="18"/>
              </w:rPr>
              <w:t xml:space="preserve">20. </w:t>
            </w:r>
          </w:p>
        </w:tc>
        <w:tc>
          <w:tcPr>
            <w:tcW w:w="4050" w:type="dxa"/>
          </w:tcPr>
          <w:p w14:paraId="2B2E2E9E"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25BF2018"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Peer teacher training for health professional students: a systematic review of formal programs</w:t>
            </w:r>
          </w:p>
          <w:p w14:paraId="303EF124"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Annette Burgess, and Deborah McGregor</w:t>
            </w:r>
          </w:p>
          <w:p w14:paraId="79B5C34C"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Burgess and McGregor BMC Medical Education (2018) 18:263 </w:t>
            </w:r>
          </w:p>
          <w:p w14:paraId="4D1236EA"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https://doi.org/10.1186/s12909-018-1356-2</w:t>
            </w:r>
          </w:p>
        </w:tc>
        <w:tc>
          <w:tcPr>
            <w:tcW w:w="2880" w:type="dxa"/>
          </w:tcPr>
          <w:p w14:paraId="4ED1960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5975A7BE"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What is the rationale for implementing teacher training programs?</w:t>
            </w:r>
          </w:p>
          <w:p w14:paraId="11B10103"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What is the design and content included in the peer teacher training programs?</w:t>
            </w:r>
          </w:p>
          <w:p w14:paraId="4E809386"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How is student competence in peer teaching skills assessed?</w:t>
            </w:r>
            <w:r>
              <w:rPr>
                <w:rFonts w:eastAsia="Calibri"/>
                <w:sz w:val="18"/>
                <w:szCs w:val="18"/>
              </w:rPr>
              <w:t xml:space="preserve"> </w:t>
            </w:r>
            <w:r w:rsidRPr="008733B2">
              <w:rPr>
                <w:rFonts w:eastAsia="Calibri"/>
                <w:sz w:val="18"/>
                <w:szCs w:val="18"/>
              </w:rPr>
              <w:t>How are the teacher training programs evaluated?</w:t>
            </w:r>
          </w:p>
        </w:tc>
        <w:tc>
          <w:tcPr>
            <w:tcW w:w="2070" w:type="dxa"/>
            <w:gridSpan w:val="2"/>
          </w:tcPr>
          <w:p w14:paraId="35A867C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8A3016F"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Teaching as a core competence skill. </w:t>
            </w:r>
          </w:p>
          <w:p w14:paraId="407AD09F"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A formalized training program will enable the institutions to prepare students in effective teaching roles. </w:t>
            </w:r>
          </w:p>
        </w:tc>
        <w:tc>
          <w:tcPr>
            <w:tcW w:w="1260" w:type="dxa"/>
          </w:tcPr>
          <w:p w14:paraId="42A240AC"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6597E950"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FDE924F"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0.</w:t>
            </w:r>
            <w:r>
              <w:rPr>
                <w:rFonts w:eastAsia="Calibri"/>
                <w:sz w:val="18"/>
                <w:szCs w:val="18"/>
              </w:rPr>
              <w:t>83</w:t>
            </w:r>
          </w:p>
        </w:tc>
        <w:tc>
          <w:tcPr>
            <w:tcW w:w="1800" w:type="dxa"/>
          </w:tcPr>
          <w:p w14:paraId="689F97EB"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4D940D8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F</w:t>
            </w:r>
            <w:r w:rsidRPr="008733B2">
              <w:rPr>
                <w:rFonts w:eastAsia="Calibri"/>
                <w:sz w:val="18"/>
                <w:szCs w:val="18"/>
              </w:rPr>
              <w:t>ive databases</w:t>
            </w:r>
            <w:r>
              <w:rPr>
                <w:rFonts w:eastAsia="Calibri"/>
                <w:sz w:val="18"/>
                <w:szCs w:val="18"/>
              </w:rPr>
              <w:t xml:space="preserve"> were used for thorough literature search</w:t>
            </w:r>
            <w:r w:rsidRPr="008733B2">
              <w:rPr>
                <w:rFonts w:eastAsia="Calibri"/>
                <w:sz w:val="18"/>
                <w:szCs w:val="18"/>
              </w:rPr>
              <w:t xml:space="preserve"> </w:t>
            </w:r>
          </w:p>
          <w:p w14:paraId="43D8CBB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PubMed, Embase, CINAHL, ERIC &amp; Cochrane Collection, using predetermined criteria.</w:t>
            </w:r>
          </w:p>
        </w:tc>
        <w:tc>
          <w:tcPr>
            <w:tcW w:w="2407" w:type="dxa"/>
          </w:tcPr>
          <w:p w14:paraId="6F0CF29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5EC472E2"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Formal training programs should be emphasized across the world to receive maximum benefits for students, teachers, and institutions. </w:t>
            </w:r>
          </w:p>
          <w:p w14:paraId="31784010"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Should be a formal part of the curricula focusing on interprofessional medical education. </w:t>
            </w:r>
          </w:p>
        </w:tc>
      </w:tr>
      <w:tr w:rsidR="00F90170" w:rsidRPr="008733B2" w14:paraId="193E0418" w14:textId="77777777" w:rsidTr="000D523E">
        <w:trPr>
          <w:cnfStyle w:val="000000100000" w:firstRow="0" w:lastRow="0" w:firstColumn="0" w:lastColumn="0" w:oddVBand="0" w:evenVBand="0" w:oddHBand="1" w:evenHBand="0" w:firstRowFirstColumn="0" w:firstRowLastColumn="0" w:lastRowFirstColumn="0" w:lastRowLastColumn="0"/>
          <w:trHeight w:val="3338"/>
        </w:trPr>
        <w:tc>
          <w:tcPr>
            <w:cnfStyle w:val="001000000000" w:firstRow="0" w:lastRow="0" w:firstColumn="1" w:lastColumn="0" w:oddVBand="0" w:evenVBand="0" w:oddHBand="0" w:evenHBand="0" w:firstRowFirstColumn="0" w:firstRowLastColumn="0" w:lastRowFirstColumn="0" w:lastRowLastColumn="0"/>
            <w:tcW w:w="540" w:type="dxa"/>
          </w:tcPr>
          <w:p w14:paraId="10976825"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B831EE6"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10450DA9"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4429D766"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21. </w:t>
            </w:r>
          </w:p>
        </w:tc>
        <w:tc>
          <w:tcPr>
            <w:tcW w:w="4050" w:type="dxa"/>
          </w:tcPr>
          <w:p w14:paraId="1439371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202B7A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“You understand that whole big situation they’re in”: an interpretative phenomenological analysis of peer-assisted learning.</w:t>
            </w:r>
          </w:p>
          <w:p w14:paraId="6D4B929F"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Shameena </w:t>
            </w:r>
            <w:proofErr w:type="spellStart"/>
            <w:r w:rsidRPr="008733B2">
              <w:rPr>
                <w:rFonts w:eastAsia="Times New Roman"/>
                <w:sz w:val="18"/>
                <w:szCs w:val="18"/>
                <w:lang w:eastAsia="en-GB"/>
              </w:rPr>
              <w:t>Tamachi</w:t>
            </w:r>
            <w:proofErr w:type="spellEnd"/>
            <w:r w:rsidRPr="008733B2">
              <w:rPr>
                <w:rFonts w:eastAsia="Times New Roman"/>
                <w:sz w:val="18"/>
                <w:szCs w:val="18"/>
                <w:lang w:eastAsia="en-GB"/>
              </w:rPr>
              <w:t>, James A. Giles, Tim Dornan and Elspeth J. R. Hill</w:t>
            </w:r>
          </w:p>
          <w:p w14:paraId="0744D6C6" w14:textId="77777777" w:rsidR="00F90170"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roofErr w:type="spellStart"/>
            <w:r w:rsidRPr="008733B2">
              <w:rPr>
                <w:rFonts w:eastAsia="Times New Roman"/>
                <w:sz w:val="18"/>
                <w:szCs w:val="18"/>
                <w:lang w:eastAsia="en-GB"/>
              </w:rPr>
              <w:t>Tamachi</w:t>
            </w:r>
            <w:proofErr w:type="spellEnd"/>
            <w:r w:rsidRPr="008733B2">
              <w:rPr>
                <w:rFonts w:eastAsia="Times New Roman"/>
                <w:sz w:val="18"/>
                <w:szCs w:val="18"/>
                <w:lang w:eastAsia="en-GB"/>
              </w:rPr>
              <w:t xml:space="preserve"> et al. BMC Medical Education (2018) 18:197 </w:t>
            </w:r>
            <w:r>
              <w:rPr>
                <w:rFonts w:eastAsia="Times New Roman"/>
                <w:sz w:val="18"/>
                <w:szCs w:val="18"/>
                <w:lang w:eastAsia="en-GB"/>
              </w:rPr>
              <w:t xml:space="preserve"> </w:t>
            </w:r>
          </w:p>
          <w:p w14:paraId="76F02AE4"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https://doi.org/10.1186/s12909-018-1291-2</w:t>
            </w:r>
          </w:p>
        </w:tc>
        <w:tc>
          <w:tcPr>
            <w:tcW w:w="2880" w:type="dxa"/>
          </w:tcPr>
          <w:p w14:paraId="76AA592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02BE001"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How </w:t>
            </w:r>
            <w:r>
              <w:rPr>
                <w:rFonts w:eastAsia="Times New Roman"/>
                <w:sz w:val="18"/>
                <w:szCs w:val="18"/>
                <w:lang w:eastAsia="en-GB"/>
              </w:rPr>
              <w:t xml:space="preserve">do </w:t>
            </w:r>
            <w:r w:rsidRPr="008733B2">
              <w:rPr>
                <w:rFonts w:eastAsia="Times New Roman"/>
                <w:sz w:val="18"/>
                <w:szCs w:val="18"/>
                <w:lang w:eastAsia="en-GB"/>
              </w:rPr>
              <w:t xml:space="preserve">the peer </w:t>
            </w:r>
            <w:r>
              <w:rPr>
                <w:rFonts w:eastAsia="Times New Roman"/>
                <w:sz w:val="18"/>
                <w:szCs w:val="18"/>
                <w:lang w:eastAsia="en-GB"/>
              </w:rPr>
              <w:t>relationships</w:t>
            </w:r>
            <w:r w:rsidRPr="008733B2">
              <w:rPr>
                <w:rFonts w:eastAsia="Times New Roman"/>
                <w:sz w:val="18"/>
                <w:szCs w:val="18"/>
                <w:lang w:eastAsia="en-GB"/>
              </w:rPr>
              <w:t xml:space="preserve"> </w:t>
            </w:r>
            <w:r>
              <w:rPr>
                <w:rFonts w:eastAsia="Times New Roman"/>
                <w:sz w:val="18"/>
                <w:szCs w:val="18"/>
                <w:lang w:eastAsia="en-GB"/>
              </w:rPr>
              <w:t xml:space="preserve">of students </w:t>
            </w:r>
            <w:r w:rsidRPr="008733B2">
              <w:rPr>
                <w:rFonts w:eastAsia="Times New Roman"/>
                <w:sz w:val="18"/>
                <w:szCs w:val="18"/>
                <w:lang w:eastAsia="en-GB"/>
              </w:rPr>
              <w:t>within PAL sessions</w:t>
            </w:r>
            <w:r>
              <w:rPr>
                <w:rFonts w:eastAsia="Times New Roman"/>
                <w:sz w:val="18"/>
                <w:szCs w:val="18"/>
                <w:lang w:eastAsia="en-GB"/>
              </w:rPr>
              <w:t xml:space="preserve"> influence their experience in personal development and help them in mediating their learning?</w:t>
            </w:r>
            <w:r w:rsidRPr="008733B2">
              <w:rPr>
                <w:rFonts w:eastAsia="Times New Roman"/>
                <w:sz w:val="18"/>
                <w:szCs w:val="18"/>
                <w:lang w:eastAsia="en-GB"/>
              </w:rPr>
              <w:t xml:space="preserve"> </w:t>
            </w:r>
          </w:p>
        </w:tc>
        <w:tc>
          <w:tcPr>
            <w:tcW w:w="2070" w:type="dxa"/>
            <w:gridSpan w:val="2"/>
          </w:tcPr>
          <w:p w14:paraId="2E3D32F2"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7CD84AA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Perceptions revealed that safe learning environment and teamwork enhance motivation, and a hidden curriculum enhances the personal learning development of learners. </w:t>
            </w:r>
          </w:p>
        </w:tc>
        <w:tc>
          <w:tcPr>
            <w:tcW w:w="1260" w:type="dxa"/>
          </w:tcPr>
          <w:p w14:paraId="10B5B222"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57F6964"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3FAED28" w14:textId="77777777" w:rsidR="00F90170" w:rsidRPr="008733B2" w:rsidRDefault="00F90170" w:rsidP="000D523E">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0.7</w:t>
            </w:r>
            <w:r>
              <w:rPr>
                <w:rFonts w:eastAsia="Times New Roman"/>
                <w:sz w:val="18"/>
                <w:szCs w:val="18"/>
                <w:lang w:eastAsia="en-GB"/>
              </w:rPr>
              <w:t>0</w:t>
            </w:r>
          </w:p>
        </w:tc>
        <w:tc>
          <w:tcPr>
            <w:tcW w:w="1800" w:type="dxa"/>
          </w:tcPr>
          <w:p w14:paraId="6C68EA79"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0FF82716"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Phenomenological qualitative research design</w:t>
            </w:r>
          </w:p>
        </w:tc>
        <w:tc>
          <w:tcPr>
            <w:tcW w:w="2407" w:type="dxa"/>
          </w:tcPr>
          <w:p w14:paraId="3E0025AC"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p>
          <w:p w14:paraId="26B2178B" w14:textId="77777777" w:rsidR="00F90170" w:rsidRPr="008733B2"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To use insights from PAL for faculty and curriculum development.</w:t>
            </w:r>
          </w:p>
        </w:tc>
      </w:tr>
      <w:tr w:rsidR="00F90170" w:rsidRPr="008733B2" w14:paraId="0ABA3348" w14:textId="77777777" w:rsidTr="000D523E">
        <w:trPr>
          <w:trHeight w:val="1681"/>
        </w:trPr>
        <w:tc>
          <w:tcPr>
            <w:cnfStyle w:val="001000000000" w:firstRow="0" w:lastRow="0" w:firstColumn="1" w:lastColumn="0" w:oddVBand="0" w:evenVBand="0" w:oddHBand="0" w:evenHBand="0" w:firstRowFirstColumn="0" w:firstRowLastColumn="0" w:lastRowFirstColumn="0" w:lastRowLastColumn="0"/>
            <w:tcW w:w="540" w:type="dxa"/>
          </w:tcPr>
          <w:p w14:paraId="7B2FC2F7" w14:textId="77777777" w:rsidR="00F90170" w:rsidRPr="008733B2" w:rsidRDefault="00F90170" w:rsidP="000D523E">
            <w:pPr>
              <w:spacing w:after="200" w:line="360" w:lineRule="auto"/>
              <w:rPr>
                <w:rFonts w:eastAsia="Calibri"/>
                <w:sz w:val="18"/>
                <w:szCs w:val="18"/>
              </w:rPr>
            </w:pPr>
          </w:p>
          <w:p w14:paraId="72576B0C" w14:textId="77777777" w:rsidR="00F90170" w:rsidRPr="008733B2" w:rsidRDefault="00F90170" w:rsidP="000D523E">
            <w:pPr>
              <w:spacing w:after="200" w:line="360" w:lineRule="auto"/>
              <w:rPr>
                <w:rFonts w:eastAsia="Calibri"/>
                <w:sz w:val="18"/>
                <w:szCs w:val="18"/>
              </w:rPr>
            </w:pPr>
          </w:p>
          <w:p w14:paraId="1EB2AC2A" w14:textId="77777777" w:rsidR="00F90170" w:rsidRPr="008733B2" w:rsidRDefault="00F90170" w:rsidP="000D523E">
            <w:pPr>
              <w:spacing w:after="200" w:line="360" w:lineRule="auto"/>
              <w:rPr>
                <w:rFonts w:eastAsia="Calibri"/>
                <w:sz w:val="18"/>
                <w:szCs w:val="18"/>
              </w:rPr>
            </w:pPr>
            <w:r w:rsidRPr="008733B2">
              <w:rPr>
                <w:rFonts w:eastAsia="Calibri"/>
                <w:sz w:val="18"/>
                <w:szCs w:val="18"/>
              </w:rPr>
              <w:t xml:space="preserve">22. </w:t>
            </w:r>
          </w:p>
        </w:tc>
        <w:tc>
          <w:tcPr>
            <w:tcW w:w="4050" w:type="dxa"/>
          </w:tcPr>
          <w:p w14:paraId="47838406"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B6CBFEF"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Medical students can teach communication skills – a mixed methods study of cross-year peer tutoring.</w:t>
            </w:r>
          </w:p>
          <w:p w14:paraId="360C00ED"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Osamu Nomura, Hirotaka Onishi and Hiroyuki </w:t>
            </w:r>
            <w:proofErr w:type="spellStart"/>
            <w:r w:rsidRPr="008733B2">
              <w:rPr>
                <w:rFonts w:eastAsia="Calibri"/>
                <w:sz w:val="18"/>
                <w:szCs w:val="18"/>
              </w:rPr>
              <w:t>KatoNomura</w:t>
            </w:r>
            <w:proofErr w:type="spellEnd"/>
            <w:r w:rsidRPr="008733B2">
              <w:rPr>
                <w:rFonts w:eastAsia="Calibri"/>
                <w:sz w:val="18"/>
                <w:szCs w:val="18"/>
              </w:rPr>
              <w:t xml:space="preserve"> et al. BMC Medical Education (2017) 17:103 </w:t>
            </w:r>
          </w:p>
          <w:p w14:paraId="058C5A6B" w14:textId="77777777" w:rsidR="00F90170"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DOI 10.1186/s12909-017-0939-7</w:t>
            </w:r>
          </w:p>
          <w:p w14:paraId="747577EF" w14:textId="77777777" w:rsidR="00F90170"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59870D73" w14:textId="77777777" w:rsidR="00F90170"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2D1BD7E9"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2880" w:type="dxa"/>
          </w:tcPr>
          <w:p w14:paraId="2036C509" w14:textId="77777777" w:rsidR="00F90170"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7031B75E"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To confirm the non-inferiority of the objective educational outcomes (OSCE Scores) of medical interview training using CYPT compared with faculty-led training (FLT).To explore qualitatively the educational benefits of CYPT for undergraduate </w:t>
            </w:r>
            <w:r>
              <w:rPr>
                <w:rFonts w:eastAsia="Calibri"/>
                <w:sz w:val="18"/>
                <w:szCs w:val="18"/>
              </w:rPr>
              <w:t>c</w:t>
            </w:r>
            <w:r w:rsidRPr="008733B2">
              <w:rPr>
                <w:rFonts w:eastAsia="Calibri"/>
                <w:sz w:val="18"/>
                <w:szCs w:val="18"/>
              </w:rPr>
              <w:t>ommunication training.</w:t>
            </w:r>
          </w:p>
        </w:tc>
        <w:tc>
          <w:tcPr>
            <w:tcW w:w="2070" w:type="dxa"/>
            <w:gridSpan w:val="2"/>
          </w:tcPr>
          <w:p w14:paraId="3E548DD4"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4CD1E172"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Effectiveness of Cross year Peer Tutoring Program Compared</w:t>
            </w:r>
            <w:r>
              <w:rPr>
                <w:rFonts w:eastAsia="Calibri"/>
                <w:sz w:val="18"/>
                <w:szCs w:val="18"/>
              </w:rPr>
              <w:t xml:space="preserve"> to</w:t>
            </w:r>
            <w:r w:rsidRPr="008733B2">
              <w:rPr>
                <w:rFonts w:eastAsia="Calibri"/>
                <w:sz w:val="18"/>
                <w:szCs w:val="18"/>
              </w:rPr>
              <w:t xml:space="preserve"> </w:t>
            </w:r>
            <w:r>
              <w:rPr>
                <w:rFonts w:eastAsia="Calibri"/>
                <w:sz w:val="18"/>
                <w:szCs w:val="18"/>
              </w:rPr>
              <w:t>Tutoring</w:t>
            </w:r>
            <w:r w:rsidRPr="008733B2">
              <w:rPr>
                <w:rFonts w:eastAsia="Calibri"/>
                <w:sz w:val="18"/>
                <w:szCs w:val="18"/>
              </w:rPr>
              <w:t xml:space="preserve"> Program</w:t>
            </w:r>
            <w:r>
              <w:rPr>
                <w:rFonts w:eastAsia="Calibri"/>
                <w:sz w:val="18"/>
                <w:szCs w:val="18"/>
              </w:rPr>
              <w:t xml:space="preserve"> led by Faculty</w:t>
            </w:r>
            <w:r w:rsidRPr="008733B2">
              <w:rPr>
                <w:rFonts w:eastAsia="Calibri"/>
                <w:sz w:val="18"/>
                <w:szCs w:val="18"/>
              </w:rPr>
              <w:t xml:space="preserve"> in terms of </w:t>
            </w:r>
            <w:r>
              <w:rPr>
                <w:rFonts w:eastAsia="Calibri"/>
                <w:sz w:val="18"/>
                <w:szCs w:val="18"/>
              </w:rPr>
              <w:t>Objective Outcomes</w:t>
            </w:r>
            <w:r w:rsidRPr="008733B2">
              <w:rPr>
                <w:rFonts w:eastAsia="Calibri"/>
                <w:sz w:val="18"/>
                <w:szCs w:val="18"/>
              </w:rPr>
              <w:t xml:space="preserve"> and </w:t>
            </w:r>
            <w:r>
              <w:rPr>
                <w:rFonts w:eastAsia="Calibri"/>
                <w:sz w:val="18"/>
                <w:szCs w:val="18"/>
              </w:rPr>
              <w:t>Perceptions</w:t>
            </w:r>
            <w:r w:rsidRPr="008733B2">
              <w:rPr>
                <w:rFonts w:eastAsia="Calibri"/>
                <w:sz w:val="18"/>
                <w:szCs w:val="18"/>
              </w:rPr>
              <w:t xml:space="preserve"> of </w:t>
            </w:r>
            <w:r>
              <w:rPr>
                <w:rFonts w:eastAsia="Calibri"/>
                <w:sz w:val="18"/>
                <w:szCs w:val="18"/>
              </w:rPr>
              <w:t>Participants</w:t>
            </w:r>
            <w:r w:rsidRPr="008733B2">
              <w:rPr>
                <w:rFonts w:eastAsia="Calibri"/>
                <w:sz w:val="18"/>
                <w:szCs w:val="18"/>
              </w:rPr>
              <w:t xml:space="preserve"> </w:t>
            </w:r>
          </w:p>
        </w:tc>
        <w:tc>
          <w:tcPr>
            <w:tcW w:w="1260" w:type="dxa"/>
          </w:tcPr>
          <w:p w14:paraId="2AC2ADAE"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098DA8D5"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A92A4D6" w14:textId="77777777" w:rsidR="00F90170" w:rsidRPr="008733B2" w:rsidRDefault="00F90170" w:rsidP="000D523E">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0.</w:t>
            </w:r>
            <w:r>
              <w:rPr>
                <w:rFonts w:eastAsia="Calibri"/>
                <w:sz w:val="18"/>
                <w:szCs w:val="18"/>
              </w:rPr>
              <w:t>75</w:t>
            </w:r>
          </w:p>
        </w:tc>
        <w:tc>
          <w:tcPr>
            <w:tcW w:w="1800" w:type="dxa"/>
          </w:tcPr>
          <w:p w14:paraId="06CA54BA"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1B2112C7"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Convergent Mixed-method study with Randomized controlled trials and 2 focus group </w:t>
            </w:r>
          </w:p>
        </w:tc>
        <w:tc>
          <w:tcPr>
            <w:tcW w:w="2407" w:type="dxa"/>
          </w:tcPr>
          <w:p w14:paraId="5EDA2067"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p>
          <w:p w14:paraId="7119ED86" w14:textId="77777777" w:rsidR="00F90170" w:rsidRPr="008733B2" w:rsidRDefault="00F90170" w:rsidP="000D523E">
            <w:pPr>
              <w:spacing w:after="200" w:line="360" w:lineRule="auto"/>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8733B2">
              <w:rPr>
                <w:rFonts w:eastAsia="Calibri"/>
                <w:sz w:val="18"/>
                <w:szCs w:val="18"/>
              </w:rPr>
              <w:t xml:space="preserve">The study recommends for tutor training </w:t>
            </w:r>
            <w:proofErr w:type="gramStart"/>
            <w:r w:rsidRPr="008733B2">
              <w:rPr>
                <w:rFonts w:eastAsia="Calibri"/>
                <w:sz w:val="18"/>
                <w:szCs w:val="18"/>
              </w:rPr>
              <w:t>programs,</w:t>
            </w:r>
            <w:proofErr w:type="gramEnd"/>
            <w:r w:rsidRPr="008733B2">
              <w:rPr>
                <w:rFonts w:eastAsia="Calibri"/>
                <w:sz w:val="18"/>
                <w:szCs w:val="18"/>
              </w:rPr>
              <w:t xml:space="preserve"> alternating responsibilities among tutors, and incorporating CYPT as communication training programs. </w:t>
            </w:r>
          </w:p>
        </w:tc>
      </w:tr>
      <w:tr w:rsidR="00F90170" w:rsidRPr="002B47F1" w14:paraId="4001D6EC" w14:textId="77777777" w:rsidTr="000D523E">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540" w:type="dxa"/>
          </w:tcPr>
          <w:p w14:paraId="244DFF8A" w14:textId="77777777" w:rsidR="00F90170" w:rsidRPr="002B47F1" w:rsidRDefault="00F90170" w:rsidP="000D523E">
            <w:pPr>
              <w:spacing w:before="100" w:beforeAutospacing="1" w:after="100" w:afterAutospacing="1" w:line="360" w:lineRule="auto"/>
              <w:rPr>
                <w:rFonts w:eastAsia="Times New Roman"/>
                <w:sz w:val="18"/>
                <w:szCs w:val="18"/>
                <w:lang w:eastAsia="en-GB"/>
              </w:rPr>
            </w:pPr>
            <w:bookmarkStart w:id="5" w:name="_Hlk162721846"/>
          </w:p>
          <w:p w14:paraId="5F511551" w14:textId="77777777" w:rsidR="00F90170" w:rsidRPr="002B47F1" w:rsidRDefault="00F90170" w:rsidP="000D523E">
            <w:pPr>
              <w:spacing w:before="100" w:beforeAutospacing="1" w:after="100" w:afterAutospacing="1" w:line="360" w:lineRule="auto"/>
              <w:rPr>
                <w:rFonts w:eastAsia="Times New Roman"/>
                <w:sz w:val="18"/>
                <w:szCs w:val="18"/>
                <w:lang w:eastAsia="en-GB"/>
              </w:rPr>
            </w:pPr>
            <w:r w:rsidRPr="002B47F1">
              <w:rPr>
                <w:rFonts w:eastAsia="Times New Roman"/>
                <w:sz w:val="18"/>
                <w:szCs w:val="18"/>
                <w:lang w:eastAsia="en-GB"/>
              </w:rPr>
              <w:t>SR NO.</w:t>
            </w:r>
          </w:p>
        </w:tc>
        <w:tc>
          <w:tcPr>
            <w:tcW w:w="4050" w:type="dxa"/>
          </w:tcPr>
          <w:p w14:paraId="44ABA981"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p>
          <w:p w14:paraId="089294FB"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r w:rsidRPr="002B47F1">
              <w:rPr>
                <w:rFonts w:eastAsia="Times New Roman"/>
                <w:b/>
                <w:bCs/>
                <w:sz w:val="18"/>
                <w:szCs w:val="18"/>
                <w:lang w:eastAsia="en-GB"/>
              </w:rPr>
              <w:t>STUDY TITLE, NAME OF AUTHOR, NAME OF JOURNAL &amp; YEAR OF PUBLICATION</w:t>
            </w:r>
          </w:p>
        </w:tc>
        <w:tc>
          <w:tcPr>
            <w:tcW w:w="3093" w:type="dxa"/>
            <w:gridSpan w:val="2"/>
          </w:tcPr>
          <w:p w14:paraId="7A6A0FDC"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p>
          <w:p w14:paraId="51EF7158"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r w:rsidRPr="002B47F1">
              <w:rPr>
                <w:rFonts w:eastAsia="Times New Roman"/>
                <w:b/>
                <w:bCs/>
                <w:sz w:val="18"/>
                <w:szCs w:val="18"/>
                <w:lang w:eastAsia="en-GB"/>
              </w:rPr>
              <w:t>RESEARCH QUESTION/ OBJECTIVES</w:t>
            </w:r>
          </w:p>
        </w:tc>
        <w:tc>
          <w:tcPr>
            <w:tcW w:w="1857" w:type="dxa"/>
          </w:tcPr>
          <w:p w14:paraId="69DC11B6"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p>
          <w:p w14:paraId="3AA05DAA"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r w:rsidRPr="002B47F1">
              <w:rPr>
                <w:rFonts w:eastAsia="Times New Roman"/>
                <w:b/>
                <w:bCs/>
                <w:sz w:val="18"/>
                <w:szCs w:val="18"/>
                <w:lang w:eastAsia="en-GB"/>
              </w:rPr>
              <w:t>EMERGENT THEME</w:t>
            </w:r>
          </w:p>
        </w:tc>
        <w:tc>
          <w:tcPr>
            <w:tcW w:w="1260" w:type="dxa"/>
          </w:tcPr>
          <w:p w14:paraId="353627D6"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p>
          <w:p w14:paraId="79A317DA"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r w:rsidRPr="002B47F1">
              <w:rPr>
                <w:rFonts w:eastAsia="Times New Roman"/>
                <w:b/>
                <w:bCs/>
                <w:sz w:val="18"/>
                <w:szCs w:val="18"/>
                <w:lang w:eastAsia="en-GB"/>
              </w:rPr>
              <w:t xml:space="preserve">QUALSYST SCORE </w:t>
            </w:r>
          </w:p>
        </w:tc>
        <w:tc>
          <w:tcPr>
            <w:tcW w:w="1800" w:type="dxa"/>
          </w:tcPr>
          <w:p w14:paraId="00D7019B"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p>
          <w:p w14:paraId="53655114"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r w:rsidRPr="002B47F1">
              <w:rPr>
                <w:rFonts w:eastAsia="Times New Roman"/>
                <w:b/>
                <w:bCs/>
                <w:sz w:val="18"/>
                <w:szCs w:val="18"/>
                <w:lang w:eastAsia="en-GB"/>
              </w:rPr>
              <w:t>METHODOLOGY</w:t>
            </w:r>
          </w:p>
        </w:tc>
        <w:tc>
          <w:tcPr>
            <w:tcW w:w="2407" w:type="dxa"/>
          </w:tcPr>
          <w:p w14:paraId="70E447D4"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p>
          <w:p w14:paraId="00A473F9" w14:textId="77777777" w:rsidR="00F90170" w:rsidRPr="002B47F1" w:rsidRDefault="00F90170" w:rsidP="000D523E">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eastAsia="en-GB"/>
              </w:rPr>
            </w:pPr>
            <w:r w:rsidRPr="002B47F1">
              <w:rPr>
                <w:rFonts w:eastAsia="Times New Roman"/>
                <w:b/>
                <w:bCs/>
                <w:sz w:val="18"/>
                <w:szCs w:val="18"/>
                <w:lang w:eastAsia="en-GB"/>
              </w:rPr>
              <w:t xml:space="preserve">LIMITATIONS/ RECOMMENDATIONS </w:t>
            </w:r>
          </w:p>
        </w:tc>
      </w:tr>
      <w:tr w:rsidR="00F90170" w:rsidRPr="008733B2" w14:paraId="7844FAC2" w14:textId="77777777" w:rsidTr="000D523E">
        <w:trPr>
          <w:trHeight w:val="3338"/>
        </w:trPr>
        <w:tc>
          <w:tcPr>
            <w:cnfStyle w:val="001000000000" w:firstRow="0" w:lastRow="0" w:firstColumn="1" w:lastColumn="0" w:oddVBand="0" w:evenVBand="0" w:oddHBand="0" w:evenHBand="0" w:firstRowFirstColumn="0" w:firstRowLastColumn="0" w:lastRowFirstColumn="0" w:lastRowLastColumn="0"/>
            <w:tcW w:w="540" w:type="dxa"/>
          </w:tcPr>
          <w:p w14:paraId="219EEFCF"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69628F7E"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0527D6EE" w14:textId="77777777" w:rsidR="00F90170" w:rsidRPr="008733B2" w:rsidRDefault="00F90170" w:rsidP="000D523E">
            <w:pPr>
              <w:spacing w:before="100" w:beforeAutospacing="1" w:after="100" w:afterAutospacing="1" w:line="360" w:lineRule="auto"/>
              <w:rPr>
                <w:rFonts w:eastAsia="Times New Roman"/>
                <w:sz w:val="18"/>
                <w:szCs w:val="18"/>
                <w:lang w:eastAsia="en-GB"/>
              </w:rPr>
            </w:pPr>
          </w:p>
          <w:p w14:paraId="646D0921" w14:textId="77777777" w:rsidR="00F90170" w:rsidRPr="008733B2" w:rsidRDefault="00F90170" w:rsidP="000D523E">
            <w:pPr>
              <w:spacing w:before="100" w:beforeAutospacing="1" w:after="100" w:afterAutospacing="1" w:line="360" w:lineRule="auto"/>
              <w:rPr>
                <w:rFonts w:eastAsia="Times New Roman"/>
                <w:sz w:val="18"/>
                <w:szCs w:val="18"/>
                <w:lang w:eastAsia="en-GB"/>
              </w:rPr>
            </w:pPr>
            <w:r w:rsidRPr="008733B2">
              <w:rPr>
                <w:rFonts w:eastAsia="Times New Roman"/>
                <w:sz w:val="18"/>
                <w:szCs w:val="18"/>
                <w:lang w:eastAsia="en-GB"/>
              </w:rPr>
              <w:t xml:space="preserve">23. </w:t>
            </w:r>
          </w:p>
        </w:tc>
        <w:tc>
          <w:tcPr>
            <w:tcW w:w="4050" w:type="dxa"/>
          </w:tcPr>
          <w:p w14:paraId="46041852"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2625D9C2"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A Systematic Review of Reciprocal Peer Tutoring within Tertiary Health Profession Educational Programs</w:t>
            </w:r>
          </w:p>
          <w:p w14:paraId="151FA465"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Swapnali </w:t>
            </w:r>
            <w:proofErr w:type="spellStart"/>
            <w:r w:rsidRPr="008733B2">
              <w:rPr>
                <w:rFonts w:eastAsia="Times New Roman"/>
                <w:sz w:val="18"/>
                <w:szCs w:val="18"/>
                <w:lang w:eastAsia="en-GB"/>
              </w:rPr>
              <w:t>Gazulaa</w:t>
            </w:r>
            <w:proofErr w:type="spellEnd"/>
            <w:r w:rsidRPr="008733B2">
              <w:rPr>
                <w:rFonts w:eastAsia="Times New Roman"/>
                <w:sz w:val="18"/>
                <w:szCs w:val="18"/>
                <w:lang w:eastAsia="en-GB"/>
              </w:rPr>
              <w:t xml:space="preserve">, Lisa </w:t>
            </w:r>
            <w:proofErr w:type="spellStart"/>
            <w:r w:rsidRPr="008733B2">
              <w:rPr>
                <w:rFonts w:eastAsia="Times New Roman"/>
                <w:sz w:val="18"/>
                <w:szCs w:val="18"/>
                <w:lang w:eastAsia="en-GB"/>
              </w:rPr>
              <w:t>McKennab</w:t>
            </w:r>
            <w:proofErr w:type="spellEnd"/>
            <w:r w:rsidRPr="008733B2">
              <w:rPr>
                <w:rFonts w:eastAsia="Times New Roman"/>
                <w:sz w:val="18"/>
                <w:szCs w:val="18"/>
                <w:lang w:eastAsia="en-GB"/>
              </w:rPr>
              <w:t xml:space="preserve">, Simon </w:t>
            </w:r>
            <w:proofErr w:type="spellStart"/>
            <w:r w:rsidRPr="008733B2">
              <w:rPr>
                <w:rFonts w:eastAsia="Times New Roman"/>
                <w:sz w:val="18"/>
                <w:szCs w:val="18"/>
                <w:lang w:eastAsia="en-GB"/>
              </w:rPr>
              <w:t>Cooperd</w:t>
            </w:r>
            <w:proofErr w:type="spellEnd"/>
            <w:r w:rsidRPr="008733B2">
              <w:rPr>
                <w:rFonts w:eastAsia="Times New Roman"/>
                <w:sz w:val="18"/>
                <w:szCs w:val="18"/>
                <w:lang w:eastAsia="en-GB"/>
              </w:rPr>
              <w:t xml:space="preserve">, Penny </w:t>
            </w:r>
            <w:proofErr w:type="spellStart"/>
            <w:r w:rsidRPr="008733B2">
              <w:rPr>
                <w:rFonts w:eastAsia="Times New Roman"/>
                <w:sz w:val="18"/>
                <w:szCs w:val="18"/>
                <w:lang w:eastAsia="en-GB"/>
              </w:rPr>
              <w:t>Paliadelisc</w:t>
            </w:r>
            <w:proofErr w:type="spellEnd"/>
          </w:p>
          <w:p w14:paraId="79F28404"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Science Direct, Health Professions Education 3 (2017) 64–78</w:t>
            </w:r>
          </w:p>
          <w:p w14:paraId="67BF78AC"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hyperlink r:id="rId10" w:history="1">
              <w:r w:rsidRPr="00E454F7">
                <w:rPr>
                  <w:rStyle w:val="Hyperlink"/>
                  <w:rFonts w:eastAsia="Times New Roman"/>
                  <w:sz w:val="18"/>
                  <w:szCs w:val="18"/>
                  <w:lang w:eastAsia="en-GB"/>
                </w:rPr>
                <w:t>https://doi.org/10.1016/j.hpe.2016.12.001</w:t>
              </w:r>
            </w:hyperlink>
          </w:p>
        </w:tc>
        <w:tc>
          <w:tcPr>
            <w:tcW w:w="3093" w:type="dxa"/>
            <w:gridSpan w:val="2"/>
          </w:tcPr>
          <w:p w14:paraId="37855BFD"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1226DC45"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To investigate the academic and generic benefits of the Reciprocal Peer Tutoring program.</w:t>
            </w:r>
          </w:p>
          <w:p w14:paraId="77DCF0FF"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To identify the challenges encountered during the RPT Program</w:t>
            </w:r>
          </w:p>
        </w:tc>
        <w:tc>
          <w:tcPr>
            <w:tcW w:w="1857" w:type="dxa"/>
          </w:tcPr>
          <w:p w14:paraId="72164DBC"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5CB1231A"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RPT Program as an effective educational strategy, informs best evidence practices devising guidelines for incorporating this teaching mode formally in the medical curricula. </w:t>
            </w:r>
          </w:p>
        </w:tc>
        <w:tc>
          <w:tcPr>
            <w:tcW w:w="1260" w:type="dxa"/>
          </w:tcPr>
          <w:p w14:paraId="129C7563"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175021BF"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782B5A80" w14:textId="77777777" w:rsidR="00F90170" w:rsidRPr="008733B2" w:rsidRDefault="00F90170" w:rsidP="000D523E">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0.7</w:t>
            </w:r>
            <w:r>
              <w:rPr>
                <w:rFonts w:eastAsia="Times New Roman"/>
                <w:sz w:val="18"/>
                <w:szCs w:val="18"/>
                <w:lang w:eastAsia="en-GB"/>
              </w:rPr>
              <w:t>0</w:t>
            </w:r>
          </w:p>
        </w:tc>
        <w:tc>
          <w:tcPr>
            <w:tcW w:w="1800" w:type="dxa"/>
          </w:tcPr>
          <w:p w14:paraId="323BD098"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3BBE26DE"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Systemic review approach using CASP (Critical Appraisal Skills Program) Checklist </w:t>
            </w:r>
          </w:p>
        </w:tc>
        <w:tc>
          <w:tcPr>
            <w:tcW w:w="2407" w:type="dxa"/>
          </w:tcPr>
          <w:p w14:paraId="08E5EFB7" w14:textId="77777777" w:rsidR="00F90170" w:rsidRPr="008733B2" w:rsidRDefault="00F90170" w:rsidP="000D523E">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p>
          <w:p w14:paraId="7829E385" w14:textId="77777777" w:rsidR="00F90170"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Limitations are limited published resources, participants selection, reduced teaching expertise in student tutors. </w:t>
            </w:r>
          </w:p>
          <w:p w14:paraId="7A0A4D50" w14:textId="77777777" w:rsidR="00F90170" w:rsidRPr="008733B2"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GB"/>
              </w:rPr>
            </w:pPr>
            <w:r w:rsidRPr="008733B2">
              <w:rPr>
                <w:rFonts w:eastAsia="Times New Roman"/>
                <w:sz w:val="18"/>
                <w:szCs w:val="18"/>
                <w:lang w:eastAsia="en-GB"/>
              </w:rPr>
              <w:t xml:space="preserve">Future recommendations demand vigorous research in RPT Programs in terms of tutors teaching skills, institutional support and resource allocation, group composition and consideration of individual tutor needs. </w:t>
            </w:r>
          </w:p>
        </w:tc>
      </w:tr>
      <w:tr w:rsidR="00F90170" w:rsidRPr="008733B2" w14:paraId="18E1AE80" w14:textId="77777777" w:rsidTr="000D523E">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540" w:type="dxa"/>
          </w:tcPr>
          <w:p w14:paraId="0954D8B2" w14:textId="77777777" w:rsidR="00F90170" w:rsidRPr="008733B2" w:rsidRDefault="00F90170" w:rsidP="000D523E">
            <w:pPr>
              <w:spacing w:after="200" w:line="360" w:lineRule="auto"/>
              <w:rPr>
                <w:rFonts w:eastAsia="Calibri"/>
                <w:sz w:val="18"/>
                <w:szCs w:val="18"/>
              </w:rPr>
            </w:pPr>
          </w:p>
          <w:p w14:paraId="1709CDA7" w14:textId="77777777" w:rsidR="00F90170" w:rsidRPr="008733B2" w:rsidRDefault="00F90170" w:rsidP="000D523E">
            <w:pPr>
              <w:spacing w:after="200" w:line="360" w:lineRule="auto"/>
              <w:rPr>
                <w:rFonts w:eastAsia="Calibri"/>
                <w:sz w:val="18"/>
                <w:szCs w:val="18"/>
              </w:rPr>
            </w:pPr>
          </w:p>
          <w:p w14:paraId="6E2340DA" w14:textId="77777777" w:rsidR="00F90170" w:rsidRPr="008733B2" w:rsidRDefault="00F90170" w:rsidP="000D523E">
            <w:pPr>
              <w:spacing w:after="200" w:line="360" w:lineRule="auto"/>
              <w:rPr>
                <w:rFonts w:eastAsia="Calibri"/>
                <w:sz w:val="18"/>
                <w:szCs w:val="18"/>
              </w:rPr>
            </w:pPr>
            <w:r w:rsidRPr="008733B2">
              <w:rPr>
                <w:rFonts w:eastAsia="Calibri"/>
                <w:sz w:val="18"/>
                <w:szCs w:val="18"/>
              </w:rPr>
              <w:t xml:space="preserve">24. </w:t>
            </w:r>
          </w:p>
        </w:tc>
        <w:tc>
          <w:tcPr>
            <w:tcW w:w="4050" w:type="dxa"/>
          </w:tcPr>
          <w:p w14:paraId="597BEC72"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022AB7FF" w14:textId="77777777" w:rsidR="00F90170" w:rsidRPr="008733B2"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Peer tutoring in a medical school: perceptions of tutors and tutees</w:t>
            </w:r>
          </w:p>
          <w:p w14:paraId="3BE1584D"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Annette Burgess, Tim Dornan, Antonia J. Clarke, Audrey Menezes, and Craig Mellis</w:t>
            </w:r>
          </w:p>
          <w:p w14:paraId="4F055153" w14:textId="77777777" w:rsidR="00F90170" w:rsidRPr="008733B2"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 xml:space="preserve">Burgess et al. BMC Medical Education (2016) 16:85 </w:t>
            </w:r>
          </w:p>
          <w:p w14:paraId="1A0DB558"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DOI 10.1186/s12909-016-0589-1</w:t>
            </w:r>
          </w:p>
        </w:tc>
        <w:tc>
          <w:tcPr>
            <w:tcW w:w="3093" w:type="dxa"/>
            <w:gridSpan w:val="2"/>
          </w:tcPr>
          <w:p w14:paraId="1AF2C2CB"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6E27A6B5"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To explore medical students’ perceptions of their experience of taking part in a newly established Experienced based Learning Model (</w:t>
            </w:r>
            <w:proofErr w:type="spellStart"/>
            <w:r w:rsidRPr="008733B2">
              <w:rPr>
                <w:rFonts w:eastAsia="Calibri"/>
                <w:sz w:val="18"/>
                <w:szCs w:val="18"/>
              </w:rPr>
              <w:t>ExBL</w:t>
            </w:r>
            <w:proofErr w:type="spellEnd"/>
            <w:r w:rsidRPr="008733B2">
              <w:rPr>
                <w:rFonts w:eastAsia="Calibri"/>
                <w:sz w:val="18"/>
                <w:szCs w:val="18"/>
              </w:rPr>
              <w:t>) peer tutoring program at a clinical school</w:t>
            </w:r>
          </w:p>
        </w:tc>
        <w:tc>
          <w:tcPr>
            <w:tcW w:w="1857" w:type="dxa"/>
          </w:tcPr>
          <w:p w14:paraId="02335A1B"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0714641A"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 xml:space="preserve">Innovative opportunities of formal/semi-formal programs enhance the learning experiences of student tutors and tutees. </w:t>
            </w:r>
          </w:p>
        </w:tc>
        <w:tc>
          <w:tcPr>
            <w:tcW w:w="1260" w:type="dxa"/>
          </w:tcPr>
          <w:p w14:paraId="3450E5F5"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1E92AE6E"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7C3A72A8" w14:textId="77777777" w:rsidR="00F90170" w:rsidRPr="008733B2" w:rsidRDefault="00F90170" w:rsidP="000D523E">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0.</w:t>
            </w:r>
            <w:r>
              <w:rPr>
                <w:rFonts w:eastAsia="Calibri"/>
                <w:sz w:val="18"/>
                <w:szCs w:val="18"/>
              </w:rPr>
              <w:t>72</w:t>
            </w:r>
          </w:p>
        </w:tc>
        <w:tc>
          <w:tcPr>
            <w:tcW w:w="1800" w:type="dxa"/>
          </w:tcPr>
          <w:p w14:paraId="694DA488"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62ADE3A0"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 xml:space="preserve">Qualitative study design with framework analysis of the new </w:t>
            </w:r>
            <w:proofErr w:type="spellStart"/>
            <w:r w:rsidRPr="008733B2">
              <w:rPr>
                <w:rFonts w:eastAsia="Calibri"/>
                <w:sz w:val="18"/>
                <w:szCs w:val="18"/>
              </w:rPr>
              <w:t>ExBL</w:t>
            </w:r>
            <w:proofErr w:type="spellEnd"/>
            <w:r w:rsidRPr="008733B2">
              <w:rPr>
                <w:rFonts w:eastAsia="Calibri"/>
                <w:sz w:val="18"/>
                <w:szCs w:val="18"/>
              </w:rPr>
              <w:t xml:space="preserve"> program </w:t>
            </w:r>
          </w:p>
        </w:tc>
        <w:tc>
          <w:tcPr>
            <w:tcW w:w="2407" w:type="dxa"/>
          </w:tcPr>
          <w:p w14:paraId="44025262" w14:textId="77777777" w:rsidR="00F90170" w:rsidRPr="008733B2" w:rsidRDefault="00F90170" w:rsidP="000D523E">
            <w:pPr>
              <w:spacing w:after="200"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p>
          <w:p w14:paraId="281F4A9A" w14:textId="77777777" w:rsidR="00F90170"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Generalizability and volunteer bias were the limitations</w:t>
            </w:r>
            <w:r>
              <w:rPr>
                <w:rFonts w:eastAsia="Calibri"/>
                <w:sz w:val="18"/>
                <w:szCs w:val="18"/>
              </w:rPr>
              <w:t>.</w:t>
            </w:r>
          </w:p>
          <w:p w14:paraId="537DB6FB" w14:textId="77777777" w:rsidR="00F90170" w:rsidRPr="008733B2" w:rsidRDefault="00F90170" w:rsidP="000D523E">
            <w:pPr>
              <w:spacing w:line="360" w:lineRule="auto"/>
              <w:cnfStyle w:val="000000100000" w:firstRow="0" w:lastRow="0" w:firstColumn="0" w:lastColumn="0" w:oddVBand="0" w:evenVBand="0" w:oddHBand="1" w:evenHBand="0" w:firstRowFirstColumn="0" w:firstRowLastColumn="0" w:lastRowFirstColumn="0" w:lastRowLastColumn="0"/>
              <w:rPr>
                <w:rFonts w:eastAsia="Calibri"/>
                <w:sz w:val="18"/>
                <w:szCs w:val="18"/>
              </w:rPr>
            </w:pPr>
            <w:r w:rsidRPr="008733B2">
              <w:rPr>
                <w:rFonts w:eastAsia="Calibri"/>
                <w:sz w:val="18"/>
                <w:szCs w:val="18"/>
              </w:rPr>
              <w:t xml:space="preserve">Initiatives in formalizing the peer program are recommended to take quality assurance measures, organizational support and incentivize volunteers. </w:t>
            </w:r>
          </w:p>
        </w:tc>
      </w:tr>
      <w:bookmarkEnd w:id="5"/>
    </w:tbl>
    <w:p w14:paraId="24F02CE2" w14:textId="77777777" w:rsidR="00F90170" w:rsidRPr="008733B2" w:rsidRDefault="00F90170" w:rsidP="00F90170">
      <w:pPr>
        <w:spacing w:line="360" w:lineRule="auto"/>
      </w:pPr>
    </w:p>
    <w:tbl>
      <w:tblPr>
        <w:tblStyle w:val="GridTable1Light-Accent1"/>
        <w:tblpPr w:leftFromText="180" w:rightFromText="180" w:vertAnchor="text" w:horzAnchor="page" w:tblpX="373" w:tblpY="241"/>
        <w:tblW w:w="15120" w:type="dxa"/>
        <w:tblLook w:val="04A0" w:firstRow="1" w:lastRow="0" w:firstColumn="1" w:lastColumn="0" w:noHBand="0" w:noVBand="1"/>
      </w:tblPr>
      <w:tblGrid>
        <w:gridCol w:w="539"/>
        <w:gridCol w:w="4019"/>
        <w:gridCol w:w="3002"/>
        <w:gridCol w:w="1814"/>
        <w:gridCol w:w="1261"/>
        <w:gridCol w:w="1974"/>
        <w:gridCol w:w="2511"/>
      </w:tblGrid>
      <w:tr w:rsidR="00F90170" w:rsidRPr="00E33916" w14:paraId="666D3A3E" w14:textId="77777777" w:rsidTr="000D52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2CF69F69" w14:textId="77777777" w:rsidR="00F90170" w:rsidRPr="00E33916" w:rsidRDefault="00F90170" w:rsidP="000D523E">
            <w:pPr>
              <w:spacing w:line="360" w:lineRule="auto"/>
              <w:rPr>
                <w:b w:val="0"/>
                <w:bCs w:val="0"/>
                <w:sz w:val="20"/>
                <w:szCs w:val="20"/>
              </w:rPr>
            </w:pPr>
            <w:r w:rsidRPr="00E33916">
              <w:rPr>
                <w:b w:val="0"/>
                <w:bCs w:val="0"/>
                <w:sz w:val="20"/>
                <w:szCs w:val="20"/>
              </w:rPr>
              <w:t>SR. No.</w:t>
            </w:r>
          </w:p>
        </w:tc>
        <w:tc>
          <w:tcPr>
            <w:tcW w:w="4019" w:type="dxa"/>
          </w:tcPr>
          <w:p w14:paraId="0C4E59A9" w14:textId="77777777" w:rsidR="00F90170" w:rsidRPr="00E33916"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33916">
              <w:rPr>
                <w:rFonts w:eastAsia="Times New Roman"/>
                <w:b w:val="0"/>
                <w:bCs w:val="0"/>
                <w:sz w:val="20"/>
                <w:szCs w:val="20"/>
                <w:lang w:eastAsia="en-GB"/>
              </w:rPr>
              <w:t>STUDY TITLE, NAME OF AUTHOR, NAME OF JOURNAL &amp; YEAR OF PUBLICATION</w:t>
            </w:r>
          </w:p>
        </w:tc>
        <w:tc>
          <w:tcPr>
            <w:tcW w:w="3002" w:type="dxa"/>
          </w:tcPr>
          <w:p w14:paraId="34D26C0E" w14:textId="77777777" w:rsidR="00F90170" w:rsidRPr="00E33916"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33916">
              <w:rPr>
                <w:b w:val="0"/>
                <w:bCs w:val="0"/>
                <w:sz w:val="20"/>
                <w:szCs w:val="20"/>
              </w:rPr>
              <w:t xml:space="preserve">RESEARCH QUESTIONS/ OBJECTIVES </w:t>
            </w:r>
          </w:p>
        </w:tc>
        <w:tc>
          <w:tcPr>
            <w:tcW w:w="1814" w:type="dxa"/>
          </w:tcPr>
          <w:p w14:paraId="07882FC1" w14:textId="77777777" w:rsidR="00F90170" w:rsidRPr="00E33916"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33916">
              <w:rPr>
                <w:b w:val="0"/>
                <w:bCs w:val="0"/>
                <w:sz w:val="20"/>
                <w:szCs w:val="20"/>
              </w:rPr>
              <w:t>EMERGENT THEME</w:t>
            </w:r>
          </w:p>
        </w:tc>
        <w:tc>
          <w:tcPr>
            <w:tcW w:w="1261" w:type="dxa"/>
          </w:tcPr>
          <w:p w14:paraId="0E9CAA5A" w14:textId="77777777" w:rsidR="00F90170" w:rsidRPr="00E33916"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33916">
              <w:rPr>
                <w:b w:val="0"/>
                <w:bCs w:val="0"/>
                <w:sz w:val="20"/>
                <w:szCs w:val="20"/>
              </w:rPr>
              <w:t xml:space="preserve">QUALSYST SCORE </w:t>
            </w:r>
          </w:p>
        </w:tc>
        <w:tc>
          <w:tcPr>
            <w:tcW w:w="1974" w:type="dxa"/>
          </w:tcPr>
          <w:p w14:paraId="2B3FEAC1" w14:textId="77777777" w:rsidR="00F90170" w:rsidRPr="00E33916"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33916">
              <w:rPr>
                <w:b w:val="0"/>
                <w:bCs w:val="0"/>
                <w:sz w:val="20"/>
                <w:szCs w:val="20"/>
              </w:rPr>
              <w:t>METHODOLOGY</w:t>
            </w:r>
          </w:p>
        </w:tc>
        <w:tc>
          <w:tcPr>
            <w:tcW w:w="2511" w:type="dxa"/>
          </w:tcPr>
          <w:p w14:paraId="4E1DC075" w14:textId="77777777" w:rsidR="00F90170" w:rsidRPr="00E33916" w:rsidRDefault="00F90170" w:rsidP="000D523E">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E33916">
              <w:rPr>
                <w:b w:val="0"/>
                <w:bCs w:val="0"/>
                <w:sz w:val="20"/>
                <w:szCs w:val="20"/>
              </w:rPr>
              <w:t xml:space="preserve">LIMITATIONS/ RECOMMENDATIONS </w:t>
            </w:r>
          </w:p>
        </w:tc>
      </w:tr>
      <w:tr w:rsidR="00F90170" w:rsidRPr="00E33916" w14:paraId="79B1720B" w14:textId="77777777" w:rsidTr="000D523E">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07605264" w14:textId="77777777" w:rsidR="00F90170" w:rsidRDefault="00F90170" w:rsidP="000D523E">
            <w:pPr>
              <w:spacing w:line="360" w:lineRule="auto"/>
              <w:rPr>
                <w:b w:val="0"/>
                <w:bCs w:val="0"/>
                <w:sz w:val="20"/>
                <w:szCs w:val="20"/>
              </w:rPr>
            </w:pPr>
          </w:p>
          <w:p w14:paraId="15456F18" w14:textId="77777777" w:rsidR="00F90170" w:rsidRDefault="00F90170" w:rsidP="000D523E">
            <w:pPr>
              <w:spacing w:line="360" w:lineRule="auto"/>
              <w:rPr>
                <w:b w:val="0"/>
                <w:bCs w:val="0"/>
                <w:sz w:val="20"/>
                <w:szCs w:val="20"/>
              </w:rPr>
            </w:pPr>
          </w:p>
          <w:p w14:paraId="23C39801" w14:textId="77777777" w:rsidR="00F90170" w:rsidRDefault="00F90170" w:rsidP="000D523E">
            <w:pPr>
              <w:spacing w:line="360" w:lineRule="auto"/>
              <w:rPr>
                <w:b w:val="0"/>
                <w:bCs w:val="0"/>
                <w:sz w:val="20"/>
                <w:szCs w:val="20"/>
              </w:rPr>
            </w:pPr>
          </w:p>
          <w:p w14:paraId="21AB1F41" w14:textId="77777777" w:rsidR="00F90170" w:rsidRDefault="00F90170" w:rsidP="000D523E">
            <w:pPr>
              <w:spacing w:line="360" w:lineRule="auto"/>
              <w:rPr>
                <w:b w:val="0"/>
                <w:bCs w:val="0"/>
                <w:sz w:val="20"/>
                <w:szCs w:val="20"/>
              </w:rPr>
            </w:pPr>
          </w:p>
          <w:p w14:paraId="3CDABFA1" w14:textId="77777777" w:rsidR="00F90170" w:rsidRPr="00E33916" w:rsidRDefault="00F90170" w:rsidP="000D523E">
            <w:pPr>
              <w:spacing w:line="360" w:lineRule="auto"/>
              <w:rPr>
                <w:sz w:val="20"/>
                <w:szCs w:val="20"/>
              </w:rPr>
            </w:pPr>
            <w:r>
              <w:rPr>
                <w:sz w:val="20"/>
                <w:szCs w:val="20"/>
              </w:rPr>
              <w:t>25.</w:t>
            </w:r>
          </w:p>
        </w:tc>
        <w:tc>
          <w:tcPr>
            <w:tcW w:w="4019" w:type="dxa"/>
            <w:shd w:val="clear" w:color="auto" w:fill="DBE5F1" w:themeFill="accent1" w:themeFillTint="33"/>
          </w:tcPr>
          <w:p w14:paraId="2EF6541D" w14:textId="77777777" w:rsidR="00F90170" w:rsidRPr="00E33916" w:rsidRDefault="00F90170" w:rsidP="000D523E">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p>
          <w:p w14:paraId="3B05A118" w14:textId="77777777" w:rsidR="00F90170" w:rsidRPr="00E33916" w:rsidRDefault="00F90170" w:rsidP="000D523E">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E33916">
              <w:rPr>
                <w:rFonts w:eastAsia="Times New Roman"/>
                <w:sz w:val="20"/>
                <w:szCs w:val="20"/>
                <w:lang w:eastAsia="en-GB"/>
              </w:rPr>
              <w:t xml:space="preserve">Medical students as peer tutors: a systematic </w:t>
            </w:r>
            <w:proofErr w:type="spellStart"/>
            <w:r w:rsidRPr="00E33916">
              <w:rPr>
                <w:rFonts w:eastAsia="Times New Roman"/>
                <w:sz w:val="20"/>
                <w:szCs w:val="20"/>
                <w:lang w:eastAsia="en-GB"/>
              </w:rPr>
              <w:t>reviewAnnette</w:t>
            </w:r>
            <w:proofErr w:type="spellEnd"/>
            <w:r w:rsidRPr="00E33916">
              <w:rPr>
                <w:rFonts w:eastAsia="Times New Roman"/>
                <w:sz w:val="20"/>
                <w:szCs w:val="20"/>
                <w:lang w:eastAsia="en-GB"/>
              </w:rPr>
              <w:t xml:space="preserve"> Burgess, Deborah McGregor and Craig Mellis, Burgess et al. </w:t>
            </w:r>
          </w:p>
          <w:p w14:paraId="6201F746" w14:textId="77777777" w:rsidR="00F90170" w:rsidRPr="00E33916" w:rsidRDefault="00F90170" w:rsidP="000D523E">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E33916">
              <w:rPr>
                <w:rFonts w:eastAsia="Times New Roman"/>
                <w:sz w:val="20"/>
                <w:szCs w:val="20"/>
                <w:lang w:eastAsia="en-GB"/>
              </w:rPr>
              <w:t>BMC Medical Education 2014, 14:115</w:t>
            </w:r>
          </w:p>
          <w:p w14:paraId="0078254E"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hyperlink r:id="rId11" w:history="1">
              <w:r w:rsidRPr="00F030D8">
                <w:rPr>
                  <w:rStyle w:val="Hyperlink"/>
                  <w:rFonts w:eastAsia="Times New Roman"/>
                  <w:sz w:val="20"/>
                  <w:szCs w:val="20"/>
                  <w:lang w:eastAsia="en-GB"/>
                </w:rPr>
                <w:t>http://www.biomedcentral.com/1472-6920/14/115</w:t>
              </w:r>
            </w:hyperlink>
          </w:p>
        </w:tc>
        <w:tc>
          <w:tcPr>
            <w:tcW w:w="3002" w:type="dxa"/>
            <w:shd w:val="clear" w:color="auto" w:fill="DBE5F1" w:themeFill="accent1" w:themeFillTint="33"/>
          </w:tcPr>
          <w:p w14:paraId="1C3BD1E4"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3DEFE648"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E33916">
              <w:rPr>
                <w:rFonts w:eastAsia="Times New Roman"/>
                <w:sz w:val="20"/>
                <w:szCs w:val="20"/>
                <w:lang w:eastAsia="en-GB"/>
              </w:rPr>
              <w:t>To investigate how PAL activities have been devised in terms of recruitment and training of student tutors, and to explore what competencies have been enhanced in training programs.</w:t>
            </w:r>
          </w:p>
        </w:tc>
        <w:tc>
          <w:tcPr>
            <w:tcW w:w="1814" w:type="dxa"/>
            <w:shd w:val="clear" w:color="auto" w:fill="DBE5F1" w:themeFill="accent1" w:themeFillTint="33"/>
          </w:tcPr>
          <w:p w14:paraId="37621DF4"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4A23E7DE"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E33916">
              <w:rPr>
                <w:rFonts w:eastAsia="Times New Roman"/>
                <w:sz w:val="20"/>
                <w:szCs w:val="20"/>
                <w:lang w:eastAsia="en-GB"/>
              </w:rPr>
              <w:t>Activities introduced in PAL process are beneficial to both tutors and tutee.</w:t>
            </w:r>
          </w:p>
        </w:tc>
        <w:tc>
          <w:tcPr>
            <w:tcW w:w="1261" w:type="dxa"/>
            <w:shd w:val="clear" w:color="auto" w:fill="DBE5F1" w:themeFill="accent1" w:themeFillTint="33"/>
          </w:tcPr>
          <w:p w14:paraId="5E82FB66" w14:textId="77777777" w:rsidR="00F90170"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61F36A65" w14:textId="77777777" w:rsidR="00F90170"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52458593" w14:textId="77777777" w:rsidR="00F90170"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50222CEC" w14:textId="77777777" w:rsidR="00F90170" w:rsidRPr="00E33916" w:rsidRDefault="00F90170" w:rsidP="000D523E">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0.70</w:t>
            </w:r>
          </w:p>
        </w:tc>
        <w:tc>
          <w:tcPr>
            <w:tcW w:w="1974" w:type="dxa"/>
            <w:shd w:val="clear" w:color="auto" w:fill="DBE5F1" w:themeFill="accent1" w:themeFillTint="33"/>
          </w:tcPr>
          <w:p w14:paraId="4A222F61"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1C806752"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E33916">
              <w:rPr>
                <w:sz w:val="20"/>
                <w:szCs w:val="20"/>
              </w:rPr>
              <w:t>Systematic literature review using 3 electronic databases resulting in inclusion of 19 articles.</w:t>
            </w:r>
          </w:p>
        </w:tc>
        <w:tc>
          <w:tcPr>
            <w:tcW w:w="2511" w:type="dxa"/>
            <w:shd w:val="clear" w:color="auto" w:fill="DBE5F1" w:themeFill="accent1" w:themeFillTint="33"/>
          </w:tcPr>
          <w:p w14:paraId="0508686B" w14:textId="77777777" w:rsidR="00F90170" w:rsidRPr="00E33916" w:rsidRDefault="00F90170" w:rsidP="000D523E">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GB"/>
              </w:rPr>
            </w:pPr>
            <w:r w:rsidRPr="00E33916">
              <w:rPr>
                <w:rFonts w:eastAsia="Times New Roman"/>
                <w:sz w:val="20"/>
                <w:szCs w:val="20"/>
                <w:lang w:eastAsia="en-GB"/>
              </w:rPr>
              <w:t xml:space="preserve">Variable results in peer assessment and lack of substantial evidence have contributed to its limitations. </w:t>
            </w:r>
          </w:p>
          <w:p w14:paraId="2E9A8A1E" w14:textId="77777777" w:rsidR="00F90170" w:rsidRPr="00E33916" w:rsidRDefault="00F90170" w:rsidP="000D523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E33916">
              <w:rPr>
                <w:rFonts w:eastAsia="Times New Roman"/>
                <w:sz w:val="20"/>
                <w:szCs w:val="20"/>
                <w:lang w:eastAsia="en-GB"/>
              </w:rPr>
              <w:t>Study recommends for more research on PAL activities and collection of more objective outcomes.</w:t>
            </w:r>
          </w:p>
        </w:tc>
      </w:tr>
    </w:tbl>
    <w:p w14:paraId="27710556" w14:textId="77777777" w:rsidR="00F90170" w:rsidRPr="008733B2" w:rsidRDefault="00F90170" w:rsidP="00F90170">
      <w:pPr>
        <w:spacing w:line="360" w:lineRule="auto"/>
      </w:pPr>
    </w:p>
    <w:p w14:paraId="0DC860EB" w14:textId="77777777" w:rsidR="001A607B" w:rsidRPr="001A607B" w:rsidRDefault="001A607B" w:rsidP="001A607B">
      <w:pPr>
        <w:tabs>
          <w:tab w:val="left" w:pos="3253"/>
        </w:tabs>
        <w:rPr>
          <w:sz w:val="28"/>
          <w:szCs w:val="28"/>
        </w:rPr>
      </w:pPr>
    </w:p>
    <w:sectPr w:rsidR="001A607B" w:rsidRPr="001A607B" w:rsidSect="001A607B">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15DC"/>
    <w:multiLevelType w:val="hybridMultilevel"/>
    <w:tmpl w:val="82186C42"/>
    <w:lvl w:ilvl="0" w:tplc="289674E6">
      <w:start w:val="1"/>
      <w:numFmt w:val="bullet"/>
      <w:lvlText w:val="•"/>
      <w:lvlJc w:val="left"/>
      <w:pPr>
        <w:ind w:left="1350" w:hanging="72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13A0052E"/>
    <w:multiLevelType w:val="hybridMultilevel"/>
    <w:tmpl w:val="E3C22580"/>
    <w:lvl w:ilvl="0" w:tplc="289674E6">
      <w:start w:val="1"/>
      <w:numFmt w:val="bullet"/>
      <w:lvlText w:val="•"/>
      <w:lvlJc w:val="left"/>
      <w:pPr>
        <w:ind w:left="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221C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141A3C">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4C3A38">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B4B3E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6CECA6">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CB17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C9A16">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0E917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2D0941"/>
    <w:multiLevelType w:val="hybridMultilevel"/>
    <w:tmpl w:val="59B0255A"/>
    <w:lvl w:ilvl="0" w:tplc="A3821C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C48D8"/>
    <w:multiLevelType w:val="hybridMultilevel"/>
    <w:tmpl w:val="B87052B4"/>
    <w:lvl w:ilvl="0" w:tplc="0409000F">
      <w:start w:val="1"/>
      <w:numFmt w:val="decimal"/>
      <w:lvlText w:val="%1."/>
      <w:lvlJc w:val="left"/>
      <w:pPr>
        <w:ind w:left="1223" w:hanging="360"/>
      </w:p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num w:numId="1" w16cid:durableId="753555424">
    <w:abstractNumId w:val="1"/>
  </w:num>
  <w:num w:numId="2" w16cid:durableId="553854873">
    <w:abstractNumId w:val="3"/>
  </w:num>
  <w:num w:numId="3" w16cid:durableId="953248499">
    <w:abstractNumId w:val="2"/>
  </w:num>
  <w:num w:numId="4" w16cid:durableId="156159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607B"/>
    <w:rsid w:val="00146193"/>
    <w:rsid w:val="001A607B"/>
    <w:rsid w:val="00230943"/>
    <w:rsid w:val="003116ED"/>
    <w:rsid w:val="00915352"/>
    <w:rsid w:val="00945215"/>
    <w:rsid w:val="00F9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7C78"/>
  <w15:chartTrackingRefBased/>
  <w15:docId w15:val="{709FB123-1A3C-4807-9E3C-E769DED0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A60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607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607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607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A60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60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60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60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A60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A607B"/>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A607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A607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A60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60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60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60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6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60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607B"/>
    <w:rPr>
      <w:i/>
      <w:iCs/>
      <w:color w:val="404040" w:themeColor="text1" w:themeTint="BF"/>
    </w:rPr>
  </w:style>
  <w:style w:type="paragraph" w:styleId="ListParagraph">
    <w:name w:val="List Paragraph"/>
    <w:basedOn w:val="Normal"/>
    <w:uiPriority w:val="34"/>
    <w:qFormat/>
    <w:rsid w:val="001A607B"/>
    <w:pPr>
      <w:ind w:left="720"/>
      <w:contextualSpacing/>
    </w:pPr>
  </w:style>
  <w:style w:type="character" w:styleId="IntenseEmphasis">
    <w:name w:val="Intense Emphasis"/>
    <w:basedOn w:val="DefaultParagraphFont"/>
    <w:uiPriority w:val="21"/>
    <w:qFormat/>
    <w:rsid w:val="001A607B"/>
    <w:rPr>
      <w:i/>
      <w:iCs/>
      <w:color w:val="365F91" w:themeColor="accent1" w:themeShade="BF"/>
    </w:rPr>
  </w:style>
  <w:style w:type="paragraph" w:styleId="IntenseQuote">
    <w:name w:val="Intense Quote"/>
    <w:basedOn w:val="Normal"/>
    <w:next w:val="Normal"/>
    <w:link w:val="IntenseQuoteChar"/>
    <w:uiPriority w:val="30"/>
    <w:qFormat/>
    <w:rsid w:val="001A60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607B"/>
    <w:rPr>
      <w:i/>
      <w:iCs/>
      <w:color w:val="365F91" w:themeColor="accent1" w:themeShade="BF"/>
    </w:rPr>
  </w:style>
  <w:style w:type="character" w:styleId="IntenseReference">
    <w:name w:val="Intense Reference"/>
    <w:basedOn w:val="DefaultParagraphFont"/>
    <w:uiPriority w:val="32"/>
    <w:qFormat/>
    <w:rsid w:val="001A607B"/>
    <w:rPr>
      <w:b/>
      <w:bCs w:val="0"/>
      <w:smallCaps/>
      <w:color w:val="365F91" w:themeColor="accent1" w:themeShade="BF"/>
      <w:spacing w:val="5"/>
    </w:rPr>
  </w:style>
  <w:style w:type="table" w:styleId="GridTable4-Accent1">
    <w:name w:val="Grid Table 4 Accent 1"/>
    <w:basedOn w:val="TableNormal"/>
    <w:uiPriority w:val="49"/>
    <w:rsid w:val="001A607B"/>
    <w:pPr>
      <w:spacing w:after="0" w:line="240" w:lineRule="auto"/>
    </w:pPr>
    <w:rPr>
      <w:rFonts w:ascii="Times New Roman" w:hAnsi="Times New Roman" w:cs="Times New Roman"/>
      <w:bCs w:val="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90170"/>
    <w:rPr>
      <w:color w:val="0000FF" w:themeColor="hyperlink"/>
      <w:u w:val="single"/>
    </w:rPr>
  </w:style>
  <w:style w:type="table" w:styleId="GridTable1Light-Accent1">
    <w:name w:val="Grid Table 1 Light Accent 1"/>
    <w:basedOn w:val="TableNormal"/>
    <w:uiPriority w:val="46"/>
    <w:rsid w:val="00F90170"/>
    <w:pPr>
      <w:spacing w:after="0" w:line="240" w:lineRule="auto"/>
    </w:pPr>
    <w:rPr>
      <w:rFonts w:ascii="Times New Roman" w:hAnsi="Times New Roman" w:cs="Times New Roman"/>
      <w:bCs w:val="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670-019-00895-y"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doi.org/10.1186/s12909-022-0396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09-022-03507-3" TargetMode="External"/><Relationship Id="rId11" Type="http://schemas.openxmlformats.org/officeDocument/2006/relationships/hyperlink" Target="http://www.biomedcentral.com/1472-6920/14/115" TargetMode="External"/><Relationship Id="rId5" Type="http://schemas.openxmlformats.org/officeDocument/2006/relationships/hyperlink" Target="https://doi.org/10.1155/2023/7669033" TargetMode="External"/><Relationship Id="rId10" Type="http://schemas.openxmlformats.org/officeDocument/2006/relationships/hyperlink" Target="https://doi.org/10.1016/j.hpe.2016.12.001" TargetMode="External"/><Relationship Id="rId4" Type="http://schemas.openxmlformats.org/officeDocument/2006/relationships/webSettings" Target="webSettings.xml"/><Relationship Id="rId9" Type="http://schemas.openxmlformats.org/officeDocument/2006/relationships/hyperlink" Target="https://doi.org/10.1186/s12909-020-021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2D8C5DCE5B416C92ACC75187E1DE4D"/>
        <w:category>
          <w:name w:val="General"/>
          <w:gallery w:val="placeholder"/>
        </w:category>
        <w:types>
          <w:type w:val="bbPlcHdr"/>
        </w:types>
        <w:behaviors>
          <w:behavior w:val="content"/>
        </w:behaviors>
        <w:guid w:val="{D356FE50-4822-49EF-96C7-519A5E0F4D43}"/>
      </w:docPartPr>
      <w:docPartBody>
        <w:p w:rsidR="00000000" w:rsidRDefault="00C83DAB" w:rsidP="00C83DAB">
          <w:pPr>
            <w:pStyle w:val="132D8C5DCE5B416C92ACC75187E1DE4D"/>
          </w:pPr>
          <w:r w:rsidRPr="0039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AB"/>
    <w:rsid w:val="008B4635"/>
    <w:rsid w:val="00945215"/>
    <w:rsid w:val="00C8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DAB"/>
    <w:rPr>
      <w:color w:val="666666"/>
    </w:rPr>
  </w:style>
  <w:style w:type="paragraph" w:customStyle="1" w:styleId="73DA69BDCDA742199979D540D09B301A">
    <w:name w:val="73DA69BDCDA742199979D540D09B301A"/>
    <w:rsid w:val="00C83DAB"/>
  </w:style>
  <w:style w:type="paragraph" w:customStyle="1" w:styleId="4D37752628A94910AC851F892C5C355A">
    <w:name w:val="4D37752628A94910AC851F892C5C355A"/>
    <w:rsid w:val="00C83DAB"/>
  </w:style>
  <w:style w:type="paragraph" w:customStyle="1" w:styleId="132D8C5DCE5B416C92ACC75187E1DE4D">
    <w:name w:val="132D8C5DCE5B416C92ACC75187E1DE4D"/>
    <w:rsid w:val="00C83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1</cp:revision>
  <dcterms:created xsi:type="dcterms:W3CDTF">2024-11-27T08:46:00Z</dcterms:created>
  <dcterms:modified xsi:type="dcterms:W3CDTF">2024-11-27T08:59:00Z</dcterms:modified>
</cp:coreProperties>
</file>