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45B266" w14:textId="29656534" w:rsidR="00FE1E26" w:rsidRPr="00903450" w:rsidRDefault="00D97459" w:rsidP="00E96A6C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903450">
        <w:rPr>
          <w:rFonts w:ascii="Times New Roman" w:hAnsi="Times New Roman"/>
          <w:b/>
          <w:bCs/>
          <w:sz w:val="28"/>
          <w:szCs w:val="28"/>
        </w:rPr>
        <w:t xml:space="preserve">Supplementary </w:t>
      </w:r>
      <w:r w:rsidR="00F52C46">
        <w:rPr>
          <w:rFonts w:ascii="Times New Roman" w:hAnsi="Times New Roman"/>
          <w:b/>
          <w:bCs/>
          <w:sz w:val="28"/>
          <w:szCs w:val="28"/>
        </w:rPr>
        <w:t xml:space="preserve">Material </w:t>
      </w:r>
    </w:p>
    <w:p w14:paraId="5B74F5FB" w14:textId="36BB4763" w:rsidR="00D97459" w:rsidRDefault="007166D1" w:rsidP="00D97459">
      <w:pPr>
        <w:tabs>
          <w:tab w:val="left" w:pos="450"/>
        </w:tabs>
        <w:spacing w:line="360" w:lineRule="auto"/>
        <w:jc w:val="both"/>
        <w:rPr>
          <w:rFonts w:ascii="Times New Roman" w:hAnsi="Times New Roman"/>
          <w:bCs/>
          <w:sz w:val="24"/>
          <w:szCs w:val="24"/>
          <w:lang w:val="en-IN"/>
        </w:rPr>
      </w:pPr>
      <w:r w:rsidRPr="00D97459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8B8F88E" wp14:editId="189567C9">
            <wp:extent cx="5924550" cy="37719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D94F2" w14:textId="3E254B95" w:rsidR="00D97459" w:rsidRDefault="00D97459" w:rsidP="00D97459">
      <w:pPr>
        <w:spacing w:line="360" w:lineRule="auto"/>
        <w:jc w:val="both"/>
        <w:rPr>
          <w:rFonts w:ascii="Times New Roman" w:hAnsi="Times New Roman"/>
          <w:bCs/>
          <w:sz w:val="24"/>
          <w:szCs w:val="24"/>
          <w:lang w:val="en-IN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="001D54E6" w:rsidRPr="00935725">
        <w:rPr>
          <w:rFonts w:ascii="Times New Roman" w:hAnsi="Times New Roman"/>
          <w:b/>
          <w:sz w:val="24"/>
          <w:szCs w:val="24"/>
        </w:rPr>
        <w:t>FIG</w:t>
      </w:r>
      <w:r w:rsidR="001D54E6">
        <w:rPr>
          <w:rFonts w:ascii="Times New Roman" w:hAnsi="Times New Roman"/>
          <w:b/>
          <w:sz w:val="24"/>
          <w:szCs w:val="24"/>
        </w:rPr>
        <w:t>URE</w:t>
      </w:r>
      <w:r w:rsidRPr="0093572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 w:rsidR="001D54E6">
        <w:rPr>
          <w:rFonts w:ascii="Times New Roman" w:hAnsi="Times New Roman"/>
          <w:b/>
          <w:sz w:val="24"/>
          <w:szCs w:val="24"/>
        </w:rPr>
        <w:t>:</w:t>
      </w:r>
      <w:r w:rsidRPr="00935725">
        <w:rPr>
          <w:rFonts w:ascii="Times New Roman" w:hAnsi="Times New Roman"/>
          <w:bCs/>
          <w:sz w:val="24"/>
          <w:szCs w:val="24"/>
        </w:rPr>
        <w:t xml:space="preserve"> Effect on live </w:t>
      </w:r>
      <w:r w:rsidRPr="00935725">
        <w:rPr>
          <w:rFonts w:ascii="Times New Roman" w:hAnsi="Times New Roman"/>
          <w:sz w:val="24"/>
          <w:szCs w:val="24"/>
        </w:rPr>
        <w:t xml:space="preserve">body weight (g) of white leghorn </w:t>
      </w:r>
      <w:r w:rsidR="00814581">
        <w:rPr>
          <w:rFonts w:ascii="Times New Roman" w:hAnsi="Times New Roman"/>
          <w:bCs/>
          <w:sz w:val="24"/>
          <w:szCs w:val="24"/>
        </w:rPr>
        <w:t>cockerels</w:t>
      </w:r>
      <w:r w:rsidRPr="00935725">
        <w:rPr>
          <w:rFonts w:ascii="Times New Roman" w:hAnsi="Times New Roman"/>
          <w:sz w:val="24"/>
          <w:szCs w:val="24"/>
        </w:rPr>
        <w:t xml:space="preserve"> in control and different treatment groups following daily oral exposure to </w:t>
      </w:r>
      <w:proofErr w:type="spellStart"/>
      <w:r w:rsidRPr="00935725">
        <w:rPr>
          <w:rFonts w:ascii="Times New Roman" w:hAnsi="Times New Roman"/>
          <w:sz w:val="24"/>
          <w:szCs w:val="24"/>
        </w:rPr>
        <w:t>acephate</w:t>
      </w:r>
      <w:proofErr w:type="spellEnd"/>
      <w:r w:rsidRPr="00935725">
        <w:rPr>
          <w:rFonts w:ascii="Times New Roman" w:hAnsi="Times New Roman"/>
          <w:sz w:val="24"/>
          <w:szCs w:val="24"/>
        </w:rPr>
        <w:t xml:space="preserve"> suspended in groundnut oil for 60 days. Each bar represents mean ± SEM (n= 10). </w:t>
      </w:r>
      <w:r w:rsidRPr="00935725">
        <w:rPr>
          <w:rFonts w:ascii="Times New Roman" w:hAnsi="Times New Roman"/>
          <w:bCs/>
          <w:sz w:val="24"/>
          <w:szCs w:val="24"/>
          <w:lang w:val="en-IN"/>
        </w:rPr>
        <w:t>Bars bearing different alphabet shows the mean difference is significant at the level 0.05 while bars bearing bullet point (•) and asterisk (*) vary significantly (</w:t>
      </w:r>
      <w:r w:rsidRPr="00935725">
        <w:rPr>
          <w:rFonts w:ascii="Times New Roman" w:hAnsi="Times New Roman"/>
          <w:bCs/>
          <w:i/>
          <w:iCs/>
          <w:sz w:val="24"/>
          <w:szCs w:val="24"/>
          <w:lang w:val="en-IN"/>
        </w:rPr>
        <w:t xml:space="preserve">p </w:t>
      </w:r>
      <w:r w:rsidRPr="00935725">
        <w:rPr>
          <w:rFonts w:ascii="Times New Roman" w:hAnsi="Times New Roman"/>
          <w:bCs/>
          <w:sz w:val="24"/>
          <w:szCs w:val="24"/>
          <w:lang w:val="en-IN"/>
        </w:rPr>
        <w:t>&lt; 0.05) and highly significantly (</w:t>
      </w:r>
      <w:r w:rsidRPr="00935725">
        <w:rPr>
          <w:rFonts w:ascii="Times New Roman" w:hAnsi="Times New Roman"/>
          <w:bCs/>
          <w:i/>
          <w:iCs/>
          <w:sz w:val="24"/>
          <w:szCs w:val="24"/>
          <w:lang w:val="en-IN"/>
        </w:rPr>
        <w:t xml:space="preserve">p </w:t>
      </w:r>
      <w:r w:rsidRPr="00935725">
        <w:rPr>
          <w:rFonts w:ascii="Times New Roman" w:hAnsi="Times New Roman"/>
          <w:bCs/>
          <w:sz w:val="24"/>
          <w:szCs w:val="24"/>
          <w:lang w:val="en-IN"/>
        </w:rPr>
        <w:t>&lt; 0.01) respectively in Duncan’s multiple comparison post hoc tests.</w:t>
      </w:r>
    </w:p>
    <w:p w14:paraId="2D45769B" w14:textId="77777777" w:rsidR="005F0B00" w:rsidRDefault="005F0B00" w:rsidP="005F0B0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97459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EE777D3" wp14:editId="00ECA376">
            <wp:extent cx="5924550" cy="5067300"/>
            <wp:effectExtent l="0" t="0" r="0" b="0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3EC27" w14:textId="1E275767" w:rsidR="005F0B00" w:rsidRPr="003E25E1" w:rsidRDefault="005F0B00" w:rsidP="005F0B0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="001D54E6" w:rsidRPr="00935725">
        <w:rPr>
          <w:rFonts w:ascii="Times New Roman" w:hAnsi="Times New Roman"/>
          <w:b/>
          <w:sz w:val="24"/>
          <w:szCs w:val="24"/>
        </w:rPr>
        <w:t>FIG</w:t>
      </w:r>
      <w:r w:rsidR="001D54E6">
        <w:rPr>
          <w:rFonts w:ascii="Times New Roman" w:hAnsi="Times New Roman"/>
          <w:b/>
          <w:sz w:val="24"/>
          <w:szCs w:val="24"/>
        </w:rPr>
        <w:t>URE</w:t>
      </w:r>
      <w:r w:rsidRPr="0093572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2</w:t>
      </w:r>
      <w:r w:rsidR="001D54E6">
        <w:rPr>
          <w:rFonts w:ascii="Times New Roman" w:hAnsi="Times New Roman"/>
          <w:b/>
          <w:sz w:val="24"/>
          <w:szCs w:val="24"/>
        </w:rPr>
        <w:t>:</w:t>
      </w:r>
      <w:r w:rsidRPr="00935725">
        <w:rPr>
          <w:rFonts w:ascii="Times New Roman" w:hAnsi="Times New Roman"/>
          <w:bCs/>
          <w:sz w:val="24"/>
          <w:szCs w:val="24"/>
        </w:rPr>
        <w:t xml:space="preserve"> </w:t>
      </w:r>
      <w:r w:rsidRPr="003E25E1">
        <w:rPr>
          <w:rFonts w:ascii="Times New Roman" w:hAnsi="Times New Roman"/>
          <w:bCs/>
          <w:sz w:val="24"/>
          <w:szCs w:val="24"/>
        </w:rPr>
        <w:t xml:space="preserve">Proposed schematic representation of </w:t>
      </w:r>
      <w:proofErr w:type="spellStart"/>
      <w:r w:rsidRPr="003E25E1">
        <w:rPr>
          <w:rFonts w:ascii="Times New Roman" w:hAnsi="Times New Roman"/>
          <w:bCs/>
          <w:sz w:val="24"/>
          <w:szCs w:val="24"/>
        </w:rPr>
        <w:t>acephate</w:t>
      </w:r>
      <w:proofErr w:type="spellEnd"/>
      <w:r w:rsidRPr="003E25E1">
        <w:rPr>
          <w:rFonts w:ascii="Times New Roman" w:hAnsi="Times New Roman"/>
          <w:bCs/>
          <w:sz w:val="24"/>
          <w:szCs w:val="24"/>
        </w:rPr>
        <w:t xml:space="preserve"> induced </w:t>
      </w:r>
      <w:proofErr w:type="spellStart"/>
      <w:r w:rsidRPr="003E25E1">
        <w:rPr>
          <w:rFonts w:ascii="Times New Roman" w:hAnsi="Times New Roman"/>
          <w:bCs/>
          <w:sz w:val="24"/>
          <w:szCs w:val="24"/>
        </w:rPr>
        <w:t>immunotoxicity</w:t>
      </w:r>
      <w:proofErr w:type="spellEnd"/>
      <w:r w:rsidRPr="003E25E1">
        <w:rPr>
          <w:rFonts w:ascii="Times New Roman" w:hAnsi="Times New Roman"/>
          <w:bCs/>
          <w:sz w:val="24"/>
          <w:szCs w:val="24"/>
        </w:rPr>
        <w:t xml:space="preserve"> by inhibition of </w:t>
      </w:r>
      <w:proofErr w:type="spellStart"/>
      <w:r w:rsidRPr="003E25E1">
        <w:rPr>
          <w:rFonts w:ascii="Times New Roman" w:hAnsi="Times New Roman"/>
          <w:sz w:val="24"/>
          <w:szCs w:val="24"/>
        </w:rPr>
        <w:t>acetylcholinesterase</w:t>
      </w:r>
      <w:proofErr w:type="spellEnd"/>
      <w:r w:rsidRPr="003E25E1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3E25E1">
        <w:rPr>
          <w:rFonts w:ascii="Times New Roman" w:hAnsi="Times New Roman"/>
          <w:sz w:val="24"/>
          <w:szCs w:val="24"/>
        </w:rPr>
        <w:t>AChE</w:t>
      </w:r>
      <w:proofErr w:type="spellEnd"/>
      <w:r w:rsidRPr="003E25E1">
        <w:rPr>
          <w:rFonts w:ascii="Times New Roman" w:hAnsi="Times New Roman"/>
          <w:sz w:val="24"/>
          <w:szCs w:val="24"/>
        </w:rPr>
        <w:t xml:space="preserve">). </w:t>
      </w:r>
    </w:p>
    <w:p w14:paraId="66AADC7A" w14:textId="77777777" w:rsidR="005F0B00" w:rsidRDefault="005F0B00" w:rsidP="00D97459">
      <w:pPr>
        <w:spacing w:line="360" w:lineRule="auto"/>
        <w:jc w:val="both"/>
        <w:rPr>
          <w:rFonts w:ascii="Times New Roman" w:hAnsi="Times New Roman"/>
          <w:bCs/>
          <w:sz w:val="24"/>
          <w:szCs w:val="24"/>
          <w:lang w:val="en-IN"/>
        </w:rPr>
      </w:pPr>
      <w:bookmarkStart w:id="0" w:name="_GoBack"/>
      <w:bookmarkEnd w:id="0"/>
    </w:p>
    <w:sectPr w:rsidR="005F0B0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ED6A91" w14:textId="77777777" w:rsidR="00FE5683" w:rsidRDefault="00FE5683" w:rsidP="00FE1E26">
      <w:pPr>
        <w:spacing w:after="0" w:line="240" w:lineRule="auto"/>
      </w:pPr>
      <w:r>
        <w:separator/>
      </w:r>
    </w:p>
  </w:endnote>
  <w:endnote w:type="continuationSeparator" w:id="0">
    <w:p w14:paraId="47699697" w14:textId="77777777" w:rsidR="00FE5683" w:rsidRDefault="00FE5683" w:rsidP="00FE1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9B5399" w14:textId="77777777" w:rsidR="00FE5683" w:rsidRDefault="00FE5683" w:rsidP="00FE1E26">
      <w:pPr>
        <w:spacing w:after="0" w:line="240" w:lineRule="auto"/>
      </w:pPr>
      <w:r>
        <w:separator/>
      </w:r>
    </w:p>
  </w:footnote>
  <w:footnote w:type="continuationSeparator" w:id="0">
    <w:p w14:paraId="547D06F1" w14:textId="77777777" w:rsidR="00FE5683" w:rsidRDefault="00FE5683" w:rsidP="00FE1E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Y0MzO1MLcwMDI2NjVU0lEKTi0uzszPAykwNK0FAOePwKUtAAAA"/>
  </w:docVars>
  <w:rsids>
    <w:rsidRoot w:val="00934A63"/>
    <w:rsid w:val="00063BF0"/>
    <w:rsid w:val="000809BC"/>
    <w:rsid w:val="000D0859"/>
    <w:rsid w:val="00107F56"/>
    <w:rsid w:val="00124498"/>
    <w:rsid w:val="001524DF"/>
    <w:rsid w:val="00153A53"/>
    <w:rsid w:val="001D54E6"/>
    <w:rsid w:val="00262FB5"/>
    <w:rsid w:val="00355DC1"/>
    <w:rsid w:val="00390344"/>
    <w:rsid w:val="003A01DB"/>
    <w:rsid w:val="003E25E1"/>
    <w:rsid w:val="0042573A"/>
    <w:rsid w:val="00433D1A"/>
    <w:rsid w:val="00493035"/>
    <w:rsid w:val="004A7827"/>
    <w:rsid w:val="005F0B00"/>
    <w:rsid w:val="005F3A56"/>
    <w:rsid w:val="006771C1"/>
    <w:rsid w:val="006D4D47"/>
    <w:rsid w:val="007166D1"/>
    <w:rsid w:val="007D41B4"/>
    <w:rsid w:val="007E505E"/>
    <w:rsid w:val="007F6666"/>
    <w:rsid w:val="00811D03"/>
    <w:rsid w:val="00814581"/>
    <w:rsid w:val="00874A12"/>
    <w:rsid w:val="008B2BCD"/>
    <w:rsid w:val="008B40D7"/>
    <w:rsid w:val="00903450"/>
    <w:rsid w:val="00934A63"/>
    <w:rsid w:val="00935725"/>
    <w:rsid w:val="00982467"/>
    <w:rsid w:val="009A24C5"/>
    <w:rsid w:val="00A155AB"/>
    <w:rsid w:val="00A5708D"/>
    <w:rsid w:val="00AC1436"/>
    <w:rsid w:val="00B603AC"/>
    <w:rsid w:val="00BC6482"/>
    <w:rsid w:val="00BD4BB4"/>
    <w:rsid w:val="00BF0673"/>
    <w:rsid w:val="00CE62F7"/>
    <w:rsid w:val="00D16FB2"/>
    <w:rsid w:val="00D65DFA"/>
    <w:rsid w:val="00D74253"/>
    <w:rsid w:val="00D764E3"/>
    <w:rsid w:val="00D83DE0"/>
    <w:rsid w:val="00D97459"/>
    <w:rsid w:val="00E2660E"/>
    <w:rsid w:val="00E74925"/>
    <w:rsid w:val="00E843C0"/>
    <w:rsid w:val="00E96A6C"/>
    <w:rsid w:val="00EC1671"/>
    <w:rsid w:val="00EC3C9D"/>
    <w:rsid w:val="00F52C46"/>
    <w:rsid w:val="00F650B3"/>
    <w:rsid w:val="00FD28CB"/>
    <w:rsid w:val="00FE1E26"/>
    <w:rsid w:val="00FE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09E9D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1E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E1E2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E1E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E1E2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B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1E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E1E2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E1E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E1E2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B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Prem Kumar</dc:creator>
  <cp:lastModifiedBy>Lenovo</cp:lastModifiedBy>
  <cp:revision>4</cp:revision>
  <dcterms:created xsi:type="dcterms:W3CDTF">2020-06-14T16:01:00Z</dcterms:created>
  <dcterms:modified xsi:type="dcterms:W3CDTF">2020-11-16T16:39:00Z</dcterms:modified>
</cp:coreProperties>
</file>