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4B5494" w14:textId="77777777" w:rsidR="00142AD9" w:rsidRPr="000F4C38" w:rsidRDefault="00142AD9" w:rsidP="00142AD9">
      <w:pPr>
        <w:spacing w:line="480" w:lineRule="auto"/>
        <w:rPr>
          <w:rFonts w:ascii="Times New Roman" w:hAnsi="Times New Roman"/>
          <w:lang w:val="en-GB"/>
        </w:rPr>
      </w:pPr>
      <w:r w:rsidRPr="000F4C38">
        <w:rPr>
          <w:rFonts w:ascii="Times New Roman" w:hAnsi="Times New Roman"/>
          <w:lang w:val="en-GB"/>
        </w:rPr>
        <w:t xml:space="preserve">Appendix </w:t>
      </w:r>
      <w:r>
        <w:rPr>
          <w:rFonts w:ascii="Times New Roman" w:hAnsi="Times New Roman"/>
          <w:lang w:val="en-GB"/>
        </w:rPr>
        <w:t>3</w:t>
      </w:r>
      <w:r w:rsidRPr="000F4C38">
        <w:rPr>
          <w:rFonts w:ascii="Times New Roman" w:hAnsi="Times New Roman"/>
          <w:lang w:val="en-GB"/>
        </w:rPr>
        <w:t>. Incidence rate</w:t>
      </w:r>
      <w:r>
        <w:rPr>
          <w:rFonts w:ascii="Times New Roman" w:hAnsi="Times New Roman"/>
          <w:lang w:val="en-GB"/>
        </w:rPr>
        <w:t>s/100,000 population</w:t>
      </w:r>
      <w:r w:rsidRPr="000F4C38">
        <w:rPr>
          <w:rFonts w:ascii="Times New Roman" w:hAnsi="Times New Roman"/>
          <w:lang w:val="en-GB"/>
        </w:rPr>
        <w:t xml:space="preserve"> of enteric fever in the city of Brussels and Belgium until 2018*</w:t>
      </w:r>
    </w:p>
    <w:p w14:paraId="15F8AA8E" w14:textId="77777777" w:rsidR="00142AD9" w:rsidRPr="000F4C38" w:rsidRDefault="00142AD9" w:rsidP="00142AD9">
      <w:pPr>
        <w:spacing w:line="480" w:lineRule="auto"/>
        <w:rPr>
          <w:rFonts w:ascii="Times New Roman" w:hAnsi="Times New Roman"/>
          <w:sz w:val="16"/>
          <w:szCs w:val="16"/>
          <w:lang w:val="en-GB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shd w:val="clear" w:color="auto" w:fill="E7E6E6"/>
        <w:tblLook w:val="04A0" w:firstRow="1" w:lastRow="0" w:firstColumn="1" w:lastColumn="0" w:noHBand="0" w:noVBand="1"/>
      </w:tblPr>
      <w:tblGrid>
        <w:gridCol w:w="3002"/>
        <w:gridCol w:w="3012"/>
        <w:gridCol w:w="3012"/>
      </w:tblGrid>
      <w:tr w:rsidR="00142AD9" w:rsidRPr="000F4C38" w14:paraId="65203A94" w14:textId="77777777" w:rsidTr="00F155C3">
        <w:tc>
          <w:tcPr>
            <w:tcW w:w="3078" w:type="dxa"/>
            <w:shd w:val="clear" w:color="auto" w:fill="E7E6E6"/>
          </w:tcPr>
          <w:p w14:paraId="7FB3B591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0F4C38">
              <w:rPr>
                <w:rFonts w:ascii="Times New Roman" w:hAnsi="Times New Roman"/>
                <w:sz w:val="16"/>
                <w:szCs w:val="16"/>
                <w:lang w:val="en-GB"/>
              </w:rPr>
              <w:t>Year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2C496D6B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18"/>
                <w:szCs w:val="18"/>
                <w:lang w:val="en-GB"/>
              </w:rPr>
              <w:t>Incidence Brussels</w:t>
            </w:r>
          </w:p>
          <w:p w14:paraId="17F77186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079" w:type="dxa"/>
            <w:shd w:val="clear" w:color="auto" w:fill="E7E6E6"/>
            <w:vAlign w:val="bottom"/>
          </w:tcPr>
          <w:p w14:paraId="0ACAD862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18"/>
                <w:szCs w:val="18"/>
                <w:lang w:val="en-GB"/>
              </w:rPr>
              <w:t>Incidence Belgium</w:t>
            </w:r>
          </w:p>
          <w:p w14:paraId="22DBCBA5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142AD9" w:rsidRPr="000F4C38" w14:paraId="51169FCB" w14:textId="77777777" w:rsidTr="00F155C3">
        <w:tc>
          <w:tcPr>
            <w:tcW w:w="3078" w:type="dxa"/>
            <w:shd w:val="clear" w:color="auto" w:fill="FFFFFF"/>
          </w:tcPr>
          <w:p w14:paraId="20741E1A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2005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21B39939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0,49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0209E804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0,31</w:t>
            </w:r>
          </w:p>
        </w:tc>
      </w:tr>
      <w:tr w:rsidR="00142AD9" w:rsidRPr="000F4C38" w14:paraId="4DFD7FD0" w14:textId="77777777" w:rsidTr="00F155C3">
        <w:tc>
          <w:tcPr>
            <w:tcW w:w="3078" w:type="dxa"/>
            <w:shd w:val="clear" w:color="auto" w:fill="E7E6E6"/>
          </w:tcPr>
          <w:p w14:paraId="6BFD0D61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2006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65F742E3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0,68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59CDFA05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0,39</w:t>
            </w:r>
          </w:p>
        </w:tc>
      </w:tr>
      <w:tr w:rsidR="00142AD9" w:rsidRPr="000F4C38" w14:paraId="428C191D" w14:textId="77777777" w:rsidTr="00F155C3">
        <w:tc>
          <w:tcPr>
            <w:tcW w:w="3078" w:type="dxa"/>
            <w:shd w:val="clear" w:color="auto" w:fill="FFFFFF"/>
          </w:tcPr>
          <w:p w14:paraId="111D1AEB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2007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249E605F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0,38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6AE3DC6C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0,21</w:t>
            </w:r>
          </w:p>
        </w:tc>
      </w:tr>
      <w:tr w:rsidR="00142AD9" w:rsidRPr="000F4C38" w14:paraId="2C46B0B3" w14:textId="77777777" w:rsidTr="00F155C3">
        <w:tc>
          <w:tcPr>
            <w:tcW w:w="3078" w:type="dxa"/>
            <w:shd w:val="clear" w:color="auto" w:fill="E7E6E6"/>
          </w:tcPr>
          <w:p w14:paraId="13AC4D5F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2008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5420F533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1,14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0F6B8E81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0,39</w:t>
            </w:r>
          </w:p>
        </w:tc>
      </w:tr>
      <w:tr w:rsidR="00142AD9" w:rsidRPr="000F4C38" w14:paraId="25FEB222" w14:textId="77777777" w:rsidTr="00F155C3">
        <w:tc>
          <w:tcPr>
            <w:tcW w:w="3078" w:type="dxa"/>
            <w:shd w:val="clear" w:color="auto" w:fill="FFFFFF"/>
          </w:tcPr>
          <w:p w14:paraId="2EF58198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2009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1B797166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1,02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1D000CFB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0,32</w:t>
            </w:r>
          </w:p>
        </w:tc>
      </w:tr>
      <w:tr w:rsidR="00142AD9" w:rsidRPr="000F4C38" w14:paraId="4234AD9B" w14:textId="77777777" w:rsidTr="00F155C3">
        <w:tc>
          <w:tcPr>
            <w:tcW w:w="3078" w:type="dxa"/>
            <w:shd w:val="clear" w:color="auto" w:fill="E7E6E6"/>
          </w:tcPr>
          <w:p w14:paraId="370477A0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2010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416E1495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1,31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371881B4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0,7</w:t>
            </w:r>
          </w:p>
        </w:tc>
      </w:tr>
      <w:tr w:rsidR="00142AD9" w:rsidRPr="000F4C38" w14:paraId="252839B2" w14:textId="77777777" w:rsidTr="00F155C3">
        <w:tc>
          <w:tcPr>
            <w:tcW w:w="3078" w:type="dxa"/>
            <w:shd w:val="clear" w:color="auto" w:fill="FFFFFF"/>
          </w:tcPr>
          <w:p w14:paraId="79F4FDA1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2011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46B30006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0,89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5C14CDCE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0,33</w:t>
            </w:r>
          </w:p>
        </w:tc>
      </w:tr>
      <w:tr w:rsidR="00142AD9" w:rsidRPr="000F4C38" w14:paraId="2B7B7C6C" w14:textId="77777777" w:rsidTr="00F155C3">
        <w:tc>
          <w:tcPr>
            <w:tcW w:w="3078" w:type="dxa"/>
            <w:shd w:val="clear" w:color="auto" w:fill="E7E6E6"/>
          </w:tcPr>
          <w:p w14:paraId="133A1DAF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2012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37918902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0,79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6541E1AC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0,26</w:t>
            </w:r>
          </w:p>
        </w:tc>
      </w:tr>
      <w:tr w:rsidR="00142AD9" w:rsidRPr="000F4C38" w14:paraId="1D350698" w14:textId="77777777" w:rsidTr="00F155C3">
        <w:tc>
          <w:tcPr>
            <w:tcW w:w="3078" w:type="dxa"/>
            <w:shd w:val="clear" w:color="auto" w:fill="FFFFFF"/>
          </w:tcPr>
          <w:p w14:paraId="3B60F528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2013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11A9C2AC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0,51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389DEA5F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0,14</w:t>
            </w:r>
          </w:p>
        </w:tc>
      </w:tr>
      <w:tr w:rsidR="00142AD9" w:rsidRPr="000F4C38" w14:paraId="5AD203B9" w14:textId="77777777" w:rsidTr="00F155C3">
        <w:tc>
          <w:tcPr>
            <w:tcW w:w="3078" w:type="dxa"/>
            <w:shd w:val="clear" w:color="auto" w:fill="E7E6E6"/>
          </w:tcPr>
          <w:p w14:paraId="164AC505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2014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4D751573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0,34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1FC4C54E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0,26</w:t>
            </w:r>
          </w:p>
        </w:tc>
      </w:tr>
      <w:tr w:rsidR="00142AD9" w:rsidRPr="000F4C38" w14:paraId="684446F0" w14:textId="77777777" w:rsidTr="00F155C3">
        <w:tc>
          <w:tcPr>
            <w:tcW w:w="3078" w:type="dxa"/>
            <w:shd w:val="clear" w:color="auto" w:fill="FFFFFF"/>
          </w:tcPr>
          <w:p w14:paraId="45E5A780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2015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1657A46E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0,68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3B4BDC04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0,25</w:t>
            </w:r>
          </w:p>
        </w:tc>
      </w:tr>
      <w:tr w:rsidR="00142AD9" w:rsidRPr="000F4C38" w14:paraId="6F2BDD01" w14:textId="77777777" w:rsidTr="00F155C3">
        <w:tc>
          <w:tcPr>
            <w:tcW w:w="3078" w:type="dxa"/>
            <w:shd w:val="clear" w:color="auto" w:fill="E7E6E6"/>
          </w:tcPr>
          <w:p w14:paraId="1E625BF4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2016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3E6E4F4C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0,75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28E4DE2B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0,34</w:t>
            </w:r>
          </w:p>
        </w:tc>
      </w:tr>
      <w:tr w:rsidR="00142AD9" w:rsidRPr="000F4C38" w14:paraId="67DBB3BA" w14:textId="77777777" w:rsidTr="00F155C3">
        <w:tc>
          <w:tcPr>
            <w:tcW w:w="3078" w:type="dxa"/>
            <w:shd w:val="clear" w:color="auto" w:fill="FFFFFF"/>
          </w:tcPr>
          <w:p w14:paraId="00CA50D9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2017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6C8C5472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1,09</w:t>
            </w:r>
          </w:p>
        </w:tc>
        <w:tc>
          <w:tcPr>
            <w:tcW w:w="3079" w:type="dxa"/>
            <w:shd w:val="clear" w:color="auto" w:fill="FFFFFF"/>
            <w:vAlign w:val="bottom"/>
          </w:tcPr>
          <w:p w14:paraId="5E907B6B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0,33</w:t>
            </w:r>
          </w:p>
        </w:tc>
      </w:tr>
      <w:tr w:rsidR="00142AD9" w:rsidRPr="000F4C38" w14:paraId="25374FAE" w14:textId="77777777" w:rsidTr="00F155C3">
        <w:tc>
          <w:tcPr>
            <w:tcW w:w="3078" w:type="dxa"/>
            <w:shd w:val="clear" w:color="auto" w:fill="E7E6E6"/>
          </w:tcPr>
          <w:p w14:paraId="728ACA13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2018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51771D22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0,66</w:t>
            </w:r>
          </w:p>
        </w:tc>
        <w:tc>
          <w:tcPr>
            <w:tcW w:w="3079" w:type="dxa"/>
            <w:shd w:val="clear" w:color="auto" w:fill="E7E6E6"/>
            <w:vAlign w:val="bottom"/>
          </w:tcPr>
          <w:p w14:paraId="61A58049" w14:textId="77777777" w:rsidR="00142AD9" w:rsidRPr="000F4C38" w:rsidRDefault="00142AD9" w:rsidP="00F155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0F4C38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0,33</w:t>
            </w:r>
          </w:p>
        </w:tc>
      </w:tr>
    </w:tbl>
    <w:p w14:paraId="55F893E9" w14:textId="77777777" w:rsidR="00142AD9" w:rsidRPr="000F4C38" w:rsidRDefault="00142AD9" w:rsidP="00142AD9">
      <w:pPr>
        <w:spacing w:line="480" w:lineRule="auto"/>
        <w:rPr>
          <w:rFonts w:ascii="Times New Roman" w:hAnsi="Times New Roman"/>
          <w:lang w:val="en-GB"/>
        </w:rPr>
      </w:pPr>
      <w:r w:rsidRPr="000F4C38">
        <w:rPr>
          <w:rFonts w:ascii="Times New Roman" w:hAnsi="Times New Roman"/>
          <w:lang w:val="en-GB"/>
        </w:rPr>
        <w:t>*</w:t>
      </w:r>
      <w:r w:rsidRPr="000F4C38">
        <w:rPr>
          <w:rFonts w:ascii="Times New Roman" w:hAnsi="Times New Roman"/>
          <w:sz w:val="16"/>
          <w:szCs w:val="16"/>
          <w:lang w:val="en-GB"/>
        </w:rPr>
        <w:t>With permission from Centre National de Reference sur Salmonella et Shigella Belgium. Unpublished data</w:t>
      </w:r>
    </w:p>
    <w:p w14:paraId="3C4F3959" w14:textId="77777777" w:rsidR="00142AD9" w:rsidRDefault="00142AD9" w:rsidP="00142AD9">
      <w:pPr>
        <w:spacing w:line="480" w:lineRule="auto"/>
        <w:rPr>
          <w:rFonts w:ascii="Times New Roman" w:hAnsi="Times New Roman"/>
          <w:lang w:val="en-GB"/>
        </w:rPr>
      </w:pPr>
    </w:p>
    <w:p w14:paraId="7899F2E4" w14:textId="77777777" w:rsidR="00142AD9" w:rsidRDefault="00142AD9"/>
    <w:sectPr w:rsidR="00142A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D9"/>
    <w:rsid w:val="0014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15B0E3E"/>
  <w15:chartTrackingRefBased/>
  <w15:docId w15:val="{2B97E0E9-2109-FE40-AF66-E360B301C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AD9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Valbona Selimaj Kontoni</dc:creator>
  <cp:keywords/>
  <dc:description/>
  <cp:lastModifiedBy>Valbona Selimaj Kontoni</cp:lastModifiedBy>
  <cp:revision>1</cp:revision>
  <dcterms:created xsi:type="dcterms:W3CDTF">2021-04-17T21:00:00Z</dcterms:created>
  <dcterms:modified xsi:type="dcterms:W3CDTF">2021-04-17T21:01:00Z</dcterms:modified>
</cp:coreProperties>
</file>