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65A655" w14:textId="05D97FE2" w:rsidR="00866EE8" w:rsidRDefault="00866EE8" w:rsidP="002A7713">
      <w:pPr>
        <w:spacing w:line="480" w:lineRule="auto"/>
        <w:rPr>
          <w:rFonts w:ascii="Cambria" w:hAnsi="Cambria"/>
          <w:b/>
          <w:bCs/>
          <w:sz w:val="32"/>
          <w:szCs w:val="28"/>
        </w:rPr>
      </w:pPr>
      <w:bookmarkStart w:id="0" w:name="_GoBack"/>
      <w:bookmarkEnd w:id="0"/>
      <w:r w:rsidRPr="00866EE8">
        <w:rPr>
          <w:rFonts w:ascii="Cambria" w:hAnsi="Cambria"/>
          <w:b/>
          <w:bCs/>
          <w:sz w:val="32"/>
          <w:szCs w:val="28"/>
        </w:rPr>
        <w:t>Appendix 1</w:t>
      </w:r>
    </w:p>
    <w:p w14:paraId="040BBA93" w14:textId="3590E127" w:rsidR="00866EE8" w:rsidRPr="00866EE8" w:rsidRDefault="00FF5A4E" w:rsidP="002A7713">
      <w:pPr>
        <w:spacing w:line="480" w:lineRule="auto"/>
        <w:rPr>
          <w:rFonts w:ascii="Cambria" w:hAnsi="Cambria"/>
          <w:b/>
          <w:bCs/>
          <w:sz w:val="32"/>
          <w:szCs w:val="28"/>
        </w:rPr>
      </w:pPr>
      <w:r>
        <w:rPr>
          <w:rFonts w:ascii="Cambria" w:hAnsi="Cambria"/>
          <w:b/>
          <w:bCs/>
          <w:noProof/>
          <w:sz w:val="32"/>
          <w:szCs w:val="28"/>
          <w:lang w:val="en-US"/>
        </w:rPr>
        <w:drawing>
          <wp:inline distT="0" distB="0" distL="0" distR="0" wp14:anchorId="121A5E14" wp14:editId="41F462FA">
            <wp:extent cx="4664710" cy="826710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68" t="8216" r="16706" b="8468"/>
                    <a:stretch/>
                  </pic:blipFill>
                  <pic:spPr bwMode="auto">
                    <a:xfrm>
                      <a:off x="0" y="0"/>
                      <a:ext cx="4706713" cy="83415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66EE8" w:rsidRPr="00866EE8" w:rsidSect="004F07A1">
      <w:footerReference w:type="even" r:id="rId12"/>
      <w:footerReference w:type="default" r:id="rId13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6EAB31" w14:textId="77777777" w:rsidR="004C539E" w:rsidRDefault="004C539E" w:rsidP="00E42F61">
      <w:pPr>
        <w:spacing w:after="0" w:line="240" w:lineRule="auto"/>
      </w:pPr>
      <w:r>
        <w:separator/>
      </w:r>
    </w:p>
  </w:endnote>
  <w:endnote w:type="continuationSeparator" w:id="0">
    <w:p w14:paraId="7668AF4C" w14:textId="77777777" w:rsidR="004C539E" w:rsidRDefault="004C539E" w:rsidP="00E42F61">
      <w:pPr>
        <w:spacing w:after="0" w:line="240" w:lineRule="auto"/>
      </w:pPr>
      <w:r>
        <w:continuationSeparator/>
      </w:r>
    </w:p>
  </w:endnote>
  <w:endnote w:type="continuationNotice" w:id="1">
    <w:p w14:paraId="64635834" w14:textId="77777777" w:rsidR="004C539E" w:rsidRDefault="004C539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2578700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BF5F23" w14:textId="229E144A" w:rsidR="0069354B" w:rsidRDefault="0069354B" w:rsidP="004124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573CAC" w14:textId="77777777" w:rsidR="0069354B" w:rsidRDefault="0069354B" w:rsidP="0069354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77682627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CCACABF" w14:textId="3E0FE4CC" w:rsidR="0069354B" w:rsidRDefault="0069354B" w:rsidP="004124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15431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662F12B" w14:textId="77777777" w:rsidR="0069354B" w:rsidRDefault="0069354B" w:rsidP="0069354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1DEACA" w14:textId="77777777" w:rsidR="004C539E" w:rsidRDefault="004C539E" w:rsidP="00E42F61">
      <w:pPr>
        <w:spacing w:after="0" w:line="240" w:lineRule="auto"/>
      </w:pPr>
      <w:r>
        <w:separator/>
      </w:r>
    </w:p>
  </w:footnote>
  <w:footnote w:type="continuationSeparator" w:id="0">
    <w:p w14:paraId="64BE913F" w14:textId="77777777" w:rsidR="004C539E" w:rsidRDefault="004C539E" w:rsidP="00E42F61">
      <w:pPr>
        <w:spacing w:after="0" w:line="240" w:lineRule="auto"/>
      </w:pPr>
      <w:r>
        <w:continuationSeparator/>
      </w:r>
    </w:p>
  </w:footnote>
  <w:footnote w:type="continuationNotice" w:id="1">
    <w:p w14:paraId="3D2F121E" w14:textId="77777777" w:rsidR="004C539E" w:rsidRDefault="004C539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D6F26"/>
    <w:multiLevelType w:val="hybridMultilevel"/>
    <w:tmpl w:val="86481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613EC"/>
    <w:multiLevelType w:val="hybridMultilevel"/>
    <w:tmpl w:val="F2B6D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90675B"/>
    <w:multiLevelType w:val="hybridMultilevel"/>
    <w:tmpl w:val="A0601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9A06F2"/>
    <w:multiLevelType w:val="hybridMultilevel"/>
    <w:tmpl w:val="E36E8C8A"/>
    <w:lvl w:ilvl="0" w:tplc="A4F0F6A0">
      <w:start w:val="4"/>
      <w:numFmt w:val="bullet"/>
      <w:lvlText w:val="–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D24"/>
    <w:rsid w:val="00007795"/>
    <w:rsid w:val="00040A6C"/>
    <w:rsid w:val="0004576B"/>
    <w:rsid w:val="00053640"/>
    <w:rsid w:val="00057D24"/>
    <w:rsid w:val="000648AD"/>
    <w:rsid w:val="00066979"/>
    <w:rsid w:val="000719D7"/>
    <w:rsid w:val="00073244"/>
    <w:rsid w:val="00092AE8"/>
    <w:rsid w:val="00094444"/>
    <w:rsid w:val="00097B6E"/>
    <w:rsid w:val="000A0097"/>
    <w:rsid w:val="000A0132"/>
    <w:rsid w:val="000B518F"/>
    <w:rsid w:val="000C3084"/>
    <w:rsid w:val="000C69E7"/>
    <w:rsid w:val="000D2192"/>
    <w:rsid w:val="000D6F5A"/>
    <w:rsid w:val="000E1A7B"/>
    <w:rsid w:val="000E71B8"/>
    <w:rsid w:val="000E7CDE"/>
    <w:rsid w:val="001124F8"/>
    <w:rsid w:val="00116FA1"/>
    <w:rsid w:val="00123B7C"/>
    <w:rsid w:val="00124F6D"/>
    <w:rsid w:val="00130815"/>
    <w:rsid w:val="00136056"/>
    <w:rsid w:val="00143947"/>
    <w:rsid w:val="00145664"/>
    <w:rsid w:val="00146614"/>
    <w:rsid w:val="00147158"/>
    <w:rsid w:val="00150D63"/>
    <w:rsid w:val="00163149"/>
    <w:rsid w:val="00167BD4"/>
    <w:rsid w:val="00170C69"/>
    <w:rsid w:val="001717BF"/>
    <w:rsid w:val="001823BB"/>
    <w:rsid w:val="001833E3"/>
    <w:rsid w:val="00183A29"/>
    <w:rsid w:val="001A1AD8"/>
    <w:rsid w:val="001A4011"/>
    <w:rsid w:val="001B60F7"/>
    <w:rsid w:val="001C1E86"/>
    <w:rsid w:val="001C3C07"/>
    <w:rsid w:val="001C6260"/>
    <w:rsid w:val="001C6631"/>
    <w:rsid w:val="001D06DA"/>
    <w:rsid w:val="001D1BAE"/>
    <w:rsid w:val="001D22D8"/>
    <w:rsid w:val="001D7C16"/>
    <w:rsid w:val="001E0176"/>
    <w:rsid w:val="001E2FB4"/>
    <w:rsid w:val="002018E1"/>
    <w:rsid w:val="00206951"/>
    <w:rsid w:val="002115AD"/>
    <w:rsid w:val="00215766"/>
    <w:rsid w:val="00220DED"/>
    <w:rsid w:val="0023128C"/>
    <w:rsid w:val="00235320"/>
    <w:rsid w:val="00235E4D"/>
    <w:rsid w:val="00236ECE"/>
    <w:rsid w:val="002406DB"/>
    <w:rsid w:val="002425A8"/>
    <w:rsid w:val="002525C4"/>
    <w:rsid w:val="002548CB"/>
    <w:rsid w:val="00256D57"/>
    <w:rsid w:val="002606CF"/>
    <w:rsid w:val="00263BD2"/>
    <w:rsid w:val="00265F19"/>
    <w:rsid w:val="00267EEA"/>
    <w:rsid w:val="00270719"/>
    <w:rsid w:val="002709FF"/>
    <w:rsid w:val="00276671"/>
    <w:rsid w:val="002774DE"/>
    <w:rsid w:val="00284D3E"/>
    <w:rsid w:val="00285934"/>
    <w:rsid w:val="0028654A"/>
    <w:rsid w:val="00295966"/>
    <w:rsid w:val="002A2EBF"/>
    <w:rsid w:val="002A2F5F"/>
    <w:rsid w:val="002A35C5"/>
    <w:rsid w:val="002A7713"/>
    <w:rsid w:val="002A7F98"/>
    <w:rsid w:val="002B0538"/>
    <w:rsid w:val="002B1819"/>
    <w:rsid w:val="002C15F0"/>
    <w:rsid w:val="002C5A53"/>
    <w:rsid w:val="002C7A2A"/>
    <w:rsid w:val="002D0B4B"/>
    <w:rsid w:val="002D6BF8"/>
    <w:rsid w:val="002E2A9A"/>
    <w:rsid w:val="002F31DF"/>
    <w:rsid w:val="002F35A7"/>
    <w:rsid w:val="002F6836"/>
    <w:rsid w:val="00303544"/>
    <w:rsid w:val="00310305"/>
    <w:rsid w:val="00310E87"/>
    <w:rsid w:val="00312BF9"/>
    <w:rsid w:val="00313444"/>
    <w:rsid w:val="00314C09"/>
    <w:rsid w:val="00316DA8"/>
    <w:rsid w:val="00317EFC"/>
    <w:rsid w:val="00331280"/>
    <w:rsid w:val="00332D7C"/>
    <w:rsid w:val="00350447"/>
    <w:rsid w:val="0035266F"/>
    <w:rsid w:val="00352A48"/>
    <w:rsid w:val="00355389"/>
    <w:rsid w:val="00361958"/>
    <w:rsid w:val="003625CC"/>
    <w:rsid w:val="003637E6"/>
    <w:rsid w:val="00365A06"/>
    <w:rsid w:val="003779FD"/>
    <w:rsid w:val="00382715"/>
    <w:rsid w:val="00391B82"/>
    <w:rsid w:val="003A0B8C"/>
    <w:rsid w:val="003A0E8C"/>
    <w:rsid w:val="003A4FF7"/>
    <w:rsid w:val="003B50BC"/>
    <w:rsid w:val="003B746D"/>
    <w:rsid w:val="003D68B8"/>
    <w:rsid w:val="003E4667"/>
    <w:rsid w:val="003F1314"/>
    <w:rsid w:val="003F2F02"/>
    <w:rsid w:val="003F61C8"/>
    <w:rsid w:val="004006DE"/>
    <w:rsid w:val="00406F6B"/>
    <w:rsid w:val="004124D4"/>
    <w:rsid w:val="00414146"/>
    <w:rsid w:val="00421989"/>
    <w:rsid w:val="00426609"/>
    <w:rsid w:val="00431D8D"/>
    <w:rsid w:val="0043777C"/>
    <w:rsid w:val="0044095D"/>
    <w:rsid w:val="004514DE"/>
    <w:rsid w:val="00457D4E"/>
    <w:rsid w:val="00462264"/>
    <w:rsid w:val="004725FA"/>
    <w:rsid w:val="00472B91"/>
    <w:rsid w:val="004755E1"/>
    <w:rsid w:val="004877EF"/>
    <w:rsid w:val="004946FC"/>
    <w:rsid w:val="004A4233"/>
    <w:rsid w:val="004A5940"/>
    <w:rsid w:val="004C539E"/>
    <w:rsid w:val="004C5EE8"/>
    <w:rsid w:val="004C693A"/>
    <w:rsid w:val="004C757A"/>
    <w:rsid w:val="004E299D"/>
    <w:rsid w:val="004F07A1"/>
    <w:rsid w:val="004F1F53"/>
    <w:rsid w:val="004F5533"/>
    <w:rsid w:val="00506ABF"/>
    <w:rsid w:val="00511053"/>
    <w:rsid w:val="00514E33"/>
    <w:rsid w:val="00515431"/>
    <w:rsid w:val="00515F66"/>
    <w:rsid w:val="00525B28"/>
    <w:rsid w:val="00527433"/>
    <w:rsid w:val="00543A3D"/>
    <w:rsid w:val="00552353"/>
    <w:rsid w:val="00555089"/>
    <w:rsid w:val="00563009"/>
    <w:rsid w:val="00563B7A"/>
    <w:rsid w:val="005647E8"/>
    <w:rsid w:val="005648FA"/>
    <w:rsid w:val="00565197"/>
    <w:rsid w:val="00571FF6"/>
    <w:rsid w:val="005804B3"/>
    <w:rsid w:val="00580A33"/>
    <w:rsid w:val="005934E1"/>
    <w:rsid w:val="00593C76"/>
    <w:rsid w:val="00594806"/>
    <w:rsid w:val="005A0E2B"/>
    <w:rsid w:val="005A7475"/>
    <w:rsid w:val="005B28FB"/>
    <w:rsid w:val="005B3AA4"/>
    <w:rsid w:val="005B6381"/>
    <w:rsid w:val="005C42E9"/>
    <w:rsid w:val="005D0AA8"/>
    <w:rsid w:val="005D0D95"/>
    <w:rsid w:val="005D1637"/>
    <w:rsid w:val="005D4A83"/>
    <w:rsid w:val="005F275E"/>
    <w:rsid w:val="005F4CEF"/>
    <w:rsid w:val="0060211B"/>
    <w:rsid w:val="00617BFE"/>
    <w:rsid w:val="00622C8B"/>
    <w:rsid w:val="006302A0"/>
    <w:rsid w:val="0063151A"/>
    <w:rsid w:val="00634B05"/>
    <w:rsid w:val="00641985"/>
    <w:rsid w:val="006447F8"/>
    <w:rsid w:val="00647D52"/>
    <w:rsid w:val="00650955"/>
    <w:rsid w:val="006552A8"/>
    <w:rsid w:val="006649E1"/>
    <w:rsid w:val="006764D1"/>
    <w:rsid w:val="00680CBC"/>
    <w:rsid w:val="00683108"/>
    <w:rsid w:val="0069354B"/>
    <w:rsid w:val="006A61B3"/>
    <w:rsid w:val="006B5E02"/>
    <w:rsid w:val="006B64A9"/>
    <w:rsid w:val="006B7C27"/>
    <w:rsid w:val="006C044A"/>
    <w:rsid w:val="006C4F7A"/>
    <w:rsid w:val="006C7C0C"/>
    <w:rsid w:val="006E5EFE"/>
    <w:rsid w:val="006F1538"/>
    <w:rsid w:val="006F3FDB"/>
    <w:rsid w:val="00710CC6"/>
    <w:rsid w:val="00711C01"/>
    <w:rsid w:val="0072372D"/>
    <w:rsid w:val="00724449"/>
    <w:rsid w:val="007254AF"/>
    <w:rsid w:val="00725EB9"/>
    <w:rsid w:val="007415C3"/>
    <w:rsid w:val="00753DC1"/>
    <w:rsid w:val="007703B9"/>
    <w:rsid w:val="00781EC0"/>
    <w:rsid w:val="007905B4"/>
    <w:rsid w:val="007A2834"/>
    <w:rsid w:val="007A617E"/>
    <w:rsid w:val="007B278A"/>
    <w:rsid w:val="007B3626"/>
    <w:rsid w:val="007C32D6"/>
    <w:rsid w:val="007C4FB3"/>
    <w:rsid w:val="007D304D"/>
    <w:rsid w:val="007D4D5F"/>
    <w:rsid w:val="007D4E2E"/>
    <w:rsid w:val="007D5CCC"/>
    <w:rsid w:val="007E0D68"/>
    <w:rsid w:val="007E12CC"/>
    <w:rsid w:val="007E5EB5"/>
    <w:rsid w:val="007E757E"/>
    <w:rsid w:val="007F2EF6"/>
    <w:rsid w:val="007F4ECA"/>
    <w:rsid w:val="0080733A"/>
    <w:rsid w:val="008076BA"/>
    <w:rsid w:val="0081216B"/>
    <w:rsid w:val="00812D18"/>
    <w:rsid w:val="0082556C"/>
    <w:rsid w:val="00846012"/>
    <w:rsid w:val="00850C6F"/>
    <w:rsid w:val="00853CD4"/>
    <w:rsid w:val="008544E6"/>
    <w:rsid w:val="0085735E"/>
    <w:rsid w:val="00857708"/>
    <w:rsid w:val="00862187"/>
    <w:rsid w:val="00866EE8"/>
    <w:rsid w:val="00871956"/>
    <w:rsid w:val="008759DD"/>
    <w:rsid w:val="00886A12"/>
    <w:rsid w:val="0089004F"/>
    <w:rsid w:val="008947C7"/>
    <w:rsid w:val="00894C5A"/>
    <w:rsid w:val="008974B2"/>
    <w:rsid w:val="008A2252"/>
    <w:rsid w:val="008A4BD9"/>
    <w:rsid w:val="008A780F"/>
    <w:rsid w:val="008B7B60"/>
    <w:rsid w:val="008E0648"/>
    <w:rsid w:val="008E46A1"/>
    <w:rsid w:val="008F2292"/>
    <w:rsid w:val="008F7747"/>
    <w:rsid w:val="00904FCD"/>
    <w:rsid w:val="009058C4"/>
    <w:rsid w:val="009109A8"/>
    <w:rsid w:val="00914D4E"/>
    <w:rsid w:val="00917D36"/>
    <w:rsid w:val="009220E9"/>
    <w:rsid w:val="00945539"/>
    <w:rsid w:val="00946D69"/>
    <w:rsid w:val="0095366C"/>
    <w:rsid w:val="0096244F"/>
    <w:rsid w:val="00962CC0"/>
    <w:rsid w:val="0099125B"/>
    <w:rsid w:val="009A3F1F"/>
    <w:rsid w:val="009A5D62"/>
    <w:rsid w:val="009A6BBE"/>
    <w:rsid w:val="009B6424"/>
    <w:rsid w:val="009C186A"/>
    <w:rsid w:val="009C4766"/>
    <w:rsid w:val="009D46D9"/>
    <w:rsid w:val="009E1F68"/>
    <w:rsid w:val="009E7E56"/>
    <w:rsid w:val="009F09C9"/>
    <w:rsid w:val="009F1C35"/>
    <w:rsid w:val="00A01D5E"/>
    <w:rsid w:val="00A06CDB"/>
    <w:rsid w:val="00A07709"/>
    <w:rsid w:val="00A21034"/>
    <w:rsid w:val="00A25078"/>
    <w:rsid w:val="00A25970"/>
    <w:rsid w:val="00A320FD"/>
    <w:rsid w:val="00A427A3"/>
    <w:rsid w:val="00A459F9"/>
    <w:rsid w:val="00A527E1"/>
    <w:rsid w:val="00A53355"/>
    <w:rsid w:val="00A5634C"/>
    <w:rsid w:val="00A60FFB"/>
    <w:rsid w:val="00A877AF"/>
    <w:rsid w:val="00A93FFF"/>
    <w:rsid w:val="00AA2571"/>
    <w:rsid w:val="00AA7971"/>
    <w:rsid w:val="00AB03E3"/>
    <w:rsid w:val="00AB28C5"/>
    <w:rsid w:val="00AB3052"/>
    <w:rsid w:val="00AB57A4"/>
    <w:rsid w:val="00AB5805"/>
    <w:rsid w:val="00AB60B9"/>
    <w:rsid w:val="00AC1BC8"/>
    <w:rsid w:val="00AC21AB"/>
    <w:rsid w:val="00AD2D61"/>
    <w:rsid w:val="00AD4C3D"/>
    <w:rsid w:val="00AE0334"/>
    <w:rsid w:val="00AE295F"/>
    <w:rsid w:val="00AF7A49"/>
    <w:rsid w:val="00B0035F"/>
    <w:rsid w:val="00B00D29"/>
    <w:rsid w:val="00B0143B"/>
    <w:rsid w:val="00B01F51"/>
    <w:rsid w:val="00B0286A"/>
    <w:rsid w:val="00B02F70"/>
    <w:rsid w:val="00B06616"/>
    <w:rsid w:val="00B07353"/>
    <w:rsid w:val="00B27E55"/>
    <w:rsid w:val="00B36009"/>
    <w:rsid w:val="00B4165B"/>
    <w:rsid w:val="00B41E4F"/>
    <w:rsid w:val="00B455B7"/>
    <w:rsid w:val="00B566FF"/>
    <w:rsid w:val="00B6003C"/>
    <w:rsid w:val="00B61238"/>
    <w:rsid w:val="00B64A47"/>
    <w:rsid w:val="00B73372"/>
    <w:rsid w:val="00B737B9"/>
    <w:rsid w:val="00B8497C"/>
    <w:rsid w:val="00B86F01"/>
    <w:rsid w:val="00B92E41"/>
    <w:rsid w:val="00BA2ED9"/>
    <w:rsid w:val="00BA2FA8"/>
    <w:rsid w:val="00BA3FFF"/>
    <w:rsid w:val="00BA4EAB"/>
    <w:rsid w:val="00BB4921"/>
    <w:rsid w:val="00BB60A1"/>
    <w:rsid w:val="00BC6AAC"/>
    <w:rsid w:val="00BC74A7"/>
    <w:rsid w:val="00BE1366"/>
    <w:rsid w:val="00BE67D0"/>
    <w:rsid w:val="00BE707B"/>
    <w:rsid w:val="00BF2261"/>
    <w:rsid w:val="00BF4CD9"/>
    <w:rsid w:val="00C03E35"/>
    <w:rsid w:val="00C05611"/>
    <w:rsid w:val="00C12079"/>
    <w:rsid w:val="00C15D62"/>
    <w:rsid w:val="00C20398"/>
    <w:rsid w:val="00C2270F"/>
    <w:rsid w:val="00C23C82"/>
    <w:rsid w:val="00C31F14"/>
    <w:rsid w:val="00C35C19"/>
    <w:rsid w:val="00C44623"/>
    <w:rsid w:val="00C46D06"/>
    <w:rsid w:val="00C502EB"/>
    <w:rsid w:val="00C53A61"/>
    <w:rsid w:val="00C55907"/>
    <w:rsid w:val="00C56818"/>
    <w:rsid w:val="00C57E3D"/>
    <w:rsid w:val="00C611DC"/>
    <w:rsid w:val="00C61839"/>
    <w:rsid w:val="00C6237C"/>
    <w:rsid w:val="00C662C5"/>
    <w:rsid w:val="00C71882"/>
    <w:rsid w:val="00C74099"/>
    <w:rsid w:val="00C774EC"/>
    <w:rsid w:val="00C81432"/>
    <w:rsid w:val="00C9206C"/>
    <w:rsid w:val="00C95271"/>
    <w:rsid w:val="00C972D7"/>
    <w:rsid w:val="00CB5119"/>
    <w:rsid w:val="00CB6B29"/>
    <w:rsid w:val="00CB6CAD"/>
    <w:rsid w:val="00CD0951"/>
    <w:rsid w:val="00CD5915"/>
    <w:rsid w:val="00CD6A62"/>
    <w:rsid w:val="00CE09B4"/>
    <w:rsid w:val="00CE4215"/>
    <w:rsid w:val="00CE54FA"/>
    <w:rsid w:val="00CE7407"/>
    <w:rsid w:val="00CF1BA2"/>
    <w:rsid w:val="00CF75DD"/>
    <w:rsid w:val="00D0013F"/>
    <w:rsid w:val="00D04028"/>
    <w:rsid w:val="00D14C3F"/>
    <w:rsid w:val="00D35845"/>
    <w:rsid w:val="00D368DF"/>
    <w:rsid w:val="00D37C2B"/>
    <w:rsid w:val="00D45C5E"/>
    <w:rsid w:val="00D5170A"/>
    <w:rsid w:val="00D5213D"/>
    <w:rsid w:val="00D5561E"/>
    <w:rsid w:val="00D57BAD"/>
    <w:rsid w:val="00D64868"/>
    <w:rsid w:val="00D64A62"/>
    <w:rsid w:val="00D64C9C"/>
    <w:rsid w:val="00D6607F"/>
    <w:rsid w:val="00D70DAF"/>
    <w:rsid w:val="00D74CDD"/>
    <w:rsid w:val="00D77E8B"/>
    <w:rsid w:val="00D81778"/>
    <w:rsid w:val="00D9154C"/>
    <w:rsid w:val="00D91D42"/>
    <w:rsid w:val="00D97DB2"/>
    <w:rsid w:val="00DB2943"/>
    <w:rsid w:val="00DC2412"/>
    <w:rsid w:val="00DC3B1C"/>
    <w:rsid w:val="00DC50CE"/>
    <w:rsid w:val="00DD0342"/>
    <w:rsid w:val="00DD0D83"/>
    <w:rsid w:val="00DD20BE"/>
    <w:rsid w:val="00DD3312"/>
    <w:rsid w:val="00DF2FCC"/>
    <w:rsid w:val="00DF791C"/>
    <w:rsid w:val="00E0154C"/>
    <w:rsid w:val="00E06097"/>
    <w:rsid w:val="00E07D17"/>
    <w:rsid w:val="00E105A7"/>
    <w:rsid w:val="00E105E3"/>
    <w:rsid w:val="00E13069"/>
    <w:rsid w:val="00E15FDC"/>
    <w:rsid w:val="00E23ACC"/>
    <w:rsid w:val="00E26703"/>
    <w:rsid w:val="00E34E1C"/>
    <w:rsid w:val="00E36530"/>
    <w:rsid w:val="00E37FDC"/>
    <w:rsid w:val="00E42F61"/>
    <w:rsid w:val="00E43BA0"/>
    <w:rsid w:val="00E44CD2"/>
    <w:rsid w:val="00E455FF"/>
    <w:rsid w:val="00E60027"/>
    <w:rsid w:val="00E605E1"/>
    <w:rsid w:val="00E716FF"/>
    <w:rsid w:val="00E7172E"/>
    <w:rsid w:val="00E7498E"/>
    <w:rsid w:val="00E74C4C"/>
    <w:rsid w:val="00E75BFD"/>
    <w:rsid w:val="00E816F9"/>
    <w:rsid w:val="00E821AC"/>
    <w:rsid w:val="00E87D1A"/>
    <w:rsid w:val="00E90A80"/>
    <w:rsid w:val="00E940F5"/>
    <w:rsid w:val="00E94CBD"/>
    <w:rsid w:val="00E95187"/>
    <w:rsid w:val="00E9548E"/>
    <w:rsid w:val="00E955DE"/>
    <w:rsid w:val="00EA149C"/>
    <w:rsid w:val="00EB056F"/>
    <w:rsid w:val="00EB069A"/>
    <w:rsid w:val="00EB1C42"/>
    <w:rsid w:val="00EB4F88"/>
    <w:rsid w:val="00EB56B3"/>
    <w:rsid w:val="00ED0ECD"/>
    <w:rsid w:val="00ED602A"/>
    <w:rsid w:val="00EE16E3"/>
    <w:rsid w:val="00EE2AA2"/>
    <w:rsid w:val="00F01DD9"/>
    <w:rsid w:val="00F078BF"/>
    <w:rsid w:val="00F15A23"/>
    <w:rsid w:val="00F16258"/>
    <w:rsid w:val="00F31CC6"/>
    <w:rsid w:val="00F370D4"/>
    <w:rsid w:val="00F400CF"/>
    <w:rsid w:val="00F41914"/>
    <w:rsid w:val="00F4318E"/>
    <w:rsid w:val="00F524FC"/>
    <w:rsid w:val="00F6062F"/>
    <w:rsid w:val="00F6066E"/>
    <w:rsid w:val="00F64523"/>
    <w:rsid w:val="00F65D63"/>
    <w:rsid w:val="00F65E30"/>
    <w:rsid w:val="00F71AB2"/>
    <w:rsid w:val="00F74525"/>
    <w:rsid w:val="00F81B1D"/>
    <w:rsid w:val="00F84CE4"/>
    <w:rsid w:val="00FC1849"/>
    <w:rsid w:val="00FC1E46"/>
    <w:rsid w:val="00FC79C6"/>
    <w:rsid w:val="00FD0F37"/>
    <w:rsid w:val="00FD76A2"/>
    <w:rsid w:val="00FF37E8"/>
    <w:rsid w:val="00FF5A4E"/>
    <w:rsid w:val="00FF7E10"/>
    <w:rsid w:val="0101F2C8"/>
    <w:rsid w:val="01609DF9"/>
    <w:rsid w:val="01772492"/>
    <w:rsid w:val="03C3548E"/>
    <w:rsid w:val="03C4FA33"/>
    <w:rsid w:val="03DC33EF"/>
    <w:rsid w:val="0439938A"/>
    <w:rsid w:val="078BA0C9"/>
    <w:rsid w:val="081BF360"/>
    <w:rsid w:val="085DB75C"/>
    <w:rsid w:val="0D40D087"/>
    <w:rsid w:val="0E0BFF08"/>
    <w:rsid w:val="0F1AA10E"/>
    <w:rsid w:val="1025D5D2"/>
    <w:rsid w:val="1030C919"/>
    <w:rsid w:val="11C10474"/>
    <w:rsid w:val="130DBAB9"/>
    <w:rsid w:val="135CD4D5"/>
    <w:rsid w:val="13D6DE0A"/>
    <w:rsid w:val="13DB82A4"/>
    <w:rsid w:val="15043A3C"/>
    <w:rsid w:val="162D0F75"/>
    <w:rsid w:val="18AA4F2D"/>
    <w:rsid w:val="19585993"/>
    <w:rsid w:val="1A31998C"/>
    <w:rsid w:val="1CB13491"/>
    <w:rsid w:val="1CF77055"/>
    <w:rsid w:val="1D5A375D"/>
    <w:rsid w:val="1DAA4300"/>
    <w:rsid w:val="2029EA35"/>
    <w:rsid w:val="219295F6"/>
    <w:rsid w:val="23F6EEAC"/>
    <w:rsid w:val="26636CCB"/>
    <w:rsid w:val="2700DC3A"/>
    <w:rsid w:val="2716020D"/>
    <w:rsid w:val="27CF1DB0"/>
    <w:rsid w:val="28D41C05"/>
    <w:rsid w:val="299B0D8D"/>
    <w:rsid w:val="2A2D6943"/>
    <w:rsid w:val="2B3ACBB7"/>
    <w:rsid w:val="2CF71C3B"/>
    <w:rsid w:val="32086CA3"/>
    <w:rsid w:val="32D2F1D9"/>
    <w:rsid w:val="37F35D54"/>
    <w:rsid w:val="38401D3E"/>
    <w:rsid w:val="3875F257"/>
    <w:rsid w:val="38ED437C"/>
    <w:rsid w:val="3B33D95B"/>
    <w:rsid w:val="3FB9EC32"/>
    <w:rsid w:val="40448971"/>
    <w:rsid w:val="4256543E"/>
    <w:rsid w:val="42C58B91"/>
    <w:rsid w:val="42E5F7EE"/>
    <w:rsid w:val="443752CD"/>
    <w:rsid w:val="44615BF2"/>
    <w:rsid w:val="4481C84F"/>
    <w:rsid w:val="44AC67F1"/>
    <w:rsid w:val="44E54375"/>
    <w:rsid w:val="455446E1"/>
    <w:rsid w:val="466C20D4"/>
    <w:rsid w:val="47B96911"/>
    <w:rsid w:val="4807F135"/>
    <w:rsid w:val="49BABEE4"/>
    <w:rsid w:val="4BBADD45"/>
    <w:rsid w:val="4C500CB6"/>
    <w:rsid w:val="4E568373"/>
    <w:rsid w:val="4F841EBA"/>
    <w:rsid w:val="4FB33269"/>
    <w:rsid w:val="502FE3A2"/>
    <w:rsid w:val="5085E297"/>
    <w:rsid w:val="50CAF62C"/>
    <w:rsid w:val="526FE859"/>
    <w:rsid w:val="52CAFAA6"/>
    <w:rsid w:val="53678464"/>
    <w:rsid w:val="55F1BDDA"/>
    <w:rsid w:val="583AF587"/>
    <w:rsid w:val="58616DFE"/>
    <w:rsid w:val="595FD949"/>
    <w:rsid w:val="5A889BC2"/>
    <w:rsid w:val="5AEEB9BF"/>
    <w:rsid w:val="5D8B5C2B"/>
    <w:rsid w:val="5EC80462"/>
    <w:rsid w:val="5F1968F5"/>
    <w:rsid w:val="5FBBF8CB"/>
    <w:rsid w:val="60E6C412"/>
    <w:rsid w:val="60FA07DD"/>
    <w:rsid w:val="6170C950"/>
    <w:rsid w:val="634B9EAB"/>
    <w:rsid w:val="67855BB2"/>
    <w:rsid w:val="69A1F2E3"/>
    <w:rsid w:val="6B504336"/>
    <w:rsid w:val="6EE87CCF"/>
    <w:rsid w:val="6F33ED75"/>
    <w:rsid w:val="6F4A3288"/>
    <w:rsid w:val="7031AC21"/>
    <w:rsid w:val="710EB3E2"/>
    <w:rsid w:val="71B8AFF9"/>
    <w:rsid w:val="744FED49"/>
    <w:rsid w:val="74B7598C"/>
    <w:rsid w:val="75A80717"/>
    <w:rsid w:val="7A52269D"/>
    <w:rsid w:val="7B36EADB"/>
    <w:rsid w:val="7D498B35"/>
    <w:rsid w:val="7D6649FF"/>
    <w:rsid w:val="7E51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604BD"/>
  <w15:chartTrackingRefBased/>
  <w15:docId w15:val="{27480598-49F5-FF40-8CE4-1698D3853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D24"/>
    <w:pPr>
      <w:spacing w:after="160" w:line="360" w:lineRule="auto"/>
    </w:pPr>
    <w:rPr>
      <w:rFonts w:ascii="Arial" w:eastAsia="Calibri" w:hAnsi="Arial" w:cs="Calibri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7D2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D2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57D2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7D24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7D24"/>
    <w:rPr>
      <w:rFonts w:ascii="Arial" w:eastAsia="Calibri" w:hAnsi="Arial" w:cs="Calibri"/>
    </w:rPr>
  </w:style>
  <w:style w:type="character" w:customStyle="1" w:styleId="Heading1Char">
    <w:name w:val="Heading 1 Char"/>
    <w:basedOn w:val="DefaultParagraphFont"/>
    <w:link w:val="Heading1"/>
    <w:uiPriority w:val="9"/>
    <w:rsid w:val="00057D2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 w:bidi="en-US"/>
    </w:rPr>
  </w:style>
  <w:style w:type="paragraph" w:styleId="Bibliography">
    <w:name w:val="Bibliography"/>
    <w:basedOn w:val="Normal"/>
    <w:next w:val="Normal"/>
    <w:uiPriority w:val="37"/>
    <w:unhideWhenUsed/>
    <w:rsid w:val="00057D2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0FF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0FFB"/>
    <w:rPr>
      <w:rFonts w:ascii="Arial" w:eastAsia="Calibri" w:hAnsi="Arial" w:cs="Calibri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524F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524FC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42F6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42F61"/>
    <w:rPr>
      <w:rFonts w:ascii="Arial" w:eastAsia="Calibri" w:hAnsi="Arial" w:cs="Calibr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42F61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7703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03B9"/>
    <w:rPr>
      <w:rFonts w:ascii="Arial" w:eastAsia="Calibri" w:hAnsi="Arial" w:cs="Calibri"/>
      <w:szCs w:val="22"/>
    </w:rPr>
  </w:style>
  <w:style w:type="paragraph" w:styleId="Footer">
    <w:name w:val="footer"/>
    <w:basedOn w:val="Normal"/>
    <w:link w:val="FooterChar"/>
    <w:uiPriority w:val="99"/>
    <w:unhideWhenUsed/>
    <w:rsid w:val="007703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03B9"/>
    <w:rPr>
      <w:rFonts w:ascii="Arial" w:eastAsia="Calibri" w:hAnsi="Arial" w:cs="Calibri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69354B"/>
  </w:style>
  <w:style w:type="character" w:styleId="LineNumber">
    <w:name w:val="line number"/>
    <w:basedOn w:val="DefaultParagraphFont"/>
    <w:uiPriority w:val="99"/>
    <w:semiHidden/>
    <w:unhideWhenUsed/>
    <w:rsid w:val="004F0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8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0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6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FDE"/>
    <w:rsid w:val="00075B29"/>
    <w:rsid w:val="00210612"/>
    <w:rsid w:val="00367B6E"/>
    <w:rsid w:val="003B575E"/>
    <w:rsid w:val="006A1D79"/>
    <w:rsid w:val="00733BF0"/>
    <w:rsid w:val="00792FDE"/>
    <w:rsid w:val="009463D4"/>
    <w:rsid w:val="00982991"/>
    <w:rsid w:val="00B06E57"/>
    <w:rsid w:val="00B07551"/>
    <w:rsid w:val="00DF5CB3"/>
    <w:rsid w:val="00F54889"/>
    <w:rsid w:val="00F9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7ca9ecb-ac78-4b38-847f-1bd64f065bb9">
      <UserInfo>
        <DisplayName>CCP Managers</DisplayName>
        <AccountId>38</AccountId>
        <AccountType/>
      </UserInfo>
      <UserInfo>
        <DisplayName>Magnus Nelson</DisplayName>
        <AccountId>34</AccountId>
        <AccountType/>
      </UserInfo>
      <UserInfo>
        <DisplayName>Fionna Moore</DisplayName>
        <AccountId>31</AccountId>
        <AccountType/>
      </UserInfo>
      <UserInfo>
        <DisplayName>Julia Williams</DisplayName>
        <AccountId>33</AccountId>
        <AccountType/>
      </UserInfo>
      <UserInfo>
        <DisplayName>Scott Munro</DisplayName>
        <AccountId>32</AccountId>
        <AccountType/>
      </UserInfo>
      <UserInfo>
        <DisplayName>Tom Quinn</DisplayName>
        <AccountId>39</AccountId>
        <AccountType/>
      </UserInfo>
      <UserInfo>
        <DisplayName>Alan Cowley</DisplayName>
        <AccountId>36</AccountId>
        <AccountType/>
      </UserInfo>
      <UserInfo>
        <DisplayName>Christopher Fudge</DisplayName>
        <AccountId>14</AccountId>
        <AccountType/>
      </UserInfo>
      <UserInfo>
        <DisplayName>Scott Hardy</DisplayName>
        <AccountId>12</AccountId>
        <AccountType/>
      </UserInfo>
      <UserInfo>
        <DisplayName>Paul Winsor</DisplayName>
        <AccountId>18</AccountId>
        <AccountType/>
      </UserInfo>
      <UserInfo>
        <DisplayName>Richard Brandon</DisplayName>
        <AccountId>17</AccountId>
        <AccountType/>
      </UserInfo>
      <UserInfo>
        <DisplayName>Sloane Phillips</DisplayName>
        <AccountId>16</AccountId>
        <AccountType/>
      </UserInfo>
      <UserInfo>
        <DisplayName>Laura Hopkins</DisplayName>
        <AccountId>15</AccountId>
        <AccountType/>
      </UserInfo>
      <UserInfo>
        <DisplayName>Eleanor Alexander-Elborough</DisplayName>
        <AccountId>13</AccountId>
        <AccountType/>
      </UserInfo>
      <UserInfo>
        <DisplayName>Sarah Thatcher</DisplayName>
        <AccountId>21</AccountId>
        <AccountType/>
      </UserInfo>
      <UserInfo>
        <DisplayName>Ben Paul</DisplayName>
        <AccountId>23</AccountId>
        <AccountType/>
      </UserInfo>
      <UserInfo>
        <DisplayName>Gary Balderston</DisplayName>
        <AccountId>40</AccountId>
        <AccountType/>
      </UserInfo>
      <UserInfo>
        <DisplayName>Silas Houghton</DisplayName>
        <AccountId>9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1C29D27450494B9F048108E9578FBF" ma:contentTypeVersion="10" ma:contentTypeDescription="Create a new document." ma:contentTypeScope="" ma:versionID="00cc1300a9fa32df1c7fdb4eee21c61e">
  <xsd:schema xmlns:xsd="http://www.w3.org/2001/XMLSchema" xmlns:xs="http://www.w3.org/2001/XMLSchema" xmlns:p="http://schemas.microsoft.com/office/2006/metadata/properties" xmlns:ns2="473467bf-4b38-49a0-a982-a86ff639ec51" xmlns:ns3="07ca9ecb-ac78-4b38-847f-1bd64f065bb9" targetNamespace="http://schemas.microsoft.com/office/2006/metadata/properties" ma:root="true" ma:fieldsID="8cea48a28e1019e87615e97bbc3fcd78" ns2:_="" ns3:_="">
    <xsd:import namespace="473467bf-4b38-49a0-a982-a86ff639ec51"/>
    <xsd:import namespace="07ca9ecb-ac78-4b38-847f-1bd64f065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467bf-4b38-49a0-a982-a86ff639ec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ca9ecb-ac78-4b38-847f-1bd64f065bb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>
  <b:Source>
    <b:Tag>Laf20</b:Tag>
    <b:SourceType>InternetSite</b:SourceType>
    <b:Guid>{DA79582B-3BC1-7742-AEEF-163F9B41E112}</b:Guid>
    <b:Title>Rapid Sequence Intubation</b:Title>
    <b:Year>2020</b:Year>
    <b:Author>
      <b:Author>
        <b:NameList>
          <b:Person>
            <b:Last>Lafferty</b:Last>
            <b:First>K</b:First>
            <b:Middle>A</b:Middle>
          </b:Person>
          <b:Person>
            <b:Last>Dillinger</b:Last>
            <b:First>R</b:First>
          </b:Person>
        </b:NameList>
      </b:Author>
    </b:Author>
    <b:InternetSiteTitle>Medscape</b:InternetSiteTitle>
    <b:URL>https://emedicine.medscape.com/article/80222-overview</b:URL>
    <b:YearAccessed>2020</b:YearAccessed>
    <b:MonthAccessed>Sep</b:MonthAccessed>
    <b:DayAccessed>10</b:DayAccessed>
    <b:RefOrder>1</b:RefOrder>
  </b:Source>
  <b:Source>
    <b:Tag>Del18</b:Tag>
    <b:SourceType>JournalArticle</b:SourceType>
    <b:Guid>{BB1A33A1-4517-414E-A426-FFBEE2B4C6C2}</b:Guid>
    <b:Author>
      <b:Author>
        <b:NameList>
          <b:Person>
            <b:Last>Delorenzo</b:Last>
            <b:First>A</b:First>
          </b:Person>
          <b:Person>
            <b:Last>St Clair</b:Last>
            <b:First>T</b:First>
          </b:Person>
          <b:Person>
            <b:Last>Andrew</b:Last>
            <b:First>E</b:First>
          </b:Person>
          <b:Person>
            <b:Last>Bernard</b:Last>
            <b:First>S</b:First>
          </b:Person>
          <b:Person>
            <b:Last>Smith</b:Last>
            <b:First>K</b:First>
          </b:Person>
        </b:NameList>
      </b:Author>
    </b:Author>
    <b:Title>Prehospital Rapid Sequence Intubation by Intensive Care Flight Paramedics </b:Title>
    <b:JournalName>Prehospital Emergency Care</b:JournalName>
    <b:Year>2018</b:Year>
    <b:Volume>22</b:Volume>
    <b:Issue>5</b:Issue>
    <b:Pages>1-7</b:Pages>
    <b:RefOrder>2</b:RefOrder>
  </b:Source>
  <b:Source>
    <b:Tag>The08</b:Tag>
    <b:SourceType>Report</b:SourceType>
    <b:Guid>{6AFC80D7-141C-4B4F-A905-8509FB770C6C}</b:Guid>
    <b:Title>Pre-hospital Anaesthesia</b:Title>
    <b:Publisher>The Association of Anaesthetists of Great Britain and Ireland</b:Publisher>
    <b:City>London</b:City>
    <b:Year>2008</b:Year>
    <b:Pages>5</b:Pages>
    <b:Author>
      <b:Author>
        <b:Corporate>Association of Anaesthetists of Great Britain and Ireland (AAGBI)</b:Corporate>
      </b:Author>
    </b:Author>
    <b:RefOrder>3</b:RefOrder>
  </b:Source>
  <b:Source>
    <b:Tag>Loc14</b:Tag>
    <b:SourceType>JournalArticle</b:SourceType>
    <b:Guid>{7FA62437-194A-0D43-8397-9B24EDD1BED6}</b:Guid>
    <b:Author>
      <b:Author>
        <b:NameList>
          <b:Person>
            <b:Last>Lockey</b:Last>
            <b:First>D</b:First>
            <b:Middle>J</b:Middle>
          </b:Person>
          <b:Person>
            <b:Last>Crewsdon</b:Last>
            <b:First>K</b:First>
          </b:Person>
          <b:Person>
            <b:Last>Lossius</b:Last>
            <b:First>H</b:First>
            <b:Middle>M</b:Middle>
          </b:Person>
        </b:NameList>
      </b:Author>
    </b:Author>
    <b:Title>Pre-hospital anaesthesia: the same but different</b:Title>
    <b:JournalName>British Journal of Anaesthesia</b:JournalName>
    <b:Year>2014</b:Year>
    <b:Volume>113</b:Volume>
    <b:Issue>2</b:Issue>
    <b:Pages>211-9</b:Pages>
    <b:RefOrder>4</b:RefOrder>
  </b:Source>
  <b:Source>
    <b:Tag>Pal18</b:Tag>
    <b:SourceType>JournalArticle</b:SourceType>
    <b:Guid>{391FA0AF-C217-8747-9F64-0D6624088A35}</b:Guid>
    <b:Author>
      <b:Author>
        <b:NameList>
          <b:Person>
            <b:Last>Pallin</b:Last>
            <b:First>D</b:First>
            <b:Middle>J</b:Middle>
          </b:Person>
        </b:NameList>
      </b:Author>
    </b:Author>
    <b:Title>Maybe Paramedics Should Not Perform Endotracheal Intubation</b:Title>
    <b:JournalName>NEJM Journal Watch</b:JournalName>
    <b:Year>2018</b:Year>
    <b:RefOrder>5</b:RefOrder>
  </b:Source>
  <b:Source>
    <b:Tag>Soa19</b:Tag>
    <b:SourceType>JournalArticle</b:SourceType>
    <b:Guid>{B501FB2F-4A9B-D747-A11A-4E7353FCC0D4}</b:Guid>
    <b:Author>
      <b:Author>
        <b:NameList>
          <b:Person>
            <b:Last>Soar</b:Last>
            <b:First>J</b:First>
          </b:Person>
          <b:Person>
            <b:Last>Chir</b:Last>
            <b:First>B</b:First>
          </b:Person>
          <b:Person>
            <b:Last>Maconochie</b:Last>
            <b:First>I</b:First>
          </b:Person>
          <b:Person>
            <b:Last>Wyckoff</b:Last>
            <b:First>M</b:First>
            <b:Middle>H</b:Middle>
          </b:Person>
          <b:Person>
            <b:Last>Olasveengen</b:Last>
            <b:First>T</b:First>
            <b:Middle>M</b:Middle>
          </b:Person>
          <b:Person>
            <b:Last>Singletary</b:Last>
            <b:First>E</b:First>
            <b:Middle>M</b:Middle>
          </b:Person>
          <b:Person>
            <b:Last>Greif</b:Last>
            <b:First>R</b:First>
          </b:Person>
          <b:Person>
            <b:Last>Aickin</b:Last>
            <b:First>R</b:First>
          </b:Person>
          <b:Person>
            <b:Last>Bhanji</b:Last>
            <b:First>F</b:First>
          </b:Person>
          <b:Person>
            <b:Last>Donnino</b:Last>
            <b:First>M</b:First>
            <b:Middle>W</b:Middle>
          </b:Person>
          <b:Person>
            <b:Last>Mancini</b:Last>
            <b:First>M</b:First>
            <b:Middle>E</b:Middle>
          </b:Person>
          <b:Person>
            <b:Last>Wyllie</b:Last>
            <b:First>J</b:First>
            <b:Middle>P</b:Middle>
          </b:Person>
          <b:Person>
            <b:Last>Zideman</b:Last>
            <b:First>D</b:First>
          </b:Person>
          <b:Person>
            <b:Last>Andersen</b:Last>
            <b:First>L</b:First>
            <b:Middle>W</b:Middle>
          </b:Person>
          <b:Person>
            <b:Last>Atkins</b:Last>
            <b:First>D</b:First>
            <b:Middle>L</b:Middle>
          </b:Person>
          <b:Person>
            <b:Last>Aziz</b:Last>
            <b:First>K</b:First>
          </b:Person>
          <b:Person>
            <b:Last>Bendall</b:Last>
            <b:First>J</b:First>
          </b:Person>
          <b:Person>
            <b:Last>Berg</b:Last>
            <b:First>K</b:First>
            <b:Middle>M</b:Middle>
          </b:Person>
          <b:Person>
            <b:Last>Berry</b:Last>
            <b:First>D</b:First>
            <b:Middle>C</b:Middle>
          </b:Person>
          <b:Person>
            <b:Last>Bigham</b:Last>
            <b:First>B</b:First>
            <b:Middle>L</b:Middle>
          </b:Person>
          <b:Person>
            <b:Last>Bingham</b:Last>
            <b:First>R</b:First>
          </b:Person>
          <b:Person>
            <b:Last>Bittencourt Couto</b:Last>
            <b:First>T</b:First>
          </b:Person>
          <b:Person>
            <b:Last>Böttiger</b:Last>
            <b:First>B</b:First>
            <b:Middle>W</b:Middle>
          </b:Person>
          <b:Person>
            <b:Last>Borra</b:Last>
            <b:First>V</b:First>
          </b:Person>
          <b:Person>
            <b:Last>Bray</b:Last>
            <b:First>J</b:First>
            <b:Middle>E</b:Middle>
          </b:Person>
          <b:Person>
            <b:Last>Breckwoldt</b:Last>
            <b:First>J</b:First>
          </b:Person>
          <b:Person>
            <b:Last>Brooks</b:Last>
            <b:First>S</b:First>
            <b:Middle>C</b:Middle>
          </b:Person>
          <b:Person>
            <b:Last>Buick</b:Last>
            <b:First>J</b:First>
          </b:Person>
          <b:Person>
            <b:Last>Callaway</b:Last>
            <b:First>C</b:First>
            <b:Middle>W</b:Middle>
          </b:Person>
          <b:Person>
            <b:Last>Carlson</b:Last>
            <b:First>J</b:First>
            <b:Middle>N</b:Middle>
          </b:Person>
          <b:Person>
            <b:Last>Cassan</b:Last>
            <b:First>P</b:First>
          </b:Person>
          <b:Person>
            <b:Last>Castrén</b:Last>
            <b:First>M</b:First>
          </b:Person>
          <b:Person>
            <b:Last>Chang</b:Last>
            <b:First>W-T</b:First>
          </b:Person>
          <b:Person>
            <b:Last>Charlton</b:Last>
            <b:First>N</b:First>
            <b:Middle>P</b:Middle>
          </b:Person>
          <b:Person>
            <b:Last>Cheng</b:Last>
            <b:First>A</b:First>
          </b:Person>
          <b:Person>
            <b:Last>Chung</b:Last>
            <b:First>S</b:First>
            <b:Middle>P</b:Middle>
          </b:Person>
          <b:Person>
            <b:Last>Considine</b:Last>
            <b:First>J</b:First>
          </b:Person>
          <b:Person>
            <b:Last>Couper</b:Last>
            <b:First>K</b:First>
          </b:Person>
          <b:Person>
            <b:Last>Dainty</b:Last>
            <b:First>K</b:First>
            <b:Middle>N</b:Middle>
          </b:Person>
          <b:Person>
            <b:Last>Dawson</b:Last>
            <b:First>J</b:First>
            <b:Middle>A</b:Middle>
          </b:Person>
          <b:Person>
            <b:Last>Fernanda de Almeida</b:Last>
            <b:First>M</b:First>
          </b:Person>
          <b:Person>
            <b:Last>de Caen</b:Last>
            <b:First>A</b:First>
            <b:Middle>R</b:Middle>
          </b:Person>
          <b:Person>
            <b:Last>Deakin</b:Last>
            <b:First>C</b:First>
            <b:Middle>D</b:Middle>
          </b:Person>
          <b:Person>
            <b:Last>Drennan</b:Last>
            <b:First>I</b:First>
            <b:Middle>R</b:Middle>
          </b:Person>
          <b:Person>
            <b:Last>Duff</b:Last>
            <b:First>J</b:First>
            <b:Middle>P</b:Middle>
          </b:Person>
          <b:Person>
            <b:Last>Epstein</b:Last>
            <b:First>J</b:First>
            <b:Middle>L</b:Middle>
          </b:Person>
          <b:Person>
            <b:Last>Escalante</b:Last>
            <b:First>R</b:First>
          </b:Person>
          <b:Person>
            <b:Last>Gazmuri</b:Last>
            <b:First>R</b:First>
            <b:Middle>J</b:Middle>
          </b:Person>
          <b:Person>
            <b:Last>Gilfoyle</b:Last>
            <b:First>E</b:First>
          </b:Person>
          <b:Person>
            <b:Last>Granfeldt</b:Last>
            <b:First>A</b:First>
          </b:Person>
          <b:Person>
            <b:Last>Guerguerian</b:Last>
            <b:First>A-M</b:First>
          </b:Person>
          <b:Person>
            <b:Last>Guinsburg</b:Last>
            <b:First>R</b:First>
          </b:Person>
          <b:Person>
            <b:Last>Hatanaka</b:Last>
            <b:First>T</b:First>
          </b:Person>
          <b:Person>
            <b:Last>Holmberg</b:Last>
            <b:First>M</b:First>
            <b:Middle>J</b:Middle>
          </b:Person>
          <b:Person>
            <b:Last>Hood</b:Last>
            <b:First>N</b:First>
          </b:Person>
          <b:Person>
            <b:Last>Hosono</b:Last>
            <b:First>S</b:First>
          </b:Person>
          <b:Person>
            <b:Last>Hsieh</b:Last>
            <b:First>M-J</b:First>
          </b:Person>
          <b:Person>
            <b:Last>Isayama</b:Last>
            <b:First>T</b:First>
          </b:Person>
          <b:Person>
            <b:Last>Iwami</b:Last>
            <b:First>T</b:First>
          </b:Person>
          <b:Person>
            <b:Last>Jensen</b:Last>
            <b:First>J</b:First>
            <b:Middle>L</b:Middle>
          </b:Person>
          <b:Person>
            <b:Last>Kapadia</b:Last>
            <b:First>V</b:First>
          </b:Person>
          <b:Person>
            <b:Last>Kim</b:Last>
            <b:First>H-S</b:First>
          </b:Person>
          <b:Person>
            <b:Last>Kleinman</b:Last>
            <b:First>M-E</b:First>
          </b:Person>
          <b:Person>
            <b:Last>Kudenchuk</b:Last>
            <b:First>P</b:First>
            <b:Middle>J</b:Middle>
          </b:Person>
          <b:Person>
            <b:Last>Lang</b:Last>
            <b:First>E</b:First>
          </b:Person>
          <b:Person>
            <b:Last>Lavonas</b:Last>
            <b:First>E</b:First>
          </b:Person>
          <b:Person>
            <b:Last>Liley</b:Last>
            <b:First>H</b:First>
          </b:Person>
          <b:Person>
            <b:Last>Lim</b:Last>
            <b:First>S</b:First>
            <b:Middle>H</b:Middle>
          </b:Person>
          <b:Person>
            <b:Last>Lockey</b:Last>
            <b:First>A</b:First>
          </b:Person>
          <b:Person>
            <b:Last>Lofgren</b:Last>
            <b:First>B</b:First>
          </b:Person>
          <b:Person>
            <b:Last>Ma</b:Last>
            <b:First>M</b:First>
            <b:Middle>H-M</b:Middle>
          </b:Person>
          <b:Person>
            <b:Last>Markenson</b:Last>
            <b:First>D</b:First>
          </b:Person>
          <b:Person>
            <b:Last>Meaney</b:Last>
            <b:First>P</b:First>
            <b:Middle>A</b:Middle>
          </b:Person>
          <b:Person>
            <b:Last>Meyran</b:Last>
            <b:First>D</b:First>
          </b:Person>
          <b:Person>
            <b:Last>Mildenhall</b:Last>
            <b:First>L</b:First>
          </b:Person>
          <b:Person>
            <b:Last>Monsieurs</b:Last>
            <b:First>K</b:First>
            <b:Middle>G</b:Middle>
          </b:Person>
          <b:Person>
            <b:Last>Montgomery</b:Last>
            <b:First>W</b:First>
          </b:Person>
          <b:Person>
            <b:Last>Morley</b:Last>
            <b:First>P</b:First>
            <b:Middle>T</b:Middle>
          </b:Person>
          <b:Person>
            <b:Last>Morrison</b:Last>
            <b:First>L</b:First>
            <b:Middle>J</b:Middle>
          </b:Person>
          <b:Person>
            <b:Last>Nadkarni</b:Last>
            <b:First>V</b:First>
            <b:Middle>M</b:Middle>
          </b:Person>
          <b:Person>
            <b:Last>Nation</b:Last>
            <b:First>K</b:First>
          </b:Person>
          <b:Person>
            <b:Last>Neumar</b:Last>
            <b:First>R</b:First>
            <b:Middle>W</b:Middle>
          </b:Person>
          <b:Person>
            <b:Last>Ng</b:Last>
            <b:First>K-C</b:First>
          </b:Person>
          <b:Person>
            <b:Last>Nicholson</b:Last>
            <b:First>T</b:First>
          </b:Person>
          <b:Person>
            <b:Last>Nikolaou</b:Last>
            <b:First>N</b:First>
          </b:Person>
          <b:Person>
            <b:Last>Nishiyama</b:Last>
            <b:First>C</b:First>
          </b:Person>
          <b:Person>
            <b:Last>Nuthall</b:Last>
            <b:First>G</b:First>
          </b:Person>
          <b:Person>
            <b:Last>Ohshimo</b:Last>
            <b:First>S</b:First>
          </b:Person>
          <b:Person>
            <b:Last>Okamoto</b:Last>
            <b:First>D</b:First>
          </b:Person>
          <b:Person>
            <b:Last>O’Neil</b:Last>
            <b:First>B</b:First>
          </b:Person>
          <b:Person>
            <b:Last>Ong</b:Last>
            <b:First>G</b:First>
            <b:Middle>Y-K</b:Middle>
          </b:Person>
          <b:Person>
            <b:Last>Paiva</b:Last>
            <b:First>E</b:First>
            <b:Middle>F</b:Middle>
          </b:Person>
          <b:Person>
            <b:Last>Parr</b:Last>
            <b:First>M</b:First>
          </b:Person>
          <b:Person>
            <b:Last>Pellegrino</b:Last>
            <b:First>J</b:First>
            <b:Middle>L</b:Middle>
          </b:Person>
          <b:Person>
            <b:Last>Perkins</b:Last>
            <b:First>G</b:First>
            <b:Middle>D</b:Middle>
          </b:Person>
          <b:Person>
            <b:Last>Perlman</b:Last>
            <b:First>J</b:First>
          </b:Person>
          <b:Person>
            <b:Last>Rabi</b:Last>
            <b:First>Y</b:First>
          </b:Person>
          <b:Person>
            <b:Last>Reis</b:Last>
            <b:First>A</b:First>
          </b:Person>
          <b:Person>
            <b:Last>Reynolds</b:Last>
            <b:First>J</b:First>
            <b:Middle>C</b:Middle>
          </b:Person>
          <b:Person>
            <b:Last>Ristagno</b:Last>
            <b:First>G</b:First>
          </b:Person>
          <b:Person>
            <b:Last>Roehr</b:Last>
            <b:First>C</b:First>
            <b:Middle>C</b:Middle>
          </b:Person>
          <b:Person>
            <b:Last>Sakamoto</b:Last>
            <b:First>T</b:First>
          </b:Person>
          <b:Person>
            <b:Last>Sandroni</b:Last>
            <b:First>C</b:First>
          </b:Person>
          <b:Person>
            <b:Last>Schexnayder</b:Last>
            <b:First>S</b:First>
            <b:Middle>M</b:Middle>
          </b:Person>
          <b:Person>
            <b:Last>Scholefield</b:Last>
            <b:First>B</b:First>
            <b:Middle>R</b:Middle>
          </b:Person>
          <b:Person>
            <b:Last>Shimizu</b:Last>
            <b:First>N</b:First>
          </b:Person>
          <b:Person>
            <b:Last>Skrifvars</b:Last>
            <b:First>M</b:First>
            <b:Middle>B</b:Middle>
          </b:Person>
          <b:Person>
            <b:Last>Smyth</b:Last>
            <b:First>M</b:First>
            <b:Middle>A</b:Middle>
          </b:Person>
          <b:Person>
            <b:Last>Stanton</b:Last>
            <b:First>D</b:First>
          </b:Person>
          <b:Person>
            <b:Last>Swain</b:Last>
            <b:First>J</b:First>
          </b:Person>
          <b:Person>
            <b:Last>Szyld</b:Last>
            <b:First>E</b:First>
          </b:Person>
          <b:Person>
            <b:Last>Tijssen</b:Last>
            <b:First>J</b:First>
          </b:Person>
          <b:Person>
            <b:Last>Travers</b:Last>
            <b:First>A</b:First>
          </b:Person>
          <b:Person>
            <b:Last>Trevisanuto</b:Last>
            <b:First>D</b:First>
          </b:Person>
          <b:Person>
            <b:Last>Vaillancourt</b:Last>
            <b:First>C</b:First>
          </b:Person>
          <b:Person>
            <b:Last>Van de Voorde</b:Last>
            <b:First>P</b:First>
          </b:Person>
          <b:Person>
            <b:Last>Velaphi</b:Last>
            <b:First>S</b:First>
          </b:Person>
          <b:Person>
            <b:Last>Wang</b:Last>
            <b:First>T-L</b:First>
          </b:Person>
          <b:Person>
            <b:Last>Weiner</b:Last>
            <b:First>G</b:First>
          </b:Person>
          <b:Person>
            <b:Last>Welsford</b:Last>
            <b:First>M</b:First>
          </b:Person>
          <b:Person>
            <b:Last>Woodin</b:Last>
            <b:First>J</b:First>
            <b:Middle>A</b:Middle>
          </b:Person>
          <b:Person>
            <b:Last>Yeung</b:Last>
            <b:First>J</b:First>
          </b:Person>
          <b:Person>
            <b:Last>Nolan</b:Last>
            <b:First>J</b:First>
            <b:Middle>P</b:Middle>
          </b:Person>
          <b:Person>
            <b:Last>Hazinski</b:Last>
            <b:First>M</b:First>
            <b:Middle>N</b:Middle>
          </b:Person>
        </b:NameList>
      </b:Author>
    </b:Author>
    <b:Title>2019 International Consensus on Cardiopulmonary Resuscitation and Emergency Cardiovascular Care Science With Treatment Recommendations </b:Title>
    <b:Year>2019</b:Year>
    <b:JournalName>Circulation</b:JournalName>
    <b:Volume>140</b:Volume>
    <b:Pages>e826-80</b:Pages>
    <b:RefOrder>6</b:RefOrder>
  </b:Source>
  <b:Source>
    <b:Tag>Has12</b:Tag>
    <b:SourceType>JournalArticle</b:SourceType>
    <b:Guid>{ECCF80DC-615C-2441-812B-50CC658726F2}</b:Guid>
    <b:Title>Association between repeated intubation attempts and adverse events in emergency departments: an analysis of a multicenter prospective observational study</b:Title>
    <b:Year>2012</b:Year>
    <b:Author>
      <b:Author>
        <b:NameList>
          <b:Person>
            <b:Last>Hasegawa</b:Last>
            <b:First>K</b:First>
          </b:Person>
          <b:Person>
            <b:Last>Shigemitsu</b:Last>
            <b:First>K</b:First>
          </b:Person>
          <b:Person>
            <b:Last>Hagiwara</b:Last>
            <b:First>Y</b:First>
          </b:Person>
          <b:Person>
            <b:Last>Chiba</b:Last>
            <b:First>T</b:First>
          </b:Person>
          <b:Person>
            <b:Last>Watase</b:Last>
            <b:First>H</b:First>
          </b:Person>
          <b:Person>
            <b:Last>Brown 3rd</b:Last>
            <b:First>C</b:First>
            <b:Middle>A</b:Middle>
          </b:Person>
          <b:Person>
            <b:Last>Brown</b:Last>
            <b:First>D</b:First>
            <b:Middle>F M</b:Middle>
          </b:Person>
        </b:NameList>
      </b:Author>
    </b:Author>
    <b:JournalName>Annals of Emergency Medicine</b:JournalName>
    <b:Volume>60</b:Volume>
    <b:Issue>6</b:Issue>
    <b:Pages>749-54</b:Pages>
    <b:RefOrder>11</b:RefOrder>
  </b:Source>
  <b:Source>
    <b:Tag>Sak13</b:Tag>
    <b:SourceType>JournalArticle</b:SourceType>
    <b:Guid>{766E923A-607F-1247-8206-8FF117F5E4E6}</b:Guid>
    <b:Title>The Importance of First Pass Success When Performing Orotracheal Intubation in the Emergency Department</b:Title>
    <b:Year>2013</b:Year>
    <b:Volume>20</b:Volume>
    <b:Pages>71-8</b:Pages>
    <b:Author>
      <b:Author>
        <b:NameList>
          <b:Person>
            <b:Last>Sakles</b:Last>
            <b:First>J</b:First>
            <b:Middle>C</b:Middle>
          </b:Person>
          <b:Person>
            <b:Last>Chiu</b:Last>
            <b:First>S</b:First>
          </b:Person>
          <b:Person>
            <b:Last>Mosier</b:Last>
            <b:First>J</b:First>
          </b:Person>
          <b:Person>
            <b:Last>Walker</b:Last>
            <b:First>C</b:First>
          </b:Person>
          <b:Person>
            <b:Last>Uwe Stolz</b:Last>
            <b:First>U</b:First>
          </b:Person>
        </b:NameList>
      </b:Author>
    </b:Author>
    <b:JournalName>Academic Emergency Medicine</b:JournalName>
    <b:Issue>1</b:Issue>
    <b:RefOrder>12</b:RefOrder>
  </b:Source>
  <b:Source>
    <b:Tag>Wan18</b:Tag>
    <b:SourceType>JournalArticle</b:SourceType>
    <b:Guid>{6DCF0AC3-08F1-8249-8537-C7B1F2D28406}</b:Guid>
    <b:Author>
      <b:Author>
        <b:NameList>
          <b:Person>
            <b:Last>Wang</b:Last>
            <b:First>H</b:First>
            <b:Middle>E</b:Middle>
          </b:Person>
          <b:Person>
            <b:Last>Schmicker</b:Last>
            <b:First>R</b:First>
            <b:Middle>H</b:Middle>
          </b:Person>
          <b:Person>
            <b:Last>Daya</b:Last>
            <b:First>M</b:First>
            <b:Middle>R</b:Middle>
          </b:Person>
          <b:Person>
            <b:Last>Stephens</b:Last>
            <b:First>S</b:First>
            <b:Middle>W</b:Middle>
          </b:Person>
          <b:Person>
            <b:Last>Idris</b:Last>
            <b:First>A</b:First>
            <b:Middle>H</b:Middle>
          </b:Person>
          <b:Person>
            <b:Last>Carlson</b:Last>
            <b:First>J</b:First>
            <b:Middle>N</b:Middle>
          </b:Person>
          <b:Person>
            <b:Last>Colella</b:Last>
            <b:First>R</b:First>
          </b:Person>
          <b:Person>
            <b:Last>Herren</b:Last>
            <b:First>H</b:First>
          </b:Person>
          <b:Person>
            <b:Last>Hansen</b:Last>
            <b:First>M</b:First>
          </b:Person>
          <b:Person>
            <b:Last>Richmond</b:Last>
            <b:First>N</b:First>
            <b:Middle>J</b:Middle>
          </b:Person>
          <b:Person>
            <b:Last>Puyana</b:Last>
            <b:First>J</b:First>
            <b:Middle>C J</b:Middle>
          </b:Person>
          <b:Person>
            <b:Last>Aufderheide</b:Last>
            <b:First>T</b:First>
            <b:Middle>P</b:Middle>
          </b:Person>
          <b:Person>
            <b:Last>Gray</b:Last>
            <b:First>R</b:First>
            <b:Middle>E</b:Middle>
          </b:Person>
          <b:Person>
            <b:Last>Gray</b:Last>
            <b:First>P</b:First>
            <b:Middle>C</b:Middle>
          </b:Person>
          <b:Person>
            <b:Last>Verkest</b:Last>
            <b:First>M</b:First>
          </b:Person>
          <b:Person>
            <b:Last>Owens</b:Last>
            <b:First>P</b:First>
            <b:Middle>C</b:Middle>
          </b:Person>
          <b:Person>
            <b:Last>Brienza</b:Last>
            <b:First>A</b:First>
            <b:Middle>M</b:Middle>
          </b:Person>
          <b:Person>
            <b:Last>Sternig</b:Last>
            <b:First>K</b:First>
            <b:Middle>J</b:Middle>
          </b:Person>
          <b:Person>
            <b:Last>May</b:Last>
            <b:First>S</b:First>
            <b:Middle>J</b:Middle>
          </b:Person>
          <b:Person>
            <b:Last>Sopko</b:Last>
            <b:First>G</b:First>
            <b:Middle>R</b:Middle>
          </b:Person>
          <b:Person>
            <b:Last>Weisfeldt</b:Last>
            <b:First>M</b:First>
            <b:Middle>L</b:Middle>
          </b:Person>
          <b:Person>
            <b:Last>Nichol</b:Last>
            <b:First>G</b:First>
          </b:Person>
        </b:NameList>
      </b:Author>
    </b:Author>
    <b:Title>Effect of a Strategy of Initial Laryngeal Tube Insertion vs Endotracheal Intubation on 72-Hour Survival in Adults With Out-of-Hospital Cardiac Arrest A Randomized Clinical Trial</b:Title>
    <b:JournalName>The Journal of the American Medical Association (JAMA)</b:JournalName>
    <b:Year>2018</b:Year>
    <b:Volume>320</b:Volume>
    <b:Issue>8</b:Issue>
    <b:Pages>769-78</b:Pages>
    <b:RefOrder>13</b:RefOrder>
  </b:Source>
  <b:Source xmlns:b="http://schemas.openxmlformats.org/officeDocument/2006/bibliography">
    <b:Tag>JRB18</b:Tag>
    <b:SourceType>JournalArticle</b:SourceType>
    <b:Guid>{41C1AF8F-0638-B84D-AF16-BFACD35AFB7F}</b:Guid>
    <b:Author>
      <b:Author>
        <b:NameList>
          <b:Person>
            <b:Last>Benger</b:Last>
            <b:First>J</b:First>
            <b:Middle>R</b:Middle>
          </b:Person>
          <b:Person>
            <b:Last>Kirby</b:Last>
            <b:First>K</b:First>
          </b:Person>
          <b:Person>
            <b:Last>Black</b:Last>
            <b:First>S</b:First>
          </b:Person>
          <b:Person>
            <b:Last>Brett</b:Last>
            <b:First>S</b:First>
            <b:Middle>J</b:Middle>
          </b:Person>
          <b:Person>
            <b:Last>Clout</b:Last>
            <b:First>M</b:First>
          </b:Person>
          <b:Person>
            <b:Last>Lazaroo</b:Last>
            <b:First>M</b:First>
            <b:Middle>J</b:Middle>
          </b:Person>
          <b:Person>
            <b:Last>Nolan</b:Last>
            <b:First>J</b:First>
            <b:Middle>P</b:Middle>
          </b:Person>
          <b:Person>
            <b:Last>Reeves</b:Last>
            <b:First>B</b:First>
            <b:Middle>C</b:Middle>
          </b:Person>
          <b:Person>
            <b:Last>Robinson</b:Last>
            <b:First>M</b:First>
          </b:Person>
          <b:Person>
            <b:Last>Scott</b:Last>
            <b:First>L</b:First>
            <b:Middle>J</b:Middle>
          </b:Person>
          <b:Person>
            <b:Last>Smartt</b:Last>
            <b:First>H</b:First>
          </b:Person>
          <b:Person>
            <b:Last>South</b:Last>
            <b:First>A</b:First>
          </b:Person>
          <b:Person>
            <b:Last>Stokes</b:Last>
            <b:First>E</b:First>
            <b:Middle>A</b:Middle>
          </b:Person>
          <b:Person>
            <b:Last>Taylor</b:Last>
            <b:First>J</b:First>
          </b:Person>
          <b:Person>
            <b:Last>Thomas</b:Last>
            <b:First>M</b:First>
          </b:Person>
          <b:Person>
            <b:Last>Voss</b:Last>
            <b:First>S</b:First>
          </b:Person>
          <b:Person>
            <b:Last>Wordsworth</b:Last>
            <b:First>S</b:First>
          </b:Person>
          <b:Person>
            <b:Last>Rogers</b:Last>
            <b:First>C</b:First>
            <b:Middle>A</b:Middle>
          </b:Person>
        </b:NameList>
      </b:Author>
    </b:Author>
    <b:Title>Effect of a Strategy of a Supraglottic Airway Device vs Tracheal Intubation During Out-of-Hospital Cardiac Arrest on Functional Outcome: The AIRWAYS-2 Randomized Clinical Trial</b:Title>
    <b:JournalName>Journal of the American Medical Association</b:JournalName>
    <b:Year>2018</b:Year>
    <b:Volume>320</b:Volume>
    <b:Issue>8</b:Issue>
    <b:Pages>779-791</b:Pages>
    <b:RefOrder>10</b:RefOrder>
  </b:Source>
  <b:Source>
    <b:Tag>Placeholder1</b:Tag>
    <b:SourceType>JournalArticle</b:SourceType>
    <b:Guid>{B3BD743F-D8BE-ED4D-BE24-30A9758C98EE}</b:Guid>
    <b:Author>
      <b:Author>
        <b:NameList>
          <b:Person>
            <b:Last>Perkins</b:Last>
            <b:First>G</b:First>
            <b:Middle>D</b:Middle>
          </b:Person>
          <b:Person>
            <b:Last>Lall</b:Last>
            <b:First>R</b:First>
          </b:Person>
          <b:Person>
            <b:Last>Quinn</b:Last>
            <b:First>T</b:First>
          </b:Person>
          <b:Person>
            <b:Last>Deakin</b:Last>
            <b:First>C</b:First>
            <b:Middle>D</b:Middle>
          </b:Person>
          <b:Person>
            <b:Last>Cooke</b:Last>
            <b:First>M</b:First>
            <b:Middle>W</b:Middle>
          </b:Person>
          <b:Person>
            <b:Last>Horton</b:Last>
            <b:First>J</b:First>
          </b:Person>
          <b:Person>
            <b:Last>Lamb</b:Last>
            <b:First>S</b:First>
            <b:Middle>E</b:Middle>
          </b:Person>
          <b:Person>
            <b:Last>Slowther</b:Last>
            <b:First>A-W</b:First>
          </b:Person>
          <b:Person>
            <b:Last>Woollard</b:Last>
            <b:First>M</b:First>
          </b:Person>
          <b:Person>
            <b:Last>Carson</b:Last>
            <b:First>A</b:First>
          </b:Person>
          <b:Person>
            <b:Last>Smyth</b:Last>
            <b:First>M</b:First>
          </b:Person>
          <b:Person>
            <b:Last>Whitfield</b:Last>
            <b:First>R</b:First>
          </b:Person>
          <b:Person>
            <b:Last>Williams</b:Last>
            <b:First>A</b:First>
          </b:Person>
          <b:Person>
            <b:Last>Pocock</b:Last>
            <b:First>H</b:First>
          </b:Person>
          <b:Person>
            <b:Last>Black</b:Last>
            <b:First>J</b:First>
            <b:Middle>J M</b:Middle>
          </b:Person>
          <b:Person>
            <b:Last>Wright</b:Last>
            <b:First>J</b:First>
          </b:Person>
          <b:Person>
            <b:Last>Han</b:Last>
            <b:First>K</b:First>
          </b:Person>
          <b:Person>
            <b:Last>Gates</b:Last>
            <b:First>S</b:First>
          </b:Person>
        </b:NameList>
      </b:Author>
    </b:Author>
    <b:Title>Mechanical versus manual chest compression for out-of-hospital cardiac arrest (PARAMEDIC): a pragmatic, cluster randomised controlled trial</b:Title>
    <b:JournalName>The Lancet</b:JournalName>
    <b:Year>2015</b:Year>
    <b:Volume>285</b:Volume>
    <b:Pages>947-55</b:Pages>
    <b:RefOrder>14</b:RefOrder>
  </b:Source>
  <b:Source>
    <b:Tag>Col182</b:Tag>
    <b:SourceType>Book</b:SourceType>
    <b:Guid>{98E37595-D5F8-2E46-B4BA-C0692538AC3B}</b:Guid>
    <b:Title>Post-registration – Paramedic Career Framework</b:Title>
    <b:Publisher>College of Paramedics</b:Publisher>
    <b:City>Bridgwater</b:City>
    <b:Year>2018</b:Year>
    <b:Author>
      <b:Author>
        <b:Corporate>College of Paramedics</b:Corporate>
      </b:Author>
    </b:Author>
    <b:Edition>4th</b:Edition>
    <b:RefOrder>15</b:RefOrder>
  </b:Source>
  <b:Source>
    <b:Tag>Placeholder2</b:Tag>
    <b:SourceType>ConferenceProceedings</b:SourceType>
    <b:Guid>{DB313ADC-E48D-F540-8AA6-F027EE73F8C1}</b:Guid>
    <b:Title>Advanced Airway Management by Advanced Paramedic Practitioners in Critical Care (APP-CC) in a UK Ambulance Service: A Retrospective Review</b:Title>
    <b:Year>2019</b:Year>
    <b:Author>
      <b:Author>
        <b:NameList>
          <b:Person>
            <b:Last>McIntyre</b:Last>
            <b:First>I</b:First>
          </b:Person>
          <b:Person>
            <b:Last>Faulkner</b:Last>
            <b:First>M</b:First>
          </b:Person>
          <b:Person>
            <b:Last>Edwards</b:Last>
            <b:First>T</b:First>
          </b:Person>
        </b:NameList>
      </b:Author>
    </b:Author>
    <b:Publisher>London Ambulance Service NHS Trust</b:Publisher>
    <b:City>London</b:City>
    <b:RefOrder>16</b:RefOrder>
  </b:Source>
  <b:Source>
    <b:Tag>Med20</b:Tag>
    <b:SourceType>InternetSite</b:SourceType>
    <b:Guid>{33B07396-DD9E-5940-8173-ED93A1F1A070}</b:Guid>
    <b:Author>
      <b:Author>
        <b:Corporate>Medic One Systems</b:Corporate>
      </b:Author>
    </b:Author>
    <b:Title>Home</b:Title>
    <b:URL>http://www.mediconesystems.com</b:URL>
    <b:YearAccessed>2020</b:YearAccessed>
    <b:MonthAccessed>Aug</b:MonthAccessed>
    <b:DayAccessed>12</b:DayAccessed>
    <b:RefOrder>17</b:RefOrder>
  </b:Source>
  <b:Source>
    <b:Tag>Cow19</b:Tag>
    <b:SourceType>JournalArticle</b:SourceType>
    <b:Guid>{48D3DDE2-77E8-FE46-B83D-983DA18EC3F0}</b:Guid>
    <b:Title>Presence of a pre-hospital enhanced care team reduces on scene time and improves triage compliance for stab trauma</b:Title>
    <b:Year>2019</b:Year>
    <b:Pages>1-6</b:Pages>
    <b:Author>
      <b:Author>
        <b:NameList>
          <b:Person>
            <b:Last>Cowley</b:Last>
            <b:First>A</b:First>
          </b:Person>
          <b:Person>
            <b:Last>Durham</b:Last>
            <b:First>M</b:First>
          </b:Person>
          <b:Person>
            <b:Last>Aldred</b:Last>
            <b:First>D</b:First>
          </b:Person>
          <b:Person>
            <b:Last>Crabb</b:Last>
            <b:First>R</b:First>
          </b:Person>
          <b:Person>
            <b:Last>Crouch</b:Last>
            <b:First>P</b:First>
          </b:Person>
          <b:Person>
            <b:Last>Heywood</b:Last>
            <b:First>A</b:First>
          </b:Person>
          <b:Person>
            <b:Last>McBride</b:Last>
            <b:First>A</b:First>
          </b:Person>
          <b:Person>
            <b:Last>Williams</b:Last>
            <b:First>J</b:First>
          </b:Person>
          <b:Person>
            <b:Last>Lyon</b:Last>
            <b:First>R</b:First>
          </b:Person>
        </b:NameList>
      </b:Author>
    </b:Author>
    <b:JournalName>Scandinavian Journal of Trauma, Resuscitation and Emergency Medicine</b:JournalName>
    <b:Volume>27</b:Volume>
    <b:Issue>86</b:Issue>
    <b:RefOrder>18</b:RefOrder>
  </b:Source>
  <b:Source>
    <b:Tag>von18</b:Tag>
    <b:SourceType>JournalArticle</b:SourceType>
    <b:Guid>{405CECD7-3B8D-5944-B667-67526C7F750F}</b:Guid>
    <b:Author>
      <b:Author>
        <b:NameList>
          <b:Person>
            <b:Last>von Vopelius‐Feldt</b:Last>
            <b:First>J</b:First>
          </b:Person>
          <b:Person>
            <b:Last>Brandling</b:Last>
            <b:First>J</b:First>
          </b:Person>
          <b:Person>
            <b:Last>Benger</b:Last>
            <b:First>J</b:First>
          </b:Person>
        </b:NameList>
      </b:Author>
    </b:Author>
    <b:Title>Variations in stakeholders' priorities and views on randomisation and funding decisions in out‐of‐hospital cardiac arrest: An exploratory study</b:Title>
    <b:Year>2018</b:Year>
    <b:JournalName>Health Science Reports</b:JournalName>
    <b:Volume>1</b:Volume>
    <b:Issue>e78</b:Issue>
    <b:Pages>1-10</b:Pages>
    <b:RefOrder>20</b:RefOrder>
  </b:Source>
  <b:Source>
    <b:Tag>Kaj14</b:Tag>
    <b:SourceType>JournalArticle</b:SourceType>
    <b:Guid>{2F563750-E443-C246-B147-49F8474B3737}</b:Guid>
    <b:Author>
      <b:Author>
        <b:NameList>
          <b:Person>
            <b:Last>Kaji</b:Last>
            <b:First>A</b:First>
            <b:Middle>H</b:Middle>
          </b:Person>
          <b:Person>
            <b:Last>Schriger</b:Last>
            <b:First>D</b:First>
          </b:Person>
          <b:Person>
            <b:Last>Green</b:Last>
            <b:First>S</b:First>
          </b:Person>
        </b:NameList>
      </b:Author>
    </b:Author>
    <b:Title>Looking Through the Retrospectoscope: Reducing Bias in Emergency Medicine Chart Review Studies</b:Title>
    <b:JournalName>Annals of Emergency Medicine</b:JournalName>
    <b:Year>2014</b:Year>
    <b:Volume>64</b:Volume>
    <b:Issue>3</b:Issue>
    <b:Pages>292-8</b:Pages>
    <b:RefOrder>21</b:RefOrder>
  </b:Source>
  <b:Source>
    <b:Tag>Hos20</b:Tag>
    <b:SourceType>JournalArticle</b:SourceType>
    <b:Guid>{43DC71F4-0B62-C84D-90C9-7E6BC379D887}</b:Guid>
    <b:Author>
      <b:Author>
        <b:NameList>
          <b:Person>
            <b:Last>Hossfeld</b:Last>
            <b:First>B</b:First>
          </b:Person>
          <b:Person>
            <b:Last>Thierbach</b:Last>
            <b:First>S</b:First>
          </b:Person>
          <b:Person>
            <b:Last>Allgoewer</b:Last>
            <b:First>A</b:First>
          </b:Person>
          <b:Person>
            <b:Last>Gaessler</b:Last>
            <b:First>H</b:First>
          </b:Person>
          <b:Person>
            <b:Last>Helm</b:Last>
            <b:First>M</b:First>
          </b:Person>
        </b:NameList>
      </b:Author>
    </b:Author>
    <b:Title>First pass success of tracheal intubation using the C-MAC PM videolaryngoscope as first-line device in prehospital cardiac arrest compared with other emergencies</b:Title>
    <b:JournalName>European Journal of Anaesthesia</b:JournalName>
    <b:Year>2020</b:Year>
    <b:Volume>Ahead of print</b:Volume>
    <b:RefOrder>22</b:RefOrder>
  </b:Source>
  <b:Source>
    <b:Tag>Kna21</b:Tag>
    <b:SourceType>JournalArticle</b:SourceType>
    <b:Guid>{AFCCF8D4-491A-C540-8CFB-0245B862F2C2}</b:Guid>
    <b:Author>
      <b:Author>
        <b:NameList>
          <b:Person>
            <b:Last>Knapp</b:Last>
            <b:First>J</b:First>
          </b:Person>
          <b:Person>
            <b:Last>Eberle</b:Last>
            <b:First>B</b:First>
          </b:Person>
          <b:Person>
            <b:Last>Bernhard</b:Last>
            <b:First>M</b:First>
          </b:Person>
          <b:Person>
            <b:Last>Theiler</b:Last>
            <b:First>L</b:First>
          </b:Person>
          <b:Person>
            <b:Last>Pietsch</b:Last>
            <b:First>U</b:First>
          </b:Person>
          <b:Person>
            <b:Last>Albrecht</b:Last>
            <b:First>R</b:First>
          </b:Person>
        </b:NameList>
      </b:Author>
    </b:Author>
    <b:Title>Analysis of tracheal intubation in out-of- hospital helicopter emergency medicine recorded by video laryngoscopy</b:Title>
    <b:JournalName>Scandinavian Journal of Trauma, Resuscitation and Emergency Medicine</b:JournalName>
    <b:Year>2021</b:Year>
    <b:Volume>29</b:Volume>
    <b:Issue>49</b:Issue>
    <b:Pages>1-10</b:Pages>
    <b:RefOrder>23</b:RefOrder>
  </b:Source>
  <b:Source>
    <b:Tag>Par17</b:Tag>
    <b:SourceType>JournalArticle</b:SourceType>
    <b:Guid>{EA73F34E-AC0F-0E48-95C3-20D9A874D0D9}</b:Guid>
    <b:Author>
      <b:Author>
        <b:NameList>
          <b:Person>
            <b:Last>Park</b:Last>
            <b:First>L</b:First>
          </b:Person>
          <b:Person>
            <b:Last>Zeng</b:Last>
            <b:First>I</b:First>
          </b:Person>
          <b:Person>
            <b:Last>Brainard</b:Last>
            <b:First>A</b:First>
          </b:Person>
        </b:NameList>
      </b:Author>
    </b:Author>
    <b:Title>Systematic review and meta-analysis of ﬁrst-passsuccess rates in emergency department intubation:Creating a benchmark for emergency airway care</b:Title>
    <b:JournalName>Emergency Medicine Australasia</b:JournalName>
    <b:Year>2017</b:Year>
    <b:Volume>29</b:Volume>
    <b:Issue>1</b:Issue>
    <b:Pages>40-7</b:Pages>
    <b:RefOrder>24</b:RefOrder>
  </b:Source>
  <b:Source>
    <b:Tag>Och99</b:Tag>
    <b:SourceType>JournalArticle</b:SourceType>
    <b:Guid>{B2AA86EC-96F4-9449-8101-6F2FA64A9100}</b:Guid>
    <b:Author>
      <b:Author>
        <b:NameList>
          <b:Person>
            <b:Last>Ochroch</b:Last>
            <b:First>E</b:First>
            <b:Middle>A</b:Middle>
          </b:Person>
          <b:Person>
            <b:Last>Hollander</b:Last>
            <b:First>J</b:First>
            <b:Middle>E</b:Middle>
          </b:Person>
          <b:Person>
            <b:Last>Kush</b:Last>
            <b:First>S</b:First>
          </b:Person>
          <b:Person>
            <b:Last>Shofer</b:Last>
            <b:First>F</b:First>
            <b:Middle>S</b:Middle>
          </b:Person>
          <b:Person>
            <b:Last>Levitan</b:Last>
            <b:First>R</b:First>
            <b:Middle>M</b:Middle>
          </b:Person>
        </b:NameList>
      </b:Author>
    </b:Author>
    <b:Title>Assessment of laryngeal view: percentage of glottic opening score vs Cormack and Lehane grading</b:Title>
    <b:JournalName>Canadian Journal of Anaesthesia</b:JournalName>
    <b:Year>1999</b:Year>
    <b:Volume>46</b:Volume>
    <b:Issue>10</b:Issue>
    <b:Pages>987-90</b:Pages>
    <b:RefOrder>25</b:RefOrder>
  </b:Source>
  <b:Source>
    <b:Tag>Coo00</b:Tag>
    <b:SourceType>JournalArticle</b:SourceType>
    <b:Guid>{F2983AC4-C656-364A-A4A2-92F80D9C5FBA}</b:Guid>
    <b:Author>
      <b:Author>
        <b:NameList>
          <b:Person>
            <b:Last>Cook</b:Last>
            <b:First>T</b:First>
            <b:Middle>M</b:Middle>
          </b:Person>
        </b:NameList>
      </b:Author>
    </b:Author>
    <b:Title>A new practical classiﬁcation of laryngeal view</b:Title>
    <b:JournalName>Anaesthesia</b:JournalName>
    <b:Year>2000</b:Year>
    <b:Volume>55</b:Volume>
    <b:Pages>260-87</b:Pages>
    <b:RefOrder>30</b:RefOrder>
  </b:Source>
  <b:Source>
    <b:Tag>Koh02</b:Tag>
    <b:SourceType>JournalArticle</b:SourceType>
    <b:Guid>{C98D4425-4ADF-BD4B-83FB-0912DDCB56A2}</b:Guid>
    <b:Author>
      <b:Author>
        <b:NameList>
          <b:Person>
            <b:Last>Koh</b:Last>
            <b:First>L</b:First>
            <b:Middle>K D</b:Middle>
          </b:Person>
          <b:Person>
            <b:Last>Fong</b:Last>
            <b:First>C</b:First>
            <b:Middle>F</b:Middle>
          </b:Person>
          <b:Person>
            <b:Last>Ip-Yam</b:Last>
            <b:First>P</b:First>
            <b:Middle>C</b:Middle>
          </b:Person>
        </b:NameList>
      </b:Author>
    </b:Author>
    <b:Title>The Modified Cormack-Lehane Score for the Grading of Direct Laryngoscopy: Evaluation in the Asian Population</b:Title>
    <b:JournalName>Anaesthesia and Intensive Care</b:JournalName>
    <b:Year>2002</b:Year>
    <b:Volume>30</b:Volume>
    <b:Issue>1</b:Issue>
    <b:Pages>48-51</b:Pages>
    <b:RefOrder>31</b:RefOrder>
  </b:Source>
  <b:Source>
    <b:Tag>Dri17</b:Tag>
    <b:SourceType>JournalArticle</b:SourceType>
    <b:Guid>{773665AF-164A-534E-89B1-E366250A07C5}</b:Guid>
    <b:Author>
      <b:Author>
        <b:NameList>
          <b:Person>
            <b:Last>Driver</b:Last>
            <b:First>B</b:First>
          </b:Person>
          <b:Person>
            <b:Last>Dodd</b:Last>
            <b:First>K</b:First>
          </b:Person>
          <b:Person>
            <b:Last>Klein</b:Last>
            <b:First>L</b:First>
            <b:Middle>R</b:Middle>
          </b:Person>
          <b:Person>
            <b:Last>Buckley</b:Last>
            <b:First>R</b:First>
          </b:Person>
          <b:Person>
            <b:Last>Robinson</b:Last>
            <b:First>A</b:First>
          </b:Person>
          <b:Person>
            <b:Last>McGill</b:Last>
            <b:First>J</b:First>
            <b:Middle>W</b:Middle>
          </b:Person>
          <b:Person>
            <b:Last>Reardon</b:Last>
            <b:First>R</b:First>
            <b:Middle>F</b:Middle>
          </b:Person>
          <b:Person>
            <b:Last>Prekker</b:Last>
            <b:First>M</b:First>
            <b:Middle>E</b:Middle>
          </b:Person>
        </b:NameList>
      </b:Author>
    </b:Author>
    <b:Title>Brian Driver, MD*; Kenneth Dodd, MD; Lauren R. Klein, MD; Ryan Buckley, MD; Aaron Robinson, MD; John W. McGill, MD; Robert F. Reardon, MD; Matthew E. Prekker,</b:Title>
    <b:JournalName>Annals of Emergency Medicine</b:JournalName>
    <b:Year>2017</b:Year>
    <b:Volume>70</b:Volume>
    <b:Issue>4</b:Issue>
    <b:Pages>473-8</b:Pages>
    <b:RefOrder>26</b:RefOrder>
  </b:Source>
  <b:Source>
    <b:Tag>Bon21</b:Tag>
    <b:SourceType>JournalArticle</b:SourceType>
    <b:Guid>{2723E100-D986-6348-89FB-D9418AA269BE}</b:Guid>
    <b:Author>
      <b:Author>
        <b:NameList>
          <b:Person>
            <b:Last>Bonnette</b:Last>
            <b:First>A</b:First>
            <b:Middle>J</b:Middle>
          </b:Person>
          <b:Person>
            <b:Last>Aufderheide</b:Last>
            <b:First>T</b:First>
            <b:Middle>P</b:Middle>
          </b:Person>
          <b:Person>
            <b:Last>Jarvis</b:Last>
            <b:First>J</b:First>
            <b:Middle>L</b:Middle>
          </b:Person>
          <b:Person>
            <b:Last>Lesnick</b:Last>
            <b:First>J</b:First>
            <b:Middle>A</b:Middle>
          </b:Person>
          <b:Person>
            <b:Last>Nichol</b:Last>
            <b:First>G</b:First>
          </b:Person>
          <b:Person>
            <b:Last>Carlson</b:Last>
            <b:First>J</b:First>
            <b:Middle>N</b:Middle>
          </b:Person>
          <b:Person>
            <b:Last>Hansen</b:Last>
          </b:Person>
          <b:Person>
            <b:Last>Stephens</b:Last>
            <b:First>S</b:First>
            <b:Middle>W</b:Middle>
          </b:Person>
          <b:Person>
            <b:Last>Colella</b:Last>
            <b:First>R</b:First>
          </b:Person>
          <b:Person>
            <b:Last>Wang</b:Last>
            <b:First>H</b:First>
            <b:Middle>E</b:Middle>
          </b:Person>
        </b:NameList>
      </b:Author>
    </b:Author>
    <b:Title>Bougie-Assisted Endotracheal Intubation in the Pragmatic Airway Resuscitation Trial</b:Title>
    <b:JournalName>Resuscitation</b:JournalName>
    <b:Year>2021</b:Year>
    <b:Volume>158</b:Volume>
    <b:Pages>215-9</b:Pages>
    <b:RefOrder>27</b:RefOrder>
  </b:Source>
  <b:Source>
    <b:Tag>Har11</b:Tag>
    <b:SourceType>JournalArticle</b:SourceType>
    <b:Guid>{D17BDF3C-BC75-124B-B1E0-DB4D8BF04176}</b:Guid>
    <b:Author>
      <b:Author>
        <b:NameList>
          <b:Person>
            <b:Last>Harris</b:Last>
            <b:First>T</b:First>
          </b:Person>
          <b:Person>
            <b:Last>Lockey</b:Last>
            <b:First>D</b:First>
          </b:Person>
        </b:NameList>
      </b:Author>
    </b:Author>
    <b:Title>Success in physician prehospital rapid sequence intubation: what is the effect of base speciality and length of anaesthetic training?</b:Title>
    <b:JournalName>Emergency Medicine Journal</b:JournalName>
    <b:Year>2011</b:Year>
    <b:Volume>28</b:Volume>
    <b:Pages>225-9</b:Pages>
    <b:RefOrder>28</b:RefOrder>
  </b:Source>
  <b:Source>
    <b:Tag>Nor14</b:Tag>
    <b:SourceType>DocumentFromInternetSite</b:SourceType>
    <b:Guid>{8D81DD33-AB28-ED40-8EB9-A04C65188A98}</b:Guid>
    <b:Title>Is my Project Research, Evaluation or Audit?</b:Title>
    <b:Year>2014</b:Year>
    <b:Author>
      <b:Author>
        <b:Corporate>Norfolk and Suffolk NHS Foundation Trust</b:Corporate>
      </b:Author>
    </b:Author>
    <b:InternetSiteTitle>Norfolk and Suffolk NHS Foundation Trust</b:InternetSiteTitle>
    <b:URL>https://www.nsft.nhs.uk/Get-involved/Documents/Is%20my%20Project%20Research%20Evaluation%20or%20Audit.pdf</b:URL>
    <b:YearAccessed>2020</b:YearAccessed>
    <b:MonthAccessed>Jun</b:MonthAccessed>
    <b:DayAccessed>29</b:DayAccessed>
    <b:RefOrder>29</b:RefOrder>
  </b:Source>
  <b:Source>
    <b:Tag>Col18</b:Tag>
    <b:SourceType>Report</b:SourceType>
    <b:Guid>{E4F2EE3A-4C58-E446-8A06-83156D6E2F60}</b:Guid>
    <b:Title>Consensus Statement: A framework for safe and effective intubation by paramedics</b:Title>
    <b:Year>2018</b:Year>
    <b:Author>
      <b:Author>
        <b:Corporate>College of Paramedics</b:Corporate>
      </b:Author>
    </b:Author>
    <b:Publisher>College of Paramedics</b:Publisher>
    <b:RefOrder>9</b:RefOrder>
  </b:Source>
  <b:Source>
    <b:Tag>Cor84</b:Tag>
    <b:SourceType>JournalArticle</b:SourceType>
    <b:Guid>{98A3A508-DAC8-234D-B171-3A5484AE9243}</b:Guid>
    <b:Title>Difficult tracheal intubation in obstetrics</b:Title>
    <b:Year>1984</b:Year>
    <b:Author>
      <b:Author>
        <b:NameList>
          <b:Person>
            <b:Last>Cormack</b:Last>
            <b:First>R</b:First>
            <b:Middle>S</b:Middle>
          </b:Person>
          <b:Person>
            <b:Last>Lehane</b:Last>
            <b:First>J</b:First>
          </b:Person>
        </b:NameList>
      </b:Author>
    </b:Author>
    <b:JournalName>Anaesthesia</b:JournalName>
    <b:Volume>39</b:Volume>
    <b:Pages>1105-11</b:Pages>
    <b:RefOrder>19</b:RefOrder>
  </b:Source>
  <b:Source>
    <b:Tag>Soa21</b:Tag>
    <b:SourceType>JournalArticle</b:SourceType>
    <b:Guid>{B16746B2-E30C-8D43-8904-D4F7BBE5F19B}</b:Guid>
    <b:Author>
      <b:Author>
        <b:NameList>
          <b:Person>
            <b:Last>Soar</b:Last>
            <b:First>J</b:First>
          </b:Person>
          <b:Person>
            <b:Last>Bottiger</b:Last>
            <b:First>B</b:First>
            <b:Middle>W</b:Middle>
          </b:Person>
          <b:Person>
            <b:Last>Carli</b:Last>
            <b:First>P</b:First>
          </b:Person>
          <b:Person>
            <b:Last>Couper</b:Last>
            <b:First>K</b:First>
          </b:Person>
          <b:Person>
            <b:Last>Deakin</b:Last>
            <b:First>C</b:First>
            <b:Middle>D</b:Middle>
          </b:Person>
          <b:Person>
            <b:Last>Djarvf</b:Last>
            <b:First>T</b:First>
          </b:Person>
          <b:Person>
            <b:Last>Lott</b:Last>
            <b:First>C</b:First>
          </b:Person>
          <b:Person>
            <b:Last>Olasveengen</b:Last>
            <b:First>T</b:First>
          </b:Person>
          <b:Person>
            <b:Last>Paal</b:Last>
            <b:First>P</b:First>
          </b:Person>
          <b:Person>
            <b:Last>Pellis</b:Last>
            <b:First>T</b:First>
          </b:Person>
          <b:Person>
            <b:Last>Perkins</b:Last>
            <b:First>G</b:First>
            <b:Middle>D</b:Middle>
          </b:Person>
          <b:Person>
            <b:Last>Sandroni</b:Last>
            <b:First>C</b:First>
          </b:Person>
          <b:Person>
            <b:Last>Nolan</b:Last>
            <b:First>J</b:First>
            <b:Middle>P</b:Middle>
          </b:Person>
        </b:NameList>
      </b:Author>
    </b:Author>
    <b:Title>European Resuscitation Council Guidelines 2021: Adult advanced life support</b:Title>
    <b:JournalName>Resuscitation</b:JournalName>
    <b:Year>2021a</b:Year>
    <b:Volume>161</b:Volume>
    <b:Pages>115-51</b:Pages>
    <b:RefOrder>7</b:RefOrder>
  </b:Source>
  <b:Source>
    <b:Tag>Soa211</b:Tag>
    <b:SourceType>DocumentFromInternetSite</b:SourceType>
    <b:Guid>{90AD4B62-D99D-FD46-88B8-5C06A5A07A2D}</b:Guid>
    <b:Title>Adult advanced life support Guidelines</b:Title>
    <b:Year>2021b</b:Year>
    <b:Author>
      <b:Author>
        <b:NameList>
          <b:Person>
            <b:Last>Soar</b:Last>
            <b:First>J</b:First>
          </b:Person>
          <b:Person>
            <b:Last>Deakin</b:Last>
            <b:First>C</b:First>
            <b:Middle>D</b:Middle>
          </b:Person>
          <b:Person>
            <b:Last>Nolan</b:Last>
            <b:First>J</b:First>
            <b:Middle>P</b:Middle>
          </b:Person>
          <b:Person>
            <b:Last>Perkins</b:Last>
            <b:First>G</b:First>
            <b:Middle>D</b:Middle>
          </b:Person>
          <b:Person>
            <b:Last>Yeung</b:Last>
            <b:First>J</b:First>
          </b:Person>
          <b:Person>
            <b:Last>Couper</b:Last>
            <b:First>K</b:First>
          </b:Person>
          <b:Person>
            <b:Last>Hall</b:Last>
            <b:First>M</b:First>
          </b:Person>
          <b:Person>
            <b:Last>Thorne</b:Last>
            <b:First>C</b:First>
          </b:Person>
          <b:Person>
            <b:Last>Price</b:Last>
            <b:First>S</b:First>
          </b:Person>
          <b:Person>
            <b:Last>Lockey</b:Last>
            <b:First>A</b:First>
          </b:Person>
          <b:Person>
            <b:Last>Wyllie</b:Last>
            <b:First>J</b:First>
          </b:Person>
          <b:Person>
            <b:Last>Hampshire</b:Last>
            <b:First>S</b:First>
          </b:Person>
        </b:NameList>
      </b:Author>
    </b:Author>
    <b:URL>https://www.resus.org.uk/library/2021-resuscitation-guidelines/adult-advanced-life-support-guidelines</b:URL>
    <b:YearAccessed>2021</b:YearAccessed>
    <b:MonthAccessed>May</b:MonthAccessed>
    <b:DayAccessed>18</b:DayAccessed>
    <b:RefOrder>8</b:RefOrder>
  </b:Source>
</b:Sources>
</file>

<file path=customXml/itemProps1.xml><?xml version="1.0" encoding="utf-8"?>
<ds:datastoreItem xmlns:ds="http://schemas.openxmlformats.org/officeDocument/2006/customXml" ds:itemID="{90BDFCD8-68D0-45C5-BF09-ED6F643C47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2F45DF-FCD2-4F21-84A7-FD42B3C86C7B}">
  <ds:schemaRefs>
    <ds:schemaRef ds:uri="http://schemas.microsoft.com/office/2006/metadata/properties"/>
    <ds:schemaRef ds:uri="http://schemas.microsoft.com/office/infopath/2007/PartnerControls"/>
    <ds:schemaRef ds:uri="07ca9ecb-ac78-4b38-847f-1bd64f065bb9"/>
  </ds:schemaRefs>
</ds:datastoreItem>
</file>

<file path=customXml/itemProps3.xml><?xml version="1.0" encoding="utf-8"?>
<ds:datastoreItem xmlns:ds="http://schemas.openxmlformats.org/officeDocument/2006/customXml" ds:itemID="{A6B9A53E-1A81-47AF-B14E-614CE1A03C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3467bf-4b38-49a0-a982-a86ff639ec51"/>
    <ds:schemaRef ds:uri="07ca9ecb-ac78-4b38-847f-1bd64f065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38CA5C0-4978-44C1-AAA7-7446F9270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PREMED</Company>
  <LinksUpToDate>false</LinksUpToDate>
  <CharactersWithSpaces>12</CharactersWithSpaces>
  <SharedDoc>false</SharedDoc>
  <HLinks>
    <vt:vector size="6" baseType="variant">
      <vt:variant>
        <vt:i4>5898347</vt:i4>
      </vt:variant>
      <vt:variant>
        <vt:i4>0</vt:i4>
      </vt:variant>
      <vt:variant>
        <vt:i4>0</vt:i4>
      </vt:variant>
      <vt:variant>
        <vt:i4>5</vt:i4>
      </vt:variant>
      <vt:variant>
        <vt:lpwstr>mailto:silas.houghton@secamb.nhs.uk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Silas Houghton Budd</dc:creator>
  <cp:keywords/>
  <dc:description/>
  <cp:lastModifiedBy>Poonam Mutha</cp:lastModifiedBy>
  <cp:revision>333</cp:revision>
  <dcterms:created xsi:type="dcterms:W3CDTF">2021-05-11T08:47:00Z</dcterms:created>
  <dcterms:modified xsi:type="dcterms:W3CDTF">2021-05-27T06:06:00Z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0x010100E91C29D27450494B9F048108E9578FBF</vt:lpwstr>
  </property>
</Properties>
</file>