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85104" w14:textId="07AA4916" w:rsidR="00A12272" w:rsidRPr="00CE27EB" w:rsidRDefault="00A12272">
      <w:pPr>
        <w:pStyle w:val="BBAuthorName"/>
      </w:pPr>
      <w:bookmarkStart w:id="0" w:name="_Hlk78524520"/>
      <w:bookmarkEnd w:id="0"/>
      <w:r w:rsidRPr="00CE27EB">
        <w:t>Supplementary Information for</w:t>
      </w:r>
    </w:p>
    <w:p w14:paraId="21EF2B53" w14:textId="35AFEA16" w:rsidR="008405BC" w:rsidRPr="00CE27EB" w:rsidRDefault="008405BC" w:rsidP="008405BC">
      <w:pPr>
        <w:spacing w:line="480" w:lineRule="auto"/>
        <w:jc w:val="center"/>
        <w:rPr>
          <w:rFonts w:ascii="Arial" w:hAnsi="Arial" w:cs="Arial"/>
          <w:b/>
          <w:sz w:val="32"/>
          <w:szCs w:val="32"/>
        </w:rPr>
      </w:pPr>
      <w:bookmarkStart w:id="1" w:name="_Hlk79081537"/>
      <w:r w:rsidRPr="00CE27EB">
        <w:rPr>
          <w:rFonts w:ascii="Arial" w:hAnsi="Arial" w:cs="Arial"/>
          <w:b/>
          <w:sz w:val="32"/>
          <w:szCs w:val="32"/>
        </w:rPr>
        <w:t xml:space="preserve">Unveiling air-induced surface transformation on atomic step-engineered sapphire for </w:t>
      </w:r>
      <w:r w:rsidRPr="00CE27EB">
        <w:rPr>
          <w:rFonts w:ascii="Arial" w:hAnsi="Arial" w:cs="Arial" w:hint="eastAsia"/>
          <w:b/>
          <w:sz w:val="32"/>
          <w:szCs w:val="32"/>
        </w:rPr>
        <w:t>oriented</w:t>
      </w:r>
      <w:r w:rsidRPr="00CE27EB">
        <w:rPr>
          <w:rFonts w:ascii="Arial" w:hAnsi="Arial" w:cs="Arial"/>
          <w:b/>
          <w:sz w:val="32"/>
          <w:szCs w:val="32"/>
        </w:rPr>
        <w:t xml:space="preserve"> growth of transition metal dichalcogenide</w:t>
      </w:r>
      <w:r w:rsidR="002B07A0">
        <w:rPr>
          <w:rFonts w:ascii="Arial" w:hAnsi="Arial" w:cs="Arial"/>
          <w:b/>
          <w:sz w:val="32"/>
          <w:szCs w:val="32"/>
        </w:rPr>
        <w:t>s</w:t>
      </w:r>
    </w:p>
    <w:bookmarkEnd w:id="1"/>
    <w:p w14:paraId="3E300669" w14:textId="640F527D" w:rsidR="00CD5A52" w:rsidRPr="00CE27EB" w:rsidRDefault="00CD5A52" w:rsidP="00FF2B29">
      <w:pPr>
        <w:spacing w:after="120" w:line="480" w:lineRule="auto"/>
        <w:jc w:val="center"/>
        <w:rPr>
          <w:rFonts w:ascii="Arial" w:hAnsi="Arial" w:cs="Arial"/>
          <w:b/>
        </w:rPr>
      </w:pPr>
    </w:p>
    <w:p w14:paraId="0B0772E2" w14:textId="73786DC8" w:rsidR="00C74BDE" w:rsidRPr="00CE27EB" w:rsidRDefault="00C74BDE" w:rsidP="00C74BDE">
      <w:pPr>
        <w:shd w:val="clear" w:color="auto" w:fill="FFFFFF"/>
        <w:spacing w:after="0" w:line="360" w:lineRule="auto"/>
        <w:rPr>
          <w:rFonts w:ascii="Arial" w:hAnsi="Arial" w:cs="Arial"/>
          <w:sz w:val="24"/>
          <w:szCs w:val="24"/>
        </w:rPr>
      </w:pPr>
      <w:bookmarkStart w:id="2" w:name="_Hlk78465018"/>
      <w:r w:rsidRPr="00CE27EB">
        <w:rPr>
          <w:rFonts w:ascii="Arial" w:hAnsi="Arial" w:cs="Arial"/>
          <w:sz w:val="24"/>
          <w:szCs w:val="24"/>
        </w:rPr>
        <w:t>Wei Fu</w:t>
      </w:r>
      <w:r w:rsidRPr="00CE27EB">
        <w:rPr>
          <w:rFonts w:ascii="Arial" w:hAnsi="Arial" w:cs="Arial"/>
          <w:sz w:val="24"/>
          <w:szCs w:val="24"/>
          <w:vertAlign w:val="superscript"/>
        </w:rPr>
        <w:t>1,</w:t>
      </w:r>
      <w:proofErr w:type="gramStart"/>
      <w:r w:rsidRPr="00CE27EB">
        <w:rPr>
          <w:rFonts w:ascii="Arial" w:hAnsi="Arial" w:cs="Arial"/>
          <w:sz w:val="24"/>
          <w:szCs w:val="24"/>
          <w:vertAlign w:val="superscript"/>
        </w:rPr>
        <w:t>2,</w:t>
      </w:r>
      <w:r w:rsidRPr="00CE27EB">
        <w:rPr>
          <w:rFonts w:ascii="Arial" w:hAnsi="Arial" w:cs="Arial"/>
          <w:sz w:val="24"/>
          <w:szCs w:val="24"/>
        </w:rPr>
        <w:t>*</w:t>
      </w:r>
      <w:proofErr w:type="gramEnd"/>
      <w:r w:rsidRPr="00CE27EB">
        <w:rPr>
          <w:rFonts w:ascii="Arial" w:hAnsi="Arial" w:cs="Arial"/>
          <w:sz w:val="24"/>
          <w:szCs w:val="24"/>
        </w:rPr>
        <w:t xml:space="preserve">, </w:t>
      </w:r>
      <w:proofErr w:type="spellStart"/>
      <w:r w:rsidRPr="00CE27EB">
        <w:rPr>
          <w:rFonts w:ascii="Arial" w:hAnsi="Arial" w:cs="Arial"/>
          <w:sz w:val="24"/>
          <w:szCs w:val="24"/>
        </w:rPr>
        <w:t>Jianwei</w:t>
      </w:r>
      <w:proofErr w:type="spellEnd"/>
      <w:r w:rsidRPr="00CE27EB">
        <w:rPr>
          <w:rFonts w:ascii="Arial" w:hAnsi="Arial" w:cs="Arial"/>
          <w:sz w:val="24"/>
          <w:szCs w:val="24"/>
        </w:rPr>
        <w:t xml:space="preserve"> Chai</w:t>
      </w:r>
      <w:r w:rsidRPr="00CE27EB">
        <w:rPr>
          <w:rFonts w:ascii="Arial" w:hAnsi="Arial" w:cs="Arial"/>
          <w:sz w:val="24"/>
          <w:szCs w:val="24"/>
          <w:vertAlign w:val="superscript"/>
        </w:rPr>
        <w:t>2</w:t>
      </w:r>
      <w:r w:rsidRPr="00CE27EB">
        <w:rPr>
          <w:rFonts w:ascii="Arial" w:hAnsi="Arial" w:cs="Arial"/>
          <w:sz w:val="24"/>
          <w:szCs w:val="24"/>
        </w:rPr>
        <w:t xml:space="preserve">, </w:t>
      </w:r>
      <w:proofErr w:type="spellStart"/>
      <w:r w:rsidRPr="00CE27EB">
        <w:rPr>
          <w:rFonts w:ascii="Arial" w:hAnsi="Arial" w:cs="Arial" w:hint="eastAsia"/>
          <w:sz w:val="24"/>
          <w:szCs w:val="24"/>
        </w:rPr>
        <w:t>Hiroyo</w:t>
      </w:r>
      <w:proofErr w:type="spellEnd"/>
      <w:r w:rsidRPr="00CE27EB">
        <w:rPr>
          <w:rFonts w:ascii="Arial" w:hAnsi="Arial" w:cs="Arial"/>
          <w:sz w:val="24"/>
          <w:szCs w:val="24"/>
        </w:rPr>
        <w:t xml:space="preserve"> Kawai</w:t>
      </w:r>
      <w:r w:rsidRPr="00CE27EB">
        <w:rPr>
          <w:rFonts w:ascii="Arial" w:hAnsi="Arial" w:cs="Arial"/>
          <w:sz w:val="24"/>
          <w:szCs w:val="24"/>
          <w:vertAlign w:val="superscript"/>
        </w:rPr>
        <w:t>3</w:t>
      </w:r>
      <w:r w:rsidRPr="00CE27EB">
        <w:rPr>
          <w:rFonts w:ascii="Arial" w:hAnsi="Arial" w:cs="Arial"/>
          <w:sz w:val="24"/>
          <w:szCs w:val="24"/>
        </w:rPr>
        <w:t>, Thathsara Maddumapatabandi</w:t>
      </w:r>
      <w:r w:rsidRPr="00CE27EB">
        <w:rPr>
          <w:rFonts w:ascii="Arial" w:hAnsi="Arial" w:cs="Arial"/>
          <w:sz w:val="24"/>
          <w:szCs w:val="24"/>
          <w:vertAlign w:val="superscript"/>
        </w:rPr>
        <w:t>1.2</w:t>
      </w:r>
      <w:r w:rsidRPr="00CE27EB">
        <w:rPr>
          <w:rFonts w:ascii="Arial" w:hAnsi="Arial" w:cs="Arial"/>
          <w:sz w:val="24"/>
          <w:szCs w:val="24"/>
        </w:rPr>
        <w:t xml:space="preserve">, </w:t>
      </w:r>
      <w:r w:rsidR="00F029B2">
        <w:rPr>
          <w:rFonts w:ascii="Arial" w:hAnsi="Arial" w:cs="Arial"/>
          <w:sz w:val="24"/>
          <w:szCs w:val="24"/>
        </w:rPr>
        <w:t xml:space="preserve">Ding </w:t>
      </w:r>
      <w:r w:rsidRPr="00CE27EB">
        <w:rPr>
          <w:rFonts w:ascii="Arial" w:hAnsi="Arial" w:cs="Arial"/>
          <w:sz w:val="24"/>
          <w:szCs w:val="24"/>
        </w:rPr>
        <w:t>Huang</w:t>
      </w:r>
      <w:r w:rsidRPr="00CE27EB">
        <w:rPr>
          <w:rFonts w:ascii="Arial" w:hAnsi="Arial" w:cs="Arial"/>
          <w:sz w:val="24"/>
          <w:szCs w:val="24"/>
          <w:vertAlign w:val="superscript"/>
        </w:rPr>
        <w:t>1,2</w:t>
      </w:r>
      <w:r w:rsidRPr="00CE27EB">
        <w:rPr>
          <w:rFonts w:ascii="Arial" w:hAnsi="Arial" w:cs="Arial"/>
          <w:sz w:val="24"/>
          <w:szCs w:val="24"/>
        </w:rPr>
        <w:t>, Fabio Bussolotti</w:t>
      </w:r>
      <w:r w:rsidRPr="00CE27EB">
        <w:rPr>
          <w:rFonts w:ascii="Arial" w:hAnsi="Arial" w:cs="Arial"/>
          <w:sz w:val="24"/>
          <w:szCs w:val="24"/>
          <w:vertAlign w:val="superscript"/>
        </w:rPr>
        <w:t>1,2</w:t>
      </w:r>
      <w:r w:rsidRPr="00CE27EB">
        <w:rPr>
          <w:rFonts w:ascii="Arial" w:hAnsi="Arial" w:cs="Arial"/>
          <w:sz w:val="24"/>
          <w:szCs w:val="24"/>
        </w:rPr>
        <w:t>, Siew Lang TEO</w:t>
      </w:r>
      <w:r w:rsidRPr="00CE27EB">
        <w:rPr>
          <w:rFonts w:ascii="Arial" w:hAnsi="Arial" w:cs="Arial"/>
          <w:sz w:val="24"/>
          <w:szCs w:val="24"/>
          <w:vertAlign w:val="superscript"/>
        </w:rPr>
        <w:t>2</w:t>
      </w:r>
      <w:r w:rsidRPr="00CE27EB">
        <w:rPr>
          <w:rFonts w:ascii="Arial" w:hAnsi="Arial" w:cs="Arial"/>
          <w:sz w:val="24"/>
          <w:szCs w:val="24"/>
        </w:rPr>
        <w:t>, Hui Ru Tan</w:t>
      </w:r>
      <w:r w:rsidRPr="00CE27EB">
        <w:rPr>
          <w:rFonts w:ascii="Arial" w:hAnsi="Arial" w:cs="Arial"/>
          <w:sz w:val="24"/>
          <w:szCs w:val="24"/>
          <w:vertAlign w:val="superscript"/>
        </w:rPr>
        <w:t>2</w:t>
      </w:r>
      <w:r w:rsidRPr="00CE27EB">
        <w:rPr>
          <w:rFonts w:ascii="Arial" w:hAnsi="Arial" w:cs="Arial"/>
          <w:sz w:val="24"/>
          <w:szCs w:val="24"/>
        </w:rPr>
        <w:t xml:space="preserve">, </w:t>
      </w:r>
      <w:proofErr w:type="spellStart"/>
      <w:r w:rsidRPr="00CE27EB">
        <w:rPr>
          <w:rFonts w:ascii="Arial" w:hAnsi="Arial" w:cs="Arial"/>
          <w:sz w:val="24"/>
          <w:szCs w:val="24"/>
        </w:rPr>
        <w:t>Jingyi</w:t>
      </w:r>
      <w:proofErr w:type="spellEnd"/>
      <w:r w:rsidRPr="00CE27EB">
        <w:rPr>
          <w:rFonts w:ascii="Arial" w:hAnsi="Arial" w:cs="Arial"/>
          <w:sz w:val="24"/>
          <w:szCs w:val="24"/>
        </w:rPr>
        <w:t xml:space="preserve"> Tee</w:t>
      </w:r>
      <w:r w:rsidRPr="00CE27EB">
        <w:rPr>
          <w:rFonts w:ascii="Arial" w:hAnsi="Arial" w:cs="Arial"/>
          <w:sz w:val="24"/>
          <w:szCs w:val="24"/>
          <w:vertAlign w:val="superscript"/>
        </w:rPr>
        <w:t>2</w:t>
      </w:r>
      <w:r w:rsidRPr="00CE27EB">
        <w:rPr>
          <w:rFonts w:ascii="Arial" w:hAnsi="Arial" w:cs="Arial"/>
          <w:sz w:val="24"/>
          <w:szCs w:val="24"/>
        </w:rPr>
        <w:t>, Calvin Pei Yu Wong</w:t>
      </w:r>
      <w:r w:rsidRPr="00CE27EB">
        <w:rPr>
          <w:rFonts w:ascii="Arial" w:hAnsi="Arial" w:cs="Arial"/>
          <w:sz w:val="24"/>
          <w:szCs w:val="24"/>
          <w:vertAlign w:val="superscript"/>
        </w:rPr>
        <w:t>2</w:t>
      </w:r>
      <w:r w:rsidRPr="00CE27EB">
        <w:rPr>
          <w:rFonts w:ascii="Arial" w:hAnsi="Arial" w:cs="Arial"/>
          <w:sz w:val="24"/>
          <w:szCs w:val="24"/>
        </w:rPr>
        <w:t xml:space="preserve">, </w:t>
      </w:r>
      <w:proofErr w:type="spellStart"/>
      <w:r w:rsidRPr="00CE27EB">
        <w:rPr>
          <w:rFonts w:ascii="Arial" w:hAnsi="Arial" w:cs="Arial"/>
          <w:sz w:val="24"/>
          <w:szCs w:val="24"/>
        </w:rPr>
        <w:t>Anqi</w:t>
      </w:r>
      <w:proofErr w:type="spellEnd"/>
      <w:r w:rsidRPr="00CE27EB">
        <w:rPr>
          <w:rFonts w:ascii="Arial" w:hAnsi="Arial" w:cs="Arial"/>
          <w:sz w:val="24"/>
          <w:szCs w:val="24"/>
        </w:rPr>
        <w:t xml:space="preserve"> Sng</w:t>
      </w:r>
      <w:r w:rsidRPr="00CE27EB">
        <w:rPr>
          <w:rFonts w:ascii="Arial" w:hAnsi="Arial" w:cs="Arial"/>
          <w:sz w:val="24"/>
          <w:szCs w:val="24"/>
          <w:vertAlign w:val="superscript"/>
        </w:rPr>
        <w:t>2</w:t>
      </w:r>
      <w:r w:rsidRPr="00CE27EB">
        <w:rPr>
          <w:rFonts w:ascii="Arial" w:hAnsi="Arial" w:cs="Arial"/>
          <w:sz w:val="24"/>
          <w:szCs w:val="24"/>
        </w:rPr>
        <w:t xml:space="preserve">, </w:t>
      </w:r>
      <w:proofErr w:type="spellStart"/>
      <w:r w:rsidRPr="00CE27EB">
        <w:rPr>
          <w:rFonts w:ascii="Arial" w:hAnsi="Arial" w:cs="Arial"/>
          <w:sz w:val="24"/>
          <w:szCs w:val="24"/>
        </w:rPr>
        <w:t>Yunjie</w:t>
      </w:r>
      <w:proofErr w:type="spellEnd"/>
      <w:r w:rsidRPr="00CE27EB">
        <w:rPr>
          <w:rFonts w:ascii="Arial" w:hAnsi="Arial" w:cs="Arial"/>
          <w:sz w:val="24"/>
          <w:szCs w:val="24"/>
        </w:rPr>
        <w:t xml:space="preserve"> Chen</w:t>
      </w:r>
      <w:r w:rsidRPr="00CE27EB">
        <w:rPr>
          <w:rFonts w:ascii="Arial" w:hAnsi="Arial" w:cs="Arial"/>
          <w:sz w:val="24"/>
          <w:szCs w:val="24"/>
          <w:vertAlign w:val="superscript"/>
        </w:rPr>
        <w:t>2</w:t>
      </w:r>
      <w:r w:rsidRPr="00CE27EB">
        <w:rPr>
          <w:rFonts w:ascii="Arial" w:hAnsi="Arial" w:cs="Arial"/>
          <w:sz w:val="24"/>
          <w:szCs w:val="24"/>
        </w:rPr>
        <w:t xml:space="preserve">, </w:t>
      </w:r>
      <w:proofErr w:type="spellStart"/>
      <w:r w:rsidRPr="00CE27EB">
        <w:rPr>
          <w:rFonts w:ascii="Arial" w:hAnsi="Arial" w:cs="Arial"/>
          <w:sz w:val="24"/>
          <w:szCs w:val="24"/>
        </w:rPr>
        <w:t>Mingsheng</w:t>
      </w:r>
      <w:proofErr w:type="spellEnd"/>
      <w:r w:rsidRPr="00CE27EB">
        <w:rPr>
          <w:rFonts w:ascii="Arial" w:hAnsi="Arial" w:cs="Arial"/>
          <w:sz w:val="24"/>
          <w:szCs w:val="24"/>
        </w:rPr>
        <w:t xml:space="preserve"> Zhang</w:t>
      </w:r>
      <w:r w:rsidRPr="00CE27EB">
        <w:rPr>
          <w:rFonts w:ascii="Arial" w:hAnsi="Arial" w:cs="Arial"/>
          <w:sz w:val="24"/>
          <w:szCs w:val="24"/>
          <w:vertAlign w:val="superscript"/>
        </w:rPr>
        <w:t>2</w:t>
      </w:r>
      <w:r w:rsidRPr="00CE27EB">
        <w:rPr>
          <w:rFonts w:ascii="Arial" w:hAnsi="Arial" w:cs="Arial"/>
          <w:sz w:val="24"/>
          <w:szCs w:val="24"/>
        </w:rPr>
        <w:t>, Henry Medina</w:t>
      </w:r>
      <w:r w:rsidRPr="00CE27EB">
        <w:rPr>
          <w:rFonts w:ascii="Arial" w:hAnsi="Arial" w:cs="Arial"/>
          <w:sz w:val="24"/>
          <w:szCs w:val="24"/>
          <w:vertAlign w:val="superscript"/>
        </w:rPr>
        <w:t>2,</w:t>
      </w:r>
      <w:r w:rsidR="00F029B2">
        <w:rPr>
          <w:rFonts w:ascii="Arial" w:hAnsi="Arial" w:cs="Arial"/>
          <w:sz w:val="24"/>
          <w:szCs w:val="24"/>
          <w:vertAlign w:val="superscript"/>
        </w:rPr>
        <w:t>4</w:t>
      </w:r>
      <w:r w:rsidRPr="00CE27EB">
        <w:rPr>
          <w:rFonts w:ascii="Arial" w:hAnsi="Arial" w:cs="Arial"/>
          <w:sz w:val="24"/>
          <w:szCs w:val="24"/>
        </w:rPr>
        <w:t xml:space="preserve">, </w:t>
      </w:r>
      <w:r w:rsidR="00F6622D" w:rsidRPr="00CE27EB">
        <w:rPr>
          <w:rFonts w:ascii="Arial" w:hAnsi="Arial" w:cs="Arial"/>
          <w:sz w:val="24"/>
          <w:szCs w:val="24"/>
        </w:rPr>
        <w:t>Ming Lin</w:t>
      </w:r>
      <w:r w:rsidR="00F6622D" w:rsidRPr="00CE27EB">
        <w:rPr>
          <w:rFonts w:ascii="Arial" w:hAnsi="Arial" w:cs="Arial"/>
          <w:sz w:val="24"/>
          <w:szCs w:val="24"/>
          <w:vertAlign w:val="superscript"/>
        </w:rPr>
        <w:t>2</w:t>
      </w:r>
      <w:r w:rsidR="00F6622D">
        <w:rPr>
          <w:rFonts w:ascii="Arial" w:hAnsi="Arial" w:cs="Arial" w:hint="eastAsia"/>
          <w:sz w:val="24"/>
          <w:szCs w:val="24"/>
        </w:rPr>
        <w:t>，</w:t>
      </w:r>
      <w:r w:rsidRPr="00CE27EB">
        <w:rPr>
          <w:rFonts w:ascii="Arial" w:hAnsi="Arial" w:cs="Arial"/>
          <w:sz w:val="24"/>
          <w:szCs w:val="24"/>
        </w:rPr>
        <w:t>Michel Bosman</w:t>
      </w:r>
      <w:r w:rsidRPr="00CE27EB">
        <w:rPr>
          <w:rFonts w:ascii="Arial" w:hAnsi="Arial" w:cs="Arial"/>
          <w:sz w:val="24"/>
          <w:szCs w:val="24"/>
          <w:vertAlign w:val="superscript"/>
        </w:rPr>
        <w:t>2,5</w:t>
      </w:r>
      <w:r w:rsidRPr="00CE27EB">
        <w:rPr>
          <w:rFonts w:ascii="Arial" w:hAnsi="Arial" w:cs="Arial"/>
          <w:sz w:val="24"/>
          <w:szCs w:val="24"/>
        </w:rPr>
        <w:t xml:space="preserve"> and Kuan Eng Johnson Goh</w:t>
      </w:r>
      <w:r w:rsidRPr="00CE27EB">
        <w:rPr>
          <w:rFonts w:ascii="Arial" w:hAnsi="Arial" w:cs="Arial"/>
          <w:sz w:val="24"/>
          <w:szCs w:val="24"/>
          <w:vertAlign w:val="superscript"/>
        </w:rPr>
        <w:t>1,2,6,7,</w:t>
      </w:r>
      <w:r w:rsidRPr="00CE27EB">
        <w:rPr>
          <w:rFonts w:ascii="Arial" w:hAnsi="Arial" w:cs="Arial"/>
          <w:sz w:val="24"/>
          <w:szCs w:val="24"/>
        </w:rPr>
        <w:t>*</w:t>
      </w:r>
    </w:p>
    <w:bookmarkEnd w:id="2"/>
    <w:p w14:paraId="37CEF55C" w14:textId="77777777" w:rsidR="00C74BDE" w:rsidRPr="00CE27EB" w:rsidRDefault="00C74BDE" w:rsidP="00C74BDE">
      <w:pPr>
        <w:shd w:val="clear" w:color="auto" w:fill="FFFFFF"/>
        <w:spacing w:after="0" w:line="276" w:lineRule="auto"/>
        <w:rPr>
          <w:rFonts w:ascii="Arial" w:hAnsi="Arial" w:cs="Arial"/>
          <w:sz w:val="24"/>
          <w:szCs w:val="24"/>
        </w:rPr>
      </w:pPr>
    </w:p>
    <w:p w14:paraId="19A7992D" w14:textId="77777777" w:rsidR="00C74BDE" w:rsidRPr="00CE27EB" w:rsidRDefault="00C74BDE" w:rsidP="00C74BDE">
      <w:pPr>
        <w:pStyle w:val="ListParagraph"/>
        <w:numPr>
          <w:ilvl w:val="0"/>
          <w:numId w:val="8"/>
        </w:numPr>
        <w:ind w:left="450"/>
        <w:jc w:val="both"/>
        <w:rPr>
          <w:rFonts w:ascii="Arial" w:hAnsi="Arial" w:cs="Arial"/>
          <w:sz w:val="24"/>
          <w:szCs w:val="24"/>
        </w:rPr>
      </w:pPr>
      <w:r w:rsidRPr="00CE27EB">
        <w:rPr>
          <w:rFonts w:ascii="Arial" w:hAnsi="Arial" w:cs="Arial"/>
          <w:sz w:val="24"/>
          <w:szCs w:val="24"/>
        </w:rPr>
        <w:t>Quantum Innovation Centre (</w:t>
      </w:r>
      <w:proofErr w:type="spellStart"/>
      <w:proofErr w:type="gramStart"/>
      <w:r w:rsidRPr="00CE27EB">
        <w:rPr>
          <w:rFonts w:ascii="Arial" w:hAnsi="Arial" w:cs="Arial"/>
          <w:sz w:val="24"/>
          <w:szCs w:val="24"/>
        </w:rPr>
        <w:t>Q.InC</w:t>
      </w:r>
      <w:proofErr w:type="spellEnd"/>
      <w:proofErr w:type="gramEnd"/>
      <w:r w:rsidRPr="00CE27EB">
        <w:rPr>
          <w:rFonts w:ascii="Arial" w:hAnsi="Arial" w:cs="Arial"/>
          <w:sz w:val="24"/>
          <w:szCs w:val="24"/>
        </w:rPr>
        <w:t xml:space="preserve">), Agency for Science Technology and Research (A*STAR), 2 </w:t>
      </w:r>
      <w:proofErr w:type="spellStart"/>
      <w:r w:rsidRPr="00CE27EB">
        <w:rPr>
          <w:rFonts w:ascii="Arial" w:hAnsi="Arial" w:cs="Arial"/>
          <w:sz w:val="24"/>
          <w:szCs w:val="24"/>
        </w:rPr>
        <w:t>Fusionopolis</w:t>
      </w:r>
      <w:proofErr w:type="spellEnd"/>
      <w:r w:rsidRPr="00CE27EB">
        <w:rPr>
          <w:rFonts w:ascii="Arial" w:hAnsi="Arial" w:cs="Arial"/>
          <w:sz w:val="24"/>
          <w:szCs w:val="24"/>
        </w:rPr>
        <w:t xml:space="preserve"> Way, Innovis #08-03, Singapore 138634, Republic of Singapore</w:t>
      </w:r>
    </w:p>
    <w:p w14:paraId="4DAC0327" w14:textId="77777777" w:rsidR="00C74BDE" w:rsidRPr="00CE27EB" w:rsidRDefault="00C74BDE" w:rsidP="00C74BDE">
      <w:pPr>
        <w:pStyle w:val="ListParagraph"/>
        <w:numPr>
          <w:ilvl w:val="0"/>
          <w:numId w:val="8"/>
        </w:numPr>
        <w:ind w:left="450"/>
        <w:jc w:val="both"/>
        <w:rPr>
          <w:rFonts w:ascii="Arial" w:hAnsi="Arial" w:cs="Arial"/>
          <w:sz w:val="24"/>
          <w:szCs w:val="24"/>
        </w:rPr>
      </w:pPr>
      <w:r w:rsidRPr="00CE27EB">
        <w:rPr>
          <w:rFonts w:ascii="Arial" w:hAnsi="Arial" w:cs="Arial"/>
          <w:sz w:val="24"/>
          <w:szCs w:val="24"/>
        </w:rPr>
        <w:t xml:space="preserve">Institute of Materials Research and Engineering (IMRE), Agency for Science Technology and Research (A*STAR), 2 </w:t>
      </w:r>
      <w:proofErr w:type="spellStart"/>
      <w:r w:rsidRPr="00CE27EB">
        <w:rPr>
          <w:rFonts w:ascii="Arial" w:hAnsi="Arial" w:cs="Arial"/>
          <w:sz w:val="24"/>
          <w:szCs w:val="24"/>
        </w:rPr>
        <w:t>Fusionopolis</w:t>
      </w:r>
      <w:proofErr w:type="spellEnd"/>
      <w:r w:rsidRPr="00CE27EB">
        <w:rPr>
          <w:rFonts w:ascii="Arial" w:hAnsi="Arial" w:cs="Arial"/>
          <w:sz w:val="24"/>
          <w:szCs w:val="24"/>
        </w:rPr>
        <w:t xml:space="preserve"> Way, Innovis #08-03, Singapore 138634, Republic of Singapore</w:t>
      </w:r>
    </w:p>
    <w:p w14:paraId="5B01C4A9" w14:textId="77777777" w:rsidR="00C74BDE" w:rsidRPr="00CE27EB" w:rsidRDefault="00C74BDE" w:rsidP="00C74BDE">
      <w:pPr>
        <w:pStyle w:val="ListParagraph"/>
        <w:numPr>
          <w:ilvl w:val="0"/>
          <w:numId w:val="8"/>
        </w:numPr>
        <w:ind w:left="450"/>
        <w:jc w:val="both"/>
        <w:rPr>
          <w:rFonts w:ascii="Arial" w:hAnsi="Arial" w:cs="Arial"/>
          <w:sz w:val="24"/>
          <w:szCs w:val="24"/>
        </w:rPr>
      </w:pPr>
      <w:r w:rsidRPr="00CE27EB">
        <w:rPr>
          <w:rFonts w:ascii="Arial" w:hAnsi="Arial" w:cs="Arial"/>
          <w:sz w:val="24"/>
          <w:szCs w:val="24"/>
        </w:rPr>
        <w:t xml:space="preserve">Institute of High-Performance Computing (IHPC), Agency for Science, Technology and Research, 1 </w:t>
      </w:r>
      <w:proofErr w:type="spellStart"/>
      <w:r w:rsidRPr="00CE27EB">
        <w:rPr>
          <w:rFonts w:ascii="Arial" w:hAnsi="Arial" w:cs="Arial"/>
          <w:sz w:val="24"/>
          <w:szCs w:val="24"/>
        </w:rPr>
        <w:t>Fusionopolis</w:t>
      </w:r>
      <w:proofErr w:type="spellEnd"/>
      <w:r w:rsidRPr="00CE27EB">
        <w:rPr>
          <w:rFonts w:ascii="Arial" w:hAnsi="Arial" w:cs="Arial"/>
          <w:sz w:val="24"/>
          <w:szCs w:val="24"/>
        </w:rPr>
        <w:t xml:space="preserve"> Way, #16-16 </w:t>
      </w:r>
      <w:proofErr w:type="spellStart"/>
      <w:r w:rsidRPr="00CE27EB">
        <w:rPr>
          <w:rFonts w:ascii="Arial" w:hAnsi="Arial" w:cs="Arial"/>
          <w:sz w:val="24"/>
          <w:szCs w:val="24"/>
        </w:rPr>
        <w:t>Connexis</w:t>
      </w:r>
      <w:proofErr w:type="spellEnd"/>
      <w:r w:rsidRPr="00CE27EB">
        <w:rPr>
          <w:rFonts w:ascii="Arial" w:hAnsi="Arial" w:cs="Arial"/>
          <w:sz w:val="24"/>
          <w:szCs w:val="24"/>
        </w:rPr>
        <w:t>, Singapore 138632, Republic of Singapore</w:t>
      </w:r>
    </w:p>
    <w:p w14:paraId="6DE26AE6" w14:textId="77777777" w:rsidR="00C74BDE" w:rsidRPr="00CE27EB" w:rsidRDefault="00C74BDE" w:rsidP="00C74BDE">
      <w:pPr>
        <w:pStyle w:val="ListParagraph"/>
        <w:numPr>
          <w:ilvl w:val="0"/>
          <w:numId w:val="8"/>
        </w:numPr>
        <w:ind w:left="450"/>
        <w:jc w:val="both"/>
        <w:rPr>
          <w:rFonts w:ascii="Arial" w:hAnsi="Arial" w:cs="Arial"/>
          <w:sz w:val="24"/>
          <w:szCs w:val="24"/>
        </w:rPr>
      </w:pPr>
      <w:r w:rsidRPr="00CE27EB">
        <w:rPr>
          <w:rFonts w:ascii="Arial" w:hAnsi="Arial" w:cs="Arial"/>
          <w:sz w:val="24"/>
          <w:szCs w:val="24"/>
        </w:rPr>
        <w:t xml:space="preserve">IMEC, </w:t>
      </w:r>
      <w:proofErr w:type="spellStart"/>
      <w:r w:rsidRPr="00CE27EB">
        <w:rPr>
          <w:rFonts w:ascii="Arial" w:hAnsi="Arial" w:cs="Arial"/>
          <w:sz w:val="24"/>
          <w:szCs w:val="24"/>
        </w:rPr>
        <w:t>Kapeldreef</w:t>
      </w:r>
      <w:proofErr w:type="spellEnd"/>
      <w:r w:rsidRPr="00CE27EB">
        <w:rPr>
          <w:rFonts w:ascii="Arial" w:hAnsi="Arial" w:cs="Arial"/>
          <w:sz w:val="24"/>
          <w:szCs w:val="24"/>
        </w:rPr>
        <w:t xml:space="preserve"> 75, Leuven 3001, Belgium</w:t>
      </w:r>
    </w:p>
    <w:p w14:paraId="222BDBCA" w14:textId="77D3685F" w:rsidR="00C74BDE" w:rsidRPr="00CE27EB" w:rsidRDefault="00C74BDE" w:rsidP="00C74BDE">
      <w:pPr>
        <w:pStyle w:val="ListParagraph"/>
        <w:numPr>
          <w:ilvl w:val="0"/>
          <w:numId w:val="8"/>
        </w:numPr>
        <w:ind w:left="450"/>
        <w:jc w:val="both"/>
        <w:rPr>
          <w:rFonts w:ascii="Arial" w:hAnsi="Arial" w:cs="Arial"/>
          <w:sz w:val="24"/>
          <w:szCs w:val="24"/>
        </w:rPr>
      </w:pPr>
      <w:r w:rsidRPr="00CE27EB">
        <w:rPr>
          <w:rFonts w:ascii="Arial" w:hAnsi="Arial" w:cs="Arial"/>
          <w:sz w:val="24"/>
          <w:szCs w:val="24"/>
        </w:rPr>
        <w:t xml:space="preserve">Department of Materials Science and Engineering, National University of Singapore, </w:t>
      </w:r>
      <w:r w:rsidR="00496633" w:rsidRPr="00496633">
        <w:rPr>
          <w:rFonts w:ascii="Arial" w:hAnsi="Arial" w:cs="Arial"/>
          <w:sz w:val="24"/>
          <w:szCs w:val="24"/>
        </w:rPr>
        <w:t>9 Engineering Drive 1, 117575</w:t>
      </w:r>
      <w:r w:rsidRPr="00CE27EB">
        <w:rPr>
          <w:rFonts w:ascii="Arial" w:hAnsi="Arial" w:cs="Arial"/>
          <w:sz w:val="24"/>
          <w:szCs w:val="24"/>
        </w:rPr>
        <w:t>, Singapore</w:t>
      </w:r>
    </w:p>
    <w:p w14:paraId="079B8CF5" w14:textId="77777777" w:rsidR="00C74BDE" w:rsidRPr="00CE27EB" w:rsidRDefault="00C74BDE" w:rsidP="00C74BDE">
      <w:pPr>
        <w:pStyle w:val="ListParagraph"/>
        <w:numPr>
          <w:ilvl w:val="0"/>
          <w:numId w:val="8"/>
        </w:numPr>
        <w:ind w:left="450"/>
        <w:jc w:val="both"/>
        <w:rPr>
          <w:rFonts w:ascii="Arial" w:hAnsi="Arial" w:cs="Arial"/>
          <w:sz w:val="24"/>
          <w:szCs w:val="24"/>
        </w:rPr>
      </w:pPr>
      <w:r w:rsidRPr="00CE27EB">
        <w:rPr>
          <w:rFonts w:ascii="Arial" w:hAnsi="Arial" w:cs="Arial"/>
          <w:sz w:val="24"/>
          <w:szCs w:val="24"/>
        </w:rPr>
        <w:t>Department of Physics, National University of Singapore, 2 Science Drive 3, Singapore 117551, Singapore</w:t>
      </w:r>
    </w:p>
    <w:p w14:paraId="757B4BCC" w14:textId="77777777" w:rsidR="00C74BDE" w:rsidRPr="00CE27EB" w:rsidRDefault="00C74BDE" w:rsidP="00C74BDE">
      <w:pPr>
        <w:pStyle w:val="ListParagraph"/>
        <w:numPr>
          <w:ilvl w:val="0"/>
          <w:numId w:val="8"/>
        </w:numPr>
        <w:ind w:left="450"/>
        <w:jc w:val="both"/>
        <w:rPr>
          <w:rFonts w:ascii="Arial" w:hAnsi="Arial" w:cs="Arial"/>
          <w:sz w:val="24"/>
          <w:szCs w:val="24"/>
        </w:rPr>
      </w:pPr>
      <w:r w:rsidRPr="00CE27EB">
        <w:rPr>
          <w:rFonts w:ascii="Arial" w:hAnsi="Arial" w:cs="Arial"/>
          <w:sz w:val="24"/>
          <w:szCs w:val="24"/>
        </w:rPr>
        <w:t>Division of Physics and Applied Physics, School of Physical and Mathematical Sciences, Nanyang Technological University, 50 Nanyang Avenue 639798, Singapore</w:t>
      </w:r>
    </w:p>
    <w:p w14:paraId="3ADC7654" w14:textId="36B44417" w:rsidR="00CD5A52" w:rsidRPr="00CE27EB" w:rsidRDefault="00CD5A52" w:rsidP="00FF2B29">
      <w:pPr>
        <w:spacing w:after="120" w:line="480" w:lineRule="auto"/>
        <w:jc w:val="center"/>
        <w:rPr>
          <w:rFonts w:ascii="Arial" w:hAnsi="Arial" w:cs="Arial"/>
          <w:b/>
        </w:rPr>
      </w:pPr>
    </w:p>
    <w:p w14:paraId="488A3006" w14:textId="77777777" w:rsidR="000F219C" w:rsidRPr="00CE27EB" w:rsidRDefault="000F219C">
      <w:pPr>
        <w:rPr>
          <w:rFonts w:ascii="Arial" w:hAnsi="Arial" w:cs="Arial"/>
          <w:b/>
        </w:rPr>
      </w:pPr>
    </w:p>
    <w:p w14:paraId="41D8545F" w14:textId="77777777" w:rsidR="000F219C" w:rsidRPr="00CE27EB" w:rsidRDefault="000F219C">
      <w:pPr>
        <w:rPr>
          <w:rFonts w:ascii="Arial" w:hAnsi="Arial" w:cs="Arial"/>
          <w:b/>
        </w:rPr>
      </w:pPr>
    </w:p>
    <w:p w14:paraId="0C305619" w14:textId="77777777" w:rsidR="000F219C" w:rsidRPr="00CE27EB" w:rsidRDefault="000F219C">
      <w:pPr>
        <w:rPr>
          <w:rFonts w:ascii="Arial" w:hAnsi="Arial" w:cs="Arial"/>
          <w:b/>
        </w:rPr>
      </w:pPr>
    </w:p>
    <w:p w14:paraId="4CACED4B" w14:textId="77777777" w:rsidR="000F219C" w:rsidRPr="00CE27EB" w:rsidRDefault="000F219C">
      <w:pPr>
        <w:rPr>
          <w:rFonts w:ascii="Arial" w:hAnsi="Arial" w:cs="Arial"/>
          <w:b/>
        </w:rPr>
      </w:pPr>
    </w:p>
    <w:p w14:paraId="792DF23B" w14:textId="16A54743" w:rsidR="000F219C" w:rsidRPr="00CE27EB" w:rsidRDefault="000F219C">
      <w:pPr>
        <w:rPr>
          <w:rFonts w:ascii="Arial" w:hAnsi="Arial" w:cs="Arial"/>
          <w:b/>
          <w:sz w:val="28"/>
          <w:szCs w:val="28"/>
        </w:rPr>
      </w:pPr>
    </w:p>
    <w:sdt>
      <w:sdtPr>
        <w:rPr>
          <w:rFonts w:asciiTheme="minorHAnsi" w:eastAsiaTheme="minorEastAsia" w:hAnsiTheme="minorHAnsi" w:cstheme="minorBidi"/>
          <w:color w:val="auto"/>
          <w:sz w:val="22"/>
          <w:szCs w:val="22"/>
          <w:lang w:eastAsia="zh-CN"/>
        </w:rPr>
        <w:id w:val="-1756201119"/>
        <w:docPartObj>
          <w:docPartGallery w:val="Table of Contents"/>
          <w:docPartUnique/>
        </w:docPartObj>
      </w:sdtPr>
      <w:sdtEndPr>
        <w:rPr>
          <w:b/>
          <w:bCs/>
          <w:noProof/>
        </w:rPr>
      </w:sdtEndPr>
      <w:sdtContent>
        <w:p w14:paraId="6A1E9037" w14:textId="5BAB09F2" w:rsidR="003475A1" w:rsidRDefault="003475A1">
          <w:pPr>
            <w:pStyle w:val="TOCHeading"/>
          </w:pPr>
          <w:r>
            <w:t>Table of Contents</w:t>
          </w:r>
        </w:p>
        <w:p w14:paraId="5293D9C4" w14:textId="008667A8" w:rsidR="001E2543" w:rsidRDefault="003475A1">
          <w:pPr>
            <w:pStyle w:val="TOC1"/>
            <w:tabs>
              <w:tab w:val="right" w:leader="dot" w:pos="9350"/>
            </w:tabs>
            <w:rPr>
              <w:noProof/>
            </w:rPr>
          </w:pPr>
          <w:r>
            <w:fldChar w:fldCharType="begin"/>
          </w:r>
          <w:r>
            <w:instrText xml:space="preserve"> TOC \o "1-3" \h \z \u </w:instrText>
          </w:r>
          <w:r>
            <w:fldChar w:fldCharType="separate"/>
          </w:r>
          <w:hyperlink w:anchor="_Toc183552643" w:history="1">
            <w:r w:rsidR="001E2543" w:rsidRPr="008E0FE5">
              <w:rPr>
                <w:rStyle w:val="Hyperlink"/>
                <w:noProof/>
              </w:rPr>
              <w:t>Supplementary section 1: general characterizations</w:t>
            </w:r>
            <w:r w:rsidR="001E2543">
              <w:rPr>
                <w:noProof/>
                <w:webHidden/>
              </w:rPr>
              <w:tab/>
            </w:r>
            <w:r w:rsidR="001E2543">
              <w:rPr>
                <w:noProof/>
                <w:webHidden/>
              </w:rPr>
              <w:fldChar w:fldCharType="begin"/>
            </w:r>
            <w:r w:rsidR="001E2543">
              <w:rPr>
                <w:noProof/>
                <w:webHidden/>
              </w:rPr>
              <w:instrText xml:space="preserve"> PAGEREF _Toc183552643 \h </w:instrText>
            </w:r>
            <w:r w:rsidR="001E2543">
              <w:rPr>
                <w:noProof/>
                <w:webHidden/>
              </w:rPr>
            </w:r>
            <w:r w:rsidR="001E2543">
              <w:rPr>
                <w:noProof/>
                <w:webHidden/>
              </w:rPr>
              <w:fldChar w:fldCharType="separate"/>
            </w:r>
            <w:r w:rsidR="001E2543">
              <w:rPr>
                <w:noProof/>
                <w:webHidden/>
              </w:rPr>
              <w:t>5</w:t>
            </w:r>
            <w:r w:rsidR="001E2543">
              <w:rPr>
                <w:noProof/>
                <w:webHidden/>
              </w:rPr>
              <w:fldChar w:fldCharType="end"/>
            </w:r>
          </w:hyperlink>
        </w:p>
        <w:p w14:paraId="0D161A55" w14:textId="2009F050" w:rsidR="001E2543" w:rsidRDefault="001E2543">
          <w:pPr>
            <w:pStyle w:val="TOC2"/>
            <w:rPr>
              <w:noProof/>
            </w:rPr>
          </w:pPr>
          <w:hyperlink w:anchor="_Toc183552644" w:history="1">
            <w:r w:rsidRPr="008E0FE5">
              <w:rPr>
                <w:rStyle w:val="Hyperlink"/>
                <w:noProof/>
              </w:rPr>
              <w:t>Supplementary Fig. 1. Crystal structure of the c-plane sapphire surface</w:t>
            </w:r>
            <w:r>
              <w:rPr>
                <w:noProof/>
                <w:webHidden/>
              </w:rPr>
              <w:tab/>
            </w:r>
            <w:r>
              <w:rPr>
                <w:noProof/>
                <w:webHidden/>
              </w:rPr>
              <w:fldChar w:fldCharType="begin"/>
            </w:r>
            <w:r>
              <w:rPr>
                <w:noProof/>
                <w:webHidden/>
              </w:rPr>
              <w:instrText xml:space="preserve"> PAGEREF _Toc183552644 \h </w:instrText>
            </w:r>
            <w:r>
              <w:rPr>
                <w:noProof/>
                <w:webHidden/>
              </w:rPr>
            </w:r>
            <w:r>
              <w:rPr>
                <w:noProof/>
                <w:webHidden/>
              </w:rPr>
              <w:fldChar w:fldCharType="separate"/>
            </w:r>
            <w:r>
              <w:rPr>
                <w:noProof/>
                <w:webHidden/>
              </w:rPr>
              <w:t>5</w:t>
            </w:r>
            <w:r>
              <w:rPr>
                <w:noProof/>
                <w:webHidden/>
              </w:rPr>
              <w:fldChar w:fldCharType="end"/>
            </w:r>
          </w:hyperlink>
        </w:p>
        <w:p w14:paraId="23FCF876" w14:textId="1EFB4246" w:rsidR="001E2543" w:rsidRDefault="001E2543">
          <w:pPr>
            <w:pStyle w:val="TOC2"/>
            <w:rPr>
              <w:noProof/>
            </w:rPr>
          </w:pPr>
          <w:hyperlink w:anchor="_Toc183552645" w:history="1">
            <w:r w:rsidRPr="008E0FE5">
              <w:rPr>
                <w:rStyle w:val="Hyperlink"/>
                <w:noProof/>
              </w:rPr>
              <w:t>Supplementary Fig. 2. The surface profiles of sapphire after annealing</w:t>
            </w:r>
            <w:r>
              <w:rPr>
                <w:noProof/>
                <w:webHidden/>
              </w:rPr>
              <w:tab/>
            </w:r>
            <w:r>
              <w:rPr>
                <w:noProof/>
                <w:webHidden/>
              </w:rPr>
              <w:fldChar w:fldCharType="begin"/>
            </w:r>
            <w:r>
              <w:rPr>
                <w:noProof/>
                <w:webHidden/>
              </w:rPr>
              <w:instrText xml:space="preserve"> PAGEREF _Toc183552645 \h </w:instrText>
            </w:r>
            <w:r>
              <w:rPr>
                <w:noProof/>
                <w:webHidden/>
              </w:rPr>
            </w:r>
            <w:r>
              <w:rPr>
                <w:noProof/>
                <w:webHidden/>
              </w:rPr>
              <w:fldChar w:fldCharType="separate"/>
            </w:r>
            <w:r>
              <w:rPr>
                <w:noProof/>
                <w:webHidden/>
              </w:rPr>
              <w:t>6</w:t>
            </w:r>
            <w:r>
              <w:rPr>
                <w:noProof/>
                <w:webHidden/>
              </w:rPr>
              <w:fldChar w:fldCharType="end"/>
            </w:r>
          </w:hyperlink>
        </w:p>
        <w:p w14:paraId="3AD48894" w14:textId="077ED495" w:rsidR="001E2543" w:rsidRDefault="001E2543">
          <w:pPr>
            <w:pStyle w:val="TOC2"/>
            <w:rPr>
              <w:noProof/>
            </w:rPr>
          </w:pPr>
          <w:hyperlink w:anchor="_Toc183552646" w:history="1">
            <w:r w:rsidRPr="008E0FE5">
              <w:rPr>
                <w:rStyle w:val="Hyperlink"/>
                <w:noProof/>
              </w:rPr>
              <w:t>Supplementary Fig. 3. AFM images of engineered sapphires</w:t>
            </w:r>
            <w:r>
              <w:rPr>
                <w:noProof/>
                <w:webHidden/>
              </w:rPr>
              <w:tab/>
            </w:r>
            <w:r>
              <w:rPr>
                <w:noProof/>
                <w:webHidden/>
              </w:rPr>
              <w:fldChar w:fldCharType="begin"/>
            </w:r>
            <w:r>
              <w:rPr>
                <w:noProof/>
                <w:webHidden/>
              </w:rPr>
              <w:instrText xml:space="preserve"> PAGEREF _Toc183552646 \h </w:instrText>
            </w:r>
            <w:r>
              <w:rPr>
                <w:noProof/>
                <w:webHidden/>
              </w:rPr>
            </w:r>
            <w:r>
              <w:rPr>
                <w:noProof/>
                <w:webHidden/>
              </w:rPr>
              <w:fldChar w:fldCharType="separate"/>
            </w:r>
            <w:r>
              <w:rPr>
                <w:noProof/>
                <w:webHidden/>
              </w:rPr>
              <w:t>7</w:t>
            </w:r>
            <w:r>
              <w:rPr>
                <w:noProof/>
                <w:webHidden/>
              </w:rPr>
              <w:fldChar w:fldCharType="end"/>
            </w:r>
          </w:hyperlink>
        </w:p>
        <w:p w14:paraId="06887B13" w14:textId="194F92EC" w:rsidR="001E2543" w:rsidRDefault="001E2543">
          <w:pPr>
            <w:pStyle w:val="TOC2"/>
            <w:rPr>
              <w:noProof/>
            </w:rPr>
          </w:pPr>
          <w:hyperlink w:anchor="_Toc183552647" w:history="1">
            <w:r w:rsidRPr="008E0FE5">
              <w:rPr>
                <w:rStyle w:val="Hyperlink"/>
                <w:noProof/>
              </w:rPr>
              <w:t>Supplementary Fig. 4. Cross-section STEM images of sapphire aging in air for different durations</w:t>
            </w:r>
            <w:r>
              <w:rPr>
                <w:noProof/>
                <w:webHidden/>
              </w:rPr>
              <w:tab/>
            </w:r>
            <w:r>
              <w:rPr>
                <w:noProof/>
                <w:webHidden/>
              </w:rPr>
              <w:fldChar w:fldCharType="begin"/>
            </w:r>
            <w:r>
              <w:rPr>
                <w:noProof/>
                <w:webHidden/>
              </w:rPr>
              <w:instrText xml:space="preserve"> PAGEREF _Toc183552647 \h </w:instrText>
            </w:r>
            <w:r>
              <w:rPr>
                <w:noProof/>
                <w:webHidden/>
              </w:rPr>
            </w:r>
            <w:r>
              <w:rPr>
                <w:noProof/>
                <w:webHidden/>
              </w:rPr>
              <w:fldChar w:fldCharType="separate"/>
            </w:r>
            <w:r>
              <w:rPr>
                <w:noProof/>
                <w:webHidden/>
              </w:rPr>
              <w:t>8</w:t>
            </w:r>
            <w:r>
              <w:rPr>
                <w:noProof/>
                <w:webHidden/>
              </w:rPr>
              <w:fldChar w:fldCharType="end"/>
            </w:r>
          </w:hyperlink>
        </w:p>
        <w:p w14:paraId="3CE62B32" w14:textId="592CD714" w:rsidR="001E2543" w:rsidRDefault="001E2543">
          <w:pPr>
            <w:pStyle w:val="TOC2"/>
            <w:rPr>
              <w:noProof/>
            </w:rPr>
          </w:pPr>
          <w:hyperlink w:anchor="_Toc183552648" w:history="1">
            <w:r w:rsidRPr="008E0FE5">
              <w:rPr>
                <w:rStyle w:val="Hyperlink"/>
                <w:noProof/>
              </w:rPr>
              <w:t>Supplementary Fig. 5. Schematic illustration of sapphire surface morphology evolution during air exposure</w:t>
            </w:r>
            <w:r>
              <w:rPr>
                <w:noProof/>
                <w:webHidden/>
              </w:rPr>
              <w:tab/>
            </w:r>
            <w:r>
              <w:rPr>
                <w:noProof/>
                <w:webHidden/>
              </w:rPr>
              <w:fldChar w:fldCharType="begin"/>
            </w:r>
            <w:r>
              <w:rPr>
                <w:noProof/>
                <w:webHidden/>
              </w:rPr>
              <w:instrText xml:space="preserve"> PAGEREF _Toc183552648 \h </w:instrText>
            </w:r>
            <w:r>
              <w:rPr>
                <w:noProof/>
                <w:webHidden/>
              </w:rPr>
            </w:r>
            <w:r>
              <w:rPr>
                <w:noProof/>
                <w:webHidden/>
              </w:rPr>
              <w:fldChar w:fldCharType="separate"/>
            </w:r>
            <w:r>
              <w:rPr>
                <w:noProof/>
                <w:webHidden/>
              </w:rPr>
              <w:t>9</w:t>
            </w:r>
            <w:r>
              <w:rPr>
                <w:noProof/>
                <w:webHidden/>
              </w:rPr>
              <w:fldChar w:fldCharType="end"/>
            </w:r>
          </w:hyperlink>
        </w:p>
        <w:p w14:paraId="6513E5D8" w14:textId="29A0F92B" w:rsidR="001E2543" w:rsidRDefault="001E2543">
          <w:pPr>
            <w:pStyle w:val="TOC2"/>
            <w:rPr>
              <w:noProof/>
            </w:rPr>
          </w:pPr>
          <w:hyperlink w:anchor="_Toc183552649" w:history="1">
            <w:r w:rsidRPr="008E0FE5">
              <w:rPr>
                <w:rStyle w:val="Hyperlink"/>
                <w:noProof/>
              </w:rPr>
              <w:t>Supplementary Table. 1. The settings of electron flood gun under various control modes</w:t>
            </w:r>
            <w:r>
              <w:rPr>
                <w:noProof/>
                <w:webHidden/>
              </w:rPr>
              <w:tab/>
            </w:r>
            <w:r>
              <w:rPr>
                <w:noProof/>
                <w:webHidden/>
              </w:rPr>
              <w:fldChar w:fldCharType="begin"/>
            </w:r>
            <w:r>
              <w:rPr>
                <w:noProof/>
                <w:webHidden/>
              </w:rPr>
              <w:instrText xml:space="preserve"> PAGEREF _Toc183552649 \h </w:instrText>
            </w:r>
            <w:r>
              <w:rPr>
                <w:noProof/>
                <w:webHidden/>
              </w:rPr>
            </w:r>
            <w:r>
              <w:rPr>
                <w:noProof/>
                <w:webHidden/>
              </w:rPr>
              <w:fldChar w:fldCharType="separate"/>
            </w:r>
            <w:r>
              <w:rPr>
                <w:noProof/>
                <w:webHidden/>
              </w:rPr>
              <w:t>10</w:t>
            </w:r>
            <w:r>
              <w:rPr>
                <w:noProof/>
                <w:webHidden/>
              </w:rPr>
              <w:fldChar w:fldCharType="end"/>
            </w:r>
          </w:hyperlink>
        </w:p>
        <w:p w14:paraId="476570A7" w14:textId="4163FCFB" w:rsidR="001E2543" w:rsidRDefault="001E2543">
          <w:pPr>
            <w:pStyle w:val="TOC2"/>
            <w:rPr>
              <w:noProof/>
            </w:rPr>
          </w:pPr>
          <w:hyperlink w:anchor="_Toc183552650" w:history="1">
            <w:r w:rsidRPr="008E0FE5">
              <w:rPr>
                <w:rStyle w:val="Hyperlink"/>
                <w:noProof/>
              </w:rPr>
              <w:t>Supplementary Fig. 6. XPS measurement on freshly annealed sapphire under high electron flux mode</w:t>
            </w:r>
            <w:r>
              <w:rPr>
                <w:noProof/>
                <w:webHidden/>
              </w:rPr>
              <w:tab/>
            </w:r>
            <w:r>
              <w:rPr>
                <w:noProof/>
                <w:webHidden/>
              </w:rPr>
              <w:fldChar w:fldCharType="begin"/>
            </w:r>
            <w:r>
              <w:rPr>
                <w:noProof/>
                <w:webHidden/>
              </w:rPr>
              <w:instrText xml:space="preserve"> PAGEREF _Toc183552650 \h </w:instrText>
            </w:r>
            <w:r>
              <w:rPr>
                <w:noProof/>
                <w:webHidden/>
              </w:rPr>
            </w:r>
            <w:r>
              <w:rPr>
                <w:noProof/>
                <w:webHidden/>
              </w:rPr>
              <w:fldChar w:fldCharType="separate"/>
            </w:r>
            <w:r>
              <w:rPr>
                <w:noProof/>
                <w:webHidden/>
              </w:rPr>
              <w:t>10</w:t>
            </w:r>
            <w:r>
              <w:rPr>
                <w:noProof/>
                <w:webHidden/>
              </w:rPr>
              <w:fldChar w:fldCharType="end"/>
            </w:r>
          </w:hyperlink>
        </w:p>
        <w:p w14:paraId="199F80B3" w14:textId="60BA7D21" w:rsidR="001E2543" w:rsidRDefault="001E2543">
          <w:pPr>
            <w:pStyle w:val="TOC2"/>
            <w:rPr>
              <w:noProof/>
            </w:rPr>
          </w:pPr>
          <w:hyperlink w:anchor="_Toc183552651" w:history="1">
            <w:r w:rsidRPr="008E0FE5">
              <w:rPr>
                <w:rStyle w:val="Hyperlink"/>
                <w:noProof/>
              </w:rPr>
              <w:t>Supplementary Table. 2. The XPS analysis of freshly annealed and 1-week aged sapphires, assessed under high electron flux mode</w:t>
            </w:r>
            <w:r>
              <w:rPr>
                <w:noProof/>
                <w:webHidden/>
              </w:rPr>
              <w:tab/>
            </w:r>
            <w:r>
              <w:rPr>
                <w:noProof/>
                <w:webHidden/>
              </w:rPr>
              <w:fldChar w:fldCharType="begin"/>
            </w:r>
            <w:r>
              <w:rPr>
                <w:noProof/>
                <w:webHidden/>
              </w:rPr>
              <w:instrText xml:space="preserve"> PAGEREF _Toc183552651 \h </w:instrText>
            </w:r>
            <w:r>
              <w:rPr>
                <w:noProof/>
                <w:webHidden/>
              </w:rPr>
            </w:r>
            <w:r>
              <w:rPr>
                <w:noProof/>
                <w:webHidden/>
              </w:rPr>
              <w:fldChar w:fldCharType="separate"/>
            </w:r>
            <w:r>
              <w:rPr>
                <w:noProof/>
                <w:webHidden/>
              </w:rPr>
              <w:t>11</w:t>
            </w:r>
            <w:r>
              <w:rPr>
                <w:noProof/>
                <w:webHidden/>
              </w:rPr>
              <w:fldChar w:fldCharType="end"/>
            </w:r>
          </w:hyperlink>
        </w:p>
        <w:p w14:paraId="17191830" w14:textId="55024698" w:rsidR="001E2543" w:rsidRDefault="001E2543">
          <w:pPr>
            <w:pStyle w:val="TOC2"/>
            <w:rPr>
              <w:noProof/>
            </w:rPr>
          </w:pPr>
          <w:hyperlink w:anchor="_Toc183552652" w:history="1">
            <w:r w:rsidRPr="008E0FE5">
              <w:rPr>
                <w:rStyle w:val="Hyperlink"/>
                <w:noProof/>
              </w:rPr>
              <w:t>Supplementary Fig. 7. Schematic illustration of aluminum (oxy)hydroxide structure</w:t>
            </w:r>
            <w:r>
              <w:rPr>
                <w:noProof/>
                <w:webHidden/>
              </w:rPr>
              <w:tab/>
            </w:r>
            <w:r>
              <w:rPr>
                <w:noProof/>
                <w:webHidden/>
              </w:rPr>
              <w:fldChar w:fldCharType="begin"/>
            </w:r>
            <w:r>
              <w:rPr>
                <w:noProof/>
                <w:webHidden/>
              </w:rPr>
              <w:instrText xml:space="preserve"> PAGEREF _Toc183552652 \h </w:instrText>
            </w:r>
            <w:r>
              <w:rPr>
                <w:noProof/>
                <w:webHidden/>
              </w:rPr>
            </w:r>
            <w:r>
              <w:rPr>
                <w:noProof/>
                <w:webHidden/>
              </w:rPr>
              <w:fldChar w:fldCharType="separate"/>
            </w:r>
            <w:r>
              <w:rPr>
                <w:noProof/>
                <w:webHidden/>
              </w:rPr>
              <w:t>11</w:t>
            </w:r>
            <w:r>
              <w:rPr>
                <w:noProof/>
                <w:webHidden/>
              </w:rPr>
              <w:fldChar w:fldCharType="end"/>
            </w:r>
          </w:hyperlink>
        </w:p>
        <w:p w14:paraId="38C1B604" w14:textId="05AE1660" w:rsidR="001E2543" w:rsidRDefault="001E2543">
          <w:pPr>
            <w:pStyle w:val="TOC1"/>
            <w:tabs>
              <w:tab w:val="right" w:leader="dot" w:pos="9350"/>
            </w:tabs>
            <w:rPr>
              <w:noProof/>
            </w:rPr>
          </w:pPr>
          <w:hyperlink w:anchor="_Toc183552653" w:history="1">
            <w:r w:rsidRPr="008E0FE5">
              <w:rPr>
                <w:rStyle w:val="Hyperlink"/>
                <w:noProof/>
              </w:rPr>
              <w:t>Supplementary section 2: the comparison of XPS spectra of Al 2p, O 1s, C 1s peaks on freshly annealed sapphire under NEF, LEF and HEF XPS testing modes</w:t>
            </w:r>
            <w:r>
              <w:rPr>
                <w:noProof/>
                <w:webHidden/>
              </w:rPr>
              <w:tab/>
            </w:r>
            <w:r>
              <w:rPr>
                <w:noProof/>
                <w:webHidden/>
              </w:rPr>
              <w:fldChar w:fldCharType="begin"/>
            </w:r>
            <w:r>
              <w:rPr>
                <w:noProof/>
                <w:webHidden/>
              </w:rPr>
              <w:instrText xml:space="preserve"> PAGEREF _Toc183552653 \h </w:instrText>
            </w:r>
            <w:r>
              <w:rPr>
                <w:noProof/>
                <w:webHidden/>
              </w:rPr>
            </w:r>
            <w:r>
              <w:rPr>
                <w:noProof/>
                <w:webHidden/>
              </w:rPr>
              <w:fldChar w:fldCharType="separate"/>
            </w:r>
            <w:r>
              <w:rPr>
                <w:noProof/>
                <w:webHidden/>
              </w:rPr>
              <w:t>12</w:t>
            </w:r>
            <w:r>
              <w:rPr>
                <w:noProof/>
                <w:webHidden/>
              </w:rPr>
              <w:fldChar w:fldCharType="end"/>
            </w:r>
          </w:hyperlink>
        </w:p>
        <w:p w14:paraId="7A70835A" w14:textId="1B20997D" w:rsidR="001E2543" w:rsidRDefault="001E2543">
          <w:pPr>
            <w:pStyle w:val="TOC2"/>
            <w:rPr>
              <w:noProof/>
            </w:rPr>
          </w:pPr>
          <w:hyperlink w:anchor="_Toc183552654" w:history="1">
            <w:r w:rsidRPr="008E0FE5">
              <w:rPr>
                <w:rStyle w:val="Hyperlink"/>
                <w:noProof/>
              </w:rPr>
              <w:t>Supplementary Fig. 8. Angle-resolved XPS spectra of Al 2p and O1s on freshly annealed sapphire, assessed under low electron flux mode (LEF)</w:t>
            </w:r>
            <w:r>
              <w:rPr>
                <w:noProof/>
                <w:webHidden/>
              </w:rPr>
              <w:tab/>
            </w:r>
            <w:r>
              <w:rPr>
                <w:noProof/>
                <w:webHidden/>
              </w:rPr>
              <w:fldChar w:fldCharType="begin"/>
            </w:r>
            <w:r>
              <w:rPr>
                <w:noProof/>
                <w:webHidden/>
              </w:rPr>
              <w:instrText xml:space="preserve"> PAGEREF _Toc183552654 \h </w:instrText>
            </w:r>
            <w:r>
              <w:rPr>
                <w:noProof/>
                <w:webHidden/>
              </w:rPr>
            </w:r>
            <w:r>
              <w:rPr>
                <w:noProof/>
                <w:webHidden/>
              </w:rPr>
              <w:fldChar w:fldCharType="separate"/>
            </w:r>
            <w:r>
              <w:rPr>
                <w:noProof/>
                <w:webHidden/>
              </w:rPr>
              <w:t>12</w:t>
            </w:r>
            <w:r>
              <w:rPr>
                <w:noProof/>
                <w:webHidden/>
              </w:rPr>
              <w:fldChar w:fldCharType="end"/>
            </w:r>
          </w:hyperlink>
        </w:p>
        <w:p w14:paraId="496C13F9" w14:textId="33C9DC3D" w:rsidR="001E2543" w:rsidRDefault="001E2543">
          <w:pPr>
            <w:pStyle w:val="TOC2"/>
            <w:rPr>
              <w:noProof/>
            </w:rPr>
          </w:pPr>
          <w:hyperlink w:anchor="_Toc183552655" w:history="1">
            <w:r w:rsidRPr="008E0FE5">
              <w:rPr>
                <w:rStyle w:val="Hyperlink"/>
                <w:noProof/>
              </w:rPr>
              <w:t>Supplementary Fig. 9. Angle-resolved XPS spectra of Al 2p and O1s on freshly annealed sapphire, assessed under no electron flux (NEF) mode</w:t>
            </w:r>
            <w:r>
              <w:rPr>
                <w:noProof/>
                <w:webHidden/>
              </w:rPr>
              <w:tab/>
            </w:r>
            <w:r>
              <w:rPr>
                <w:noProof/>
                <w:webHidden/>
              </w:rPr>
              <w:fldChar w:fldCharType="begin"/>
            </w:r>
            <w:r>
              <w:rPr>
                <w:noProof/>
                <w:webHidden/>
              </w:rPr>
              <w:instrText xml:space="preserve"> PAGEREF _Toc183552655 \h </w:instrText>
            </w:r>
            <w:r>
              <w:rPr>
                <w:noProof/>
                <w:webHidden/>
              </w:rPr>
            </w:r>
            <w:r>
              <w:rPr>
                <w:noProof/>
                <w:webHidden/>
              </w:rPr>
              <w:fldChar w:fldCharType="separate"/>
            </w:r>
            <w:r>
              <w:rPr>
                <w:noProof/>
                <w:webHidden/>
              </w:rPr>
              <w:t>13</w:t>
            </w:r>
            <w:r>
              <w:rPr>
                <w:noProof/>
                <w:webHidden/>
              </w:rPr>
              <w:fldChar w:fldCharType="end"/>
            </w:r>
          </w:hyperlink>
        </w:p>
        <w:p w14:paraId="52471019" w14:textId="56B0A4BC" w:rsidR="001E2543" w:rsidRDefault="001E2543">
          <w:pPr>
            <w:pStyle w:val="TOC2"/>
            <w:rPr>
              <w:noProof/>
            </w:rPr>
          </w:pPr>
          <w:hyperlink w:anchor="_Toc183552656" w:history="1">
            <w:r w:rsidRPr="008E0FE5">
              <w:rPr>
                <w:rStyle w:val="Hyperlink"/>
                <w:noProof/>
              </w:rPr>
              <w:t>Supplementary Fig. 10. XPS spectra of Al 2p and O1s on sapphire, freshly annealed with and without electron flood gun</w:t>
            </w:r>
            <w:r>
              <w:rPr>
                <w:noProof/>
                <w:webHidden/>
              </w:rPr>
              <w:tab/>
            </w:r>
            <w:r>
              <w:rPr>
                <w:noProof/>
                <w:webHidden/>
              </w:rPr>
              <w:fldChar w:fldCharType="begin"/>
            </w:r>
            <w:r>
              <w:rPr>
                <w:noProof/>
                <w:webHidden/>
              </w:rPr>
              <w:instrText xml:space="preserve"> PAGEREF _Toc183552656 \h </w:instrText>
            </w:r>
            <w:r>
              <w:rPr>
                <w:noProof/>
                <w:webHidden/>
              </w:rPr>
            </w:r>
            <w:r>
              <w:rPr>
                <w:noProof/>
                <w:webHidden/>
              </w:rPr>
              <w:fldChar w:fldCharType="separate"/>
            </w:r>
            <w:r>
              <w:rPr>
                <w:noProof/>
                <w:webHidden/>
              </w:rPr>
              <w:t>14</w:t>
            </w:r>
            <w:r>
              <w:rPr>
                <w:noProof/>
                <w:webHidden/>
              </w:rPr>
              <w:fldChar w:fldCharType="end"/>
            </w:r>
          </w:hyperlink>
        </w:p>
        <w:p w14:paraId="0B41645B" w14:textId="1C6E9102" w:rsidR="001E2543" w:rsidRDefault="001E2543">
          <w:pPr>
            <w:pStyle w:val="TOC2"/>
            <w:rPr>
              <w:noProof/>
            </w:rPr>
          </w:pPr>
          <w:hyperlink w:anchor="_Toc183552657" w:history="1">
            <w:r w:rsidRPr="008E0FE5">
              <w:rPr>
                <w:rStyle w:val="Hyperlink"/>
                <w:noProof/>
              </w:rPr>
              <w:t>Supplementary Table. 3. The XPS analysis of freshly annealed sapphire, measured at different electron flood gun settings</w:t>
            </w:r>
            <w:r>
              <w:rPr>
                <w:noProof/>
                <w:webHidden/>
              </w:rPr>
              <w:tab/>
            </w:r>
            <w:r>
              <w:rPr>
                <w:noProof/>
                <w:webHidden/>
              </w:rPr>
              <w:fldChar w:fldCharType="begin"/>
            </w:r>
            <w:r>
              <w:rPr>
                <w:noProof/>
                <w:webHidden/>
              </w:rPr>
              <w:instrText xml:space="preserve"> PAGEREF _Toc183552657 \h </w:instrText>
            </w:r>
            <w:r>
              <w:rPr>
                <w:noProof/>
                <w:webHidden/>
              </w:rPr>
            </w:r>
            <w:r>
              <w:rPr>
                <w:noProof/>
                <w:webHidden/>
              </w:rPr>
              <w:fldChar w:fldCharType="separate"/>
            </w:r>
            <w:r>
              <w:rPr>
                <w:noProof/>
                <w:webHidden/>
              </w:rPr>
              <w:t>16</w:t>
            </w:r>
            <w:r>
              <w:rPr>
                <w:noProof/>
                <w:webHidden/>
              </w:rPr>
              <w:fldChar w:fldCharType="end"/>
            </w:r>
          </w:hyperlink>
        </w:p>
        <w:p w14:paraId="66B39F4B" w14:textId="1132655C" w:rsidR="001E2543" w:rsidRDefault="001E2543">
          <w:pPr>
            <w:pStyle w:val="TOC2"/>
            <w:rPr>
              <w:noProof/>
            </w:rPr>
          </w:pPr>
          <w:hyperlink w:anchor="_Toc183552658" w:history="1">
            <w:r w:rsidRPr="008E0FE5">
              <w:rPr>
                <w:rStyle w:val="Hyperlink"/>
                <w:noProof/>
              </w:rPr>
              <w:t>Supplementary Fig. 11. Survey scan spectrum of sapphire aged in air for two weeks</w:t>
            </w:r>
            <w:r>
              <w:rPr>
                <w:noProof/>
                <w:webHidden/>
              </w:rPr>
              <w:tab/>
            </w:r>
            <w:r>
              <w:rPr>
                <w:noProof/>
                <w:webHidden/>
              </w:rPr>
              <w:fldChar w:fldCharType="begin"/>
            </w:r>
            <w:r>
              <w:rPr>
                <w:noProof/>
                <w:webHidden/>
              </w:rPr>
              <w:instrText xml:space="preserve"> PAGEREF _Toc183552658 \h </w:instrText>
            </w:r>
            <w:r>
              <w:rPr>
                <w:noProof/>
                <w:webHidden/>
              </w:rPr>
            </w:r>
            <w:r>
              <w:rPr>
                <w:noProof/>
                <w:webHidden/>
              </w:rPr>
              <w:fldChar w:fldCharType="separate"/>
            </w:r>
            <w:r>
              <w:rPr>
                <w:noProof/>
                <w:webHidden/>
              </w:rPr>
              <w:t>17</w:t>
            </w:r>
            <w:r>
              <w:rPr>
                <w:noProof/>
                <w:webHidden/>
              </w:rPr>
              <w:fldChar w:fldCharType="end"/>
            </w:r>
          </w:hyperlink>
        </w:p>
        <w:p w14:paraId="13F2EED8" w14:textId="30D1AC78" w:rsidR="001E2543" w:rsidRDefault="001E2543">
          <w:pPr>
            <w:pStyle w:val="TOC1"/>
            <w:tabs>
              <w:tab w:val="right" w:leader="dot" w:pos="9350"/>
            </w:tabs>
            <w:rPr>
              <w:noProof/>
            </w:rPr>
          </w:pPr>
          <w:hyperlink w:anchor="_Toc183552659" w:history="1">
            <w:r w:rsidRPr="008E0FE5">
              <w:rPr>
                <w:rStyle w:val="Hyperlink"/>
                <w:noProof/>
              </w:rPr>
              <w:t>Supplementary section 3: the comparison of XPS spectra of Al 2p, O 1s, C 1s peaks on 2-week aged sapphire under NEF, LEF and HEF XPS testing modes</w:t>
            </w:r>
            <w:r>
              <w:rPr>
                <w:noProof/>
                <w:webHidden/>
              </w:rPr>
              <w:tab/>
            </w:r>
            <w:r>
              <w:rPr>
                <w:noProof/>
                <w:webHidden/>
              </w:rPr>
              <w:fldChar w:fldCharType="begin"/>
            </w:r>
            <w:r>
              <w:rPr>
                <w:noProof/>
                <w:webHidden/>
              </w:rPr>
              <w:instrText xml:space="preserve"> PAGEREF _Toc183552659 \h </w:instrText>
            </w:r>
            <w:r>
              <w:rPr>
                <w:noProof/>
                <w:webHidden/>
              </w:rPr>
            </w:r>
            <w:r>
              <w:rPr>
                <w:noProof/>
                <w:webHidden/>
              </w:rPr>
              <w:fldChar w:fldCharType="separate"/>
            </w:r>
            <w:r>
              <w:rPr>
                <w:noProof/>
                <w:webHidden/>
              </w:rPr>
              <w:t>18</w:t>
            </w:r>
            <w:r>
              <w:rPr>
                <w:noProof/>
                <w:webHidden/>
              </w:rPr>
              <w:fldChar w:fldCharType="end"/>
            </w:r>
          </w:hyperlink>
        </w:p>
        <w:p w14:paraId="69C18BD7" w14:textId="4BA7F631" w:rsidR="001E2543" w:rsidRDefault="001E2543">
          <w:pPr>
            <w:pStyle w:val="TOC2"/>
            <w:rPr>
              <w:noProof/>
            </w:rPr>
          </w:pPr>
          <w:hyperlink w:anchor="_Toc183552660" w:history="1">
            <w:r w:rsidRPr="008E0FE5">
              <w:rPr>
                <w:rStyle w:val="Hyperlink"/>
                <w:noProof/>
              </w:rPr>
              <w:t>Supplementary Fig. 12. Angle-resolved XPS spectra of Al 2p and O1s on sapphire aged for two weeks</w:t>
            </w:r>
            <w:r>
              <w:rPr>
                <w:noProof/>
                <w:webHidden/>
              </w:rPr>
              <w:tab/>
            </w:r>
            <w:r>
              <w:rPr>
                <w:noProof/>
                <w:webHidden/>
              </w:rPr>
              <w:fldChar w:fldCharType="begin"/>
            </w:r>
            <w:r>
              <w:rPr>
                <w:noProof/>
                <w:webHidden/>
              </w:rPr>
              <w:instrText xml:space="preserve"> PAGEREF _Toc183552660 \h </w:instrText>
            </w:r>
            <w:r>
              <w:rPr>
                <w:noProof/>
                <w:webHidden/>
              </w:rPr>
            </w:r>
            <w:r>
              <w:rPr>
                <w:noProof/>
                <w:webHidden/>
              </w:rPr>
              <w:fldChar w:fldCharType="separate"/>
            </w:r>
            <w:r>
              <w:rPr>
                <w:noProof/>
                <w:webHidden/>
              </w:rPr>
              <w:t>18</w:t>
            </w:r>
            <w:r>
              <w:rPr>
                <w:noProof/>
                <w:webHidden/>
              </w:rPr>
              <w:fldChar w:fldCharType="end"/>
            </w:r>
          </w:hyperlink>
        </w:p>
        <w:p w14:paraId="411E99DC" w14:textId="60CF08BD" w:rsidR="001E2543" w:rsidRDefault="001E2543">
          <w:pPr>
            <w:pStyle w:val="TOC2"/>
            <w:rPr>
              <w:noProof/>
            </w:rPr>
          </w:pPr>
          <w:hyperlink w:anchor="_Toc183552661" w:history="1">
            <w:r w:rsidRPr="008E0FE5">
              <w:rPr>
                <w:rStyle w:val="Hyperlink"/>
                <w:noProof/>
              </w:rPr>
              <w:t>Supplementary Table. 4. The XPS analysis of two-weeks-aged sapphire, measured at various angles</w:t>
            </w:r>
            <w:r>
              <w:rPr>
                <w:noProof/>
                <w:webHidden/>
              </w:rPr>
              <w:tab/>
            </w:r>
            <w:r>
              <w:rPr>
                <w:noProof/>
                <w:webHidden/>
              </w:rPr>
              <w:fldChar w:fldCharType="begin"/>
            </w:r>
            <w:r>
              <w:rPr>
                <w:noProof/>
                <w:webHidden/>
              </w:rPr>
              <w:instrText xml:space="preserve"> PAGEREF _Toc183552661 \h </w:instrText>
            </w:r>
            <w:r>
              <w:rPr>
                <w:noProof/>
                <w:webHidden/>
              </w:rPr>
            </w:r>
            <w:r>
              <w:rPr>
                <w:noProof/>
                <w:webHidden/>
              </w:rPr>
              <w:fldChar w:fldCharType="separate"/>
            </w:r>
            <w:r>
              <w:rPr>
                <w:noProof/>
                <w:webHidden/>
              </w:rPr>
              <w:t>19</w:t>
            </w:r>
            <w:r>
              <w:rPr>
                <w:noProof/>
                <w:webHidden/>
              </w:rPr>
              <w:fldChar w:fldCharType="end"/>
            </w:r>
          </w:hyperlink>
        </w:p>
        <w:p w14:paraId="4E017632" w14:textId="68C7288F" w:rsidR="001E2543" w:rsidRDefault="001E2543">
          <w:pPr>
            <w:pStyle w:val="TOC2"/>
            <w:rPr>
              <w:noProof/>
            </w:rPr>
          </w:pPr>
          <w:hyperlink w:anchor="_Toc183552662" w:history="1">
            <w:r w:rsidRPr="008E0FE5">
              <w:rPr>
                <w:rStyle w:val="Hyperlink"/>
                <w:noProof/>
              </w:rPr>
              <w:t>Supplementary Fig. 13. The angle-dependent area ratio of Al-OH bonding and Al-O bonding in XPS spectra of O1s on sapphire aged for two weeks</w:t>
            </w:r>
            <w:r>
              <w:rPr>
                <w:noProof/>
                <w:webHidden/>
              </w:rPr>
              <w:tab/>
            </w:r>
            <w:r>
              <w:rPr>
                <w:noProof/>
                <w:webHidden/>
              </w:rPr>
              <w:fldChar w:fldCharType="begin"/>
            </w:r>
            <w:r>
              <w:rPr>
                <w:noProof/>
                <w:webHidden/>
              </w:rPr>
              <w:instrText xml:space="preserve"> PAGEREF _Toc183552662 \h </w:instrText>
            </w:r>
            <w:r>
              <w:rPr>
                <w:noProof/>
                <w:webHidden/>
              </w:rPr>
            </w:r>
            <w:r>
              <w:rPr>
                <w:noProof/>
                <w:webHidden/>
              </w:rPr>
              <w:fldChar w:fldCharType="separate"/>
            </w:r>
            <w:r>
              <w:rPr>
                <w:noProof/>
                <w:webHidden/>
              </w:rPr>
              <w:t>19</w:t>
            </w:r>
            <w:r>
              <w:rPr>
                <w:noProof/>
                <w:webHidden/>
              </w:rPr>
              <w:fldChar w:fldCharType="end"/>
            </w:r>
          </w:hyperlink>
        </w:p>
        <w:p w14:paraId="29203DDF" w14:textId="75D83CD8" w:rsidR="001E2543" w:rsidRDefault="001E2543">
          <w:pPr>
            <w:pStyle w:val="TOC2"/>
            <w:rPr>
              <w:noProof/>
            </w:rPr>
          </w:pPr>
          <w:hyperlink w:anchor="_Toc183552663" w:history="1">
            <w:r w:rsidRPr="008E0FE5">
              <w:rPr>
                <w:rStyle w:val="Hyperlink"/>
                <w:noProof/>
              </w:rPr>
              <w:t>Supplementary Fig. 14. Angle-resolved XPS spectra of Al 2p and O1s on sapphire aged for two weeks without electron flood gun</w:t>
            </w:r>
            <w:r>
              <w:rPr>
                <w:noProof/>
                <w:webHidden/>
              </w:rPr>
              <w:tab/>
            </w:r>
            <w:r>
              <w:rPr>
                <w:noProof/>
                <w:webHidden/>
              </w:rPr>
              <w:fldChar w:fldCharType="begin"/>
            </w:r>
            <w:r>
              <w:rPr>
                <w:noProof/>
                <w:webHidden/>
              </w:rPr>
              <w:instrText xml:space="preserve"> PAGEREF _Toc183552663 \h </w:instrText>
            </w:r>
            <w:r>
              <w:rPr>
                <w:noProof/>
                <w:webHidden/>
              </w:rPr>
            </w:r>
            <w:r>
              <w:rPr>
                <w:noProof/>
                <w:webHidden/>
              </w:rPr>
              <w:fldChar w:fldCharType="separate"/>
            </w:r>
            <w:r>
              <w:rPr>
                <w:noProof/>
                <w:webHidden/>
              </w:rPr>
              <w:t>22</w:t>
            </w:r>
            <w:r>
              <w:rPr>
                <w:noProof/>
                <w:webHidden/>
              </w:rPr>
              <w:fldChar w:fldCharType="end"/>
            </w:r>
          </w:hyperlink>
        </w:p>
        <w:p w14:paraId="54F26874" w14:textId="24B07FA2" w:rsidR="001E2543" w:rsidRDefault="001E2543">
          <w:pPr>
            <w:pStyle w:val="TOC2"/>
            <w:rPr>
              <w:noProof/>
            </w:rPr>
          </w:pPr>
          <w:hyperlink w:anchor="_Toc183552664" w:history="1">
            <w:r w:rsidRPr="008E0FE5">
              <w:rPr>
                <w:rStyle w:val="Hyperlink"/>
                <w:noProof/>
              </w:rPr>
              <w:t>Supplementary Fig. 15. Angle-resolved XPS spectra of Al 2p and O1s on sapphire aged for two weeks without electron flood gun</w:t>
            </w:r>
            <w:r>
              <w:rPr>
                <w:noProof/>
                <w:webHidden/>
              </w:rPr>
              <w:tab/>
            </w:r>
            <w:r>
              <w:rPr>
                <w:noProof/>
                <w:webHidden/>
              </w:rPr>
              <w:fldChar w:fldCharType="begin"/>
            </w:r>
            <w:r>
              <w:rPr>
                <w:noProof/>
                <w:webHidden/>
              </w:rPr>
              <w:instrText xml:space="preserve"> PAGEREF _Toc183552664 \h </w:instrText>
            </w:r>
            <w:r>
              <w:rPr>
                <w:noProof/>
                <w:webHidden/>
              </w:rPr>
            </w:r>
            <w:r>
              <w:rPr>
                <w:noProof/>
                <w:webHidden/>
              </w:rPr>
              <w:fldChar w:fldCharType="separate"/>
            </w:r>
            <w:r>
              <w:rPr>
                <w:noProof/>
                <w:webHidden/>
              </w:rPr>
              <w:t>23</w:t>
            </w:r>
            <w:r>
              <w:rPr>
                <w:noProof/>
                <w:webHidden/>
              </w:rPr>
              <w:fldChar w:fldCharType="end"/>
            </w:r>
          </w:hyperlink>
        </w:p>
        <w:p w14:paraId="729E1F2D" w14:textId="14D17BAF" w:rsidR="001E2543" w:rsidRDefault="001E2543">
          <w:pPr>
            <w:pStyle w:val="TOC2"/>
            <w:rPr>
              <w:noProof/>
            </w:rPr>
          </w:pPr>
          <w:hyperlink w:anchor="_Toc183552665" w:history="1">
            <w:r w:rsidRPr="008E0FE5">
              <w:rPr>
                <w:rStyle w:val="Hyperlink"/>
                <w:noProof/>
              </w:rPr>
              <w:t>Supplementary Table. 5. The XPS analysis of two-weeks-aged sapphire, measured with no electron flux</w:t>
            </w:r>
            <w:r>
              <w:rPr>
                <w:noProof/>
                <w:webHidden/>
              </w:rPr>
              <w:tab/>
            </w:r>
            <w:r>
              <w:rPr>
                <w:noProof/>
                <w:webHidden/>
              </w:rPr>
              <w:fldChar w:fldCharType="begin"/>
            </w:r>
            <w:r>
              <w:rPr>
                <w:noProof/>
                <w:webHidden/>
              </w:rPr>
              <w:instrText xml:space="preserve"> PAGEREF _Toc183552665 \h </w:instrText>
            </w:r>
            <w:r>
              <w:rPr>
                <w:noProof/>
                <w:webHidden/>
              </w:rPr>
            </w:r>
            <w:r>
              <w:rPr>
                <w:noProof/>
                <w:webHidden/>
              </w:rPr>
              <w:fldChar w:fldCharType="separate"/>
            </w:r>
            <w:r>
              <w:rPr>
                <w:noProof/>
                <w:webHidden/>
              </w:rPr>
              <w:t>24</w:t>
            </w:r>
            <w:r>
              <w:rPr>
                <w:noProof/>
                <w:webHidden/>
              </w:rPr>
              <w:fldChar w:fldCharType="end"/>
            </w:r>
          </w:hyperlink>
        </w:p>
        <w:p w14:paraId="371EF6E9" w14:textId="1EE56B71" w:rsidR="001E2543" w:rsidRDefault="001E2543">
          <w:pPr>
            <w:pStyle w:val="TOC2"/>
            <w:rPr>
              <w:noProof/>
            </w:rPr>
          </w:pPr>
          <w:hyperlink w:anchor="_Toc183552666" w:history="1">
            <w:r w:rsidRPr="008E0FE5">
              <w:rPr>
                <w:rStyle w:val="Hyperlink"/>
                <w:noProof/>
              </w:rPr>
              <w:t>Supplementary Fig. 16. The angle-dependent area ratio of Al-OH bonding and Al-O bonding in XPS spectra of O1s on sapphire aged for two weeks without electron flood gun</w:t>
            </w:r>
            <w:r>
              <w:rPr>
                <w:noProof/>
                <w:webHidden/>
              </w:rPr>
              <w:tab/>
            </w:r>
            <w:r>
              <w:rPr>
                <w:noProof/>
                <w:webHidden/>
              </w:rPr>
              <w:fldChar w:fldCharType="begin"/>
            </w:r>
            <w:r>
              <w:rPr>
                <w:noProof/>
                <w:webHidden/>
              </w:rPr>
              <w:instrText xml:space="preserve"> PAGEREF _Toc183552666 \h </w:instrText>
            </w:r>
            <w:r>
              <w:rPr>
                <w:noProof/>
                <w:webHidden/>
              </w:rPr>
            </w:r>
            <w:r>
              <w:rPr>
                <w:noProof/>
                <w:webHidden/>
              </w:rPr>
              <w:fldChar w:fldCharType="separate"/>
            </w:r>
            <w:r>
              <w:rPr>
                <w:noProof/>
                <w:webHidden/>
              </w:rPr>
              <w:t>24</w:t>
            </w:r>
            <w:r>
              <w:rPr>
                <w:noProof/>
                <w:webHidden/>
              </w:rPr>
              <w:fldChar w:fldCharType="end"/>
            </w:r>
          </w:hyperlink>
        </w:p>
        <w:p w14:paraId="39F32256" w14:textId="0F5D4AB9" w:rsidR="001E2543" w:rsidRDefault="001E2543">
          <w:pPr>
            <w:pStyle w:val="TOC2"/>
            <w:rPr>
              <w:noProof/>
            </w:rPr>
          </w:pPr>
          <w:hyperlink w:anchor="_Toc183552667" w:history="1">
            <w:r w:rsidRPr="008E0FE5">
              <w:rPr>
                <w:rStyle w:val="Hyperlink"/>
                <w:noProof/>
              </w:rPr>
              <w:t>Supplementary Fig. 17. Angle-resolved XPS spectra of Al 2p and O1s on sapphire aged for two weeks with low electron flood gun</w:t>
            </w:r>
            <w:r>
              <w:rPr>
                <w:noProof/>
                <w:webHidden/>
              </w:rPr>
              <w:tab/>
            </w:r>
            <w:r>
              <w:rPr>
                <w:noProof/>
                <w:webHidden/>
              </w:rPr>
              <w:fldChar w:fldCharType="begin"/>
            </w:r>
            <w:r>
              <w:rPr>
                <w:noProof/>
                <w:webHidden/>
              </w:rPr>
              <w:instrText xml:space="preserve"> PAGEREF _Toc183552667 \h </w:instrText>
            </w:r>
            <w:r>
              <w:rPr>
                <w:noProof/>
                <w:webHidden/>
              </w:rPr>
            </w:r>
            <w:r>
              <w:rPr>
                <w:noProof/>
                <w:webHidden/>
              </w:rPr>
              <w:fldChar w:fldCharType="separate"/>
            </w:r>
            <w:r>
              <w:rPr>
                <w:noProof/>
                <w:webHidden/>
              </w:rPr>
              <w:t>25</w:t>
            </w:r>
            <w:r>
              <w:rPr>
                <w:noProof/>
                <w:webHidden/>
              </w:rPr>
              <w:fldChar w:fldCharType="end"/>
            </w:r>
          </w:hyperlink>
        </w:p>
        <w:p w14:paraId="3F7900FA" w14:textId="68474ACE" w:rsidR="001E2543" w:rsidRDefault="001E2543">
          <w:pPr>
            <w:pStyle w:val="TOC2"/>
            <w:rPr>
              <w:noProof/>
            </w:rPr>
          </w:pPr>
          <w:hyperlink w:anchor="_Toc183552668" w:history="1">
            <w:r w:rsidRPr="008E0FE5">
              <w:rPr>
                <w:rStyle w:val="Hyperlink"/>
                <w:noProof/>
              </w:rPr>
              <w:t>Supplementary Fig. 18. Angle-resolved XPS spectra of Al 2p and O1s on sapphire aged for two weeks with low electron flood gun</w:t>
            </w:r>
            <w:r>
              <w:rPr>
                <w:noProof/>
                <w:webHidden/>
              </w:rPr>
              <w:tab/>
            </w:r>
            <w:r>
              <w:rPr>
                <w:noProof/>
                <w:webHidden/>
              </w:rPr>
              <w:fldChar w:fldCharType="begin"/>
            </w:r>
            <w:r>
              <w:rPr>
                <w:noProof/>
                <w:webHidden/>
              </w:rPr>
              <w:instrText xml:space="preserve"> PAGEREF _Toc183552668 \h </w:instrText>
            </w:r>
            <w:r>
              <w:rPr>
                <w:noProof/>
                <w:webHidden/>
              </w:rPr>
            </w:r>
            <w:r>
              <w:rPr>
                <w:noProof/>
                <w:webHidden/>
              </w:rPr>
              <w:fldChar w:fldCharType="separate"/>
            </w:r>
            <w:r>
              <w:rPr>
                <w:noProof/>
                <w:webHidden/>
              </w:rPr>
              <w:t>26</w:t>
            </w:r>
            <w:r>
              <w:rPr>
                <w:noProof/>
                <w:webHidden/>
              </w:rPr>
              <w:fldChar w:fldCharType="end"/>
            </w:r>
          </w:hyperlink>
        </w:p>
        <w:p w14:paraId="20275874" w14:textId="3CFF29F2" w:rsidR="001E2543" w:rsidRDefault="001E2543">
          <w:pPr>
            <w:pStyle w:val="TOC2"/>
            <w:rPr>
              <w:noProof/>
            </w:rPr>
          </w:pPr>
          <w:hyperlink w:anchor="_Toc183552669" w:history="1">
            <w:r w:rsidRPr="008E0FE5">
              <w:rPr>
                <w:rStyle w:val="Hyperlink"/>
                <w:noProof/>
              </w:rPr>
              <w:t>Supplementary Table. 6. The XPS analysis of two-weeks-aged sapphire, measured with low electron flood gun</w:t>
            </w:r>
            <w:r>
              <w:rPr>
                <w:noProof/>
                <w:webHidden/>
              </w:rPr>
              <w:tab/>
            </w:r>
            <w:r>
              <w:rPr>
                <w:noProof/>
                <w:webHidden/>
              </w:rPr>
              <w:fldChar w:fldCharType="begin"/>
            </w:r>
            <w:r>
              <w:rPr>
                <w:noProof/>
                <w:webHidden/>
              </w:rPr>
              <w:instrText xml:space="preserve"> PAGEREF _Toc183552669 \h </w:instrText>
            </w:r>
            <w:r>
              <w:rPr>
                <w:noProof/>
                <w:webHidden/>
              </w:rPr>
            </w:r>
            <w:r>
              <w:rPr>
                <w:noProof/>
                <w:webHidden/>
              </w:rPr>
              <w:fldChar w:fldCharType="separate"/>
            </w:r>
            <w:r>
              <w:rPr>
                <w:noProof/>
                <w:webHidden/>
              </w:rPr>
              <w:t>27</w:t>
            </w:r>
            <w:r>
              <w:rPr>
                <w:noProof/>
                <w:webHidden/>
              </w:rPr>
              <w:fldChar w:fldCharType="end"/>
            </w:r>
          </w:hyperlink>
        </w:p>
        <w:p w14:paraId="2079279E" w14:textId="5DC63504" w:rsidR="001E2543" w:rsidRDefault="001E2543">
          <w:pPr>
            <w:pStyle w:val="TOC2"/>
            <w:rPr>
              <w:noProof/>
            </w:rPr>
          </w:pPr>
          <w:hyperlink w:anchor="_Toc183552670" w:history="1">
            <w:r w:rsidRPr="008E0FE5">
              <w:rPr>
                <w:rStyle w:val="Hyperlink"/>
                <w:noProof/>
              </w:rPr>
              <w:t>Supplementary Fig. 19. The angle-dependent area ratio of Al-OH bonding and Al-O bonding in XPS spectra of O1s on sapphire aged for two weeks with low electron flood gun.</w:t>
            </w:r>
            <w:r>
              <w:rPr>
                <w:noProof/>
                <w:webHidden/>
              </w:rPr>
              <w:tab/>
            </w:r>
            <w:r>
              <w:rPr>
                <w:noProof/>
                <w:webHidden/>
              </w:rPr>
              <w:fldChar w:fldCharType="begin"/>
            </w:r>
            <w:r>
              <w:rPr>
                <w:noProof/>
                <w:webHidden/>
              </w:rPr>
              <w:instrText xml:space="preserve"> PAGEREF _Toc183552670 \h </w:instrText>
            </w:r>
            <w:r>
              <w:rPr>
                <w:noProof/>
                <w:webHidden/>
              </w:rPr>
            </w:r>
            <w:r>
              <w:rPr>
                <w:noProof/>
                <w:webHidden/>
              </w:rPr>
              <w:fldChar w:fldCharType="separate"/>
            </w:r>
            <w:r>
              <w:rPr>
                <w:noProof/>
                <w:webHidden/>
              </w:rPr>
              <w:t>27</w:t>
            </w:r>
            <w:r>
              <w:rPr>
                <w:noProof/>
                <w:webHidden/>
              </w:rPr>
              <w:fldChar w:fldCharType="end"/>
            </w:r>
          </w:hyperlink>
        </w:p>
        <w:p w14:paraId="62F1AB31" w14:textId="6D4DD2E8" w:rsidR="001E2543" w:rsidRDefault="001E2543">
          <w:pPr>
            <w:pStyle w:val="TOC2"/>
            <w:rPr>
              <w:noProof/>
            </w:rPr>
          </w:pPr>
          <w:hyperlink w:anchor="_Toc183552671" w:history="1">
            <w:r w:rsidRPr="008E0FE5">
              <w:rPr>
                <w:rStyle w:val="Hyperlink"/>
                <w:noProof/>
              </w:rPr>
              <w:t>Supplementary Fig. 20.  High-resolution XPS spectra of Al 2p, O 1s and C 1s on sapphire aged for two weeks with different electron flux intensities of flood gun</w:t>
            </w:r>
            <w:r>
              <w:rPr>
                <w:noProof/>
                <w:webHidden/>
              </w:rPr>
              <w:tab/>
            </w:r>
            <w:r>
              <w:rPr>
                <w:noProof/>
                <w:webHidden/>
              </w:rPr>
              <w:fldChar w:fldCharType="begin"/>
            </w:r>
            <w:r>
              <w:rPr>
                <w:noProof/>
                <w:webHidden/>
              </w:rPr>
              <w:instrText xml:space="preserve"> PAGEREF _Toc183552671 \h </w:instrText>
            </w:r>
            <w:r>
              <w:rPr>
                <w:noProof/>
                <w:webHidden/>
              </w:rPr>
            </w:r>
            <w:r>
              <w:rPr>
                <w:noProof/>
                <w:webHidden/>
              </w:rPr>
              <w:fldChar w:fldCharType="separate"/>
            </w:r>
            <w:r>
              <w:rPr>
                <w:noProof/>
                <w:webHidden/>
              </w:rPr>
              <w:t>28</w:t>
            </w:r>
            <w:r>
              <w:rPr>
                <w:noProof/>
                <w:webHidden/>
              </w:rPr>
              <w:fldChar w:fldCharType="end"/>
            </w:r>
          </w:hyperlink>
        </w:p>
        <w:p w14:paraId="6C416BFC" w14:textId="0D1EF3EF" w:rsidR="001E2543" w:rsidRDefault="001E2543">
          <w:pPr>
            <w:pStyle w:val="TOC2"/>
            <w:rPr>
              <w:noProof/>
            </w:rPr>
          </w:pPr>
          <w:hyperlink w:anchor="_Toc183552672" w:history="1">
            <w:r w:rsidRPr="008E0FE5">
              <w:rPr>
                <w:rStyle w:val="Hyperlink"/>
                <w:noProof/>
              </w:rPr>
              <w:t>Supplementary Table 7. The XPS analysis of two-weeks-aged sapphire, measured with different electron flux intensities of flood gun.</w:t>
            </w:r>
            <w:r>
              <w:rPr>
                <w:noProof/>
                <w:webHidden/>
              </w:rPr>
              <w:tab/>
            </w:r>
            <w:r>
              <w:rPr>
                <w:noProof/>
                <w:webHidden/>
              </w:rPr>
              <w:fldChar w:fldCharType="begin"/>
            </w:r>
            <w:r>
              <w:rPr>
                <w:noProof/>
                <w:webHidden/>
              </w:rPr>
              <w:instrText xml:space="preserve"> PAGEREF _Toc183552672 \h </w:instrText>
            </w:r>
            <w:r>
              <w:rPr>
                <w:noProof/>
                <w:webHidden/>
              </w:rPr>
            </w:r>
            <w:r>
              <w:rPr>
                <w:noProof/>
                <w:webHidden/>
              </w:rPr>
              <w:fldChar w:fldCharType="separate"/>
            </w:r>
            <w:r>
              <w:rPr>
                <w:noProof/>
                <w:webHidden/>
              </w:rPr>
              <w:t>29</w:t>
            </w:r>
            <w:r>
              <w:rPr>
                <w:noProof/>
                <w:webHidden/>
              </w:rPr>
              <w:fldChar w:fldCharType="end"/>
            </w:r>
          </w:hyperlink>
        </w:p>
        <w:p w14:paraId="24D8A60C" w14:textId="417674D2" w:rsidR="001E2543" w:rsidRDefault="001E2543">
          <w:pPr>
            <w:pStyle w:val="TOC1"/>
            <w:tabs>
              <w:tab w:val="right" w:leader="dot" w:pos="9350"/>
            </w:tabs>
            <w:rPr>
              <w:noProof/>
            </w:rPr>
          </w:pPr>
          <w:hyperlink w:anchor="_Toc183552673" w:history="1">
            <w:r w:rsidRPr="008E0FE5">
              <w:rPr>
                <w:rStyle w:val="Hyperlink"/>
                <w:noProof/>
              </w:rPr>
              <w:t>Supplementary section 4: The aging duration dependent angle-resolved XPS spectra of Al 2p, O 1s, C 1s peaks under LEF testing mode</w:t>
            </w:r>
            <w:r>
              <w:rPr>
                <w:noProof/>
                <w:webHidden/>
              </w:rPr>
              <w:tab/>
            </w:r>
            <w:r>
              <w:rPr>
                <w:noProof/>
                <w:webHidden/>
              </w:rPr>
              <w:fldChar w:fldCharType="begin"/>
            </w:r>
            <w:r>
              <w:rPr>
                <w:noProof/>
                <w:webHidden/>
              </w:rPr>
              <w:instrText xml:space="preserve"> PAGEREF _Toc183552673 \h </w:instrText>
            </w:r>
            <w:r>
              <w:rPr>
                <w:noProof/>
                <w:webHidden/>
              </w:rPr>
            </w:r>
            <w:r>
              <w:rPr>
                <w:noProof/>
                <w:webHidden/>
              </w:rPr>
              <w:fldChar w:fldCharType="separate"/>
            </w:r>
            <w:r>
              <w:rPr>
                <w:noProof/>
                <w:webHidden/>
              </w:rPr>
              <w:t>30</w:t>
            </w:r>
            <w:r>
              <w:rPr>
                <w:noProof/>
                <w:webHidden/>
              </w:rPr>
              <w:fldChar w:fldCharType="end"/>
            </w:r>
          </w:hyperlink>
        </w:p>
        <w:p w14:paraId="2666EBCF" w14:textId="6F9E26C8" w:rsidR="001E2543" w:rsidRDefault="001E2543">
          <w:pPr>
            <w:pStyle w:val="TOC2"/>
            <w:rPr>
              <w:noProof/>
            </w:rPr>
          </w:pPr>
          <w:hyperlink w:anchor="_Toc183552674" w:history="1">
            <w:r w:rsidRPr="008E0FE5">
              <w:rPr>
                <w:rStyle w:val="Hyperlink"/>
                <w:noProof/>
              </w:rPr>
              <w:t>Supplementary Fig. 21. Angle-resolved XPS spectra of Al 2p and O1s on sapphire, aged for one and two weeks, assessed at low electron flux mode</w:t>
            </w:r>
            <w:r>
              <w:rPr>
                <w:noProof/>
                <w:webHidden/>
              </w:rPr>
              <w:tab/>
            </w:r>
            <w:r>
              <w:rPr>
                <w:noProof/>
                <w:webHidden/>
              </w:rPr>
              <w:fldChar w:fldCharType="begin"/>
            </w:r>
            <w:r>
              <w:rPr>
                <w:noProof/>
                <w:webHidden/>
              </w:rPr>
              <w:instrText xml:space="preserve"> PAGEREF _Toc183552674 \h </w:instrText>
            </w:r>
            <w:r>
              <w:rPr>
                <w:noProof/>
                <w:webHidden/>
              </w:rPr>
            </w:r>
            <w:r>
              <w:rPr>
                <w:noProof/>
                <w:webHidden/>
              </w:rPr>
              <w:fldChar w:fldCharType="separate"/>
            </w:r>
            <w:r>
              <w:rPr>
                <w:noProof/>
                <w:webHidden/>
              </w:rPr>
              <w:t>30</w:t>
            </w:r>
            <w:r>
              <w:rPr>
                <w:noProof/>
                <w:webHidden/>
              </w:rPr>
              <w:fldChar w:fldCharType="end"/>
            </w:r>
          </w:hyperlink>
        </w:p>
        <w:p w14:paraId="557128AF" w14:textId="0751DCBF" w:rsidR="001E2543" w:rsidRDefault="001E2543">
          <w:pPr>
            <w:pStyle w:val="TOC2"/>
            <w:rPr>
              <w:noProof/>
            </w:rPr>
          </w:pPr>
          <w:hyperlink w:anchor="_Toc183552675" w:history="1">
            <w:r w:rsidRPr="008E0FE5">
              <w:rPr>
                <w:rStyle w:val="Hyperlink"/>
                <w:noProof/>
              </w:rPr>
              <w:t>Supplementary Fig. 22. Angle-resolved XPS spectra of Al 2p and O1s on sapphire, aged for four, six and eight weeks, assessed at low electron flux mode.</w:t>
            </w:r>
            <w:r>
              <w:rPr>
                <w:noProof/>
                <w:webHidden/>
              </w:rPr>
              <w:tab/>
            </w:r>
            <w:r>
              <w:rPr>
                <w:noProof/>
                <w:webHidden/>
              </w:rPr>
              <w:fldChar w:fldCharType="begin"/>
            </w:r>
            <w:r>
              <w:rPr>
                <w:noProof/>
                <w:webHidden/>
              </w:rPr>
              <w:instrText xml:space="preserve"> PAGEREF _Toc183552675 \h </w:instrText>
            </w:r>
            <w:r>
              <w:rPr>
                <w:noProof/>
                <w:webHidden/>
              </w:rPr>
            </w:r>
            <w:r>
              <w:rPr>
                <w:noProof/>
                <w:webHidden/>
              </w:rPr>
              <w:fldChar w:fldCharType="separate"/>
            </w:r>
            <w:r>
              <w:rPr>
                <w:noProof/>
                <w:webHidden/>
              </w:rPr>
              <w:t>31</w:t>
            </w:r>
            <w:r>
              <w:rPr>
                <w:noProof/>
                <w:webHidden/>
              </w:rPr>
              <w:fldChar w:fldCharType="end"/>
            </w:r>
          </w:hyperlink>
        </w:p>
        <w:p w14:paraId="71329C29" w14:textId="1D4A3EE2" w:rsidR="001E2543" w:rsidRDefault="001E2543">
          <w:pPr>
            <w:pStyle w:val="TOC2"/>
            <w:rPr>
              <w:noProof/>
            </w:rPr>
          </w:pPr>
          <w:hyperlink w:anchor="_Toc183552676" w:history="1">
            <w:r w:rsidRPr="008E0FE5">
              <w:rPr>
                <w:rStyle w:val="Hyperlink"/>
                <w:noProof/>
              </w:rPr>
              <w:t>Supplementary Fig. 23. XPS measured surface phase evolution of sapphire during air exposure, assessed at low electron flux mode.</w:t>
            </w:r>
            <w:r>
              <w:rPr>
                <w:noProof/>
                <w:webHidden/>
              </w:rPr>
              <w:tab/>
            </w:r>
            <w:r>
              <w:rPr>
                <w:noProof/>
                <w:webHidden/>
              </w:rPr>
              <w:fldChar w:fldCharType="begin"/>
            </w:r>
            <w:r>
              <w:rPr>
                <w:noProof/>
                <w:webHidden/>
              </w:rPr>
              <w:instrText xml:space="preserve"> PAGEREF _Toc183552676 \h </w:instrText>
            </w:r>
            <w:r>
              <w:rPr>
                <w:noProof/>
                <w:webHidden/>
              </w:rPr>
            </w:r>
            <w:r>
              <w:rPr>
                <w:noProof/>
                <w:webHidden/>
              </w:rPr>
              <w:fldChar w:fldCharType="separate"/>
            </w:r>
            <w:r>
              <w:rPr>
                <w:noProof/>
                <w:webHidden/>
              </w:rPr>
              <w:t>32</w:t>
            </w:r>
            <w:r>
              <w:rPr>
                <w:noProof/>
                <w:webHidden/>
              </w:rPr>
              <w:fldChar w:fldCharType="end"/>
            </w:r>
          </w:hyperlink>
        </w:p>
        <w:p w14:paraId="3D9DC1E3" w14:textId="5B3A3437" w:rsidR="001E2543" w:rsidRDefault="001E2543">
          <w:pPr>
            <w:pStyle w:val="TOC2"/>
            <w:rPr>
              <w:noProof/>
            </w:rPr>
          </w:pPr>
          <w:hyperlink w:anchor="_Toc183552677" w:history="1">
            <w:r w:rsidRPr="008E0FE5">
              <w:rPr>
                <w:rStyle w:val="Hyperlink"/>
                <w:noProof/>
              </w:rPr>
              <w:t>Supplementary Table 8. The XPS analysis of two-weeks-aged sapphire, measured with low electron flood gun.</w:t>
            </w:r>
            <w:r>
              <w:rPr>
                <w:noProof/>
                <w:webHidden/>
              </w:rPr>
              <w:tab/>
            </w:r>
            <w:r>
              <w:rPr>
                <w:noProof/>
                <w:webHidden/>
              </w:rPr>
              <w:fldChar w:fldCharType="begin"/>
            </w:r>
            <w:r>
              <w:rPr>
                <w:noProof/>
                <w:webHidden/>
              </w:rPr>
              <w:instrText xml:space="preserve"> PAGEREF _Toc183552677 \h </w:instrText>
            </w:r>
            <w:r>
              <w:rPr>
                <w:noProof/>
                <w:webHidden/>
              </w:rPr>
            </w:r>
            <w:r>
              <w:rPr>
                <w:noProof/>
                <w:webHidden/>
              </w:rPr>
              <w:fldChar w:fldCharType="separate"/>
            </w:r>
            <w:r>
              <w:rPr>
                <w:noProof/>
                <w:webHidden/>
              </w:rPr>
              <w:t>33</w:t>
            </w:r>
            <w:r>
              <w:rPr>
                <w:noProof/>
                <w:webHidden/>
              </w:rPr>
              <w:fldChar w:fldCharType="end"/>
            </w:r>
          </w:hyperlink>
        </w:p>
        <w:p w14:paraId="6823F801" w14:textId="1C64711E" w:rsidR="001E2543" w:rsidRDefault="001E2543">
          <w:pPr>
            <w:pStyle w:val="TOC2"/>
            <w:rPr>
              <w:noProof/>
            </w:rPr>
          </w:pPr>
          <w:hyperlink w:anchor="_Toc183552678" w:history="1">
            <w:r w:rsidRPr="008E0FE5">
              <w:rPr>
                <w:rStyle w:val="Hyperlink"/>
                <w:noProof/>
              </w:rPr>
              <w:t>Supplementary Fig. 24. The angle-dependent area ratio of Al-OH bonding and Al-O bonding in XPS spectra of O1s on sapphire aged for two weeks with low electron flood gun</w:t>
            </w:r>
            <w:r>
              <w:rPr>
                <w:noProof/>
                <w:webHidden/>
              </w:rPr>
              <w:tab/>
            </w:r>
            <w:r>
              <w:rPr>
                <w:noProof/>
                <w:webHidden/>
              </w:rPr>
              <w:fldChar w:fldCharType="begin"/>
            </w:r>
            <w:r>
              <w:rPr>
                <w:noProof/>
                <w:webHidden/>
              </w:rPr>
              <w:instrText xml:space="preserve"> PAGEREF _Toc183552678 \h </w:instrText>
            </w:r>
            <w:r>
              <w:rPr>
                <w:noProof/>
                <w:webHidden/>
              </w:rPr>
            </w:r>
            <w:r>
              <w:rPr>
                <w:noProof/>
                <w:webHidden/>
              </w:rPr>
              <w:fldChar w:fldCharType="separate"/>
            </w:r>
            <w:r>
              <w:rPr>
                <w:noProof/>
                <w:webHidden/>
              </w:rPr>
              <w:t>33</w:t>
            </w:r>
            <w:r>
              <w:rPr>
                <w:noProof/>
                <w:webHidden/>
              </w:rPr>
              <w:fldChar w:fldCharType="end"/>
            </w:r>
          </w:hyperlink>
        </w:p>
        <w:p w14:paraId="46EE36B3" w14:textId="3DC5AC91" w:rsidR="001E2543" w:rsidRDefault="001E2543">
          <w:pPr>
            <w:pStyle w:val="TOC1"/>
            <w:tabs>
              <w:tab w:val="right" w:leader="dot" w:pos="9350"/>
            </w:tabs>
            <w:rPr>
              <w:noProof/>
            </w:rPr>
          </w:pPr>
          <w:hyperlink w:anchor="_Toc183552679" w:history="1">
            <w:r w:rsidRPr="008E0FE5">
              <w:rPr>
                <w:rStyle w:val="Hyperlink"/>
                <w:noProof/>
              </w:rPr>
              <w:t>Supplementary section 5: the XPS spectra and analysis of Al 2p, O 1s, C 1s peaks on sapphires engineered with different atomic step height</w:t>
            </w:r>
            <w:r>
              <w:rPr>
                <w:noProof/>
                <w:webHidden/>
              </w:rPr>
              <w:tab/>
            </w:r>
            <w:r>
              <w:rPr>
                <w:noProof/>
                <w:webHidden/>
              </w:rPr>
              <w:fldChar w:fldCharType="begin"/>
            </w:r>
            <w:r>
              <w:rPr>
                <w:noProof/>
                <w:webHidden/>
              </w:rPr>
              <w:instrText xml:space="preserve"> PAGEREF _Toc183552679 \h </w:instrText>
            </w:r>
            <w:r>
              <w:rPr>
                <w:noProof/>
                <w:webHidden/>
              </w:rPr>
            </w:r>
            <w:r>
              <w:rPr>
                <w:noProof/>
                <w:webHidden/>
              </w:rPr>
              <w:fldChar w:fldCharType="separate"/>
            </w:r>
            <w:r>
              <w:rPr>
                <w:noProof/>
                <w:webHidden/>
              </w:rPr>
              <w:t>34</w:t>
            </w:r>
            <w:r>
              <w:rPr>
                <w:noProof/>
                <w:webHidden/>
              </w:rPr>
              <w:fldChar w:fldCharType="end"/>
            </w:r>
          </w:hyperlink>
        </w:p>
        <w:p w14:paraId="3BB53FED" w14:textId="2830EA74" w:rsidR="001E2543" w:rsidRDefault="001E2543">
          <w:pPr>
            <w:pStyle w:val="TOC2"/>
            <w:rPr>
              <w:noProof/>
            </w:rPr>
          </w:pPr>
          <w:hyperlink w:anchor="_Toc183552680" w:history="1">
            <w:r w:rsidRPr="008E0FE5">
              <w:rPr>
                <w:rStyle w:val="Hyperlink"/>
                <w:noProof/>
              </w:rPr>
              <w:t>Supplementary Fig. 26. Atomic step height dependent surface structural changes</w:t>
            </w:r>
            <w:r>
              <w:rPr>
                <w:noProof/>
                <w:webHidden/>
              </w:rPr>
              <w:tab/>
            </w:r>
            <w:r>
              <w:rPr>
                <w:noProof/>
                <w:webHidden/>
              </w:rPr>
              <w:fldChar w:fldCharType="begin"/>
            </w:r>
            <w:r>
              <w:rPr>
                <w:noProof/>
                <w:webHidden/>
              </w:rPr>
              <w:instrText xml:space="preserve"> PAGEREF _Toc183552680 \h </w:instrText>
            </w:r>
            <w:r>
              <w:rPr>
                <w:noProof/>
                <w:webHidden/>
              </w:rPr>
            </w:r>
            <w:r>
              <w:rPr>
                <w:noProof/>
                <w:webHidden/>
              </w:rPr>
              <w:fldChar w:fldCharType="separate"/>
            </w:r>
            <w:r>
              <w:rPr>
                <w:noProof/>
                <w:webHidden/>
              </w:rPr>
              <w:t>34</w:t>
            </w:r>
            <w:r>
              <w:rPr>
                <w:noProof/>
                <w:webHidden/>
              </w:rPr>
              <w:fldChar w:fldCharType="end"/>
            </w:r>
          </w:hyperlink>
        </w:p>
        <w:p w14:paraId="33624B34" w14:textId="6A6F6BE1" w:rsidR="001E2543" w:rsidRDefault="001E2543">
          <w:pPr>
            <w:pStyle w:val="TOC2"/>
            <w:rPr>
              <w:noProof/>
            </w:rPr>
          </w:pPr>
          <w:hyperlink w:anchor="_Toc183552681" w:history="1">
            <w:r w:rsidRPr="008E0FE5">
              <w:rPr>
                <w:rStyle w:val="Hyperlink"/>
                <w:noProof/>
              </w:rPr>
              <w:t>Supplementary Table 9. The XPS analysis of two-weeks-aged sapphires, engineered with different atomic step heights.</w:t>
            </w:r>
            <w:r>
              <w:rPr>
                <w:noProof/>
                <w:webHidden/>
              </w:rPr>
              <w:tab/>
            </w:r>
            <w:r>
              <w:rPr>
                <w:noProof/>
                <w:webHidden/>
              </w:rPr>
              <w:fldChar w:fldCharType="begin"/>
            </w:r>
            <w:r>
              <w:rPr>
                <w:noProof/>
                <w:webHidden/>
              </w:rPr>
              <w:instrText xml:space="preserve"> PAGEREF _Toc183552681 \h </w:instrText>
            </w:r>
            <w:r>
              <w:rPr>
                <w:noProof/>
                <w:webHidden/>
              </w:rPr>
            </w:r>
            <w:r>
              <w:rPr>
                <w:noProof/>
                <w:webHidden/>
              </w:rPr>
              <w:fldChar w:fldCharType="separate"/>
            </w:r>
            <w:r>
              <w:rPr>
                <w:noProof/>
                <w:webHidden/>
              </w:rPr>
              <w:t>35</w:t>
            </w:r>
            <w:r>
              <w:rPr>
                <w:noProof/>
                <w:webHidden/>
              </w:rPr>
              <w:fldChar w:fldCharType="end"/>
            </w:r>
          </w:hyperlink>
        </w:p>
        <w:p w14:paraId="5CEBD724" w14:textId="01075A55" w:rsidR="001E2543" w:rsidRDefault="001E2543">
          <w:pPr>
            <w:pStyle w:val="TOC2"/>
            <w:rPr>
              <w:noProof/>
            </w:rPr>
          </w:pPr>
          <w:hyperlink w:anchor="_Toc183552682" w:history="1">
            <w:r w:rsidRPr="008E0FE5">
              <w:rPr>
                <w:rStyle w:val="Hyperlink"/>
                <w:noProof/>
              </w:rPr>
              <w:t>Supplementary Fig. 27. The atomic step height dependent ratio of angle-dependent area ratio of AAl-OH/AAl-O</w:t>
            </w:r>
            <w:r>
              <w:rPr>
                <w:noProof/>
                <w:webHidden/>
              </w:rPr>
              <w:tab/>
            </w:r>
            <w:r>
              <w:rPr>
                <w:noProof/>
                <w:webHidden/>
              </w:rPr>
              <w:fldChar w:fldCharType="begin"/>
            </w:r>
            <w:r>
              <w:rPr>
                <w:noProof/>
                <w:webHidden/>
              </w:rPr>
              <w:instrText xml:space="preserve"> PAGEREF _Toc183552682 \h </w:instrText>
            </w:r>
            <w:r>
              <w:rPr>
                <w:noProof/>
                <w:webHidden/>
              </w:rPr>
            </w:r>
            <w:r>
              <w:rPr>
                <w:noProof/>
                <w:webHidden/>
              </w:rPr>
              <w:fldChar w:fldCharType="separate"/>
            </w:r>
            <w:r>
              <w:rPr>
                <w:noProof/>
                <w:webHidden/>
              </w:rPr>
              <w:t>35</w:t>
            </w:r>
            <w:r>
              <w:rPr>
                <w:noProof/>
                <w:webHidden/>
              </w:rPr>
              <w:fldChar w:fldCharType="end"/>
            </w:r>
          </w:hyperlink>
        </w:p>
        <w:p w14:paraId="5EA96455" w14:textId="4FBC524E" w:rsidR="001E2543" w:rsidRDefault="001E2543">
          <w:pPr>
            <w:pStyle w:val="TOC2"/>
            <w:rPr>
              <w:noProof/>
            </w:rPr>
          </w:pPr>
          <w:hyperlink w:anchor="_Toc183552683" w:history="1">
            <w:r w:rsidRPr="008E0FE5">
              <w:rPr>
                <w:rStyle w:val="Hyperlink"/>
                <w:noProof/>
              </w:rPr>
              <w:t>Supplementary Fig. 28. The growth recipe without growth precursors</w:t>
            </w:r>
            <w:r>
              <w:rPr>
                <w:noProof/>
                <w:webHidden/>
              </w:rPr>
              <w:tab/>
            </w:r>
            <w:r>
              <w:rPr>
                <w:noProof/>
                <w:webHidden/>
              </w:rPr>
              <w:fldChar w:fldCharType="begin"/>
            </w:r>
            <w:r>
              <w:rPr>
                <w:noProof/>
                <w:webHidden/>
              </w:rPr>
              <w:instrText xml:space="preserve"> PAGEREF _Toc183552683 \h </w:instrText>
            </w:r>
            <w:r>
              <w:rPr>
                <w:noProof/>
                <w:webHidden/>
              </w:rPr>
            </w:r>
            <w:r>
              <w:rPr>
                <w:noProof/>
                <w:webHidden/>
              </w:rPr>
              <w:fldChar w:fldCharType="separate"/>
            </w:r>
            <w:r>
              <w:rPr>
                <w:noProof/>
                <w:webHidden/>
              </w:rPr>
              <w:t>36</w:t>
            </w:r>
            <w:r>
              <w:rPr>
                <w:noProof/>
                <w:webHidden/>
              </w:rPr>
              <w:fldChar w:fldCharType="end"/>
            </w:r>
          </w:hyperlink>
        </w:p>
        <w:p w14:paraId="237AEC12" w14:textId="68427C6A" w:rsidR="001E2543" w:rsidRDefault="001E2543">
          <w:pPr>
            <w:pStyle w:val="TOC1"/>
            <w:tabs>
              <w:tab w:val="right" w:leader="dot" w:pos="9350"/>
            </w:tabs>
            <w:rPr>
              <w:noProof/>
            </w:rPr>
          </w:pPr>
          <w:hyperlink w:anchor="_Toc183552684" w:history="1">
            <w:r w:rsidRPr="008E0FE5">
              <w:rPr>
                <w:rStyle w:val="Hyperlink"/>
                <w:noProof/>
              </w:rPr>
              <w:t>Supplementary section 6: the XPS spectra and analysis on structure transformation of aged sapphire in the pre-growth heating process</w:t>
            </w:r>
            <w:r>
              <w:rPr>
                <w:noProof/>
                <w:webHidden/>
              </w:rPr>
              <w:tab/>
            </w:r>
            <w:r>
              <w:rPr>
                <w:noProof/>
                <w:webHidden/>
              </w:rPr>
              <w:fldChar w:fldCharType="begin"/>
            </w:r>
            <w:r>
              <w:rPr>
                <w:noProof/>
                <w:webHidden/>
              </w:rPr>
              <w:instrText xml:space="preserve"> PAGEREF _Toc183552684 \h </w:instrText>
            </w:r>
            <w:r>
              <w:rPr>
                <w:noProof/>
                <w:webHidden/>
              </w:rPr>
            </w:r>
            <w:r>
              <w:rPr>
                <w:noProof/>
                <w:webHidden/>
              </w:rPr>
              <w:fldChar w:fldCharType="separate"/>
            </w:r>
            <w:r>
              <w:rPr>
                <w:noProof/>
                <w:webHidden/>
              </w:rPr>
              <w:t>37</w:t>
            </w:r>
            <w:r>
              <w:rPr>
                <w:noProof/>
                <w:webHidden/>
              </w:rPr>
              <w:fldChar w:fldCharType="end"/>
            </w:r>
          </w:hyperlink>
        </w:p>
        <w:p w14:paraId="3DBF2430" w14:textId="16D5297D" w:rsidR="001E2543" w:rsidRDefault="001E2543">
          <w:pPr>
            <w:pStyle w:val="TOC2"/>
            <w:rPr>
              <w:noProof/>
            </w:rPr>
          </w:pPr>
          <w:hyperlink w:anchor="_Toc183552685" w:history="1">
            <w:r w:rsidRPr="008E0FE5">
              <w:rPr>
                <w:rStyle w:val="Hyperlink"/>
                <w:noProof/>
              </w:rPr>
              <w:t>Supplementary Fig. 29. Atomic step height dependent surface structural changes</w:t>
            </w:r>
            <w:r>
              <w:rPr>
                <w:noProof/>
                <w:webHidden/>
              </w:rPr>
              <w:tab/>
            </w:r>
            <w:r>
              <w:rPr>
                <w:noProof/>
                <w:webHidden/>
              </w:rPr>
              <w:fldChar w:fldCharType="begin"/>
            </w:r>
            <w:r>
              <w:rPr>
                <w:noProof/>
                <w:webHidden/>
              </w:rPr>
              <w:instrText xml:space="preserve"> PAGEREF _Toc183552685 \h </w:instrText>
            </w:r>
            <w:r>
              <w:rPr>
                <w:noProof/>
                <w:webHidden/>
              </w:rPr>
            </w:r>
            <w:r>
              <w:rPr>
                <w:noProof/>
                <w:webHidden/>
              </w:rPr>
              <w:fldChar w:fldCharType="separate"/>
            </w:r>
            <w:r>
              <w:rPr>
                <w:noProof/>
                <w:webHidden/>
              </w:rPr>
              <w:t>37</w:t>
            </w:r>
            <w:r>
              <w:rPr>
                <w:noProof/>
                <w:webHidden/>
              </w:rPr>
              <w:fldChar w:fldCharType="end"/>
            </w:r>
          </w:hyperlink>
        </w:p>
        <w:p w14:paraId="68DC215F" w14:textId="59683476" w:rsidR="001E2543" w:rsidRDefault="001E2543">
          <w:pPr>
            <w:pStyle w:val="TOC2"/>
            <w:rPr>
              <w:noProof/>
            </w:rPr>
          </w:pPr>
          <w:hyperlink w:anchor="_Toc183552686" w:history="1">
            <w:r w:rsidRPr="008E0FE5">
              <w:rPr>
                <w:rStyle w:val="Hyperlink"/>
                <w:noProof/>
              </w:rPr>
              <w:t>Supplementary Table 10. The XPS analysis of sapphires after annealing, after two-weeks-aging and after growth thermal heating</w:t>
            </w:r>
            <w:r>
              <w:rPr>
                <w:noProof/>
                <w:webHidden/>
              </w:rPr>
              <w:tab/>
            </w:r>
            <w:r>
              <w:rPr>
                <w:noProof/>
                <w:webHidden/>
              </w:rPr>
              <w:fldChar w:fldCharType="begin"/>
            </w:r>
            <w:r>
              <w:rPr>
                <w:noProof/>
                <w:webHidden/>
              </w:rPr>
              <w:instrText xml:space="preserve"> PAGEREF _Toc183552686 \h </w:instrText>
            </w:r>
            <w:r>
              <w:rPr>
                <w:noProof/>
                <w:webHidden/>
              </w:rPr>
            </w:r>
            <w:r>
              <w:rPr>
                <w:noProof/>
                <w:webHidden/>
              </w:rPr>
              <w:fldChar w:fldCharType="separate"/>
            </w:r>
            <w:r>
              <w:rPr>
                <w:noProof/>
                <w:webHidden/>
              </w:rPr>
              <w:t>38</w:t>
            </w:r>
            <w:r>
              <w:rPr>
                <w:noProof/>
                <w:webHidden/>
              </w:rPr>
              <w:fldChar w:fldCharType="end"/>
            </w:r>
          </w:hyperlink>
        </w:p>
        <w:p w14:paraId="5FF934D8" w14:textId="7245D540" w:rsidR="001E2543" w:rsidRDefault="001E2543">
          <w:pPr>
            <w:pStyle w:val="TOC2"/>
            <w:rPr>
              <w:noProof/>
            </w:rPr>
          </w:pPr>
          <w:hyperlink w:anchor="_Toc183552687" w:history="1">
            <w:r w:rsidRPr="008E0FE5">
              <w:rPr>
                <w:rStyle w:val="Hyperlink"/>
                <w:noProof/>
              </w:rPr>
              <w:t>Supplementary Fig. 30. The calculated Al/O changes on sapphire samples in fresh, and after aging for 2 weeks and 4 weeks</w:t>
            </w:r>
            <w:r>
              <w:rPr>
                <w:noProof/>
                <w:webHidden/>
              </w:rPr>
              <w:tab/>
            </w:r>
            <w:r>
              <w:rPr>
                <w:noProof/>
                <w:webHidden/>
              </w:rPr>
              <w:fldChar w:fldCharType="begin"/>
            </w:r>
            <w:r>
              <w:rPr>
                <w:noProof/>
                <w:webHidden/>
              </w:rPr>
              <w:instrText xml:space="preserve"> PAGEREF _Toc183552687 \h </w:instrText>
            </w:r>
            <w:r>
              <w:rPr>
                <w:noProof/>
                <w:webHidden/>
              </w:rPr>
            </w:r>
            <w:r>
              <w:rPr>
                <w:noProof/>
                <w:webHidden/>
              </w:rPr>
              <w:fldChar w:fldCharType="separate"/>
            </w:r>
            <w:r>
              <w:rPr>
                <w:noProof/>
                <w:webHidden/>
              </w:rPr>
              <w:t>38</w:t>
            </w:r>
            <w:r>
              <w:rPr>
                <w:noProof/>
                <w:webHidden/>
              </w:rPr>
              <w:fldChar w:fldCharType="end"/>
            </w:r>
          </w:hyperlink>
        </w:p>
        <w:p w14:paraId="766D1B8E" w14:textId="4DF55FF7" w:rsidR="001E2543" w:rsidRDefault="001E2543">
          <w:pPr>
            <w:pStyle w:val="TOC2"/>
            <w:rPr>
              <w:noProof/>
            </w:rPr>
          </w:pPr>
          <w:hyperlink w:anchor="_Toc183552688" w:history="1">
            <w:r w:rsidRPr="008E0FE5">
              <w:rPr>
                <w:rStyle w:val="Hyperlink"/>
                <w:noProof/>
              </w:rPr>
              <w:t>Supplementary Fig. 31. Photograph of UV cleaner</w:t>
            </w:r>
            <w:r>
              <w:rPr>
                <w:noProof/>
                <w:webHidden/>
              </w:rPr>
              <w:tab/>
            </w:r>
            <w:r>
              <w:rPr>
                <w:noProof/>
                <w:webHidden/>
              </w:rPr>
              <w:fldChar w:fldCharType="begin"/>
            </w:r>
            <w:r>
              <w:rPr>
                <w:noProof/>
                <w:webHidden/>
              </w:rPr>
              <w:instrText xml:space="preserve"> PAGEREF _Toc183552688 \h </w:instrText>
            </w:r>
            <w:r>
              <w:rPr>
                <w:noProof/>
                <w:webHidden/>
              </w:rPr>
            </w:r>
            <w:r>
              <w:rPr>
                <w:noProof/>
                <w:webHidden/>
              </w:rPr>
              <w:fldChar w:fldCharType="separate"/>
            </w:r>
            <w:r>
              <w:rPr>
                <w:noProof/>
                <w:webHidden/>
              </w:rPr>
              <w:t>39</w:t>
            </w:r>
            <w:r>
              <w:rPr>
                <w:noProof/>
                <w:webHidden/>
              </w:rPr>
              <w:fldChar w:fldCharType="end"/>
            </w:r>
          </w:hyperlink>
        </w:p>
        <w:p w14:paraId="52C715AA" w14:textId="33113CA4" w:rsidR="001E2543" w:rsidRDefault="001E2543">
          <w:pPr>
            <w:pStyle w:val="TOC1"/>
            <w:tabs>
              <w:tab w:val="right" w:leader="dot" w:pos="9350"/>
            </w:tabs>
            <w:rPr>
              <w:noProof/>
            </w:rPr>
          </w:pPr>
          <w:hyperlink w:anchor="_Toc183552689" w:history="1">
            <w:r w:rsidRPr="008E0FE5">
              <w:rPr>
                <w:rStyle w:val="Hyperlink"/>
                <w:noProof/>
              </w:rPr>
              <w:t>Supplementary section 7: the XPS spectra and analysis on structure transformation of aged sapphire with UV irradiation</w:t>
            </w:r>
            <w:r>
              <w:rPr>
                <w:noProof/>
                <w:webHidden/>
              </w:rPr>
              <w:tab/>
            </w:r>
            <w:r>
              <w:rPr>
                <w:noProof/>
                <w:webHidden/>
              </w:rPr>
              <w:fldChar w:fldCharType="begin"/>
            </w:r>
            <w:r>
              <w:rPr>
                <w:noProof/>
                <w:webHidden/>
              </w:rPr>
              <w:instrText xml:space="preserve"> PAGEREF _Toc183552689 \h </w:instrText>
            </w:r>
            <w:r>
              <w:rPr>
                <w:noProof/>
                <w:webHidden/>
              </w:rPr>
            </w:r>
            <w:r>
              <w:rPr>
                <w:noProof/>
                <w:webHidden/>
              </w:rPr>
              <w:fldChar w:fldCharType="separate"/>
            </w:r>
            <w:r>
              <w:rPr>
                <w:noProof/>
                <w:webHidden/>
              </w:rPr>
              <w:t>40</w:t>
            </w:r>
            <w:r>
              <w:rPr>
                <w:noProof/>
                <w:webHidden/>
              </w:rPr>
              <w:fldChar w:fldCharType="end"/>
            </w:r>
          </w:hyperlink>
        </w:p>
        <w:p w14:paraId="3A96F6FF" w14:textId="5016950C" w:rsidR="001E2543" w:rsidRDefault="001E2543">
          <w:pPr>
            <w:pStyle w:val="TOC2"/>
            <w:rPr>
              <w:noProof/>
            </w:rPr>
          </w:pPr>
          <w:hyperlink w:anchor="_Toc183552690" w:history="1">
            <w:r w:rsidRPr="008E0FE5">
              <w:rPr>
                <w:rStyle w:val="Hyperlink"/>
                <w:noProof/>
              </w:rPr>
              <w:t>Supplementary Fig. 32. The high-resolution Al 2p and O 1s spectra of sapphire samples</w:t>
            </w:r>
            <w:r>
              <w:rPr>
                <w:noProof/>
                <w:webHidden/>
              </w:rPr>
              <w:tab/>
            </w:r>
            <w:r>
              <w:rPr>
                <w:noProof/>
                <w:webHidden/>
              </w:rPr>
              <w:fldChar w:fldCharType="begin"/>
            </w:r>
            <w:r>
              <w:rPr>
                <w:noProof/>
                <w:webHidden/>
              </w:rPr>
              <w:instrText xml:space="preserve"> PAGEREF _Toc183552690 \h </w:instrText>
            </w:r>
            <w:r>
              <w:rPr>
                <w:noProof/>
                <w:webHidden/>
              </w:rPr>
            </w:r>
            <w:r>
              <w:rPr>
                <w:noProof/>
                <w:webHidden/>
              </w:rPr>
              <w:fldChar w:fldCharType="separate"/>
            </w:r>
            <w:r>
              <w:rPr>
                <w:noProof/>
                <w:webHidden/>
              </w:rPr>
              <w:t>40</w:t>
            </w:r>
            <w:r>
              <w:rPr>
                <w:noProof/>
                <w:webHidden/>
              </w:rPr>
              <w:fldChar w:fldCharType="end"/>
            </w:r>
          </w:hyperlink>
        </w:p>
        <w:p w14:paraId="4C8E5F1D" w14:textId="3FCBA0F4" w:rsidR="001E2543" w:rsidRDefault="001E2543">
          <w:pPr>
            <w:pStyle w:val="TOC2"/>
            <w:rPr>
              <w:noProof/>
            </w:rPr>
          </w:pPr>
          <w:hyperlink w:anchor="_Toc183552691" w:history="1">
            <w:r w:rsidRPr="008E0FE5">
              <w:rPr>
                <w:rStyle w:val="Hyperlink"/>
                <w:noProof/>
              </w:rPr>
              <w:t>Supplementary Table 11. The XPS analysis of sapphires of annealing, two-weeks-aging, UV exposure and growth heating</w:t>
            </w:r>
            <w:r>
              <w:rPr>
                <w:noProof/>
                <w:webHidden/>
              </w:rPr>
              <w:tab/>
            </w:r>
            <w:r>
              <w:rPr>
                <w:noProof/>
                <w:webHidden/>
              </w:rPr>
              <w:fldChar w:fldCharType="begin"/>
            </w:r>
            <w:r>
              <w:rPr>
                <w:noProof/>
                <w:webHidden/>
              </w:rPr>
              <w:instrText xml:space="preserve"> PAGEREF _Toc183552691 \h </w:instrText>
            </w:r>
            <w:r>
              <w:rPr>
                <w:noProof/>
                <w:webHidden/>
              </w:rPr>
            </w:r>
            <w:r>
              <w:rPr>
                <w:noProof/>
                <w:webHidden/>
              </w:rPr>
              <w:fldChar w:fldCharType="separate"/>
            </w:r>
            <w:r>
              <w:rPr>
                <w:noProof/>
                <w:webHidden/>
              </w:rPr>
              <w:t>41</w:t>
            </w:r>
            <w:r>
              <w:rPr>
                <w:noProof/>
                <w:webHidden/>
              </w:rPr>
              <w:fldChar w:fldCharType="end"/>
            </w:r>
          </w:hyperlink>
        </w:p>
        <w:p w14:paraId="0CE3CA82" w14:textId="335D5F5E" w:rsidR="001E2543" w:rsidRDefault="001E2543">
          <w:pPr>
            <w:pStyle w:val="TOC2"/>
            <w:rPr>
              <w:noProof/>
            </w:rPr>
          </w:pPr>
          <w:hyperlink w:anchor="_Toc183552692" w:history="1">
            <w:r w:rsidRPr="008E0FE5">
              <w:rPr>
                <w:rStyle w:val="Hyperlink"/>
                <w:noProof/>
              </w:rPr>
              <w:t>Supplementary Fig. 33. RHEED patterns of fresh annealed sapphire</w:t>
            </w:r>
            <w:r>
              <w:rPr>
                <w:noProof/>
                <w:webHidden/>
              </w:rPr>
              <w:tab/>
            </w:r>
            <w:r>
              <w:rPr>
                <w:noProof/>
                <w:webHidden/>
              </w:rPr>
              <w:fldChar w:fldCharType="begin"/>
            </w:r>
            <w:r>
              <w:rPr>
                <w:noProof/>
                <w:webHidden/>
              </w:rPr>
              <w:instrText xml:space="preserve"> PAGEREF _Toc183552692 \h </w:instrText>
            </w:r>
            <w:r>
              <w:rPr>
                <w:noProof/>
                <w:webHidden/>
              </w:rPr>
            </w:r>
            <w:r>
              <w:rPr>
                <w:noProof/>
                <w:webHidden/>
              </w:rPr>
              <w:fldChar w:fldCharType="separate"/>
            </w:r>
            <w:r>
              <w:rPr>
                <w:noProof/>
                <w:webHidden/>
              </w:rPr>
              <w:t>42</w:t>
            </w:r>
            <w:r>
              <w:rPr>
                <w:noProof/>
                <w:webHidden/>
              </w:rPr>
              <w:fldChar w:fldCharType="end"/>
            </w:r>
          </w:hyperlink>
        </w:p>
        <w:p w14:paraId="19DC9114" w14:textId="209BB126" w:rsidR="001E2543" w:rsidRDefault="001E2543">
          <w:pPr>
            <w:pStyle w:val="TOC2"/>
            <w:rPr>
              <w:noProof/>
            </w:rPr>
          </w:pPr>
          <w:hyperlink w:anchor="_Toc183552693" w:history="1">
            <w:r w:rsidRPr="008E0FE5">
              <w:rPr>
                <w:rStyle w:val="Hyperlink"/>
                <w:noProof/>
              </w:rPr>
              <w:t xml:space="preserve">Supplementary Fig. 34. The illustration of </w:t>
            </w:r>
            <m:oMath>
              <m:rad>
                <m:radPr>
                  <m:degHide m:val="1"/>
                  <m:ctrlPr>
                    <w:rPr>
                      <w:rFonts w:ascii="Cambria Math" w:hAnsi="Cambria Math"/>
                      <w:sz w:val="24"/>
                      <w:szCs w:val="24"/>
                    </w:rPr>
                  </m:ctrlPr>
                </m:radPr>
                <m:deg/>
                <m:e>
                  <m:r>
                    <w:rPr>
                      <w:rFonts w:ascii="Cambria Math" w:hAnsi="Cambria Math"/>
                      <w:sz w:val="24"/>
                      <w:szCs w:val="24"/>
                    </w:rPr>
                    <m:t>31</m:t>
                  </m:r>
                </m:e>
              </m:rad>
              <m:r>
                <m:rPr>
                  <m:sty m:val="p"/>
                </m:rPr>
                <w:rPr>
                  <w:rFonts w:ascii="Cambria Math" w:hAnsi="Cambria Math"/>
                  <w:sz w:val="24"/>
                  <w:szCs w:val="24"/>
                </w:rPr>
                <m:t xml:space="preserve"> </m:t>
              </m:r>
            </m:oMath>
            <w:r w:rsidRPr="00426ED7">
              <w:rPr>
                <w:rStyle w:val="Hyperlink"/>
                <w:noProof/>
              </w:rPr>
              <w:t xml:space="preserve"> x </w:t>
            </w:r>
            <m:oMath>
              <m:rad>
                <m:radPr>
                  <m:degHide m:val="1"/>
                  <m:ctrlPr>
                    <w:rPr>
                      <w:rFonts w:ascii="Cambria Math" w:hAnsi="Cambria Math"/>
                      <w:sz w:val="24"/>
                      <w:szCs w:val="24"/>
                    </w:rPr>
                  </m:ctrlPr>
                </m:radPr>
                <m:deg/>
                <m:e>
                  <m:r>
                    <w:rPr>
                      <w:rFonts w:ascii="Cambria Math" w:hAnsi="Cambria Math"/>
                      <w:sz w:val="24"/>
                      <w:szCs w:val="24"/>
                    </w:rPr>
                    <m:t>31</m:t>
                  </m:r>
                </m:e>
              </m:rad>
            </m:oMath>
            <w:r w:rsidR="00426ED7" w:rsidRPr="00CE27EB">
              <w:rPr>
                <w:sz w:val="24"/>
                <w:szCs w:val="24"/>
              </w:rPr>
              <w:t xml:space="preserve"> </w:t>
            </w:r>
            <w:r w:rsidRPr="008E0FE5">
              <w:rPr>
                <w:rStyle w:val="Hyperlink"/>
                <w:noProof/>
              </w:rPr>
              <w:t xml:space="preserve"> reconstructed structure.</w:t>
            </w:r>
            <w:r>
              <w:rPr>
                <w:noProof/>
                <w:webHidden/>
              </w:rPr>
              <w:tab/>
            </w:r>
            <w:r>
              <w:rPr>
                <w:noProof/>
                <w:webHidden/>
              </w:rPr>
              <w:fldChar w:fldCharType="begin"/>
            </w:r>
            <w:r>
              <w:rPr>
                <w:noProof/>
                <w:webHidden/>
              </w:rPr>
              <w:instrText xml:space="preserve"> PAGEREF _Toc183552693 \h </w:instrText>
            </w:r>
            <w:r>
              <w:rPr>
                <w:noProof/>
                <w:webHidden/>
              </w:rPr>
            </w:r>
            <w:r>
              <w:rPr>
                <w:noProof/>
                <w:webHidden/>
              </w:rPr>
              <w:fldChar w:fldCharType="separate"/>
            </w:r>
            <w:r>
              <w:rPr>
                <w:noProof/>
                <w:webHidden/>
              </w:rPr>
              <w:t>42</w:t>
            </w:r>
            <w:r>
              <w:rPr>
                <w:noProof/>
                <w:webHidden/>
              </w:rPr>
              <w:fldChar w:fldCharType="end"/>
            </w:r>
          </w:hyperlink>
        </w:p>
        <w:p w14:paraId="3DB67A6B" w14:textId="01B2F627" w:rsidR="001E2543" w:rsidRDefault="001E2543">
          <w:pPr>
            <w:pStyle w:val="TOC2"/>
            <w:rPr>
              <w:noProof/>
            </w:rPr>
          </w:pPr>
          <w:hyperlink w:anchor="_Toc183552694" w:history="1">
            <w:r w:rsidRPr="008E0FE5">
              <w:rPr>
                <w:rStyle w:val="Hyperlink"/>
                <w:noProof/>
              </w:rPr>
              <w:t xml:space="preserve">Supplementary Fig. 35. The schematic illustration of the fabrication of two commonly used c-plane sapphire wafers with atomic step along the a </w:t>
            </w:r>
            <m:oMath>
              <m:r>
                <m:rPr>
                  <m:sty m:val="p"/>
                </m:rPr>
                <w:rPr>
                  <w:rStyle w:val="Hyperlink"/>
                  <w:rFonts w:ascii="Cambria Math" w:hAnsi="Cambria Math"/>
                  <w:noProof/>
                </w:rPr>
                <m:t>&lt;1120&gt;</m:t>
              </m:r>
            </m:oMath>
            <w:r w:rsidRPr="008E0FE5">
              <w:rPr>
                <w:rStyle w:val="Hyperlink"/>
                <w:noProof/>
              </w:rPr>
              <w:t xml:space="preserve"> and m </w:t>
            </w:r>
            <m:oMath>
              <m:r>
                <m:rPr>
                  <m:sty m:val="p"/>
                </m:rPr>
                <w:rPr>
                  <w:rStyle w:val="Hyperlink"/>
                  <w:rFonts w:ascii="Cambria Math" w:hAnsi="Cambria Math"/>
                  <w:noProof/>
                </w:rPr>
                <m:t xml:space="preserve">&lt;1010&gt; </m:t>
              </m:r>
            </m:oMath>
            <w:r w:rsidRPr="008E0FE5">
              <w:rPr>
                <w:rStyle w:val="Hyperlink"/>
                <w:noProof/>
              </w:rPr>
              <w:t>directions</w:t>
            </w:r>
            <w:r>
              <w:rPr>
                <w:noProof/>
                <w:webHidden/>
              </w:rPr>
              <w:tab/>
            </w:r>
            <w:r>
              <w:rPr>
                <w:noProof/>
                <w:webHidden/>
              </w:rPr>
              <w:fldChar w:fldCharType="begin"/>
            </w:r>
            <w:r>
              <w:rPr>
                <w:noProof/>
                <w:webHidden/>
              </w:rPr>
              <w:instrText xml:space="preserve"> PAGEREF _Toc183552694 \h </w:instrText>
            </w:r>
            <w:r>
              <w:rPr>
                <w:noProof/>
                <w:webHidden/>
              </w:rPr>
            </w:r>
            <w:r>
              <w:rPr>
                <w:noProof/>
                <w:webHidden/>
              </w:rPr>
              <w:fldChar w:fldCharType="separate"/>
            </w:r>
            <w:r>
              <w:rPr>
                <w:noProof/>
                <w:webHidden/>
              </w:rPr>
              <w:t>43</w:t>
            </w:r>
            <w:r>
              <w:rPr>
                <w:noProof/>
                <w:webHidden/>
              </w:rPr>
              <w:fldChar w:fldCharType="end"/>
            </w:r>
          </w:hyperlink>
        </w:p>
        <w:p w14:paraId="1C831FA8" w14:textId="65AE75E4" w:rsidR="001E2543" w:rsidRDefault="001E2543">
          <w:pPr>
            <w:pStyle w:val="TOC2"/>
            <w:rPr>
              <w:noProof/>
            </w:rPr>
          </w:pPr>
          <w:hyperlink w:anchor="_Toc183552695" w:history="1">
            <w:r w:rsidRPr="008E0FE5">
              <w:rPr>
                <w:rStyle w:val="Hyperlink"/>
                <w:noProof/>
              </w:rPr>
              <w:t>Supplementary Fig. 36 Optical image of WS</w:t>
            </w:r>
            <w:r w:rsidRPr="008E0FE5">
              <w:rPr>
                <w:rStyle w:val="Hyperlink"/>
                <w:noProof/>
                <w:vertAlign w:val="subscript"/>
              </w:rPr>
              <w:t>2</w:t>
            </w:r>
            <w:r w:rsidRPr="008E0FE5">
              <w:rPr>
                <w:rStyle w:val="Hyperlink"/>
                <w:noProof/>
              </w:rPr>
              <w:t xml:space="preserve"> continuous film on 2-inch sapphire wafer</w:t>
            </w:r>
            <w:r>
              <w:rPr>
                <w:noProof/>
                <w:webHidden/>
              </w:rPr>
              <w:tab/>
            </w:r>
            <w:r>
              <w:rPr>
                <w:noProof/>
                <w:webHidden/>
              </w:rPr>
              <w:fldChar w:fldCharType="begin"/>
            </w:r>
            <w:r>
              <w:rPr>
                <w:noProof/>
                <w:webHidden/>
              </w:rPr>
              <w:instrText xml:space="preserve"> PAGEREF _Toc183552695 \h </w:instrText>
            </w:r>
            <w:r>
              <w:rPr>
                <w:noProof/>
                <w:webHidden/>
              </w:rPr>
            </w:r>
            <w:r>
              <w:rPr>
                <w:noProof/>
                <w:webHidden/>
              </w:rPr>
              <w:fldChar w:fldCharType="separate"/>
            </w:r>
            <w:r>
              <w:rPr>
                <w:noProof/>
                <w:webHidden/>
              </w:rPr>
              <w:t>43</w:t>
            </w:r>
            <w:r>
              <w:rPr>
                <w:noProof/>
                <w:webHidden/>
              </w:rPr>
              <w:fldChar w:fldCharType="end"/>
            </w:r>
          </w:hyperlink>
        </w:p>
        <w:p w14:paraId="6D624021" w14:textId="6BAF145D" w:rsidR="001E2543" w:rsidRDefault="001E2543">
          <w:pPr>
            <w:pStyle w:val="TOC2"/>
            <w:rPr>
              <w:noProof/>
            </w:rPr>
          </w:pPr>
          <w:hyperlink w:anchor="_Toc183552696" w:history="1">
            <w:r w:rsidRPr="008E0FE5">
              <w:rPr>
                <w:rStyle w:val="Hyperlink"/>
                <w:noProof/>
              </w:rPr>
              <w:t>Supplementary Fig. 37. Atomic-resolution STEM analysis of grown WS</w:t>
            </w:r>
            <w:r w:rsidRPr="008E0FE5">
              <w:rPr>
                <w:rStyle w:val="Hyperlink"/>
                <w:noProof/>
                <w:vertAlign w:val="subscript"/>
              </w:rPr>
              <w:t>2</w:t>
            </w:r>
            <w:r w:rsidRPr="008E0FE5">
              <w:rPr>
                <w:rStyle w:val="Hyperlink"/>
                <w:noProof/>
              </w:rPr>
              <w:t xml:space="preserve"> monolayer</w:t>
            </w:r>
            <w:r>
              <w:rPr>
                <w:noProof/>
                <w:webHidden/>
              </w:rPr>
              <w:tab/>
            </w:r>
            <w:r>
              <w:rPr>
                <w:noProof/>
                <w:webHidden/>
              </w:rPr>
              <w:fldChar w:fldCharType="begin"/>
            </w:r>
            <w:r>
              <w:rPr>
                <w:noProof/>
                <w:webHidden/>
              </w:rPr>
              <w:instrText xml:space="preserve"> PAGEREF _Toc183552696 \h </w:instrText>
            </w:r>
            <w:r>
              <w:rPr>
                <w:noProof/>
                <w:webHidden/>
              </w:rPr>
            </w:r>
            <w:r>
              <w:rPr>
                <w:noProof/>
                <w:webHidden/>
              </w:rPr>
              <w:fldChar w:fldCharType="separate"/>
            </w:r>
            <w:r>
              <w:rPr>
                <w:noProof/>
                <w:webHidden/>
              </w:rPr>
              <w:t>44</w:t>
            </w:r>
            <w:r>
              <w:rPr>
                <w:noProof/>
                <w:webHidden/>
              </w:rPr>
              <w:fldChar w:fldCharType="end"/>
            </w:r>
          </w:hyperlink>
        </w:p>
        <w:p w14:paraId="6D43127E" w14:textId="199341B8" w:rsidR="001E2543" w:rsidRDefault="001E2543">
          <w:pPr>
            <w:pStyle w:val="TOC2"/>
            <w:rPr>
              <w:noProof/>
            </w:rPr>
          </w:pPr>
          <w:hyperlink w:anchor="_Toc183552697" w:history="1">
            <w:r w:rsidRPr="008E0FE5">
              <w:rPr>
                <w:rStyle w:val="Hyperlink"/>
                <w:noProof/>
              </w:rPr>
              <w:t>Supplementary Fig. 38. XPS characterization of WS</w:t>
            </w:r>
            <w:r w:rsidRPr="008E0FE5">
              <w:rPr>
                <w:rStyle w:val="Hyperlink"/>
                <w:noProof/>
                <w:vertAlign w:val="subscript"/>
              </w:rPr>
              <w:t>2</w:t>
            </w:r>
            <w:r w:rsidRPr="008E0FE5">
              <w:rPr>
                <w:rStyle w:val="Hyperlink"/>
                <w:noProof/>
              </w:rPr>
              <w:t xml:space="preserve"> film transferred on HOPG by PMMA method.</w:t>
            </w:r>
            <w:r>
              <w:rPr>
                <w:noProof/>
                <w:webHidden/>
              </w:rPr>
              <w:tab/>
            </w:r>
            <w:r>
              <w:rPr>
                <w:noProof/>
                <w:webHidden/>
              </w:rPr>
              <w:fldChar w:fldCharType="begin"/>
            </w:r>
            <w:r>
              <w:rPr>
                <w:noProof/>
                <w:webHidden/>
              </w:rPr>
              <w:instrText xml:space="preserve"> PAGEREF _Toc183552697 \h </w:instrText>
            </w:r>
            <w:r>
              <w:rPr>
                <w:noProof/>
                <w:webHidden/>
              </w:rPr>
            </w:r>
            <w:r>
              <w:rPr>
                <w:noProof/>
                <w:webHidden/>
              </w:rPr>
              <w:fldChar w:fldCharType="separate"/>
            </w:r>
            <w:r>
              <w:rPr>
                <w:noProof/>
                <w:webHidden/>
              </w:rPr>
              <w:t>44</w:t>
            </w:r>
            <w:r>
              <w:rPr>
                <w:noProof/>
                <w:webHidden/>
              </w:rPr>
              <w:fldChar w:fldCharType="end"/>
            </w:r>
          </w:hyperlink>
        </w:p>
        <w:p w14:paraId="41296A2D" w14:textId="682DDC25" w:rsidR="001E2543" w:rsidRDefault="001E2543">
          <w:pPr>
            <w:pStyle w:val="TOC2"/>
            <w:rPr>
              <w:noProof/>
            </w:rPr>
          </w:pPr>
          <w:hyperlink w:anchor="_Toc183552698" w:history="1">
            <w:r w:rsidRPr="008E0FE5">
              <w:rPr>
                <w:rStyle w:val="Hyperlink"/>
                <w:noProof/>
              </w:rPr>
              <w:t>Supplementary Fig. 39. ARPES intensity plot showing the valence band dispersion of WS</w:t>
            </w:r>
            <w:r w:rsidRPr="008E0FE5">
              <w:rPr>
                <w:rStyle w:val="Hyperlink"/>
                <w:noProof/>
                <w:vertAlign w:val="subscript"/>
              </w:rPr>
              <w:t>2</w:t>
            </w:r>
            <w:r w:rsidRPr="008E0FE5">
              <w:rPr>
                <w:rStyle w:val="Hyperlink"/>
                <w:noProof/>
              </w:rPr>
              <w:t xml:space="preserve"> monolayer along GM and GK high symmetry direction at 295 K</w:t>
            </w:r>
            <w:r>
              <w:rPr>
                <w:noProof/>
                <w:webHidden/>
              </w:rPr>
              <w:tab/>
            </w:r>
            <w:r>
              <w:rPr>
                <w:noProof/>
                <w:webHidden/>
              </w:rPr>
              <w:fldChar w:fldCharType="begin"/>
            </w:r>
            <w:r>
              <w:rPr>
                <w:noProof/>
                <w:webHidden/>
              </w:rPr>
              <w:instrText xml:space="preserve"> PAGEREF _Toc183552698 \h </w:instrText>
            </w:r>
            <w:r>
              <w:rPr>
                <w:noProof/>
                <w:webHidden/>
              </w:rPr>
            </w:r>
            <w:r>
              <w:rPr>
                <w:noProof/>
                <w:webHidden/>
              </w:rPr>
              <w:fldChar w:fldCharType="separate"/>
            </w:r>
            <w:r>
              <w:rPr>
                <w:noProof/>
                <w:webHidden/>
              </w:rPr>
              <w:t>45</w:t>
            </w:r>
            <w:r>
              <w:rPr>
                <w:noProof/>
                <w:webHidden/>
              </w:rPr>
              <w:fldChar w:fldCharType="end"/>
            </w:r>
          </w:hyperlink>
        </w:p>
        <w:p w14:paraId="6CDB2AAB" w14:textId="00D4497D" w:rsidR="001E2543" w:rsidRDefault="001E2543">
          <w:pPr>
            <w:pStyle w:val="TOC1"/>
            <w:tabs>
              <w:tab w:val="right" w:leader="dot" w:pos="9350"/>
            </w:tabs>
            <w:rPr>
              <w:noProof/>
            </w:rPr>
          </w:pPr>
          <w:hyperlink w:anchor="_Toc183552699" w:history="1">
            <w:r w:rsidRPr="008E0FE5">
              <w:rPr>
                <w:rStyle w:val="Hyperlink"/>
                <w:noProof/>
              </w:rPr>
              <w:t>Reference</w:t>
            </w:r>
            <w:r>
              <w:rPr>
                <w:noProof/>
                <w:webHidden/>
              </w:rPr>
              <w:tab/>
            </w:r>
            <w:r>
              <w:rPr>
                <w:noProof/>
                <w:webHidden/>
              </w:rPr>
              <w:fldChar w:fldCharType="begin"/>
            </w:r>
            <w:r>
              <w:rPr>
                <w:noProof/>
                <w:webHidden/>
              </w:rPr>
              <w:instrText xml:space="preserve"> PAGEREF _Toc183552699 \h </w:instrText>
            </w:r>
            <w:r>
              <w:rPr>
                <w:noProof/>
                <w:webHidden/>
              </w:rPr>
            </w:r>
            <w:r>
              <w:rPr>
                <w:noProof/>
                <w:webHidden/>
              </w:rPr>
              <w:fldChar w:fldCharType="separate"/>
            </w:r>
            <w:r>
              <w:rPr>
                <w:noProof/>
                <w:webHidden/>
              </w:rPr>
              <w:t>46</w:t>
            </w:r>
            <w:r>
              <w:rPr>
                <w:noProof/>
                <w:webHidden/>
              </w:rPr>
              <w:fldChar w:fldCharType="end"/>
            </w:r>
          </w:hyperlink>
        </w:p>
        <w:p w14:paraId="26729D18" w14:textId="427C3520" w:rsidR="000F219C" w:rsidRPr="00CE27EB" w:rsidRDefault="003475A1" w:rsidP="00426ED7">
          <w:r>
            <w:rPr>
              <w:b/>
              <w:bCs/>
              <w:noProof/>
            </w:rPr>
            <w:fldChar w:fldCharType="end"/>
          </w:r>
        </w:p>
      </w:sdtContent>
    </w:sdt>
    <w:p w14:paraId="4F341688" w14:textId="77777777" w:rsidR="000F219C" w:rsidRPr="00CE27EB" w:rsidRDefault="000F219C">
      <w:pPr>
        <w:rPr>
          <w:rFonts w:ascii="Arial" w:hAnsi="Arial" w:cs="Arial"/>
          <w:bCs/>
        </w:rPr>
      </w:pPr>
    </w:p>
    <w:p w14:paraId="3CA4FC73" w14:textId="72B2C4C8" w:rsidR="00067ABB" w:rsidRPr="00CE27EB" w:rsidRDefault="00067ABB" w:rsidP="00736447">
      <w:pPr>
        <w:pStyle w:val="SI-1111111111111"/>
      </w:pPr>
      <w:r w:rsidRPr="00CE27EB">
        <w:br w:type="page"/>
      </w:r>
    </w:p>
    <w:p w14:paraId="2FB6BAC0" w14:textId="737DEF05" w:rsidR="00300F76" w:rsidRPr="0067516C" w:rsidRDefault="00300F76" w:rsidP="00300F76">
      <w:pPr>
        <w:pStyle w:val="SI-1111111111111"/>
        <w:rPr>
          <w:sz w:val="32"/>
        </w:rPr>
      </w:pPr>
      <w:bookmarkStart w:id="3" w:name="_Toc183552643"/>
      <w:r w:rsidRPr="0067516C">
        <w:rPr>
          <w:sz w:val="32"/>
        </w:rPr>
        <w:lastRenderedPageBreak/>
        <w:t>Supplementary section 1: general characterizations</w:t>
      </w:r>
      <w:bookmarkEnd w:id="3"/>
    </w:p>
    <w:p w14:paraId="24BC2A27" w14:textId="77777777" w:rsidR="00741983" w:rsidRPr="00CE27EB" w:rsidRDefault="00741983" w:rsidP="000B057D">
      <w:pPr>
        <w:jc w:val="center"/>
        <w:rPr>
          <w:rFonts w:ascii="Arial" w:hAnsi="Arial" w:cs="Arial"/>
          <w:b/>
        </w:rPr>
      </w:pPr>
    </w:p>
    <w:p w14:paraId="1227967D" w14:textId="77777777" w:rsidR="00741983" w:rsidRPr="00CE27EB" w:rsidRDefault="00741983" w:rsidP="000B057D">
      <w:pPr>
        <w:jc w:val="center"/>
        <w:rPr>
          <w:rFonts w:ascii="Arial" w:hAnsi="Arial" w:cs="Arial"/>
          <w:b/>
        </w:rPr>
      </w:pPr>
    </w:p>
    <w:p w14:paraId="6DD63661" w14:textId="1B1BBCD2" w:rsidR="000B057D" w:rsidRPr="00CE27EB" w:rsidRDefault="000B057D" w:rsidP="000B057D">
      <w:pPr>
        <w:jc w:val="center"/>
        <w:rPr>
          <w:rFonts w:ascii="Arial" w:hAnsi="Arial" w:cs="Arial"/>
          <w:b/>
        </w:rPr>
      </w:pPr>
      <w:r w:rsidRPr="00CE27EB">
        <w:rPr>
          <w:noProof/>
          <w:lang w:val="en-SG" w:eastAsia="en-SG"/>
        </w:rPr>
        <w:drawing>
          <wp:inline distT="0" distB="0" distL="0" distR="0" wp14:anchorId="3DBBF38C" wp14:editId="26CC80A9">
            <wp:extent cx="4457173" cy="3315528"/>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8798" cy="3324176"/>
                    </a:xfrm>
                    <a:prstGeom prst="rect">
                      <a:avLst/>
                    </a:prstGeom>
                    <a:noFill/>
                    <a:ln>
                      <a:noFill/>
                    </a:ln>
                  </pic:spPr>
                </pic:pic>
              </a:graphicData>
            </a:graphic>
          </wp:inline>
        </w:drawing>
      </w:r>
    </w:p>
    <w:p w14:paraId="1ED0EAEB" w14:textId="77777777" w:rsidR="00741983" w:rsidRPr="003475A1" w:rsidRDefault="00741983" w:rsidP="003475A1">
      <w:pPr>
        <w:pStyle w:val="SI-title22222222222222222222"/>
        <w:rPr>
          <w:rStyle w:val="fwfwfw"/>
        </w:rPr>
      </w:pPr>
    </w:p>
    <w:p w14:paraId="429C3E8F" w14:textId="3C39C2C8" w:rsidR="000B057D" w:rsidRPr="003475A1" w:rsidRDefault="000B057D" w:rsidP="003475A1">
      <w:pPr>
        <w:spacing w:line="480" w:lineRule="auto"/>
        <w:jc w:val="both"/>
        <w:rPr>
          <w:rFonts w:ascii="Arial" w:hAnsi="Arial" w:cs="Arial"/>
        </w:rPr>
      </w:pPr>
      <w:bookmarkStart w:id="4" w:name="_Toc183552644"/>
      <w:r w:rsidRPr="00EB535D">
        <w:rPr>
          <w:rStyle w:val="SI-title22222222222222222222Char"/>
        </w:rPr>
        <w:t xml:space="preserve">Supplementary Fig. 1. </w:t>
      </w:r>
      <w:r w:rsidR="002B07A0">
        <w:rPr>
          <w:rStyle w:val="SI-title22222222222222222222Char"/>
        </w:rPr>
        <w:t>C</w:t>
      </w:r>
      <w:r w:rsidR="00A30180" w:rsidRPr="00EB535D">
        <w:rPr>
          <w:rStyle w:val="SI-title22222222222222222222Char"/>
          <w:rFonts w:hint="eastAsia"/>
        </w:rPr>
        <w:t>rys</w:t>
      </w:r>
      <w:r w:rsidR="00A30180" w:rsidRPr="00EB535D">
        <w:rPr>
          <w:rStyle w:val="SI-title22222222222222222222Char"/>
        </w:rPr>
        <w:t>tal structure of</w:t>
      </w:r>
      <w:r w:rsidR="002B07A0">
        <w:rPr>
          <w:rStyle w:val="SI-title22222222222222222222Char"/>
        </w:rPr>
        <w:t xml:space="preserve"> the</w:t>
      </w:r>
      <w:r w:rsidR="00A30180" w:rsidRPr="00EB535D">
        <w:rPr>
          <w:rStyle w:val="SI-title22222222222222222222Char"/>
        </w:rPr>
        <w:t xml:space="preserve"> c-plane sapphire </w:t>
      </w:r>
      <w:r w:rsidRPr="00EB535D">
        <w:rPr>
          <w:rStyle w:val="SI-title22222222222222222222Char"/>
        </w:rPr>
        <w:t>surface</w:t>
      </w:r>
      <w:bookmarkEnd w:id="4"/>
      <w:r w:rsidR="00EB535D" w:rsidRPr="00EB535D">
        <w:rPr>
          <w:rFonts w:ascii="Arial" w:hAnsi="Arial" w:cs="Arial"/>
          <w:b/>
          <w:bCs/>
        </w:rPr>
        <w:t>.</w:t>
      </w:r>
      <w:r w:rsidR="00EB535D">
        <w:rPr>
          <w:rFonts w:ascii="Arial" w:hAnsi="Arial" w:cs="Arial"/>
        </w:rPr>
        <w:t xml:space="preserve"> </w:t>
      </w:r>
      <w:r w:rsidRPr="003475A1">
        <w:rPr>
          <w:rFonts w:ascii="Arial" w:hAnsi="Arial" w:cs="Arial"/>
        </w:rPr>
        <w:t xml:space="preserve">a, </w:t>
      </w:r>
      <w:r w:rsidR="00927270" w:rsidRPr="003475A1">
        <w:rPr>
          <w:rFonts w:ascii="Arial" w:hAnsi="Arial" w:cs="Arial"/>
        </w:rPr>
        <w:t>S</w:t>
      </w:r>
      <w:r w:rsidRPr="003475A1">
        <w:rPr>
          <w:rFonts w:ascii="Arial" w:hAnsi="Arial" w:cs="Arial"/>
        </w:rPr>
        <w:t xml:space="preserve">chematic representation </w:t>
      </w:r>
      <w:r w:rsidR="007469AA" w:rsidRPr="003475A1">
        <w:rPr>
          <w:rFonts w:ascii="Arial" w:hAnsi="Arial" w:cs="Arial"/>
        </w:rPr>
        <w:t>of c-plane sapphire, cutting along</w:t>
      </w:r>
      <w:r w:rsidR="002B07A0">
        <w:rPr>
          <w:rFonts w:ascii="Arial" w:hAnsi="Arial" w:cs="Arial"/>
        </w:rPr>
        <w:t xml:space="preserve"> the</w:t>
      </w:r>
      <w:r w:rsidR="007469AA" w:rsidRPr="003475A1">
        <w:rPr>
          <w:rFonts w:ascii="Arial" w:hAnsi="Arial" w:cs="Arial"/>
        </w:rPr>
        <w:t xml:space="preserve"> a</w:t>
      </w:r>
      <w:r w:rsidR="00DA62B1">
        <w:rPr>
          <w:rFonts w:ascii="Arial" w:hAnsi="Arial" w:cs="Arial"/>
        </w:rPr>
        <w:t>-</w:t>
      </w:r>
      <w:r w:rsidR="007469AA" w:rsidRPr="003475A1">
        <w:rPr>
          <w:rFonts w:ascii="Arial" w:hAnsi="Arial" w:cs="Arial"/>
        </w:rPr>
        <w:t>axis, and forming the atomic steps towards</w:t>
      </w:r>
      <w:r w:rsidR="002B07A0">
        <w:rPr>
          <w:rFonts w:ascii="Arial" w:hAnsi="Arial" w:cs="Arial"/>
        </w:rPr>
        <w:t xml:space="preserve"> the</w:t>
      </w:r>
      <w:r w:rsidR="007469AA" w:rsidRPr="003475A1">
        <w:rPr>
          <w:rFonts w:ascii="Arial" w:hAnsi="Arial" w:cs="Arial"/>
        </w:rPr>
        <w:t xml:space="preserve"> m</w:t>
      </w:r>
      <w:r w:rsidR="00DA62B1">
        <w:rPr>
          <w:rFonts w:ascii="Arial" w:hAnsi="Arial" w:cs="Arial"/>
        </w:rPr>
        <w:t>-</w:t>
      </w:r>
      <w:r w:rsidR="007469AA" w:rsidRPr="003475A1">
        <w:rPr>
          <w:rFonts w:ascii="Arial" w:hAnsi="Arial" w:cs="Arial"/>
        </w:rPr>
        <w:t xml:space="preserve">direction after </w:t>
      </w:r>
      <w:r w:rsidR="002B07A0">
        <w:rPr>
          <w:rFonts w:ascii="Arial" w:hAnsi="Arial" w:cs="Arial"/>
        </w:rPr>
        <w:t xml:space="preserve">the </w:t>
      </w:r>
      <w:r w:rsidR="007469AA" w:rsidRPr="003475A1">
        <w:rPr>
          <w:rFonts w:ascii="Arial" w:hAnsi="Arial" w:cs="Arial"/>
        </w:rPr>
        <w:t>thermal annealing process</w:t>
      </w:r>
      <w:r w:rsidRPr="003475A1">
        <w:rPr>
          <w:rFonts w:ascii="Arial" w:hAnsi="Arial" w:cs="Arial"/>
        </w:rPr>
        <w:t xml:space="preserve">. b, </w:t>
      </w:r>
      <w:r w:rsidR="00927270" w:rsidRPr="003475A1">
        <w:rPr>
          <w:rFonts w:ascii="Arial" w:hAnsi="Arial" w:cs="Arial"/>
        </w:rPr>
        <w:t>T</w:t>
      </w:r>
      <w:r w:rsidR="007469AA" w:rsidRPr="003475A1">
        <w:rPr>
          <w:rFonts w:ascii="Arial" w:hAnsi="Arial" w:cs="Arial"/>
        </w:rPr>
        <w:t>he atomic structure of c-plane sapphire along the a [11-20] plane, showing the half-</w:t>
      </w:r>
      <w:r w:rsidR="003A6E47" w:rsidRPr="003475A1">
        <w:rPr>
          <w:rFonts w:ascii="Arial" w:hAnsi="Arial" w:cs="Arial"/>
        </w:rPr>
        <w:t>Al termination</w:t>
      </w:r>
      <w:r w:rsidRPr="003475A1">
        <w:rPr>
          <w:rFonts w:ascii="Arial" w:hAnsi="Arial" w:cs="Arial"/>
        </w:rPr>
        <w:t xml:space="preserve">. c, </w:t>
      </w:r>
      <w:r w:rsidR="00927270" w:rsidRPr="003475A1">
        <w:rPr>
          <w:rFonts w:ascii="Arial" w:hAnsi="Arial" w:cs="Arial"/>
        </w:rPr>
        <w:t>T</w:t>
      </w:r>
      <w:r w:rsidR="003A6E47" w:rsidRPr="003475A1">
        <w:rPr>
          <w:rFonts w:ascii="Arial" w:hAnsi="Arial" w:cs="Arial"/>
        </w:rPr>
        <w:t>he octahedral aluminum coordination in sapphire crystal structure</w:t>
      </w:r>
      <w:r w:rsidRPr="003475A1">
        <w:rPr>
          <w:rFonts w:ascii="Arial" w:hAnsi="Arial" w:cs="Arial"/>
        </w:rPr>
        <w:t xml:space="preserve">. </w:t>
      </w:r>
    </w:p>
    <w:p w14:paraId="709FABC9" w14:textId="727E928C" w:rsidR="002534B8" w:rsidRPr="00CE27EB" w:rsidRDefault="002534B8">
      <w:pPr>
        <w:rPr>
          <w:rFonts w:ascii="Arial" w:hAnsi="Arial" w:cs="Arial"/>
          <w:b/>
        </w:rPr>
      </w:pPr>
      <w:r w:rsidRPr="00CE27EB">
        <w:rPr>
          <w:rFonts w:ascii="Arial" w:hAnsi="Arial" w:cs="Arial"/>
          <w:b/>
        </w:rPr>
        <w:br w:type="page"/>
      </w:r>
    </w:p>
    <w:p w14:paraId="7CC8EEBB" w14:textId="24BD7BEF" w:rsidR="002534B8" w:rsidRPr="00CE27EB" w:rsidRDefault="002534B8" w:rsidP="000B057D">
      <w:pPr>
        <w:spacing w:after="120" w:line="480" w:lineRule="auto"/>
        <w:ind w:left="357"/>
        <w:jc w:val="both"/>
        <w:rPr>
          <w:rFonts w:ascii="Arial" w:hAnsi="Arial" w:cs="Arial"/>
        </w:rPr>
      </w:pPr>
    </w:p>
    <w:p w14:paraId="144840B7" w14:textId="35482590" w:rsidR="002534B8" w:rsidRPr="00CE27EB" w:rsidRDefault="002534B8" w:rsidP="000B057D">
      <w:pPr>
        <w:spacing w:after="120" w:line="480" w:lineRule="auto"/>
        <w:ind w:left="357"/>
        <w:jc w:val="both"/>
        <w:rPr>
          <w:rFonts w:ascii="Arial" w:hAnsi="Arial" w:cs="Arial"/>
        </w:rPr>
      </w:pPr>
    </w:p>
    <w:p w14:paraId="2BD5DF01" w14:textId="77777777" w:rsidR="00741983" w:rsidRPr="00CE27EB" w:rsidRDefault="00741983" w:rsidP="000B057D">
      <w:pPr>
        <w:spacing w:after="120" w:line="480" w:lineRule="auto"/>
        <w:ind w:left="357"/>
        <w:jc w:val="both"/>
        <w:rPr>
          <w:rFonts w:ascii="Arial" w:hAnsi="Arial" w:cs="Arial"/>
        </w:rPr>
      </w:pPr>
    </w:p>
    <w:p w14:paraId="7313B7C2" w14:textId="77777777" w:rsidR="002534B8" w:rsidRPr="00CE27EB" w:rsidRDefault="002534B8" w:rsidP="000B057D">
      <w:pPr>
        <w:spacing w:after="120" w:line="480" w:lineRule="auto"/>
        <w:ind w:left="357"/>
        <w:jc w:val="both"/>
        <w:rPr>
          <w:rFonts w:ascii="Arial" w:hAnsi="Arial" w:cs="Arial"/>
        </w:rPr>
      </w:pPr>
    </w:p>
    <w:p w14:paraId="74556BCA" w14:textId="77777777" w:rsidR="000B057D" w:rsidRPr="00CE27EB" w:rsidRDefault="000B057D" w:rsidP="000B057D">
      <w:pPr>
        <w:jc w:val="center"/>
        <w:rPr>
          <w:rFonts w:ascii="Arial" w:hAnsi="Arial" w:cs="Arial"/>
          <w:b/>
        </w:rPr>
      </w:pPr>
    </w:p>
    <w:p w14:paraId="3BB2C3D5" w14:textId="0579A511" w:rsidR="00214C78" w:rsidRPr="00CE27EB" w:rsidRDefault="000F301A" w:rsidP="00F359A1">
      <w:pPr>
        <w:spacing w:after="120" w:line="480" w:lineRule="auto"/>
        <w:ind w:left="-90" w:firstLine="90"/>
        <w:rPr>
          <w:rFonts w:ascii="Arial" w:hAnsi="Arial" w:cs="Arial"/>
          <w:b/>
        </w:rPr>
      </w:pPr>
      <w:r w:rsidRPr="00CE27EB">
        <w:rPr>
          <w:noProof/>
          <w:lang w:val="en-SG" w:eastAsia="en-SG"/>
        </w:rPr>
        <w:drawing>
          <wp:inline distT="0" distB="0" distL="0" distR="0" wp14:anchorId="1A003EF1" wp14:editId="3D23F075">
            <wp:extent cx="5943600" cy="27616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61615"/>
                    </a:xfrm>
                    <a:prstGeom prst="rect">
                      <a:avLst/>
                    </a:prstGeom>
                    <a:noFill/>
                    <a:ln>
                      <a:noFill/>
                    </a:ln>
                  </pic:spPr>
                </pic:pic>
              </a:graphicData>
            </a:graphic>
          </wp:inline>
        </w:drawing>
      </w:r>
    </w:p>
    <w:p w14:paraId="27C4C000" w14:textId="25081F29" w:rsidR="00214C78" w:rsidRPr="00CE27EB" w:rsidRDefault="00214C78" w:rsidP="00214C78">
      <w:pPr>
        <w:spacing w:after="120" w:line="480" w:lineRule="auto"/>
        <w:ind w:left="357"/>
        <w:jc w:val="both"/>
        <w:rPr>
          <w:rFonts w:ascii="Arial" w:hAnsi="Arial" w:cs="Arial"/>
        </w:rPr>
      </w:pPr>
      <w:bookmarkStart w:id="5" w:name="_Toc183552645"/>
      <w:r w:rsidRPr="00EB535D">
        <w:rPr>
          <w:rStyle w:val="SI-title22222222222222222222Char"/>
          <w:szCs w:val="22"/>
        </w:rPr>
        <w:t xml:space="preserve">Supplementary Fig. </w:t>
      </w:r>
      <w:r w:rsidR="002534B8" w:rsidRPr="00EB535D">
        <w:rPr>
          <w:rStyle w:val="SI-title22222222222222222222Char"/>
          <w:szCs w:val="22"/>
        </w:rPr>
        <w:t>2</w:t>
      </w:r>
      <w:r w:rsidRPr="00EB535D">
        <w:rPr>
          <w:rStyle w:val="SI-title22222222222222222222Char"/>
          <w:szCs w:val="22"/>
        </w:rPr>
        <w:t xml:space="preserve">. </w:t>
      </w:r>
      <w:r w:rsidR="00C36A72" w:rsidRPr="00EB535D">
        <w:rPr>
          <w:rStyle w:val="SI-title22222222222222222222Char"/>
          <w:szCs w:val="22"/>
        </w:rPr>
        <w:t>The surface profiles of sapphir</w:t>
      </w:r>
      <w:r w:rsidR="002534B8" w:rsidRPr="00EB535D">
        <w:rPr>
          <w:rStyle w:val="SI-title22222222222222222222Char"/>
          <w:szCs w:val="22"/>
        </w:rPr>
        <w:t>e</w:t>
      </w:r>
      <w:r w:rsidR="00C36A72" w:rsidRPr="00EB535D">
        <w:rPr>
          <w:rStyle w:val="SI-title22222222222222222222Char"/>
          <w:szCs w:val="22"/>
        </w:rPr>
        <w:t xml:space="preserve"> after annealing</w:t>
      </w:r>
      <w:bookmarkEnd w:id="5"/>
      <w:r w:rsidR="00EB535D" w:rsidRPr="00EB535D">
        <w:rPr>
          <w:rFonts w:ascii="Arial" w:hAnsi="Arial" w:cs="Arial"/>
          <w:b/>
          <w:bCs/>
        </w:rPr>
        <w:t>.</w:t>
      </w:r>
      <w:r w:rsidR="00EB535D">
        <w:rPr>
          <w:rFonts w:ascii="Arial" w:hAnsi="Arial" w:cs="Arial"/>
          <w:b/>
          <w:bCs/>
        </w:rPr>
        <w:t xml:space="preserve"> </w:t>
      </w:r>
      <w:r w:rsidR="00C36A72" w:rsidRPr="00CE27EB">
        <w:rPr>
          <w:rFonts w:ascii="Arial" w:hAnsi="Arial" w:cs="Arial"/>
          <w:b/>
          <w:bCs/>
        </w:rPr>
        <w:t>a</w:t>
      </w:r>
      <w:r w:rsidR="00C36A72" w:rsidRPr="00CE27EB">
        <w:rPr>
          <w:rFonts w:ascii="Arial" w:hAnsi="Arial" w:cs="Arial"/>
        </w:rPr>
        <w:t xml:space="preserve">, </w:t>
      </w:r>
      <w:r w:rsidR="007111B1" w:rsidRPr="00CE27EB">
        <w:rPr>
          <w:rFonts w:ascii="Arial" w:hAnsi="Arial" w:cs="Arial"/>
        </w:rPr>
        <w:t xml:space="preserve">Schematic representation of six </w:t>
      </w:r>
      <w:r w:rsidR="00C36A72" w:rsidRPr="00CE27EB">
        <w:rPr>
          <w:rFonts w:ascii="Arial" w:hAnsi="Arial" w:cs="Arial"/>
        </w:rPr>
        <w:t xml:space="preserve">AFM testing points marked </w:t>
      </w:r>
      <w:r w:rsidR="007111B1" w:rsidRPr="00CE27EB">
        <w:rPr>
          <w:rFonts w:ascii="Arial" w:hAnsi="Arial" w:cs="Arial"/>
        </w:rPr>
        <w:t xml:space="preserve">as </w:t>
      </w:r>
      <w:r w:rsidR="00C36A72" w:rsidRPr="00CE27EB">
        <w:rPr>
          <w:rFonts w:ascii="Arial" w:hAnsi="Arial" w:cs="Arial"/>
        </w:rPr>
        <w:t xml:space="preserve">P1 to P6. </w:t>
      </w:r>
      <w:r w:rsidR="00C36A72" w:rsidRPr="00CE27EB">
        <w:rPr>
          <w:rFonts w:ascii="Arial" w:hAnsi="Arial" w:cs="Arial"/>
          <w:b/>
          <w:bCs/>
        </w:rPr>
        <w:t>b</w:t>
      </w:r>
      <w:r w:rsidR="00C36A72" w:rsidRPr="00CE27EB">
        <w:rPr>
          <w:rFonts w:ascii="Arial" w:hAnsi="Arial" w:cs="Arial"/>
        </w:rPr>
        <w:t xml:space="preserve">, </w:t>
      </w:r>
      <w:r w:rsidR="00A934CD" w:rsidRPr="00CE27EB">
        <w:rPr>
          <w:rFonts w:ascii="Arial" w:hAnsi="Arial" w:cs="Arial"/>
        </w:rPr>
        <w:t>AFM images of freshly annealed sapphire</w:t>
      </w:r>
      <w:r w:rsidR="007111B1" w:rsidRPr="00CE27EB">
        <w:rPr>
          <w:rFonts w:ascii="Arial" w:hAnsi="Arial" w:cs="Arial"/>
        </w:rPr>
        <w:t xml:space="preserve"> at various positions, revealing a </w:t>
      </w:r>
      <w:r w:rsidR="00A934CD" w:rsidRPr="00CE27EB">
        <w:rPr>
          <w:rFonts w:ascii="Arial" w:hAnsi="Arial" w:cs="Arial"/>
        </w:rPr>
        <w:t>clean surface with atomic steps</w:t>
      </w:r>
      <w:r w:rsidR="002534B8" w:rsidRPr="00CE27EB">
        <w:rPr>
          <w:rFonts w:ascii="Arial" w:hAnsi="Arial" w:cs="Arial"/>
        </w:rPr>
        <w:t xml:space="preserve">. </w:t>
      </w:r>
      <w:r w:rsidR="002534B8" w:rsidRPr="00CE27EB">
        <w:rPr>
          <w:rFonts w:ascii="Arial" w:hAnsi="Arial" w:cs="Arial"/>
          <w:b/>
          <w:bCs/>
        </w:rPr>
        <w:t>c</w:t>
      </w:r>
      <w:r w:rsidR="002534B8" w:rsidRPr="00CE27EB">
        <w:rPr>
          <w:rFonts w:ascii="Arial" w:hAnsi="Arial" w:cs="Arial"/>
        </w:rPr>
        <w:t>, High-resolution AFM image, showing the atomic step height of ~</w:t>
      </w:r>
      <w:r w:rsidR="00A934CD" w:rsidRPr="00CE27EB">
        <w:rPr>
          <w:rFonts w:ascii="Arial" w:hAnsi="Arial" w:cs="Arial"/>
        </w:rPr>
        <w:t xml:space="preserve">0.25 nm. </w:t>
      </w:r>
    </w:p>
    <w:p w14:paraId="0CDB61A5" w14:textId="1A2405AE" w:rsidR="00363A82" w:rsidRPr="00CE27EB" w:rsidRDefault="00363A82">
      <w:pPr>
        <w:rPr>
          <w:rFonts w:ascii="Arial" w:hAnsi="Arial" w:cs="Arial"/>
          <w:b/>
        </w:rPr>
      </w:pPr>
    </w:p>
    <w:p w14:paraId="746C14C8" w14:textId="77777777" w:rsidR="00363A82" w:rsidRPr="00CE27EB" w:rsidRDefault="00363A82">
      <w:pPr>
        <w:rPr>
          <w:rFonts w:ascii="Arial" w:hAnsi="Arial" w:cs="Arial"/>
          <w:b/>
        </w:rPr>
      </w:pPr>
    </w:p>
    <w:p w14:paraId="7798F3EE" w14:textId="77777777" w:rsidR="00363A82" w:rsidRPr="00CE27EB" w:rsidRDefault="00363A82">
      <w:pPr>
        <w:rPr>
          <w:rFonts w:ascii="Arial" w:hAnsi="Arial" w:cs="Arial"/>
          <w:b/>
        </w:rPr>
      </w:pPr>
    </w:p>
    <w:p w14:paraId="50944649" w14:textId="77777777" w:rsidR="00363A82" w:rsidRPr="00CE27EB" w:rsidRDefault="00363A82">
      <w:pPr>
        <w:rPr>
          <w:rFonts w:ascii="Arial" w:hAnsi="Arial" w:cs="Arial"/>
          <w:b/>
        </w:rPr>
      </w:pPr>
    </w:p>
    <w:p w14:paraId="71F64607" w14:textId="77777777" w:rsidR="00363A82" w:rsidRPr="00CE27EB" w:rsidRDefault="00363A82">
      <w:pPr>
        <w:rPr>
          <w:rFonts w:ascii="Arial" w:hAnsi="Arial" w:cs="Arial"/>
          <w:b/>
        </w:rPr>
      </w:pPr>
    </w:p>
    <w:p w14:paraId="1D1718ED" w14:textId="77777777" w:rsidR="00363A82" w:rsidRPr="00CE27EB" w:rsidRDefault="00363A82">
      <w:pPr>
        <w:rPr>
          <w:rFonts w:ascii="Arial" w:hAnsi="Arial" w:cs="Arial"/>
          <w:b/>
        </w:rPr>
      </w:pPr>
    </w:p>
    <w:p w14:paraId="01358A1B" w14:textId="77777777" w:rsidR="009270DE" w:rsidRPr="00CE27EB" w:rsidRDefault="009270DE" w:rsidP="00363A82">
      <w:pPr>
        <w:jc w:val="center"/>
        <w:rPr>
          <w:rFonts w:ascii="Arial" w:hAnsi="Arial" w:cs="Arial"/>
          <w:b/>
        </w:rPr>
      </w:pPr>
    </w:p>
    <w:p w14:paraId="5DB190D6" w14:textId="77777777" w:rsidR="009270DE" w:rsidRPr="00CE27EB" w:rsidRDefault="009270DE" w:rsidP="00363A82">
      <w:pPr>
        <w:jc w:val="center"/>
        <w:rPr>
          <w:rFonts w:ascii="Arial" w:hAnsi="Arial" w:cs="Arial"/>
          <w:b/>
        </w:rPr>
      </w:pPr>
    </w:p>
    <w:p w14:paraId="3F2CFC7D" w14:textId="77777777" w:rsidR="009270DE" w:rsidRPr="00CE27EB" w:rsidRDefault="009270DE" w:rsidP="00363A82">
      <w:pPr>
        <w:jc w:val="center"/>
        <w:rPr>
          <w:rFonts w:ascii="Arial" w:hAnsi="Arial" w:cs="Arial"/>
          <w:b/>
        </w:rPr>
      </w:pPr>
    </w:p>
    <w:p w14:paraId="78DAC144" w14:textId="46D8ED19" w:rsidR="009270DE" w:rsidRPr="00CE27EB" w:rsidRDefault="009270DE" w:rsidP="00363A82">
      <w:pPr>
        <w:jc w:val="center"/>
        <w:rPr>
          <w:rFonts w:ascii="Arial" w:hAnsi="Arial" w:cs="Arial"/>
          <w:b/>
        </w:rPr>
      </w:pPr>
    </w:p>
    <w:p w14:paraId="0B0CB9B8" w14:textId="023D6EF6" w:rsidR="00741983" w:rsidRPr="00CE27EB" w:rsidRDefault="00741983" w:rsidP="00363A82">
      <w:pPr>
        <w:jc w:val="center"/>
        <w:rPr>
          <w:rFonts w:ascii="Arial" w:hAnsi="Arial" w:cs="Arial"/>
          <w:b/>
        </w:rPr>
      </w:pPr>
    </w:p>
    <w:p w14:paraId="09D67FCE" w14:textId="77777777" w:rsidR="00741983" w:rsidRPr="00CE27EB" w:rsidRDefault="00741983" w:rsidP="00363A82">
      <w:pPr>
        <w:jc w:val="center"/>
        <w:rPr>
          <w:rFonts w:ascii="Arial" w:hAnsi="Arial" w:cs="Arial"/>
          <w:b/>
        </w:rPr>
      </w:pPr>
    </w:p>
    <w:p w14:paraId="2497AF26" w14:textId="6A2718A6" w:rsidR="009270DE" w:rsidRPr="00CE27EB" w:rsidRDefault="009270DE" w:rsidP="00363A82">
      <w:pPr>
        <w:jc w:val="center"/>
        <w:rPr>
          <w:rFonts w:ascii="Arial" w:hAnsi="Arial" w:cs="Arial"/>
          <w:b/>
        </w:rPr>
      </w:pPr>
    </w:p>
    <w:p w14:paraId="78E97BF5" w14:textId="77777777" w:rsidR="009270DE" w:rsidRPr="00CE27EB" w:rsidRDefault="009270DE" w:rsidP="00363A82">
      <w:pPr>
        <w:jc w:val="center"/>
        <w:rPr>
          <w:rFonts w:ascii="Arial" w:hAnsi="Arial" w:cs="Arial"/>
          <w:b/>
        </w:rPr>
      </w:pPr>
    </w:p>
    <w:p w14:paraId="09900231" w14:textId="2092A41F" w:rsidR="009270DE" w:rsidRPr="00CE27EB" w:rsidRDefault="009270DE" w:rsidP="009270DE">
      <w:pPr>
        <w:spacing w:after="120" w:line="480" w:lineRule="auto"/>
        <w:ind w:left="-90" w:firstLine="540"/>
        <w:jc w:val="center"/>
        <w:rPr>
          <w:rFonts w:ascii="Arial" w:hAnsi="Arial" w:cs="Arial"/>
          <w:b/>
        </w:rPr>
      </w:pPr>
    </w:p>
    <w:p w14:paraId="25DB01AA" w14:textId="10D6208F" w:rsidR="00B94376" w:rsidRPr="00CE27EB" w:rsidRDefault="00234090" w:rsidP="009270DE">
      <w:pPr>
        <w:spacing w:after="120" w:line="480" w:lineRule="auto"/>
        <w:ind w:left="-90" w:firstLine="540"/>
        <w:jc w:val="center"/>
        <w:rPr>
          <w:rFonts w:ascii="Arial" w:hAnsi="Arial" w:cs="Arial"/>
          <w:b/>
        </w:rPr>
      </w:pPr>
      <w:r w:rsidRPr="00CE27EB">
        <w:rPr>
          <w:noProof/>
          <w:lang w:val="en-SG" w:eastAsia="en-SG"/>
        </w:rPr>
        <w:drawing>
          <wp:inline distT="0" distB="0" distL="0" distR="0" wp14:anchorId="24A05798" wp14:editId="2DFDE5EC">
            <wp:extent cx="4908499" cy="23241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5195" cy="2327270"/>
                    </a:xfrm>
                    <a:prstGeom prst="rect">
                      <a:avLst/>
                    </a:prstGeom>
                    <a:noFill/>
                    <a:ln>
                      <a:noFill/>
                    </a:ln>
                  </pic:spPr>
                </pic:pic>
              </a:graphicData>
            </a:graphic>
          </wp:inline>
        </w:drawing>
      </w:r>
    </w:p>
    <w:p w14:paraId="74B0D17D" w14:textId="4FE3AC54" w:rsidR="009270DE" w:rsidRPr="00CE27EB" w:rsidRDefault="009270DE" w:rsidP="009270DE">
      <w:pPr>
        <w:spacing w:after="120" w:line="480" w:lineRule="auto"/>
        <w:ind w:left="357"/>
        <w:jc w:val="both"/>
        <w:rPr>
          <w:rFonts w:ascii="Arial" w:hAnsi="Arial" w:cs="Arial"/>
        </w:rPr>
      </w:pPr>
      <w:bookmarkStart w:id="6" w:name="_Toc183552646"/>
      <w:r w:rsidRPr="00EB535D">
        <w:rPr>
          <w:rStyle w:val="SI-title22222222222222222222Char"/>
        </w:rPr>
        <w:t xml:space="preserve">Supplementary Fig. 3. </w:t>
      </w:r>
      <w:r w:rsidR="00B94376" w:rsidRPr="00EB535D">
        <w:rPr>
          <w:rStyle w:val="SI-title22222222222222222222Char"/>
        </w:rPr>
        <w:t>AFM images of engineered sapphires</w:t>
      </w:r>
      <w:bookmarkEnd w:id="6"/>
      <w:r w:rsidRPr="00CE27EB">
        <w:rPr>
          <w:rFonts w:ascii="Arial" w:hAnsi="Arial" w:cs="Arial"/>
        </w:rPr>
        <w:t xml:space="preserve">. </w:t>
      </w:r>
      <w:r w:rsidRPr="00CE27EB">
        <w:rPr>
          <w:rFonts w:ascii="Arial" w:hAnsi="Arial" w:cs="Arial"/>
          <w:b/>
          <w:bCs/>
        </w:rPr>
        <w:t>a</w:t>
      </w:r>
      <w:r w:rsidRPr="00CE27EB">
        <w:rPr>
          <w:rFonts w:ascii="Arial" w:hAnsi="Arial" w:cs="Arial"/>
        </w:rPr>
        <w:t xml:space="preserve">, </w:t>
      </w:r>
      <w:r w:rsidR="00B94376" w:rsidRPr="00CE27EB">
        <w:rPr>
          <w:rFonts w:ascii="Arial" w:hAnsi="Arial" w:cs="Arial"/>
        </w:rPr>
        <w:t xml:space="preserve">Sapphire upon air exposure for 1 week. </w:t>
      </w:r>
      <w:r w:rsidRPr="00CE27EB">
        <w:rPr>
          <w:rFonts w:ascii="Arial" w:hAnsi="Arial" w:cs="Arial"/>
          <w:b/>
          <w:bCs/>
        </w:rPr>
        <w:t>b</w:t>
      </w:r>
      <w:r w:rsidRPr="00CE27EB">
        <w:rPr>
          <w:rFonts w:ascii="Arial" w:hAnsi="Arial" w:cs="Arial"/>
        </w:rPr>
        <w:t xml:space="preserve">, </w:t>
      </w:r>
      <w:r w:rsidR="00B94376" w:rsidRPr="00CE27EB">
        <w:rPr>
          <w:rFonts w:ascii="Arial" w:hAnsi="Arial" w:cs="Arial"/>
        </w:rPr>
        <w:t>Sapphire upon air exposure for 2 weeks</w:t>
      </w:r>
      <w:r w:rsidRPr="00CE27EB">
        <w:rPr>
          <w:rFonts w:ascii="Arial" w:hAnsi="Arial" w:cs="Arial"/>
        </w:rPr>
        <w:t>.</w:t>
      </w:r>
      <w:r w:rsidR="00704C0F" w:rsidRPr="00CE27EB">
        <w:rPr>
          <w:rFonts w:ascii="Arial" w:hAnsi="Arial" w:cs="Arial"/>
          <w:b/>
          <w:bCs/>
        </w:rPr>
        <w:t xml:space="preserve"> </w:t>
      </w:r>
      <w:r w:rsidR="00704C0F" w:rsidRPr="00CE27EB">
        <w:rPr>
          <w:rFonts w:ascii="Arial" w:hAnsi="Arial" w:cs="Arial"/>
        </w:rPr>
        <w:t>It is hard to detect the structure changes during the 2 weeks air-exposure.</w:t>
      </w:r>
    </w:p>
    <w:p w14:paraId="43B8F488" w14:textId="3E619163" w:rsidR="009270DE" w:rsidRPr="00CE27EB" w:rsidRDefault="009270DE">
      <w:pPr>
        <w:rPr>
          <w:rFonts w:ascii="Arial" w:hAnsi="Arial" w:cs="Arial"/>
          <w:b/>
        </w:rPr>
      </w:pPr>
    </w:p>
    <w:p w14:paraId="3C4E0421" w14:textId="77777777" w:rsidR="00E55447" w:rsidRPr="00CE27EB" w:rsidRDefault="009270DE" w:rsidP="002A0166">
      <w:pPr>
        <w:pStyle w:val="NormalWeb"/>
        <w:jc w:val="center"/>
        <w:rPr>
          <w:rFonts w:ascii="Arial" w:hAnsi="Arial" w:cs="Arial"/>
          <w:b/>
        </w:rPr>
      </w:pPr>
      <w:r w:rsidRPr="00CE27EB">
        <w:rPr>
          <w:rFonts w:ascii="Arial" w:hAnsi="Arial" w:cs="Arial"/>
          <w:b/>
        </w:rPr>
        <w:br w:type="page"/>
      </w:r>
    </w:p>
    <w:p w14:paraId="72A581E8" w14:textId="04F1AA4E" w:rsidR="00E55447" w:rsidRPr="00CE27EB" w:rsidRDefault="00E55447" w:rsidP="002A0166">
      <w:pPr>
        <w:pStyle w:val="NormalWeb"/>
        <w:jc w:val="center"/>
        <w:rPr>
          <w:rFonts w:ascii="Arial" w:hAnsi="Arial" w:cs="Arial"/>
          <w:b/>
        </w:rPr>
      </w:pPr>
    </w:p>
    <w:p w14:paraId="461F19BD" w14:textId="77777777" w:rsidR="00741983" w:rsidRPr="00CE27EB" w:rsidRDefault="00741983" w:rsidP="002A0166">
      <w:pPr>
        <w:pStyle w:val="NormalWeb"/>
        <w:jc w:val="center"/>
        <w:rPr>
          <w:rFonts w:ascii="Arial" w:hAnsi="Arial" w:cs="Arial"/>
          <w:b/>
        </w:rPr>
      </w:pPr>
    </w:p>
    <w:p w14:paraId="659BB092" w14:textId="28802A55" w:rsidR="002A0166" w:rsidRPr="00CE27EB" w:rsidRDefault="00B71C67" w:rsidP="002A0166">
      <w:pPr>
        <w:pStyle w:val="NormalWeb"/>
        <w:jc w:val="center"/>
      </w:pPr>
      <w:r w:rsidRPr="00CE27EB">
        <w:rPr>
          <w:noProof/>
          <w:lang w:val="en-SG" w:eastAsia="en-SG"/>
        </w:rPr>
        <w:drawing>
          <wp:inline distT="0" distB="0" distL="0" distR="0" wp14:anchorId="4ADCA021" wp14:editId="66D460F8">
            <wp:extent cx="2428646" cy="4437394"/>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9598" cy="4457404"/>
                    </a:xfrm>
                    <a:prstGeom prst="rect">
                      <a:avLst/>
                    </a:prstGeom>
                    <a:noFill/>
                    <a:ln>
                      <a:noFill/>
                    </a:ln>
                  </pic:spPr>
                </pic:pic>
              </a:graphicData>
            </a:graphic>
          </wp:inline>
        </w:drawing>
      </w:r>
    </w:p>
    <w:p w14:paraId="67993DB3" w14:textId="115163DA" w:rsidR="00EF6FF1" w:rsidRPr="00CE27EB" w:rsidRDefault="00EF6FF1" w:rsidP="00EF6FF1">
      <w:pPr>
        <w:spacing w:after="120" w:line="480" w:lineRule="auto"/>
        <w:ind w:left="357"/>
        <w:jc w:val="both"/>
        <w:rPr>
          <w:rFonts w:ascii="Arial" w:hAnsi="Arial" w:cs="Arial"/>
        </w:rPr>
      </w:pPr>
      <w:bookmarkStart w:id="7" w:name="_Toc183552647"/>
      <w:r w:rsidRPr="00EB535D">
        <w:rPr>
          <w:rStyle w:val="SI-title22222222222222222222Char"/>
        </w:rPr>
        <w:t xml:space="preserve">Supplementary Fig. 4. </w:t>
      </w:r>
      <w:r w:rsidR="00715829" w:rsidRPr="00EB535D">
        <w:rPr>
          <w:rStyle w:val="SI-title22222222222222222222Char"/>
        </w:rPr>
        <w:t xml:space="preserve">Cross-section STEM images of </w:t>
      </w:r>
      <w:r w:rsidR="00887AE6" w:rsidRPr="00EB535D">
        <w:rPr>
          <w:rStyle w:val="SI-title22222222222222222222Char"/>
        </w:rPr>
        <w:t>sapphire aging in air for different durations</w:t>
      </w:r>
      <w:bookmarkEnd w:id="7"/>
      <w:r w:rsidR="00715829" w:rsidRPr="00CE27EB">
        <w:rPr>
          <w:rFonts w:ascii="Arial" w:hAnsi="Arial" w:cs="Arial"/>
        </w:rPr>
        <w:t>.</w:t>
      </w:r>
      <w:r w:rsidRPr="00CE27EB">
        <w:rPr>
          <w:rFonts w:ascii="Arial" w:hAnsi="Arial" w:cs="Arial"/>
        </w:rPr>
        <w:t xml:space="preserve"> </w:t>
      </w:r>
      <w:r w:rsidRPr="00CE27EB">
        <w:rPr>
          <w:rFonts w:ascii="Arial" w:hAnsi="Arial" w:cs="Arial"/>
          <w:b/>
          <w:bCs/>
        </w:rPr>
        <w:t>a</w:t>
      </w:r>
      <w:r w:rsidRPr="00CE27EB">
        <w:rPr>
          <w:rFonts w:ascii="Arial" w:hAnsi="Arial" w:cs="Arial"/>
        </w:rPr>
        <w:t xml:space="preserve">, </w:t>
      </w:r>
      <w:r w:rsidR="00887AE6" w:rsidRPr="00CE27EB">
        <w:rPr>
          <w:rFonts w:ascii="Arial" w:hAnsi="Arial" w:cs="Arial"/>
        </w:rPr>
        <w:t>Freshly annealed s</w:t>
      </w:r>
      <w:r w:rsidRPr="00CE27EB">
        <w:rPr>
          <w:rFonts w:ascii="Arial" w:hAnsi="Arial" w:cs="Arial"/>
        </w:rPr>
        <w:t>apphire</w:t>
      </w:r>
      <w:r w:rsidR="00887AE6" w:rsidRPr="00CE27EB">
        <w:rPr>
          <w:rFonts w:ascii="Arial" w:hAnsi="Arial" w:cs="Arial"/>
        </w:rPr>
        <w:t xml:space="preserve">. The clearly atomic </w:t>
      </w:r>
      <w:r w:rsidR="00887AE6" w:rsidRPr="00CE27EB">
        <w:rPr>
          <w:rFonts w:ascii="Arial" w:hAnsi="Arial" w:cs="Arial"/>
          <w:b/>
          <w:bCs/>
        </w:rPr>
        <w:t>b</w:t>
      </w:r>
      <w:r w:rsidR="00887AE6" w:rsidRPr="00CE27EB">
        <w:rPr>
          <w:rFonts w:ascii="Arial" w:hAnsi="Arial" w:cs="Arial"/>
        </w:rPr>
        <w:t>, The sample after</w:t>
      </w:r>
      <w:r w:rsidRPr="00CE27EB">
        <w:rPr>
          <w:rFonts w:ascii="Arial" w:hAnsi="Arial" w:cs="Arial"/>
        </w:rPr>
        <w:t xml:space="preserve"> air exposure for </w:t>
      </w:r>
      <w:r w:rsidR="00715829" w:rsidRPr="00CE27EB">
        <w:rPr>
          <w:rFonts w:ascii="Arial" w:hAnsi="Arial" w:cs="Arial"/>
        </w:rPr>
        <w:t>2</w:t>
      </w:r>
      <w:r w:rsidRPr="00CE27EB">
        <w:rPr>
          <w:rFonts w:ascii="Arial" w:hAnsi="Arial" w:cs="Arial"/>
        </w:rPr>
        <w:t xml:space="preserve"> week</w:t>
      </w:r>
      <w:r w:rsidR="00715829" w:rsidRPr="00CE27EB">
        <w:rPr>
          <w:rFonts w:ascii="Arial" w:hAnsi="Arial" w:cs="Arial"/>
        </w:rPr>
        <w:t>s</w:t>
      </w:r>
      <w:r w:rsidRPr="00CE27EB">
        <w:rPr>
          <w:rFonts w:ascii="Arial" w:hAnsi="Arial" w:cs="Arial"/>
        </w:rPr>
        <w:t>.</w:t>
      </w:r>
      <w:r w:rsidR="00887AE6" w:rsidRPr="00CE27EB">
        <w:rPr>
          <w:rFonts w:ascii="Arial" w:hAnsi="Arial" w:cs="Arial"/>
        </w:rPr>
        <w:t xml:space="preserve"> </w:t>
      </w:r>
      <w:r w:rsidR="00887AE6" w:rsidRPr="00CE27EB">
        <w:rPr>
          <w:rFonts w:ascii="Arial" w:hAnsi="Arial" w:cs="Arial"/>
          <w:b/>
          <w:bCs/>
        </w:rPr>
        <w:t>c</w:t>
      </w:r>
      <w:r w:rsidR="00887AE6" w:rsidRPr="00CE27EB">
        <w:rPr>
          <w:rFonts w:ascii="Arial" w:hAnsi="Arial" w:cs="Arial"/>
        </w:rPr>
        <w:t>,</w:t>
      </w:r>
      <w:r w:rsidR="00715829" w:rsidRPr="00CE27EB">
        <w:rPr>
          <w:rFonts w:ascii="Arial" w:hAnsi="Arial" w:cs="Arial"/>
        </w:rPr>
        <w:t xml:space="preserve"> </w:t>
      </w:r>
      <w:r w:rsidR="00887AE6" w:rsidRPr="00CE27EB">
        <w:rPr>
          <w:rFonts w:ascii="Arial" w:hAnsi="Arial" w:cs="Arial"/>
        </w:rPr>
        <w:t xml:space="preserve">The sapphire after air exposure for 4 weeks. </w:t>
      </w:r>
      <w:r w:rsidR="00887AE6" w:rsidRPr="00CE27EB">
        <w:rPr>
          <w:rFonts w:ascii="Arial" w:hAnsi="Arial" w:cs="Arial"/>
          <w:b/>
          <w:bCs/>
        </w:rPr>
        <w:t>d</w:t>
      </w:r>
      <w:r w:rsidR="00887AE6" w:rsidRPr="00CE27EB">
        <w:rPr>
          <w:rFonts w:ascii="Arial" w:hAnsi="Arial" w:cs="Arial"/>
        </w:rPr>
        <w:t xml:space="preserve">, The sample after air exposure for 6 weeks. </w:t>
      </w:r>
      <w:r w:rsidR="00715829" w:rsidRPr="00CE27EB">
        <w:rPr>
          <w:rFonts w:ascii="Arial" w:hAnsi="Arial" w:cs="Arial"/>
        </w:rPr>
        <w:t xml:space="preserve">It shows the amorphous layer with the thickness of ~1 nm on the surface. </w:t>
      </w:r>
      <w:r w:rsidRPr="00CE27EB">
        <w:rPr>
          <w:rFonts w:ascii="Arial" w:hAnsi="Arial" w:cs="Arial"/>
        </w:rPr>
        <w:t xml:space="preserve"> </w:t>
      </w:r>
      <w:r w:rsidR="00715829" w:rsidRPr="00CE27EB">
        <w:rPr>
          <w:rFonts w:ascii="Arial" w:hAnsi="Arial" w:cs="Arial"/>
        </w:rPr>
        <w:t>The clusters are formed on the amorphous layer during the long-term air-exposure</w:t>
      </w:r>
      <w:r w:rsidRPr="00CE27EB">
        <w:rPr>
          <w:rFonts w:ascii="Arial" w:hAnsi="Arial" w:cs="Arial"/>
        </w:rPr>
        <w:t>.</w:t>
      </w:r>
    </w:p>
    <w:p w14:paraId="19FF1051" w14:textId="6921BA02" w:rsidR="00F279C4" w:rsidRPr="00CE27EB" w:rsidRDefault="00F279C4" w:rsidP="00EF6FF1">
      <w:pPr>
        <w:spacing w:after="120" w:line="480" w:lineRule="auto"/>
        <w:ind w:left="357"/>
        <w:jc w:val="both"/>
        <w:rPr>
          <w:rFonts w:ascii="Arial" w:hAnsi="Arial" w:cs="Arial"/>
        </w:rPr>
      </w:pPr>
    </w:p>
    <w:p w14:paraId="4DE9BC9C" w14:textId="1AF59D5E" w:rsidR="00F279C4" w:rsidRPr="00CE27EB" w:rsidRDefault="00F279C4">
      <w:pPr>
        <w:rPr>
          <w:rFonts w:ascii="Arial" w:hAnsi="Arial" w:cs="Arial"/>
        </w:rPr>
      </w:pPr>
      <w:r w:rsidRPr="00CE27EB">
        <w:rPr>
          <w:rFonts w:ascii="Arial" w:hAnsi="Arial" w:cs="Arial"/>
        </w:rPr>
        <w:br w:type="page"/>
      </w:r>
    </w:p>
    <w:p w14:paraId="5BA2D9D1" w14:textId="27EC791F" w:rsidR="00F279C4" w:rsidRPr="00CE27EB" w:rsidRDefault="00F279C4" w:rsidP="00EF6FF1">
      <w:pPr>
        <w:spacing w:after="120" w:line="480" w:lineRule="auto"/>
        <w:ind w:left="357"/>
        <w:jc w:val="both"/>
        <w:rPr>
          <w:rFonts w:ascii="Arial" w:hAnsi="Arial" w:cs="Arial"/>
        </w:rPr>
      </w:pPr>
    </w:p>
    <w:p w14:paraId="35EF63FE" w14:textId="679AC033" w:rsidR="00F279C4" w:rsidRPr="00CE27EB" w:rsidRDefault="00F279C4" w:rsidP="00EF6FF1">
      <w:pPr>
        <w:spacing w:after="120" w:line="480" w:lineRule="auto"/>
        <w:ind w:left="357"/>
        <w:jc w:val="both"/>
        <w:rPr>
          <w:rFonts w:ascii="Arial" w:hAnsi="Arial" w:cs="Arial"/>
        </w:rPr>
      </w:pPr>
    </w:p>
    <w:p w14:paraId="36CC420A" w14:textId="550E477B" w:rsidR="00EA206B" w:rsidRPr="00CE27EB" w:rsidRDefault="00EA206B" w:rsidP="00EF6FF1">
      <w:pPr>
        <w:spacing w:after="120" w:line="480" w:lineRule="auto"/>
        <w:ind w:left="357"/>
        <w:jc w:val="both"/>
        <w:rPr>
          <w:rFonts w:ascii="Arial" w:hAnsi="Arial" w:cs="Arial"/>
        </w:rPr>
      </w:pPr>
    </w:p>
    <w:p w14:paraId="7BD0F8CB" w14:textId="77777777" w:rsidR="00F279C4" w:rsidRPr="00CE27EB" w:rsidRDefault="00F279C4" w:rsidP="00EF6FF1">
      <w:pPr>
        <w:spacing w:after="120" w:line="480" w:lineRule="auto"/>
        <w:ind w:left="357"/>
        <w:jc w:val="both"/>
        <w:rPr>
          <w:rFonts w:ascii="Arial" w:hAnsi="Arial" w:cs="Arial"/>
        </w:rPr>
      </w:pPr>
    </w:p>
    <w:p w14:paraId="332BAD26" w14:textId="7B20FA92" w:rsidR="00F279C4" w:rsidRPr="00CE27EB" w:rsidRDefault="008D3AC4" w:rsidP="00F279C4">
      <w:pPr>
        <w:pStyle w:val="NormalWeb"/>
        <w:jc w:val="center"/>
      </w:pPr>
      <w:r w:rsidRPr="00CE27EB">
        <w:rPr>
          <w:noProof/>
          <w:lang w:val="en-SG" w:eastAsia="en-SG"/>
        </w:rPr>
        <w:drawing>
          <wp:inline distT="0" distB="0" distL="0" distR="0" wp14:anchorId="0EC732AB" wp14:editId="76FDE2F6">
            <wp:extent cx="4999105" cy="371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4905" cy="3719060"/>
                    </a:xfrm>
                    <a:prstGeom prst="rect">
                      <a:avLst/>
                    </a:prstGeom>
                    <a:noFill/>
                    <a:ln>
                      <a:noFill/>
                    </a:ln>
                  </pic:spPr>
                </pic:pic>
              </a:graphicData>
            </a:graphic>
          </wp:inline>
        </w:drawing>
      </w:r>
    </w:p>
    <w:p w14:paraId="2D9E67A4" w14:textId="150CB6AC" w:rsidR="00F279C4" w:rsidRPr="00CE27EB" w:rsidRDefault="00F279C4" w:rsidP="00F279C4">
      <w:pPr>
        <w:spacing w:after="120" w:line="480" w:lineRule="auto"/>
        <w:ind w:left="357"/>
        <w:jc w:val="both"/>
        <w:rPr>
          <w:rFonts w:ascii="Arial" w:hAnsi="Arial" w:cs="Arial"/>
        </w:rPr>
      </w:pPr>
      <w:bookmarkStart w:id="8" w:name="_Toc183552648"/>
      <w:r w:rsidRPr="00EB535D">
        <w:rPr>
          <w:rStyle w:val="SI-title22222222222222222222Char"/>
        </w:rPr>
        <w:t>Supplementary Fig. 5. Schematic illustration of sapphire surface morphology evolution during air exposure</w:t>
      </w:r>
      <w:bookmarkEnd w:id="8"/>
      <w:r w:rsidRPr="00CE27EB">
        <w:rPr>
          <w:rFonts w:ascii="Arial" w:hAnsi="Arial" w:cs="Arial"/>
        </w:rPr>
        <w:t xml:space="preserve">. </w:t>
      </w:r>
    </w:p>
    <w:p w14:paraId="1DF3C201" w14:textId="2B666C31" w:rsidR="00F279C4" w:rsidRPr="00CE27EB" w:rsidRDefault="00F279C4" w:rsidP="00EF6FF1">
      <w:pPr>
        <w:spacing w:after="120" w:line="480" w:lineRule="auto"/>
        <w:ind w:left="357"/>
        <w:jc w:val="both"/>
        <w:rPr>
          <w:rFonts w:ascii="Arial" w:hAnsi="Arial" w:cs="Arial"/>
        </w:rPr>
      </w:pPr>
    </w:p>
    <w:p w14:paraId="135166C0" w14:textId="34DF8A26" w:rsidR="00F279C4" w:rsidRPr="00CE27EB" w:rsidRDefault="00F279C4">
      <w:pPr>
        <w:rPr>
          <w:rFonts w:ascii="Arial" w:hAnsi="Arial" w:cs="Arial"/>
        </w:rPr>
      </w:pPr>
      <w:r w:rsidRPr="00CE27EB">
        <w:rPr>
          <w:rFonts w:ascii="Arial" w:hAnsi="Arial" w:cs="Arial"/>
        </w:rPr>
        <w:br w:type="page"/>
      </w:r>
    </w:p>
    <w:p w14:paraId="5DAFF340" w14:textId="77777777" w:rsidR="00865E4D" w:rsidRPr="00CE27EB" w:rsidRDefault="00865E4D" w:rsidP="00F95A01">
      <w:pPr>
        <w:spacing w:after="120" w:line="480" w:lineRule="auto"/>
        <w:ind w:left="357"/>
        <w:jc w:val="both"/>
        <w:rPr>
          <w:rFonts w:ascii="Arial" w:hAnsi="Arial" w:cs="Arial"/>
          <w:b/>
        </w:rPr>
      </w:pPr>
    </w:p>
    <w:p w14:paraId="12C6CD01" w14:textId="1D122F5E" w:rsidR="00F95A01" w:rsidRPr="00CE27EB" w:rsidRDefault="00F95A01" w:rsidP="001E2543">
      <w:pPr>
        <w:pStyle w:val="SI-title22222222222222222222"/>
        <w:ind w:left="0"/>
        <w:jc w:val="left"/>
      </w:pPr>
      <w:bookmarkStart w:id="9" w:name="_Toc183552649"/>
      <w:r w:rsidRPr="00CE27EB">
        <w:t>Supplementary Table. 1. The settings of electron flood gun under various control modes</w:t>
      </w:r>
      <w:bookmarkEnd w:id="9"/>
    </w:p>
    <w:tbl>
      <w:tblPr>
        <w:tblStyle w:val="TableGrid"/>
        <w:tblW w:w="8995" w:type="dxa"/>
        <w:tblLook w:val="04A0" w:firstRow="1" w:lastRow="0" w:firstColumn="1" w:lastColumn="0" w:noHBand="0" w:noVBand="1"/>
      </w:tblPr>
      <w:tblGrid>
        <w:gridCol w:w="2965"/>
        <w:gridCol w:w="1386"/>
        <w:gridCol w:w="1134"/>
        <w:gridCol w:w="1209"/>
        <w:gridCol w:w="2301"/>
      </w:tblGrid>
      <w:tr w:rsidR="00F95A01" w:rsidRPr="00CE27EB" w14:paraId="55580884" w14:textId="77777777" w:rsidTr="00F95A01">
        <w:tc>
          <w:tcPr>
            <w:tcW w:w="2965" w:type="dxa"/>
            <w:shd w:val="clear" w:color="auto" w:fill="D9D9D9" w:themeFill="background1" w:themeFillShade="D9"/>
            <w:vAlign w:val="center"/>
          </w:tcPr>
          <w:p w14:paraId="6FB36498" w14:textId="77777777" w:rsidR="00F95A01" w:rsidRPr="00CE27EB" w:rsidRDefault="00F95A01" w:rsidP="00496633">
            <w:pPr>
              <w:jc w:val="center"/>
              <w:rPr>
                <w:rFonts w:ascii="Arial" w:hAnsi="Arial" w:cs="Arial"/>
                <w:sz w:val="18"/>
                <w:szCs w:val="18"/>
              </w:rPr>
            </w:pPr>
            <w:r w:rsidRPr="00CE27EB">
              <w:rPr>
                <w:rFonts w:ascii="Arial" w:hAnsi="Arial" w:cs="Arial"/>
                <w:sz w:val="18"/>
                <w:szCs w:val="18"/>
              </w:rPr>
              <w:t>Setting</w:t>
            </w:r>
          </w:p>
        </w:tc>
        <w:tc>
          <w:tcPr>
            <w:tcW w:w="1386" w:type="dxa"/>
            <w:shd w:val="clear" w:color="auto" w:fill="D9D9D9" w:themeFill="background1" w:themeFillShade="D9"/>
            <w:vAlign w:val="center"/>
          </w:tcPr>
          <w:p w14:paraId="50271520" w14:textId="77777777" w:rsidR="00F95A01" w:rsidRPr="00CE27EB" w:rsidRDefault="00F95A01" w:rsidP="00496633">
            <w:pPr>
              <w:jc w:val="center"/>
              <w:rPr>
                <w:rFonts w:ascii="Arial" w:hAnsi="Arial" w:cs="Arial"/>
                <w:sz w:val="18"/>
                <w:szCs w:val="18"/>
              </w:rPr>
            </w:pPr>
            <w:r w:rsidRPr="00CE27EB">
              <w:rPr>
                <w:rFonts w:ascii="Arial" w:hAnsi="Arial" w:cs="Arial"/>
                <w:sz w:val="18"/>
                <w:szCs w:val="18"/>
              </w:rPr>
              <w:t>Filament current</w:t>
            </w:r>
          </w:p>
          <w:p w14:paraId="06625AD9" w14:textId="77777777" w:rsidR="00F95A01" w:rsidRPr="00CE27EB" w:rsidRDefault="00F95A01" w:rsidP="00496633">
            <w:pPr>
              <w:jc w:val="center"/>
              <w:rPr>
                <w:rFonts w:ascii="Arial" w:hAnsi="Arial" w:cs="Arial"/>
                <w:sz w:val="18"/>
                <w:szCs w:val="18"/>
              </w:rPr>
            </w:pPr>
            <w:r w:rsidRPr="00CE27EB">
              <w:rPr>
                <w:rFonts w:ascii="Arial" w:hAnsi="Arial" w:cs="Arial"/>
                <w:sz w:val="18"/>
                <w:szCs w:val="18"/>
              </w:rPr>
              <w:t>(A)</w:t>
            </w:r>
          </w:p>
        </w:tc>
        <w:tc>
          <w:tcPr>
            <w:tcW w:w="1134" w:type="dxa"/>
            <w:shd w:val="clear" w:color="auto" w:fill="D9D9D9" w:themeFill="background1" w:themeFillShade="D9"/>
            <w:vAlign w:val="center"/>
          </w:tcPr>
          <w:p w14:paraId="0643F1BB" w14:textId="77777777" w:rsidR="00F95A01" w:rsidRPr="00CE27EB" w:rsidRDefault="00F95A01" w:rsidP="00496633">
            <w:pPr>
              <w:jc w:val="center"/>
              <w:rPr>
                <w:rFonts w:ascii="Arial" w:hAnsi="Arial" w:cs="Arial"/>
                <w:sz w:val="18"/>
                <w:szCs w:val="18"/>
              </w:rPr>
            </w:pPr>
            <w:r w:rsidRPr="00CE27EB">
              <w:rPr>
                <w:rFonts w:ascii="Arial" w:hAnsi="Arial" w:cs="Arial"/>
                <w:sz w:val="18"/>
                <w:szCs w:val="18"/>
              </w:rPr>
              <w:t>Extractor V</w:t>
            </w:r>
          </w:p>
          <w:p w14:paraId="779D3D91" w14:textId="77777777" w:rsidR="00F95A01" w:rsidRPr="00CE27EB" w:rsidRDefault="00F95A01" w:rsidP="00496633">
            <w:pPr>
              <w:jc w:val="center"/>
              <w:rPr>
                <w:rFonts w:ascii="Arial" w:hAnsi="Arial" w:cs="Arial"/>
                <w:sz w:val="18"/>
                <w:szCs w:val="18"/>
              </w:rPr>
            </w:pPr>
            <w:r w:rsidRPr="00CE27EB">
              <w:rPr>
                <w:rFonts w:ascii="Arial" w:hAnsi="Arial" w:cs="Arial"/>
                <w:sz w:val="18"/>
                <w:szCs w:val="18"/>
              </w:rPr>
              <w:t>(V)</w:t>
            </w:r>
          </w:p>
        </w:tc>
        <w:tc>
          <w:tcPr>
            <w:tcW w:w="1209" w:type="dxa"/>
            <w:shd w:val="clear" w:color="auto" w:fill="D9D9D9" w:themeFill="background1" w:themeFillShade="D9"/>
            <w:vAlign w:val="center"/>
          </w:tcPr>
          <w:p w14:paraId="664FCB13" w14:textId="77777777" w:rsidR="00F95A01" w:rsidRPr="00CE27EB" w:rsidRDefault="00F95A01" w:rsidP="00496633">
            <w:pPr>
              <w:jc w:val="center"/>
              <w:rPr>
                <w:rFonts w:ascii="Arial" w:hAnsi="Arial" w:cs="Arial"/>
                <w:sz w:val="18"/>
                <w:szCs w:val="18"/>
              </w:rPr>
            </w:pPr>
            <w:r w:rsidRPr="00CE27EB">
              <w:rPr>
                <w:rFonts w:ascii="Arial" w:hAnsi="Arial" w:cs="Arial"/>
                <w:sz w:val="18"/>
                <w:szCs w:val="18"/>
              </w:rPr>
              <w:t>Electron energy</w:t>
            </w:r>
          </w:p>
          <w:p w14:paraId="1E2E8B38" w14:textId="77777777" w:rsidR="00F95A01" w:rsidRPr="00CE27EB" w:rsidRDefault="00F95A01" w:rsidP="00496633">
            <w:pPr>
              <w:jc w:val="center"/>
              <w:rPr>
                <w:rFonts w:ascii="Arial" w:hAnsi="Arial" w:cs="Arial"/>
                <w:sz w:val="18"/>
                <w:szCs w:val="18"/>
              </w:rPr>
            </w:pPr>
            <w:r w:rsidRPr="00CE27EB">
              <w:rPr>
                <w:rFonts w:ascii="Arial" w:hAnsi="Arial" w:cs="Arial"/>
                <w:sz w:val="18"/>
                <w:szCs w:val="18"/>
              </w:rPr>
              <w:t>(V)</w:t>
            </w:r>
          </w:p>
        </w:tc>
        <w:tc>
          <w:tcPr>
            <w:tcW w:w="2301" w:type="dxa"/>
            <w:shd w:val="clear" w:color="auto" w:fill="D9D9D9" w:themeFill="background1" w:themeFillShade="D9"/>
            <w:vAlign w:val="center"/>
          </w:tcPr>
          <w:p w14:paraId="7A9FABB9" w14:textId="2D9DDEE0" w:rsidR="00F95A01" w:rsidRPr="00CE27EB" w:rsidRDefault="00F95A01" w:rsidP="00496633">
            <w:pPr>
              <w:jc w:val="center"/>
              <w:rPr>
                <w:rFonts w:ascii="Arial" w:hAnsi="Arial" w:cs="Arial"/>
                <w:sz w:val="18"/>
                <w:szCs w:val="18"/>
              </w:rPr>
            </w:pPr>
            <w:r w:rsidRPr="00CE27EB">
              <w:rPr>
                <w:rFonts w:ascii="Arial" w:hAnsi="Arial" w:cs="Arial"/>
                <w:sz w:val="18"/>
                <w:szCs w:val="18"/>
              </w:rPr>
              <w:t>Emission current density</w:t>
            </w:r>
          </w:p>
          <w:p w14:paraId="5A8BC3E1" w14:textId="5E1BC964" w:rsidR="00F95A01" w:rsidRPr="00CE27EB" w:rsidRDefault="00F95A01" w:rsidP="00496633">
            <w:pPr>
              <w:jc w:val="center"/>
              <w:rPr>
                <w:rFonts w:ascii="Arial" w:hAnsi="Arial" w:cs="Arial"/>
                <w:sz w:val="18"/>
                <w:szCs w:val="18"/>
              </w:rPr>
            </w:pPr>
            <w:r w:rsidRPr="00CE27EB">
              <w:rPr>
                <w:rFonts w:ascii="Arial" w:hAnsi="Arial" w:cs="Arial"/>
                <w:sz w:val="18"/>
                <w:szCs w:val="18"/>
              </w:rPr>
              <w:t>(μA cm</w:t>
            </w:r>
            <w:r w:rsidRPr="00CE27EB">
              <w:rPr>
                <w:rFonts w:ascii="Arial" w:hAnsi="Arial" w:cs="Arial"/>
                <w:sz w:val="18"/>
                <w:szCs w:val="18"/>
                <w:vertAlign w:val="superscript"/>
              </w:rPr>
              <w:t>-2</w:t>
            </w:r>
            <w:r w:rsidRPr="00CE27EB">
              <w:rPr>
                <w:rFonts w:ascii="Arial" w:hAnsi="Arial" w:cs="Arial"/>
                <w:sz w:val="18"/>
                <w:szCs w:val="18"/>
              </w:rPr>
              <w:t>)</w:t>
            </w:r>
          </w:p>
        </w:tc>
      </w:tr>
      <w:tr w:rsidR="00F95A01" w:rsidRPr="00CE27EB" w14:paraId="199159FE" w14:textId="77777777" w:rsidTr="00F95A01">
        <w:tc>
          <w:tcPr>
            <w:tcW w:w="2965" w:type="dxa"/>
            <w:vAlign w:val="center"/>
          </w:tcPr>
          <w:p w14:paraId="2D4BA538" w14:textId="142A4BD6" w:rsidR="00F95A01" w:rsidRPr="00CE27EB" w:rsidRDefault="00F95A01" w:rsidP="00496633">
            <w:pPr>
              <w:jc w:val="center"/>
              <w:rPr>
                <w:rFonts w:ascii="Arial" w:hAnsi="Arial" w:cs="Arial"/>
                <w:sz w:val="18"/>
                <w:szCs w:val="18"/>
              </w:rPr>
            </w:pPr>
            <w:r w:rsidRPr="00CE27EB">
              <w:rPr>
                <w:rFonts w:ascii="Arial" w:hAnsi="Arial" w:cs="Arial"/>
                <w:sz w:val="18"/>
                <w:szCs w:val="18"/>
              </w:rPr>
              <w:t>No electron flux (NEF)</w:t>
            </w:r>
          </w:p>
        </w:tc>
        <w:tc>
          <w:tcPr>
            <w:tcW w:w="1386" w:type="dxa"/>
            <w:vAlign w:val="center"/>
          </w:tcPr>
          <w:p w14:paraId="4A0E1316" w14:textId="77777777" w:rsidR="00F95A01" w:rsidRPr="00CE27EB" w:rsidRDefault="00F95A01" w:rsidP="00496633">
            <w:pPr>
              <w:jc w:val="center"/>
              <w:rPr>
                <w:rFonts w:ascii="Arial" w:hAnsi="Arial" w:cs="Arial"/>
                <w:sz w:val="18"/>
                <w:szCs w:val="18"/>
              </w:rPr>
            </w:pPr>
            <w:r w:rsidRPr="00CE27EB">
              <w:rPr>
                <w:rFonts w:ascii="Arial" w:hAnsi="Arial" w:cs="Arial"/>
                <w:sz w:val="18"/>
                <w:szCs w:val="18"/>
              </w:rPr>
              <w:t>0</w:t>
            </w:r>
          </w:p>
        </w:tc>
        <w:tc>
          <w:tcPr>
            <w:tcW w:w="1134" w:type="dxa"/>
            <w:vAlign w:val="center"/>
          </w:tcPr>
          <w:p w14:paraId="18FF003F" w14:textId="77777777" w:rsidR="00F95A01" w:rsidRPr="00CE27EB" w:rsidRDefault="00F95A01" w:rsidP="00496633">
            <w:pPr>
              <w:jc w:val="center"/>
              <w:rPr>
                <w:rFonts w:ascii="Arial" w:hAnsi="Arial" w:cs="Arial"/>
                <w:sz w:val="18"/>
                <w:szCs w:val="18"/>
              </w:rPr>
            </w:pPr>
            <w:r w:rsidRPr="00CE27EB">
              <w:rPr>
                <w:rFonts w:ascii="Arial" w:hAnsi="Arial" w:cs="Arial"/>
                <w:sz w:val="18"/>
                <w:szCs w:val="18"/>
              </w:rPr>
              <w:t>40</w:t>
            </w:r>
          </w:p>
        </w:tc>
        <w:tc>
          <w:tcPr>
            <w:tcW w:w="1209" w:type="dxa"/>
            <w:vAlign w:val="center"/>
          </w:tcPr>
          <w:p w14:paraId="09B92EC8" w14:textId="77777777" w:rsidR="00F95A01" w:rsidRPr="00CE27EB" w:rsidRDefault="00F95A01" w:rsidP="00496633">
            <w:pPr>
              <w:jc w:val="center"/>
              <w:rPr>
                <w:rFonts w:ascii="Arial" w:hAnsi="Arial" w:cs="Arial"/>
                <w:sz w:val="18"/>
                <w:szCs w:val="18"/>
              </w:rPr>
            </w:pPr>
            <w:r w:rsidRPr="00CE27EB">
              <w:rPr>
                <w:rFonts w:ascii="Arial" w:hAnsi="Arial" w:cs="Arial"/>
                <w:sz w:val="18"/>
                <w:szCs w:val="18"/>
              </w:rPr>
              <w:t>-2</w:t>
            </w:r>
          </w:p>
        </w:tc>
        <w:tc>
          <w:tcPr>
            <w:tcW w:w="2301" w:type="dxa"/>
            <w:vAlign w:val="center"/>
          </w:tcPr>
          <w:p w14:paraId="2044637C" w14:textId="77777777" w:rsidR="00F95A01" w:rsidRPr="00CE27EB" w:rsidRDefault="00F95A01" w:rsidP="00496633">
            <w:pPr>
              <w:jc w:val="center"/>
              <w:rPr>
                <w:rFonts w:ascii="Arial" w:hAnsi="Arial" w:cs="Arial"/>
                <w:sz w:val="18"/>
                <w:szCs w:val="18"/>
              </w:rPr>
            </w:pPr>
            <w:r w:rsidRPr="00CE27EB">
              <w:rPr>
                <w:rFonts w:ascii="Arial" w:hAnsi="Arial" w:cs="Arial"/>
                <w:sz w:val="18"/>
                <w:szCs w:val="18"/>
              </w:rPr>
              <w:t>0</w:t>
            </w:r>
          </w:p>
        </w:tc>
      </w:tr>
      <w:tr w:rsidR="00F95A01" w:rsidRPr="00CE27EB" w14:paraId="267EC8C2" w14:textId="77777777" w:rsidTr="00F95A01">
        <w:tc>
          <w:tcPr>
            <w:tcW w:w="2965" w:type="dxa"/>
            <w:vAlign w:val="center"/>
          </w:tcPr>
          <w:p w14:paraId="78361EF7" w14:textId="52696D51" w:rsidR="00F95A01" w:rsidRPr="00CE27EB" w:rsidRDefault="00F95A01" w:rsidP="00496633">
            <w:pPr>
              <w:jc w:val="center"/>
              <w:rPr>
                <w:rFonts w:ascii="Arial" w:hAnsi="Arial" w:cs="Arial"/>
                <w:sz w:val="18"/>
                <w:szCs w:val="18"/>
              </w:rPr>
            </w:pPr>
            <w:r w:rsidRPr="00CE27EB">
              <w:rPr>
                <w:rFonts w:ascii="Arial" w:hAnsi="Arial" w:cs="Arial"/>
                <w:sz w:val="18"/>
                <w:szCs w:val="18"/>
              </w:rPr>
              <w:t>Low electron flux intensity (LEF)</w:t>
            </w:r>
          </w:p>
        </w:tc>
        <w:tc>
          <w:tcPr>
            <w:tcW w:w="1386" w:type="dxa"/>
            <w:vAlign w:val="center"/>
          </w:tcPr>
          <w:p w14:paraId="4F4EE4B0" w14:textId="77777777" w:rsidR="00F95A01" w:rsidRPr="00CE27EB" w:rsidRDefault="00F95A01" w:rsidP="00496633">
            <w:pPr>
              <w:jc w:val="center"/>
              <w:rPr>
                <w:rFonts w:ascii="Arial" w:hAnsi="Arial" w:cs="Arial"/>
                <w:sz w:val="18"/>
                <w:szCs w:val="18"/>
              </w:rPr>
            </w:pPr>
            <w:r w:rsidRPr="00CE27EB">
              <w:rPr>
                <w:rFonts w:ascii="Arial" w:hAnsi="Arial" w:cs="Arial"/>
                <w:sz w:val="18"/>
                <w:szCs w:val="18"/>
              </w:rPr>
              <w:t>2</w:t>
            </w:r>
          </w:p>
        </w:tc>
        <w:tc>
          <w:tcPr>
            <w:tcW w:w="1134" w:type="dxa"/>
            <w:vAlign w:val="center"/>
          </w:tcPr>
          <w:p w14:paraId="20A810A0" w14:textId="77777777" w:rsidR="00F95A01" w:rsidRPr="00CE27EB" w:rsidRDefault="00F95A01" w:rsidP="00496633">
            <w:pPr>
              <w:jc w:val="center"/>
              <w:rPr>
                <w:rFonts w:ascii="Arial" w:hAnsi="Arial" w:cs="Arial"/>
                <w:sz w:val="18"/>
                <w:szCs w:val="18"/>
              </w:rPr>
            </w:pPr>
            <w:r w:rsidRPr="00CE27EB">
              <w:rPr>
                <w:rFonts w:ascii="Arial" w:hAnsi="Arial" w:cs="Arial"/>
                <w:sz w:val="18"/>
                <w:szCs w:val="18"/>
              </w:rPr>
              <w:t>40</w:t>
            </w:r>
          </w:p>
        </w:tc>
        <w:tc>
          <w:tcPr>
            <w:tcW w:w="1209" w:type="dxa"/>
            <w:vAlign w:val="center"/>
          </w:tcPr>
          <w:p w14:paraId="6A92980C" w14:textId="77777777" w:rsidR="00F95A01" w:rsidRPr="00CE27EB" w:rsidRDefault="00F95A01" w:rsidP="00496633">
            <w:pPr>
              <w:jc w:val="center"/>
              <w:rPr>
                <w:rFonts w:ascii="Arial" w:hAnsi="Arial" w:cs="Arial"/>
                <w:sz w:val="18"/>
                <w:szCs w:val="18"/>
              </w:rPr>
            </w:pPr>
            <w:r w:rsidRPr="00CE27EB">
              <w:rPr>
                <w:rFonts w:ascii="Arial" w:hAnsi="Arial" w:cs="Arial"/>
                <w:sz w:val="18"/>
                <w:szCs w:val="18"/>
              </w:rPr>
              <w:t>-2</w:t>
            </w:r>
          </w:p>
        </w:tc>
        <w:tc>
          <w:tcPr>
            <w:tcW w:w="2301" w:type="dxa"/>
            <w:vAlign w:val="center"/>
          </w:tcPr>
          <w:p w14:paraId="14E000F8" w14:textId="7F666F4B" w:rsidR="00F95A01" w:rsidRPr="00CE27EB" w:rsidRDefault="00F95A01" w:rsidP="00496633">
            <w:pPr>
              <w:jc w:val="center"/>
              <w:rPr>
                <w:rFonts w:ascii="Arial" w:hAnsi="Arial" w:cs="Arial"/>
                <w:sz w:val="18"/>
                <w:szCs w:val="18"/>
              </w:rPr>
            </w:pPr>
            <w:r w:rsidRPr="00CE27EB">
              <w:rPr>
                <w:rFonts w:ascii="Arial" w:hAnsi="Arial" w:cs="Arial"/>
                <w:sz w:val="18"/>
                <w:szCs w:val="18"/>
              </w:rPr>
              <w:t>20</w:t>
            </w:r>
          </w:p>
        </w:tc>
      </w:tr>
      <w:tr w:rsidR="00F95A01" w:rsidRPr="00CE27EB" w14:paraId="5EDAD2BB" w14:textId="77777777" w:rsidTr="00F95A01">
        <w:tc>
          <w:tcPr>
            <w:tcW w:w="2965" w:type="dxa"/>
            <w:vAlign w:val="center"/>
          </w:tcPr>
          <w:p w14:paraId="68E8766B" w14:textId="7FE3C05A" w:rsidR="00F95A01" w:rsidRPr="00CE27EB" w:rsidRDefault="00F95A01" w:rsidP="00496633">
            <w:pPr>
              <w:jc w:val="center"/>
              <w:rPr>
                <w:rFonts w:ascii="Arial" w:hAnsi="Arial" w:cs="Arial"/>
                <w:sz w:val="18"/>
                <w:szCs w:val="18"/>
              </w:rPr>
            </w:pPr>
            <w:r w:rsidRPr="00CE27EB">
              <w:rPr>
                <w:rFonts w:ascii="Arial" w:hAnsi="Arial" w:cs="Arial"/>
                <w:sz w:val="18"/>
                <w:szCs w:val="18"/>
              </w:rPr>
              <w:t>High electron flux intensity (HEF)</w:t>
            </w:r>
          </w:p>
        </w:tc>
        <w:tc>
          <w:tcPr>
            <w:tcW w:w="1386" w:type="dxa"/>
            <w:vAlign w:val="center"/>
          </w:tcPr>
          <w:p w14:paraId="3913CCB3" w14:textId="0F89354A" w:rsidR="00F95A01" w:rsidRPr="00CE27EB" w:rsidRDefault="00F95A01" w:rsidP="00496633">
            <w:pPr>
              <w:jc w:val="center"/>
              <w:rPr>
                <w:rFonts w:ascii="Arial" w:hAnsi="Arial" w:cs="Arial"/>
                <w:sz w:val="18"/>
                <w:szCs w:val="18"/>
              </w:rPr>
            </w:pPr>
            <w:r w:rsidRPr="00CE27EB">
              <w:rPr>
                <w:rFonts w:ascii="Arial" w:hAnsi="Arial" w:cs="Arial"/>
                <w:sz w:val="18"/>
                <w:szCs w:val="18"/>
              </w:rPr>
              <w:t>2.</w:t>
            </w:r>
            <w:r w:rsidR="009B531D" w:rsidRPr="00CE27EB">
              <w:rPr>
                <w:rFonts w:ascii="Arial" w:hAnsi="Arial" w:cs="Arial"/>
                <w:sz w:val="18"/>
                <w:szCs w:val="18"/>
              </w:rPr>
              <w:t>4</w:t>
            </w:r>
          </w:p>
        </w:tc>
        <w:tc>
          <w:tcPr>
            <w:tcW w:w="1134" w:type="dxa"/>
            <w:vAlign w:val="center"/>
          </w:tcPr>
          <w:p w14:paraId="47A0C319" w14:textId="77777777" w:rsidR="00F95A01" w:rsidRPr="00CE27EB" w:rsidRDefault="00F95A01" w:rsidP="00496633">
            <w:pPr>
              <w:jc w:val="center"/>
              <w:rPr>
                <w:rFonts w:ascii="Arial" w:hAnsi="Arial" w:cs="Arial"/>
                <w:sz w:val="18"/>
                <w:szCs w:val="18"/>
              </w:rPr>
            </w:pPr>
            <w:r w:rsidRPr="00CE27EB">
              <w:rPr>
                <w:rFonts w:ascii="Arial" w:hAnsi="Arial" w:cs="Arial"/>
                <w:sz w:val="18"/>
                <w:szCs w:val="18"/>
              </w:rPr>
              <w:t>40</w:t>
            </w:r>
          </w:p>
        </w:tc>
        <w:tc>
          <w:tcPr>
            <w:tcW w:w="1209" w:type="dxa"/>
            <w:vAlign w:val="center"/>
          </w:tcPr>
          <w:p w14:paraId="7D696846" w14:textId="77777777" w:rsidR="00F95A01" w:rsidRPr="00CE27EB" w:rsidRDefault="00F95A01" w:rsidP="00496633">
            <w:pPr>
              <w:jc w:val="center"/>
              <w:rPr>
                <w:rFonts w:ascii="Arial" w:hAnsi="Arial" w:cs="Arial"/>
                <w:sz w:val="18"/>
                <w:szCs w:val="18"/>
              </w:rPr>
            </w:pPr>
            <w:r w:rsidRPr="00CE27EB">
              <w:rPr>
                <w:rFonts w:ascii="Arial" w:hAnsi="Arial" w:cs="Arial"/>
                <w:sz w:val="18"/>
                <w:szCs w:val="18"/>
              </w:rPr>
              <w:t>-2</w:t>
            </w:r>
          </w:p>
        </w:tc>
        <w:tc>
          <w:tcPr>
            <w:tcW w:w="2301" w:type="dxa"/>
            <w:vAlign w:val="center"/>
          </w:tcPr>
          <w:p w14:paraId="4FD24F99" w14:textId="67A1BE16" w:rsidR="00F95A01" w:rsidRPr="00CE27EB" w:rsidRDefault="00F95A01" w:rsidP="00496633">
            <w:pPr>
              <w:jc w:val="center"/>
              <w:rPr>
                <w:rFonts w:ascii="Arial" w:hAnsi="Arial" w:cs="Arial"/>
                <w:sz w:val="18"/>
                <w:szCs w:val="18"/>
              </w:rPr>
            </w:pPr>
            <w:r w:rsidRPr="00CE27EB">
              <w:rPr>
                <w:rFonts w:ascii="Arial" w:hAnsi="Arial" w:cs="Arial"/>
                <w:sz w:val="18"/>
                <w:szCs w:val="18"/>
              </w:rPr>
              <w:t>24</w:t>
            </w:r>
          </w:p>
        </w:tc>
      </w:tr>
    </w:tbl>
    <w:p w14:paraId="0BD33A09" w14:textId="77777777" w:rsidR="00F95A01" w:rsidRPr="00CE27EB" w:rsidRDefault="00F95A01" w:rsidP="00F95A01">
      <w:pPr>
        <w:rPr>
          <w:rFonts w:ascii="Arial" w:hAnsi="Arial" w:cs="Arial"/>
        </w:rPr>
      </w:pPr>
    </w:p>
    <w:p w14:paraId="343D3A92" w14:textId="77777777" w:rsidR="00466514" w:rsidRPr="00CE27EB" w:rsidRDefault="00466514" w:rsidP="00EF6FF1">
      <w:pPr>
        <w:spacing w:after="120" w:line="480" w:lineRule="auto"/>
        <w:ind w:left="357"/>
        <w:jc w:val="both"/>
        <w:rPr>
          <w:rFonts w:ascii="Arial" w:hAnsi="Arial" w:cs="Arial"/>
        </w:rPr>
      </w:pPr>
    </w:p>
    <w:p w14:paraId="033E1EE9" w14:textId="781A5504" w:rsidR="00F06AEB" w:rsidRPr="00CE27EB" w:rsidRDefault="008C3B00" w:rsidP="00F06AEB">
      <w:pPr>
        <w:pStyle w:val="NormalWeb"/>
        <w:jc w:val="center"/>
      </w:pPr>
      <w:r w:rsidRPr="00CE27EB">
        <w:rPr>
          <w:noProof/>
          <w:lang w:val="en-SG" w:eastAsia="en-SG"/>
        </w:rPr>
        <w:drawing>
          <wp:inline distT="0" distB="0" distL="0" distR="0" wp14:anchorId="01122334" wp14:editId="6D78B0E2">
            <wp:extent cx="5022497" cy="393065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623" cy="3936227"/>
                    </a:xfrm>
                    <a:prstGeom prst="rect">
                      <a:avLst/>
                    </a:prstGeom>
                    <a:noFill/>
                    <a:ln>
                      <a:noFill/>
                    </a:ln>
                  </pic:spPr>
                </pic:pic>
              </a:graphicData>
            </a:graphic>
          </wp:inline>
        </w:drawing>
      </w:r>
    </w:p>
    <w:p w14:paraId="013482ED" w14:textId="67D7B131" w:rsidR="00F06AEB" w:rsidRPr="00CE27EB" w:rsidRDefault="00F06AEB" w:rsidP="00F06AEB">
      <w:pPr>
        <w:spacing w:after="120" w:line="480" w:lineRule="auto"/>
        <w:ind w:left="357"/>
        <w:jc w:val="both"/>
        <w:rPr>
          <w:rFonts w:ascii="Arial" w:hAnsi="Arial" w:cs="Arial"/>
        </w:rPr>
      </w:pPr>
      <w:bookmarkStart w:id="10" w:name="_Toc183552650"/>
      <w:r w:rsidRPr="00EB535D">
        <w:rPr>
          <w:rStyle w:val="SI-title22222222222222222222Char"/>
        </w:rPr>
        <w:t xml:space="preserve">Supplementary Fig. 6. </w:t>
      </w:r>
      <w:r w:rsidR="00466514" w:rsidRPr="00EB535D">
        <w:rPr>
          <w:rStyle w:val="SI-title22222222222222222222Char"/>
        </w:rPr>
        <w:t>XPS measurement on freshly annealed sapphire</w:t>
      </w:r>
      <w:r w:rsidR="00741983" w:rsidRPr="00EB535D">
        <w:rPr>
          <w:rStyle w:val="SI-title22222222222222222222Char"/>
        </w:rPr>
        <w:t xml:space="preserve"> under high electron flux mode</w:t>
      </w:r>
      <w:bookmarkEnd w:id="10"/>
      <w:r w:rsidR="00466514" w:rsidRPr="00CE27EB">
        <w:rPr>
          <w:rFonts w:ascii="Arial" w:hAnsi="Arial" w:cs="Arial"/>
        </w:rPr>
        <w:t xml:space="preserve">. </w:t>
      </w:r>
      <w:r w:rsidR="00466514" w:rsidRPr="00CE27EB">
        <w:rPr>
          <w:rFonts w:ascii="Arial" w:hAnsi="Arial" w:cs="Arial"/>
          <w:b/>
          <w:bCs/>
        </w:rPr>
        <w:t>a</w:t>
      </w:r>
      <w:r w:rsidR="00466514" w:rsidRPr="00CE27EB">
        <w:rPr>
          <w:rFonts w:ascii="Arial" w:hAnsi="Arial" w:cs="Arial"/>
        </w:rPr>
        <w:t>, Schematic of XPS measurement</w:t>
      </w:r>
      <w:r w:rsidR="009E2B37" w:rsidRPr="00CE27EB">
        <w:rPr>
          <w:rFonts w:ascii="Arial" w:hAnsi="Arial" w:cs="Arial"/>
        </w:rPr>
        <w:t xml:space="preserve"> with photoelectron collected at </w:t>
      </w:r>
      <w:r w:rsidR="003A3D40" w:rsidRPr="00CE27EB">
        <w:rPr>
          <w:rFonts w:ascii="Arial" w:hAnsi="Arial" w:cs="Arial"/>
        </w:rPr>
        <w:t>30</w:t>
      </w:r>
      <w:r w:rsidR="003A3D40" w:rsidRPr="00CE27EB">
        <w:rPr>
          <w:rFonts w:ascii="Arial" w:hAnsi="Arial" w:cs="Arial"/>
          <w:vertAlign w:val="superscript"/>
        </w:rPr>
        <w:t>o</w:t>
      </w:r>
      <w:r w:rsidR="00466514" w:rsidRPr="00CE27EB">
        <w:rPr>
          <w:rFonts w:ascii="Arial" w:hAnsi="Arial" w:cs="Arial"/>
        </w:rPr>
        <w:t xml:space="preserve">. </w:t>
      </w:r>
      <w:r w:rsidR="00466514" w:rsidRPr="00CE27EB">
        <w:rPr>
          <w:rFonts w:ascii="Arial" w:hAnsi="Arial" w:cs="Arial"/>
          <w:b/>
          <w:bCs/>
        </w:rPr>
        <w:t>b</w:t>
      </w:r>
      <w:r w:rsidR="00466514" w:rsidRPr="00CE27EB">
        <w:rPr>
          <w:rFonts w:ascii="Arial" w:hAnsi="Arial" w:cs="Arial"/>
        </w:rPr>
        <w:t>, Crystal structure of c-plane sapphire</w:t>
      </w:r>
      <w:r w:rsidR="009E2B37" w:rsidRPr="00CE27EB">
        <w:rPr>
          <w:rFonts w:ascii="Arial" w:hAnsi="Arial" w:cs="Arial"/>
        </w:rPr>
        <w:t>, showing O-Al-O and Al-O-Al bonding</w:t>
      </w:r>
      <w:r w:rsidRPr="00CE27EB">
        <w:rPr>
          <w:rFonts w:ascii="Arial" w:hAnsi="Arial" w:cs="Arial"/>
        </w:rPr>
        <w:t>.</w:t>
      </w:r>
      <w:r w:rsidR="00466514" w:rsidRPr="00CE27EB">
        <w:rPr>
          <w:rFonts w:ascii="Arial" w:hAnsi="Arial" w:cs="Arial"/>
        </w:rPr>
        <w:t xml:space="preserve"> </w:t>
      </w:r>
      <w:r w:rsidR="00466514" w:rsidRPr="00CE27EB">
        <w:rPr>
          <w:rFonts w:ascii="Arial" w:hAnsi="Arial" w:cs="Arial"/>
          <w:b/>
          <w:bCs/>
        </w:rPr>
        <w:t>c</w:t>
      </w:r>
      <w:r w:rsidR="00466514" w:rsidRPr="00CE27EB">
        <w:rPr>
          <w:rFonts w:ascii="Arial" w:hAnsi="Arial" w:cs="Arial"/>
        </w:rPr>
        <w:t xml:space="preserve">, High-resolution Al 2p and O1s spectra. </w:t>
      </w:r>
    </w:p>
    <w:p w14:paraId="3A53DC5C" w14:textId="77777777" w:rsidR="00865E4D" w:rsidRPr="00CE27EB" w:rsidRDefault="00865E4D" w:rsidP="00405E3D">
      <w:pPr>
        <w:spacing w:after="120" w:line="480" w:lineRule="auto"/>
        <w:ind w:left="357"/>
        <w:jc w:val="both"/>
        <w:rPr>
          <w:rFonts w:ascii="Arial" w:hAnsi="Arial" w:cs="Arial"/>
          <w:b/>
        </w:rPr>
      </w:pPr>
    </w:p>
    <w:p w14:paraId="423C835F" w14:textId="69F88998" w:rsidR="00865E4D" w:rsidRPr="00CE27EB" w:rsidRDefault="00865E4D" w:rsidP="00405E3D">
      <w:pPr>
        <w:spacing w:after="120" w:line="480" w:lineRule="auto"/>
        <w:ind w:left="357"/>
        <w:jc w:val="both"/>
        <w:rPr>
          <w:rFonts w:ascii="Arial" w:hAnsi="Arial" w:cs="Arial"/>
          <w:b/>
        </w:rPr>
      </w:pPr>
    </w:p>
    <w:p w14:paraId="7EC38214" w14:textId="77777777" w:rsidR="00741983" w:rsidRPr="00CE27EB" w:rsidRDefault="00741983" w:rsidP="00405E3D">
      <w:pPr>
        <w:spacing w:after="120" w:line="480" w:lineRule="auto"/>
        <w:ind w:left="357"/>
        <w:jc w:val="both"/>
        <w:rPr>
          <w:rFonts w:ascii="Arial" w:hAnsi="Arial" w:cs="Arial"/>
          <w:b/>
        </w:rPr>
      </w:pPr>
    </w:p>
    <w:p w14:paraId="4B182069" w14:textId="45583EF4" w:rsidR="00405E3D" w:rsidRPr="00CE27EB" w:rsidRDefault="00405E3D" w:rsidP="00300F76">
      <w:pPr>
        <w:pStyle w:val="SI-title22222222222222222222"/>
        <w:ind w:left="0"/>
      </w:pPr>
      <w:bookmarkStart w:id="11" w:name="_Toc183552651"/>
      <w:r w:rsidRPr="00CE27EB">
        <w:t>Supplementary Table. 2. The XPS analysis of freshly annealed and 1-week aged sapphires</w:t>
      </w:r>
      <w:r w:rsidR="004429AB" w:rsidRPr="00CE27EB">
        <w:t xml:space="preserve">, </w:t>
      </w:r>
      <w:r w:rsidR="0047410B">
        <w:t>assessed under</w:t>
      </w:r>
      <w:r w:rsidR="004429AB" w:rsidRPr="00CE27EB">
        <w:t xml:space="preserve"> high electron flux mode</w:t>
      </w:r>
      <w:bookmarkEnd w:id="11"/>
    </w:p>
    <w:tbl>
      <w:tblPr>
        <w:tblStyle w:val="TableGrid"/>
        <w:tblW w:w="10620" w:type="dxa"/>
        <w:tblInd w:w="-275" w:type="dxa"/>
        <w:tblLayout w:type="fixed"/>
        <w:tblLook w:val="04A0" w:firstRow="1" w:lastRow="0" w:firstColumn="1" w:lastColumn="0" w:noHBand="0" w:noVBand="1"/>
      </w:tblPr>
      <w:tblGrid>
        <w:gridCol w:w="1170"/>
        <w:gridCol w:w="630"/>
        <w:gridCol w:w="630"/>
        <w:gridCol w:w="900"/>
        <w:gridCol w:w="630"/>
        <w:gridCol w:w="630"/>
        <w:gridCol w:w="720"/>
        <w:gridCol w:w="540"/>
        <w:gridCol w:w="630"/>
        <w:gridCol w:w="720"/>
        <w:gridCol w:w="540"/>
        <w:gridCol w:w="720"/>
        <w:gridCol w:w="720"/>
        <w:gridCol w:w="720"/>
        <w:gridCol w:w="720"/>
      </w:tblGrid>
      <w:tr w:rsidR="00865E4D" w:rsidRPr="00CE27EB" w14:paraId="2C5298C5" w14:textId="77777777" w:rsidTr="00865E4D">
        <w:trPr>
          <w:trHeight w:val="368"/>
        </w:trPr>
        <w:tc>
          <w:tcPr>
            <w:tcW w:w="1170" w:type="dxa"/>
            <w:vMerge w:val="restart"/>
          </w:tcPr>
          <w:p w14:paraId="77A03202" w14:textId="3E6BD2E5" w:rsidR="00865E4D" w:rsidRPr="00CE27EB" w:rsidRDefault="00865E4D" w:rsidP="00496633">
            <w:pPr>
              <w:jc w:val="center"/>
              <w:rPr>
                <w:rFonts w:ascii="Arial" w:hAnsi="Arial" w:cs="Arial"/>
                <w:sz w:val="16"/>
                <w:szCs w:val="16"/>
              </w:rPr>
            </w:pPr>
            <w:r w:rsidRPr="00CE27EB">
              <w:rPr>
                <w:rFonts w:ascii="Arial" w:hAnsi="Arial" w:cs="Arial"/>
                <w:sz w:val="16"/>
                <w:szCs w:val="16"/>
              </w:rPr>
              <w:t>Samples</w:t>
            </w:r>
          </w:p>
        </w:tc>
        <w:tc>
          <w:tcPr>
            <w:tcW w:w="4140" w:type="dxa"/>
            <w:gridSpan w:val="6"/>
            <w:shd w:val="clear" w:color="auto" w:fill="D9D9D9" w:themeFill="background1" w:themeFillShade="D9"/>
          </w:tcPr>
          <w:p w14:paraId="5297B0FB" w14:textId="19BF53D0" w:rsidR="00865E4D" w:rsidRPr="00CE27EB" w:rsidRDefault="00865E4D" w:rsidP="00496633">
            <w:pPr>
              <w:jc w:val="center"/>
              <w:rPr>
                <w:rFonts w:ascii="Arial" w:hAnsi="Arial" w:cs="Arial"/>
                <w:sz w:val="16"/>
                <w:szCs w:val="16"/>
              </w:rPr>
            </w:pPr>
            <w:r w:rsidRPr="00CE27EB">
              <w:rPr>
                <w:rFonts w:ascii="Arial" w:hAnsi="Arial" w:cs="Arial"/>
                <w:sz w:val="16"/>
                <w:szCs w:val="16"/>
              </w:rPr>
              <w:t xml:space="preserve">O 1s </w:t>
            </w:r>
          </w:p>
        </w:tc>
        <w:tc>
          <w:tcPr>
            <w:tcW w:w="3870" w:type="dxa"/>
            <w:gridSpan w:val="6"/>
            <w:shd w:val="clear" w:color="auto" w:fill="D9D9D9" w:themeFill="background1" w:themeFillShade="D9"/>
          </w:tcPr>
          <w:p w14:paraId="4F7F6A9D" w14:textId="7E3A6236" w:rsidR="00865E4D" w:rsidRPr="00CE27EB" w:rsidRDefault="00865E4D" w:rsidP="00496633">
            <w:pPr>
              <w:jc w:val="center"/>
              <w:rPr>
                <w:rFonts w:ascii="Arial" w:hAnsi="Arial" w:cs="Arial"/>
                <w:sz w:val="16"/>
                <w:szCs w:val="16"/>
              </w:rPr>
            </w:pPr>
            <w:r w:rsidRPr="00CE27EB">
              <w:rPr>
                <w:rFonts w:ascii="Arial" w:hAnsi="Arial" w:cs="Arial"/>
                <w:sz w:val="16"/>
                <w:szCs w:val="16"/>
              </w:rPr>
              <w:t xml:space="preserve">Al 2p </w:t>
            </w:r>
          </w:p>
        </w:tc>
        <w:tc>
          <w:tcPr>
            <w:tcW w:w="1440" w:type="dxa"/>
            <w:gridSpan w:val="2"/>
            <w:shd w:val="clear" w:color="auto" w:fill="D9D9D9" w:themeFill="background1" w:themeFillShade="D9"/>
          </w:tcPr>
          <w:p w14:paraId="76656EA5" w14:textId="1975991B" w:rsidR="00865E4D" w:rsidRPr="00CE27EB" w:rsidRDefault="00865E4D" w:rsidP="00496633">
            <w:pPr>
              <w:jc w:val="center"/>
              <w:rPr>
                <w:rFonts w:ascii="Arial" w:hAnsi="Arial" w:cs="Arial"/>
                <w:sz w:val="16"/>
                <w:szCs w:val="16"/>
              </w:rPr>
            </w:pPr>
            <w:r w:rsidRPr="00CE27EB">
              <w:rPr>
                <w:rFonts w:ascii="Arial" w:hAnsi="Arial" w:cs="Arial"/>
                <w:sz w:val="16"/>
                <w:szCs w:val="16"/>
              </w:rPr>
              <w:t xml:space="preserve">C 1s </w:t>
            </w:r>
          </w:p>
        </w:tc>
      </w:tr>
      <w:tr w:rsidR="00865E4D" w:rsidRPr="00CE27EB" w14:paraId="7C1D8C73" w14:textId="77777777" w:rsidTr="00865E4D">
        <w:trPr>
          <w:trHeight w:val="368"/>
        </w:trPr>
        <w:tc>
          <w:tcPr>
            <w:tcW w:w="1170" w:type="dxa"/>
            <w:vMerge/>
          </w:tcPr>
          <w:p w14:paraId="77BB7589" w14:textId="77777777" w:rsidR="00865E4D" w:rsidRPr="00CE27EB" w:rsidRDefault="00865E4D" w:rsidP="00496633">
            <w:pPr>
              <w:jc w:val="center"/>
              <w:rPr>
                <w:rFonts w:ascii="Arial" w:hAnsi="Arial" w:cs="Arial"/>
                <w:sz w:val="16"/>
                <w:szCs w:val="16"/>
              </w:rPr>
            </w:pPr>
          </w:p>
        </w:tc>
        <w:tc>
          <w:tcPr>
            <w:tcW w:w="2160" w:type="dxa"/>
            <w:gridSpan w:val="3"/>
          </w:tcPr>
          <w:p w14:paraId="1EAA5397" w14:textId="77777777" w:rsidR="00865E4D" w:rsidRPr="00CE27EB" w:rsidRDefault="00865E4D" w:rsidP="00496633">
            <w:pPr>
              <w:jc w:val="center"/>
              <w:rPr>
                <w:rFonts w:ascii="Arial" w:hAnsi="Arial" w:cs="Arial"/>
                <w:sz w:val="16"/>
                <w:szCs w:val="16"/>
              </w:rPr>
            </w:pPr>
            <w:r w:rsidRPr="00CE27EB">
              <w:rPr>
                <w:rFonts w:ascii="Arial" w:hAnsi="Arial" w:cs="Arial"/>
                <w:sz w:val="16"/>
                <w:szCs w:val="16"/>
              </w:rPr>
              <w:t>Al-O@ Al</w:t>
            </w:r>
            <w:r w:rsidRPr="00CE27EB">
              <w:rPr>
                <w:rFonts w:ascii="Arial" w:hAnsi="Arial" w:cs="Arial"/>
                <w:sz w:val="16"/>
                <w:szCs w:val="16"/>
                <w:vertAlign w:val="subscript"/>
              </w:rPr>
              <w:t>2</w:t>
            </w:r>
            <w:r w:rsidRPr="00CE27EB">
              <w:rPr>
                <w:rFonts w:ascii="Arial" w:hAnsi="Arial" w:cs="Arial"/>
                <w:sz w:val="16"/>
                <w:szCs w:val="16"/>
              </w:rPr>
              <w:t>O</w:t>
            </w:r>
            <w:r w:rsidRPr="00CE27EB">
              <w:rPr>
                <w:rFonts w:ascii="Arial" w:hAnsi="Arial" w:cs="Arial"/>
                <w:sz w:val="16"/>
                <w:szCs w:val="16"/>
                <w:vertAlign w:val="subscript"/>
              </w:rPr>
              <w:t>3</w:t>
            </w:r>
          </w:p>
        </w:tc>
        <w:tc>
          <w:tcPr>
            <w:tcW w:w="1980" w:type="dxa"/>
            <w:gridSpan w:val="3"/>
          </w:tcPr>
          <w:p w14:paraId="46345F9F" w14:textId="77777777" w:rsidR="00865E4D" w:rsidRPr="00CE27EB" w:rsidRDefault="00865E4D" w:rsidP="00496633">
            <w:pPr>
              <w:jc w:val="center"/>
              <w:rPr>
                <w:rFonts w:ascii="Arial" w:hAnsi="Arial" w:cs="Arial"/>
                <w:sz w:val="16"/>
                <w:szCs w:val="16"/>
              </w:rPr>
            </w:pPr>
            <w:r w:rsidRPr="00CE27EB">
              <w:rPr>
                <w:rFonts w:ascii="Arial" w:hAnsi="Arial" w:cs="Arial"/>
                <w:sz w:val="16"/>
                <w:szCs w:val="16"/>
              </w:rPr>
              <w:t>Al-OH @AlO</w:t>
            </w:r>
            <w:r w:rsidRPr="00CE27EB">
              <w:rPr>
                <w:rFonts w:ascii="Arial" w:hAnsi="Arial" w:cs="Arial"/>
                <w:sz w:val="16"/>
                <w:szCs w:val="16"/>
                <w:vertAlign w:val="subscript"/>
              </w:rPr>
              <w:t>x</w:t>
            </w:r>
            <w:r w:rsidRPr="00CE27EB">
              <w:rPr>
                <w:rFonts w:ascii="Arial" w:hAnsi="Arial" w:cs="Arial"/>
                <w:sz w:val="16"/>
                <w:szCs w:val="16"/>
              </w:rPr>
              <w:t>(OH)</w:t>
            </w:r>
            <w:r w:rsidRPr="00CE27EB">
              <w:rPr>
                <w:rFonts w:ascii="Arial" w:hAnsi="Arial" w:cs="Arial"/>
                <w:sz w:val="16"/>
                <w:szCs w:val="16"/>
                <w:vertAlign w:val="subscript"/>
              </w:rPr>
              <w:t>y</w:t>
            </w:r>
          </w:p>
        </w:tc>
        <w:tc>
          <w:tcPr>
            <w:tcW w:w="1890" w:type="dxa"/>
            <w:gridSpan w:val="3"/>
          </w:tcPr>
          <w:p w14:paraId="111C0A88" w14:textId="67C3F335" w:rsidR="00865E4D" w:rsidRPr="00CE27EB" w:rsidRDefault="00865E4D" w:rsidP="00496633">
            <w:pPr>
              <w:jc w:val="center"/>
              <w:rPr>
                <w:rFonts w:ascii="Arial" w:hAnsi="Arial" w:cs="Arial"/>
                <w:sz w:val="16"/>
                <w:szCs w:val="16"/>
              </w:rPr>
            </w:pPr>
            <w:r w:rsidRPr="00CE27EB">
              <w:rPr>
                <w:rFonts w:ascii="Arial" w:hAnsi="Arial" w:cs="Arial"/>
                <w:sz w:val="16"/>
                <w:szCs w:val="16"/>
              </w:rPr>
              <w:t>Al-O@ Al</w:t>
            </w:r>
            <w:r w:rsidRPr="00CE27EB">
              <w:rPr>
                <w:rFonts w:ascii="Arial" w:hAnsi="Arial" w:cs="Arial"/>
                <w:sz w:val="16"/>
                <w:szCs w:val="16"/>
                <w:vertAlign w:val="subscript"/>
              </w:rPr>
              <w:t>2</w:t>
            </w:r>
            <w:r w:rsidRPr="00CE27EB">
              <w:rPr>
                <w:rFonts w:ascii="Arial" w:hAnsi="Arial" w:cs="Arial"/>
                <w:sz w:val="16"/>
                <w:szCs w:val="16"/>
              </w:rPr>
              <w:t>O</w:t>
            </w:r>
            <w:r w:rsidRPr="00CE27EB">
              <w:rPr>
                <w:rFonts w:ascii="Arial" w:hAnsi="Arial" w:cs="Arial"/>
                <w:sz w:val="16"/>
                <w:szCs w:val="16"/>
                <w:vertAlign w:val="subscript"/>
              </w:rPr>
              <w:t>3</w:t>
            </w:r>
          </w:p>
        </w:tc>
        <w:tc>
          <w:tcPr>
            <w:tcW w:w="1980" w:type="dxa"/>
            <w:gridSpan w:val="3"/>
          </w:tcPr>
          <w:p w14:paraId="6F75E29B" w14:textId="243ABB49" w:rsidR="00865E4D" w:rsidRPr="00CE27EB" w:rsidRDefault="00865E4D" w:rsidP="002B0B57">
            <w:pPr>
              <w:jc w:val="center"/>
              <w:rPr>
                <w:rFonts w:ascii="Arial" w:hAnsi="Arial" w:cs="Arial"/>
                <w:sz w:val="16"/>
                <w:szCs w:val="16"/>
              </w:rPr>
            </w:pPr>
            <w:r w:rsidRPr="00CE27EB">
              <w:rPr>
                <w:rFonts w:ascii="Arial" w:hAnsi="Arial" w:cs="Arial"/>
                <w:sz w:val="16"/>
                <w:szCs w:val="16"/>
              </w:rPr>
              <w:t>Al-OH @AlO</w:t>
            </w:r>
            <w:r w:rsidRPr="00CE27EB">
              <w:rPr>
                <w:rFonts w:ascii="Arial" w:hAnsi="Arial" w:cs="Arial"/>
                <w:sz w:val="16"/>
                <w:szCs w:val="16"/>
                <w:vertAlign w:val="subscript"/>
              </w:rPr>
              <w:t>x</w:t>
            </w:r>
            <w:r w:rsidRPr="00CE27EB">
              <w:rPr>
                <w:rFonts w:ascii="Arial" w:hAnsi="Arial" w:cs="Arial"/>
                <w:sz w:val="16"/>
                <w:szCs w:val="16"/>
              </w:rPr>
              <w:t>(OH)</w:t>
            </w:r>
            <w:r w:rsidRPr="00CE27EB">
              <w:rPr>
                <w:rFonts w:ascii="Arial" w:hAnsi="Arial" w:cs="Arial"/>
                <w:sz w:val="16"/>
                <w:szCs w:val="16"/>
                <w:vertAlign w:val="subscript"/>
              </w:rPr>
              <w:t>y</w:t>
            </w:r>
          </w:p>
        </w:tc>
        <w:tc>
          <w:tcPr>
            <w:tcW w:w="1440" w:type="dxa"/>
            <w:gridSpan w:val="2"/>
          </w:tcPr>
          <w:p w14:paraId="0C322E0E" w14:textId="16D4CFA1" w:rsidR="00865E4D" w:rsidRPr="00CE27EB" w:rsidRDefault="00865E4D" w:rsidP="00865E4D">
            <w:pPr>
              <w:jc w:val="center"/>
              <w:rPr>
                <w:rFonts w:ascii="Arial" w:hAnsi="Arial" w:cs="Arial"/>
                <w:sz w:val="16"/>
                <w:szCs w:val="16"/>
              </w:rPr>
            </w:pPr>
            <w:r w:rsidRPr="00CE27EB">
              <w:rPr>
                <w:rFonts w:ascii="Arial" w:hAnsi="Arial" w:cs="Arial"/>
                <w:sz w:val="16"/>
                <w:szCs w:val="16"/>
              </w:rPr>
              <w:t>Peak (eV)</w:t>
            </w:r>
          </w:p>
        </w:tc>
      </w:tr>
      <w:tr w:rsidR="00865E4D" w:rsidRPr="00CE27EB" w14:paraId="73D108D1" w14:textId="77777777" w:rsidTr="00865E4D">
        <w:trPr>
          <w:trHeight w:val="368"/>
        </w:trPr>
        <w:tc>
          <w:tcPr>
            <w:tcW w:w="1170" w:type="dxa"/>
            <w:vMerge/>
          </w:tcPr>
          <w:p w14:paraId="14A20EEB" w14:textId="77777777" w:rsidR="00865E4D" w:rsidRPr="00CE27EB" w:rsidRDefault="00865E4D" w:rsidP="00496633">
            <w:pPr>
              <w:jc w:val="center"/>
              <w:rPr>
                <w:rFonts w:ascii="Arial" w:hAnsi="Arial" w:cs="Arial"/>
                <w:sz w:val="16"/>
                <w:szCs w:val="16"/>
              </w:rPr>
            </w:pPr>
          </w:p>
        </w:tc>
        <w:tc>
          <w:tcPr>
            <w:tcW w:w="630" w:type="dxa"/>
            <w:vMerge w:val="restart"/>
          </w:tcPr>
          <w:p w14:paraId="2822F9A8" w14:textId="77777777" w:rsidR="00865E4D" w:rsidRPr="00CE27EB" w:rsidRDefault="00865E4D" w:rsidP="00496633">
            <w:pPr>
              <w:jc w:val="center"/>
              <w:rPr>
                <w:rFonts w:ascii="Arial" w:hAnsi="Arial" w:cs="Arial"/>
                <w:sz w:val="16"/>
                <w:szCs w:val="16"/>
              </w:rPr>
            </w:pPr>
            <w:r w:rsidRPr="00CE27EB">
              <w:rPr>
                <w:rFonts w:ascii="Arial" w:hAnsi="Arial" w:cs="Arial"/>
                <w:sz w:val="16"/>
                <w:szCs w:val="16"/>
              </w:rPr>
              <w:t>FWHM</w:t>
            </w:r>
          </w:p>
          <w:p w14:paraId="60D062EB" w14:textId="77777777" w:rsidR="00865E4D" w:rsidRPr="00CE27EB" w:rsidRDefault="00865E4D" w:rsidP="00496633">
            <w:pPr>
              <w:jc w:val="center"/>
              <w:rPr>
                <w:rFonts w:ascii="Arial" w:hAnsi="Arial" w:cs="Arial"/>
                <w:sz w:val="16"/>
                <w:szCs w:val="16"/>
              </w:rPr>
            </w:pPr>
            <w:r w:rsidRPr="00CE27EB">
              <w:rPr>
                <w:rFonts w:ascii="Arial" w:hAnsi="Arial" w:cs="Arial"/>
                <w:sz w:val="16"/>
                <w:szCs w:val="16"/>
              </w:rPr>
              <w:t>(eV)</w:t>
            </w:r>
          </w:p>
        </w:tc>
        <w:tc>
          <w:tcPr>
            <w:tcW w:w="1530" w:type="dxa"/>
            <w:gridSpan w:val="2"/>
          </w:tcPr>
          <w:p w14:paraId="356FB6C0" w14:textId="77777777" w:rsidR="00865E4D" w:rsidRPr="00CE27EB" w:rsidRDefault="00865E4D" w:rsidP="00496633">
            <w:pPr>
              <w:jc w:val="center"/>
              <w:rPr>
                <w:rFonts w:ascii="Arial" w:hAnsi="Arial" w:cs="Arial"/>
                <w:sz w:val="16"/>
                <w:szCs w:val="16"/>
              </w:rPr>
            </w:pPr>
            <w:r w:rsidRPr="00CE27EB">
              <w:rPr>
                <w:rFonts w:ascii="Arial" w:hAnsi="Arial" w:cs="Arial"/>
                <w:sz w:val="16"/>
                <w:szCs w:val="16"/>
              </w:rPr>
              <w:t>Peak</w:t>
            </w:r>
          </w:p>
          <w:p w14:paraId="19C2B460" w14:textId="77777777" w:rsidR="00865E4D" w:rsidRPr="00CE27EB" w:rsidRDefault="00865E4D" w:rsidP="00496633">
            <w:pPr>
              <w:jc w:val="center"/>
              <w:rPr>
                <w:rFonts w:ascii="Arial" w:hAnsi="Arial" w:cs="Arial"/>
                <w:sz w:val="16"/>
                <w:szCs w:val="16"/>
              </w:rPr>
            </w:pPr>
            <w:r w:rsidRPr="00CE27EB">
              <w:rPr>
                <w:rFonts w:ascii="Arial" w:hAnsi="Arial" w:cs="Arial"/>
                <w:sz w:val="16"/>
                <w:szCs w:val="16"/>
              </w:rPr>
              <w:t>(eV)</w:t>
            </w:r>
          </w:p>
        </w:tc>
        <w:tc>
          <w:tcPr>
            <w:tcW w:w="630" w:type="dxa"/>
            <w:vMerge w:val="restart"/>
          </w:tcPr>
          <w:p w14:paraId="3CE35E9C" w14:textId="77777777" w:rsidR="00865E4D" w:rsidRPr="00CE27EB" w:rsidRDefault="00865E4D" w:rsidP="00496633">
            <w:pPr>
              <w:jc w:val="center"/>
              <w:rPr>
                <w:rFonts w:ascii="Arial" w:hAnsi="Arial" w:cs="Arial"/>
                <w:sz w:val="16"/>
                <w:szCs w:val="16"/>
              </w:rPr>
            </w:pPr>
            <w:r w:rsidRPr="00CE27EB">
              <w:rPr>
                <w:rFonts w:ascii="Arial" w:hAnsi="Arial" w:cs="Arial"/>
                <w:sz w:val="16"/>
                <w:szCs w:val="16"/>
              </w:rPr>
              <w:t>FWHM</w:t>
            </w:r>
          </w:p>
          <w:p w14:paraId="79B15D96" w14:textId="77777777" w:rsidR="00865E4D" w:rsidRPr="00CE27EB" w:rsidRDefault="00865E4D" w:rsidP="00496633">
            <w:pPr>
              <w:jc w:val="center"/>
              <w:rPr>
                <w:rFonts w:ascii="Arial" w:hAnsi="Arial" w:cs="Arial"/>
                <w:sz w:val="16"/>
                <w:szCs w:val="16"/>
              </w:rPr>
            </w:pPr>
            <w:r w:rsidRPr="00CE27EB">
              <w:rPr>
                <w:rFonts w:ascii="Arial" w:hAnsi="Arial" w:cs="Arial"/>
                <w:sz w:val="16"/>
                <w:szCs w:val="16"/>
              </w:rPr>
              <w:t>(eV)</w:t>
            </w:r>
          </w:p>
        </w:tc>
        <w:tc>
          <w:tcPr>
            <w:tcW w:w="1350" w:type="dxa"/>
            <w:gridSpan w:val="2"/>
          </w:tcPr>
          <w:p w14:paraId="2460384F" w14:textId="77777777" w:rsidR="00865E4D" w:rsidRPr="00CE27EB" w:rsidRDefault="00865E4D" w:rsidP="00496633">
            <w:pPr>
              <w:jc w:val="center"/>
              <w:rPr>
                <w:rFonts w:ascii="Arial" w:hAnsi="Arial" w:cs="Arial"/>
                <w:sz w:val="16"/>
                <w:szCs w:val="16"/>
              </w:rPr>
            </w:pPr>
            <w:r w:rsidRPr="00CE27EB">
              <w:rPr>
                <w:rFonts w:ascii="Arial" w:hAnsi="Arial" w:cs="Arial"/>
                <w:sz w:val="16"/>
                <w:szCs w:val="16"/>
              </w:rPr>
              <w:t>Peak</w:t>
            </w:r>
          </w:p>
          <w:p w14:paraId="1A5CE912" w14:textId="77777777" w:rsidR="00865E4D" w:rsidRPr="00CE27EB" w:rsidRDefault="00865E4D" w:rsidP="00496633">
            <w:pPr>
              <w:jc w:val="center"/>
              <w:rPr>
                <w:rFonts w:ascii="Arial" w:hAnsi="Arial" w:cs="Arial"/>
                <w:sz w:val="16"/>
                <w:szCs w:val="16"/>
              </w:rPr>
            </w:pPr>
            <w:r w:rsidRPr="00CE27EB">
              <w:rPr>
                <w:rFonts w:ascii="Arial" w:hAnsi="Arial" w:cs="Arial"/>
                <w:sz w:val="16"/>
                <w:szCs w:val="16"/>
              </w:rPr>
              <w:t>(eV)</w:t>
            </w:r>
          </w:p>
        </w:tc>
        <w:tc>
          <w:tcPr>
            <w:tcW w:w="1170" w:type="dxa"/>
            <w:gridSpan w:val="2"/>
          </w:tcPr>
          <w:p w14:paraId="160ED9F3" w14:textId="096C7B0D" w:rsidR="00865E4D" w:rsidRPr="00CE27EB" w:rsidRDefault="00865E4D" w:rsidP="00865E4D">
            <w:pPr>
              <w:rPr>
                <w:rFonts w:ascii="Arial" w:hAnsi="Arial" w:cs="Arial"/>
                <w:sz w:val="16"/>
                <w:szCs w:val="16"/>
              </w:rPr>
            </w:pPr>
            <w:r w:rsidRPr="00CE27EB">
              <w:rPr>
                <w:rFonts w:ascii="Arial" w:hAnsi="Arial" w:cs="Arial"/>
                <w:sz w:val="16"/>
                <w:szCs w:val="16"/>
              </w:rPr>
              <w:t xml:space="preserve"> Peak (eV)</w:t>
            </w:r>
          </w:p>
        </w:tc>
        <w:tc>
          <w:tcPr>
            <w:tcW w:w="720" w:type="dxa"/>
            <w:vMerge w:val="restart"/>
          </w:tcPr>
          <w:p w14:paraId="517B4B4F" w14:textId="77777777" w:rsidR="00865E4D" w:rsidRPr="00CE27EB" w:rsidRDefault="00865E4D" w:rsidP="00865E4D">
            <w:pPr>
              <w:jc w:val="center"/>
              <w:rPr>
                <w:rFonts w:ascii="Arial" w:hAnsi="Arial" w:cs="Arial"/>
                <w:sz w:val="16"/>
                <w:szCs w:val="16"/>
              </w:rPr>
            </w:pPr>
            <w:r w:rsidRPr="00CE27EB">
              <w:rPr>
                <w:rFonts w:ascii="Arial" w:hAnsi="Arial" w:cs="Arial"/>
                <w:sz w:val="16"/>
                <w:szCs w:val="16"/>
              </w:rPr>
              <w:t>FWHM</w:t>
            </w:r>
          </w:p>
          <w:p w14:paraId="649F5ED8" w14:textId="02050054" w:rsidR="00865E4D" w:rsidRPr="00CE27EB" w:rsidRDefault="00865E4D" w:rsidP="00865E4D">
            <w:pPr>
              <w:jc w:val="center"/>
              <w:rPr>
                <w:rFonts w:ascii="Arial" w:hAnsi="Arial" w:cs="Arial"/>
                <w:sz w:val="16"/>
                <w:szCs w:val="16"/>
              </w:rPr>
            </w:pPr>
            <w:r w:rsidRPr="00CE27EB">
              <w:rPr>
                <w:rFonts w:ascii="Arial" w:hAnsi="Arial" w:cs="Arial"/>
                <w:sz w:val="16"/>
                <w:szCs w:val="16"/>
              </w:rPr>
              <w:t>(eV)</w:t>
            </w:r>
          </w:p>
        </w:tc>
        <w:tc>
          <w:tcPr>
            <w:tcW w:w="1260" w:type="dxa"/>
            <w:gridSpan w:val="2"/>
          </w:tcPr>
          <w:p w14:paraId="366DCCEF" w14:textId="7D05DA94" w:rsidR="00865E4D" w:rsidRPr="00CE27EB" w:rsidRDefault="00865E4D" w:rsidP="002B0B57">
            <w:pPr>
              <w:jc w:val="center"/>
              <w:rPr>
                <w:rFonts w:ascii="Arial" w:hAnsi="Arial" w:cs="Arial"/>
                <w:sz w:val="16"/>
                <w:szCs w:val="16"/>
              </w:rPr>
            </w:pPr>
            <w:r w:rsidRPr="00CE27EB">
              <w:rPr>
                <w:rFonts w:ascii="Arial" w:hAnsi="Arial" w:cs="Arial"/>
                <w:sz w:val="16"/>
                <w:szCs w:val="16"/>
              </w:rPr>
              <w:t>Peak</w:t>
            </w:r>
          </w:p>
          <w:p w14:paraId="52CC0D21" w14:textId="2D5BC11F" w:rsidR="00865E4D" w:rsidRPr="00CE27EB" w:rsidRDefault="00865E4D" w:rsidP="002B0B57">
            <w:pPr>
              <w:jc w:val="center"/>
              <w:rPr>
                <w:rFonts w:ascii="Arial" w:hAnsi="Arial" w:cs="Arial"/>
                <w:sz w:val="16"/>
                <w:szCs w:val="16"/>
              </w:rPr>
            </w:pPr>
            <w:r w:rsidRPr="00CE27EB">
              <w:rPr>
                <w:rFonts w:ascii="Arial" w:hAnsi="Arial" w:cs="Arial"/>
                <w:sz w:val="16"/>
                <w:szCs w:val="16"/>
              </w:rPr>
              <w:t>(eV)</w:t>
            </w:r>
          </w:p>
        </w:tc>
        <w:tc>
          <w:tcPr>
            <w:tcW w:w="720" w:type="dxa"/>
            <w:vMerge w:val="restart"/>
          </w:tcPr>
          <w:p w14:paraId="7118B88B" w14:textId="77777777" w:rsidR="00865E4D" w:rsidRPr="00CE27EB" w:rsidRDefault="00865E4D" w:rsidP="00865E4D">
            <w:pPr>
              <w:jc w:val="center"/>
              <w:rPr>
                <w:rFonts w:ascii="Arial" w:hAnsi="Arial" w:cs="Arial"/>
                <w:sz w:val="16"/>
                <w:szCs w:val="16"/>
              </w:rPr>
            </w:pPr>
            <w:r w:rsidRPr="00CE27EB">
              <w:rPr>
                <w:rFonts w:ascii="Arial" w:hAnsi="Arial" w:cs="Arial"/>
                <w:sz w:val="16"/>
                <w:szCs w:val="16"/>
              </w:rPr>
              <w:t>FWHM</w:t>
            </w:r>
          </w:p>
          <w:p w14:paraId="7F0C3167" w14:textId="5C6C989E" w:rsidR="00865E4D" w:rsidRPr="00CE27EB" w:rsidRDefault="00865E4D" w:rsidP="00865E4D">
            <w:pPr>
              <w:jc w:val="center"/>
              <w:rPr>
                <w:rFonts w:ascii="Arial" w:hAnsi="Arial" w:cs="Arial"/>
                <w:sz w:val="16"/>
                <w:szCs w:val="16"/>
              </w:rPr>
            </w:pPr>
            <w:r w:rsidRPr="00CE27EB">
              <w:rPr>
                <w:rFonts w:ascii="Arial" w:hAnsi="Arial" w:cs="Arial"/>
                <w:sz w:val="16"/>
                <w:szCs w:val="16"/>
              </w:rPr>
              <w:t>(eV)</w:t>
            </w:r>
          </w:p>
        </w:tc>
        <w:tc>
          <w:tcPr>
            <w:tcW w:w="720" w:type="dxa"/>
            <w:vMerge w:val="restart"/>
          </w:tcPr>
          <w:p w14:paraId="79207A42" w14:textId="751B75F0" w:rsidR="00865E4D" w:rsidRPr="00CE27EB" w:rsidRDefault="00865E4D" w:rsidP="00496633">
            <w:pPr>
              <w:jc w:val="center"/>
              <w:rPr>
                <w:rFonts w:ascii="Arial" w:hAnsi="Arial" w:cs="Arial"/>
                <w:sz w:val="16"/>
                <w:szCs w:val="16"/>
              </w:rPr>
            </w:pPr>
            <w:r w:rsidRPr="00CE27EB">
              <w:rPr>
                <w:rFonts w:ascii="Arial" w:hAnsi="Arial" w:cs="Arial"/>
                <w:sz w:val="16"/>
                <w:szCs w:val="16"/>
              </w:rPr>
              <w:t>Raw</w:t>
            </w:r>
          </w:p>
        </w:tc>
        <w:tc>
          <w:tcPr>
            <w:tcW w:w="720" w:type="dxa"/>
            <w:vMerge w:val="restart"/>
          </w:tcPr>
          <w:p w14:paraId="6DFF3CEC" w14:textId="77777777" w:rsidR="00865E4D" w:rsidRPr="00CE27EB" w:rsidRDefault="00865E4D" w:rsidP="00496633">
            <w:pPr>
              <w:jc w:val="center"/>
              <w:rPr>
                <w:rFonts w:ascii="Arial" w:hAnsi="Arial" w:cs="Arial"/>
                <w:sz w:val="16"/>
                <w:szCs w:val="16"/>
              </w:rPr>
            </w:pPr>
            <w:r w:rsidRPr="00CE27EB">
              <w:rPr>
                <w:rFonts w:ascii="Arial" w:hAnsi="Arial" w:cs="Arial"/>
                <w:sz w:val="16"/>
                <w:szCs w:val="16"/>
              </w:rPr>
              <w:t>corrected</w:t>
            </w:r>
          </w:p>
        </w:tc>
      </w:tr>
      <w:tr w:rsidR="00865E4D" w:rsidRPr="00CE27EB" w14:paraId="6ABC748F" w14:textId="77777777" w:rsidTr="00865E4D">
        <w:trPr>
          <w:trHeight w:val="368"/>
        </w:trPr>
        <w:tc>
          <w:tcPr>
            <w:tcW w:w="1170" w:type="dxa"/>
            <w:vMerge/>
          </w:tcPr>
          <w:p w14:paraId="354C2719" w14:textId="77777777" w:rsidR="00865E4D" w:rsidRPr="00CE27EB" w:rsidRDefault="00865E4D" w:rsidP="00865E4D">
            <w:pPr>
              <w:jc w:val="center"/>
              <w:rPr>
                <w:rFonts w:ascii="Arial" w:hAnsi="Arial" w:cs="Arial"/>
                <w:sz w:val="16"/>
                <w:szCs w:val="16"/>
              </w:rPr>
            </w:pPr>
          </w:p>
        </w:tc>
        <w:tc>
          <w:tcPr>
            <w:tcW w:w="630" w:type="dxa"/>
            <w:vMerge/>
          </w:tcPr>
          <w:p w14:paraId="4584B695" w14:textId="77777777" w:rsidR="00865E4D" w:rsidRPr="00CE27EB" w:rsidRDefault="00865E4D" w:rsidP="00865E4D">
            <w:pPr>
              <w:jc w:val="center"/>
              <w:rPr>
                <w:rFonts w:ascii="Arial" w:hAnsi="Arial" w:cs="Arial"/>
                <w:sz w:val="16"/>
                <w:szCs w:val="16"/>
              </w:rPr>
            </w:pPr>
          </w:p>
        </w:tc>
        <w:tc>
          <w:tcPr>
            <w:tcW w:w="630" w:type="dxa"/>
          </w:tcPr>
          <w:p w14:paraId="0F5D5D6E" w14:textId="77777777" w:rsidR="00865E4D" w:rsidRPr="00CE27EB" w:rsidRDefault="00865E4D" w:rsidP="00865E4D">
            <w:pPr>
              <w:jc w:val="center"/>
              <w:rPr>
                <w:rFonts w:ascii="Arial" w:hAnsi="Arial" w:cs="Arial"/>
                <w:sz w:val="16"/>
                <w:szCs w:val="16"/>
              </w:rPr>
            </w:pPr>
            <w:r w:rsidRPr="00CE27EB">
              <w:rPr>
                <w:rFonts w:ascii="Arial" w:hAnsi="Arial" w:cs="Arial"/>
                <w:sz w:val="16"/>
                <w:szCs w:val="16"/>
              </w:rPr>
              <w:t>raw</w:t>
            </w:r>
          </w:p>
        </w:tc>
        <w:tc>
          <w:tcPr>
            <w:tcW w:w="900" w:type="dxa"/>
          </w:tcPr>
          <w:p w14:paraId="0BD5FCA3" w14:textId="77777777" w:rsidR="00865E4D" w:rsidRPr="00CE27EB" w:rsidRDefault="00865E4D" w:rsidP="00865E4D">
            <w:pPr>
              <w:jc w:val="center"/>
              <w:rPr>
                <w:rFonts w:ascii="Arial" w:hAnsi="Arial" w:cs="Arial"/>
                <w:sz w:val="16"/>
                <w:szCs w:val="16"/>
              </w:rPr>
            </w:pPr>
            <w:r w:rsidRPr="00CE27EB">
              <w:rPr>
                <w:rFonts w:ascii="Arial" w:hAnsi="Arial" w:cs="Arial"/>
                <w:sz w:val="16"/>
                <w:szCs w:val="16"/>
              </w:rPr>
              <w:t>corrected</w:t>
            </w:r>
          </w:p>
        </w:tc>
        <w:tc>
          <w:tcPr>
            <w:tcW w:w="630" w:type="dxa"/>
            <w:vMerge/>
          </w:tcPr>
          <w:p w14:paraId="443676B0" w14:textId="77777777" w:rsidR="00865E4D" w:rsidRPr="00CE27EB" w:rsidRDefault="00865E4D" w:rsidP="00865E4D">
            <w:pPr>
              <w:jc w:val="center"/>
              <w:rPr>
                <w:rFonts w:ascii="Arial" w:hAnsi="Arial" w:cs="Arial"/>
                <w:sz w:val="16"/>
                <w:szCs w:val="16"/>
              </w:rPr>
            </w:pPr>
          </w:p>
        </w:tc>
        <w:tc>
          <w:tcPr>
            <w:tcW w:w="630" w:type="dxa"/>
          </w:tcPr>
          <w:p w14:paraId="78742124" w14:textId="77777777" w:rsidR="00865E4D" w:rsidRPr="00CE27EB" w:rsidRDefault="00865E4D" w:rsidP="00865E4D">
            <w:pPr>
              <w:jc w:val="center"/>
              <w:rPr>
                <w:rFonts w:ascii="Arial" w:hAnsi="Arial" w:cs="Arial"/>
                <w:sz w:val="16"/>
                <w:szCs w:val="16"/>
              </w:rPr>
            </w:pPr>
            <w:r w:rsidRPr="00CE27EB">
              <w:rPr>
                <w:rFonts w:ascii="Arial" w:hAnsi="Arial" w:cs="Arial"/>
                <w:sz w:val="16"/>
                <w:szCs w:val="16"/>
              </w:rPr>
              <w:t>Raw</w:t>
            </w:r>
          </w:p>
        </w:tc>
        <w:tc>
          <w:tcPr>
            <w:tcW w:w="720" w:type="dxa"/>
          </w:tcPr>
          <w:p w14:paraId="1A284ECD" w14:textId="77777777" w:rsidR="00865E4D" w:rsidRPr="00CE27EB" w:rsidRDefault="00865E4D" w:rsidP="00865E4D">
            <w:pPr>
              <w:jc w:val="center"/>
              <w:rPr>
                <w:rFonts w:ascii="Arial" w:hAnsi="Arial" w:cs="Arial"/>
                <w:sz w:val="16"/>
                <w:szCs w:val="16"/>
              </w:rPr>
            </w:pPr>
            <w:r w:rsidRPr="00CE27EB">
              <w:rPr>
                <w:rFonts w:ascii="Arial" w:hAnsi="Arial" w:cs="Arial"/>
                <w:sz w:val="16"/>
                <w:szCs w:val="16"/>
              </w:rPr>
              <w:t>corrected</w:t>
            </w:r>
          </w:p>
        </w:tc>
        <w:tc>
          <w:tcPr>
            <w:tcW w:w="540" w:type="dxa"/>
          </w:tcPr>
          <w:p w14:paraId="5BDC5C2D" w14:textId="036C6754" w:rsidR="00865E4D" w:rsidRPr="00CE27EB" w:rsidRDefault="00865E4D" w:rsidP="00865E4D">
            <w:pPr>
              <w:jc w:val="center"/>
              <w:rPr>
                <w:rFonts w:ascii="Arial" w:hAnsi="Arial" w:cs="Arial"/>
                <w:sz w:val="16"/>
                <w:szCs w:val="16"/>
              </w:rPr>
            </w:pPr>
            <w:r w:rsidRPr="00CE27EB">
              <w:rPr>
                <w:rFonts w:ascii="Arial" w:hAnsi="Arial" w:cs="Arial"/>
                <w:sz w:val="16"/>
                <w:szCs w:val="16"/>
              </w:rPr>
              <w:t>raw</w:t>
            </w:r>
          </w:p>
        </w:tc>
        <w:tc>
          <w:tcPr>
            <w:tcW w:w="630" w:type="dxa"/>
          </w:tcPr>
          <w:p w14:paraId="2FC917D2" w14:textId="70C4B118" w:rsidR="00865E4D" w:rsidRPr="00CE27EB" w:rsidRDefault="00865E4D" w:rsidP="00865E4D">
            <w:pPr>
              <w:jc w:val="center"/>
              <w:rPr>
                <w:rFonts w:ascii="Arial" w:hAnsi="Arial" w:cs="Arial"/>
                <w:sz w:val="16"/>
                <w:szCs w:val="16"/>
              </w:rPr>
            </w:pPr>
            <w:r w:rsidRPr="00CE27EB">
              <w:rPr>
                <w:rFonts w:ascii="Arial" w:hAnsi="Arial" w:cs="Arial"/>
                <w:sz w:val="16"/>
                <w:szCs w:val="16"/>
              </w:rPr>
              <w:t>corrected</w:t>
            </w:r>
          </w:p>
        </w:tc>
        <w:tc>
          <w:tcPr>
            <w:tcW w:w="720" w:type="dxa"/>
            <w:vMerge/>
          </w:tcPr>
          <w:p w14:paraId="7CB8CA3B" w14:textId="77777777" w:rsidR="00865E4D" w:rsidRPr="00CE27EB" w:rsidRDefault="00865E4D" w:rsidP="00865E4D">
            <w:pPr>
              <w:jc w:val="center"/>
              <w:rPr>
                <w:rFonts w:ascii="Arial" w:hAnsi="Arial" w:cs="Arial"/>
                <w:sz w:val="16"/>
                <w:szCs w:val="16"/>
              </w:rPr>
            </w:pPr>
          </w:p>
        </w:tc>
        <w:tc>
          <w:tcPr>
            <w:tcW w:w="540" w:type="dxa"/>
          </w:tcPr>
          <w:p w14:paraId="68C0261E" w14:textId="510660B4" w:rsidR="00865E4D" w:rsidRPr="00CE27EB" w:rsidRDefault="00865E4D" w:rsidP="00865E4D">
            <w:pPr>
              <w:jc w:val="center"/>
              <w:rPr>
                <w:rFonts w:ascii="Arial" w:hAnsi="Arial" w:cs="Arial"/>
                <w:sz w:val="16"/>
                <w:szCs w:val="16"/>
              </w:rPr>
            </w:pPr>
            <w:r w:rsidRPr="00CE27EB">
              <w:rPr>
                <w:rFonts w:ascii="Arial" w:hAnsi="Arial" w:cs="Arial"/>
                <w:sz w:val="16"/>
                <w:szCs w:val="16"/>
              </w:rPr>
              <w:t>Raw</w:t>
            </w:r>
          </w:p>
        </w:tc>
        <w:tc>
          <w:tcPr>
            <w:tcW w:w="720" w:type="dxa"/>
          </w:tcPr>
          <w:p w14:paraId="50A3953A" w14:textId="273A91E9" w:rsidR="00865E4D" w:rsidRPr="00CE27EB" w:rsidRDefault="00865E4D" w:rsidP="00865E4D">
            <w:pPr>
              <w:jc w:val="center"/>
              <w:rPr>
                <w:rFonts w:ascii="Arial" w:hAnsi="Arial" w:cs="Arial"/>
                <w:sz w:val="16"/>
                <w:szCs w:val="16"/>
              </w:rPr>
            </w:pPr>
            <w:r w:rsidRPr="00CE27EB">
              <w:rPr>
                <w:rFonts w:ascii="Arial" w:hAnsi="Arial" w:cs="Arial"/>
                <w:sz w:val="16"/>
                <w:szCs w:val="16"/>
              </w:rPr>
              <w:t>corrected</w:t>
            </w:r>
          </w:p>
        </w:tc>
        <w:tc>
          <w:tcPr>
            <w:tcW w:w="720" w:type="dxa"/>
            <w:vMerge/>
          </w:tcPr>
          <w:p w14:paraId="7C5F1555" w14:textId="77777777" w:rsidR="00865E4D" w:rsidRPr="00CE27EB" w:rsidRDefault="00865E4D" w:rsidP="00865E4D">
            <w:pPr>
              <w:jc w:val="center"/>
              <w:rPr>
                <w:rFonts w:ascii="Arial" w:hAnsi="Arial" w:cs="Arial"/>
                <w:sz w:val="16"/>
                <w:szCs w:val="16"/>
              </w:rPr>
            </w:pPr>
          </w:p>
        </w:tc>
        <w:tc>
          <w:tcPr>
            <w:tcW w:w="720" w:type="dxa"/>
            <w:vMerge/>
          </w:tcPr>
          <w:p w14:paraId="2EA0A5EB" w14:textId="11D03A73" w:rsidR="00865E4D" w:rsidRPr="00CE27EB" w:rsidRDefault="00865E4D" w:rsidP="00865E4D">
            <w:pPr>
              <w:jc w:val="center"/>
              <w:rPr>
                <w:rFonts w:ascii="Arial" w:hAnsi="Arial" w:cs="Arial"/>
                <w:sz w:val="16"/>
                <w:szCs w:val="16"/>
              </w:rPr>
            </w:pPr>
          </w:p>
        </w:tc>
        <w:tc>
          <w:tcPr>
            <w:tcW w:w="720" w:type="dxa"/>
            <w:vMerge/>
          </w:tcPr>
          <w:p w14:paraId="6409E5A9" w14:textId="77777777" w:rsidR="00865E4D" w:rsidRPr="00CE27EB" w:rsidRDefault="00865E4D" w:rsidP="00865E4D">
            <w:pPr>
              <w:jc w:val="center"/>
              <w:rPr>
                <w:rFonts w:ascii="Arial" w:hAnsi="Arial" w:cs="Arial"/>
                <w:sz w:val="16"/>
                <w:szCs w:val="16"/>
              </w:rPr>
            </w:pPr>
          </w:p>
        </w:tc>
      </w:tr>
      <w:tr w:rsidR="00865E4D" w:rsidRPr="00CE27EB" w14:paraId="32FB03F4" w14:textId="77777777" w:rsidTr="00865E4D">
        <w:trPr>
          <w:trHeight w:val="368"/>
        </w:trPr>
        <w:tc>
          <w:tcPr>
            <w:tcW w:w="1170" w:type="dxa"/>
          </w:tcPr>
          <w:p w14:paraId="5AD08EEE" w14:textId="498665BF" w:rsidR="00865E4D" w:rsidRPr="00CE27EB" w:rsidRDefault="00865E4D" w:rsidP="002B0B57">
            <w:pPr>
              <w:jc w:val="center"/>
              <w:rPr>
                <w:rFonts w:ascii="Arial" w:hAnsi="Arial" w:cs="Arial"/>
                <w:sz w:val="16"/>
                <w:szCs w:val="16"/>
              </w:rPr>
            </w:pPr>
            <w:r w:rsidRPr="00CE27EB">
              <w:rPr>
                <w:rFonts w:ascii="Arial" w:hAnsi="Arial" w:cs="Arial"/>
                <w:sz w:val="16"/>
                <w:szCs w:val="16"/>
              </w:rPr>
              <w:t>Freshly annealed</w:t>
            </w:r>
          </w:p>
        </w:tc>
        <w:tc>
          <w:tcPr>
            <w:tcW w:w="630" w:type="dxa"/>
          </w:tcPr>
          <w:p w14:paraId="0E081967" w14:textId="6ED77DF6" w:rsidR="00865E4D" w:rsidRPr="00CE27EB" w:rsidRDefault="00865E4D" w:rsidP="002B0B57">
            <w:pPr>
              <w:jc w:val="center"/>
              <w:rPr>
                <w:rFonts w:ascii="Arial" w:hAnsi="Arial" w:cs="Arial"/>
                <w:sz w:val="16"/>
                <w:szCs w:val="16"/>
              </w:rPr>
            </w:pPr>
            <w:r w:rsidRPr="00CE27EB">
              <w:rPr>
                <w:rFonts w:ascii="Arial" w:hAnsi="Arial" w:cs="Arial"/>
                <w:sz w:val="16"/>
                <w:szCs w:val="16"/>
              </w:rPr>
              <w:t>1.2</w:t>
            </w:r>
            <w:r w:rsidR="00796AC4" w:rsidRPr="00CE27EB">
              <w:rPr>
                <w:rFonts w:ascii="Arial" w:hAnsi="Arial" w:cs="Arial"/>
                <w:sz w:val="16"/>
                <w:szCs w:val="16"/>
              </w:rPr>
              <w:t>2</w:t>
            </w:r>
          </w:p>
        </w:tc>
        <w:tc>
          <w:tcPr>
            <w:tcW w:w="630" w:type="dxa"/>
          </w:tcPr>
          <w:p w14:paraId="67C34F32" w14:textId="75C36D43" w:rsidR="00865E4D" w:rsidRPr="00CE27EB" w:rsidRDefault="00865E4D" w:rsidP="002B0B57">
            <w:pPr>
              <w:jc w:val="center"/>
              <w:rPr>
                <w:rFonts w:ascii="Arial" w:hAnsi="Arial" w:cs="Arial"/>
                <w:sz w:val="16"/>
                <w:szCs w:val="16"/>
              </w:rPr>
            </w:pPr>
            <w:r w:rsidRPr="00CE27EB">
              <w:rPr>
                <w:rFonts w:ascii="Arial" w:hAnsi="Arial" w:cs="Arial"/>
                <w:sz w:val="16"/>
                <w:szCs w:val="16"/>
              </w:rPr>
              <w:t>52</w:t>
            </w:r>
            <w:r w:rsidR="00796AC4" w:rsidRPr="00CE27EB">
              <w:rPr>
                <w:rFonts w:ascii="Arial" w:hAnsi="Arial" w:cs="Arial"/>
                <w:sz w:val="16"/>
                <w:szCs w:val="16"/>
              </w:rPr>
              <w:t>9.1</w:t>
            </w:r>
          </w:p>
        </w:tc>
        <w:tc>
          <w:tcPr>
            <w:tcW w:w="900" w:type="dxa"/>
          </w:tcPr>
          <w:p w14:paraId="4AC215A4" w14:textId="0E9127E8" w:rsidR="00865E4D" w:rsidRPr="00CE27EB" w:rsidRDefault="00865E4D" w:rsidP="002B0B57">
            <w:pPr>
              <w:jc w:val="center"/>
              <w:rPr>
                <w:rFonts w:ascii="Arial" w:hAnsi="Arial" w:cs="Arial"/>
                <w:sz w:val="16"/>
                <w:szCs w:val="16"/>
              </w:rPr>
            </w:pPr>
            <w:r w:rsidRPr="00CE27EB">
              <w:rPr>
                <w:rFonts w:ascii="Arial" w:hAnsi="Arial" w:cs="Arial"/>
                <w:sz w:val="16"/>
                <w:szCs w:val="16"/>
              </w:rPr>
              <w:t>53</w:t>
            </w:r>
            <w:r w:rsidR="00796AC4" w:rsidRPr="00CE27EB">
              <w:rPr>
                <w:rFonts w:ascii="Arial" w:hAnsi="Arial" w:cs="Arial"/>
                <w:sz w:val="16"/>
                <w:szCs w:val="16"/>
              </w:rPr>
              <w:t>1.0</w:t>
            </w:r>
          </w:p>
        </w:tc>
        <w:tc>
          <w:tcPr>
            <w:tcW w:w="630" w:type="dxa"/>
          </w:tcPr>
          <w:p w14:paraId="301CAA22" w14:textId="12C2D09E" w:rsidR="00865E4D" w:rsidRPr="00CE27EB" w:rsidRDefault="00865E4D" w:rsidP="002B0B57">
            <w:pPr>
              <w:jc w:val="center"/>
              <w:rPr>
                <w:rFonts w:ascii="Arial" w:hAnsi="Arial" w:cs="Arial"/>
                <w:sz w:val="16"/>
                <w:szCs w:val="16"/>
              </w:rPr>
            </w:pPr>
          </w:p>
        </w:tc>
        <w:tc>
          <w:tcPr>
            <w:tcW w:w="630" w:type="dxa"/>
          </w:tcPr>
          <w:p w14:paraId="56B7B769" w14:textId="1CD782D4" w:rsidR="00865E4D" w:rsidRPr="00CE27EB" w:rsidRDefault="00865E4D" w:rsidP="002B0B57">
            <w:pPr>
              <w:jc w:val="center"/>
              <w:rPr>
                <w:rFonts w:ascii="Arial" w:hAnsi="Arial" w:cs="Arial"/>
                <w:sz w:val="16"/>
                <w:szCs w:val="16"/>
              </w:rPr>
            </w:pPr>
          </w:p>
        </w:tc>
        <w:tc>
          <w:tcPr>
            <w:tcW w:w="720" w:type="dxa"/>
          </w:tcPr>
          <w:p w14:paraId="610427E9" w14:textId="15093233" w:rsidR="00865E4D" w:rsidRPr="00CE27EB" w:rsidRDefault="00865E4D" w:rsidP="002B0B57">
            <w:pPr>
              <w:jc w:val="center"/>
              <w:rPr>
                <w:rFonts w:ascii="Arial" w:hAnsi="Arial" w:cs="Arial"/>
                <w:sz w:val="16"/>
                <w:szCs w:val="16"/>
              </w:rPr>
            </w:pPr>
          </w:p>
        </w:tc>
        <w:tc>
          <w:tcPr>
            <w:tcW w:w="540" w:type="dxa"/>
          </w:tcPr>
          <w:p w14:paraId="29724EA5" w14:textId="3C5DA4AD" w:rsidR="00865E4D" w:rsidRPr="00CE27EB" w:rsidRDefault="00865E4D" w:rsidP="002B0B57">
            <w:pPr>
              <w:jc w:val="center"/>
              <w:rPr>
                <w:rFonts w:ascii="Arial" w:hAnsi="Arial" w:cs="Arial"/>
                <w:sz w:val="16"/>
                <w:szCs w:val="16"/>
              </w:rPr>
            </w:pPr>
            <w:r w:rsidRPr="00CE27EB">
              <w:rPr>
                <w:rFonts w:ascii="Arial" w:hAnsi="Arial" w:cs="Arial"/>
                <w:sz w:val="16"/>
                <w:szCs w:val="16"/>
              </w:rPr>
              <w:t>7</w:t>
            </w:r>
            <w:r w:rsidR="00796AC4" w:rsidRPr="00CE27EB">
              <w:rPr>
                <w:rFonts w:ascii="Arial" w:hAnsi="Arial" w:cs="Arial"/>
                <w:sz w:val="16"/>
                <w:szCs w:val="16"/>
              </w:rPr>
              <w:t>2</w:t>
            </w:r>
            <w:r w:rsidRPr="00CE27EB">
              <w:rPr>
                <w:rFonts w:ascii="Arial" w:hAnsi="Arial" w:cs="Arial"/>
                <w:sz w:val="16"/>
                <w:szCs w:val="16"/>
              </w:rPr>
              <w:t>.</w:t>
            </w:r>
            <w:r w:rsidR="00796AC4" w:rsidRPr="00CE27EB">
              <w:rPr>
                <w:rFonts w:ascii="Arial" w:hAnsi="Arial" w:cs="Arial"/>
                <w:sz w:val="16"/>
                <w:szCs w:val="16"/>
              </w:rPr>
              <w:t>2</w:t>
            </w:r>
          </w:p>
        </w:tc>
        <w:tc>
          <w:tcPr>
            <w:tcW w:w="630" w:type="dxa"/>
          </w:tcPr>
          <w:p w14:paraId="213FDF38" w14:textId="5F13E4F2" w:rsidR="00865E4D" w:rsidRPr="00CE27EB" w:rsidRDefault="00865E4D" w:rsidP="002B0B57">
            <w:pPr>
              <w:jc w:val="center"/>
              <w:rPr>
                <w:rFonts w:ascii="Arial" w:hAnsi="Arial" w:cs="Arial"/>
                <w:sz w:val="16"/>
                <w:szCs w:val="16"/>
              </w:rPr>
            </w:pPr>
            <w:r w:rsidRPr="00CE27EB">
              <w:rPr>
                <w:rFonts w:ascii="Arial" w:hAnsi="Arial" w:cs="Arial"/>
                <w:sz w:val="16"/>
                <w:szCs w:val="16"/>
              </w:rPr>
              <w:t>7</w:t>
            </w:r>
            <w:r w:rsidR="00796AC4" w:rsidRPr="00CE27EB">
              <w:rPr>
                <w:rFonts w:ascii="Arial" w:hAnsi="Arial" w:cs="Arial"/>
                <w:sz w:val="16"/>
                <w:szCs w:val="16"/>
              </w:rPr>
              <w:t>4</w:t>
            </w:r>
            <w:r w:rsidRPr="00CE27EB">
              <w:rPr>
                <w:rFonts w:ascii="Arial" w:hAnsi="Arial" w:cs="Arial"/>
                <w:sz w:val="16"/>
                <w:szCs w:val="16"/>
              </w:rPr>
              <w:t>.</w:t>
            </w:r>
            <w:r w:rsidR="00796AC4" w:rsidRPr="00CE27EB">
              <w:rPr>
                <w:rFonts w:ascii="Arial" w:hAnsi="Arial" w:cs="Arial"/>
                <w:sz w:val="16"/>
                <w:szCs w:val="16"/>
              </w:rPr>
              <w:t>1</w:t>
            </w:r>
          </w:p>
        </w:tc>
        <w:tc>
          <w:tcPr>
            <w:tcW w:w="720" w:type="dxa"/>
          </w:tcPr>
          <w:p w14:paraId="3DA1D1B5" w14:textId="5222BDB8" w:rsidR="00865E4D" w:rsidRPr="00CE27EB" w:rsidRDefault="00865E4D" w:rsidP="002B0B57">
            <w:pPr>
              <w:jc w:val="center"/>
              <w:rPr>
                <w:rFonts w:ascii="Arial" w:hAnsi="Arial" w:cs="Arial"/>
                <w:sz w:val="16"/>
                <w:szCs w:val="16"/>
              </w:rPr>
            </w:pPr>
            <w:r w:rsidRPr="00CE27EB">
              <w:rPr>
                <w:rFonts w:ascii="Arial" w:hAnsi="Arial" w:cs="Arial"/>
                <w:sz w:val="16"/>
                <w:szCs w:val="16"/>
              </w:rPr>
              <w:t>1.12</w:t>
            </w:r>
          </w:p>
        </w:tc>
        <w:tc>
          <w:tcPr>
            <w:tcW w:w="540" w:type="dxa"/>
          </w:tcPr>
          <w:p w14:paraId="3FB35E92" w14:textId="58332867" w:rsidR="00865E4D" w:rsidRPr="00CE27EB" w:rsidRDefault="00865E4D" w:rsidP="002B0B57">
            <w:pPr>
              <w:jc w:val="center"/>
              <w:rPr>
                <w:rFonts w:ascii="Arial" w:hAnsi="Arial" w:cs="Arial"/>
                <w:sz w:val="16"/>
                <w:szCs w:val="16"/>
              </w:rPr>
            </w:pPr>
          </w:p>
        </w:tc>
        <w:tc>
          <w:tcPr>
            <w:tcW w:w="720" w:type="dxa"/>
          </w:tcPr>
          <w:p w14:paraId="2A632191" w14:textId="2CAB38EB" w:rsidR="00865E4D" w:rsidRPr="00CE27EB" w:rsidRDefault="00865E4D" w:rsidP="002B0B57">
            <w:pPr>
              <w:jc w:val="center"/>
              <w:rPr>
                <w:rFonts w:ascii="Arial" w:hAnsi="Arial" w:cs="Arial"/>
                <w:sz w:val="16"/>
                <w:szCs w:val="16"/>
              </w:rPr>
            </w:pPr>
          </w:p>
        </w:tc>
        <w:tc>
          <w:tcPr>
            <w:tcW w:w="720" w:type="dxa"/>
          </w:tcPr>
          <w:p w14:paraId="468F60C2" w14:textId="40A89644" w:rsidR="00865E4D" w:rsidRPr="00CE27EB" w:rsidRDefault="00865E4D" w:rsidP="00865E4D">
            <w:pPr>
              <w:rPr>
                <w:rFonts w:ascii="Arial" w:hAnsi="Arial" w:cs="Arial"/>
                <w:sz w:val="16"/>
                <w:szCs w:val="16"/>
              </w:rPr>
            </w:pPr>
          </w:p>
        </w:tc>
        <w:tc>
          <w:tcPr>
            <w:tcW w:w="720" w:type="dxa"/>
          </w:tcPr>
          <w:p w14:paraId="380B7053" w14:textId="65264BA8" w:rsidR="00865E4D" w:rsidRPr="00CE27EB" w:rsidRDefault="00865E4D" w:rsidP="002B0B57">
            <w:pPr>
              <w:jc w:val="center"/>
              <w:rPr>
                <w:rFonts w:ascii="Arial" w:hAnsi="Arial" w:cs="Arial"/>
                <w:sz w:val="16"/>
                <w:szCs w:val="16"/>
              </w:rPr>
            </w:pPr>
            <w:r w:rsidRPr="00CE27EB">
              <w:rPr>
                <w:rFonts w:ascii="Arial" w:hAnsi="Arial" w:cs="Arial"/>
                <w:sz w:val="16"/>
                <w:szCs w:val="16"/>
              </w:rPr>
              <w:t>28</w:t>
            </w:r>
            <w:r w:rsidR="00796AC4" w:rsidRPr="00CE27EB">
              <w:rPr>
                <w:rFonts w:ascii="Arial" w:hAnsi="Arial" w:cs="Arial"/>
                <w:sz w:val="16"/>
                <w:szCs w:val="16"/>
              </w:rPr>
              <w:t>3</w:t>
            </w:r>
            <w:r w:rsidRPr="00CE27EB">
              <w:rPr>
                <w:rFonts w:ascii="Arial" w:hAnsi="Arial" w:cs="Arial"/>
                <w:sz w:val="16"/>
                <w:szCs w:val="16"/>
              </w:rPr>
              <w:t>.</w:t>
            </w:r>
            <w:r w:rsidR="00796AC4" w:rsidRPr="00CE27EB">
              <w:rPr>
                <w:rFonts w:ascii="Arial" w:hAnsi="Arial" w:cs="Arial"/>
                <w:sz w:val="16"/>
                <w:szCs w:val="16"/>
              </w:rPr>
              <w:t>1</w:t>
            </w:r>
          </w:p>
        </w:tc>
        <w:tc>
          <w:tcPr>
            <w:tcW w:w="720" w:type="dxa"/>
          </w:tcPr>
          <w:p w14:paraId="29E0DFEB" w14:textId="77777777" w:rsidR="00865E4D" w:rsidRPr="00CE27EB" w:rsidRDefault="00865E4D" w:rsidP="002B0B57">
            <w:pPr>
              <w:jc w:val="center"/>
              <w:rPr>
                <w:rFonts w:ascii="Arial" w:hAnsi="Arial" w:cs="Arial"/>
                <w:sz w:val="16"/>
                <w:szCs w:val="16"/>
              </w:rPr>
            </w:pPr>
            <w:r w:rsidRPr="00CE27EB">
              <w:rPr>
                <w:rFonts w:ascii="Arial" w:hAnsi="Arial" w:cs="Arial"/>
                <w:sz w:val="16"/>
                <w:szCs w:val="16"/>
              </w:rPr>
              <w:t>285.0</w:t>
            </w:r>
          </w:p>
        </w:tc>
      </w:tr>
      <w:tr w:rsidR="00865E4D" w:rsidRPr="00CE27EB" w14:paraId="163A8602" w14:textId="77777777" w:rsidTr="00865E4D">
        <w:trPr>
          <w:trHeight w:val="260"/>
        </w:trPr>
        <w:tc>
          <w:tcPr>
            <w:tcW w:w="1170" w:type="dxa"/>
          </w:tcPr>
          <w:p w14:paraId="62D3695A" w14:textId="3BCDC3E0" w:rsidR="00865E4D" w:rsidRPr="00CE27EB" w:rsidRDefault="00865E4D" w:rsidP="002B0B57">
            <w:pPr>
              <w:rPr>
                <w:rFonts w:ascii="Arial" w:hAnsi="Arial" w:cs="Arial"/>
                <w:sz w:val="16"/>
                <w:szCs w:val="16"/>
              </w:rPr>
            </w:pPr>
            <w:r w:rsidRPr="00CE27EB">
              <w:rPr>
                <w:rFonts w:ascii="Arial" w:hAnsi="Arial" w:cs="Arial"/>
                <w:sz w:val="16"/>
                <w:szCs w:val="16"/>
              </w:rPr>
              <w:t>1-week aged</w:t>
            </w:r>
          </w:p>
        </w:tc>
        <w:tc>
          <w:tcPr>
            <w:tcW w:w="630" w:type="dxa"/>
          </w:tcPr>
          <w:p w14:paraId="637D86FF" w14:textId="7BE002B7" w:rsidR="00865E4D" w:rsidRPr="00CE27EB" w:rsidRDefault="00865E4D" w:rsidP="002B0B57">
            <w:pPr>
              <w:jc w:val="center"/>
              <w:rPr>
                <w:rFonts w:ascii="Arial" w:hAnsi="Arial" w:cs="Arial"/>
                <w:sz w:val="16"/>
                <w:szCs w:val="16"/>
              </w:rPr>
            </w:pPr>
            <w:r w:rsidRPr="00CE27EB">
              <w:rPr>
                <w:rFonts w:ascii="Arial" w:hAnsi="Arial" w:cs="Arial"/>
                <w:sz w:val="16"/>
                <w:szCs w:val="16"/>
              </w:rPr>
              <w:t>1.22</w:t>
            </w:r>
          </w:p>
        </w:tc>
        <w:tc>
          <w:tcPr>
            <w:tcW w:w="630" w:type="dxa"/>
          </w:tcPr>
          <w:p w14:paraId="61B0D4A7" w14:textId="3FA982B0" w:rsidR="00865E4D" w:rsidRPr="00CE27EB" w:rsidRDefault="00865E4D" w:rsidP="002B0B57">
            <w:pPr>
              <w:rPr>
                <w:rFonts w:ascii="Arial" w:hAnsi="Arial" w:cs="Arial"/>
                <w:sz w:val="16"/>
                <w:szCs w:val="16"/>
              </w:rPr>
            </w:pPr>
            <w:r w:rsidRPr="00CE27EB">
              <w:rPr>
                <w:rFonts w:ascii="Arial" w:hAnsi="Arial" w:cs="Arial"/>
                <w:sz w:val="16"/>
                <w:szCs w:val="16"/>
              </w:rPr>
              <w:t>528.6</w:t>
            </w:r>
          </w:p>
        </w:tc>
        <w:tc>
          <w:tcPr>
            <w:tcW w:w="900" w:type="dxa"/>
          </w:tcPr>
          <w:p w14:paraId="57DAF9B6" w14:textId="5EA8C8D1" w:rsidR="00865E4D" w:rsidRPr="00CE27EB" w:rsidRDefault="00865E4D" w:rsidP="002B0B57">
            <w:pPr>
              <w:rPr>
                <w:rFonts w:ascii="Arial" w:hAnsi="Arial" w:cs="Arial"/>
                <w:sz w:val="16"/>
                <w:szCs w:val="16"/>
              </w:rPr>
            </w:pPr>
            <w:r w:rsidRPr="00CE27EB">
              <w:rPr>
                <w:rFonts w:ascii="Arial" w:hAnsi="Arial" w:cs="Arial"/>
                <w:sz w:val="16"/>
                <w:szCs w:val="16"/>
              </w:rPr>
              <w:t xml:space="preserve">  531.0</w:t>
            </w:r>
          </w:p>
        </w:tc>
        <w:tc>
          <w:tcPr>
            <w:tcW w:w="630" w:type="dxa"/>
          </w:tcPr>
          <w:p w14:paraId="5A3B0000" w14:textId="77777777" w:rsidR="00865E4D" w:rsidRPr="00CE27EB" w:rsidRDefault="00865E4D" w:rsidP="002B0B57">
            <w:pPr>
              <w:jc w:val="center"/>
              <w:rPr>
                <w:rFonts w:ascii="Arial" w:hAnsi="Arial" w:cs="Arial"/>
                <w:sz w:val="16"/>
                <w:szCs w:val="16"/>
              </w:rPr>
            </w:pPr>
            <w:r w:rsidRPr="00CE27EB">
              <w:rPr>
                <w:rFonts w:ascii="Arial" w:hAnsi="Arial" w:cs="Arial"/>
                <w:sz w:val="16"/>
                <w:szCs w:val="16"/>
              </w:rPr>
              <w:t>1.3</w:t>
            </w:r>
          </w:p>
        </w:tc>
        <w:tc>
          <w:tcPr>
            <w:tcW w:w="630" w:type="dxa"/>
          </w:tcPr>
          <w:p w14:paraId="247BEB86" w14:textId="77777777" w:rsidR="00865E4D" w:rsidRPr="00CE27EB" w:rsidRDefault="00865E4D" w:rsidP="002B0B57">
            <w:pPr>
              <w:jc w:val="center"/>
              <w:rPr>
                <w:rFonts w:ascii="Arial" w:hAnsi="Arial" w:cs="Arial"/>
                <w:sz w:val="16"/>
                <w:szCs w:val="16"/>
              </w:rPr>
            </w:pPr>
            <w:r w:rsidRPr="00CE27EB">
              <w:rPr>
                <w:rFonts w:ascii="Arial" w:hAnsi="Arial" w:cs="Arial"/>
                <w:sz w:val="16"/>
                <w:szCs w:val="16"/>
              </w:rPr>
              <w:t>529.0</w:t>
            </w:r>
          </w:p>
        </w:tc>
        <w:tc>
          <w:tcPr>
            <w:tcW w:w="720" w:type="dxa"/>
          </w:tcPr>
          <w:p w14:paraId="41074042" w14:textId="77777777" w:rsidR="00865E4D" w:rsidRPr="00CE27EB" w:rsidRDefault="00865E4D" w:rsidP="002B0B57">
            <w:pPr>
              <w:jc w:val="center"/>
              <w:rPr>
                <w:rFonts w:ascii="Arial" w:hAnsi="Arial" w:cs="Arial"/>
                <w:sz w:val="16"/>
                <w:szCs w:val="16"/>
              </w:rPr>
            </w:pPr>
            <w:r w:rsidRPr="00CE27EB">
              <w:rPr>
                <w:rFonts w:ascii="Arial" w:hAnsi="Arial" w:cs="Arial"/>
                <w:sz w:val="16"/>
                <w:szCs w:val="16"/>
              </w:rPr>
              <w:t>531.4</w:t>
            </w:r>
          </w:p>
        </w:tc>
        <w:tc>
          <w:tcPr>
            <w:tcW w:w="540" w:type="dxa"/>
          </w:tcPr>
          <w:p w14:paraId="28BD334F" w14:textId="77777777" w:rsidR="00865E4D" w:rsidRPr="00CE27EB" w:rsidRDefault="00865E4D" w:rsidP="002B0B57">
            <w:pPr>
              <w:jc w:val="center"/>
              <w:rPr>
                <w:rFonts w:ascii="Arial" w:hAnsi="Arial" w:cs="Arial"/>
                <w:sz w:val="16"/>
                <w:szCs w:val="16"/>
              </w:rPr>
            </w:pPr>
            <w:r w:rsidRPr="00CE27EB">
              <w:rPr>
                <w:rFonts w:ascii="Arial" w:hAnsi="Arial" w:cs="Arial"/>
                <w:sz w:val="16"/>
                <w:szCs w:val="16"/>
              </w:rPr>
              <w:t>71.5</w:t>
            </w:r>
          </w:p>
        </w:tc>
        <w:tc>
          <w:tcPr>
            <w:tcW w:w="630" w:type="dxa"/>
          </w:tcPr>
          <w:p w14:paraId="7D66330A" w14:textId="77777777" w:rsidR="00865E4D" w:rsidRPr="00CE27EB" w:rsidRDefault="00865E4D" w:rsidP="002B0B57">
            <w:pPr>
              <w:jc w:val="center"/>
              <w:rPr>
                <w:rFonts w:ascii="Arial" w:hAnsi="Arial" w:cs="Arial"/>
                <w:sz w:val="16"/>
                <w:szCs w:val="16"/>
              </w:rPr>
            </w:pPr>
            <w:r w:rsidRPr="00CE27EB">
              <w:rPr>
                <w:rFonts w:ascii="Arial" w:hAnsi="Arial" w:cs="Arial"/>
                <w:sz w:val="16"/>
                <w:szCs w:val="16"/>
              </w:rPr>
              <w:t>73.9</w:t>
            </w:r>
          </w:p>
        </w:tc>
        <w:tc>
          <w:tcPr>
            <w:tcW w:w="720" w:type="dxa"/>
          </w:tcPr>
          <w:p w14:paraId="31440F0A" w14:textId="2D538EBA" w:rsidR="00865E4D" w:rsidRPr="00CE27EB" w:rsidRDefault="00865E4D" w:rsidP="002B0B57">
            <w:pPr>
              <w:jc w:val="center"/>
              <w:rPr>
                <w:rFonts w:ascii="Arial" w:hAnsi="Arial" w:cs="Arial"/>
                <w:sz w:val="16"/>
                <w:szCs w:val="16"/>
              </w:rPr>
            </w:pPr>
            <w:r w:rsidRPr="00CE27EB">
              <w:rPr>
                <w:rFonts w:ascii="Arial" w:hAnsi="Arial" w:cs="Arial"/>
                <w:sz w:val="16"/>
                <w:szCs w:val="16"/>
              </w:rPr>
              <w:t>1.25</w:t>
            </w:r>
          </w:p>
        </w:tc>
        <w:tc>
          <w:tcPr>
            <w:tcW w:w="540" w:type="dxa"/>
          </w:tcPr>
          <w:p w14:paraId="155F9897" w14:textId="03F6E1E0" w:rsidR="00865E4D" w:rsidRPr="00CE27EB" w:rsidRDefault="00865E4D" w:rsidP="002B0B57">
            <w:pPr>
              <w:jc w:val="center"/>
              <w:rPr>
                <w:rFonts w:ascii="Arial" w:hAnsi="Arial" w:cs="Arial"/>
                <w:sz w:val="16"/>
                <w:szCs w:val="16"/>
              </w:rPr>
            </w:pPr>
            <w:r w:rsidRPr="00CE27EB">
              <w:rPr>
                <w:rFonts w:ascii="Arial" w:hAnsi="Arial" w:cs="Arial"/>
                <w:sz w:val="16"/>
                <w:szCs w:val="16"/>
              </w:rPr>
              <w:t>71.7</w:t>
            </w:r>
          </w:p>
        </w:tc>
        <w:tc>
          <w:tcPr>
            <w:tcW w:w="720" w:type="dxa"/>
          </w:tcPr>
          <w:p w14:paraId="54C10290" w14:textId="09CD6A3C" w:rsidR="00865E4D" w:rsidRPr="00CE27EB" w:rsidRDefault="00865E4D" w:rsidP="002B0B57">
            <w:pPr>
              <w:jc w:val="center"/>
              <w:rPr>
                <w:rFonts w:ascii="Arial" w:hAnsi="Arial" w:cs="Arial"/>
                <w:sz w:val="16"/>
                <w:szCs w:val="16"/>
              </w:rPr>
            </w:pPr>
            <w:r w:rsidRPr="00CE27EB">
              <w:rPr>
                <w:rFonts w:ascii="Arial" w:hAnsi="Arial" w:cs="Arial"/>
                <w:sz w:val="16"/>
                <w:szCs w:val="16"/>
              </w:rPr>
              <w:t>74.1</w:t>
            </w:r>
          </w:p>
        </w:tc>
        <w:tc>
          <w:tcPr>
            <w:tcW w:w="720" w:type="dxa"/>
          </w:tcPr>
          <w:p w14:paraId="10F3C671" w14:textId="28B5CE5E" w:rsidR="00865E4D" w:rsidRPr="00CE27EB" w:rsidRDefault="00865E4D" w:rsidP="002B0B57">
            <w:pPr>
              <w:jc w:val="center"/>
              <w:rPr>
                <w:rFonts w:ascii="Arial" w:hAnsi="Arial" w:cs="Arial"/>
                <w:sz w:val="16"/>
                <w:szCs w:val="16"/>
              </w:rPr>
            </w:pPr>
            <w:r w:rsidRPr="00CE27EB">
              <w:rPr>
                <w:rFonts w:ascii="Arial" w:hAnsi="Arial" w:cs="Arial"/>
                <w:sz w:val="16"/>
                <w:szCs w:val="16"/>
              </w:rPr>
              <w:t>1.3</w:t>
            </w:r>
          </w:p>
        </w:tc>
        <w:tc>
          <w:tcPr>
            <w:tcW w:w="720" w:type="dxa"/>
          </w:tcPr>
          <w:p w14:paraId="0B8C38F0" w14:textId="057FBFF5" w:rsidR="00865E4D" w:rsidRPr="00CE27EB" w:rsidRDefault="00865E4D" w:rsidP="002B0B57">
            <w:pPr>
              <w:jc w:val="center"/>
              <w:rPr>
                <w:rFonts w:ascii="Arial" w:hAnsi="Arial" w:cs="Arial"/>
                <w:sz w:val="16"/>
                <w:szCs w:val="16"/>
              </w:rPr>
            </w:pPr>
            <w:r w:rsidRPr="00CE27EB">
              <w:rPr>
                <w:rFonts w:ascii="Arial" w:hAnsi="Arial" w:cs="Arial"/>
                <w:sz w:val="16"/>
                <w:szCs w:val="16"/>
              </w:rPr>
              <w:t>282.6</w:t>
            </w:r>
          </w:p>
        </w:tc>
        <w:tc>
          <w:tcPr>
            <w:tcW w:w="720" w:type="dxa"/>
          </w:tcPr>
          <w:p w14:paraId="1D7114E0" w14:textId="77777777" w:rsidR="00865E4D" w:rsidRPr="00CE27EB" w:rsidRDefault="00865E4D" w:rsidP="002B0B57">
            <w:pPr>
              <w:jc w:val="center"/>
              <w:rPr>
                <w:rFonts w:ascii="Arial" w:hAnsi="Arial" w:cs="Arial"/>
                <w:sz w:val="16"/>
                <w:szCs w:val="16"/>
              </w:rPr>
            </w:pPr>
            <w:r w:rsidRPr="00CE27EB">
              <w:rPr>
                <w:rFonts w:ascii="Arial" w:hAnsi="Arial" w:cs="Arial"/>
                <w:sz w:val="16"/>
                <w:szCs w:val="16"/>
              </w:rPr>
              <w:t>285.0</w:t>
            </w:r>
          </w:p>
        </w:tc>
      </w:tr>
    </w:tbl>
    <w:p w14:paraId="284151DB" w14:textId="0D3BD17C" w:rsidR="00405E3D" w:rsidRPr="00CE27EB" w:rsidRDefault="00405E3D" w:rsidP="00405E3D">
      <w:pPr>
        <w:jc w:val="center"/>
        <w:rPr>
          <w:rFonts w:ascii="Arial" w:hAnsi="Arial" w:cs="Arial"/>
          <w:b/>
        </w:rPr>
      </w:pPr>
    </w:p>
    <w:p w14:paraId="41526790" w14:textId="77777777" w:rsidR="00741983" w:rsidRPr="00CE27EB" w:rsidRDefault="00741983" w:rsidP="008405BC">
      <w:pPr>
        <w:jc w:val="center"/>
        <w:rPr>
          <w:rFonts w:ascii="Arial" w:hAnsi="Arial" w:cs="Arial"/>
          <w:b/>
        </w:rPr>
      </w:pPr>
    </w:p>
    <w:p w14:paraId="620B6397" w14:textId="77777777" w:rsidR="00741983" w:rsidRPr="00CE27EB" w:rsidRDefault="00741983" w:rsidP="008405BC">
      <w:pPr>
        <w:jc w:val="center"/>
        <w:rPr>
          <w:rFonts w:ascii="Arial" w:hAnsi="Arial" w:cs="Arial"/>
          <w:b/>
        </w:rPr>
      </w:pPr>
    </w:p>
    <w:p w14:paraId="651B7864" w14:textId="6A41737F" w:rsidR="008405BC" w:rsidRPr="00CE27EB" w:rsidRDefault="00440E3F" w:rsidP="008405BC">
      <w:pPr>
        <w:jc w:val="center"/>
        <w:rPr>
          <w:rFonts w:ascii="Arial" w:hAnsi="Arial" w:cs="Arial"/>
          <w:b/>
        </w:rPr>
      </w:pPr>
      <w:r w:rsidRPr="00440E3F">
        <w:t xml:space="preserve"> </w:t>
      </w:r>
      <w:r>
        <w:rPr>
          <w:noProof/>
        </w:rPr>
        <w:drawing>
          <wp:inline distT="0" distB="0" distL="0" distR="0" wp14:anchorId="67B4D9E1" wp14:editId="06B52001">
            <wp:extent cx="6324180" cy="284797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0864" cy="2850985"/>
                    </a:xfrm>
                    <a:prstGeom prst="rect">
                      <a:avLst/>
                    </a:prstGeom>
                    <a:noFill/>
                    <a:ln>
                      <a:noFill/>
                    </a:ln>
                  </pic:spPr>
                </pic:pic>
              </a:graphicData>
            </a:graphic>
          </wp:inline>
        </w:drawing>
      </w:r>
    </w:p>
    <w:p w14:paraId="69E6931B" w14:textId="5EDF11B1" w:rsidR="008405BC" w:rsidRPr="00CE27EB" w:rsidRDefault="008405BC" w:rsidP="008405BC">
      <w:pPr>
        <w:spacing w:after="120" w:line="480" w:lineRule="auto"/>
        <w:ind w:left="357"/>
        <w:jc w:val="both"/>
        <w:rPr>
          <w:rFonts w:ascii="Arial" w:hAnsi="Arial" w:cs="Arial"/>
        </w:rPr>
      </w:pPr>
      <w:bookmarkStart w:id="12" w:name="_Toc183552652"/>
      <w:r w:rsidRPr="00EB535D">
        <w:rPr>
          <w:rStyle w:val="SI-title22222222222222222222Char"/>
        </w:rPr>
        <w:t>Supplementary Fig. 7. Schematic illustration of aluminum (oxy)hydroxide structure</w:t>
      </w:r>
      <w:bookmarkEnd w:id="12"/>
      <w:r w:rsidRPr="00CE27EB">
        <w:rPr>
          <w:rFonts w:ascii="Arial" w:hAnsi="Arial" w:cs="Arial"/>
        </w:rPr>
        <w:t xml:space="preserve">. </w:t>
      </w:r>
      <w:r w:rsidRPr="00CE27EB">
        <w:rPr>
          <w:rFonts w:ascii="Arial" w:hAnsi="Arial" w:cs="Arial"/>
          <w:b/>
          <w:bCs/>
        </w:rPr>
        <w:t>a</w:t>
      </w:r>
      <w:r w:rsidRPr="00CE27EB">
        <w:rPr>
          <w:rFonts w:ascii="Arial" w:hAnsi="Arial" w:cs="Arial"/>
        </w:rPr>
        <w:t xml:space="preserve">, Crystal structure of boehmite, AlOOH. </w:t>
      </w:r>
      <w:r w:rsidRPr="00CE27EB">
        <w:rPr>
          <w:rFonts w:ascii="Arial" w:hAnsi="Arial" w:cs="Arial"/>
          <w:b/>
          <w:bCs/>
        </w:rPr>
        <w:t>a</w:t>
      </w:r>
      <w:r w:rsidRPr="00CE27EB">
        <w:rPr>
          <w:rFonts w:ascii="Arial" w:hAnsi="Arial" w:cs="Arial"/>
        </w:rPr>
        <w:t>, Crystal structure of Gibbs</w:t>
      </w:r>
      <w:r w:rsidR="004D752C">
        <w:rPr>
          <w:rFonts w:ascii="Arial" w:hAnsi="Arial" w:cs="Arial"/>
        </w:rPr>
        <w:t>ite</w:t>
      </w:r>
      <w:r w:rsidRPr="00CE27EB">
        <w:rPr>
          <w:rFonts w:ascii="Arial" w:hAnsi="Arial" w:cs="Arial"/>
        </w:rPr>
        <w:t>, Al(OH)</w:t>
      </w:r>
      <w:r w:rsidRPr="00CE27EB">
        <w:rPr>
          <w:rFonts w:ascii="Arial" w:hAnsi="Arial" w:cs="Arial"/>
          <w:vertAlign w:val="subscript"/>
        </w:rPr>
        <w:t>3</w:t>
      </w:r>
      <w:r w:rsidRPr="00CE27EB">
        <w:rPr>
          <w:rFonts w:ascii="Arial" w:hAnsi="Arial" w:cs="Arial"/>
        </w:rPr>
        <w:t xml:space="preserve">. </w:t>
      </w:r>
    </w:p>
    <w:p w14:paraId="6083798A" w14:textId="04F84DCE" w:rsidR="00483FF0" w:rsidRPr="0067516C" w:rsidRDefault="00483FF0" w:rsidP="00736447">
      <w:pPr>
        <w:pStyle w:val="SI-1111111111111"/>
        <w:rPr>
          <w:sz w:val="32"/>
        </w:rPr>
      </w:pPr>
      <w:bookmarkStart w:id="13" w:name="_Toc183552653"/>
      <w:r w:rsidRPr="0067516C">
        <w:rPr>
          <w:sz w:val="32"/>
        </w:rPr>
        <w:lastRenderedPageBreak/>
        <w:t xml:space="preserve">Supplementary section </w:t>
      </w:r>
      <w:r w:rsidR="00300F76" w:rsidRPr="0067516C">
        <w:rPr>
          <w:sz w:val="32"/>
        </w:rPr>
        <w:t>2</w:t>
      </w:r>
      <w:r w:rsidRPr="0067516C">
        <w:rPr>
          <w:sz w:val="32"/>
        </w:rPr>
        <w:t xml:space="preserve">: the </w:t>
      </w:r>
      <w:r w:rsidR="00274671" w:rsidRPr="0067516C">
        <w:rPr>
          <w:sz w:val="32"/>
        </w:rPr>
        <w:t>comparison of XPS spectra of Al 2p, O 1s, C 1s peaks on freshly annealed sapphire under NEF, LEF and HEF XPS testing modes</w:t>
      </w:r>
      <w:bookmarkEnd w:id="13"/>
    </w:p>
    <w:p w14:paraId="0F80480E" w14:textId="77777777" w:rsidR="00483FF0" w:rsidRPr="00CE27EB" w:rsidRDefault="00483FF0" w:rsidP="00FB5D4A">
      <w:pPr>
        <w:jc w:val="center"/>
        <w:rPr>
          <w:rFonts w:ascii="Arial" w:hAnsi="Arial" w:cs="Arial"/>
          <w:b/>
        </w:rPr>
      </w:pPr>
    </w:p>
    <w:p w14:paraId="476608C8" w14:textId="2EDA807F" w:rsidR="00FB5D4A" w:rsidRPr="00CE27EB" w:rsidRDefault="00FB5D4A" w:rsidP="00FB5D4A">
      <w:pPr>
        <w:jc w:val="center"/>
        <w:rPr>
          <w:rFonts w:ascii="Arial" w:hAnsi="Arial" w:cs="Arial"/>
          <w:b/>
        </w:rPr>
      </w:pPr>
      <w:r w:rsidRPr="00CE27EB">
        <w:rPr>
          <w:noProof/>
          <w:lang w:val="en-SG" w:eastAsia="en-SG"/>
        </w:rPr>
        <w:drawing>
          <wp:inline distT="0" distB="0" distL="0" distR="0" wp14:anchorId="64124FE6" wp14:editId="2D901481">
            <wp:extent cx="5368511" cy="4835347"/>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3881" cy="4849190"/>
                    </a:xfrm>
                    <a:prstGeom prst="rect">
                      <a:avLst/>
                    </a:prstGeom>
                    <a:noFill/>
                    <a:ln>
                      <a:noFill/>
                    </a:ln>
                  </pic:spPr>
                </pic:pic>
              </a:graphicData>
            </a:graphic>
          </wp:inline>
        </w:drawing>
      </w:r>
    </w:p>
    <w:p w14:paraId="306BCAD5" w14:textId="4147775F" w:rsidR="00FB5D4A" w:rsidRPr="00CE27EB" w:rsidRDefault="00FB5D4A" w:rsidP="00FB5D4A">
      <w:pPr>
        <w:spacing w:after="120" w:line="480" w:lineRule="auto"/>
        <w:ind w:left="357"/>
        <w:jc w:val="both"/>
        <w:rPr>
          <w:rFonts w:ascii="Arial" w:hAnsi="Arial" w:cs="Arial"/>
        </w:rPr>
      </w:pPr>
      <w:bookmarkStart w:id="14" w:name="_Toc183552654"/>
      <w:r w:rsidRPr="00EB535D">
        <w:rPr>
          <w:rStyle w:val="SI-title22222222222222222222Char"/>
        </w:rPr>
        <w:t xml:space="preserve">Supplementary Fig. </w:t>
      </w:r>
      <w:r w:rsidR="008405BC" w:rsidRPr="00EB535D">
        <w:rPr>
          <w:rStyle w:val="SI-title22222222222222222222Char"/>
        </w:rPr>
        <w:t>8</w:t>
      </w:r>
      <w:r w:rsidRPr="00EB535D">
        <w:rPr>
          <w:rStyle w:val="SI-title22222222222222222222Char"/>
        </w:rPr>
        <w:t xml:space="preserve">. Angle-resolved XPS spectra of Al 2p and O1s on </w:t>
      </w:r>
      <w:r w:rsidR="004306F8" w:rsidRPr="00EB535D">
        <w:rPr>
          <w:rStyle w:val="SI-title22222222222222222222Char"/>
        </w:rPr>
        <w:t xml:space="preserve">freshly annealed </w:t>
      </w:r>
      <w:r w:rsidRPr="00EB535D">
        <w:rPr>
          <w:rStyle w:val="SI-title22222222222222222222Char"/>
        </w:rPr>
        <w:t>sapphire</w:t>
      </w:r>
      <w:r w:rsidR="004306F8" w:rsidRPr="00EB535D">
        <w:rPr>
          <w:rStyle w:val="SI-title22222222222222222222Char"/>
        </w:rPr>
        <w:t xml:space="preserve">, </w:t>
      </w:r>
      <w:r w:rsidR="0047410B" w:rsidRPr="00EB535D">
        <w:rPr>
          <w:rStyle w:val="SI-title22222222222222222222Char"/>
        </w:rPr>
        <w:t>assessed</w:t>
      </w:r>
      <w:r w:rsidR="004306F8" w:rsidRPr="00EB535D">
        <w:rPr>
          <w:rStyle w:val="SI-title22222222222222222222Char"/>
        </w:rPr>
        <w:t xml:space="preserve"> under </w:t>
      </w:r>
      <w:r w:rsidRPr="00EB535D">
        <w:rPr>
          <w:rStyle w:val="SI-title22222222222222222222Char"/>
        </w:rPr>
        <w:t xml:space="preserve">low electron </w:t>
      </w:r>
      <w:r w:rsidR="00F81932" w:rsidRPr="00EB535D">
        <w:rPr>
          <w:rStyle w:val="SI-title22222222222222222222Char"/>
        </w:rPr>
        <w:t>flux</w:t>
      </w:r>
      <w:r w:rsidR="004306F8" w:rsidRPr="00EB535D">
        <w:rPr>
          <w:rStyle w:val="SI-title22222222222222222222Char"/>
        </w:rPr>
        <w:t xml:space="preserve"> mode</w:t>
      </w:r>
      <w:r w:rsidR="00274671" w:rsidRPr="00EB535D">
        <w:rPr>
          <w:rStyle w:val="SI-title22222222222222222222Char"/>
        </w:rPr>
        <w:t xml:space="preserve"> (LEF)</w:t>
      </w:r>
      <w:bookmarkEnd w:id="14"/>
      <w:r w:rsidRPr="00CE27EB">
        <w:rPr>
          <w:rFonts w:ascii="Arial" w:hAnsi="Arial" w:cs="Arial"/>
        </w:rPr>
        <w:t xml:space="preserve">. </w:t>
      </w:r>
    </w:p>
    <w:p w14:paraId="32510F9E" w14:textId="77777777" w:rsidR="00FB5D4A" w:rsidRPr="00CE27EB" w:rsidRDefault="00FB5D4A" w:rsidP="00FB5D4A">
      <w:pPr>
        <w:spacing w:after="120" w:line="480" w:lineRule="auto"/>
        <w:jc w:val="both"/>
        <w:rPr>
          <w:rFonts w:ascii="Arial" w:hAnsi="Arial" w:cs="Arial"/>
        </w:rPr>
      </w:pPr>
    </w:p>
    <w:p w14:paraId="3215C3F9" w14:textId="77777777" w:rsidR="00FB5D4A" w:rsidRPr="00CE27EB" w:rsidRDefault="00FB5D4A" w:rsidP="00FB5D4A">
      <w:pPr>
        <w:rPr>
          <w:rFonts w:ascii="Arial" w:hAnsi="Arial" w:cs="Arial"/>
        </w:rPr>
      </w:pPr>
    </w:p>
    <w:p w14:paraId="080BF683" w14:textId="77777777" w:rsidR="00FB5D4A" w:rsidRPr="00CE27EB" w:rsidRDefault="00FB5D4A" w:rsidP="00FB5D4A">
      <w:pPr>
        <w:rPr>
          <w:rFonts w:ascii="Arial" w:hAnsi="Arial" w:cs="Arial"/>
        </w:rPr>
      </w:pPr>
    </w:p>
    <w:p w14:paraId="4DFCA4E7" w14:textId="77777777" w:rsidR="00FB5D4A" w:rsidRPr="00CE27EB" w:rsidRDefault="00FB5D4A" w:rsidP="00FB5D4A">
      <w:pPr>
        <w:rPr>
          <w:rFonts w:ascii="Arial" w:hAnsi="Arial" w:cs="Arial"/>
        </w:rPr>
      </w:pPr>
    </w:p>
    <w:p w14:paraId="704F1D4A" w14:textId="77777777" w:rsidR="00FB5D4A" w:rsidRPr="00CE27EB" w:rsidRDefault="00FB5D4A" w:rsidP="00FB5D4A">
      <w:pPr>
        <w:rPr>
          <w:rFonts w:ascii="Arial" w:hAnsi="Arial" w:cs="Arial"/>
        </w:rPr>
      </w:pPr>
    </w:p>
    <w:p w14:paraId="262384E3" w14:textId="77777777" w:rsidR="00FB5D4A" w:rsidRPr="00CE27EB" w:rsidRDefault="00FB5D4A" w:rsidP="00FB5D4A">
      <w:pPr>
        <w:jc w:val="center"/>
        <w:rPr>
          <w:rFonts w:ascii="Arial" w:hAnsi="Arial" w:cs="Arial"/>
        </w:rPr>
      </w:pPr>
      <w:r w:rsidRPr="00CE27EB">
        <w:rPr>
          <w:noProof/>
          <w:lang w:val="en-SG" w:eastAsia="en-SG"/>
        </w:rPr>
        <w:drawing>
          <wp:inline distT="0" distB="0" distL="0" distR="0" wp14:anchorId="0B6F6C90" wp14:editId="4CA47FAB">
            <wp:extent cx="5578931" cy="5164531"/>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4831" cy="5197764"/>
                    </a:xfrm>
                    <a:prstGeom prst="rect">
                      <a:avLst/>
                    </a:prstGeom>
                    <a:noFill/>
                    <a:ln>
                      <a:noFill/>
                    </a:ln>
                  </pic:spPr>
                </pic:pic>
              </a:graphicData>
            </a:graphic>
          </wp:inline>
        </w:drawing>
      </w:r>
    </w:p>
    <w:p w14:paraId="3BADCC9C" w14:textId="6DBB485B" w:rsidR="00FB5D4A" w:rsidRPr="00CE27EB" w:rsidRDefault="00FB5D4A" w:rsidP="00FB5D4A">
      <w:pPr>
        <w:spacing w:after="120" w:line="480" w:lineRule="auto"/>
        <w:ind w:left="357"/>
        <w:jc w:val="both"/>
        <w:rPr>
          <w:rFonts w:ascii="Arial" w:hAnsi="Arial" w:cs="Arial"/>
        </w:rPr>
      </w:pPr>
      <w:bookmarkStart w:id="15" w:name="_Toc183552655"/>
      <w:r w:rsidRPr="00EB535D">
        <w:rPr>
          <w:rStyle w:val="SI-title22222222222222222222Char"/>
        </w:rPr>
        <w:t xml:space="preserve">Supplementary Fig. </w:t>
      </w:r>
      <w:r w:rsidR="008405BC" w:rsidRPr="00EB535D">
        <w:rPr>
          <w:rStyle w:val="SI-title22222222222222222222Char"/>
        </w:rPr>
        <w:t>9</w:t>
      </w:r>
      <w:r w:rsidRPr="00EB535D">
        <w:rPr>
          <w:rStyle w:val="SI-title22222222222222222222Char"/>
        </w:rPr>
        <w:t xml:space="preserve">. Angle-resolved XPS spectra of Al 2p and O1s on </w:t>
      </w:r>
      <w:r w:rsidR="004306F8" w:rsidRPr="00EB535D">
        <w:rPr>
          <w:rStyle w:val="SI-title22222222222222222222Char"/>
        </w:rPr>
        <w:t xml:space="preserve">freshly annealed sapphire, </w:t>
      </w:r>
      <w:r w:rsidR="0047410B" w:rsidRPr="00EB535D">
        <w:rPr>
          <w:rStyle w:val="SI-title22222222222222222222Char"/>
        </w:rPr>
        <w:t>assessed</w:t>
      </w:r>
      <w:r w:rsidR="004306F8" w:rsidRPr="00EB535D">
        <w:rPr>
          <w:rStyle w:val="SI-title22222222222222222222Char"/>
        </w:rPr>
        <w:t xml:space="preserve"> under no electron flux</w:t>
      </w:r>
      <w:r w:rsidR="00274671" w:rsidRPr="00EB535D">
        <w:rPr>
          <w:rStyle w:val="SI-title22222222222222222222Char"/>
        </w:rPr>
        <w:t xml:space="preserve"> (NEF)</w:t>
      </w:r>
      <w:r w:rsidR="004306F8" w:rsidRPr="00EB535D">
        <w:rPr>
          <w:rStyle w:val="SI-title22222222222222222222Char"/>
        </w:rPr>
        <w:t xml:space="preserve"> mode</w:t>
      </w:r>
      <w:bookmarkEnd w:id="15"/>
      <w:r w:rsidRPr="00CE27EB">
        <w:rPr>
          <w:rFonts w:ascii="Arial" w:hAnsi="Arial" w:cs="Arial"/>
        </w:rPr>
        <w:t xml:space="preserve">. </w:t>
      </w:r>
    </w:p>
    <w:p w14:paraId="158F55D7" w14:textId="4213D0BE" w:rsidR="00FB5D4A" w:rsidRPr="00CE27EB" w:rsidRDefault="00FB5D4A" w:rsidP="00FB5D4A">
      <w:pPr>
        <w:rPr>
          <w:rFonts w:ascii="Arial" w:hAnsi="Arial" w:cs="Arial"/>
          <w:b/>
        </w:rPr>
      </w:pPr>
    </w:p>
    <w:p w14:paraId="36DCD26D" w14:textId="525611AF" w:rsidR="00FB5D4A" w:rsidRPr="00CE27EB" w:rsidRDefault="008C3B00" w:rsidP="00FB5D4A">
      <w:pPr>
        <w:jc w:val="center"/>
        <w:rPr>
          <w:rFonts w:ascii="Arial" w:hAnsi="Arial" w:cs="Arial"/>
          <w:b/>
        </w:rPr>
      </w:pPr>
      <w:r w:rsidRPr="00CE27EB">
        <w:rPr>
          <w:noProof/>
          <w:lang w:val="en-SG" w:eastAsia="en-SG"/>
        </w:rPr>
        <w:lastRenderedPageBreak/>
        <w:drawing>
          <wp:inline distT="0" distB="0" distL="0" distR="0" wp14:anchorId="547A42EB" wp14:editId="7359AD30">
            <wp:extent cx="5245100" cy="63373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5100" cy="6337300"/>
                    </a:xfrm>
                    <a:prstGeom prst="rect">
                      <a:avLst/>
                    </a:prstGeom>
                    <a:noFill/>
                    <a:ln>
                      <a:noFill/>
                    </a:ln>
                  </pic:spPr>
                </pic:pic>
              </a:graphicData>
            </a:graphic>
          </wp:inline>
        </w:drawing>
      </w:r>
    </w:p>
    <w:p w14:paraId="508177B6" w14:textId="7DAEF3A6" w:rsidR="00FB5D4A" w:rsidRPr="00CE27EB" w:rsidRDefault="00FB5D4A" w:rsidP="00FB5D4A">
      <w:pPr>
        <w:spacing w:after="120" w:line="480" w:lineRule="auto"/>
        <w:ind w:left="357"/>
        <w:jc w:val="both"/>
        <w:rPr>
          <w:rFonts w:ascii="Arial" w:hAnsi="Arial" w:cs="Arial"/>
        </w:rPr>
      </w:pPr>
      <w:bookmarkStart w:id="16" w:name="_Toc183552656"/>
      <w:r w:rsidRPr="00EB535D">
        <w:rPr>
          <w:rStyle w:val="SI-title22222222222222222222Char"/>
        </w:rPr>
        <w:t xml:space="preserve">Supplementary Fig. </w:t>
      </w:r>
      <w:r w:rsidR="008405BC" w:rsidRPr="00EB535D">
        <w:rPr>
          <w:rStyle w:val="SI-title22222222222222222222Char"/>
        </w:rPr>
        <w:t>10</w:t>
      </w:r>
      <w:r w:rsidRPr="00EB535D">
        <w:rPr>
          <w:rStyle w:val="SI-title22222222222222222222Char"/>
        </w:rPr>
        <w:t xml:space="preserve">. XPS spectra of Al 2p and O1s on sapphire, freshly annealed </w:t>
      </w:r>
      <w:r w:rsidRPr="00EB535D">
        <w:rPr>
          <w:rStyle w:val="SI-title22222222222222222222Char"/>
          <w:rFonts w:hint="eastAsia"/>
        </w:rPr>
        <w:t>with</w:t>
      </w:r>
      <w:r w:rsidRPr="00EB535D">
        <w:rPr>
          <w:rStyle w:val="SI-title22222222222222222222Char"/>
        </w:rPr>
        <w:t xml:space="preserve"> and without electron flood gun</w:t>
      </w:r>
      <w:bookmarkEnd w:id="16"/>
      <w:r w:rsidRPr="00CE27EB">
        <w:rPr>
          <w:rFonts w:ascii="Arial" w:hAnsi="Arial" w:cs="Arial"/>
        </w:rPr>
        <w:t xml:space="preserve">. </w:t>
      </w:r>
      <w:r w:rsidRPr="00CE27EB">
        <w:rPr>
          <w:rFonts w:ascii="Arial" w:hAnsi="Arial" w:cs="Arial"/>
          <w:b/>
          <w:bCs/>
        </w:rPr>
        <w:t>a</w:t>
      </w:r>
      <w:r w:rsidRPr="00CE27EB">
        <w:rPr>
          <w:rFonts w:ascii="Arial" w:hAnsi="Arial" w:cs="Arial"/>
        </w:rPr>
        <w:t xml:space="preserve">, The illustration of XPS analysis with electron flood gun. </w:t>
      </w:r>
      <w:r w:rsidRPr="00CE27EB">
        <w:rPr>
          <w:rFonts w:ascii="Arial" w:hAnsi="Arial" w:cs="Arial"/>
          <w:b/>
          <w:bCs/>
        </w:rPr>
        <w:t>b</w:t>
      </w:r>
      <w:r w:rsidRPr="00CE27EB">
        <w:rPr>
          <w:rFonts w:ascii="Arial" w:hAnsi="Arial" w:cs="Arial"/>
        </w:rPr>
        <w:t>, The Al 2p, O 1s and C 1s peaks under different electron density controlled by electron flood gun.</w:t>
      </w:r>
    </w:p>
    <w:p w14:paraId="237B9F19" w14:textId="44D3CAE3" w:rsidR="00B3386C" w:rsidRPr="00CE27EB" w:rsidRDefault="00B3386C" w:rsidP="00B3386C">
      <w:pPr>
        <w:spacing w:before="100" w:beforeAutospacing="1" w:after="100" w:afterAutospacing="1" w:line="480" w:lineRule="auto"/>
        <w:jc w:val="both"/>
        <w:rPr>
          <w:rFonts w:ascii="Arial" w:hAnsi="Arial" w:cs="Arial"/>
          <w:sz w:val="24"/>
          <w:szCs w:val="24"/>
        </w:rPr>
      </w:pPr>
      <w:r w:rsidRPr="00CE27EB">
        <w:rPr>
          <w:rFonts w:ascii="Arial" w:hAnsi="Arial" w:cs="Arial"/>
          <w:sz w:val="24"/>
          <w:szCs w:val="24"/>
        </w:rPr>
        <w:lastRenderedPageBreak/>
        <w:t xml:space="preserve">  The freshly annealed sapphire was measured at HEF mode, as detailed in the schematic setup in Figure S6a. After charge correction, the high-resolution Al 2p and O 1s spectra (displayed in Figure 1g and Figure S6) revealed an Al 2p peak at 74.1 eV and a primary O 1s peak at 531 eV, both indicative of O-Al-O bonding in the α-phase Al</w:t>
      </w:r>
      <w:r w:rsidRPr="00CE27EB">
        <w:rPr>
          <w:rFonts w:ascii="Arial" w:hAnsi="Arial" w:cs="Arial"/>
          <w:sz w:val="24"/>
          <w:szCs w:val="24"/>
          <w:vertAlign w:val="subscript"/>
        </w:rPr>
        <w:t>2</w:t>
      </w:r>
      <w:r w:rsidRPr="00CE27EB">
        <w:rPr>
          <w:rFonts w:ascii="Arial" w:hAnsi="Arial" w:cs="Arial"/>
          <w:sz w:val="24"/>
          <w:szCs w:val="24"/>
        </w:rPr>
        <w:t>O</w:t>
      </w:r>
      <w:r w:rsidRPr="00CE27EB">
        <w:rPr>
          <w:rFonts w:ascii="Arial" w:hAnsi="Arial" w:cs="Arial"/>
          <w:sz w:val="24"/>
          <w:szCs w:val="24"/>
          <w:vertAlign w:val="subscript"/>
        </w:rPr>
        <w:t>3</w:t>
      </w:r>
      <w:r w:rsidRPr="00CE27EB">
        <w:rPr>
          <w:rFonts w:ascii="Arial" w:hAnsi="Arial" w:cs="Arial"/>
          <w:sz w:val="24"/>
          <w:szCs w:val="24"/>
        </w:rPr>
        <w:t>.</w:t>
      </w:r>
      <w:r w:rsidRPr="00CE27EB">
        <w:rPr>
          <w:rFonts w:ascii="Arial" w:hAnsi="Arial" w:cs="Arial"/>
          <w:sz w:val="24"/>
          <w:szCs w:val="24"/>
        </w:rPr>
        <w:fldChar w:fldCharType="begin"/>
      </w:r>
      <w:r w:rsidRPr="00CE27EB">
        <w:rPr>
          <w:rFonts w:ascii="Arial" w:hAnsi="Arial" w:cs="Arial"/>
          <w:sz w:val="24"/>
          <w:szCs w:val="24"/>
        </w:rPr>
        <w:instrText xml:space="preserve"> ADDIN EN.CITE &lt;EndNote&gt;&lt;Cite&gt;&lt;Author&gt;Moulder&lt;/Author&gt;&lt;Year&gt;2000&lt;/Year&gt;&lt;RecNum&gt;154&lt;/RecNum&gt;&lt;DisplayText&gt;&lt;style face="superscript"&gt;1&lt;/style&gt;&lt;/DisplayText&gt;&lt;record&gt;&lt;rec-number&gt;154&lt;/rec-number&gt;&lt;foreign-keys&gt;&lt;key app="EN" db-id="2rraettekpxpxsead5zvsv5oa2dzrfrdt055" timestamp="1718696791"&gt;154&lt;/key&gt;&lt;/foreign-keys&gt;&lt;ref-type name="Journal Article"&gt;17&lt;/ref-type&gt;&lt;contributors&gt;&lt;authors&gt;&lt;author&gt;Moulder, John F&lt;/author&gt;&lt;author&gt;Stickle, William F&lt;/author&gt;&lt;author&gt;Sobol, Peter E&lt;/author&gt;&lt;author&gt;Bomben, Kenneth D %J Google Scholar There is no corresponding record for this reference&lt;/author&gt;&lt;/authors&gt;&lt;/contributors&gt;&lt;titles&gt;&lt;title&gt;Handbook of X-ray photoelectron spectroscopy: a reference book of standard spectra for identification and interpretation of XPS data, 1992&lt;/title&gt;&lt;/titles&gt;&lt;dates&gt;&lt;year&gt;2000&lt;/year&gt;&lt;/dates&gt;&lt;urls&gt;&lt;/urls&gt;&lt;/record&gt;&lt;/Cite&gt;&lt;/EndNote&gt;</w:instrText>
      </w:r>
      <w:r w:rsidRPr="00CE27EB">
        <w:rPr>
          <w:rFonts w:ascii="Arial" w:hAnsi="Arial" w:cs="Arial"/>
          <w:sz w:val="24"/>
          <w:szCs w:val="24"/>
        </w:rPr>
        <w:fldChar w:fldCharType="separate"/>
      </w:r>
      <w:r w:rsidRPr="00CE27EB">
        <w:rPr>
          <w:rFonts w:ascii="Arial" w:hAnsi="Arial" w:cs="Arial"/>
          <w:noProof/>
          <w:sz w:val="24"/>
          <w:szCs w:val="24"/>
          <w:vertAlign w:val="superscript"/>
        </w:rPr>
        <w:t>1</w:t>
      </w:r>
      <w:r w:rsidRPr="00CE27EB">
        <w:rPr>
          <w:rFonts w:ascii="Arial" w:hAnsi="Arial" w:cs="Arial"/>
          <w:sz w:val="24"/>
          <w:szCs w:val="24"/>
        </w:rPr>
        <w:fldChar w:fldCharType="end"/>
      </w:r>
      <w:r w:rsidRPr="00CE27EB">
        <w:rPr>
          <w:rFonts w:ascii="Arial" w:hAnsi="Arial" w:cs="Arial"/>
          <w:sz w:val="24"/>
          <w:szCs w:val="24"/>
        </w:rPr>
        <w:t xml:space="preserve"> An additional O 1s peak at 532.4 eV was observed, attributed to physically adsorbed H</w:t>
      </w:r>
      <w:r w:rsidRPr="00CE27EB">
        <w:rPr>
          <w:rFonts w:ascii="Arial" w:hAnsi="Arial" w:cs="Arial"/>
          <w:sz w:val="24"/>
          <w:szCs w:val="24"/>
          <w:vertAlign w:val="subscript"/>
        </w:rPr>
        <w:t>2</w:t>
      </w:r>
      <w:r w:rsidRPr="00CE27EB">
        <w:rPr>
          <w:rFonts w:ascii="Arial" w:hAnsi="Arial" w:cs="Arial"/>
          <w:sz w:val="24"/>
          <w:szCs w:val="24"/>
        </w:rPr>
        <w:t>O or dissociated OH</w:t>
      </w:r>
      <w:r w:rsidRPr="00CE27EB">
        <w:rPr>
          <w:rFonts w:ascii="Arial" w:hAnsi="Arial" w:cs="Arial"/>
          <w:sz w:val="24"/>
          <w:szCs w:val="24"/>
          <w:vertAlign w:val="superscript"/>
        </w:rPr>
        <w:t>-</w:t>
      </w:r>
      <w:r w:rsidRPr="00CE27EB">
        <w:rPr>
          <w:rFonts w:ascii="Arial" w:hAnsi="Arial" w:cs="Arial"/>
          <w:sz w:val="24"/>
          <w:szCs w:val="24"/>
        </w:rPr>
        <w:t xml:space="preserve"> radicals on the surface.</w:t>
      </w:r>
      <w:r w:rsidRPr="00CE27EB">
        <w:rPr>
          <w:rFonts w:ascii="Arial" w:hAnsi="Arial" w:cs="Arial"/>
          <w:sz w:val="24"/>
          <w:szCs w:val="24"/>
        </w:rPr>
        <w:fldChar w:fldCharType="begin"/>
      </w:r>
      <w:r w:rsidR="0084534A" w:rsidRPr="00CE27EB">
        <w:rPr>
          <w:rFonts w:ascii="Arial" w:hAnsi="Arial" w:cs="Arial"/>
          <w:sz w:val="24"/>
          <w:szCs w:val="24"/>
        </w:rPr>
        <w:instrText xml:space="preserve"> ADDIN EN.CITE &lt;EndNote&gt;&lt;Cite&gt;&lt;Author&gt;Park&lt;/Author&gt;&lt;Year&gt;2023&lt;/Year&gt;&lt;RecNum&gt;1&lt;/RecNum&gt;&lt;DisplayText&gt;&lt;style face="superscript"&gt;2&lt;/style&gt;&lt;/DisplayText&gt;&lt;record&gt;&lt;rec-number&gt;1&lt;/rec-number&gt;&lt;foreign-keys&gt;&lt;key app="EN" db-id="2rraettekpxpxsead5zvsv5oa2dzrfrdt055" timestamp="1680410538"&gt;1&lt;/key&gt;&lt;/foreign-keys&gt;&lt;ref-type name="Journal Article"&gt;17&lt;/ref-type&gt;&lt;contributors&gt;&lt;authors&gt;&lt;author&gt;Park, Younghee&lt;/author&gt;&lt;author&gt;Ahn, Chaehyeon&lt;/author&gt;&lt;author&gt;Ahn, Jong-Guk&lt;/author&gt;&lt;author&gt;Kim, Jee Hyeon&lt;/author&gt;&lt;author&gt;Jung, Jaehoon&lt;/author&gt;&lt;author&gt;Oh, Juseung&lt;/author&gt;&lt;author&gt;Ryu, Sunmin&lt;/author&gt;&lt;author&gt;Kim, Soyoung&lt;/author&gt;&lt;author&gt;Kim, Seung Cheol&lt;/author&gt;&lt;author&gt;Kim, Taewoong&lt;/author&gt;&lt;author&gt;Lim, Hyunseob&lt;/author&gt;&lt;/authors&gt;&lt;/contributors&gt;&lt;titles&gt;&lt;title&gt;Critical Role of Surface Termination of Sapphire Substrates in Crystallographic Epitaxial Growth of MoS2 Using Inorganic Molecular Precursors&lt;/title&gt;&lt;secondary-title&gt;ACS Nano&lt;/secondary-title&gt;&lt;/titles&gt;&lt;periodical&gt;&lt;full-title&gt;ACS Nano&lt;/full-title&gt;&lt;abbr-1&gt;ACS Nano&lt;/abbr-1&gt;&lt;/periodical&gt;&lt;pages&gt;1196-1205&lt;/pages&gt;&lt;volume&gt;17&lt;/volume&gt;&lt;number&gt;2&lt;/number&gt;&lt;dates&gt;&lt;year&gt;2023&lt;/year&gt;&lt;pub-dates&gt;&lt;date&gt;2023/01/24&lt;/date&gt;&lt;/pub-dates&gt;&lt;/dates&gt;&lt;publisher&gt;American Chemical Society&lt;/publisher&gt;&lt;isbn&gt;1936-0851&lt;/isbn&gt;&lt;urls&gt;&lt;related-urls&gt;&lt;url&gt;https://doi.org/10.1021/acsnano.2c08983&lt;/url&gt;&lt;url&gt;https://pubs.acs.org/doi/10.1021/acsnano.2c08983&lt;/url&gt;&lt;/related-urls&gt;&lt;/urls&gt;&lt;electronic-resource-num&gt;10.1021/acsnano.2c08983&lt;/electronic-resource-num&gt;&lt;/record&gt;&lt;/Cite&gt;&lt;/EndNote&gt;</w:instrText>
      </w:r>
      <w:r w:rsidRPr="00CE27EB">
        <w:rPr>
          <w:rFonts w:ascii="Arial" w:hAnsi="Arial" w:cs="Arial"/>
          <w:sz w:val="24"/>
          <w:szCs w:val="24"/>
        </w:rPr>
        <w:fldChar w:fldCharType="separate"/>
      </w:r>
      <w:r w:rsidRPr="00CE27EB">
        <w:rPr>
          <w:rFonts w:ascii="Arial" w:hAnsi="Arial" w:cs="Arial"/>
          <w:noProof/>
          <w:sz w:val="24"/>
          <w:szCs w:val="24"/>
          <w:vertAlign w:val="superscript"/>
        </w:rPr>
        <w:t>2</w:t>
      </w:r>
      <w:r w:rsidRPr="00CE27EB">
        <w:rPr>
          <w:rFonts w:ascii="Arial" w:hAnsi="Arial" w:cs="Arial"/>
          <w:sz w:val="24"/>
          <w:szCs w:val="24"/>
        </w:rPr>
        <w:fldChar w:fldCharType="end"/>
      </w:r>
      <w:r w:rsidRPr="00CE27EB">
        <w:rPr>
          <w:rFonts w:ascii="Arial" w:hAnsi="Arial" w:cs="Arial"/>
          <w:sz w:val="24"/>
          <w:szCs w:val="24"/>
        </w:rPr>
        <w:t xml:space="preserve"> Angle-resolved Al 2p and O 1s spectra measured in LEF and NEF modes are presented in Figures S7 and S8, respectively, with comparative data at a 30° angle shown in Figure S9 and Table S1. In HEF mode, the binding energy of the carbon C-C peak was reduced to 283.1 eV from the standard 284.5-285 eV, indicating a significant negative electric field induced by the high electron flux. Conversely, in NEF mode, the C-C binding energy escalated to 312.8 eV, an increase of 28 eV, alongside similar increases in the O 1s and Al 2p peaks. This rise is attributed to a net positive electric field on the sapphire surface, resulting from the loss of photoelectrons, which leave behind core-holes and valence-holes bearing positive charges. In LEF mode, the C-C binding energy was recorded at 284.3 eV, close to the standard range, suggesting that the emitted electrons adequately compensated for the positive charge induced by photoelectron loss, with a residual small negative electric field remaining on the surface. After charge correction, the Al 2p and O 1s peaks </w:t>
      </w:r>
      <w:r w:rsidR="0047410B" w:rsidRPr="00CE27EB">
        <w:rPr>
          <w:rFonts w:ascii="Arial" w:hAnsi="Arial" w:cs="Arial"/>
          <w:sz w:val="24"/>
          <w:szCs w:val="24"/>
        </w:rPr>
        <w:t>assessed</w:t>
      </w:r>
      <w:r w:rsidRPr="00CE27EB">
        <w:rPr>
          <w:rFonts w:ascii="Arial" w:hAnsi="Arial" w:cs="Arial"/>
          <w:sz w:val="24"/>
          <w:szCs w:val="24"/>
        </w:rPr>
        <w:t xml:space="preserve"> in LEF and HEF modes exhibited similar binding energies and full widths at half maximum, indicating consistent and reliable surface characterization across different electron flux settings.</w:t>
      </w:r>
    </w:p>
    <w:p w14:paraId="11DA7256" w14:textId="5FB674B9" w:rsidR="00FB5D4A" w:rsidRPr="00CE27EB" w:rsidRDefault="00FB5D4A" w:rsidP="00FB5D4A">
      <w:pPr>
        <w:spacing w:after="120" w:line="480" w:lineRule="auto"/>
        <w:ind w:left="357"/>
        <w:jc w:val="both"/>
        <w:rPr>
          <w:rFonts w:ascii="Arial" w:hAnsi="Arial" w:cs="Arial"/>
        </w:rPr>
      </w:pPr>
    </w:p>
    <w:p w14:paraId="75A8BACA" w14:textId="77777777" w:rsidR="002B39BD" w:rsidRPr="00CE27EB" w:rsidRDefault="002B39BD" w:rsidP="00FB5D4A">
      <w:pPr>
        <w:spacing w:after="120" w:line="480" w:lineRule="auto"/>
        <w:ind w:left="357"/>
        <w:jc w:val="both"/>
        <w:rPr>
          <w:rFonts w:ascii="Arial" w:hAnsi="Arial" w:cs="Arial"/>
        </w:rPr>
      </w:pPr>
    </w:p>
    <w:p w14:paraId="04611254" w14:textId="2D622EC1" w:rsidR="00FB5D4A" w:rsidRPr="00CE27EB" w:rsidRDefault="00FB5D4A" w:rsidP="00FB5D4A">
      <w:pPr>
        <w:jc w:val="center"/>
        <w:rPr>
          <w:rFonts w:ascii="Arial" w:hAnsi="Arial" w:cs="Arial"/>
        </w:rPr>
      </w:pPr>
    </w:p>
    <w:p w14:paraId="2AA874C3" w14:textId="1B941DBB" w:rsidR="00741983" w:rsidRPr="00CE27EB" w:rsidRDefault="00741983" w:rsidP="00FB5D4A">
      <w:pPr>
        <w:jc w:val="center"/>
        <w:rPr>
          <w:rFonts w:ascii="Arial" w:hAnsi="Arial" w:cs="Arial"/>
        </w:rPr>
      </w:pPr>
    </w:p>
    <w:p w14:paraId="1C454DF3" w14:textId="29CC33E7" w:rsidR="00741983" w:rsidRPr="00CE27EB" w:rsidRDefault="00741983" w:rsidP="00FB5D4A">
      <w:pPr>
        <w:jc w:val="center"/>
        <w:rPr>
          <w:rFonts w:ascii="Arial" w:hAnsi="Arial" w:cs="Arial"/>
        </w:rPr>
      </w:pPr>
    </w:p>
    <w:p w14:paraId="19EFE97B" w14:textId="23DCCEE1" w:rsidR="00741983" w:rsidRPr="00CE27EB" w:rsidRDefault="00741983" w:rsidP="00FB5D4A">
      <w:pPr>
        <w:jc w:val="center"/>
        <w:rPr>
          <w:rFonts w:ascii="Arial" w:hAnsi="Arial" w:cs="Arial"/>
        </w:rPr>
      </w:pPr>
    </w:p>
    <w:p w14:paraId="68F9543E" w14:textId="4021CBCE" w:rsidR="00741983" w:rsidRPr="00CE27EB" w:rsidRDefault="00741983" w:rsidP="00FB5D4A">
      <w:pPr>
        <w:jc w:val="center"/>
        <w:rPr>
          <w:rFonts w:ascii="Arial" w:hAnsi="Arial" w:cs="Arial"/>
        </w:rPr>
      </w:pPr>
    </w:p>
    <w:p w14:paraId="6B946C49" w14:textId="380B0D2E" w:rsidR="00741983" w:rsidRPr="00CE27EB" w:rsidRDefault="00741983" w:rsidP="00FB5D4A">
      <w:pPr>
        <w:jc w:val="center"/>
        <w:rPr>
          <w:rFonts w:ascii="Arial" w:hAnsi="Arial" w:cs="Arial"/>
        </w:rPr>
      </w:pPr>
    </w:p>
    <w:p w14:paraId="1B055D7A" w14:textId="77777777" w:rsidR="00741983" w:rsidRPr="00CE27EB" w:rsidRDefault="00741983" w:rsidP="00FB5D4A">
      <w:pPr>
        <w:jc w:val="center"/>
        <w:rPr>
          <w:rFonts w:ascii="Arial" w:hAnsi="Arial" w:cs="Arial"/>
        </w:rPr>
      </w:pPr>
    </w:p>
    <w:p w14:paraId="1B08E620" w14:textId="73E217E3" w:rsidR="00FB5D4A" w:rsidRPr="00CE27EB" w:rsidRDefault="00FB5D4A" w:rsidP="00643F59">
      <w:pPr>
        <w:pStyle w:val="SI-title22222222222222222222"/>
        <w:ind w:left="0"/>
      </w:pPr>
      <w:bookmarkStart w:id="17" w:name="_Toc183552657"/>
      <w:r w:rsidRPr="00CE27EB">
        <w:t xml:space="preserve">Supplementary Table. </w:t>
      </w:r>
      <w:r w:rsidR="00B3386C" w:rsidRPr="00CE27EB">
        <w:t>3</w:t>
      </w:r>
      <w:r w:rsidRPr="00CE27EB">
        <w:t xml:space="preserve">. The XPS analysis of freshly annealed sapphire, measured </w:t>
      </w:r>
      <w:r w:rsidR="00F81932" w:rsidRPr="00CE27EB">
        <w:t>at different electron flood gun settings</w:t>
      </w:r>
      <w:bookmarkEnd w:id="17"/>
    </w:p>
    <w:tbl>
      <w:tblPr>
        <w:tblStyle w:val="TableGrid"/>
        <w:tblW w:w="5000" w:type="pct"/>
        <w:tblLook w:val="04A0" w:firstRow="1" w:lastRow="0" w:firstColumn="1" w:lastColumn="0" w:noHBand="0" w:noVBand="1"/>
      </w:tblPr>
      <w:tblGrid>
        <w:gridCol w:w="1450"/>
        <w:gridCol w:w="858"/>
        <w:gridCol w:w="1008"/>
        <w:gridCol w:w="1000"/>
        <w:gridCol w:w="967"/>
        <w:gridCol w:w="1014"/>
        <w:gridCol w:w="1279"/>
        <w:gridCol w:w="671"/>
        <w:gridCol w:w="1103"/>
      </w:tblGrid>
      <w:tr w:rsidR="00243CD7" w:rsidRPr="00CE27EB" w14:paraId="658BBE40" w14:textId="77777777" w:rsidTr="009B36EA">
        <w:trPr>
          <w:trHeight w:val="386"/>
        </w:trPr>
        <w:tc>
          <w:tcPr>
            <w:tcW w:w="775" w:type="pct"/>
            <w:vMerge w:val="restart"/>
            <w:vAlign w:val="center"/>
          </w:tcPr>
          <w:p w14:paraId="3F7129A6" w14:textId="7CE130EB" w:rsidR="00E558FD" w:rsidRPr="00CE27EB" w:rsidRDefault="00E558FD" w:rsidP="00243CD7">
            <w:pPr>
              <w:jc w:val="center"/>
              <w:rPr>
                <w:rFonts w:ascii="Arial" w:hAnsi="Arial" w:cs="Arial"/>
                <w:sz w:val="18"/>
                <w:szCs w:val="18"/>
              </w:rPr>
            </w:pPr>
            <w:r w:rsidRPr="00CE27EB">
              <w:rPr>
                <w:rFonts w:ascii="Arial" w:hAnsi="Arial" w:cs="Arial"/>
                <w:sz w:val="18"/>
                <w:szCs w:val="18"/>
              </w:rPr>
              <w:t>XPS spectra (electron flood gun setting)</w:t>
            </w:r>
          </w:p>
        </w:tc>
        <w:tc>
          <w:tcPr>
            <w:tcW w:w="1533" w:type="pct"/>
            <w:gridSpan w:val="3"/>
            <w:shd w:val="clear" w:color="auto" w:fill="D9D9D9" w:themeFill="background1" w:themeFillShade="D9"/>
            <w:vAlign w:val="center"/>
          </w:tcPr>
          <w:p w14:paraId="73579ED7" w14:textId="34101969" w:rsidR="00E558FD" w:rsidRPr="00CE27EB" w:rsidRDefault="00E558FD" w:rsidP="00243CD7">
            <w:pPr>
              <w:jc w:val="center"/>
              <w:rPr>
                <w:rFonts w:ascii="Arial" w:hAnsi="Arial" w:cs="Arial"/>
                <w:sz w:val="18"/>
                <w:szCs w:val="18"/>
              </w:rPr>
            </w:pPr>
            <w:r w:rsidRPr="00CE27EB">
              <w:rPr>
                <w:rFonts w:ascii="Arial" w:hAnsi="Arial" w:cs="Arial"/>
                <w:sz w:val="18"/>
                <w:szCs w:val="18"/>
              </w:rPr>
              <w:t>Al 2p</w:t>
            </w:r>
          </w:p>
        </w:tc>
        <w:tc>
          <w:tcPr>
            <w:tcW w:w="1743" w:type="pct"/>
            <w:gridSpan w:val="3"/>
            <w:shd w:val="clear" w:color="auto" w:fill="D9D9D9" w:themeFill="background1" w:themeFillShade="D9"/>
            <w:vAlign w:val="center"/>
          </w:tcPr>
          <w:p w14:paraId="0375A0A2" w14:textId="68ABB1A6" w:rsidR="00E558FD" w:rsidRPr="00CE27EB" w:rsidRDefault="00E558FD" w:rsidP="00243CD7">
            <w:pPr>
              <w:jc w:val="center"/>
              <w:rPr>
                <w:rFonts w:ascii="Arial" w:hAnsi="Arial" w:cs="Arial"/>
                <w:sz w:val="18"/>
                <w:szCs w:val="18"/>
              </w:rPr>
            </w:pPr>
            <w:r w:rsidRPr="00CE27EB">
              <w:rPr>
                <w:rFonts w:ascii="Arial" w:hAnsi="Arial" w:cs="Arial"/>
                <w:sz w:val="18"/>
                <w:szCs w:val="18"/>
              </w:rPr>
              <w:t>O 1s</w:t>
            </w:r>
          </w:p>
        </w:tc>
        <w:tc>
          <w:tcPr>
            <w:tcW w:w="949" w:type="pct"/>
            <w:gridSpan w:val="2"/>
            <w:shd w:val="clear" w:color="auto" w:fill="D9D9D9" w:themeFill="background1" w:themeFillShade="D9"/>
            <w:vAlign w:val="center"/>
          </w:tcPr>
          <w:p w14:paraId="52A02A83" w14:textId="1DCB2BB6" w:rsidR="00E558FD" w:rsidRPr="00CE27EB" w:rsidRDefault="00E558FD" w:rsidP="00243CD7">
            <w:pPr>
              <w:jc w:val="center"/>
              <w:rPr>
                <w:rFonts w:ascii="Arial" w:hAnsi="Arial" w:cs="Arial"/>
                <w:sz w:val="18"/>
                <w:szCs w:val="18"/>
              </w:rPr>
            </w:pPr>
            <w:r w:rsidRPr="00CE27EB">
              <w:rPr>
                <w:rFonts w:ascii="Arial" w:hAnsi="Arial" w:cs="Arial"/>
                <w:sz w:val="18"/>
                <w:szCs w:val="18"/>
              </w:rPr>
              <w:t>C 1s</w:t>
            </w:r>
          </w:p>
        </w:tc>
      </w:tr>
      <w:tr w:rsidR="00243CD7" w:rsidRPr="00CE27EB" w14:paraId="6AB57372" w14:textId="77777777" w:rsidTr="00243CD7">
        <w:trPr>
          <w:trHeight w:val="305"/>
        </w:trPr>
        <w:tc>
          <w:tcPr>
            <w:tcW w:w="775" w:type="pct"/>
            <w:vMerge/>
            <w:vAlign w:val="center"/>
          </w:tcPr>
          <w:p w14:paraId="3D0E9536" w14:textId="77777777" w:rsidR="00E558FD" w:rsidRPr="00CE27EB" w:rsidRDefault="00E558FD" w:rsidP="00243CD7">
            <w:pPr>
              <w:jc w:val="center"/>
              <w:rPr>
                <w:rFonts w:ascii="Arial" w:hAnsi="Arial" w:cs="Arial"/>
                <w:sz w:val="18"/>
                <w:szCs w:val="18"/>
              </w:rPr>
            </w:pPr>
          </w:p>
        </w:tc>
        <w:tc>
          <w:tcPr>
            <w:tcW w:w="1533" w:type="pct"/>
            <w:gridSpan w:val="3"/>
            <w:vAlign w:val="center"/>
          </w:tcPr>
          <w:p w14:paraId="737F0B09" w14:textId="77777777" w:rsidR="00E558FD" w:rsidRPr="00CE27EB" w:rsidRDefault="00E558FD" w:rsidP="00243CD7">
            <w:pPr>
              <w:jc w:val="center"/>
              <w:rPr>
                <w:rFonts w:ascii="Arial" w:hAnsi="Arial" w:cs="Arial"/>
                <w:sz w:val="18"/>
                <w:szCs w:val="18"/>
              </w:rPr>
            </w:pPr>
            <w:r w:rsidRPr="00CE27EB">
              <w:rPr>
                <w:rFonts w:ascii="Arial" w:hAnsi="Arial" w:cs="Arial"/>
                <w:sz w:val="18"/>
                <w:szCs w:val="18"/>
              </w:rPr>
              <w:t>Al-O@ Al</w:t>
            </w:r>
            <w:r w:rsidRPr="00CE27EB">
              <w:rPr>
                <w:rFonts w:ascii="Arial" w:hAnsi="Arial" w:cs="Arial"/>
                <w:sz w:val="18"/>
                <w:szCs w:val="18"/>
                <w:vertAlign w:val="subscript"/>
              </w:rPr>
              <w:t>2</w:t>
            </w:r>
            <w:r w:rsidRPr="00CE27EB">
              <w:rPr>
                <w:rFonts w:ascii="Arial" w:hAnsi="Arial" w:cs="Arial"/>
                <w:sz w:val="18"/>
                <w:szCs w:val="18"/>
              </w:rPr>
              <w:t>O</w:t>
            </w:r>
            <w:r w:rsidRPr="00CE27EB">
              <w:rPr>
                <w:rFonts w:ascii="Arial" w:hAnsi="Arial" w:cs="Arial"/>
                <w:sz w:val="18"/>
                <w:szCs w:val="18"/>
                <w:vertAlign w:val="subscript"/>
              </w:rPr>
              <w:t>3</w:t>
            </w:r>
          </w:p>
        </w:tc>
        <w:tc>
          <w:tcPr>
            <w:tcW w:w="1743" w:type="pct"/>
            <w:gridSpan w:val="3"/>
            <w:vAlign w:val="center"/>
          </w:tcPr>
          <w:p w14:paraId="6BD750FA" w14:textId="77777777" w:rsidR="00E558FD" w:rsidRPr="00CE27EB" w:rsidRDefault="00E558FD" w:rsidP="00243CD7">
            <w:pPr>
              <w:jc w:val="center"/>
              <w:rPr>
                <w:rFonts w:ascii="Arial" w:hAnsi="Arial" w:cs="Arial"/>
                <w:sz w:val="18"/>
                <w:szCs w:val="18"/>
              </w:rPr>
            </w:pPr>
            <w:r w:rsidRPr="00CE27EB">
              <w:rPr>
                <w:rFonts w:ascii="Arial" w:hAnsi="Arial" w:cs="Arial"/>
                <w:sz w:val="18"/>
                <w:szCs w:val="18"/>
              </w:rPr>
              <w:t>Al-O@ Al</w:t>
            </w:r>
            <w:r w:rsidRPr="00CE27EB">
              <w:rPr>
                <w:rFonts w:ascii="Arial" w:hAnsi="Arial" w:cs="Arial"/>
                <w:sz w:val="18"/>
                <w:szCs w:val="18"/>
                <w:vertAlign w:val="subscript"/>
              </w:rPr>
              <w:t>2</w:t>
            </w:r>
            <w:r w:rsidRPr="00CE27EB">
              <w:rPr>
                <w:rFonts w:ascii="Arial" w:hAnsi="Arial" w:cs="Arial"/>
                <w:sz w:val="18"/>
                <w:szCs w:val="18"/>
              </w:rPr>
              <w:t>O</w:t>
            </w:r>
            <w:r w:rsidRPr="00CE27EB">
              <w:rPr>
                <w:rFonts w:ascii="Arial" w:hAnsi="Arial" w:cs="Arial"/>
                <w:sz w:val="18"/>
                <w:szCs w:val="18"/>
                <w:vertAlign w:val="subscript"/>
              </w:rPr>
              <w:t>3</w:t>
            </w:r>
          </w:p>
        </w:tc>
        <w:tc>
          <w:tcPr>
            <w:tcW w:w="949" w:type="pct"/>
            <w:gridSpan w:val="2"/>
            <w:vAlign w:val="center"/>
          </w:tcPr>
          <w:p w14:paraId="4A02DBC2" w14:textId="1A1D8B9F" w:rsidR="00E558FD" w:rsidRPr="00CE27EB" w:rsidRDefault="00E558FD" w:rsidP="00243CD7">
            <w:pPr>
              <w:jc w:val="center"/>
              <w:rPr>
                <w:rFonts w:ascii="Arial" w:hAnsi="Arial" w:cs="Arial"/>
                <w:sz w:val="18"/>
                <w:szCs w:val="18"/>
              </w:rPr>
            </w:pPr>
            <w:r w:rsidRPr="00CE27EB">
              <w:rPr>
                <w:rFonts w:ascii="Arial" w:hAnsi="Arial" w:cs="Arial"/>
                <w:sz w:val="18"/>
                <w:szCs w:val="18"/>
              </w:rPr>
              <w:t>Peak</w:t>
            </w:r>
            <w:r w:rsidR="00243CD7" w:rsidRPr="00CE27EB">
              <w:rPr>
                <w:rFonts w:ascii="Arial" w:hAnsi="Arial" w:cs="Arial"/>
                <w:sz w:val="18"/>
                <w:szCs w:val="18"/>
              </w:rPr>
              <w:t xml:space="preserve"> </w:t>
            </w:r>
            <w:r w:rsidRPr="00CE27EB">
              <w:rPr>
                <w:rFonts w:ascii="Arial" w:hAnsi="Arial" w:cs="Arial"/>
                <w:sz w:val="18"/>
                <w:szCs w:val="18"/>
              </w:rPr>
              <w:t>(eV)</w:t>
            </w:r>
          </w:p>
        </w:tc>
      </w:tr>
      <w:tr w:rsidR="00243CD7" w:rsidRPr="00CE27EB" w14:paraId="32EF15B6" w14:textId="77777777" w:rsidTr="00243CD7">
        <w:trPr>
          <w:trHeight w:val="341"/>
        </w:trPr>
        <w:tc>
          <w:tcPr>
            <w:tcW w:w="775" w:type="pct"/>
            <w:vMerge/>
            <w:vAlign w:val="center"/>
          </w:tcPr>
          <w:p w14:paraId="4E1AD1AD" w14:textId="77777777" w:rsidR="00243CD7" w:rsidRPr="00CE27EB" w:rsidRDefault="00243CD7" w:rsidP="00243CD7">
            <w:pPr>
              <w:jc w:val="center"/>
              <w:rPr>
                <w:rFonts w:ascii="Arial" w:hAnsi="Arial" w:cs="Arial"/>
                <w:sz w:val="18"/>
                <w:szCs w:val="18"/>
              </w:rPr>
            </w:pPr>
          </w:p>
        </w:tc>
        <w:tc>
          <w:tcPr>
            <w:tcW w:w="998" w:type="pct"/>
            <w:gridSpan w:val="2"/>
            <w:vAlign w:val="center"/>
          </w:tcPr>
          <w:p w14:paraId="498606E4" w14:textId="0BA1E8B1" w:rsidR="00243CD7" w:rsidRPr="00CE27EB" w:rsidRDefault="00243CD7" w:rsidP="00243CD7">
            <w:pPr>
              <w:jc w:val="center"/>
              <w:rPr>
                <w:rFonts w:ascii="Arial" w:hAnsi="Arial" w:cs="Arial"/>
                <w:sz w:val="18"/>
                <w:szCs w:val="18"/>
              </w:rPr>
            </w:pPr>
            <w:r w:rsidRPr="00CE27EB">
              <w:rPr>
                <w:rFonts w:ascii="Arial" w:hAnsi="Arial" w:cs="Arial"/>
                <w:sz w:val="18"/>
                <w:szCs w:val="18"/>
              </w:rPr>
              <w:t>Peak (eV)</w:t>
            </w:r>
          </w:p>
        </w:tc>
        <w:tc>
          <w:tcPr>
            <w:tcW w:w="535" w:type="pct"/>
            <w:vMerge w:val="restart"/>
            <w:vAlign w:val="center"/>
          </w:tcPr>
          <w:p w14:paraId="35C33D28" w14:textId="77777777" w:rsidR="00243CD7" w:rsidRPr="00CE27EB" w:rsidRDefault="00243CD7" w:rsidP="00243CD7">
            <w:pPr>
              <w:jc w:val="center"/>
              <w:rPr>
                <w:rFonts w:ascii="Arial" w:hAnsi="Arial" w:cs="Arial"/>
                <w:sz w:val="18"/>
                <w:szCs w:val="18"/>
              </w:rPr>
            </w:pPr>
            <w:r w:rsidRPr="00CE27EB">
              <w:rPr>
                <w:rFonts w:ascii="Arial" w:hAnsi="Arial" w:cs="Arial"/>
                <w:sz w:val="18"/>
                <w:szCs w:val="18"/>
              </w:rPr>
              <w:t>FWHM</w:t>
            </w:r>
          </w:p>
          <w:p w14:paraId="1E0E09B1" w14:textId="77777777" w:rsidR="00243CD7" w:rsidRPr="00CE27EB" w:rsidRDefault="00243CD7" w:rsidP="00243CD7">
            <w:pPr>
              <w:jc w:val="center"/>
              <w:rPr>
                <w:rFonts w:ascii="Arial" w:hAnsi="Arial" w:cs="Arial"/>
                <w:sz w:val="18"/>
                <w:szCs w:val="18"/>
              </w:rPr>
            </w:pPr>
            <w:r w:rsidRPr="00CE27EB">
              <w:rPr>
                <w:rFonts w:ascii="Arial" w:hAnsi="Arial" w:cs="Arial"/>
                <w:sz w:val="18"/>
                <w:szCs w:val="18"/>
              </w:rPr>
              <w:t>(eV)</w:t>
            </w:r>
          </w:p>
        </w:tc>
        <w:tc>
          <w:tcPr>
            <w:tcW w:w="1059" w:type="pct"/>
            <w:gridSpan w:val="2"/>
            <w:vAlign w:val="center"/>
          </w:tcPr>
          <w:p w14:paraId="773FAD53" w14:textId="6AC09AD0" w:rsidR="00243CD7" w:rsidRPr="00CE27EB" w:rsidRDefault="00243CD7" w:rsidP="00243CD7">
            <w:pPr>
              <w:jc w:val="center"/>
              <w:rPr>
                <w:rFonts w:ascii="Arial" w:hAnsi="Arial" w:cs="Arial"/>
                <w:sz w:val="18"/>
                <w:szCs w:val="18"/>
              </w:rPr>
            </w:pPr>
            <w:r w:rsidRPr="00CE27EB">
              <w:rPr>
                <w:rFonts w:ascii="Arial" w:hAnsi="Arial" w:cs="Arial"/>
                <w:sz w:val="18"/>
                <w:szCs w:val="18"/>
              </w:rPr>
              <w:t>Peak (eV)</w:t>
            </w:r>
          </w:p>
        </w:tc>
        <w:tc>
          <w:tcPr>
            <w:tcW w:w="684" w:type="pct"/>
            <w:vMerge w:val="restart"/>
            <w:vAlign w:val="center"/>
          </w:tcPr>
          <w:p w14:paraId="6F6E084A" w14:textId="6F9FCF99" w:rsidR="00243CD7" w:rsidRPr="00CE27EB" w:rsidRDefault="00243CD7" w:rsidP="00243CD7">
            <w:pPr>
              <w:jc w:val="center"/>
              <w:rPr>
                <w:rFonts w:ascii="Arial" w:hAnsi="Arial" w:cs="Arial"/>
                <w:sz w:val="18"/>
                <w:szCs w:val="18"/>
              </w:rPr>
            </w:pPr>
            <w:r w:rsidRPr="00CE27EB">
              <w:rPr>
                <w:rFonts w:ascii="Arial" w:hAnsi="Arial" w:cs="Arial"/>
                <w:sz w:val="18"/>
                <w:szCs w:val="18"/>
              </w:rPr>
              <w:t>FWHM (eV)</w:t>
            </w:r>
          </w:p>
        </w:tc>
        <w:tc>
          <w:tcPr>
            <w:tcW w:w="359" w:type="pct"/>
            <w:vMerge w:val="restart"/>
            <w:vAlign w:val="center"/>
          </w:tcPr>
          <w:p w14:paraId="05429C46" w14:textId="278FE332" w:rsidR="00243CD7" w:rsidRPr="00CE27EB" w:rsidRDefault="00243CD7" w:rsidP="00243CD7">
            <w:pPr>
              <w:jc w:val="center"/>
              <w:rPr>
                <w:rFonts w:ascii="Arial" w:hAnsi="Arial" w:cs="Arial"/>
                <w:sz w:val="18"/>
                <w:szCs w:val="18"/>
              </w:rPr>
            </w:pPr>
            <w:r w:rsidRPr="00CE27EB">
              <w:rPr>
                <w:rFonts w:ascii="Arial" w:hAnsi="Arial" w:cs="Arial"/>
                <w:sz w:val="18"/>
                <w:szCs w:val="18"/>
              </w:rPr>
              <w:t>Raw</w:t>
            </w:r>
          </w:p>
        </w:tc>
        <w:tc>
          <w:tcPr>
            <w:tcW w:w="590" w:type="pct"/>
            <w:vMerge w:val="restart"/>
            <w:vAlign w:val="center"/>
          </w:tcPr>
          <w:p w14:paraId="6B40E070" w14:textId="560BCBDB" w:rsidR="00243CD7" w:rsidRPr="00CE27EB" w:rsidRDefault="00243CD7" w:rsidP="00243CD7">
            <w:pPr>
              <w:jc w:val="center"/>
              <w:rPr>
                <w:rFonts w:ascii="Arial" w:hAnsi="Arial" w:cs="Arial"/>
                <w:sz w:val="18"/>
                <w:szCs w:val="18"/>
              </w:rPr>
            </w:pPr>
            <w:r w:rsidRPr="00CE27EB">
              <w:rPr>
                <w:rFonts w:ascii="Arial" w:hAnsi="Arial" w:cs="Arial"/>
                <w:sz w:val="18"/>
                <w:szCs w:val="18"/>
              </w:rPr>
              <w:t>Corrected</w:t>
            </w:r>
          </w:p>
        </w:tc>
      </w:tr>
      <w:tr w:rsidR="00243CD7" w:rsidRPr="00CE27EB" w14:paraId="6F42323C" w14:textId="77777777" w:rsidTr="00243CD7">
        <w:trPr>
          <w:trHeight w:val="368"/>
        </w:trPr>
        <w:tc>
          <w:tcPr>
            <w:tcW w:w="775" w:type="pct"/>
            <w:vMerge/>
            <w:vAlign w:val="center"/>
          </w:tcPr>
          <w:p w14:paraId="65FEFE9E" w14:textId="77777777" w:rsidR="00243CD7" w:rsidRPr="00CE27EB" w:rsidRDefault="00243CD7" w:rsidP="00243CD7">
            <w:pPr>
              <w:jc w:val="center"/>
              <w:rPr>
                <w:rFonts w:ascii="Arial" w:hAnsi="Arial" w:cs="Arial"/>
                <w:sz w:val="18"/>
                <w:szCs w:val="18"/>
              </w:rPr>
            </w:pPr>
          </w:p>
        </w:tc>
        <w:tc>
          <w:tcPr>
            <w:tcW w:w="459" w:type="pct"/>
            <w:vAlign w:val="center"/>
          </w:tcPr>
          <w:p w14:paraId="746E3E30" w14:textId="174DE556" w:rsidR="00243CD7" w:rsidRPr="00CE27EB" w:rsidRDefault="00243CD7" w:rsidP="00243CD7">
            <w:pPr>
              <w:jc w:val="center"/>
              <w:rPr>
                <w:rFonts w:ascii="Arial" w:hAnsi="Arial" w:cs="Arial"/>
                <w:sz w:val="18"/>
                <w:szCs w:val="18"/>
              </w:rPr>
            </w:pPr>
            <w:r w:rsidRPr="00CE27EB">
              <w:rPr>
                <w:rFonts w:ascii="Arial" w:hAnsi="Arial" w:cs="Arial"/>
                <w:sz w:val="18"/>
                <w:szCs w:val="18"/>
              </w:rPr>
              <w:t>Raw</w:t>
            </w:r>
          </w:p>
        </w:tc>
        <w:tc>
          <w:tcPr>
            <w:tcW w:w="539" w:type="pct"/>
            <w:vAlign w:val="center"/>
          </w:tcPr>
          <w:p w14:paraId="027AEA9D" w14:textId="621331F8" w:rsidR="00243CD7" w:rsidRPr="00CE27EB" w:rsidRDefault="00243CD7" w:rsidP="00243CD7">
            <w:pPr>
              <w:jc w:val="center"/>
              <w:rPr>
                <w:rFonts w:ascii="Arial" w:hAnsi="Arial" w:cs="Arial"/>
                <w:sz w:val="18"/>
                <w:szCs w:val="18"/>
              </w:rPr>
            </w:pPr>
            <w:r w:rsidRPr="00CE27EB">
              <w:rPr>
                <w:rFonts w:ascii="Arial" w:hAnsi="Arial" w:cs="Arial"/>
                <w:sz w:val="18"/>
                <w:szCs w:val="18"/>
              </w:rPr>
              <w:t>Corrected</w:t>
            </w:r>
          </w:p>
        </w:tc>
        <w:tc>
          <w:tcPr>
            <w:tcW w:w="535" w:type="pct"/>
            <w:vMerge/>
            <w:vAlign w:val="center"/>
          </w:tcPr>
          <w:p w14:paraId="40873C23" w14:textId="77777777" w:rsidR="00243CD7" w:rsidRPr="00CE27EB" w:rsidRDefault="00243CD7" w:rsidP="00243CD7">
            <w:pPr>
              <w:jc w:val="center"/>
              <w:rPr>
                <w:rFonts w:ascii="Arial" w:hAnsi="Arial" w:cs="Arial"/>
                <w:sz w:val="18"/>
                <w:szCs w:val="18"/>
              </w:rPr>
            </w:pPr>
          </w:p>
        </w:tc>
        <w:tc>
          <w:tcPr>
            <w:tcW w:w="517" w:type="pct"/>
            <w:vAlign w:val="center"/>
          </w:tcPr>
          <w:p w14:paraId="7C944B0F" w14:textId="507DB75A" w:rsidR="00243CD7" w:rsidRPr="00CE27EB" w:rsidRDefault="00243CD7" w:rsidP="00243CD7">
            <w:pPr>
              <w:jc w:val="center"/>
              <w:rPr>
                <w:rFonts w:ascii="Arial" w:hAnsi="Arial" w:cs="Arial"/>
                <w:sz w:val="18"/>
                <w:szCs w:val="18"/>
              </w:rPr>
            </w:pPr>
            <w:r w:rsidRPr="00CE27EB">
              <w:rPr>
                <w:rFonts w:ascii="Arial" w:hAnsi="Arial" w:cs="Arial"/>
                <w:sz w:val="18"/>
                <w:szCs w:val="18"/>
              </w:rPr>
              <w:t>Raw</w:t>
            </w:r>
          </w:p>
        </w:tc>
        <w:tc>
          <w:tcPr>
            <w:tcW w:w="542" w:type="pct"/>
            <w:vAlign w:val="center"/>
          </w:tcPr>
          <w:p w14:paraId="1F1ADFEA" w14:textId="01EFD8CE" w:rsidR="00243CD7" w:rsidRPr="00CE27EB" w:rsidRDefault="00243CD7" w:rsidP="00243CD7">
            <w:pPr>
              <w:jc w:val="center"/>
              <w:rPr>
                <w:rFonts w:ascii="Arial" w:hAnsi="Arial" w:cs="Arial"/>
                <w:sz w:val="18"/>
                <w:szCs w:val="18"/>
              </w:rPr>
            </w:pPr>
            <w:r w:rsidRPr="00CE27EB">
              <w:rPr>
                <w:rFonts w:ascii="Arial" w:hAnsi="Arial" w:cs="Arial"/>
                <w:sz w:val="18"/>
                <w:szCs w:val="18"/>
              </w:rPr>
              <w:t>Corrected</w:t>
            </w:r>
          </w:p>
        </w:tc>
        <w:tc>
          <w:tcPr>
            <w:tcW w:w="684" w:type="pct"/>
            <w:vMerge/>
            <w:vAlign w:val="center"/>
          </w:tcPr>
          <w:p w14:paraId="650CCC47" w14:textId="77777777" w:rsidR="00243CD7" w:rsidRPr="00CE27EB" w:rsidRDefault="00243CD7" w:rsidP="00243CD7">
            <w:pPr>
              <w:jc w:val="center"/>
              <w:rPr>
                <w:rFonts w:ascii="Arial" w:hAnsi="Arial" w:cs="Arial"/>
                <w:sz w:val="18"/>
                <w:szCs w:val="18"/>
              </w:rPr>
            </w:pPr>
          </w:p>
        </w:tc>
        <w:tc>
          <w:tcPr>
            <w:tcW w:w="359" w:type="pct"/>
            <w:vMerge/>
            <w:vAlign w:val="center"/>
          </w:tcPr>
          <w:p w14:paraId="496A4F1B" w14:textId="77777777" w:rsidR="00243CD7" w:rsidRPr="00CE27EB" w:rsidRDefault="00243CD7" w:rsidP="00243CD7">
            <w:pPr>
              <w:jc w:val="center"/>
              <w:rPr>
                <w:rFonts w:ascii="Arial" w:hAnsi="Arial" w:cs="Arial"/>
                <w:sz w:val="18"/>
                <w:szCs w:val="18"/>
              </w:rPr>
            </w:pPr>
          </w:p>
        </w:tc>
        <w:tc>
          <w:tcPr>
            <w:tcW w:w="590" w:type="pct"/>
            <w:vMerge/>
            <w:vAlign w:val="center"/>
          </w:tcPr>
          <w:p w14:paraId="3705A971" w14:textId="32AA46C9" w:rsidR="00243CD7" w:rsidRPr="00CE27EB" w:rsidRDefault="00243CD7" w:rsidP="00243CD7">
            <w:pPr>
              <w:jc w:val="center"/>
              <w:rPr>
                <w:rFonts w:ascii="Arial" w:hAnsi="Arial" w:cs="Arial"/>
                <w:sz w:val="18"/>
                <w:szCs w:val="18"/>
              </w:rPr>
            </w:pPr>
          </w:p>
        </w:tc>
      </w:tr>
      <w:tr w:rsidR="00243CD7" w:rsidRPr="00CE27EB" w14:paraId="3694B81A" w14:textId="77777777" w:rsidTr="00243CD7">
        <w:trPr>
          <w:trHeight w:val="621"/>
        </w:trPr>
        <w:tc>
          <w:tcPr>
            <w:tcW w:w="775" w:type="pct"/>
            <w:vAlign w:val="center"/>
          </w:tcPr>
          <w:p w14:paraId="1920A5AF" w14:textId="76BC678E" w:rsidR="00243CD7" w:rsidRPr="00CE27EB" w:rsidRDefault="00243CD7" w:rsidP="00243CD7">
            <w:pPr>
              <w:jc w:val="center"/>
              <w:rPr>
                <w:rFonts w:ascii="Arial" w:hAnsi="Arial" w:cs="Arial"/>
                <w:sz w:val="18"/>
                <w:szCs w:val="18"/>
              </w:rPr>
            </w:pPr>
            <w:r w:rsidRPr="00CE27EB">
              <w:rPr>
                <w:rFonts w:ascii="Arial" w:hAnsi="Arial" w:cs="Arial"/>
                <w:sz w:val="18"/>
                <w:szCs w:val="18"/>
              </w:rPr>
              <w:t>No electron flux (NEF)</w:t>
            </w:r>
          </w:p>
        </w:tc>
        <w:tc>
          <w:tcPr>
            <w:tcW w:w="459" w:type="pct"/>
            <w:vAlign w:val="center"/>
          </w:tcPr>
          <w:p w14:paraId="2F7A2729" w14:textId="77777777" w:rsidR="00243CD7" w:rsidRPr="00CE27EB" w:rsidRDefault="00243CD7" w:rsidP="00243CD7">
            <w:pPr>
              <w:jc w:val="center"/>
              <w:rPr>
                <w:rFonts w:ascii="Arial" w:hAnsi="Arial" w:cs="Arial"/>
                <w:sz w:val="18"/>
                <w:szCs w:val="18"/>
              </w:rPr>
            </w:pPr>
            <w:r w:rsidRPr="00CE27EB">
              <w:rPr>
                <w:rFonts w:ascii="Arial" w:hAnsi="Arial" w:cs="Arial"/>
                <w:sz w:val="18"/>
                <w:szCs w:val="18"/>
              </w:rPr>
              <w:t>102</w:t>
            </w:r>
          </w:p>
        </w:tc>
        <w:tc>
          <w:tcPr>
            <w:tcW w:w="539" w:type="pct"/>
            <w:vAlign w:val="center"/>
          </w:tcPr>
          <w:p w14:paraId="1480F7C1" w14:textId="5B4F83A3" w:rsidR="00243CD7" w:rsidRPr="00CE27EB" w:rsidRDefault="00243CD7" w:rsidP="00243CD7">
            <w:pPr>
              <w:jc w:val="center"/>
              <w:rPr>
                <w:rFonts w:ascii="Arial" w:hAnsi="Arial" w:cs="Arial"/>
                <w:sz w:val="18"/>
                <w:szCs w:val="18"/>
              </w:rPr>
            </w:pPr>
            <w:r w:rsidRPr="00CE27EB">
              <w:rPr>
                <w:rFonts w:ascii="Arial" w:hAnsi="Arial" w:cs="Arial"/>
                <w:sz w:val="18"/>
                <w:szCs w:val="18"/>
              </w:rPr>
              <w:t>74.2</w:t>
            </w:r>
          </w:p>
        </w:tc>
        <w:tc>
          <w:tcPr>
            <w:tcW w:w="535" w:type="pct"/>
            <w:vAlign w:val="center"/>
          </w:tcPr>
          <w:p w14:paraId="32AD5E09" w14:textId="77777777" w:rsidR="00243CD7" w:rsidRPr="00CE27EB" w:rsidRDefault="00243CD7" w:rsidP="00243CD7">
            <w:pPr>
              <w:jc w:val="center"/>
              <w:rPr>
                <w:rFonts w:ascii="Arial" w:hAnsi="Arial" w:cs="Arial"/>
                <w:sz w:val="18"/>
                <w:szCs w:val="18"/>
              </w:rPr>
            </w:pPr>
            <w:r w:rsidRPr="00CE27EB">
              <w:rPr>
                <w:rFonts w:ascii="Arial" w:hAnsi="Arial" w:cs="Arial"/>
                <w:sz w:val="18"/>
                <w:szCs w:val="18"/>
              </w:rPr>
              <w:t>1.20</w:t>
            </w:r>
          </w:p>
        </w:tc>
        <w:tc>
          <w:tcPr>
            <w:tcW w:w="517" w:type="pct"/>
            <w:vAlign w:val="center"/>
          </w:tcPr>
          <w:p w14:paraId="18EC72AA" w14:textId="77777777" w:rsidR="00243CD7" w:rsidRPr="00CE27EB" w:rsidRDefault="00243CD7" w:rsidP="00243CD7">
            <w:pPr>
              <w:jc w:val="center"/>
              <w:rPr>
                <w:rFonts w:ascii="Arial" w:hAnsi="Arial" w:cs="Arial"/>
                <w:sz w:val="18"/>
                <w:szCs w:val="18"/>
              </w:rPr>
            </w:pPr>
            <w:r w:rsidRPr="00CE27EB">
              <w:rPr>
                <w:rFonts w:ascii="Arial" w:hAnsi="Arial" w:cs="Arial"/>
                <w:sz w:val="18"/>
                <w:szCs w:val="18"/>
              </w:rPr>
              <w:t>561</w:t>
            </w:r>
          </w:p>
        </w:tc>
        <w:tc>
          <w:tcPr>
            <w:tcW w:w="542" w:type="pct"/>
            <w:vAlign w:val="center"/>
          </w:tcPr>
          <w:p w14:paraId="3FFD5E94" w14:textId="13A0292C" w:rsidR="00243CD7" w:rsidRPr="00CE27EB" w:rsidRDefault="00243CD7" w:rsidP="00243CD7">
            <w:pPr>
              <w:jc w:val="center"/>
              <w:rPr>
                <w:rFonts w:ascii="Arial" w:hAnsi="Arial" w:cs="Arial"/>
                <w:sz w:val="18"/>
                <w:szCs w:val="18"/>
              </w:rPr>
            </w:pPr>
            <w:r w:rsidRPr="00CE27EB">
              <w:rPr>
                <w:rFonts w:ascii="Arial" w:hAnsi="Arial" w:cs="Arial"/>
                <w:sz w:val="18"/>
                <w:szCs w:val="18"/>
              </w:rPr>
              <w:t>533.1</w:t>
            </w:r>
          </w:p>
        </w:tc>
        <w:tc>
          <w:tcPr>
            <w:tcW w:w="684" w:type="pct"/>
            <w:vAlign w:val="center"/>
          </w:tcPr>
          <w:p w14:paraId="76222F66" w14:textId="77777777" w:rsidR="00243CD7" w:rsidRPr="00CE27EB" w:rsidRDefault="00243CD7" w:rsidP="00243CD7">
            <w:pPr>
              <w:jc w:val="center"/>
              <w:rPr>
                <w:rFonts w:ascii="Arial" w:hAnsi="Arial" w:cs="Arial"/>
                <w:sz w:val="18"/>
                <w:szCs w:val="18"/>
              </w:rPr>
            </w:pPr>
            <w:r w:rsidRPr="00CE27EB">
              <w:rPr>
                <w:rFonts w:ascii="Arial" w:hAnsi="Arial" w:cs="Arial"/>
                <w:sz w:val="18"/>
                <w:szCs w:val="18"/>
              </w:rPr>
              <w:t>1.7</w:t>
            </w:r>
          </w:p>
        </w:tc>
        <w:tc>
          <w:tcPr>
            <w:tcW w:w="359" w:type="pct"/>
            <w:vAlign w:val="center"/>
          </w:tcPr>
          <w:p w14:paraId="5650A39E" w14:textId="77777777" w:rsidR="00243CD7" w:rsidRPr="00CE27EB" w:rsidRDefault="00243CD7" w:rsidP="00243CD7">
            <w:pPr>
              <w:jc w:val="center"/>
              <w:rPr>
                <w:rFonts w:ascii="Arial" w:hAnsi="Arial" w:cs="Arial"/>
                <w:sz w:val="18"/>
                <w:szCs w:val="18"/>
              </w:rPr>
            </w:pPr>
            <w:r w:rsidRPr="00CE27EB">
              <w:rPr>
                <w:rFonts w:ascii="Arial" w:hAnsi="Arial" w:cs="Arial"/>
                <w:sz w:val="18"/>
                <w:szCs w:val="18"/>
              </w:rPr>
              <w:t>312.8</w:t>
            </w:r>
          </w:p>
        </w:tc>
        <w:tc>
          <w:tcPr>
            <w:tcW w:w="590" w:type="pct"/>
            <w:vAlign w:val="center"/>
          </w:tcPr>
          <w:p w14:paraId="188161E1" w14:textId="51D0C6B6" w:rsidR="00243CD7" w:rsidRPr="00CE27EB" w:rsidRDefault="00243CD7" w:rsidP="00243CD7">
            <w:pPr>
              <w:jc w:val="center"/>
              <w:rPr>
                <w:rFonts w:ascii="Arial" w:hAnsi="Arial" w:cs="Arial"/>
                <w:sz w:val="18"/>
                <w:szCs w:val="18"/>
              </w:rPr>
            </w:pPr>
            <w:r w:rsidRPr="00CE27EB">
              <w:rPr>
                <w:rFonts w:ascii="Arial" w:hAnsi="Arial" w:cs="Arial"/>
                <w:sz w:val="18"/>
                <w:szCs w:val="18"/>
              </w:rPr>
              <w:t>285.0</w:t>
            </w:r>
          </w:p>
        </w:tc>
      </w:tr>
      <w:tr w:rsidR="00243CD7" w:rsidRPr="00CE27EB" w14:paraId="189728A6" w14:textId="77777777" w:rsidTr="00243CD7">
        <w:trPr>
          <w:trHeight w:val="621"/>
        </w:trPr>
        <w:tc>
          <w:tcPr>
            <w:tcW w:w="775" w:type="pct"/>
            <w:vAlign w:val="center"/>
          </w:tcPr>
          <w:p w14:paraId="02677C3D" w14:textId="20E9DB3E" w:rsidR="00243CD7" w:rsidRPr="00CE27EB" w:rsidRDefault="00243CD7" w:rsidP="00243CD7">
            <w:pPr>
              <w:jc w:val="center"/>
              <w:rPr>
                <w:rFonts w:ascii="Arial" w:hAnsi="Arial" w:cs="Arial"/>
                <w:sz w:val="18"/>
                <w:szCs w:val="18"/>
              </w:rPr>
            </w:pPr>
            <w:r w:rsidRPr="00CE27EB">
              <w:rPr>
                <w:rFonts w:ascii="Arial" w:hAnsi="Arial" w:cs="Arial"/>
                <w:sz w:val="18"/>
                <w:szCs w:val="18"/>
              </w:rPr>
              <w:t>With low electron flux (LEF)</w:t>
            </w:r>
          </w:p>
        </w:tc>
        <w:tc>
          <w:tcPr>
            <w:tcW w:w="459" w:type="pct"/>
            <w:vAlign w:val="center"/>
          </w:tcPr>
          <w:p w14:paraId="087ADE00" w14:textId="77777777" w:rsidR="00243CD7" w:rsidRPr="00CE27EB" w:rsidRDefault="00243CD7" w:rsidP="00243CD7">
            <w:pPr>
              <w:jc w:val="center"/>
              <w:rPr>
                <w:rFonts w:ascii="Arial" w:hAnsi="Arial" w:cs="Arial"/>
                <w:sz w:val="18"/>
                <w:szCs w:val="18"/>
              </w:rPr>
            </w:pPr>
            <w:r w:rsidRPr="00CE27EB">
              <w:rPr>
                <w:rFonts w:ascii="Arial" w:hAnsi="Arial" w:cs="Arial"/>
                <w:sz w:val="18"/>
                <w:szCs w:val="18"/>
              </w:rPr>
              <w:t>73.3</w:t>
            </w:r>
          </w:p>
        </w:tc>
        <w:tc>
          <w:tcPr>
            <w:tcW w:w="539" w:type="pct"/>
            <w:vAlign w:val="center"/>
          </w:tcPr>
          <w:p w14:paraId="5715EBE0" w14:textId="1479FC41" w:rsidR="00243CD7" w:rsidRPr="00CE27EB" w:rsidRDefault="00243CD7" w:rsidP="00243CD7">
            <w:pPr>
              <w:jc w:val="center"/>
              <w:rPr>
                <w:rFonts w:ascii="Arial" w:hAnsi="Arial" w:cs="Arial"/>
                <w:sz w:val="18"/>
                <w:szCs w:val="18"/>
              </w:rPr>
            </w:pPr>
            <w:r w:rsidRPr="00CE27EB">
              <w:rPr>
                <w:rFonts w:ascii="Arial" w:hAnsi="Arial" w:cs="Arial"/>
                <w:sz w:val="18"/>
                <w:szCs w:val="18"/>
              </w:rPr>
              <w:t>74</w:t>
            </w:r>
          </w:p>
        </w:tc>
        <w:tc>
          <w:tcPr>
            <w:tcW w:w="535" w:type="pct"/>
            <w:vAlign w:val="center"/>
          </w:tcPr>
          <w:p w14:paraId="7F06E7A9" w14:textId="77777777" w:rsidR="00243CD7" w:rsidRPr="00CE27EB" w:rsidRDefault="00243CD7" w:rsidP="00243CD7">
            <w:pPr>
              <w:jc w:val="center"/>
              <w:rPr>
                <w:rFonts w:ascii="Arial" w:hAnsi="Arial" w:cs="Arial"/>
                <w:sz w:val="18"/>
                <w:szCs w:val="18"/>
              </w:rPr>
            </w:pPr>
            <w:r w:rsidRPr="00CE27EB">
              <w:rPr>
                <w:rFonts w:ascii="Arial" w:hAnsi="Arial" w:cs="Arial"/>
                <w:sz w:val="18"/>
                <w:szCs w:val="18"/>
              </w:rPr>
              <w:t>1.15</w:t>
            </w:r>
          </w:p>
        </w:tc>
        <w:tc>
          <w:tcPr>
            <w:tcW w:w="517" w:type="pct"/>
            <w:vAlign w:val="center"/>
          </w:tcPr>
          <w:p w14:paraId="40A6D35A" w14:textId="77777777" w:rsidR="00243CD7" w:rsidRPr="00CE27EB" w:rsidRDefault="00243CD7" w:rsidP="00243CD7">
            <w:pPr>
              <w:jc w:val="center"/>
              <w:rPr>
                <w:rFonts w:ascii="Arial" w:hAnsi="Arial" w:cs="Arial"/>
                <w:sz w:val="18"/>
                <w:szCs w:val="18"/>
              </w:rPr>
            </w:pPr>
            <w:r w:rsidRPr="00CE27EB">
              <w:rPr>
                <w:rFonts w:ascii="Arial" w:hAnsi="Arial" w:cs="Arial"/>
                <w:sz w:val="18"/>
                <w:szCs w:val="18"/>
              </w:rPr>
              <w:t>530.3</w:t>
            </w:r>
          </w:p>
        </w:tc>
        <w:tc>
          <w:tcPr>
            <w:tcW w:w="542" w:type="pct"/>
            <w:vAlign w:val="center"/>
          </w:tcPr>
          <w:p w14:paraId="46F235D5" w14:textId="02582FDD" w:rsidR="00243CD7" w:rsidRPr="00CE27EB" w:rsidRDefault="00243CD7" w:rsidP="00243CD7">
            <w:pPr>
              <w:jc w:val="center"/>
              <w:rPr>
                <w:rFonts w:ascii="Arial" w:hAnsi="Arial" w:cs="Arial"/>
                <w:sz w:val="18"/>
                <w:szCs w:val="18"/>
              </w:rPr>
            </w:pPr>
            <w:r w:rsidRPr="00CE27EB">
              <w:rPr>
                <w:rFonts w:ascii="Arial" w:hAnsi="Arial" w:cs="Arial"/>
                <w:sz w:val="18"/>
                <w:szCs w:val="18"/>
              </w:rPr>
              <w:t>531</w:t>
            </w:r>
          </w:p>
        </w:tc>
        <w:tc>
          <w:tcPr>
            <w:tcW w:w="684" w:type="pct"/>
            <w:vAlign w:val="center"/>
          </w:tcPr>
          <w:p w14:paraId="5507F489" w14:textId="77777777" w:rsidR="00243CD7" w:rsidRPr="00CE27EB" w:rsidRDefault="00243CD7" w:rsidP="00243CD7">
            <w:pPr>
              <w:jc w:val="center"/>
              <w:rPr>
                <w:rFonts w:ascii="Arial" w:hAnsi="Arial" w:cs="Arial"/>
                <w:sz w:val="18"/>
                <w:szCs w:val="18"/>
              </w:rPr>
            </w:pPr>
            <w:r w:rsidRPr="00CE27EB">
              <w:rPr>
                <w:rFonts w:ascii="Arial" w:hAnsi="Arial" w:cs="Arial"/>
                <w:sz w:val="18"/>
                <w:szCs w:val="18"/>
              </w:rPr>
              <w:t>1.22</w:t>
            </w:r>
          </w:p>
        </w:tc>
        <w:tc>
          <w:tcPr>
            <w:tcW w:w="359" w:type="pct"/>
            <w:vAlign w:val="center"/>
          </w:tcPr>
          <w:p w14:paraId="0E9F8539" w14:textId="77777777" w:rsidR="00243CD7" w:rsidRPr="00CE27EB" w:rsidRDefault="00243CD7" w:rsidP="00243CD7">
            <w:pPr>
              <w:jc w:val="center"/>
              <w:rPr>
                <w:rFonts w:ascii="Arial" w:hAnsi="Arial" w:cs="Arial"/>
                <w:sz w:val="18"/>
                <w:szCs w:val="18"/>
              </w:rPr>
            </w:pPr>
            <w:r w:rsidRPr="00CE27EB">
              <w:rPr>
                <w:rFonts w:ascii="Arial" w:hAnsi="Arial" w:cs="Arial"/>
                <w:sz w:val="18"/>
                <w:szCs w:val="18"/>
              </w:rPr>
              <w:t>284.3</w:t>
            </w:r>
          </w:p>
        </w:tc>
        <w:tc>
          <w:tcPr>
            <w:tcW w:w="590" w:type="pct"/>
            <w:vAlign w:val="center"/>
          </w:tcPr>
          <w:p w14:paraId="2D3D028A" w14:textId="51640291" w:rsidR="00243CD7" w:rsidRPr="00CE27EB" w:rsidRDefault="00243CD7" w:rsidP="00243CD7">
            <w:pPr>
              <w:jc w:val="center"/>
              <w:rPr>
                <w:rFonts w:ascii="Arial" w:hAnsi="Arial" w:cs="Arial"/>
                <w:sz w:val="18"/>
                <w:szCs w:val="18"/>
              </w:rPr>
            </w:pPr>
            <w:r w:rsidRPr="00CE27EB">
              <w:rPr>
                <w:rFonts w:ascii="Arial" w:hAnsi="Arial" w:cs="Arial"/>
                <w:sz w:val="18"/>
                <w:szCs w:val="18"/>
              </w:rPr>
              <w:t>285.0</w:t>
            </w:r>
          </w:p>
        </w:tc>
      </w:tr>
      <w:tr w:rsidR="00243CD7" w:rsidRPr="00CE27EB" w14:paraId="5522F531" w14:textId="77777777" w:rsidTr="00243CD7">
        <w:trPr>
          <w:trHeight w:val="621"/>
        </w:trPr>
        <w:tc>
          <w:tcPr>
            <w:tcW w:w="775" w:type="pct"/>
            <w:vAlign w:val="center"/>
          </w:tcPr>
          <w:p w14:paraId="79FF2AD6" w14:textId="1B18DA93" w:rsidR="00243CD7" w:rsidRPr="00CE27EB" w:rsidRDefault="00243CD7" w:rsidP="00243CD7">
            <w:pPr>
              <w:jc w:val="center"/>
              <w:rPr>
                <w:rFonts w:ascii="Arial" w:hAnsi="Arial" w:cs="Arial"/>
                <w:sz w:val="18"/>
                <w:szCs w:val="18"/>
              </w:rPr>
            </w:pPr>
            <w:r w:rsidRPr="00CE27EB">
              <w:rPr>
                <w:rFonts w:ascii="Arial" w:hAnsi="Arial" w:cs="Arial"/>
                <w:sz w:val="18"/>
                <w:szCs w:val="18"/>
              </w:rPr>
              <w:t>With high electron flux (HEF)</w:t>
            </w:r>
          </w:p>
        </w:tc>
        <w:tc>
          <w:tcPr>
            <w:tcW w:w="459" w:type="pct"/>
            <w:vAlign w:val="center"/>
          </w:tcPr>
          <w:p w14:paraId="68194770" w14:textId="77777777" w:rsidR="00243CD7" w:rsidRPr="00CE27EB" w:rsidRDefault="00243CD7" w:rsidP="00243CD7">
            <w:pPr>
              <w:jc w:val="center"/>
              <w:rPr>
                <w:rFonts w:ascii="Arial" w:hAnsi="Arial" w:cs="Arial"/>
                <w:sz w:val="18"/>
                <w:szCs w:val="18"/>
              </w:rPr>
            </w:pPr>
            <w:r w:rsidRPr="00CE27EB">
              <w:rPr>
                <w:rFonts w:ascii="Arial" w:hAnsi="Arial" w:cs="Arial"/>
                <w:sz w:val="18"/>
                <w:szCs w:val="18"/>
              </w:rPr>
              <w:t>72.2</w:t>
            </w:r>
          </w:p>
        </w:tc>
        <w:tc>
          <w:tcPr>
            <w:tcW w:w="539" w:type="pct"/>
            <w:vAlign w:val="center"/>
          </w:tcPr>
          <w:p w14:paraId="4D1B5F55" w14:textId="26CEFCA4" w:rsidR="00243CD7" w:rsidRPr="00CE27EB" w:rsidRDefault="00243CD7" w:rsidP="00243CD7">
            <w:pPr>
              <w:jc w:val="center"/>
              <w:rPr>
                <w:rFonts w:ascii="Arial" w:hAnsi="Arial" w:cs="Arial"/>
                <w:sz w:val="18"/>
                <w:szCs w:val="18"/>
              </w:rPr>
            </w:pPr>
            <w:r w:rsidRPr="00CE27EB">
              <w:rPr>
                <w:rFonts w:ascii="Arial" w:hAnsi="Arial" w:cs="Arial"/>
                <w:sz w:val="18"/>
                <w:szCs w:val="18"/>
              </w:rPr>
              <w:t>74.1</w:t>
            </w:r>
          </w:p>
        </w:tc>
        <w:tc>
          <w:tcPr>
            <w:tcW w:w="535" w:type="pct"/>
            <w:vAlign w:val="center"/>
          </w:tcPr>
          <w:p w14:paraId="2E252901" w14:textId="77777777" w:rsidR="00243CD7" w:rsidRPr="00CE27EB" w:rsidRDefault="00243CD7" w:rsidP="00243CD7">
            <w:pPr>
              <w:jc w:val="center"/>
              <w:rPr>
                <w:rFonts w:ascii="Arial" w:hAnsi="Arial" w:cs="Arial"/>
                <w:sz w:val="18"/>
                <w:szCs w:val="18"/>
              </w:rPr>
            </w:pPr>
            <w:r w:rsidRPr="00CE27EB">
              <w:rPr>
                <w:rFonts w:ascii="Arial" w:hAnsi="Arial" w:cs="Arial"/>
                <w:sz w:val="18"/>
                <w:szCs w:val="18"/>
              </w:rPr>
              <w:t>1.12</w:t>
            </w:r>
          </w:p>
        </w:tc>
        <w:tc>
          <w:tcPr>
            <w:tcW w:w="517" w:type="pct"/>
            <w:vAlign w:val="center"/>
          </w:tcPr>
          <w:p w14:paraId="0118316E" w14:textId="77777777" w:rsidR="00243CD7" w:rsidRPr="00CE27EB" w:rsidRDefault="00243CD7" w:rsidP="00243CD7">
            <w:pPr>
              <w:jc w:val="center"/>
              <w:rPr>
                <w:rFonts w:ascii="Arial" w:hAnsi="Arial" w:cs="Arial"/>
                <w:sz w:val="18"/>
                <w:szCs w:val="18"/>
              </w:rPr>
            </w:pPr>
            <w:r w:rsidRPr="00CE27EB">
              <w:rPr>
                <w:rFonts w:ascii="Arial" w:hAnsi="Arial" w:cs="Arial"/>
                <w:sz w:val="18"/>
                <w:szCs w:val="18"/>
              </w:rPr>
              <w:t>529.1</w:t>
            </w:r>
          </w:p>
        </w:tc>
        <w:tc>
          <w:tcPr>
            <w:tcW w:w="542" w:type="pct"/>
            <w:vAlign w:val="center"/>
          </w:tcPr>
          <w:p w14:paraId="62A2DF22" w14:textId="0C30F194" w:rsidR="00243CD7" w:rsidRPr="00CE27EB" w:rsidRDefault="00243CD7" w:rsidP="00243CD7">
            <w:pPr>
              <w:jc w:val="center"/>
              <w:rPr>
                <w:rFonts w:ascii="Arial" w:hAnsi="Arial" w:cs="Arial"/>
                <w:sz w:val="18"/>
                <w:szCs w:val="18"/>
              </w:rPr>
            </w:pPr>
            <w:r w:rsidRPr="00CE27EB">
              <w:rPr>
                <w:rFonts w:ascii="Arial" w:hAnsi="Arial" w:cs="Arial"/>
                <w:sz w:val="18"/>
                <w:szCs w:val="18"/>
              </w:rPr>
              <w:t>531</w:t>
            </w:r>
          </w:p>
        </w:tc>
        <w:tc>
          <w:tcPr>
            <w:tcW w:w="684" w:type="pct"/>
            <w:vAlign w:val="center"/>
          </w:tcPr>
          <w:p w14:paraId="1D56F80A" w14:textId="77777777" w:rsidR="00243CD7" w:rsidRPr="00CE27EB" w:rsidRDefault="00243CD7" w:rsidP="00243CD7">
            <w:pPr>
              <w:jc w:val="center"/>
              <w:rPr>
                <w:rFonts w:ascii="Arial" w:hAnsi="Arial" w:cs="Arial"/>
                <w:sz w:val="18"/>
                <w:szCs w:val="18"/>
              </w:rPr>
            </w:pPr>
            <w:r w:rsidRPr="00CE27EB">
              <w:rPr>
                <w:rFonts w:ascii="Arial" w:hAnsi="Arial" w:cs="Arial"/>
                <w:sz w:val="18"/>
                <w:szCs w:val="18"/>
              </w:rPr>
              <w:t>1.22</w:t>
            </w:r>
          </w:p>
        </w:tc>
        <w:tc>
          <w:tcPr>
            <w:tcW w:w="359" w:type="pct"/>
            <w:vAlign w:val="center"/>
          </w:tcPr>
          <w:p w14:paraId="705B4FA6" w14:textId="77777777" w:rsidR="00243CD7" w:rsidRPr="00CE27EB" w:rsidRDefault="00243CD7" w:rsidP="00243CD7">
            <w:pPr>
              <w:jc w:val="center"/>
              <w:rPr>
                <w:rFonts w:ascii="Arial" w:hAnsi="Arial" w:cs="Arial"/>
                <w:sz w:val="18"/>
                <w:szCs w:val="18"/>
              </w:rPr>
            </w:pPr>
            <w:r w:rsidRPr="00CE27EB">
              <w:rPr>
                <w:rFonts w:ascii="Arial" w:hAnsi="Arial" w:cs="Arial"/>
                <w:sz w:val="18"/>
                <w:szCs w:val="18"/>
              </w:rPr>
              <w:t>283.1</w:t>
            </w:r>
          </w:p>
        </w:tc>
        <w:tc>
          <w:tcPr>
            <w:tcW w:w="590" w:type="pct"/>
            <w:vAlign w:val="center"/>
          </w:tcPr>
          <w:p w14:paraId="2C76658F" w14:textId="04C35556" w:rsidR="00243CD7" w:rsidRPr="00CE27EB" w:rsidRDefault="00243CD7" w:rsidP="00243CD7">
            <w:pPr>
              <w:jc w:val="center"/>
              <w:rPr>
                <w:rFonts w:ascii="Arial" w:hAnsi="Arial" w:cs="Arial"/>
                <w:sz w:val="18"/>
                <w:szCs w:val="18"/>
              </w:rPr>
            </w:pPr>
            <w:r w:rsidRPr="00CE27EB">
              <w:rPr>
                <w:rFonts w:ascii="Arial" w:hAnsi="Arial" w:cs="Arial"/>
                <w:sz w:val="18"/>
                <w:szCs w:val="18"/>
              </w:rPr>
              <w:t>285.0</w:t>
            </w:r>
          </w:p>
        </w:tc>
      </w:tr>
    </w:tbl>
    <w:p w14:paraId="39253543" w14:textId="77777777" w:rsidR="00FB5D4A" w:rsidRPr="00CE27EB" w:rsidRDefault="00FB5D4A" w:rsidP="00FB5D4A">
      <w:pPr>
        <w:rPr>
          <w:rFonts w:ascii="Arial" w:hAnsi="Arial" w:cs="Arial"/>
        </w:rPr>
      </w:pPr>
    </w:p>
    <w:p w14:paraId="63792AB9" w14:textId="77777777" w:rsidR="00FB5D4A" w:rsidRPr="00CE27EB" w:rsidRDefault="00FB5D4A" w:rsidP="00FB5D4A">
      <w:pPr>
        <w:jc w:val="center"/>
        <w:rPr>
          <w:rFonts w:ascii="Arial" w:hAnsi="Arial" w:cs="Arial"/>
          <w:b/>
        </w:rPr>
      </w:pPr>
    </w:p>
    <w:p w14:paraId="3A68DDD0" w14:textId="77777777" w:rsidR="00FB5D4A" w:rsidRPr="00CE27EB" w:rsidRDefault="00FB5D4A" w:rsidP="00FB5D4A">
      <w:pPr>
        <w:jc w:val="center"/>
        <w:rPr>
          <w:rFonts w:ascii="Arial" w:hAnsi="Arial" w:cs="Arial"/>
          <w:b/>
        </w:rPr>
      </w:pPr>
    </w:p>
    <w:p w14:paraId="7FE9ACE3" w14:textId="77777777" w:rsidR="00EF6FF1" w:rsidRPr="00CE27EB" w:rsidRDefault="00EF6FF1">
      <w:pPr>
        <w:rPr>
          <w:rFonts w:ascii="Arial" w:hAnsi="Arial" w:cs="Arial"/>
          <w:b/>
        </w:rPr>
      </w:pPr>
    </w:p>
    <w:p w14:paraId="67F6CC95" w14:textId="77777777" w:rsidR="009270DE" w:rsidRPr="00CE27EB" w:rsidRDefault="009270DE">
      <w:pPr>
        <w:rPr>
          <w:rFonts w:ascii="Arial" w:hAnsi="Arial" w:cs="Arial"/>
          <w:b/>
        </w:rPr>
      </w:pPr>
    </w:p>
    <w:p w14:paraId="281A2CBA" w14:textId="7523C215" w:rsidR="006858C9" w:rsidRPr="00CE27EB" w:rsidRDefault="006858C9">
      <w:pPr>
        <w:rPr>
          <w:rFonts w:ascii="Arial" w:hAnsi="Arial" w:cs="Arial"/>
          <w:b/>
        </w:rPr>
      </w:pPr>
      <w:r w:rsidRPr="00CE27EB">
        <w:rPr>
          <w:rFonts w:ascii="Arial" w:hAnsi="Arial" w:cs="Arial"/>
          <w:b/>
        </w:rPr>
        <w:br w:type="page"/>
      </w:r>
    </w:p>
    <w:p w14:paraId="0E458B8E" w14:textId="77777777" w:rsidR="006858C9" w:rsidRPr="00CE27EB" w:rsidRDefault="006858C9" w:rsidP="006858C9">
      <w:pPr>
        <w:pStyle w:val="NormalWeb"/>
      </w:pPr>
    </w:p>
    <w:p w14:paraId="44F6518F" w14:textId="77777777" w:rsidR="006858C9" w:rsidRPr="00CE27EB" w:rsidRDefault="006858C9" w:rsidP="006858C9">
      <w:pPr>
        <w:pStyle w:val="NormalWeb"/>
      </w:pPr>
    </w:p>
    <w:p w14:paraId="46C5D3DC" w14:textId="38A3B936" w:rsidR="006858C9" w:rsidRPr="00CE27EB" w:rsidRDefault="006858C9" w:rsidP="006858C9">
      <w:pPr>
        <w:pStyle w:val="NormalWeb"/>
        <w:jc w:val="center"/>
      </w:pPr>
    </w:p>
    <w:p w14:paraId="77D996B0" w14:textId="5275E7F1" w:rsidR="006858C9" w:rsidRPr="00CE27EB" w:rsidRDefault="006858C9">
      <w:pPr>
        <w:rPr>
          <w:rFonts w:ascii="Arial" w:hAnsi="Arial" w:cs="Arial"/>
          <w:b/>
        </w:rPr>
      </w:pPr>
    </w:p>
    <w:p w14:paraId="7612B565" w14:textId="77777777" w:rsidR="009270DE" w:rsidRPr="00CE27EB" w:rsidRDefault="009270DE" w:rsidP="00363A82">
      <w:pPr>
        <w:jc w:val="center"/>
        <w:rPr>
          <w:rFonts w:ascii="Arial" w:hAnsi="Arial" w:cs="Arial"/>
          <w:b/>
        </w:rPr>
      </w:pPr>
    </w:p>
    <w:p w14:paraId="35CAC8BA" w14:textId="7B35382C" w:rsidR="00214C78" w:rsidRPr="00CE27EB" w:rsidRDefault="005A14BA" w:rsidP="00363A82">
      <w:pPr>
        <w:jc w:val="center"/>
        <w:rPr>
          <w:rFonts w:ascii="Arial" w:hAnsi="Arial" w:cs="Arial"/>
          <w:b/>
        </w:rPr>
      </w:pPr>
      <w:r w:rsidRPr="00CE27EB">
        <w:rPr>
          <w:noProof/>
          <w:lang w:val="en-SG" w:eastAsia="en-SG"/>
        </w:rPr>
        <w:drawing>
          <wp:inline distT="0" distB="0" distL="0" distR="0" wp14:anchorId="4522F4F2" wp14:editId="58FB54EB">
            <wp:extent cx="5414871" cy="28401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240" t="44438" r="16428" b="6543"/>
                    <a:stretch/>
                  </pic:blipFill>
                  <pic:spPr bwMode="auto">
                    <a:xfrm>
                      <a:off x="0" y="0"/>
                      <a:ext cx="5434286" cy="2850366"/>
                    </a:xfrm>
                    <a:prstGeom prst="rect">
                      <a:avLst/>
                    </a:prstGeom>
                    <a:noFill/>
                    <a:ln>
                      <a:noFill/>
                    </a:ln>
                    <a:extLst>
                      <a:ext uri="{53640926-AAD7-44D8-BBD7-CCE9431645EC}">
                        <a14:shadowObscured xmlns:a14="http://schemas.microsoft.com/office/drawing/2010/main"/>
                      </a:ext>
                    </a:extLst>
                  </pic:spPr>
                </pic:pic>
              </a:graphicData>
            </a:graphic>
          </wp:inline>
        </w:drawing>
      </w:r>
    </w:p>
    <w:p w14:paraId="14BC340A" w14:textId="20B0719F" w:rsidR="00363A82" w:rsidRPr="00CE27EB" w:rsidRDefault="00363A82" w:rsidP="00363A82">
      <w:pPr>
        <w:spacing w:after="120" w:line="480" w:lineRule="auto"/>
        <w:ind w:left="357"/>
        <w:jc w:val="both"/>
        <w:rPr>
          <w:rFonts w:ascii="Arial" w:hAnsi="Arial" w:cs="Arial"/>
        </w:rPr>
      </w:pPr>
      <w:bookmarkStart w:id="18" w:name="_Toc183552658"/>
      <w:r w:rsidRPr="00EB535D">
        <w:rPr>
          <w:rStyle w:val="SI-title22222222222222222222Char"/>
        </w:rPr>
        <w:t xml:space="preserve">Supplementary Fig. </w:t>
      </w:r>
      <w:r w:rsidR="00FB5D4A" w:rsidRPr="00EB535D">
        <w:rPr>
          <w:rStyle w:val="SI-title22222222222222222222Char"/>
        </w:rPr>
        <w:t>1</w:t>
      </w:r>
      <w:r w:rsidR="008405BC" w:rsidRPr="00EB535D">
        <w:rPr>
          <w:rStyle w:val="SI-title22222222222222222222Char"/>
        </w:rPr>
        <w:t>1</w:t>
      </w:r>
      <w:r w:rsidRPr="00EB535D">
        <w:rPr>
          <w:rStyle w:val="SI-title22222222222222222222Char"/>
        </w:rPr>
        <w:t xml:space="preserve">. </w:t>
      </w:r>
      <w:r w:rsidR="007111B1" w:rsidRPr="00EB535D">
        <w:rPr>
          <w:rStyle w:val="SI-title22222222222222222222Char"/>
        </w:rPr>
        <w:t>S</w:t>
      </w:r>
      <w:r w:rsidR="00A934CD" w:rsidRPr="00EB535D">
        <w:rPr>
          <w:rStyle w:val="SI-title22222222222222222222Char"/>
        </w:rPr>
        <w:t>urvey scan spectrum of sapphire aged in air for two weeks</w:t>
      </w:r>
      <w:bookmarkEnd w:id="18"/>
      <w:r w:rsidR="00A934CD" w:rsidRPr="00CE27EB">
        <w:rPr>
          <w:rFonts w:ascii="Arial" w:hAnsi="Arial" w:cs="Arial"/>
        </w:rPr>
        <w:t xml:space="preserve">. </w:t>
      </w:r>
      <w:r w:rsidR="00A934CD" w:rsidRPr="00CE27EB">
        <w:rPr>
          <w:rFonts w:ascii="Arial" w:hAnsi="Arial" w:cs="Arial"/>
          <w:b/>
          <w:bCs/>
        </w:rPr>
        <w:t>a</w:t>
      </w:r>
      <w:r w:rsidR="00A934CD" w:rsidRPr="00CE27EB">
        <w:rPr>
          <w:rFonts w:ascii="Arial" w:hAnsi="Arial" w:cs="Arial"/>
        </w:rPr>
        <w:t xml:space="preserve">, </w:t>
      </w:r>
      <w:r w:rsidR="00FD3FAD" w:rsidRPr="00CE27EB">
        <w:rPr>
          <w:rFonts w:ascii="Arial" w:hAnsi="Arial" w:cs="Arial"/>
        </w:rPr>
        <w:t>S</w:t>
      </w:r>
      <w:r w:rsidR="00A934CD" w:rsidRPr="00CE27EB">
        <w:rPr>
          <w:rFonts w:ascii="Arial" w:hAnsi="Arial" w:cs="Arial"/>
        </w:rPr>
        <w:t xml:space="preserve">urvey scan </w:t>
      </w:r>
      <w:r w:rsidR="00FD3FAD" w:rsidRPr="00CE27EB">
        <w:rPr>
          <w:rFonts w:ascii="Arial" w:hAnsi="Arial" w:cs="Arial"/>
        </w:rPr>
        <w:t>XPS</w:t>
      </w:r>
      <w:r w:rsidR="00A934CD" w:rsidRPr="00CE27EB">
        <w:rPr>
          <w:rFonts w:ascii="Arial" w:hAnsi="Arial" w:cs="Arial"/>
        </w:rPr>
        <w:t xml:space="preserve"> spectrum, </w:t>
      </w:r>
      <w:r w:rsidR="00FD3FAD" w:rsidRPr="00CE27EB">
        <w:rPr>
          <w:rFonts w:ascii="Arial" w:hAnsi="Arial" w:cs="Arial"/>
        </w:rPr>
        <w:t>indicating</w:t>
      </w:r>
      <w:r w:rsidR="00A934CD" w:rsidRPr="00CE27EB">
        <w:rPr>
          <w:rFonts w:ascii="Arial" w:hAnsi="Arial" w:cs="Arial"/>
        </w:rPr>
        <w:t xml:space="preserve"> </w:t>
      </w:r>
      <w:r w:rsidR="00FD3FAD" w:rsidRPr="00CE27EB">
        <w:rPr>
          <w:rFonts w:ascii="Arial" w:hAnsi="Arial" w:cs="Arial"/>
        </w:rPr>
        <w:t>a</w:t>
      </w:r>
      <w:r w:rsidR="00A934CD" w:rsidRPr="00CE27EB">
        <w:rPr>
          <w:rFonts w:ascii="Arial" w:hAnsi="Arial" w:cs="Arial"/>
        </w:rPr>
        <w:t xml:space="preserve"> clean surface with only Al, O and C elements</w:t>
      </w:r>
      <w:r w:rsidR="00FD3FAD" w:rsidRPr="00CE27EB">
        <w:rPr>
          <w:rFonts w:ascii="Arial" w:hAnsi="Arial" w:cs="Arial"/>
        </w:rPr>
        <w:t xml:space="preserve"> detected</w:t>
      </w:r>
      <w:r w:rsidR="00A934CD" w:rsidRPr="00CE27EB">
        <w:rPr>
          <w:rFonts w:ascii="Arial" w:hAnsi="Arial" w:cs="Arial"/>
        </w:rPr>
        <w:t xml:space="preserve">. </w:t>
      </w:r>
      <w:r w:rsidR="007111B1" w:rsidRPr="00CE27EB">
        <w:rPr>
          <w:rFonts w:ascii="Arial" w:hAnsi="Arial" w:cs="Arial"/>
          <w:b/>
          <w:bCs/>
        </w:rPr>
        <w:t>b,</w:t>
      </w:r>
      <w:r w:rsidR="007111B1" w:rsidRPr="00CE27EB">
        <w:rPr>
          <w:rFonts w:ascii="Arial" w:hAnsi="Arial" w:cs="Arial"/>
        </w:rPr>
        <w:t xml:space="preserve"> </w:t>
      </w:r>
      <w:r w:rsidR="00FD3FAD" w:rsidRPr="00CE27EB">
        <w:rPr>
          <w:rFonts w:ascii="Arial" w:hAnsi="Arial" w:cs="Arial"/>
        </w:rPr>
        <w:t>C</w:t>
      </w:r>
      <w:r w:rsidR="007111B1" w:rsidRPr="00CE27EB">
        <w:rPr>
          <w:rFonts w:ascii="Arial" w:hAnsi="Arial" w:cs="Arial"/>
        </w:rPr>
        <w:t>alculated atomic percentage of Al and O in aged sapphire</w:t>
      </w:r>
      <w:r w:rsidRPr="00CE27EB">
        <w:rPr>
          <w:rFonts w:ascii="Arial" w:hAnsi="Arial" w:cs="Arial"/>
        </w:rPr>
        <w:t>.</w:t>
      </w:r>
      <w:r w:rsidR="007111B1" w:rsidRPr="00CE27EB">
        <w:rPr>
          <w:rFonts w:ascii="Arial" w:hAnsi="Arial" w:cs="Arial"/>
        </w:rPr>
        <w:t xml:space="preserve"> The Al/O is calculated to be 0.</w:t>
      </w:r>
      <w:r w:rsidR="00EA5012" w:rsidRPr="00CE27EB">
        <w:rPr>
          <w:rFonts w:ascii="Arial" w:hAnsi="Arial" w:cs="Arial"/>
        </w:rPr>
        <w:t>57</w:t>
      </w:r>
      <w:r w:rsidR="007111B1" w:rsidRPr="00CE27EB">
        <w:rPr>
          <w:rFonts w:ascii="Arial" w:hAnsi="Arial" w:cs="Arial"/>
        </w:rPr>
        <w:t xml:space="preserve">, </w:t>
      </w:r>
      <w:r w:rsidR="00FD3FAD" w:rsidRPr="00CE27EB">
        <w:rPr>
          <w:rFonts w:ascii="Arial" w:hAnsi="Arial" w:cs="Arial"/>
        </w:rPr>
        <w:t xml:space="preserve">which is lower </w:t>
      </w:r>
      <w:r w:rsidR="007111B1" w:rsidRPr="00CE27EB">
        <w:rPr>
          <w:rFonts w:ascii="Arial" w:hAnsi="Arial" w:cs="Arial"/>
        </w:rPr>
        <w:t>than the</w:t>
      </w:r>
      <w:r w:rsidR="00FD3FAD" w:rsidRPr="00CE27EB">
        <w:rPr>
          <w:rFonts w:ascii="Arial" w:hAnsi="Arial" w:cs="Arial"/>
        </w:rPr>
        <w:t xml:space="preserve"> stoichiometric value of</w:t>
      </w:r>
      <w:r w:rsidR="007111B1" w:rsidRPr="00CE27EB">
        <w:rPr>
          <w:rFonts w:ascii="Arial" w:hAnsi="Arial" w:cs="Arial"/>
        </w:rPr>
        <w:t xml:space="preserve"> 0.67 </w:t>
      </w:r>
      <w:r w:rsidR="00FD3FAD" w:rsidRPr="00CE27EB">
        <w:rPr>
          <w:rFonts w:ascii="Arial" w:hAnsi="Arial" w:cs="Arial"/>
        </w:rPr>
        <w:t>for</w:t>
      </w:r>
      <w:r w:rsidR="007111B1" w:rsidRPr="00CE27EB">
        <w:rPr>
          <w:rFonts w:ascii="Arial" w:hAnsi="Arial" w:cs="Arial"/>
        </w:rPr>
        <w:t xml:space="preserve"> alfa-Al</w:t>
      </w:r>
      <w:r w:rsidR="007111B1" w:rsidRPr="00CE27EB">
        <w:rPr>
          <w:rFonts w:ascii="Arial" w:hAnsi="Arial" w:cs="Arial"/>
          <w:vertAlign w:val="subscript"/>
        </w:rPr>
        <w:t>2</w:t>
      </w:r>
      <w:r w:rsidR="007111B1" w:rsidRPr="00CE27EB">
        <w:rPr>
          <w:rFonts w:ascii="Arial" w:hAnsi="Arial" w:cs="Arial"/>
        </w:rPr>
        <w:t>O</w:t>
      </w:r>
      <w:r w:rsidR="007111B1" w:rsidRPr="00CE27EB">
        <w:rPr>
          <w:rFonts w:ascii="Arial" w:hAnsi="Arial" w:cs="Arial"/>
          <w:vertAlign w:val="subscript"/>
        </w:rPr>
        <w:t>3</w:t>
      </w:r>
      <w:r w:rsidR="007111B1" w:rsidRPr="00CE27EB">
        <w:rPr>
          <w:rFonts w:ascii="Arial" w:hAnsi="Arial" w:cs="Arial"/>
        </w:rPr>
        <w:t xml:space="preserve">. </w:t>
      </w:r>
    </w:p>
    <w:p w14:paraId="6687E7BA" w14:textId="5C03A131" w:rsidR="00067ABB" w:rsidRPr="00CE27EB" w:rsidRDefault="00067ABB" w:rsidP="00FF2B29">
      <w:pPr>
        <w:spacing w:after="120" w:line="480" w:lineRule="auto"/>
        <w:jc w:val="center"/>
        <w:rPr>
          <w:rFonts w:ascii="Arial" w:hAnsi="Arial" w:cs="Arial"/>
          <w:b/>
        </w:rPr>
      </w:pPr>
    </w:p>
    <w:p w14:paraId="3D5F0114" w14:textId="77777777" w:rsidR="00363A82" w:rsidRPr="00CE27EB" w:rsidRDefault="00363A82" w:rsidP="00363A82">
      <w:pPr>
        <w:rPr>
          <w:rFonts w:ascii="Arial" w:hAnsi="Arial" w:cs="Arial"/>
          <w:b/>
        </w:rPr>
      </w:pPr>
    </w:p>
    <w:p w14:paraId="5C9F9881" w14:textId="6C2788A5" w:rsidR="00363A82" w:rsidRPr="00CE27EB" w:rsidRDefault="00363A82" w:rsidP="00363A82">
      <w:pPr>
        <w:rPr>
          <w:rFonts w:ascii="Arial" w:hAnsi="Arial" w:cs="Arial"/>
          <w:b/>
        </w:rPr>
      </w:pPr>
    </w:p>
    <w:p w14:paraId="25DD334F" w14:textId="77777777" w:rsidR="00363A82" w:rsidRPr="00CE27EB" w:rsidRDefault="00363A82" w:rsidP="00363A82">
      <w:pPr>
        <w:rPr>
          <w:rFonts w:ascii="Arial" w:hAnsi="Arial" w:cs="Arial"/>
          <w:b/>
        </w:rPr>
      </w:pPr>
    </w:p>
    <w:p w14:paraId="333CFE6D" w14:textId="77777777" w:rsidR="00363A82" w:rsidRPr="00CE27EB" w:rsidRDefault="00363A82" w:rsidP="00363A82">
      <w:pPr>
        <w:rPr>
          <w:rFonts w:ascii="Arial" w:hAnsi="Arial" w:cs="Arial"/>
          <w:b/>
        </w:rPr>
      </w:pPr>
    </w:p>
    <w:p w14:paraId="0E155B9F" w14:textId="14A2A88D" w:rsidR="00363A82" w:rsidRPr="00CE27EB" w:rsidRDefault="00363A82" w:rsidP="00363A82">
      <w:pPr>
        <w:ind w:hanging="450"/>
        <w:rPr>
          <w:rFonts w:ascii="Arial" w:hAnsi="Arial" w:cs="Arial"/>
          <w:b/>
        </w:rPr>
      </w:pPr>
    </w:p>
    <w:p w14:paraId="78C72189" w14:textId="67A38BFD" w:rsidR="00363A82" w:rsidRPr="00CE27EB" w:rsidRDefault="00363A82" w:rsidP="00067808">
      <w:pPr>
        <w:jc w:val="center"/>
        <w:rPr>
          <w:rFonts w:ascii="Arial" w:hAnsi="Arial" w:cs="Arial"/>
          <w:b/>
        </w:rPr>
      </w:pPr>
    </w:p>
    <w:p w14:paraId="083E442D" w14:textId="66747D33" w:rsidR="004F65FD" w:rsidRPr="00CE27EB" w:rsidRDefault="004F65FD">
      <w:pPr>
        <w:rPr>
          <w:rFonts w:ascii="Arial" w:hAnsi="Arial" w:cs="Arial"/>
          <w:b/>
        </w:rPr>
      </w:pPr>
      <w:r w:rsidRPr="00CE27EB">
        <w:rPr>
          <w:rFonts w:ascii="Arial" w:hAnsi="Arial" w:cs="Arial"/>
          <w:b/>
        </w:rPr>
        <w:br w:type="page"/>
      </w:r>
    </w:p>
    <w:p w14:paraId="29FA6CE6" w14:textId="20DC16D5" w:rsidR="00274671" w:rsidRPr="0067516C" w:rsidRDefault="00274671" w:rsidP="00736447">
      <w:pPr>
        <w:pStyle w:val="SI-1111111111111"/>
        <w:rPr>
          <w:sz w:val="32"/>
        </w:rPr>
      </w:pPr>
      <w:bookmarkStart w:id="19" w:name="_Toc183552659"/>
      <w:r w:rsidRPr="0067516C">
        <w:rPr>
          <w:sz w:val="32"/>
        </w:rPr>
        <w:lastRenderedPageBreak/>
        <w:t xml:space="preserve">Supplementary section </w:t>
      </w:r>
      <w:r w:rsidR="00643F59" w:rsidRPr="0067516C">
        <w:rPr>
          <w:sz w:val="32"/>
        </w:rPr>
        <w:t>3</w:t>
      </w:r>
      <w:r w:rsidRPr="0067516C">
        <w:rPr>
          <w:sz w:val="32"/>
        </w:rPr>
        <w:t>: the comparison of XPS spectra of Al 2p, O 1s, C 1s peaks on 2-week aged sapphire under NEF, LEF and HEF XPS testing modes</w:t>
      </w:r>
      <w:bookmarkEnd w:id="19"/>
    </w:p>
    <w:p w14:paraId="1DF40977" w14:textId="3A3AE00E" w:rsidR="004F65FD" w:rsidRPr="00CE27EB" w:rsidRDefault="004429AB" w:rsidP="00067808">
      <w:pPr>
        <w:jc w:val="center"/>
        <w:rPr>
          <w:rFonts w:ascii="Arial" w:hAnsi="Arial" w:cs="Arial"/>
          <w:b/>
        </w:rPr>
      </w:pPr>
      <w:r w:rsidRPr="00CE27EB">
        <w:rPr>
          <w:noProof/>
          <w:lang w:val="en-SG" w:eastAsia="en-SG"/>
        </w:rPr>
        <w:drawing>
          <wp:inline distT="0" distB="0" distL="0" distR="0" wp14:anchorId="0B4C821E" wp14:editId="1496AB6C">
            <wp:extent cx="5943600" cy="5391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5391150"/>
                    </a:xfrm>
                    <a:prstGeom prst="rect">
                      <a:avLst/>
                    </a:prstGeom>
                    <a:noFill/>
                    <a:ln>
                      <a:noFill/>
                    </a:ln>
                  </pic:spPr>
                </pic:pic>
              </a:graphicData>
            </a:graphic>
          </wp:inline>
        </w:drawing>
      </w:r>
    </w:p>
    <w:p w14:paraId="0A5E8CEB" w14:textId="08CEACB7" w:rsidR="00363A82" w:rsidRPr="00CE27EB" w:rsidRDefault="00363A82" w:rsidP="00363A82">
      <w:pPr>
        <w:spacing w:after="120" w:line="480" w:lineRule="auto"/>
        <w:ind w:left="357"/>
        <w:jc w:val="both"/>
        <w:rPr>
          <w:rFonts w:ascii="Arial" w:hAnsi="Arial" w:cs="Arial"/>
        </w:rPr>
      </w:pPr>
      <w:bookmarkStart w:id="20" w:name="_Toc183552660"/>
      <w:r w:rsidRPr="00EB535D">
        <w:rPr>
          <w:rStyle w:val="SI-title22222222222222222222Char"/>
        </w:rPr>
        <w:t xml:space="preserve">Supplementary Fig. </w:t>
      </w:r>
      <w:r w:rsidR="00FB5D4A" w:rsidRPr="00EB535D">
        <w:rPr>
          <w:rStyle w:val="SI-title22222222222222222222Char"/>
        </w:rPr>
        <w:t>1</w:t>
      </w:r>
      <w:r w:rsidR="008405BC" w:rsidRPr="00EB535D">
        <w:rPr>
          <w:rStyle w:val="SI-title22222222222222222222Char"/>
        </w:rPr>
        <w:t>2</w:t>
      </w:r>
      <w:r w:rsidRPr="00EB535D">
        <w:rPr>
          <w:rStyle w:val="SI-title22222222222222222222Char"/>
        </w:rPr>
        <w:t xml:space="preserve">. </w:t>
      </w:r>
      <w:r w:rsidR="00FD3FAD" w:rsidRPr="00EB535D">
        <w:rPr>
          <w:rStyle w:val="SI-title22222222222222222222Char"/>
        </w:rPr>
        <w:t>Angle-resolved XPS spectra of Al 2p and O1s on sapphire aged for two weeks</w:t>
      </w:r>
      <w:bookmarkEnd w:id="20"/>
      <w:r w:rsidR="00FD3FAD" w:rsidRPr="00CE27EB">
        <w:rPr>
          <w:rFonts w:ascii="Arial" w:hAnsi="Arial" w:cs="Arial"/>
        </w:rPr>
        <w:t xml:space="preserve">. </w:t>
      </w:r>
      <w:r w:rsidR="00FD3FAD" w:rsidRPr="00CE27EB">
        <w:rPr>
          <w:rFonts w:ascii="Arial" w:hAnsi="Arial" w:cs="Arial"/>
          <w:b/>
          <w:bCs/>
        </w:rPr>
        <w:t>a</w:t>
      </w:r>
      <w:r w:rsidR="00FD3FAD" w:rsidRPr="00CE27EB">
        <w:rPr>
          <w:rFonts w:ascii="Arial" w:hAnsi="Arial" w:cs="Arial"/>
        </w:rPr>
        <w:t xml:space="preserve">, The illustration of angle-resolved XPS analysis. </w:t>
      </w:r>
      <w:r w:rsidR="00FD3FAD" w:rsidRPr="00CE27EB">
        <w:rPr>
          <w:rFonts w:ascii="Arial" w:hAnsi="Arial" w:cs="Arial"/>
          <w:b/>
          <w:bCs/>
        </w:rPr>
        <w:t>b</w:t>
      </w:r>
      <w:r w:rsidR="00FD3FAD" w:rsidRPr="00CE27EB">
        <w:rPr>
          <w:rFonts w:ascii="Arial" w:hAnsi="Arial" w:cs="Arial"/>
        </w:rPr>
        <w:t xml:space="preserve">, </w:t>
      </w:r>
      <w:r w:rsidR="004F65FD" w:rsidRPr="00CE27EB">
        <w:rPr>
          <w:rFonts w:ascii="Arial" w:hAnsi="Arial" w:cs="Arial"/>
        </w:rPr>
        <w:t xml:space="preserve">The schematic of structure phases. </w:t>
      </w:r>
      <w:r w:rsidR="004F65FD" w:rsidRPr="00CE27EB">
        <w:rPr>
          <w:rFonts w:ascii="Arial" w:hAnsi="Arial" w:cs="Arial"/>
          <w:b/>
          <w:bCs/>
        </w:rPr>
        <w:t>c</w:t>
      </w:r>
      <w:r w:rsidR="004F65FD" w:rsidRPr="00CE27EB">
        <w:rPr>
          <w:rFonts w:ascii="Arial" w:hAnsi="Arial" w:cs="Arial"/>
        </w:rPr>
        <w:t xml:space="preserve">, </w:t>
      </w:r>
      <w:r w:rsidR="000D7D89" w:rsidRPr="00CE27EB">
        <w:rPr>
          <w:rFonts w:ascii="Arial" w:hAnsi="Arial" w:cs="Arial"/>
        </w:rPr>
        <w:t>The angle-resolved Al 2p</w:t>
      </w:r>
      <w:r w:rsidR="004F65FD" w:rsidRPr="00CE27EB">
        <w:rPr>
          <w:rFonts w:ascii="Arial" w:hAnsi="Arial" w:cs="Arial"/>
        </w:rPr>
        <w:t xml:space="preserve">, </w:t>
      </w:r>
      <w:r w:rsidR="000D7D89" w:rsidRPr="00CE27EB">
        <w:rPr>
          <w:rFonts w:ascii="Arial" w:hAnsi="Arial" w:cs="Arial"/>
        </w:rPr>
        <w:t>O 1s</w:t>
      </w:r>
      <w:r w:rsidR="004F65FD" w:rsidRPr="00CE27EB">
        <w:rPr>
          <w:rFonts w:ascii="Arial" w:hAnsi="Arial" w:cs="Arial"/>
        </w:rPr>
        <w:t xml:space="preserve"> and C 1s</w:t>
      </w:r>
      <w:r w:rsidR="000D7D89" w:rsidRPr="00CE27EB">
        <w:rPr>
          <w:rFonts w:ascii="Arial" w:hAnsi="Arial" w:cs="Arial"/>
        </w:rPr>
        <w:t xml:space="preserve"> peaks.</w:t>
      </w:r>
    </w:p>
    <w:p w14:paraId="344D51E4" w14:textId="33925E2C" w:rsidR="00EA5662" w:rsidRPr="00CE27EB" w:rsidRDefault="00EA5662" w:rsidP="00821B17">
      <w:pPr>
        <w:jc w:val="center"/>
        <w:rPr>
          <w:rFonts w:ascii="Arial" w:hAnsi="Arial" w:cs="Arial"/>
        </w:rPr>
      </w:pPr>
    </w:p>
    <w:p w14:paraId="154B762A" w14:textId="1B1F5285" w:rsidR="00EA5662" w:rsidRPr="00CE27EB" w:rsidRDefault="00EA5662" w:rsidP="00643F59">
      <w:pPr>
        <w:pStyle w:val="SI-title22222222222222222222"/>
        <w:ind w:left="0"/>
      </w:pPr>
      <w:bookmarkStart w:id="21" w:name="_Toc183552661"/>
      <w:r w:rsidRPr="00CE27EB">
        <w:lastRenderedPageBreak/>
        <w:t xml:space="preserve">Supplementary Table. </w:t>
      </w:r>
      <w:r w:rsidR="002B39BD" w:rsidRPr="00CE27EB">
        <w:t>4</w:t>
      </w:r>
      <w:r w:rsidRPr="00CE27EB">
        <w:t xml:space="preserve">. The </w:t>
      </w:r>
      <w:r w:rsidR="00093921" w:rsidRPr="00CE27EB">
        <w:t>XPS analysis of two-weeks-aged sapphire, measured at various angles</w:t>
      </w:r>
      <w:bookmarkEnd w:id="21"/>
    </w:p>
    <w:tbl>
      <w:tblPr>
        <w:tblStyle w:val="TableGrid"/>
        <w:tblW w:w="10620" w:type="dxa"/>
        <w:tblInd w:w="-275" w:type="dxa"/>
        <w:tblLayout w:type="fixed"/>
        <w:tblLook w:val="04A0" w:firstRow="1" w:lastRow="0" w:firstColumn="1" w:lastColumn="0" w:noHBand="0" w:noVBand="1"/>
      </w:tblPr>
      <w:tblGrid>
        <w:gridCol w:w="899"/>
        <w:gridCol w:w="629"/>
        <w:gridCol w:w="809"/>
        <w:gridCol w:w="900"/>
        <w:gridCol w:w="720"/>
        <w:gridCol w:w="540"/>
        <w:gridCol w:w="723"/>
        <w:gridCol w:w="720"/>
        <w:gridCol w:w="720"/>
        <w:gridCol w:w="810"/>
        <w:gridCol w:w="540"/>
        <w:gridCol w:w="630"/>
        <w:gridCol w:w="630"/>
        <w:gridCol w:w="720"/>
        <w:gridCol w:w="630"/>
      </w:tblGrid>
      <w:tr w:rsidR="00AC1D45" w:rsidRPr="00CE27EB" w14:paraId="57BFF124" w14:textId="562BC2D0" w:rsidTr="009B36EA">
        <w:trPr>
          <w:trHeight w:val="368"/>
        </w:trPr>
        <w:tc>
          <w:tcPr>
            <w:tcW w:w="899" w:type="dxa"/>
            <w:vMerge w:val="restart"/>
          </w:tcPr>
          <w:p w14:paraId="6090DA87" w14:textId="47AA6AC2" w:rsidR="00AC1D45" w:rsidRPr="00CE27EB" w:rsidRDefault="00AC1D45" w:rsidP="00B23931">
            <w:pPr>
              <w:jc w:val="center"/>
              <w:rPr>
                <w:rFonts w:ascii="Arial" w:hAnsi="Arial" w:cs="Arial"/>
                <w:sz w:val="16"/>
                <w:szCs w:val="16"/>
              </w:rPr>
            </w:pPr>
            <w:r w:rsidRPr="00CE27EB">
              <w:rPr>
                <w:rFonts w:ascii="Arial" w:hAnsi="Arial" w:cs="Arial"/>
                <w:sz w:val="16"/>
                <w:szCs w:val="16"/>
              </w:rPr>
              <w:t>XPS spectra (testing angle)</w:t>
            </w:r>
          </w:p>
        </w:tc>
        <w:tc>
          <w:tcPr>
            <w:tcW w:w="6571" w:type="dxa"/>
            <w:gridSpan w:val="9"/>
            <w:shd w:val="clear" w:color="auto" w:fill="D9D9D9" w:themeFill="background1" w:themeFillShade="D9"/>
          </w:tcPr>
          <w:p w14:paraId="5E1F1BD4" w14:textId="7F916FD7" w:rsidR="00AC1D45" w:rsidRPr="00CE27EB" w:rsidRDefault="00AC1D45" w:rsidP="00B23931">
            <w:pPr>
              <w:jc w:val="center"/>
              <w:rPr>
                <w:rFonts w:ascii="Arial" w:hAnsi="Arial" w:cs="Arial"/>
                <w:sz w:val="16"/>
                <w:szCs w:val="16"/>
              </w:rPr>
            </w:pPr>
            <w:r w:rsidRPr="00CE27EB">
              <w:rPr>
                <w:rFonts w:ascii="Arial" w:hAnsi="Arial" w:cs="Arial"/>
                <w:sz w:val="16"/>
                <w:szCs w:val="16"/>
              </w:rPr>
              <w:t xml:space="preserve">O 1s </w:t>
            </w:r>
          </w:p>
        </w:tc>
        <w:tc>
          <w:tcPr>
            <w:tcW w:w="1800" w:type="dxa"/>
            <w:gridSpan w:val="3"/>
            <w:shd w:val="clear" w:color="auto" w:fill="D9D9D9" w:themeFill="background1" w:themeFillShade="D9"/>
          </w:tcPr>
          <w:p w14:paraId="1E37A4F4" w14:textId="22FA336C" w:rsidR="00AC1D45" w:rsidRPr="00CE27EB" w:rsidRDefault="00AC1D45" w:rsidP="00B23931">
            <w:pPr>
              <w:jc w:val="center"/>
              <w:rPr>
                <w:rFonts w:ascii="Arial" w:hAnsi="Arial" w:cs="Arial"/>
                <w:sz w:val="16"/>
                <w:szCs w:val="16"/>
              </w:rPr>
            </w:pPr>
            <w:r w:rsidRPr="00CE27EB">
              <w:rPr>
                <w:rFonts w:ascii="Arial" w:hAnsi="Arial" w:cs="Arial"/>
                <w:sz w:val="16"/>
                <w:szCs w:val="16"/>
              </w:rPr>
              <w:t xml:space="preserve">Al 2p </w:t>
            </w:r>
          </w:p>
        </w:tc>
        <w:tc>
          <w:tcPr>
            <w:tcW w:w="1350" w:type="dxa"/>
            <w:gridSpan w:val="2"/>
            <w:shd w:val="clear" w:color="auto" w:fill="D9D9D9" w:themeFill="background1" w:themeFillShade="D9"/>
          </w:tcPr>
          <w:p w14:paraId="67DD7882" w14:textId="1D891A67" w:rsidR="00AC1D45" w:rsidRPr="00CE27EB" w:rsidRDefault="00AC1D45" w:rsidP="00B23931">
            <w:pPr>
              <w:jc w:val="center"/>
              <w:rPr>
                <w:rFonts w:ascii="Arial" w:hAnsi="Arial" w:cs="Arial"/>
                <w:sz w:val="16"/>
                <w:szCs w:val="16"/>
              </w:rPr>
            </w:pPr>
            <w:r w:rsidRPr="00CE27EB">
              <w:rPr>
                <w:rFonts w:ascii="Arial" w:hAnsi="Arial" w:cs="Arial"/>
                <w:sz w:val="16"/>
                <w:szCs w:val="16"/>
              </w:rPr>
              <w:t xml:space="preserve">C 1s </w:t>
            </w:r>
          </w:p>
        </w:tc>
      </w:tr>
      <w:tr w:rsidR="002447B9" w:rsidRPr="00CE27EB" w14:paraId="30702A5C" w14:textId="3664EFFD" w:rsidTr="002447B9">
        <w:trPr>
          <w:trHeight w:val="368"/>
        </w:trPr>
        <w:tc>
          <w:tcPr>
            <w:tcW w:w="899" w:type="dxa"/>
            <w:vMerge/>
          </w:tcPr>
          <w:p w14:paraId="7992DD5F" w14:textId="77777777" w:rsidR="002447B9" w:rsidRPr="00CE27EB" w:rsidRDefault="002447B9" w:rsidP="00B23931">
            <w:pPr>
              <w:jc w:val="center"/>
              <w:rPr>
                <w:rFonts w:ascii="Arial" w:hAnsi="Arial" w:cs="Arial"/>
                <w:sz w:val="16"/>
                <w:szCs w:val="16"/>
              </w:rPr>
            </w:pPr>
          </w:p>
        </w:tc>
        <w:tc>
          <w:tcPr>
            <w:tcW w:w="3058" w:type="dxa"/>
            <w:gridSpan w:val="4"/>
          </w:tcPr>
          <w:p w14:paraId="7C83AE4D" w14:textId="5CD06138" w:rsidR="002447B9" w:rsidRPr="00CE27EB" w:rsidRDefault="002447B9" w:rsidP="00B23931">
            <w:pPr>
              <w:jc w:val="center"/>
              <w:rPr>
                <w:rFonts w:ascii="Arial" w:hAnsi="Arial" w:cs="Arial"/>
                <w:sz w:val="16"/>
                <w:szCs w:val="16"/>
              </w:rPr>
            </w:pPr>
            <w:r w:rsidRPr="00CE27EB">
              <w:rPr>
                <w:rFonts w:ascii="Arial" w:hAnsi="Arial" w:cs="Arial"/>
                <w:sz w:val="16"/>
                <w:szCs w:val="16"/>
              </w:rPr>
              <w:t>Al-O@ Al</w:t>
            </w:r>
            <w:r w:rsidRPr="00CE27EB">
              <w:rPr>
                <w:rFonts w:ascii="Arial" w:hAnsi="Arial" w:cs="Arial"/>
                <w:sz w:val="16"/>
                <w:szCs w:val="16"/>
                <w:vertAlign w:val="subscript"/>
              </w:rPr>
              <w:t>2</w:t>
            </w:r>
            <w:r w:rsidRPr="00CE27EB">
              <w:rPr>
                <w:rFonts w:ascii="Arial" w:hAnsi="Arial" w:cs="Arial"/>
                <w:sz w:val="16"/>
                <w:szCs w:val="16"/>
              </w:rPr>
              <w:t>O</w:t>
            </w:r>
            <w:r w:rsidRPr="00CE27EB">
              <w:rPr>
                <w:rFonts w:ascii="Arial" w:hAnsi="Arial" w:cs="Arial"/>
                <w:sz w:val="16"/>
                <w:szCs w:val="16"/>
                <w:vertAlign w:val="subscript"/>
              </w:rPr>
              <w:t>3</w:t>
            </w:r>
          </w:p>
        </w:tc>
        <w:tc>
          <w:tcPr>
            <w:tcW w:w="2703" w:type="dxa"/>
            <w:gridSpan w:val="4"/>
          </w:tcPr>
          <w:p w14:paraId="12757D6D" w14:textId="02E59BF0" w:rsidR="002447B9" w:rsidRPr="00CE27EB" w:rsidRDefault="002447B9" w:rsidP="00B23931">
            <w:pPr>
              <w:jc w:val="center"/>
              <w:rPr>
                <w:rFonts w:ascii="Arial" w:hAnsi="Arial" w:cs="Arial"/>
                <w:sz w:val="16"/>
                <w:szCs w:val="16"/>
              </w:rPr>
            </w:pPr>
            <w:r w:rsidRPr="00CE27EB">
              <w:rPr>
                <w:rFonts w:ascii="Arial" w:hAnsi="Arial" w:cs="Arial"/>
                <w:sz w:val="16"/>
                <w:szCs w:val="16"/>
              </w:rPr>
              <w:t>Al-OH @AlO</w:t>
            </w:r>
            <w:r w:rsidRPr="00CE27EB">
              <w:rPr>
                <w:rFonts w:ascii="Arial" w:hAnsi="Arial" w:cs="Arial"/>
                <w:sz w:val="16"/>
                <w:szCs w:val="16"/>
                <w:vertAlign w:val="subscript"/>
              </w:rPr>
              <w:t>x</w:t>
            </w:r>
            <w:r w:rsidRPr="00CE27EB">
              <w:rPr>
                <w:rFonts w:ascii="Arial" w:hAnsi="Arial" w:cs="Arial"/>
                <w:sz w:val="16"/>
                <w:szCs w:val="16"/>
              </w:rPr>
              <w:t>(OH)</w:t>
            </w:r>
            <w:r w:rsidRPr="00CE27EB">
              <w:rPr>
                <w:rFonts w:ascii="Arial" w:hAnsi="Arial" w:cs="Arial"/>
                <w:sz w:val="16"/>
                <w:szCs w:val="16"/>
                <w:vertAlign w:val="subscript"/>
              </w:rPr>
              <w:t>y</w:t>
            </w:r>
          </w:p>
        </w:tc>
        <w:tc>
          <w:tcPr>
            <w:tcW w:w="810" w:type="dxa"/>
            <w:vMerge w:val="restart"/>
          </w:tcPr>
          <w:p w14:paraId="54FC278A" w14:textId="77777777" w:rsidR="002447B9" w:rsidRPr="00CE27EB" w:rsidRDefault="002447B9" w:rsidP="00B23931">
            <w:pPr>
              <w:jc w:val="center"/>
              <w:rPr>
                <w:rFonts w:ascii="Arial" w:hAnsi="Arial" w:cs="Arial"/>
                <w:sz w:val="16"/>
                <w:szCs w:val="16"/>
              </w:rPr>
            </w:pPr>
            <w:r w:rsidRPr="00CE27EB">
              <w:rPr>
                <w:rFonts w:ascii="Arial" w:hAnsi="Arial" w:cs="Arial"/>
                <w:sz w:val="16"/>
                <w:szCs w:val="16"/>
              </w:rPr>
              <w:t>Ratio of</w:t>
            </w:r>
          </w:p>
          <w:p w14:paraId="40597C90" w14:textId="6FCE74D5" w:rsidR="002447B9" w:rsidRPr="00CE27EB" w:rsidRDefault="002447B9" w:rsidP="00B23931">
            <w:pPr>
              <w:jc w:val="center"/>
              <w:rPr>
                <w:rFonts w:ascii="Arial" w:hAnsi="Arial" w:cs="Arial"/>
                <w:sz w:val="16"/>
                <w:szCs w:val="16"/>
              </w:rPr>
            </w:pPr>
            <w:r w:rsidRPr="00CE27EB">
              <w:rPr>
                <w:rFonts w:ascii="Arial" w:hAnsi="Arial" w:cs="Arial"/>
                <w:sz w:val="16"/>
                <w:szCs w:val="16"/>
              </w:rPr>
              <w:t>A</w:t>
            </w:r>
            <w:r w:rsidRPr="00CE27EB">
              <w:rPr>
                <w:rFonts w:ascii="Arial" w:hAnsi="Arial" w:cs="Arial"/>
                <w:sz w:val="16"/>
                <w:szCs w:val="16"/>
                <w:vertAlign w:val="subscript"/>
              </w:rPr>
              <w:t>Al-OH</w:t>
            </w:r>
            <w:r w:rsidRPr="00CE27EB">
              <w:rPr>
                <w:rFonts w:ascii="Arial" w:hAnsi="Arial" w:cs="Arial"/>
                <w:sz w:val="16"/>
                <w:szCs w:val="16"/>
              </w:rPr>
              <w:t>/A</w:t>
            </w:r>
            <w:r w:rsidRPr="00CE27EB">
              <w:rPr>
                <w:rFonts w:ascii="Arial" w:hAnsi="Arial" w:cs="Arial"/>
                <w:sz w:val="16"/>
                <w:szCs w:val="16"/>
                <w:vertAlign w:val="subscript"/>
              </w:rPr>
              <w:t>Al-O</w:t>
            </w:r>
          </w:p>
        </w:tc>
        <w:tc>
          <w:tcPr>
            <w:tcW w:w="1170" w:type="dxa"/>
            <w:gridSpan w:val="2"/>
          </w:tcPr>
          <w:p w14:paraId="671916FA" w14:textId="77777777" w:rsidR="002447B9" w:rsidRPr="00CE27EB" w:rsidRDefault="002447B9" w:rsidP="00B23931">
            <w:pPr>
              <w:jc w:val="center"/>
              <w:rPr>
                <w:rFonts w:ascii="Arial" w:hAnsi="Arial" w:cs="Arial"/>
                <w:sz w:val="16"/>
                <w:szCs w:val="16"/>
              </w:rPr>
            </w:pPr>
            <w:r w:rsidRPr="00CE27EB">
              <w:rPr>
                <w:rFonts w:ascii="Arial" w:hAnsi="Arial" w:cs="Arial"/>
                <w:sz w:val="16"/>
                <w:szCs w:val="16"/>
              </w:rPr>
              <w:t>Peak</w:t>
            </w:r>
          </w:p>
          <w:p w14:paraId="440C8278" w14:textId="489373F9" w:rsidR="002447B9" w:rsidRPr="00CE27EB" w:rsidRDefault="002447B9" w:rsidP="00B23931">
            <w:pPr>
              <w:jc w:val="center"/>
              <w:rPr>
                <w:rFonts w:ascii="Arial" w:hAnsi="Arial" w:cs="Arial"/>
                <w:sz w:val="16"/>
                <w:szCs w:val="16"/>
              </w:rPr>
            </w:pPr>
            <w:r w:rsidRPr="00CE27EB">
              <w:rPr>
                <w:rFonts w:ascii="Arial" w:hAnsi="Arial" w:cs="Arial"/>
                <w:sz w:val="16"/>
                <w:szCs w:val="16"/>
              </w:rPr>
              <w:t>(eV)</w:t>
            </w:r>
          </w:p>
        </w:tc>
        <w:tc>
          <w:tcPr>
            <w:tcW w:w="630" w:type="dxa"/>
            <w:vMerge w:val="restart"/>
          </w:tcPr>
          <w:p w14:paraId="67559C0B" w14:textId="77777777" w:rsidR="002447B9" w:rsidRPr="00CE27EB" w:rsidRDefault="002447B9" w:rsidP="00B23931">
            <w:pPr>
              <w:jc w:val="center"/>
              <w:rPr>
                <w:rFonts w:ascii="Arial" w:hAnsi="Arial" w:cs="Arial"/>
                <w:sz w:val="16"/>
                <w:szCs w:val="16"/>
              </w:rPr>
            </w:pPr>
            <w:r w:rsidRPr="00CE27EB">
              <w:rPr>
                <w:rFonts w:ascii="Arial" w:hAnsi="Arial" w:cs="Arial"/>
                <w:sz w:val="16"/>
                <w:szCs w:val="16"/>
              </w:rPr>
              <w:t>FWHM</w:t>
            </w:r>
          </w:p>
          <w:p w14:paraId="2EF60D7C" w14:textId="69B7B965" w:rsidR="002447B9" w:rsidRPr="00CE27EB" w:rsidRDefault="002447B9" w:rsidP="00B23931">
            <w:pPr>
              <w:jc w:val="center"/>
              <w:rPr>
                <w:rFonts w:ascii="Arial" w:hAnsi="Arial" w:cs="Arial"/>
                <w:sz w:val="16"/>
                <w:szCs w:val="16"/>
              </w:rPr>
            </w:pPr>
            <w:r w:rsidRPr="00CE27EB">
              <w:rPr>
                <w:rFonts w:ascii="Arial" w:hAnsi="Arial" w:cs="Arial"/>
                <w:sz w:val="16"/>
                <w:szCs w:val="16"/>
              </w:rPr>
              <w:t>(eV)</w:t>
            </w:r>
          </w:p>
        </w:tc>
        <w:tc>
          <w:tcPr>
            <w:tcW w:w="1350" w:type="dxa"/>
            <w:gridSpan w:val="2"/>
          </w:tcPr>
          <w:p w14:paraId="78C7C864" w14:textId="77777777" w:rsidR="002447B9" w:rsidRPr="00CE27EB" w:rsidRDefault="002447B9" w:rsidP="00B23931">
            <w:pPr>
              <w:jc w:val="center"/>
              <w:rPr>
                <w:rFonts w:ascii="Arial" w:hAnsi="Arial" w:cs="Arial"/>
                <w:sz w:val="16"/>
                <w:szCs w:val="16"/>
              </w:rPr>
            </w:pPr>
            <w:r w:rsidRPr="00CE27EB">
              <w:rPr>
                <w:rFonts w:ascii="Arial" w:hAnsi="Arial" w:cs="Arial"/>
                <w:sz w:val="16"/>
                <w:szCs w:val="16"/>
              </w:rPr>
              <w:t>Peak</w:t>
            </w:r>
          </w:p>
          <w:p w14:paraId="595791CD" w14:textId="643C88A4" w:rsidR="002447B9" w:rsidRPr="00CE27EB" w:rsidRDefault="002447B9" w:rsidP="00B23931">
            <w:pPr>
              <w:jc w:val="center"/>
              <w:rPr>
                <w:rFonts w:ascii="Arial" w:hAnsi="Arial" w:cs="Arial"/>
                <w:sz w:val="16"/>
                <w:szCs w:val="16"/>
              </w:rPr>
            </w:pPr>
            <w:r w:rsidRPr="00CE27EB">
              <w:rPr>
                <w:rFonts w:ascii="Arial" w:hAnsi="Arial" w:cs="Arial"/>
                <w:sz w:val="16"/>
                <w:szCs w:val="16"/>
              </w:rPr>
              <w:t>(eV)</w:t>
            </w:r>
          </w:p>
        </w:tc>
      </w:tr>
      <w:tr w:rsidR="002447B9" w:rsidRPr="00CE27EB" w14:paraId="34FEF810" w14:textId="0F815DF6" w:rsidTr="002447B9">
        <w:trPr>
          <w:trHeight w:val="368"/>
        </w:trPr>
        <w:tc>
          <w:tcPr>
            <w:tcW w:w="899" w:type="dxa"/>
            <w:vMerge/>
          </w:tcPr>
          <w:p w14:paraId="5A15DCDE" w14:textId="77777777" w:rsidR="002447B9" w:rsidRPr="00CE27EB" w:rsidRDefault="002447B9" w:rsidP="00AC1D45">
            <w:pPr>
              <w:jc w:val="center"/>
              <w:rPr>
                <w:rFonts w:ascii="Arial" w:hAnsi="Arial" w:cs="Arial"/>
                <w:sz w:val="16"/>
                <w:szCs w:val="16"/>
              </w:rPr>
            </w:pPr>
          </w:p>
        </w:tc>
        <w:tc>
          <w:tcPr>
            <w:tcW w:w="629" w:type="dxa"/>
            <w:vMerge w:val="restart"/>
          </w:tcPr>
          <w:p w14:paraId="2F286934" w14:textId="77777777" w:rsidR="002447B9" w:rsidRPr="00CE27EB" w:rsidRDefault="002447B9" w:rsidP="00AC1D45">
            <w:pPr>
              <w:jc w:val="center"/>
              <w:rPr>
                <w:rFonts w:ascii="Arial" w:hAnsi="Arial" w:cs="Arial"/>
                <w:sz w:val="16"/>
                <w:szCs w:val="16"/>
              </w:rPr>
            </w:pPr>
            <w:r w:rsidRPr="00CE27EB">
              <w:rPr>
                <w:rFonts w:ascii="Arial" w:hAnsi="Arial" w:cs="Arial"/>
                <w:sz w:val="16"/>
                <w:szCs w:val="16"/>
              </w:rPr>
              <w:t>FWHM</w:t>
            </w:r>
          </w:p>
          <w:p w14:paraId="13C71B80" w14:textId="3C58B427" w:rsidR="002447B9" w:rsidRPr="00CE27EB" w:rsidRDefault="002447B9" w:rsidP="00AC1D45">
            <w:pPr>
              <w:jc w:val="center"/>
              <w:rPr>
                <w:rFonts w:ascii="Arial" w:hAnsi="Arial" w:cs="Arial"/>
                <w:sz w:val="16"/>
                <w:szCs w:val="16"/>
              </w:rPr>
            </w:pPr>
            <w:r w:rsidRPr="00CE27EB">
              <w:rPr>
                <w:rFonts w:ascii="Arial" w:hAnsi="Arial" w:cs="Arial"/>
                <w:sz w:val="16"/>
                <w:szCs w:val="16"/>
              </w:rPr>
              <w:t>(eV)</w:t>
            </w:r>
          </w:p>
        </w:tc>
        <w:tc>
          <w:tcPr>
            <w:tcW w:w="1709" w:type="dxa"/>
            <w:gridSpan w:val="2"/>
          </w:tcPr>
          <w:p w14:paraId="4B2293E2" w14:textId="77777777" w:rsidR="002447B9" w:rsidRPr="00CE27EB" w:rsidRDefault="002447B9" w:rsidP="00AC1D45">
            <w:pPr>
              <w:jc w:val="center"/>
              <w:rPr>
                <w:rFonts w:ascii="Arial" w:hAnsi="Arial" w:cs="Arial"/>
                <w:sz w:val="16"/>
                <w:szCs w:val="16"/>
              </w:rPr>
            </w:pPr>
            <w:r w:rsidRPr="00CE27EB">
              <w:rPr>
                <w:rFonts w:ascii="Arial" w:hAnsi="Arial" w:cs="Arial"/>
                <w:sz w:val="16"/>
                <w:szCs w:val="16"/>
              </w:rPr>
              <w:t>Peak</w:t>
            </w:r>
          </w:p>
          <w:p w14:paraId="5876B1B9" w14:textId="08901547" w:rsidR="002447B9" w:rsidRPr="00CE27EB" w:rsidRDefault="002447B9" w:rsidP="00AC1D45">
            <w:pPr>
              <w:jc w:val="center"/>
              <w:rPr>
                <w:rFonts w:ascii="Arial" w:hAnsi="Arial" w:cs="Arial"/>
                <w:sz w:val="16"/>
                <w:szCs w:val="16"/>
              </w:rPr>
            </w:pPr>
            <w:r w:rsidRPr="00CE27EB">
              <w:rPr>
                <w:rFonts w:ascii="Arial" w:hAnsi="Arial" w:cs="Arial"/>
                <w:sz w:val="16"/>
                <w:szCs w:val="16"/>
              </w:rPr>
              <w:t>(eV)</w:t>
            </w:r>
          </w:p>
        </w:tc>
        <w:tc>
          <w:tcPr>
            <w:tcW w:w="720" w:type="dxa"/>
            <w:vMerge w:val="restart"/>
          </w:tcPr>
          <w:p w14:paraId="6AEF1F3F" w14:textId="77777777" w:rsidR="002447B9" w:rsidRPr="00CE27EB" w:rsidRDefault="002447B9" w:rsidP="00AC1D45">
            <w:pPr>
              <w:jc w:val="center"/>
              <w:rPr>
                <w:rFonts w:ascii="Arial" w:hAnsi="Arial" w:cs="Arial"/>
                <w:sz w:val="16"/>
                <w:szCs w:val="16"/>
              </w:rPr>
            </w:pPr>
            <w:r w:rsidRPr="00CE27EB">
              <w:rPr>
                <w:rFonts w:ascii="Arial" w:hAnsi="Arial" w:cs="Arial"/>
                <w:sz w:val="16"/>
                <w:szCs w:val="16"/>
              </w:rPr>
              <w:t>Area</w:t>
            </w:r>
          </w:p>
          <w:p w14:paraId="5C8CF733" w14:textId="7B7D9504" w:rsidR="002447B9" w:rsidRPr="00CE27EB" w:rsidRDefault="002447B9" w:rsidP="00AC1D45">
            <w:pPr>
              <w:jc w:val="center"/>
              <w:rPr>
                <w:rFonts w:ascii="Arial" w:hAnsi="Arial" w:cs="Arial"/>
                <w:sz w:val="16"/>
                <w:szCs w:val="16"/>
              </w:rPr>
            </w:pPr>
            <w:r w:rsidRPr="00CE27EB">
              <w:rPr>
                <w:rFonts w:ascii="Arial" w:hAnsi="Arial" w:cs="Arial"/>
                <w:sz w:val="16"/>
                <w:szCs w:val="16"/>
              </w:rPr>
              <w:t>(a.u.)</w:t>
            </w:r>
          </w:p>
        </w:tc>
        <w:tc>
          <w:tcPr>
            <w:tcW w:w="540" w:type="dxa"/>
            <w:vMerge w:val="restart"/>
          </w:tcPr>
          <w:p w14:paraId="2A8C473C" w14:textId="77777777" w:rsidR="002447B9" w:rsidRPr="00CE27EB" w:rsidRDefault="002447B9" w:rsidP="00AC1D45">
            <w:pPr>
              <w:jc w:val="center"/>
              <w:rPr>
                <w:rFonts w:ascii="Arial" w:hAnsi="Arial" w:cs="Arial"/>
                <w:sz w:val="16"/>
                <w:szCs w:val="16"/>
              </w:rPr>
            </w:pPr>
            <w:r w:rsidRPr="00CE27EB">
              <w:rPr>
                <w:rFonts w:ascii="Arial" w:hAnsi="Arial" w:cs="Arial"/>
                <w:sz w:val="16"/>
                <w:szCs w:val="16"/>
              </w:rPr>
              <w:t>FWHM</w:t>
            </w:r>
          </w:p>
          <w:p w14:paraId="26F43612" w14:textId="62958902" w:rsidR="002447B9" w:rsidRPr="00CE27EB" w:rsidRDefault="002447B9" w:rsidP="00AC1D45">
            <w:pPr>
              <w:jc w:val="center"/>
              <w:rPr>
                <w:rFonts w:ascii="Arial" w:hAnsi="Arial" w:cs="Arial"/>
                <w:sz w:val="16"/>
                <w:szCs w:val="16"/>
              </w:rPr>
            </w:pPr>
            <w:r w:rsidRPr="00CE27EB">
              <w:rPr>
                <w:rFonts w:ascii="Arial" w:hAnsi="Arial" w:cs="Arial"/>
                <w:sz w:val="16"/>
                <w:szCs w:val="16"/>
              </w:rPr>
              <w:t>(eV)</w:t>
            </w:r>
          </w:p>
        </w:tc>
        <w:tc>
          <w:tcPr>
            <w:tcW w:w="1443" w:type="dxa"/>
            <w:gridSpan w:val="2"/>
          </w:tcPr>
          <w:p w14:paraId="7992AEA9" w14:textId="77777777" w:rsidR="002447B9" w:rsidRPr="00CE27EB" w:rsidRDefault="002447B9" w:rsidP="00AC1D45">
            <w:pPr>
              <w:jc w:val="center"/>
              <w:rPr>
                <w:rFonts w:ascii="Arial" w:hAnsi="Arial" w:cs="Arial"/>
                <w:sz w:val="16"/>
                <w:szCs w:val="16"/>
              </w:rPr>
            </w:pPr>
            <w:r w:rsidRPr="00CE27EB">
              <w:rPr>
                <w:rFonts w:ascii="Arial" w:hAnsi="Arial" w:cs="Arial"/>
                <w:sz w:val="16"/>
                <w:szCs w:val="16"/>
              </w:rPr>
              <w:t>Peak</w:t>
            </w:r>
          </w:p>
          <w:p w14:paraId="01CB2284" w14:textId="0B43901F" w:rsidR="002447B9" w:rsidRPr="00CE27EB" w:rsidRDefault="002447B9" w:rsidP="00AC1D45">
            <w:pPr>
              <w:jc w:val="center"/>
              <w:rPr>
                <w:rFonts w:ascii="Arial" w:hAnsi="Arial" w:cs="Arial"/>
                <w:sz w:val="16"/>
                <w:szCs w:val="16"/>
              </w:rPr>
            </w:pPr>
            <w:r w:rsidRPr="00CE27EB">
              <w:rPr>
                <w:rFonts w:ascii="Arial" w:hAnsi="Arial" w:cs="Arial"/>
                <w:sz w:val="16"/>
                <w:szCs w:val="16"/>
              </w:rPr>
              <w:t>(eV)</w:t>
            </w:r>
          </w:p>
        </w:tc>
        <w:tc>
          <w:tcPr>
            <w:tcW w:w="720" w:type="dxa"/>
            <w:vMerge w:val="restart"/>
          </w:tcPr>
          <w:p w14:paraId="14A1121E" w14:textId="77777777" w:rsidR="002447B9" w:rsidRPr="00CE27EB" w:rsidRDefault="002447B9" w:rsidP="00AC1D45">
            <w:pPr>
              <w:jc w:val="center"/>
              <w:rPr>
                <w:rFonts w:ascii="Arial" w:hAnsi="Arial" w:cs="Arial"/>
                <w:sz w:val="16"/>
                <w:szCs w:val="16"/>
              </w:rPr>
            </w:pPr>
            <w:r w:rsidRPr="00CE27EB">
              <w:rPr>
                <w:rFonts w:ascii="Arial" w:hAnsi="Arial" w:cs="Arial"/>
                <w:sz w:val="16"/>
                <w:szCs w:val="16"/>
              </w:rPr>
              <w:t>Area</w:t>
            </w:r>
          </w:p>
          <w:p w14:paraId="68F7CA7D" w14:textId="2EA3EA3F" w:rsidR="002447B9" w:rsidRPr="00CE27EB" w:rsidRDefault="002447B9" w:rsidP="00AC1D45">
            <w:pPr>
              <w:jc w:val="center"/>
              <w:rPr>
                <w:rFonts w:ascii="Arial" w:hAnsi="Arial" w:cs="Arial"/>
                <w:sz w:val="16"/>
                <w:szCs w:val="16"/>
              </w:rPr>
            </w:pPr>
            <w:r w:rsidRPr="00CE27EB">
              <w:rPr>
                <w:rFonts w:ascii="Arial" w:hAnsi="Arial" w:cs="Arial"/>
                <w:sz w:val="16"/>
                <w:szCs w:val="16"/>
              </w:rPr>
              <w:t>(a.u.)</w:t>
            </w:r>
          </w:p>
        </w:tc>
        <w:tc>
          <w:tcPr>
            <w:tcW w:w="810" w:type="dxa"/>
            <w:vMerge/>
          </w:tcPr>
          <w:p w14:paraId="05200185" w14:textId="77777777" w:rsidR="002447B9" w:rsidRPr="00CE27EB" w:rsidRDefault="002447B9" w:rsidP="00AC1D45">
            <w:pPr>
              <w:jc w:val="center"/>
              <w:rPr>
                <w:rFonts w:ascii="Arial" w:hAnsi="Arial" w:cs="Arial"/>
                <w:sz w:val="16"/>
                <w:szCs w:val="16"/>
              </w:rPr>
            </w:pPr>
          </w:p>
        </w:tc>
        <w:tc>
          <w:tcPr>
            <w:tcW w:w="540" w:type="dxa"/>
            <w:vMerge w:val="restart"/>
          </w:tcPr>
          <w:p w14:paraId="529220BA" w14:textId="7A8283F7" w:rsidR="002447B9" w:rsidRPr="00CE27EB" w:rsidRDefault="002447B9" w:rsidP="00AC1D45">
            <w:pPr>
              <w:jc w:val="center"/>
              <w:rPr>
                <w:rFonts w:ascii="Arial" w:hAnsi="Arial" w:cs="Arial"/>
                <w:sz w:val="16"/>
                <w:szCs w:val="16"/>
              </w:rPr>
            </w:pPr>
            <w:r w:rsidRPr="00CE27EB">
              <w:rPr>
                <w:rFonts w:ascii="Arial" w:hAnsi="Arial" w:cs="Arial"/>
                <w:sz w:val="16"/>
                <w:szCs w:val="16"/>
              </w:rPr>
              <w:t>raw</w:t>
            </w:r>
          </w:p>
        </w:tc>
        <w:tc>
          <w:tcPr>
            <w:tcW w:w="630" w:type="dxa"/>
            <w:vMerge w:val="restart"/>
          </w:tcPr>
          <w:p w14:paraId="37E70935" w14:textId="7C0DA558" w:rsidR="002447B9" w:rsidRPr="00CE27EB" w:rsidRDefault="002447B9" w:rsidP="00AC1D45">
            <w:pPr>
              <w:jc w:val="center"/>
              <w:rPr>
                <w:rFonts w:ascii="Arial" w:hAnsi="Arial" w:cs="Arial"/>
                <w:sz w:val="16"/>
                <w:szCs w:val="16"/>
              </w:rPr>
            </w:pPr>
            <w:r w:rsidRPr="00CE27EB">
              <w:rPr>
                <w:rFonts w:ascii="Arial" w:hAnsi="Arial" w:cs="Arial"/>
                <w:sz w:val="16"/>
                <w:szCs w:val="16"/>
              </w:rPr>
              <w:t>corrected</w:t>
            </w:r>
          </w:p>
        </w:tc>
        <w:tc>
          <w:tcPr>
            <w:tcW w:w="630" w:type="dxa"/>
            <w:vMerge/>
          </w:tcPr>
          <w:p w14:paraId="35591171" w14:textId="4EB06E72" w:rsidR="002447B9" w:rsidRPr="00CE27EB" w:rsidRDefault="002447B9" w:rsidP="00AC1D45">
            <w:pPr>
              <w:jc w:val="center"/>
              <w:rPr>
                <w:rFonts w:ascii="Arial" w:hAnsi="Arial" w:cs="Arial"/>
                <w:sz w:val="16"/>
                <w:szCs w:val="16"/>
              </w:rPr>
            </w:pPr>
          </w:p>
        </w:tc>
        <w:tc>
          <w:tcPr>
            <w:tcW w:w="720" w:type="dxa"/>
            <w:vMerge w:val="restart"/>
          </w:tcPr>
          <w:p w14:paraId="1D5AA47C" w14:textId="1FF18E94" w:rsidR="002447B9" w:rsidRPr="00CE27EB" w:rsidRDefault="002447B9" w:rsidP="00AC1D45">
            <w:pPr>
              <w:jc w:val="center"/>
              <w:rPr>
                <w:rFonts w:ascii="Arial" w:hAnsi="Arial" w:cs="Arial"/>
                <w:sz w:val="16"/>
                <w:szCs w:val="16"/>
              </w:rPr>
            </w:pPr>
            <w:r w:rsidRPr="00CE27EB">
              <w:rPr>
                <w:rFonts w:ascii="Arial" w:hAnsi="Arial" w:cs="Arial"/>
                <w:sz w:val="16"/>
                <w:szCs w:val="16"/>
              </w:rPr>
              <w:t>raw</w:t>
            </w:r>
          </w:p>
        </w:tc>
        <w:tc>
          <w:tcPr>
            <w:tcW w:w="630" w:type="dxa"/>
            <w:vMerge w:val="restart"/>
          </w:tcPr>
          <w:p w14:paraId="70FE5CD6" w14:textId="227AE9E6" w:rsidR="002447B9" w:rsidRPr="00CE27EB" w:rsidRDefault="002447B9" w:rsidP="00AC1D45">
            <w:pPr>
              <w:jc w:val="center"/>
              <w:rPr>
                <w:rFonts w:ascii="Arial" w:hAnsi="Arial" w:cs="Arial"/>
                <w:sz w:val="16"/>
                <w:szCs w:val="16"/>
              </w:rPr>
            </w:pPr>
            <w:r w:rsidRPr="00CE27EB">
              <w:rPr>
                <w:rFonts w:ascii="Arial" w:hAnsi="Arial" w:cs="Arial"/>
                <w:sz w:val="16"/>
                <w:szCs w:val="16"/>
              </w:rPr>
              <w:t>corrected</w:t>
            </w:r>
          </w:p>
        </w:tc>
      </w:tr>
      <w:tr w:rsidR="002447B9" w:rsidRPr="00CE27EB" w14:paraId="011E28D9" w14:textId="77777777" w:rsidTr="002447B9">
        <w:trPr>
          <w:trHeight w:val="368"/>
        </w:trPr>
        <w:tc>
          <w:tcPr>
            <w:tcW w:w="899" w:type="dxa"/>
            <w:vMerge/>
          </w:tcPr>
          <w:p w14:paraId="178DAC56" w14:textId="77777777" w:rsidR="002447B9" w:rsidRPr="00CE27EB" w:rsidRDefault="002447B9" w:rsidP="00AC1D45">
            <w:pPr>
              <w:jc w:val="center"/>
              <w:rPr>
                <w:rFonts w:ascii="Arial" w:hAnsi="Arial" w:cs="Arial"/>
                <w:sz w:val="16"/>
                <w:szCs w:val="16"/>
              </w:rPr>
            </w:pPr>
          </w:p>
        </w:tc>
        <w:tc>
          <w:tcPr>
            <w:tcW w:w="629" w:type="dxa"/>
            <w:vMerge/>
          </w:tcPr>
          <w:p w14:paraId="31191A23" w14:textId="77777777" w:rsidR="002447B9" w:rsidRPr="00CE27EB" w:rsidRDefault="002447B9" w:rsidP="00AC1D45">
            <w:pPr>
              <w:jc w:val="center"/>
              <w:rPr>
                <w:rFonts w:ascii="Arial" w:hAnsi="Arial" w:cs="Arial"/>
                <w:sz w:val="16"/>
                <w:szCs w:val="16"/>
              </w:rPr>
            </w:pPr>
          </w:p>
        </w:tc>
        <w:tc>
          <w:tcPr>
            <w:tcW w:w="809" w:type="dxa"/>
          </w:tcPr>
          <w:p w14:paraId="4F1C3058" w14:textId="7A3584A1" w:rsidR="002447B9" w:rsidRPr="00CE27EB" w:rsidRDefault="002447B9" w:rsidP="00AC1D45">
            <w:pPr>
              <w:jc w:val="center"/>
              <w:rPr>
                <w:rFonts w:ascii="Arial" w:hAnsi="Arial" w:cs="Arial"/>
                <w:sz w:val="16"/>
                <w:szCs w:val="16"/>
              </w:rPr>
            </w:pPr>
            <w:r w:rsidRPr="00CE27EB">
              <w:rPr>
                <w:rFonts w:ascii="Arial" w:hAnsi="Arial" w:cs="Arial"/>
                <w:sz w:val="16"/>
                <w:szCs w:val="16"/>
              </w:rPr>
              <w:t>raw</w:t>
            </w:r>
          </w:p>
        </w:tc>
        <w:tc>
          <w:tcPr>
            <w:tcW w:w="900" w:type="dxa"/>
          </w:tcPr>
          <w:p w14:paraId="2B0C81B7" w14:textId="722E0E52" w:rsidR="002447B9" w:rsidRPr="00CE27EB" w:rsidRDefault="002447B9" w:rsidP="00AC1D45">
            <w:pPr>
              <w:jc w:val="center"/>
              <w:rPr>
                <w:rFonts w:ascii="Arial" w:hAnsi="Arial" w:cs="Arial"/>
                <w:sz w:val="16"/>
                <w:szCs w:val="16"/>
              </w:rPr>
            </w:pPr>
            <w:r w:rsidRPr="00CE27EB">
              <w:rPr>
                <w:rFonts w:ascii="Arial" w:hAnsi="Arial" w:cs="Arial"/>
                <w:sz w:val="16"/>
                <w:szCs w:val="16"/>
              </w:rPr>
              <w:t>corrected</w:t>
            </w:r>
          </w:p>
        </w:tc>
        <w:tc>
          <w:tcPr>
            <w:tcW w:w="720" w:type="dxa"/>
            <w:vMerge/>
          </w:tcPr>
          <w:p w14:paraId="19D90A85" w14:textId="77777777" w:rsidR="002447B9" w:rsidRPr="00CE27EB" w:rsidRDefault="002447B9" w:rsidP="00AC1D45">
            <w:pPr>
              <w:jc w:val="center"/>
              <w:rPr>
                <w:rFonts w:ascii="Arial" w:hAnsi="Arial" w:cs="Arial"/>
                <w:sz w:val="16"/>
                <w:szCs w:val="16"/>
              </w:rPr>
            </w:pPr>
          </w:p>
        </w:tc>
        <w:tc>
          <w:tcPr>
            <w:tcW w:w="540" w:type="dxa"/>
            <w:vMerge/>
          </w:tcPr>
          <w:p w14:paraId="36755D45" w14:textId="77777777" w:rsidR="002447B9" w:rsidRPr="00CE27EB" w:rsidRDefault="002447B9" w:rsidP="00AC1D45">
            <w:pPr>
              <w:jc w:val="center"/>
              <w:rPr>
                <w:rFonts w:ascii="Arial" w:hAnsi="Arial" w:cs="Arial"/>
                <w:sz w:val="16"/>
                <w:szCs w:val="16"/>
              </w:rPr>
            </w:pPr>
          </w:p>
        </w:tc>
        <w:tc>
          <w:tcPr>
            <w:tcW w:w="723" w:type="dxa"/>
          </w:tcPr>
          <w:p w14:paraId="39A2305C" w14:textId="22E505BD" w:rsidR="002447B9" w:rsidRPr="00CE27EB" w:rsidRDefault="0067749A" w:rsidP="00AC1D45">
            <w:pPr>
              <w:jc w:val="center"/>
              <w:rPr>
                <w:rFonts w:ascii="Arial" w:hAnsi="Arial" w:cs="Arial"/>
                <w:sz w:val="16"/>
                <w:szCs w:val="16"/>
              </w:rPr>
            </w:pPr>
            <w:r w:rsidRPr="00CE27EB">
              <w:rPr>
                <w:rFonts w:ascii="Arial" w:hAnsi="Arial" w:cs="Arial"/>
                <w:sz w:val="16"/>
                <w:szCs w:val="16"/>
              </w:rPr>
              <w:t>R</w:t>
            </w:r>
            <w:r w:rsidR="002447B9" w:rsidRPr="00CE27EB">
              <w:rPr>
                <w:rFonts w:ascii="Arial" w:hAnsi="Arial" w:cs="Arial"/>
                <w:sz w:val="16"/>
                <w:szCs w:val="16"/>
              </w:rPr>
              <w:t>aw</w:t>
            </w:r>
          </w:p>
        </w:tc>
        <w:tc>
          <w:tcPr>
            <w:tcW w:w="720" w:type="dxa"/>
          </w:tcPr>
          <w:p w14:paraId="4F87E872" w14:textId="1175BFE4" w:rsidR="002447B9" w:rsidRPr="00CE27EB" w:rsidRDefault="002447B9" w:rsidP="00AC1D45">
            <w:pPr>
              <w:jc w:val="center"/>
              <w:rPr>
                <w:rFonts w:ascii="Arial" w:hAnsi="Arial" w:cs="Arial"/>
                <w:sz w:val="16"/>
                <w:szCs w:val="16"/>
              </w:rPr>
            </w:pPr>
            <w:r w:rsidRPr="00CE27EB">
              <w:rPr>
                <w:rFonts w:ascii="Arial" w:hAnsi="Arial" w:cs="Arial"/>
                <w:sz w:val="16"/>
                <w:szCs w:val="16"/>
              </w:rPr>
              <w:t>corrected</w:t>
            </w:r>
          </w:p>
        </w:tc>
        <w:tc>
          <w:tcPr>
            <w:tcW w:w="720" w:type="dxa"/>
            <w:vMerge/>
          </w:tcPr>
          <w:p w14:paraId="2BED4916" w14:textId="77777777" w:rsidR="002447B9" w:rsidRPr="00CE27EB" w:rsidRDefault="002447B9" w:rsidP="00AC1D45">
            <w:pPr>
              <w:jc w:val="center"/>
              <w:rPr>
                <w:rFonts w:ascii="Arial" w:hAnsi="Arial" w:cs="Arial"/>
                <w:sz w:val="16"/>
                <w:szCs w:val="16"/>
              </w:rPr>
            </w:pPr>
          </w:p>
        </w:tc>
        <w:tc>
          <w:tcPr>
            <w:tcW w:w="810" w:type="dxa"/>
            <w:vMerge/>
          </w:tcPr>
          <w:p w14:paraId="4919AB81" w14:textId="77777777" w:rsidR="002447B9" w:rsidRPr="00CE27EB" w:rsidRDefault="002447B9" w:rsidP="00AC1D45">
            <w:pPr>
              <w:jc w:val="center"/>
              <w:rPr>
                <w:rFonts w:ascii="Arial" w:hAnsi="Arial" w:cs="Arial"/>
                <w:sz w:val="16"/>
                <w:szCs w:val="16"/>
              </w:rPr>
            </w:pPr>
          </w:p>
        </w:tc>
        <w:tc>
          <w:tcPr>
            <w:tcW w:w="540" w:type="dxa"/>
            <w:vMerge/>
          </w:tcPr>
          <w:p w14:paraId="78D55DE2" w14:textId="77777777" w:rsidR="002447B9" w:rsidRPr="00CE27EB" w:rsidRDefault="002447B9" w:rsidP="00AC1D45">
            <w:pPr>
              <w:jc w:val="center"/>
              <w:rPr>
                <w:rFonts w:ascii="Arial" w:hAnsi="Arial" w:cs="Arial"/>
                <w:sz w:val="16"/>
                <w:szCs w:val="16"/>
              </w:rPr>
            </w:pPr>
          </w:p>
        </w:tc>
        <w:tc>
          <w:tcPr>
            <w:tcW w:w="630" w:type="dxa"/>
            <w:vMerge/>
          </w:tcPr>
          <w:p w14:paraId="2C7FA821" w14:textId="77777777" w:rsidR="002447B9" w:rsidRPr="00CE27EB" w:rsidRDefault="002447B9" w:rsidP="00AC1D45">
            <w:pPr>
              <w:jc w:val="center"/>
              <w:rPr>
                <w:rFonts w:ascii="Arial" w:hAnsi="Arial" w:cs="Arial"/>
                <w:sz w:val="16"/>
                <w:szCs w:val="16"/>
              </w:rPr>
            </w:pPr>
          </w:p>
        </w:tc>
        <w:tc>
          <w:tcPr>
            <w:tcW w:w="630" w:type="dxa"/>
            <w:vMerge/>
          </w:tcPr>
          <w:p w14:paraId="3861CBBC" w14:textId="77777777" w:rsidR="002447B9" w:rsidRPr="00CE27EB" w:rsidRDefault="002447B9" w:rsidP="00AC1D45">
            <w:pPr>
              <w:jc w:val="center"/>
              <w:rPr>
                <w:rFonts w:ascii="Arial" w:hAnsi="Arial" w:cs="Arial"/>
                <w:sz w:val="16"/>
                <w:szCs w:val="16"/>
              </w:rPr>
            </w:pPr>
          </w:p>
        </w:tc>
        <w:tc>
          <w:tcPr>
            <w:tcW w:w="720" w:type="dxa"/>
            <w:vMerge/>
          </w:tcPr>
          <w:p w14:paraId="1AD1CBA8" w14:textId="77777777" w:rsidR="002447B9" w:rsidRPr="00CE27EB" w:rsidRDefault="002447B9" w:rsidP="00AC1D45">
            <w:pPr>
              <w:jc w:val="center"/>
              <w:rPr>
                <w:rFonts w:ascii="Arial" w:hAnsi="Arial" w:cs="Arial"/>
                <w:sz w:val="16"/>
                <w:szCs w:val="16"/>
              </w:rPr>
            </w:pPr>
          </w:p>
        </w:tc>
        <w:tc>
          <w:tcPr>
            <w:tcW w:w="630" w:type="dxa"/>
            <w:vMerge/>
          </w:tcPr>
          <w:p w14:paraId="7D7EB622" w14:textId="77777777" w:rsidR="002447B9" w:rsidRPr="00CE27EB" w:rsidRDefault="002447B9" w:rsidP="00AC1D45">
            <w:pPr>
              <w:jc w:val="center"/>
              <w:rPr>
                <w:rFonts w:ascii="Arial" w:hAnsi="Arial" w:cs="Arial"/>
                <w:sz w:val="16"/>
                <w:szCs w:val="16"/>
              </w:rPr>
            </w:pPr>
          </w:p>
        </w:tc>
      </w:tr>
      <w:tr w:rsidR="002447B9" w:rsidRPr="00CE27EB" w14:paraId="7AD77F80" w14:textId="693C7FF7" w:rsidTr="002447B9">
        <w:trPr>
          <w:trHeight w:val="368"/>
        </w:trPr>
        <w:tc>
          <w:tcPr>
            <w:tcW w:w="899" w:type="dxa"/>
          </w:tcPr>
          <w:p w14:paraId="347F59C0" w14:textId="0548D68A" w:rsidR="002447B9" w:rsidRPr="00CE27EB" w:rsidRDefault="002447B9" w:rsidP="002447B9">
            <w:pPr>
              <w:jc w:val="center"/>
              <w:rPr>
                <w:rFonts w:ascii="Arial" w:hAnsi="Arial" w:cs="Arial"/>
                <w:sz w:val="16"/>
                <w:szCs w:val="16"/>
              </w:rPr>
            </w:pPr>
            <w:r w:rsidRPr="00CE27EB">
              <w:rPr>
                <w:rFonts w:ascii="Arial" w:hAnsi="Arial" w:cs="Arial"/>
                <w:sz w:val="16"/>
                <w:szCs w:val="16"/>
              </w:rPr>
              <w:t>0</w:t>
            </w:r>
            <w:r w:rsidRPr="00CE27EB">
              <w:rPr>
                <w:rFonts w:ascii="Arial" w:hAnsi="Arial" w:cs="Arial"/>
                <w:sz w:val="16"/>
                <w:szCs w:val="16"/>
                <w:vertAlign w:val="superscript"/>
              </w:rPr>
              <w:t>o</w:t>
            </w:r>
          </w:p>
        </w:tc>
        <w:tc>
          <w:tcPr>
            <w:tcW w:w="629" w:type="dxa"/>
          </w:tcPr>
          <w:p w14:paraId="14A2EFB9" w14:textId="7146D49E" w:rsidR="002447B9" w:rsidRPr="00CE27EB" w:rsidRDefault="002447B9" w:rsidP="002447B9">
            <w:pPr>
              <w:jc w:val="center"/>
              <w:rPr>
                <w:rFonts w:ascii="Arial" w:hAnsi="Arial" w:cs="Arial"/>
                <w:sz w:val="16"/>
                <w:szCs w:val="16"/>
              </w:rPr>
            </w:pPr>
            <w:r w:rsidRPr="00CE27EB">
              <w:rPr>
                <w:rFonts w:ascii="Arial" w:hAnsi="Arial" w:cs="Arial"/>
                <w:sz w:val="16"/>
                <w:szCs w:val="16"/>
              </w:rPr>
              <w:t>1.3</w:t>
            </w:r>
          </w:p>
        </w:tc>
        <w:tc>
          <w:tcPr>
            <w:tcW w:w="809" w:type="dxa"/>
          </w:tcPr>
          <w:p w14:paraId="4BEDBDC9" w14:textId="2B11C5C4" w:rsidR="002447B9" w:rsidRPr="00CE27EB" w:rsidRDefault="002447B9" w:rsidP="002447B9">
            <w:pPr>
              <w:jc w:val="center"/>
              <w:rPr>
                <w:rFonts w:ascii="Arial" w:hAnsi="Arial" w:cs="Arial"/>
                <w:sz w:val="16"/>
                <w:szCs w:val="16"/>
              </w:rPr>
            </w:pPr>
            <w:r w:rsidRPr="00CE27EB">
              <w:rPr>
                <w:rFonts w:ascii="Arial" w:hAnsi="Arial" w:cs="Arial"/>
                <w:sz w:val="16"/>
                <w:szCs w:val="16"/>
              </w:rPr>
              <w:t>528.1</w:t>
            </w:r>
          </w:p>
        </w:tc>
        <w:tc>
          <w:tcPr>
            <w:tcW w:w="900" w:type="dxa"/>
          </w:tcPr>
          <w:p w14:paraId="49D33EEF" w14:textId="088B2187" w:rsidR="002447B9" w:rsidRPr="00CE27EB" w:rsidRDefault="002447B9" w:rsidP="002447B9">
            <w:pPr>
              <w:jc w:val="center"/>
              <w:rPr>
                <w:rFonts w:ascii="Arial" w:hAnsi="Arial" w:cs="Arial"/>
                <w:sz w:val="16"/>
                <w:szCs w:val="16"/>
              </w:rPr>
            </w:pPr>
            <w:r w:rsidRPr="00CE27EB">
              <w:rPr>
                <w:rFonts w:ascii="Arial" w:hAnsi="Arial" w:cs="Arial"/>
                <w:sz w:val="16"/>
                <w:szCs w:val="16"/>
              </w:rPr>
              <w:t>530.6</w:t>
            </w:r>
          </w:p>
        </w:tc>
        <w:tc>
          <w:tcPr>
            <w:tcW w:w="720" w:type="dxa"/>
          </w:tcPr>
          <w:p w14:paraId="48222F8A" w14:textId="18BAAD30" w:rsidR="002447B9" w:rsidRPr="00CE27EB" w:rsidRDefault="002447B9" w:rsidP="002447B9">
            <w:pPr>
              <w:jc w:val="center"/>
              <w:rPr>
                <w:rFonts w:ascii="Arial" w:hAnsi="Arial" w:cs="Arial"/>
                <w:sz w:val="16"/>
                <w:szCs w:val="16"/>
              </w:rPr>
            </w:pPr>
            <w:r w:rsidRPr="00CE27EB">
              <w:rPr>
                <w:rFonts w:ascii="Arial" w:hAnsi="Arial" w:cs="Arial"/>
                <w:sz w:val="16"/>
                <w:szCs w:val="16"/>
              </w:rPr>
              <w:t>90944</w:t>
            </w:r>
          </w:p>
        </w:tc>
        <w:tc>
          <w:tcPr>
            <w:tcW w:w="540" w:type="dxa"/>
          </w:tcPr>
          <w:p w14:paraId="62869D5E" w14:textId="68694698" w:rsidR="002447B9" w:rsidRPr="00CE27EB" w:rsidRDefault="002447B9" w:rsidP="002447B9">
            <w:pPr>
              <w:jc w:val="center"/>
              <w:rPr>
                <w:rFonts w:ascii="Arial" w:hAnsi="Arial" w:cs="Arial"/>
                <w:sz w:val="16"/>
                <w:szCs w:val="16"/>
              </w:rPr>
            </w:pPr>
            <w:r w:rsidRPr="00CE27EB">
              <w:rPr>
                <w:rFonts w:ascii="Arial" w:hAnsi="Arial" w:cs="Arial"/>
                <w:sz w:val="16"/>
                <w:szCs w:val="16"/>
              </w:rPr>
              <w:t>1.3</w:t>
            </w:r>
          </w:p>
        </w:tc>
        <w:tc>
          <w:tcPr>
            <w:tcW w:w="723" w:type="dxa"/>
          </w:tcPr>
          <w:p w14:paraId="71A0774C" w14:textId="26E27905" w:rsidR="002447B9" w:rsidRPr="00CE27EB" w:rsidRDefault="002447B9" w:rsidP="002447B9">
            <w:pPr>
              <w:jc w:val="center"/>
              <w:rPr>
                <w:rFonts w:ascii="Arial" w:hAnsi="Arial" w:cs="Arial"/>
                <w:sz w:val="16"/>
                <w:szCs w:val="16"/>
              </w:rPr>
            </w:pPr>
            <w:r w:rsidRPr="00CE27EB">
              <w:rPr>
                <w:rFonts w:ascii="Arial" w:hAnsi="Arial" w:cs="Arial"/>
                <w:sz w:val="16"/>
                <w:szCs w:val="16"/>
              </w:rPr>
              <w:t>528.6</w:t>
            </w:r>
          </w:p>
        </w:tc>
        <w:tc>
          <w:tcPr>
            <w:tcW w:w="720" w:type="dxa"/>
          </w:tcPr>
          <w:p w14:paraId="61500FFD" w14:textId="3F0CA340" w:rsidR="002447B9" w:rsidRPr="00CE27EB" w:rsidRDefault="002447B9" w:rsidP="002447B9">
            <w:pPr>
              <w:jc w:val="center"/>
              <w:rPr>
                <w:rFonts w:ascii="Arial" w:hAnsi="Arial" w:cs="Arial"/>
                <w:sz w:val="16"/>
                <w:szCs w:val="16"/>
              </w:rPr>
            </w:pPr>
            <w:r w:rsidRPr="00CE27EB">
              <w:rPr>
                <w:rFonts w:ascii="Arial" w:hAnsi="Arial" w:cs="Arial"/>
                <w:sz w:val="16"/>
                <w:szCs w:val="16"/>
              </w:rPr>
              <w:t>531.1</w:t>
            </w:r>
          </w:p>
        </w:tc>
        <w:tc>
          <w:tcPr>
            <w:tcW w:w="720" w:type="dxa"/>
          </w:tcPr>
          <w:p w14:paraId="57824BE1" w14:textId="53B5A4C5" w:rsidR="002447B9" w:rsidRPr="00CE27EB" w:rsidRDefault="002447B9" w:rsidP="002447B9">
            <w:pPr>
              <w:jc w:val="center"/>
              <w:rPr>
                <w:rFonts w:ascii="Arial" w:hAnsi="Arial" w:cs="Arial"/>
                <w:sz w:val="16"/>
                <w:szCs w:val="16"/>
              </w:rPr>
            </w:pPr>
            <w:r w:rsidRPr="00CE27EB">
              <w:rPr>
                <w:rFonts w:ascii="Arial" w:hAnsi="Arial" w:cs="Arial"/>
                <w:sz w:val="16"/>
                <w:szCs w:val="16"/>
              </w:rPr>
              <w:t>9386</w:t>
            </w:r>
          </w:p>
        </w:tc>
        <w:tc>
          <w:tcPr>
            <w:tcW w:w="810" w:type="dxa"/>
          </w:tcPr>
          <w:p w14:paraId="3CA5D0F4" w14:textId="3FD80923" w:rsidR="002447B9" w:rsidRPr="00CE27EB" w:rsidRDefault="002447B9" w:rsidP="002447B9">
            <w:pPr>
              <w:jc w:val="center"/>
              <w:rPr>
                <w:rFonts w:ascii="Arial" w:hAnsi="Arial" w:cs="Arial"/>
                <w:sz w:val="16"/>
                <w:szCs w:val="16"/>
              </w:rPr>
            </w:pPr>
            <w:r w:rsidRPr="00CE27EB">
              <w:rPr>
                <w:rFonts w:ascii="Arial" w:hAnsi="Arial" w:cs="Arial"/>
                <w:sz w:val="16"/>
                <w:szCs w:val="16"/>
              </w:rPr>
              <w:t>0.103</w:t>
            </w:r>
          </w:p>
        </w:tc>
        <w:tc>
          <w:tcPr>
            <w:tcW w:w="540" w:type="dxa"/>
          </w:tcPr>
          <w:p w14:paraId="366F58A6" w14:textId="6DBA4D55" w:rsidR="002447B9" w:rsidRPr="00CE27EB" w:rsidRDefault="002447B9" w:rsidP="002447B9">
            <w:pPr>
              <w:jc w:val="center"/>
              <w:rPr>
                <w:rFonts w:ascii="Arial" w:hAnsi="Arial" w:cs="Arial"/>
                <w:sz w:val="16"/>
                <w:szCs w:val="16"/>
              </w:rPr>
            </w:pPr>
            <w:r w:rsidRPr="00CE27EB">
              <w:rPr>
                <w:rFonts w:ascii="Arial" w:hAnsi="Arial" w:cs="Arial"/>
                <w:sz w:val="16"/>
                <w:szCs w:val="16"/>
              </w:rPr>
              <w:t>71.4</w:t>
            </w:r>
          </w:p>
        </w:tc>
        <w:tc>
          <w:tcPr>
            <w:tcW w:w="630" w:type="dxa"/>
          </w:tcPr>
          <w:p w14:paraId="404DEECB" w14:textId="0E335D4B" w:rsidR="002447B9" w:rsidRPr="00CE27EB" w:rsidRDefault="002447B9" w:rsidP="002447B9">
            <w:pPr>
              <w:jc w:val="center"/>
              <w:rPr>
                <w:rFonts w:ascii="Arial" w:hAnsi="Arial" w:cs="Arial"/>
                <w:sz w:val="16"/>
                <w:szCs w:val="16"/>
              </w:rPr>
            </w:pPr>
            <w:r w:rsidRPr="00CE27EB">
              <w:rPr>
                <w:rFonts w:ascii="Arial" w:hAnsi="Arial" w:cs="Arial"/>
                <w:sz w:val="16"/>
                <w:szCs w:val="16"/>
              </w:rPr>
              <w:t>73.9</w:t>
            </w:r>
          </w:p>
        </w:tc>
        <w:tc>
          <w:tcPr>
            <w:tcW w:w="630" w:type="dxa"/>
          </w:tcPr>
          <w:p w14:paraId="08CEA689" w14:textId="5D53C10C" w:rsidR="002447B9" w:rsidRPr="00CE27EB" w:rsidRDefault="002447B9" w:rsidP="002447B9">
            <w:pPr>
              <w:jc w:val="center"/>
              <w:rPr>
                <w:rFonts w:ascii="Arial" w:hAnsi="Arial" w:cs="Arial"/>
                <w:sz w:val="16"/>
                <w:szCs w:val="16"/>
              </w:rPr>
            </w:pPr>
            <w:r w:rsidRPr="00CE27EB">
              <w:rPr>
                <w:rFonts w:ascii="Arial" w:hAnsi="Arial" w:cs="Arial"/>
                <w:sz w:val="16"/>
                <w:szCs w:val="16"/>
              </w:rPr>
              <w:t>1.14</w:t>
            </w:r>
          </w:p>
        </w:tc>
        <w:tc>
          <w:tcPr>
            <w:tcW w:w="720" w:type="dxa"/>
          </w:tcPr>
          <w:p w14:paraId="63F87C65" w14:textId="75149E09" w:rsidR="002447B9" w:rsidRPr="00CE27EB" w:rsidRDefault="002447B9" w:rsidP="002447B9">
            <w:pPr>
              <w:jc w:val="center"/>
              <w:rPr>
                <w:rFonts w:ascii="Arial" w:hAnsi="Arial" w:cs="Arial"/>
                <w:sz w:val="16"/>
                <w:szCs w:val="16"/>
              </w:rPr>
            </w:pPr>
            <w:r w:rsidRPr="00CE27EB">
              <w:rPr>
                <w:rFonts w:ascii="Arial" w:hAnsi="Arial" w:cs="Arial"/>
                <w:sz w:val="16"/>
                <w:szCs w:val="16"/>
              </w:rPr>
              <w:t>282.5</w:t>
            </w:r>
          </w:p>
        </w:tc>
        <w:tc>
          <w:tcPr>
            <w:tcW w:w="630" w:type="dxa"/>
          </w:tcPr>
          <w:p w14:paraId="51061B3E" w14:textId="1468F7F5" w:rsidR="002447B9" w:rsidRPr="00CE27EB" w:rsidRDefault="002447B9" w:rsidP="002447B9">
            <w:pPr>
              <w:jc w:val="center"/>
              <w:rPr>
                <w:rFonts w:ascii="Arial" w:hAnsi="Arial" w:cs="Arial"/>
                <w:sz w:val="16"/>
                <w:szCs w:val="16"/>
              </w:rPr>
            </w:pPr>
            <w:r w:rsidRPr="00CE27EB">
              <w:rPr>
                <w:rFonts w:ascii="Arial" w:hAnsi="Arial" w:cs="Arial"/>
                <w:sz w:val="16"/>
                <w:szCs w:val="16"/>
              </w:rPr>
              <w:t>285.0</w:t>
            </w:r>
          </w:p>
        </w:tc>
      </w:tr>
      <w:tr w:rsidR="002447B9" w:rsidRPr="00CE27EB" w14:paraId="26879B37" w14:textId="725004AB" w:rsidTr="002447B9">
        <w:trPr>
          <w:trHeight w:val="368"/>
        </w:trPr>
        <w:tc>
          <w:tcPr>
            <w:tcW w:w="899" w:type="dxa"/>
          </w:tcPr>
          <w:p w14:paraId="3843585F" w14:textId="396CF869" w:rsidR="002447B9" w:rsidRPr="00CE27EB" w:rsidRDefault="002447B9" w:rsidP="002447B9">
            <w:pPr>
              <w:jc w:val="center"/>
              <w:rPr>
                <w:rFonts w:ascii="Arial" w:hAnsi="Arial" w:cs="Arial"/>
                <w:sz w:val="16"/>
                <w:szCs w:val="16"/>
              </w:rPr>
            </w:pPr>
            <w:r w:rsidRPr="00CE27EB">
              <w:rPr>
                <w:rFonts w:ascii="Arial" w:hAnsi="Arial" w:cs="Arial"/>
                <w:sz w:val="16"/>
                <w:szCs w:val="16"/>
              </w:rPr>
              <w:t>3</w:t>
            </w:r>
            <w:r w:rsidR="004429AB" w:rsidRPr="00CE27EB">
              <w:rPr>
                <w:rFonts w:ascii="Arial" w:hAnsi="Arial" w:cs="Arial"/>
                <w:sz w:val="16"/>
                <w:szCs w:val="16"/>
              </w:rPr>
              <w:t>0</w:t>
            </w:r>
            <w:r w:rsidRPr="00CE27EB">
              <w:rPr>
                <w:rFonts w:ascii="Arial" w:hAnsi="Arial" w:cs="Arial"/>
                <w:sz w:val="16"/>
                <w:szCs w:val="16"/>
                <w:vertAlign w:val="superscript"/>
              </w:rPr>
              <w:t>o</w:t>
            </w:r>
          </w:p>
        </w:tc>
        <w:tc>
          <w:tcPr>
            <w:tcW w:w="629" w:type="dxa"/>
          </w:tcPr>
          <w:p w14:paraId="0AA20C8E" w14:textId="4DCE3531" w:rsidR="002447B9" w:rsidRPr="00CE27EB" w:rsidRDefault="002447B9" w:rsidP="002447B9">
            <w:pPr>
              <w:jc w:val="center"/>
              <w:rPr>
                <w:rFonts w:ascii="Arial" w:hAnsi="Arial" w:cs="Arial"/>
                <w:sz w:val="16"/>
                <w:szCs w:val="16"/>
              </w:rPr>
            </w:pPr>
            <w:r w:rsidRPr="00CE27EB">
              <w:rPr>
                <w:rFonts w:ascii="Arial" w:hAnsi="Arial" w:cs="Arial"/>
                <w:sz w:val="16"/>
                <w:szCs w:val="16"/>
              </w:rPr>
              <w:t>1.3</w:t>
            </w:r>
          </w:p>
        </w:tc>
        <w:tc>
          <w:tcPr>
            <w:tcW w:w="809" w:type="dxa"/>
          </w:tcPr>
          <w:p w14:paraId="298E75EA" w14:textId="263B63F1" w:rsidR="002447B9" w:rsidRPr="00CE27EB" w:rsidRDefault="006920C1" w:rsidP="002447B9">
            <w:pPr>
              <w:rPr>
                <w:rFonts w:ascii="Arial" w:hAnsi="Arial" w:cs="Arial"/>
                <w:sz w:val="16"/>
                <w:szCs w:val="16"/>
              </w:rPr>
            </w:pPr>
            <w:r w:rsidRPr="00CE27EB">
              <w:rPr>
                <w:rFonts w:ascii="Arial" w:hAnsi="Arial" w:cs="Arial"/>
                <w:sz w:val="16"/>
                <w:szCs w:val="16"/>
              </w:rPr>
              <w:t>528.5</w:t>
            </w:r>
          </w:p>
        </w:tc>
        <w:tc>
          <w:tcPr>
            <w:tcW w:w="900" w:type="dxa"/>
          </w:tcPr>
          <w:p w14:paraId="05C8677A" w14:textId="5C91FBED" w:rsidR="002447B9" w:rsidRPr="00CE27EB" w:rsidRDefault="002447B9" w:rsidP="002447B9">
            <w:pPr>
              <w:rPr>
                <w:rFonts w:ascii="Arial" w:hAnsi="Arial" w:cs="Arial"/>
                <w:sz w:val="16"/>
                <w:szCs w:val="16"/>
              </w:rPr>
            </w:pPr>
            <w:r w:rsidRPr="00CE27EB">
              <w:rPr>
                <w:rFonts w:ascii="Arial" w:hAnsi="Arial" w:cs="Arial"/>
                <w:sz w:val="16"/>
                <w:szCs w:val="16"/>
              </w:rPr>
              <w:t xml:space="preserve">  530.9</w:t>
            </w:r>
          </w:p>
        </w:tc>
        <w:tc>
          <w:tcPr>
            <w:tcW w:w="720" w:type="dxa"/>
          </w:tcPr>
          <w:p w14:paraId="74365629" w14:textId="3DEA00CC" w:rsidR="002447B9" w:rsidRPr="00CE27EB" w:rsidRDefault="002447B9" w:rsidP="002447B9">
            <w:pPr>
              <w:jc w:val="center"/>
              <w:rPr>
                <w:rFonts w:ascii="Arial" w:hAnsi="Arial" w:cs="Arial"/>
                <w:sz w:val="16"/>
                <w:szCs w:val="16"/>
              </w:rPr>
            </w:pPr>
            <w:r w:rsidRPr="00CE27EB">
              <w:rPr>
                <w:rFonts w:ascii="Arial" w:hAnsi="Arial" w:cs="Arial"/>
                <w:sz w:val="16"/>
                <w:szCs w:val="16"/>
              </w:rPr>
              <w:t>22744</w:t>
            </w:r>
          </w:p>
        </w:tc>
        <w:tc>
          <w:tcPr>
            <w:tcW w:w="540" w:type="dxa"/>
          </w:tcPr>
          <w:p w14:paraId="63944E7D" w14:textId="396BD6D5" w:rsidR="002447B9" w:rsidRPr="00CE27EB" w:rsidRDefault="002447B9" w:rsidP="002447B9">
            <w:pPr>
              <w:jc w:val="center"/>
              <w:rPr>
                <w:rFonts w:ascii="Arial" w:hAnsi="Arial" w:cs="Arial"/>
                <w:sz w:val="16"/>
                <w:szCs w:val="16"/>
              </w:rPr>
            </w:pPr>
            <w:r w:rsidRPr="00CE27EB">
              <w:rPr>
                <w:rFonts w:ascii="Arial" w:hAnsi="Arial" w:cs="Arial"/>
                <w:sz w:val="16"/>
                <w:szCs w:val="16"/>
              </w:rPr>
              <w:t>1.3</w:t>
            </w:r>
          </w:p>
        </w:tc>
        <w:tc>
          <w:tcPr>
            <w:tcW w:w="723" w:type="dxa"/>
          </w:tcPr>
          <w:p w14:paraId="205C36A2" w14:textId="2519F06E" w:rsidR="002447B9" w:rsidRPr="00CE27EB" w:rsidRDefault="002447B9" w:rsidP="002447B9">
            <w:pPr>
              <w:jc w:val="center"/>
              <w:rPr>
                <w:rFonts w:ascii="Arial" w:hAnsi="Arial" w:cs="Arial"/>
                <w:sz w:val="16"/>
                <w:szCs w:val="16"/>
              </w:rPr>
            </w:pPr>
            <w:r w:rsidRPr="00CE27EB">
              <w:rPr>
                <w:rFonts w:ascii="Arial" w:hAnsi="Arial" w:cs="Arial"/>
                <w:sz w:val="16"/>
                <w:szCs w:val="16"/>
              </w:rPr>
              <w:t>52</w:t>
            </w:r>
            <w:r w:rsidR="006920C1" w:rsidRPr="00CE27EB">
              <w:rPr>
                <w:rFonts w:ascii="Arial" w:hAnsi="Arial" w:cs="Arial"/>
                <w:sz w:val="16"/>
                <w:szCs w:val="16"/>
              </w:rPr>
              <w:t>9.0</w:t>
            </w:r>
          </w:p>
        </w:tc>
        <w:tc>
          <w:tcPr>
            <w:tcW w:w="720" w:type="dxa"/>
          </w:tcPr>
          <w:p w14:paraId="4B940B51" w14:textId="62DF9B80" w:rsidR="002447B9" w:rsidRPr="00CE27EB" w:rsidRDefault="002447B9" w:rsidP="002447B9">
            <w:pPr>
              <w:jc w:val="center"/>
              <w:rPr>
                <w:rFonts w:ascii="Arial" w:hAnsi="Arial" w:cs="Arial"/>
                <w:sz w:val="16"/>
                <w:szCs w:val="16"/>
              </w:rPr>
            </w:pPr>
            <w:r w:rsidRPr="00CE27EB">
              <w:rPr>
                <w:rFonts w:ascii="Arial" w:hAnsi="Arial" w:cs="Arial"/>
                <w:sz w:val="16"/>
                <w:szCs w:val="16"/>
              </w:rPr>
              <w:t>531.4</w:t>
            </w:r>
          </w:p>
        </w:tc>
        <w:tc>
          <w:tcPr>
            <w:tcW w:w="720" w:type="dxa"/>
          </w:tcPr>
          <w:p w14:paraId="09831093" w14:textId="0414372B" w:rsidR="002447B9" w:rsidRPr="00CE27EB" w:rsidRDefault="002447B9" w:rsidP="002447B9">
            <w:pPr>
              <w:jc w:val="center"/>
              <w:rPr>
                <w:rFonts w:ascii="Arial" w:hAnsi="Arial" w:cs="Arial"/>
                <w:sz w:val="16"/>
                <w:szCs w:val="16"/>
              </w:rPr>
            </w:pPr>
            <w:r w:rsidRPr="00CE27EB">
              <w:rPr>
                <w:rFonts w:ascii="Arial" w:hAnsi="Arial" w:cs="Arial"/>
                <w:sz w:val="16"/>
                <w:szCs w:val="16"/>
              </w:rPr>
              <w:t>3771</w:t>
            </w:r>
          </w:p>
        </w:tc>
        <w:tc>
          <w:tcPr>
            <w:tcW w:w="810" w:type="dxa"/>
          </w:tcPr>
          <w:p w14:paraId="041F8B55" w14:textId="14A1BEFA" w:rsidR="002447B9" w:rsidRPr="00CE27EB" w:rsidRDefault="002447B9" w:rsidP="002447B9">
            <w:pPr>
              <w:jc w:val="center"/>
              <w:rPr>
                <w:rFonts w:ascii="Arial" w:hAnsi="Arial" w:cs="Arial"/>
                <w:sz w:val="16"/>
                <w:szCs w:val="16"/>
              </w:rPr>
            </w:pPr>
            <w:r w:rsidRPr="00CE27EB">
              <w:rPr>
                <w:rFonts w:ascii="Arial" w:hAnsi="Arial" w:cs="Arial"/>
                <w:sz w:val="16"/>
                <w:szCs w:val="16"/>
              </w:rPr>
              <w:t>0.166</w:t>
            </w:r>
          </w:p>
        </w:tc>
        <w:tc>
          <w:tcPr>
            <w:tcW w:w="540" w:type="dxa"/>
          </w:tcPr>
          <w:p w14:paraId="24EC4D82" w14:textId="0972FDC6" w:rsidR="002447B9" w:rsidRPr="00CE27EB" w:rsidRDefault="002447B9" w:rsidP="002447B9">
            <w:pPr>
              <w:jc w:val="center"/>
              <w:rPr>
                <w:rFonts w:ascii="Arial" w:hAnsi="Arial" w:cs="Arial"/>
                <w:sz w:val="16"/>
                <w:szCs w:val="16"/>
              </w:rPr>
            </w:pPr>
            <w:r w:rsidRPr="00CE27EB">
              <w:rPr>
                <w:rFonts w:ascii="Arial" w:hAnsi="Arial" w:cs="Arial"/>
                <w:sz w:val="16"/>
                <w:szCs w:val="16"/>
              </w:rPr>
              <w:t>71.5</w:t>
            </w:r>
          </w:p>
        </w:tc>
        <w:tc>
          <w:tcPr>
            <w:tcW w:w="630" w:type="dxa"/>
          </w:tcPr>
          <w:p w14:paraId="4930EAA2" w14:textId="33630469" w:rsidR="002447B9" w:rsidRPr="00CE27EB" w:rsidRDefault="002447B9" w:rsidP="002447B9">
            <w:pPr>
              <w:jc w:val="center"/>
              <w:rPr>
                <w:rFonts w:ascii="Arial" w:hAnsi="Arial" w:cs="Arial"/>
                <w:sz w:val="16"/>
                <w:szCs w:val="16"/>
              </w:rPr>
            </w:pPr>
            <w:r w:rsidRPr="00CE27EB">
              <w:rPr>
                <w:rFonts w:ascii="Arial" w:hAnsi="Arial" w:cs="Arial"/>
                <w:sz w:val="16"/>
                <w:szCs w:val="16"/>
              </w:rPr>
              <w:t>73.9</w:t>
            </w:r>
          </w:p>
        </w:tc>
        <w:tc>
          <w:tcPr>
            <w:tcW w:w="630" w:type="dxa"/>
          </w:tcPr>
          <w:p w14:paraId="74A62FE0" w14:textId="30A81699" w:rsidR="002447B9" w:rsidRPr="00CE27EB" w:rsidRDefault="002447B9" w:rsidP="002447B9">
            <w:pPr>
              <w:jc w:val="center"/>
              <w:rPr>
                <w:rFonts w:ascii="Arial" w:hAnsi="Arial" w:cs="Arial"/>
                <w:sz w:val="16"/>
                <w:szCs w:val="16"/>
              </w:rPr>
            </w:pPr>
            <w:r w:rsidRPr="00CE27EB">
              <w:rPr>
                <w:rFonts w:ascii="Arial" w:hAnsi="Arial" w:cs="Arial"/>
                <w:sz w:val="16"/>
                <w:szCs w:val="16"/>
              </w:rPr>
              <w:t>1.17</w:t>
            </w:r>
          </w:p>
        </w:tc>
        <w:tc>
          <w:tcPr>
            <w:tcW w:w="720" w:type="dxa"/>
          </w:tcPr>
          <w:p w14:paraId="0891B4E3" w14:textId="2A097E15" w:rsidR="002447B9" w:rsidRPr="00CE27EB" w:rsidRDefault="002447B9" w:rsidP="002447B9">
            <w:pPr>
              <w:jc w:val="center"/>
              <w:rPr>
                <w:rFonts w:ascii="Arial" w:hAnsi="Arial" w:cs="Arial"/>
                <w:sz w:val="16"/>
                <w:szCs w:val="16"/>
              </w:rPr>
            </w:pPr>
            <w:r w:rsidRPr="00CE27EB">
              <w:rPr>
                <w:rFonts w:ascii="Arial" w:hAnsi="Arial" w:cs="Arial"/>
                <w:sz w:val="16"/>
                <w:szCs w:val="16"/>
              </w:rPr>
              <w:t>282.6</w:t>
            </w:r>
          </w:p>
        </w:tc>
        <w:tc>
          <w:tcPr>
            <w:tcW w:w="630" w:type="dxa"/>
          </w:tcPr>
          <w:p w14:paraId="02D00A96" w14:textId="19FD3405" w:rsidR="002447B9" w:rsidRPr="00CE27EB" w:rsidRDefault="002447B9" w:rsidP="002447B9">
            <w:pPr>
              <w:jc w:val="center"/>
              <w:rPr>
                <w:rFonts w:ascii="Arial" w:hAnsi="Arial" w:cs="Arial"/>
                <w:sz w:val="16"/>
                <w:szCs w:val="16"/>
              </w:rPr>
            </w:pPr>
            <w:r w:rsidRPr="00CE27EB">
              <w:rPr>
                <w:rFonts w:ascii="Arial" w:hAnsi="Arial" w:cs="Arial"/>
                <w:sz w:val="16"/>
                <w:szCs w:val="16"/>
              </w:rPr>
              <w:t>285.0</w:t>
            </w:r>
          </w:p>
        </w:tc>
      </w:tr>
      <w:tr w:rsidR="002447B9" w:rsidRPr="00CE27EB" w14:paraId="0524F5F8" w14:textId="0232D6B7" w:rsidTr="002447B9">
        <w:trPr>
          <w:trHeight w:val="368"/>
        </w:trPr>
        <w:tc>
          <w:tcPr>
            <w:tcW w:w="899" w:type="dxa"/>
          </w:tcPr>
          <w:p w14:paraId="3B5A43C1" w14:textId="5B5B8185" w:rsidR="002447B9" w:rsidRPr="00CE27EB" w:rsidRDefault="004429AB" w:rsidP="002447B9">
            <w:pPr>
              <w:jc w:val="center"/>
              <w:rPr>
                <w:rFonts w:ascii="Arial" w:hAnsi="Arial" w:cs="Arial"/>
                <w:sz w:val="16"/>
                <w:szCs w:val="16"/>
              </w:rPr>
            </w:pPr>
            <w:r w:rsidRPr="00CE27EB">
              <w:rPr>
                <w:rFonts w:ascii="Arial" w:hAnsi="Arial" w:cs="Arial"/>
                <w:sz w:val="16"/>
                <w:szCs w:val="16"/>
              </w:rPr>
              <w:t>45</w:t>
            </w:r>
            <w:r w:rsidR="002447B9" w:rsidRPr="00CE27EB">
              <w:rPr>
                <w:rFonts w:ascii="Arial" w:hAnsi="Arial" w:cs="Arial"/>
                <w:sz w:val="16"/>
                <w:szCs w:val="16"/>
                <w:vertAlign w:val="superscript"/>
              </w:rPr>
              <w:t>o</w:t>
            </w:r>
          </w:p>
        </w:tc>
        <w:tc>
          <w:tcPr>
            <w:tcW w:w="629" w:type="dxa"/>
          </w:tcPr>
          <w:p w14:paraId="10E6147D" w14:textId="7D086DB1" w:rsidR="002447B9" w:rsidRPr="00CE27EB" w:rsidRDefault="002447B9" w:rsidP="002447B9">
            <w:pPr>
              <w:jc w:val="center"/>
              <w:rPr>
                <w:rFonts w:ascii="Arial" w:hAnsi="Arial" w:cs="Arial"/>
                <w:sz w:val="16"/>
                <w:szCs w:val="16"/>
              </w:rPr>
            </w:pPr>
            <w:r w:rsidRPr="00CE27EB">
              <w:rPr>
                <w:rFonts w:ascii="Arial" w:hAnsi="Arial" w:cs="Arial"/>
                <w:sz w:val="16"/>
                <w:szCs w:val="16"/>
              </w:rPr>
              <w:t>1.3</w:t>
            </w:r>
          </w:p>
        </w:tc>
        <w:tc>
          <w:tcPr>
            <w:tcW w:w="809" w:type="dxa"/>
          </w:tcPr>
          <w:p w14:paraId="51F5AC54" w14:textId="763C728E" w:rsidR="002447B9" w:rsidRPr="00CE27EB" w:rsidRDefault="006920C1" w:rsidP="002447B9">
            <w:pPr>
              <w:jc w:val="center"/>
              <w:rPr>
                <w:rFonts w:ascii="Arial" w:hAnsi="Arial" w:cs="Arial"/>
                <w:sz w:val="16"/>
                <w:szCs w:val="16"/>
              </w:rPr>
            </w:pPr>
            <w:r w:rsidRPr="00CE27EB">
              <w:rPr>
                <w:rFonts w:ascii="Arial" w:hAnsi="Arial" w:cs="Arial"/>
                <w:sz w:val="16"/>
                <w:szCs w:val="16"/>
              </w:rPr>
              <w:t>528.5</w:t>
            </w:r>
          </w:p>
        </w:tc>
        <w:tc>
          <w:tcPr>
            <w:tcW w:w="900" w:type="dxa"/>
          </w:tcPr>
          <w:p w14:paraId="65ACBCED" w14:textId="677AA2AA" w:rsidR="002447B9" w:rsidRPr="00CE27EB" w:rsidRDefault="002447B9" w:rsidP="002447B9">
            <w:pPr>
              <w:jc w:val="center"/>
              <w:rPr>
                <w:rFonts w:ascii="Arial" w:hAnsi="Arial" w:cs="Arial"/>
                <w:sz w:val="16"/>
                <w:szCs w:val="16"/>
              </w:rPr>
            </w:pPr>
            <w:r w:rsidRPr="00CE27EB">
              <w:rPr>
                <w:rFonts w:ascii="Arial" w:hAnsi="Arial" w:cs="Arial"/>
                <w:sz w:val="16"/>
                <w:szCs w:val="16"/>
              </w:rPr>
              <w:t>530.9</w:t>
            </w:r>
          </w:p>
        </w:tc>
        <w:tc>
          <w:tcPr>
            <w:tcW w:w="720" w:type="dxa"/>
          </w:tcPr>
          <w:p w14:paraId="2ED8AECF" w14:textId="7F48D9EE" w:rsidR="002447B9" w:rsidRPr="00CE27EB" w:rsidRDefault="002447B9" w:rsidP="002447B9">
            <w:pPr>
              <w:jc w:val="center"/>
              <w:rPr>
                <w:rFonts w:ascii="Arial" w:hAnsi="Arial" w:cs="Arial"/>
                <w:sz w:val="16"/>
                <w:szCs w:val="16"/>
              </w:rPr>
            </w:pPr>
            <w:r w:rsidRPr="00CE27EB">
              <w:rPr>
                <w:rFonts w:ascii="Arial" w:hAnsi="Arial" w:cs="Arial"/>
                <w:sz w:val="16"/>
                <w:szCs w:val="16"/>
              </w:rPr>
              <w:t>8912</w:t>
            </w:r>
          </w:p>
        </w:tc>
        <w:tc>
          <w:tcPr>
            <w:tcW w:w="540" w:type="dxa"/>
          </w:tcPr>
          <w:p w14:paraId="49B70574" w14:textId="3C866326" w:rsidR="002447B9" w:rsidRPr="00CE27EB" w:rsidRDefault="002447B9" w:rsidP="002447B9">
            <w:pPr>
              <w:jc w:val="center"/>
              <w:rPr>
                <w:rFonts w:ascii="Arial" w:hAnsi="Arial" w:cs="Arial"/>
                <w:sz w:val="16"/>
                <w:szCs w:val="16"/>
              </w:rPr>
            </w:pPr>
            <w:r w:rsidRPr="00CE27EB">
              <w:rPr>
                <w:rFonts w:ascii="Arial" w:hAnsi="Arial" w:cs="Arial"/>
                <w:sz w:val="16"/>
                <w:szCs w:val="16"/>
              </w:rPr>
              <w:t>1.3</w:t>
            </w:r>
          </w:p>
        </w:tc>
        <w:tc>
          <w:tcPr>
            <w:tcW w:w="723" w:type="dxa"/>
          </w:tcPr>
          <w:p w14:paraId="41F28A82" w14:textId="221157CF" w:rsidR="002447B9" w:rsidRPr="00CE27EB" w:rsidRDefault="006920C1" w:rsidP="002447B9">
            <w:pPr>
              <w:jc w:val="center"/>
              <w:rPr>
                <w:rFonts w:ascii="Arial" w:hAnsi="Arial" w:cs="Arial"/>
                <w:sz w:val="16"/>
                <w:szCs w:val="16"/>
              </w:rPr>
            </w:pPr>
            <w:r w:rsidRPr="00CE27EB">
              <w:rPr>
                <w:rFonts w:ascii="Arial" w:hAnsi="Arial" w:cs="Arial"/>
                <w:sz w:val="16"/>
                <w:szCs w:val="16"/>
              </w:rPr>
              <w:t>528.9</w:t>
            </w:r>
          </w:p>
        </w:tc>
        <w:tc>
          <w:tcPr>
            <w:tcW w:w="720" w:type="dxa"/>
          </w:tcPr>
          <w:p w14:paraId="0D590D35" w14:textId="375D61C1" w:rsidR="002447B9" w:rsidRPr="00CE27EB" w:rsidRDefault="002447B9" w:rsidP="002447B9">
            <w:pPr>
              <w:jc w:val="center"/>
              <w:rPr>
                <w:rFonts w:ascii="Arial" w:hAnsi="Arial" w:cs="Arial"/>
                <w:sz w:val="16"/>
                <w:szCs w:val="16"/>
              </w:rPr>
            </w:pPr>
            <w:r w:rsidRPr="00CE27EB">
              <w:rPr>
                <w:rFonts w:ascii="Arial" w:hAnsi="Arial" w:cs="Arial"/>
                <w:sz w:val="16"/>
                <w:szCs w:val="16"/>
              </w:rPr>
              <w:t>531.4</w:t>
            </w:r>
          </w:p>
        </w:tc>
        <w:tc>
          <w:tcPr>
            <w:tcW w:w="720" w:type="dxa"/>
          </w:tcPr>
          <w:p w14:paraId="2C5C6A78" w14:textId="3AADBD3B" w:rsidR="002447B9" w:rsidRPr="00CE27EB" w:rsidRDefault="002447B9" w:rsidP="002447B9">
            <w:pPr>
              <w:jc w:val="center"/>
              <w:rPr>
                <w:rFonts w:ascii="Arial" w:hAnsi="Arial" w:cs="Arial"/>
                <w:sz w:val="16"/>
                <w:szCs w:val="16"/>
              </w:rPr>
            </w:pPr>
            <w:r w:rsidRPr="00CE27EB">
              <w:rPr>
                <w:rFonts w:ascii="Arial" w:hAnsi="Arial" w:cs="Arial"/>
                <w:sz w:val="16"/>
                <w:szCs w:val="16"/>
              </w:rPr>
              <w:t>2384</w:t>
            </w:r>
          </w:p>
        </w:tc>
        <w:tc>
          <w:tcPr>
            <w:tcW w:w="810" w:type="dxa"/>
          </w:tcPr>
          <w:p w14:paraId="706D4A9E" w14:textId="5C963C0C" w:rsidR="002447B9" w:rsidRPr="00CE27EB" w:rsidRDefault="002447B9" w:rsidP="002447B9">
            <w:pPr>
              <w:jc w:val="center"/>
              <w:rPr>
                <w:rFonts w:ascii="Arial" w:hAnsi="Arial" w:cs="Arial"/>
                <w:sz w:val="16"/>
                <w:szCs w:val="16"/>
              </w:rPr>
            </w:pPr>
            <w:r w:rsidRPr="00CE27EB">
              <w:rPr>
                <w:rFonts w:ascii="Arial" w:hAnsi="Arial" w:cs="Arial"/>
                <w:sz w:val="16"/>
                <w:szCs w:val="16"/>
              </w:rPr>
              <w:t>0.268</w:t>
            </w:r>
          </w:p>
        </w:tc>
        <w:tc>
          <w:tcPr>
            <w:tcW w:w="540" w:type="dxa"/>
          </w:tcPr>
          <w:p w14:paraId="1FC271EC" w14:textId="27C9CC8B" w:rsidR="002447B9" w:rsidRPr="00CE27EB" w:rsidRDefault="006920C1" w:rsidP="002447B9">
            <w:pPr>
              <w:jc w:val="center"/>
              <w:rPr>
                <w:rFonts w:ascii="Arial" w:hAnsi="Arial" w:cs="Arial"/>
                <w:sz w:val="16"/>
                <w:szCs w:val="16"/>
              </w:rPr>
            </w:pPr>
            <w:r w:rsidRPr="00CE27EB">
              <w:rPr>
                <w:rFonts w:ascii="Arial" w:hAnsi="Arial" w:cs="Arial"/>
                <w:sz w:val="16"/>
                <w:szCs w:val="16"/>
              </w:rPr>
              <w:t>71.4</w:t>
            </w:r>
          </w:p>
        </w:tc>
        <w:tc>
          <w:tcPr>
            <w:tcW w:w="630" w:type="dxa"/>
          </w:tcPr>
          <w:p w14:paraId="2BD4851D" w14:textId="1E2F888F" w:rsidR="002447B9" w:rsidRPr="00CE27EB" w:rsidRDefault="002447B9" w:rsidP="002447B9">
            <w:pPr>
              <w:jc w:val="center"/>
              <w:rPr>
                <w:rFonts w:ascii="Arial" w:hAnsi="Arial" w:cs="Arial"/>
                <w:sz w:val="16"/>
                <w:szCs w:val="16"/>
              </w:rPr>
            </w:pPr>
            <w:r w:rsidRPr="00CE27EB">
              <w:rPr>
                <w:rFonts w:ascii="Arial" w:hAnsi="Arial" w:cs="Arial"/>
                <w:sz w:val="16"/>
                <w:szCs w:val="16"/>
              </w:rPr>
              <w:t>73.9</w:t>
            </w:r>
          </w:p>
        </w:tc>
        <w:tc>
          <w:tcPr>
            <w:tcW w:w="630" w:type="dxa"/>
          </w:tcPr>
          <w:p w14:paraId="13036ACD" w14:textId="3D6474FE" w:rsidR="002447B9" w:rsidRPr="00CE27EB" w:rsidRDefault="002447B9" w:rsidP="002447B9">
            <w:pPr>
              <w:jc w:val="center"/>
              <w:rPr>
                <w:rFonts w:ascii="Arial" w:hAnsi="Arial" w:cs="Arial"/>
                <w:sz w:val="16"/>
                <w:szCs w:val="16"/>
              </w:rPr>
            </w:pPr>
            <w:r w:rsidRPr="00CE27EB">
              <w:rPr>
                <w:rFonts w:ascii="Arial" w:hAnsi="Arial" w:cs="Arial"/>
                <w:sz w:val="16"/>
                <w:szCs w:val="16"/>
              </w:rPr>
              <w:t>1.28</w:t>
            </w:r>
          </w:p>
        </w:tc>
        <w:tc>
          <w:tcPr>
            <w:tcW w:w="720" w:type="dxa"/>
          </w:tcPr>
          <w:p w14:paraId="683E60F5" w14:textId="1B2C83DC" w:rsidR="002447B9" w:rsidRPr="00CE27EB" w:rsidRDefault="002447B9" w:rsidP="002447B9">
            <w:pPr>
              <w:jc w:val="center"/>
              <w:rPr>
                <w:rFonts w:ascii="Arial" w:hAnsi="Arial" w:cs="Arial"/>
                <w:sz w:val="16"/>
                <w:szCs w:val="16"/>
              </w:rPr>
            </w:pPr>
            <w:r w:rsidRPr="00CE27EB">
              <w:rPr>
                <w:rFonts w:ascii="Arial" w:hAnsi="Arial" w:cs="Arial"/>
                <w:sz w:val="16"/>
                <w:szCs w:val="16"/>
              </w:rPr>
              <w:t>28</w:t>
            </w:r>
            <w:r w:rsidR="006920C1" w:rsidRPr="00CE27EB">
              <w:rPr>
                <w:rFonts w:ascii="Arial" w:hAnsi="Arial" w:cs="Arial"/>
                <w:sz w:val="16"/>
                <w:szCs w:val="16"/>
              </w:rPr>
              <w:t>2.5</w:t>
            </w:r>
          </w:p>
        </w:tc>
        <w:tc>
          <w:tcPr>
            <w:tcW w:w="630" w:type="dxa"/>
          </w:tcPr>
          <w:p w14:paraId="7363E320" w14:textId="21C15845" w:rsidR="002447B9" w:rsidRPr="00CE27EB" w:rsidRDefault="002447B9" w:rsidP="002447B9">
            <w:pPr>
              <w:jc w:val="center"/>
              <w:rPr>
                <w:rFonts w:ascii="Arial" w:hAnsi="Arial" w:cs="Arial"/>
                <w:sz w:val="16"/>
                <w:szCs w:val="16"/>
              </w:rPr>
            </w:pPr>
            <w:r w:rsidRPr="00CE27EB">
              <w:rPr>
                <w:rFonts w:ascii="Arial" w:hAnsi="Arial" w:cs="Arial"/>
                <w:sz w:val="16"/>
                <w:szCs w:val="16"/>
              </w:rPr>
              <w:t>285.0</w:t>
            </w:r>
          </w:p>
        </w:tc>
      </w:tr>
      <w:tr w:rsidR="002447B9" w:rsidRPr="00CE27EB" w14:paraId="3F46A7D9" w14:textId="77777777" w:rsidTr="002447B9">
        <w:trPr>
          <w:trHeight w:val="368"/>
        </w:trPr>
        <w:tc>
          <w:tcPr>
            <w:tcW w:w="899" w:type="dxa"/>
          </w:tcPr>
          <w:p w14:paraId="6C20FC1D" w14:textId="10908063" w:rsidR="002447B9" w:rsidRPr="00CE27EB" w:rsidRDefault="002447B9" w:rsidP="002447B9">
            <w:pPr>
              <w:jc w:val="center"/>
              <w:rPr>
                <w:rFonts w:ascii="Arial" w:hAnsi="Arial" w:cs="Arial"/>
                <w:sz w:val="16"/>
                <w:szCs w:val="16"/>
              </w:rPr>
            </w:pPr>
            <w:r w:rsidRPr="00CE27EB">
              <w:rPr>
                <w:rFonts w:ascii="Arial" w:hAnsi="Arial" w:cs="Arial"/>
                <w:sz w:val="16"/>
                <w:szCs w:val="16"/>
              </w:rPr>
              <w:t>60</w:t>
            </w:r>
            <w:r w:rsidRPr="00CE27EB">
              <w:rPr>
                <w:rFonts w:ascii="Arial" w:hAnsi="Arial" w:cs="Arial"/>
                <w:sz w:val="16"/>
                <w:szCs w:val="16"/>
                <w:vertAlign w:val="superscript"/>
              </w:rPr>
              <w:t>o</w:t>
            </w:r>
          </w:p>
        </w:tc>
        <w:tc>
          <w:tcPr>
            <w:tcW w:w="629" w:type="dxa"/>
          </w:tcPr>
          <w:p w14:paraId="4874DE85" w14:textId="6F860919" w:rsidR="002447B9" w:rsidRPr="00CE27EB" w:rsidRDefault="002447B9" w:rsidP="002447B9">
            <w:pPr>
              <w:jc w:val="center"/>
              <w:rPr>
                <w:rFonts w:ascii="Arial" w:hAnsi="Arial" w:cs="Arial"/>
                <w:sz w:val="16"/>
                <w:szCs w:val="16"/>
              </w:rPr>
            </w:pPr>
            <w:r w:rsidRPr="00CE27EB">
              <w:rPr>
                <w:rFonts w:ascii="Arial" w:hAnsi="Arial" w:cs="Arial"/>
                <w:sz w:val="16"/>
                <w:szCs w:val="16"/>
              </w:rPr>
              <w:t>1.3</w:t>
            </w:r>
          </w:p>
        </w:tc>
        <w:tc>
          <w:tcPr>
            <w:tcW w:w="809" w:type="dxa"/>
          </w:tcPr>
          <w:p w14:paraId="4F752136" w14:textId="381AA8AF" w:rsidR="002447B9" w:rsidRPr="00CE27EB" w:rsidRDefault="006920C1" w:rsidP="002447B9">
            <w:pPr>
              <w:jc w:val="center"/>
              <w:rPr>
                <w:rFonts w:ascii="Arial" w:hAnsi="Arial" w:cs="Arial"/>
                <w:sz w:val="16"/>
                <w:szCs w:val="16"/>
              </w:rPr>
            </w:pPr>
            <w:r w:rsidRPr="00CE27EB">
              <w:rPr>
                <w:rFonts w:ascii="Arial" w:hAnsi="Arial" w:cs="Arial"/>
                <w:sz w:val="16"/>
                <w:szCs w:val="16"/>
              </w:rPr>
              <w:t>528.6</w:t>
            </w:r>
          </w:p>
        </w:tc>
        <w:tc>
          <w:tcPr>
            <w:tcW w:w="900" w:type="dxa"/>
          </w:tcPr>
          <w:p w14:paraId="46896311" w14:textId="66BF3F5A" w:rsidR="002447B9" w:rsidRPr="00CE27EB" w:rsidRDefault="002447B9" w:rsidP="002447B9">
            <w:pPr>
              <w:jc w:val="center"/>
              <w:rPr>
                <w:rFonts w:ascii="Arial" w:hAnsi="Arial" w:cs="Arial"/>
                <w:sz w:val="16"/>
                <w:szCs w:val="16"/>
              </w:rPr>
            </w:pPr>
            <w:r w:rsidRPr="00CE27EB">
              <w:rPr>
                <w:rFonts w:ascii="Arial" w:hAnsi="Arial" w:cs="Arial"/>
                <w:sz w:val="16"/>
                <w:szCs w:val="16"/>
              </w:rPr>
              <w:t>530.9</w:t>
            </w:r>
          </w:p>
        </w:tc>
        <w:tc>
          <w:tcPr>
            <w:tcW w:w="720" w:type="dxa"/>
          </w:tcPr>
          <w:p w14:paraId="1FAA5958" w14:textId="62FD0C38" w:rsidR="002447B9" w:rsidRPr="00CE27EB" w:rsidRDefault="002447B9" w:rsidP="002447B9">
            <w:pPr>
              <w:jc w:val="center"/>
              <w:rPr>
                <w:rFonts w:ascii="Arial" w:hAnsi="Arial" w:cs="Arial"/>
                <w:sz w:val="16"/>
                <w:szCs w:val="16"/>
              </w:rPr>
            </w:pPr>
            <w:r w:rsidRPr="00CE27EB">
              <w:rPr>
                <w:rFonts w:ascii="Arial" w:hAnsi="Arial" w:cs="Arial"/>
                <w:sz w:val="16"/>
                <w:szCs w:val="16"/>
              </w:rPr>
              <w:t>5569</w:t>
            </w:r>
          </w:p>
        </w:tc>
        <w:tc>
          <w:tcPr>
            <w:tcW w:w="540" w:type="dxa"/>
          </w:tcPr>
          <w:p w14:paraId="65325A76" w14:textId="4A012987" w:rsidR="002447B9" w:rsidRPr="00CE27EB" w:rsidRDefault="002447B9" w:rsidP="002447B9">
            <w:pPr>
              <w:jc w:val="center"/>
              <w:rPr>
                <w:rFonts w:ascii="Arial" w:hAnsi="Arial" w:cs="Arial"/>
                <w:sz w:val="16"/>
                <w:szCs w:val="16"/>
              </w:rPr>
            </w:pPr>
            <w:r w:rsidRPr="00CE27EB">
              <w:rPr>
                <w:rFonts w:ascii="Arial" w:hAnsi="Arial" w:cs="Arial"/>
                <w:sz w:val="16"/>
                <w:szCs w:val="16"/>
              </w:rPr>
              <w:t>1.3</w:t>
            </w:r>
          </w:p>
        </w:tc>
        <w:tc>
          <w:tcPr>
            <w:tcW w:w="723" w:type="dxa"/>
          </w:tcPr>
          <w:p w14:paraId="621F48CE" w14:textId="7C9CA3F2" w:rsidR="002447B9" w:rsidRPr="00CE27EB" w:rsidRDefault="006920C1" w:rsidP="002447B9">
            <w:pPr>
              <w:jc w:val="center"/>
              <w:rPr>
                <w:rFonts w:ascii="Arial" w:hAnsi="Arial" w:cs="Arial"/>
                <w:sz w:val="16"/>
                <w:szCs w:val="16"/>
              </w:rPr>
            </w:pPr>
            <w:r w:rsidRPr="00CE27EB">
              <w:rPr>
                <w:rFonts w:ascii="Arial" w:hAnsi="Arial" w:cs="Arial"/>
                <w:sz w:val="16"/>
                <w:szCs w:val="16"/>
              </w:rPr>
              <w:t>529.1</w:t>
            </w:r>
          </w:p>
        </w:tc>
        <w:tc>
          <w:tcPr>
            <w:tcW w:w="720" w:type="dxa"/>
          </w:tcPr>
          <w:p w14:paraId="57C5445F" w14:textId="147C044E" w:rsidR="002447B9" w:rsidRPr="00CE27EB" w:rsidRDefault="002447B9" w:rsidP="002447B9">
            <w:pPr>
              <w:jc w:val="center"/>
              <w:rPr>
                <w:rFonts w:ascii="Arial" w:hAnsi="Arial" w:cs="Arial"/>
                <w:sz w:val="16"/>
                <w:szCs w:val="16"/>
              </w:rPr>
            </w:pPr>
            <w:r w:rsidRPr="00CE27EB">
              <w:rPr>
                <w:rFonts w:ascii="Arial" w:hAnsi="Arial" w:cs="Arial"/>
                <w:sz w:val="16"/>
                <w:szCs w:val="16"/>
              </w:rPr>
              <w:t>531.4</w:t>
            </w:r>
          </w:p>
        </w:tc>
        <w:tc>
          <w:tcPr>
            <w:tcW w:w="720" w:type="dxa"/>
          </w:tcPr>
          <w:p w14:paraId="45DCD2BE" w14:textId="05976E44" w:rsidR="002447B9" w:rsidRPr="00CE27EB" w:rsidRDefault="002447B9" w:rsidP="002447B9">
            <w:pPr>
              <w:jc w:val="center"/>
              <w:rPr>
                <w:rFonts w:ascii="Arial" w:hAnsi="Arial" w:cs="Arial"/>
                <w:sz w:val="16"/>
                <w:szCs w:val="16"/>
              </w:rPr>
            </w:pPr>
            <w:r w:rsidRPr="00CE27EB">
              <w:rPr>
                <w:rFonts w:ascii="Arial" w:hAnsi="Arial" w:cs="Arial"/>
                <w:sz w:val="16"/>
                <w:szCs w:val="16"/>
              </w:rPr>
              <w:t>1960</w:t>
            </w:r>
          </w:p>
        </w:tc>
        <w:tc>
          <w:tcPr>
            <w:tcW w:w="810" w:type="dxa"/>
          </w:tcPr>
          <w:p w14:paraId="438DA1E2" w14:textId="56D3AA77" w:rsidR="002447B9" w:rsidRPr="00CE27EB" w:rsidRDefault="002447B9" w:rsidP="002447B9">
            <w:pPr>
              <w:jc w:val="center"/>
              <w:rPr>
                <w:rFonts w:ascii="Arial" w:hAnsi="Arial" w:cs="Arial"/>
                <w:sz w:val="16"/>
                <w:szCs w:val="16"/>
              </w:rPr>
            </w:pPr>
            <w:r w:rsidRPr="00CE27EB">
              <w:rPr>
                <w:rFonts w:ascii="Arial" w:hAnsi="Arial" w:cs="Arial"/>
                <w:sz w:val="16"/>
                <w:szCs w:val="16"/>
              </w:rPr>
              <w:t>0.352</w:t>
            </w:r>
          </w:p>
        </w:tc>
        <w:tc>
          <w:tcPr>
            <w:tcW w:w="540" w:type="dxa"/>
          </w:tcPr>
          <w:p w14:paraId="26351393" w14:textId="044FCE05" w:rsidR="002447B9" w:rsidRPr="00CE27EB" w:rsidRDefault="006920C1" w:rsidP="002447B9">
            <w:pPr>
              <w:jc w:val="center"/>
              <w:rPr>
                <w:rFonts w:ascii="Arial" w:hAnsi="Arial" w:cs="Arial"/>
                <w:sz w:val="16"/>
                <w:szCs w:val="16"/>
              </w:rPr>
            </w:pPr>
            <w:r w:rsidRPr="00CE27EB">
              <w:rPr>
                <w:rFonts w:ascii="Arial" w:hAnsi="Arial" w:cs="Arial"/>
                <w:sz w:val="16"/>
                <w:szCs w:val="16"/>
              </w:rPr>
              <w:t>71.7</w:t>
            </w:r>
          </w:p>
        </w:tc>
        <w:tc>
          <w:tcPr>
            <w:tcW w:w="630" w:type="dxa"/>
          </w:tcPr>
          <w:p w14:paraId="2B88334B" w14:textId="4B4F7310" w:rsidR="002447B9" w:rsidRPr="00CE27EB" w:rsidRDefault="002447B9" w:rsidP="002447B9">
            <w:pPr>
              <w:jc w:val="center"/>
              <w:rPr>
                <w:rFonts w:ascii="Arial" w:hAnsi="Arial" w:cs="Arial"/>
                <w:sz w:val="16"/>
                <w:szCs w:val="16"/>
              </w:rPr>
            </w:pPr>
            <w:r w:rsidRPr="00CE27EB">
              <w:rPr>
                <w:rFonts w:ascii="Arial" w:hAnsi="Arial" w:cs="Arial"/>
                <w:sz w:val="16"/>
                <w:szCs w:val="16"/>
              </w:rPr>
              <w:t>74.0</w:t>
            </w:r>
          </w:p>
        </w:tc>
        <w:tc>
          <w:tcPr>
            <w:tcW w:w="630" w:type="dxa"/>
          </w:tcPr>
          <w:p w14:paraId="23249612" w14:textId="589B720F" w:rsidR="002447B9" w:rsidRPr="00CE27EB" w:rsidRDefault="002447B9" w:rsidP="002447B9">
            <w:pPr>
              <w:jc w:val="center"/>
              <w:rPr>
                <w:rFonts w:ascii="Arial" w:hAnsi="Arial" w:cs="Arial"/>
                <w:sz w:val="16"/>
                <w:szCs w:val="16"/>
              </w:rPr>
            </w:pPr>
            <w:r w:rsidRPr="00CE27EB">
              <w:rPr>
                <w:rFonts w:ascii="Arial" w:hAnsi="Arial" w:cs="Arial"/>
                <w:sz w:val="16"/>
                <w:szCs w:val="16"/>
              </w:rPr>
              <w:t>1.35</w:t>
            </w:r>
          </w:p>
        </w:tc>
        <w:tc>
          <w:tcPr>
            <w:tcW w:w="720" w:type="dxa"/>
          </w:tcPr>
          <w:p w14:paraId="12DE3A61" w14:textId="5D186E1C" w:rsidR="002447B9" w:rsidRPr="00CE27EB" w:rsidRDefault="002447B9" w:rsidP="002447B9">
            <w:pPr>
              <w:jc w:val="center"/>
              <w:rPr>
                <w:rFonts w:ascii="Arial" w:hAnsi="Arial" w:cs="Arial"/>
                <w:sz w:val="16"/>
                <w:szCs w:val="16"/>
              </w:rPr>
            </w:pPr>
            <w:r w:rsidRPr="00CE27EB">
              <w:rPr>
                <w:rFonts w:ascii="Arial" w:hAnsi="Arial" w:cs="Arial"/>
                <w:sz w:val="16"/>
                <w:szCs w:val="16"/>
              </w:rPr>
              <w:t>28</w:t>
            </w:r>
            <w:r w:rsidR="006920C1" w:rsidRPr="00CE27EB">
              <w:rPr>
                <w:rFonts w:ascii="Arial" w:hAnsi="Arial" w:cs="Arial"/>
                <w:sz w:val="16"/>
                <w:szCs w:val="16"/>
              </w:rPr>
              <w:t>2.7</w:t>
            </w:r>
          </w:p>
        </w:tc>
        <w:tc>
          <w:tcPr>
            <w:tcW w:w="630" w:type="dxa"/>
          </w:tcPr>
          <w:p w14:paraId="4D9DF180" w14:textId="1164083D" w:rsidR="002447B9" w:rsidRPr="00CE27EB" w:rsidRDefault="002447B9" w:rsidP="002447B9">
            <w:pPr>
              <w:jc w:val="center"/>
              <w:rPr>
                <w:rFonts w:ascii="Arial" w:hAnsi="Arial" w:cs="Arial"/>
                <w:sz w:val="16"/>
                <w:szCs w:val="16"/>
              </w:rPr>
            </w:pPr>
            <w:r w:rsidRPr="00CE27EB">
              <w:rPr>
                <w:rFonts w:ascii="Arial" w:hAnsi="Arial" w:cs="Arial"/>
                <w:sz w:val="16"/>
                <w:szCs w:val="16"/>
              </w:rPr>
              <w:t>285.0</w:t>
            </w:r>
          </w:p>
        </w:tc>
      </w:tr>
      <w:tr w:rsidR="002447B9" w:rsidRPr="00CE27EB" w14:paraId="62B01434" w14:textId="5A0D3FC0" w:rsidTr="002447B9">
        <w:trPr>
          <w:trHeight w:val="368"/>
        </w:trPr>
        <w:tc>
          <w:tcPr>
            <w:tcW w:w="899" w:type="dxa"/>
          </w:tcPr>
          <w:p w14:paraId="75FCE71C" w14:textId="06593715" w:rsidR="002447B9" w:rsidRPr="00CE27EB" w:rsidRDefault="004429AB" w:rsidP="002447B9">
            <w:pPr>
              <w:jc w:val="center"/>
              <w:rPr>
                <w:rFonts w:ascii="Arial" w:hAnsi="Arial" w:cs="Arial"/>
                <w:sz w:val="16"/>
                <w:szCs w:val="16"/>
              </w:rPr>
            </w:pPr>
            <w:r w:rsidRPr="00CE27EB">
              <w:rPr>
                <w:rFonts w:ascii="Arial" w:hAnsi="Arial" w:cs="Arial"/>
                <w:sz w:val="16"/>
                <w:szCs w:val="16"/>
              </w:rPr>
              <w:t>70</w:t>
            </w:r>
            <w:r w:rsidR="002447B9" w:rsidRPr="00CE27EB">
              <w:rPr>
                <w:rFonts w:ascii="Arial" w:hAnsi="Arial" w:cs="Arial"/>
                <w:sz w:val="16"/>
                <w:szCs w:val="16"/>
                <w:vertAlign w:val="superscript"/>
              </w:rPr>
              <w:t>o</w:t>
            </w:r>
          </w:p>
        </w:tc>
        <w:tc>
          <w:tcPr>
            <w:tcW w:w="629" w:type="dxa"/>
          </w:tcPr>
          <w:p w14:paraId="023B09F9" w14:textId="7252B25F" w:rsidR="002447B9" w:rsidRPr="00CE27EB" w:rsidRDefault="002447B9" w:rsidP="002447B9">
            <w:pPr>
              <w:jc w:val="center"/>
              <w:rPr>
                <w:rFonts w:ascii="Arial" w:hAnsi="Arial" w:cs="Arial"/>
                <w:sz w:val="16"/>
                <w:szCs w:val="16"/>
              </w:rPr>
            </w:pPr>
            <w:r w:rsidRPr="00CE27EB">
              <w:rPr>
                <w:rFonts w:ascii="Arial" w:hAnsi="Arial" w:cs="Arial"/>
                <w:sz w:val="16"/>
                <w:szCs w:val="16"/>
              </w:rPr>
              <w:t>1.3</w:t>
            </w:r>
          </w:p>
        </w:tc>
        <w:tc>
          <w:tcPr>
            <w:tcW w:w="809" w:type="dxa"/>
          </w:tcPr>
          <w:p w14:paraId="328F5D1A" w14:textId="2E4EAC2F" w:rsidR="002447B9" w:rsidRPr="00CE27EB" w:rsidRDefault="006920C1" w:rsidP="002447B9">
            <w:pPr>
              <w:jc w:val="center"/>
              <w:rPr>
                <w:rFonts w:ascii="Arial" w:hAnsi="Arial" w:cs="Arial"/>
                <w:sz w:val="16"/>
                <w:szCs w:val="16"/>
              </w:rPr>
            </w:pPr>
            <w:r w:rsidRPr="00CE27EB">
              <w:rPr>
                <w:rFonts w:ascii="Arial" w:hAnsi="Arial" w:cs="Arial"/>
                <w:sz w:val="16"/>
                <w:szCs w:val="16"/>
              </w:rPr>
              <w:t>528.4</w:t>
            </w:r>
          </w:p>
        </w:tc>
        <w:tc>
          <w:tcPr>
            <w:tcW w:w="900" w:type="dxa"/>
          </w:tcPr>
          <w:p w14:paraId="2DFA3F0B" w14:textId="51EE599A" w:rsidR="002447B9" w:rsidRPr="00CE27EB" w:rsidRDefault="002447B9" w:rsidP="002447B9">
            <w:pPr>
              <w:jc w:val="center"/>
              <w:rPr>
                <w:rFonts w:ascii="Arial" w:hAnsi="Arial" w:cs="Arial"/>
                <w:sz w:val="16"/>
                <w:szCs w:val="16"/>
              </w:rPr>
            </w:pPr>
            <w:r w:rsidRPr="00CE27EB">
              <w:rPr>
                <w:rFonts w:ascii="Arial" w:hAnsi="Arial" w:cs="Arial"/>
                <w:sz w:val="16"/>
                <w:szCs w:val="16"/>
              </w:rPr>
              <w:t>530.9</w:t>
            </w:r>
          </w:p>
        </w:tc>
        <w:tc>
          <w:tcPr>
            <w:tcW w:w="720" w:type="dxa"/>
          </w:tcPr>
          <w:p w14:paraId="74515B91" w14:textId="1B65D371" w:rsidR="002447B9" w:rsidRPr="00CE27EB" w:rsidRDefault="002447B9" w:rsidP="002447B9">
            <w:pPr>
              <w:jc w:val="center"/>
              <w:rPr>
                <w:rFonts w:ascii="Arial" w:hAnsi="Arial" w:cs="Arial"/>
                <w:sz w:val="16"/>
                <w:szCs w:val="16"/>
              </w:rPr>
            </w:pPr>
            <w:r w:rsidRPr="00CE27EB">
              <w:rPr>
                <w:rFonts w:ascii="Arial" w:hAnsi="Arial" w:cs="Arial"/>
                <w:sz w:val="16"/>
                <w:szCs w:val="16"/>
              </w:rPr>
              <w:t>3179</w:t>
            </w:r>
          </w:p>
        </w:tc>
        <w:tc>
          <w:tcPr>
            <w:tcW w:w="540" w:type="dxa"/>
          </w:tcPr>
          <w:p w14:paraId="7032C0F6" w14:textId="4F43C8E2" w:rsidR="002447B9" w:rsidRPr="00CE27EB" w:rsidRDefault="002447B9" w:rsidP="002447B9">
            <w:pPr>
              <w:jc w:val="center"/>
              <w:rPr>
                <w:rFonts w:ascii="Arial" w:hAnsi="Arial" w:cs="Arial"/>
                <w:sz w:val="16"/>
                <w:szCs w:val="16"/>
              </w:rPr>
            </w:pPr>
            <w:r w:rsidRPr="00CE27EB">
              <w:rPr>
                <w:rFonts w:ascii="Arial" w:hAnsi="Arial" w:cs="Arial"/>
                <w:sz w:val="16"/>
                <w:szCs w:val="16"/>
              </w:rPr>
              <w:t>1.3</w:t>
            </w:r>
          </w:p>
        </w:tc>
        <w:tc>
          <w:tcPr>
            <w:tcW w:w="723" w:type="dxa"/>
          </w:tcPr>
          <w:p w14:paraId="4402E90E" w14:textId="02223584" w:rsidR="002447B9" w:rsidRPr="00CE27EB" w:rsidRDefault="006920C1" w:rsidP="002447B9">
            <w:pPr>
              <w:jc w:val="center"/>
              <w:rPr>
                <w:rFonts w:ascii="Arial" w:hAnsi="Arial" w:cs="Arial"/>
                <w:sz w:val="16"/>
                <w:szCs w:val="16"/>
              </w:rPr>
            </w:pPr>
            <w:r w:rsidRPr="00CE27EB">
              <w:rPr>
                <w:rFonts w:ascii="Arial" w:hAnsi="Arial" w:cs="Arial"/>
                <w:sz w:val="16"/>
                <w:szCs w:val="16"/>
              </w:rPr>
              <w:t>528.9</w:t>
            </w:r>
          </w:p>
        </w:tc>
        <w:tc>
          <w:tcPr>
            <w:tcW w:w="720" w:type="dxa"/>
          </w:tcPr>
          <w:p w14:paraId="66217DCC" w14:textId="74BDD9FB" w:rsidR="002447B9" w:rsidRPr="00CE27EB" w:rsidRDefault="002447B9" w:rsidP="002447B9">
            <w:pPr>
              <w:jc w:val="center"/>
              <w:rPr>
                <w:rFonts w:ascii="Arial" w:hAnsi="Arial" w:cs="Arial"/>
                <w:sz w:val="16"/>
                <w:szCs w:val="16"/>
              </w:rPr>
            </w:pPr>
            <w:r w:rsidRPr="00CE27EB">
              <w:rPr>
                <w:rFonts w:ascii="Arial" w:hAnsi="Arial" w:cs="Arial"/>
                <w:sz w:val="16"/>
                <w:szCs w:val="16"/>
              </w:rPr>
              <w:t>531.4</w:t>
            </w:r>
          </w:p>
        </w:tc>
        <w:tc>
          <w:tcPr>
            <w:tcW w:w="720" w:type="dxa"/>
          </w:tcPr>
          <w:p w14:paraId="2DE3F29F" w14:textId="4A1E2B66" w:rsidR="002447B9" w:rsidRPr="00CE27EB" w:rsidRDefault="002447B9" w:rsidP="002447B9">
            <w:pPr>
              <w:jc w:val="center"/>
              <w:rPr>
                <w:rFonts w:ascii="Arial" w:hAnsi="Arial" w:cs="Arial"/>
                <w:sz w:val="16"/>
                <w:szCs w:val="16"/>
              </w:rPr>
            </w:pPr>
            <w:r w:rsidRPr="00CE27EB">
              <w:rPr>
                <w:rFonts w:ascii="Arial" w:hAnsi="Arial" w:cs="Arial"/>
                <w:sz w:val="16"/>
                <w:szCs w:val="16"/>
              </w:rPr>
              <w:t>1850</w:t>
            </w:r>
          </w:p>
        </w:tc>
        <w:tc>
          <w:tcPr>
            <w:tcW w:w="810" w:type="dxa"/>
          </w:tcPr>
          <w:p w14:paraId="1CDF8CBD" w14:textId="6F5C2143" w:rsidR="002447B9" w:rsidRPr="00CE27EB" w:rsidRDefault="002447B9" w:rsidP="002447B9">
            <w:pPr>
              <w:jc w:val="center"/>
              <w:rPr>
                <w:rFonts w:ascii="Arial" w:hAnsi="Arial" w:cs="Arial"/>
                <w:sz w:val="16"/>
                <w:szCs w:val="16"/>
              </w:rPr>
            </w:pPr>
            <w:r w:rsidRPr="00CE27EB">
              <w:rPr>
                <w:rFonts w:ascii="Arial" w:hAnsi="Arial" w:cs="Arial"/>
                <w:sz w:val="16"/>
                <w:szCs w:val="16"/>
              </w:rPr>
              <w:t>0.582</w:t>
            </w:r>
          </w:p>
        </w:tc>
        <w:tc>
          <w:tcPr>
            <w:tcW w:w="540" w:type="dxa"/>
          </w:tcPr>
          <w:p w14:paraId="69285B2A" w14:textId="20F67ED7" w:rsidR="002447B9" w:rsidRPr="00CE27EB" w:rsidRDefault="006920C1" w:rsidP="002447B9">
            <w:pPr>
              <w:jc w:val="center"/>
              <w:rPr>
                <w:rFonts w:ascii="Arial" w:hAnsi="Arial" w:cs="Arial"/>
                <w:sz w:val="16"/>
                <w:szCs w:val="16"/>
              </w:rPr>
            </w:pPr>
            <w:r w:rsidRPr="00CE27EB">
              <w:rPr>
                <w:rFonts w:ascii="Arial" w:hAnsi="Arial" w:cs="Arial"/>
                <w:sz w:val="16"/>
                <w:szCs w:val="16"/>
              </w:rPr>
              <w:t>71.6</w:t>
            </w:r>
          </w:p>
        </w:tc>
        <w:tc>
          <w:tcPr>
            <w:tcW w:w="630" w:type="dxa"/>
          </w:tcPr>
          <w:p w14:paraId="4726F35F" w14:textId="49C130AB" w:rsidR="002447B9" w:rsidRPr="00CE27EB" w:rsidRDefault="002447B9" w:rsidP="002447B9">
            <w:pPr>
              <w:jc w:val="center"/>
              <w:rPr>
                <w:rFonts w:ascii="Arial" w:hAnsi="Arial" w:cs="Arial"/>
                <w:sz w:val="16"/>
                <w:szCs w:val="16"/>
              </w:rPr>
            </w:pPr>
            <w:r w:rsidRPr="00CE27EB">
              <w:rPr>
                <w:rFonts w:ascii="Arial" w:hAnsi="Arial" w:cs="Arial"/>
                <w:sz w:val="16"/>
                <w:szCs w:val="16"/>
              </w:rPr>
              <w:t>74.1</w:t>
            </w:r>
          </w:p>
        </w:tc>
        <w:tc>
          <w:tcPr>
            <w:tcW w:w="630" w:type="dxa"/>
          </w:tcPr>
          <w:p w14:paraId="3C534CA4" w14:textId="73DDCB11" w:rsidR="002447B9" w:rsidRPr="00CE27EB" w:rsidRDefault="002447B9" w:rsidP="002447B9">
            <w:pPr>
              <w:jc w:val="center"/>
              <w:rPr>
                <w:rFonts w:ascii="Arial" w:hAnsi="Arial" w:cs="Arial"/>
                <w:sz w:val="16"/>
                <w:szCs w:val="16"/>
              </w:rPr>
            </w:pPr>
            <w:r w:rsidRPr="00CE27EB">
              <w:rPr>
                <w:rFonts w:ascii="Arial" w:hAnsi="Arial" w:cs="Arial"/>
                <w:sz w:val="16"/>
                <w:szCs w:val="16"/>
              </w:rPr>
              <w:t>1.38</w:t>
            </w:r>
          </w:p>
        </w:tc>
        <w:tc>
          <w:tcPr>
            <w:tcW w:w="720" w:type="dxa"/>
          </w:tcPr>
          <w:p w14:paraId="07F9A6FD" w14:textId="4523FFEA" w:rsidR="002447B9" w:rsidRPr="00CE27EB" w:rsidRDefault="002447B9" w:rsidP="002447B9">
            <w:pPr>
              <w:jc w:val="center"/>
              <w:rPr>
                <w:rFonts w:ascii="Arial" w:hAnsi="Arial" w:cs="Arial"/>
                <w:sz w:val="16"/>
                <w:szCs w:val="16"/>
              </w:rPr>
            </w:pPr>
            <w:r w:rsidRPr="00CE27EB">
              <w:rPr>
                <w:rFonts w:ascii="Arial" w:hAnsi="Arial" w:cs="Arial"/>
                <w:sz w:val="16"/>
                <w:szCs w:val="16"/>
              </w:rPr>
              <w:t>28</w:t>
            </w:r>
            <w:r w:rsidR="006920C1" w:rsidRPr="00CE27EB">
              <w:rPr>
                <w:rFonts w:ascii="Arial" w:hAnsi="Arial" w:cs="Arial"/>
                <w:sz w:val="16"/>
                <w:szCs w:val="16"/>
              </w:rPr>
              <w:t>2.5</w:t>
            </w:r>
          </w:p>
        </w:tc>
        <w:tc>
          <w:tcPr>
            <w:tcW w:w="630" w:type="dxa"/>
          </w:tcPr>
          <w:p w14:paraId="49538822" w14:textId="459CD657" w:rsidR="002447B9" w:rsidRPr="00CE27EB" w:rsidRDefault="002447B9" w:rsidP="002447B9">
            <w:pPr>
              <w:jc w:val="center"/>
              <w:rPr>
                <w:rFonts w:ascii="Arial" w:hAnsi="Arial" w:cs="Arial"/>
                <w:sz w:val="16"/>
                <w:szCs w:val="16"/>
              </w:rPr>
            </w:pPr>
            <w:r w:rsidRPr="00CE27EB">
              <w:rPr>
                <w:rFonts w:ascii="Arial" w:hAnsi="Arial" w:cs="Arial"/>
                <w:sz w:val="16"/>
                <w:szCs w:val="16"/>
              </w:rPr>
              <w:t>285.0</w:t>
            </w:r>
          </w:p>
        </w:tc>
      </w:tr>
    </w:tbl>
    <w:p w14:paraId="4A8AB84B" w14:textId="7626DBF5" w:rsidR="00C8412D" w:rsidRPr="00CE27EB" w:rsidRDefault="00C8412D" w:rsidP="00C8412D">
      <w:pPr>
        <w:jc w:val="center"/>
        <w:rPr>
          <w:rFonts w:ascii="Arial" w:hAnsi="Arial" w:cs="Arial"/>
          <w:b/>
        </w:rPr>
      </w:pPr>
    </w:p>
    <w:p w14:paraId="4BD13FB0" w14:textId="77777777" w:rsidR="00C8412D" w:rsidRPr="00CE27EB" w:rsidRDefault="00C8412D" w:rsidP="00C8412D">
      <w:pPr>
        <w:jc w:val="center"/>
        <w:rPr>
          <w:rFonts w:ascii="Arial" w:hAnsi="Arial" w:cs="Arial"/>
          <w:b/>
        </w:rPr>
      </w:pPr>
    </w:p>
    <w:p w14:paraId="36D42C28" w14:textId="0A1E420D" w:rsidR="00C8412D" w:rsidRPr="00CE27EB" w:rsidRDefault="004429AB" w:rsidP="00C8412D">
      <w:pPr>
        <w:jc w:val="center"/>
        <w:rPr>
          <w:rFonts w:ascii="Arial" w:hAnsi="Arial" w:cs="Arial"/>
          <w:b/>
        </w:rPr>
      </w:pPr>
      <w:r w:rsidRPr="00CE27EB">
        <w:rPr>
          <w:noProof/>
          <w:lang w:val="en-SG" w:eastAsia="en-SG"/>
        </w:rPr>
        <w:drawing>
          <wp:inline distT="0" distB="0" distL="0" distR="0" wp14:anchorId="13CD9854" wp14:editId="1B48F00A">
            <wp:extent cx="4314825" cy="33043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8824" cy="3307407"/>
                    </a:xfrm>
                    <a:prstGeom prst="rect">
                      <a:avLst/>
                    </a:prstGeom>
                    <a:noFill/>
                    <a:ln>
                      <a:noFill/>
                    </a:ln>
                  </pic:spPr>
                </pic:pic>
              </a:graphicData>
            </a:graphic>
          </wp:inline>
        </w:drawing>
      </w:r>
    </w:p>
    <w:p w14:paraId="46CCECD6" w14:textId="07E9022F" w:rsidR="00C8412D" w:rsidRPr="00CE27EB" w:rsidRDefault="00C8412D" w:rsidP="00643F59">
      <w:pPr>
        <w:spacing w:after="120" w:line="480" w:lineRule="auto"/>
        <w:jc w:val="both"/>
        <w:rPr>
          <w:rFonts w:ascii="Arial" w:hAnsi="Arial" w:cs="Arial"/>
        </w:rPr>
      </w:pPr>
      <w:bookmarkStart w:id="22" w:name="_Toc183552662"/>
      <w:r w:rsidRPr="00EB535D">
        <w:rPr>
          <w:rStyle w:val="SI-title22222222222222222222Char"/>
        </w:rPr>
        <w:t xml:space="preserve">Supplementary Fig. </w:t>
      </w:r>
      <w:r w:rsidR="00FB5D4A" w:rsidRPr="00EB535D">
        <w:rPr>
          <w:rStyle w:val="SI-title22222222222222222222Char"/>
        </w:rPr>
        <w:t>1</w:t>
      </w:r>
      <w:r w:rsidR="008405BC" w:rsidRPr="00EB535D">
        <w:rPr>
          <w:rStyle w:val="SI-title22222222222222222222Char"/>
        </w:rPr>
        <w:t>3</w:t>
      </w:r>
      <w:r w:rsidRPr="00EB535D">
        <w:rPr>
          <w:rStyle w:val="SI-title22222222222222222222Char"/>
        </w:rPr>
        <w:t xml:space="preserve">. </w:t>
      </w:r>
      <w:r w:rsidR="00DC51E4" w:rsidRPr="00EB535D">
        <w:rPr>
          <w:rStyle w:val="SI-title22222222222222222222Char"/>
        </w:rPr>
        <w:t xml:space="preserve">The angle-dependent area ratio of Al-OH bonding and Al-O bonding in </w:t>
      </w:r>
      <w:r w:rsidRPr="00EB535D">
        <w:rPr>
          <w:rStyle w:val="SI-title22222222222222222222Char"/>
        </w:rPr>
        <w:t>XPS spectra of O1s on sapphire aged for two weeks</w:t>
      </w:r>
      <w:bookmarkEnd w:id="22"/>
      <w:r w:rsidR="00DC51E4" w:rsidRPr="00CE27EB">
        <w:rPr>
          <w:rFonts w:ascii="Arial" w:hAnsi="Arial" w:cs="Arial"/>
        </w:rPr>
        <w:t xml:space="preserve">. </w:t>
      </w:r>
    </w:p>
    <w:p w14:paraId="1DEE3BD9" w14:textId="3EA6B48B" w:rsidR="00EA5662" w:rsidRPr="00CE27EB" w:rsidRDefault="00EA5662">
      <w:pPr>
        <w:rPr>
          <w:rFonts w:ascii="Arial" w:hAnsi="Arial" w:cs="Arial"/>
        </w:rPr>
      </w:pPr>
    </w:p>
    <w:p w14:paraId="7907D9D6" w14:textId="577AC787" w:rsidR="00821B17" w:rsidRPr="00CE27EB" w:rsidRDefault="00821B17" w:rsidP="00821B17">
      <w:pPr>
        <w:jc w:val="center"/>
        <w:rPr>
          <w:rFonts w:ascii="Arial" w:hAnsi="Arial" w:cs="Arial"/>
          <w:b/>
        </w:rPr>
      </w:pPr>
    </w:p>
    <w:p w14:paraId="631982EA" w14:textId="77777777" w:rsidR="002B39BD" w:rsidRPr="00CE27EB" w:rsidRDefault="002B39BD" w:rsidP="002B39BD">
      <w:pPr>
        <w:spacing w:before="100" w:beforeAutospacing="1" w:after="100" w:afterAutospacing="1" w:line="480" w:lineRule="auto"/>
        <w:jc w:val="both"/>
        <w:rPr>
          <w:rFonts w:ascii="Arial" w:hAnsi="Arial" w:cs="Arial"/>
          <w:sz w:val="24"/>
          <w:szCs w:val="24"/>
        </w:rPr>
      </w:pPr>
      <w:r w:rsidRPr="00CE27EB">
        <w:rPr>
          <w:rFonts w:ascii="Arial" w:hAnsi="Arial" w:cs="Arial"/>
          <w:sz w:val="24"/>
          <w:szCs w:val="24"/>
        </w:rPr>
        <w:lastRenderedPageBreak/>
        <w:t>In HEF mode, angle-resolved high-resolution scans of Al 2p, O 1s, and C 1s were performed. The C-C binding energy was observed to decrease to 282.5 eV (detailed in Table S2), indicative of a substantial negative electric field during HEF testing. After adjusting the C-C binding energy to the standard 285 eV, the angle-resolved Al 2p and O 1s peaks are depicted in Figure S11. At a θ of 37°, the primary O 1s and Al 2p peaks were recorded at 530.9 eV and 73.9 eV, respectively, with noted broadening of their full width at half maximum (FWHM). This broadening is attributed to the formation of amorphous Al</w:t>
      </w:r>
      <w:r w:rsidRPr="00CE27EB">
        <w:rPr>
          <w:rFonts w:ascii="Arial" w:hAnsi="Arial" w:cs="Arial"/>
          <w:sz w:val="24"/>
          <w:szCs w:val="24"/>
          <w:vertAlign w:val="subscript"/>
        </w:rPr>
        <w:t>2</w:t>
      </w:r>
      <w:r w:rsidRPr="00CE27EB">
        <w:rPr>
          <w:rFonts w:ascii="Arial" w:hAnsi="Arial" w:cs="Arial"/>
          <w:sz w:val="24"/>
          <w:szCs w:val="24"/>
        </w:rPr>
        <w:t>O</w:t>
      </w:r>
      <w:r w:rsidRPr="00CE27EB">
        <w:rPr>
          <w:rFonts w:ascii="Arial" w:hAnsi="Arial" w:cs="Arial"/>
          <w:sz w:val="24"/>
          <w:szCs w:val="24"/>
          <w:vertAlign w:val="subscript"/>
        </w:rPr>
        <w:t>3</w:t>
      </w:r>
      <w:r w:rsidRPr="00CE27EB">
        <w:rPr>
          <w:rFonts w:ascii="Arial" w:hAnsi="Arial" w:cs="Arial"/>
          <w:sz w:val="24"/>
          <w:szCs w:val="24"/>
        </w:rPr>
        <w:t xml:space="preserve"> bonded chemically to hydroxyl groups, a consequence of the α-Al</w:t>
      </w:r>
      <w:r w:rsidRPr="00CE27EB">
        <w:rPr>
          <w:rFonts w:ascii="Arial" w:hAnsi="Arial" w:cs="Arial"/>
          <w:sz w:val="24"/>
          <w:szCs w:val="24"/>
          <w:vertAlign w:val="subscript"/>
        </w:rPr>
        <w:t>2</w:t>
      </w:r>
      <w:r w:rsidRPr="00CE27EB">
        <w:rPr>
          <w:rFonts w:ascii="Arial" w:hAnsi="Arial" w:cs="Arial"/>
          <w:sz w:val="24"/>
          <w:szCs w:val="24"/>
        </w:rPr>
        <w:t>O</w:t>
      </w:r>
      <w:r w:rsidRPr="00CE27EB">
        <w:rPr>
          <w:rFonts w:ascii="Arial" w:hAnsi="Arial" w:cs="Arial"/>
          <w:sz w:val="24"/>
          <w:szCs w:val="24"/>
          <w:vertAlign w:val="subscript"/>
        </w:rPr>
        <w:t>3</w:t>
      </w:r>
      <w:r w:rsidRPr="00CE27EB">
        <w:rPr>
          <w:rFonts w:ascii="Arial" w:hAnsi="Arial" w:cs="Arial"/>
          <w:sz w:val="24"/>
          <w:szCs w:val="24"/>
        </w:rPr>
        <w:t xml:space="preserve"> surface amorphization driven by vigorous hydroxylation under elevated water vapor pressures.  </w:t>
      </w:r>
    </w:p>
    <w:p w14:paraId="64C033FB" w14:textId="723A6FCE" w:rsidR="002B39BD" w:rsidRPr="00CE27EB" w:rsidRDefault="002B39BD" w:rsidP="002B39BD">
      <w:pPr>
        <w:spacing w:before="100" w:beforeAutospacing="1" w:after="100" w:afterAutospacing="1" w:line="480" w:lineRule="auto"/>
        <w:jc w:val="both"/>
        <w:rPr>
          <w:rFonts w:ascii="Arial" w:hAnsi="Arial" w:cs="Arial"/>
          <w:sz w:val="24"/>
          <w:szCs w:val="24"/>
        </w:rPr>
      </w:pPr>
      <w:r w:rsidRPr="00CE27EB">
        <w:rPr>
          <w:rFonts w:ascii="Arial" w:hAnsi="Arial" w:cs="Arial"/>
          <w:sz w:val="24"/>
          <w:szCs w:val="24"/>
        </w:rPr>
        <w:t xml:space="preserve">  Additionally, a distinct high-energy shoulder was identified on the primary O 1s peak. Curve fitting revealed an additional O 1s peak at 531.4 eV. The increasing peak area ratio relative to that of bulk sapphire with the angle of testing (shown in Figures S11, S12, and detailed in Table S2) suggests that this additional peak corresponds to a surface phase on sapphire. Referencing the literatures,</w:t>
      </w:r>
      <w:r w:rsidRPr="00CE27EB">
        <w:rPr>
          <w:rFonts w:ascii="Arial" w:hAnsi="Arial" w:cs="Arial"/>
          <w:sz w:val="24"/>
          <w:szCs w:val="24"/>
        </w:rPr>
        <w:fldChar w:fldCharType="begin">
          <w:fldData xml:space="preserve">PEVuZE5vdGU+PENpdGU+PEF1dGhvcj5aaGFuZzwvQXV0aG9yPjxZZWFyPjIwMTg8L1llYXI+PFJl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</w:fldData>
        </w:fldChar>
      </w:r>
      <w:r w:rsidR="0084534A" w:rsidRPr="00CE27EB">
        <w:rPr>
          <w:rFonts w:ascii="Arial" w:hAnsi="Arial" w:cs="Arial"/>
          <w:sz w:val="24"/>
          <w:szCs w:val="24"/>
        </w:rPr>
        <w:instrText xml:space="preserve"> ADDIN EN.CITE </w:instrText>
      </w:r>
      <w:r w:rsidR="0084534A" w:rsidRPr="00CE27EB">
        <w:rPr>
          <w:rFonts w:ascii="Arial" w:hAnsi="Arial" w:cs="Arial"/>
          <w:sz w:val="24"/>
          <w:szCs w:val="24"/>
        </w:rPr>
        <w:fldChar w:fldCharType="begin">
          <w:fldData xml:space="preserve">PEVuZE5vdGU+PENpdGU+PEF1dGhvcj5aaGFuZzwvQXV0aG9yPjxZZWFyPjIwMTg8L1llYXI+PFJl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</w:fldData>
        </w:fldChar>
      </w:r>
      <w:r w:rsidR="0084534A" w:rsidRPr="00CE27EB">
        <w:rPr>
          <w:rFonts w:ascii="Arial" w:hAnsi="Arial" w:cs="Arial"/>
          <w:sz w:val="24"/>
          <w:szCs w:val="24"/>
        </w:rPr>
        <w:instrText xml:space="preserve"> ADDIN EN.CITE.DATA </w:instrText>
      </w:r>
      <w:r w:rsidR="0084534A" w:rsidRPr="00CE27EB">
        <w:rPr>
          <w:rFonts w:ascii="Arial" w:hAnsi="Arial" w:cs="Arial"/>
          <w:sz w:val="24"/>
          <w:szCs w:val="24"/>
        </w:rPr>
      </w:r>
      <w:r w:rsidR="0084534A" w:rsidRPr="00CE27EB">
        <w:rPr>
          <w:rFonts w:ascii="Arial" w:hAnsi="Arial" w:cs="Arial"/>
          <w:sz w:val="24"/>
          <w:szCs w:val="24"/>
        </w:rPr>
        <w:fldChar w:fldCharType="end"/>
      </w:r>
      <w:r w:rsidRPr="00CE27EB">
        <w:rPr>
          <w:rFonts w:ascii="Arial" w:hAnsi="Arial" w:cs="Arial"/>
          <w:sz w:val="24"/>
          <w:szCs w:val="24"/>
        </w:rPr>
      </w:r>
      <w:r w:rsidRPr="00CE27EB">
        <w:rPr>
          <w:rFonts w:ascii="Arial" w:hAnsi="Arial" w:cs="Arial"/>
          <w:sz w:val="24"/>
          <w:szCs w:val="24"/>
        </w:rPr>
        <w:fldChar w:fldCharType="separate"/>
      </w:r>
      <w:r w:rsidR="0084534A" w:rsidRPr="00CE27EB">
        <w:rPr>
          <w:rFonts w:ascii="Arial" w:hAnsi="Arial" w:cs="Arial"/>
          <w:noProof/>
          <w:sz w:val="24"/>
          <w:szCs w:val="24"/>
          <w:vertAlign w:val="superscript"/>
        </w:rPr>
        <w:t>3, 4</w:t>
      </w:r>
      <w:r w:rsidRPr="00CE27EB">
        <w:rPr>
          <w:rFonts w:ascii="Arial" w:hAnsi="Arial" w:cs="Arial"/>
          <w:sz w:val="24"/>
          <w:szCs w:val="24"/>
        </w:rPr>
        <w:fldChar w:fldCharType="end"/>
      </w:r>
      <w:r w:rsidRPr="00CE27EB">
        <w:rPr>
          <w:rFonts w:ascii="Arial" w:hAnsi="Arial" w:cs="Arial"/>
          <w:sz w:val="24"/>
          <w:szCs w:val="24"/>
        </w:rPr>
        <w:t xml:space="preserve"> we attribute this peak to the characteristic of aluminum (oxy)hydroxide, with binding energies of Al 2p at 74.1 eV for O-Al-OH and O 1s at 531.3 eV for Al-OH, resulting from the surface hydrolysis of sapphire in air. Aluminium (oxy)hydroxide typically manifests in the forms of boehmite and gibbsite, which are characterized by abundant Al-OH bonds, as shown in Figure S13. It is reported that the reaction of water vapor with the clean c-plane surface of α-Al</w:t>
      </w:r>
      <w:r w:rsidRPr="00CE27EB">
        <w:rPr>
          <w:rFonts w:ascii="Times New Roman" w:hAnsi="Times New Roman" w:cs="Times New Roman"/>
          <w:sz w:val="24"/>
          <w:szCs w:val="24"/>
        </w:rPr>
        <w:t>₂</w:t>
      </w:r>
      <w:r w:rsidRPr="00CE27EB">
        <w:rPr>
          <w:rFonts w:ascii="Arial" w:hAnsi="Arial" w:cs="Arial"/>
          <w:sz w:val="24"/>
          <w:szCs w:val="24"/>
        </w:rPr>
        <w:t>O</w:t>
      </w:r>
      <w:r w:rsidRPr="00CE27EB">
        <w:rPr>
          <w:rFonts w:ascii="Times New Roman" w:hAnsi="Times New Roman" w:cs="Times New Roman"/>
          <w:sz w:val="24"/>
          <w:szCs w:val="24"/>
        </w:rPr>
        <w:t>₃</w:t>
      </w:r>
      <w:r w:rsidRPr="00CE27EB">
        <w:rPr>
          <w:rFonts w:ascii="Arial" w:hAnsi="Arial" w:cs="Arial"/>
          <w:sz w:val="24"/>
          <w:szCs w:val="24"/>
        </w:rPr>
        <w:t xml:space="preserve"> is strongly influenced by water vapor pressure.</w:t>
      </w:r>
      <w:r w:rsidRPr="00CE27EB">
        <w:rPr>
          <w:rFonts w:ascii="Arial" w:hAnsi="Arial" w:cs="Arial"/>
          <w:sz w:val="24"/>
          <w:szCs w:val="24"/>
        </w:rPr>
        <w:fldChar w:fldCharType="begin">
          <w:fldData xml:space="preserve">PEVuZE5vdGU+PENpdGU+PEF1dGhvcj5MaXU8L0F1dGhvcj48WWVhcj4xOTk4PC9ZZWFyPjxSZWNO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</w:fldData>
        </w:fldChar>
      </w:r>
      <w:r w:rsidR="0084534A" w:rsidRPr="00CE27EB">
        <w:rPr>
          <w:rFonts w:ascii="Arial" w:hAnsi="Arial" w:cs="Arial"/>
          <w:sz w:val="24"/>
          <w:szCs w:val="24"/>
        </w:rPr>
        <w:instrText xml:space="preserve"> ADDIN EN.CITE </w:instrText>
      </w:r>
      <w:r w:rsidR="0084534A" w:rsidRPr="00CE27EB">
        <w:rPr>
          <w:rFonts w:ascii="Arial" w:hAnsi="Arial" w:cs="Arial"/>
          <w:sz w:val="24"/>
          <w:szCs w:val="24"/>
        </w:rPr>
        <w:fldChar w:fldCharType="begin">
          <w:fldData xml:space="preserve">PEVuZE5vdGU+PENpdGU+PEF1dGhvcj5MaXU8L0F1dGhvcj48WWVhcj4xOTk4PC9ZZWFyPjxSZWNO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</w:fldData>
        </w:fldChar>
      </w:r>
      <w:r w:rsidR="0084534A" w:rsidRPr="00CE27EB">
        <w:rPr>
          <w:rFonts w:ascii="Arial" w:hAnsi="Arial" w:cs="Arial"/>
          <w:sz w:val="24"/>
          <w:szCs w:val="24"/>
        </w:rPr>
        <w:instrText xml:space="preserve"> ADDIN EN.CITE.DATA </w:instrText>
      </w:r>
      <w:r w:rsidR="0084534A" w:rsidRPr="00CE27EB">
        <w:rPr>
          <w:rFonts w:ascii="Arial" w:hAnsi="Arial" w:cs="Arial"/>
          <w:sz w:val="24"/>
          <w:szCs w:val="24"/>
        </w:rPr>
      </w:r>
      <w:r w:rsidR="0084534A" w:rsidRPr="00CE27EB">
        <w:rPr>
          <w:rFonts w:ascii="Arial" w:hAnsi="Arial" w:cs="Arial"/>
          <w:sz w:val="24"/>
          <w:szCs w:val="24"/>
        </w:rPr>
        <w:fldChar w:fldCharType="end"/>
      </w:r>
      <w:r w:rsidRPr="00CE27EB">
        <w:rPr>
          <w:rFonts w:ascii="Arial" w:hAnsi="Arial" w:cs="Arial"/>
          <w:sz w:val="24"/>
          <w:szCs w:val="24"/>
        </w:rPr>
      </w:r>
      <w:r w:rsidRPr="00CE27EB">
        <w:rPr>
          <w:rFonts w:ascii="Arial" w:hAnsi="Arial" w:cs="Arial"/>
          <w:sz w:val="24"/>
          <w:szCs w:val="24"/>
        </w:rPr>
        <w:fldChar w:fldCharType="separate"/>
      </w:r>
      <w:r w:rsidRPr="00CE27EB">
        <w:rPr>
          <w:rFonts w:ascii="Arial" w:hAnsi="Arial" w:cs="Arial"/>
          <w:noProof/>
          <w:sz w:val="24"/>
          <w:szCs w:val="24"/>
          <w:vertAlign w:val="superscript"/>
        </w:rPr>
        <w:t>5-8</w:t>
      </w:r>
      <w:r w:rsidRPr="00CE27EB">
        <w:rPr>
          <w:rFonts w:ascii="Arial" w:hAnsi="Arial" w:cs="Arial"/>
          <w:sz w:val="24"/>
          <w:szCs w:val="24"/>
        </w:rPr>
        <w:fldChar w:fldCharType="end"/>
      </w:r>
      <w:r w:rsidRPr="00CE27EB">
        <w:rPr>
          <w:rFonts w:ascii="Arial" w:hAnsi="Arial" w:cs="Arial"/>
          <w:sz w:val="24"/>
          <w:szCs w:val="24"/>
        </w:rPr>
        <w:t xml:space="preserve"> Below approximately 1 Torr, dissociative chemisorption of water primarily occurs at defect sites. Above this threshold, extensive hydroxylation and conversion to gibbsite (Al(OH)</w:t>
      </w:r>
      <w:r w:rsidRPr="00CE27EB">
        <w:rPr>
          <w:rFonts w:ascii="Times New Roman" w:hAnsi="Times New Roman" w:cs="Times New Roman"/>
          <w:sz w:val="24"/>
          <w:szCs w:val="24"/>
        </w:rPr>
        <w:t>₃</w:t>
      </w:r>
      <w:r w:rsidRPr="00CE27EB">
        <w:rPr>
          <w:rFonts w:ascii="Arial" w:hAnsi="Arial" w:cs="Arial"/>
          <w:sz w:val="24"/>
          <w:szCs w:val="24"/>
        </w:rPr>
        <w:t>) are observed.</w:t>
      </w:r>
      <w:r w:rsidRPr="00CE27EB">
        <w:rPr>
          <w:rFonts w:ascii="Arial" w:hAnsi="Arial" w:cs="Arial"/>
          <w:sz w:val="24"/>
          <w:szCs w:val="24"/>
        </w:rPr>
        <w:fldChar w:fldCharType="begin"/>
      </w:r>
      <w:r w:rsidR="0084534A" w:rsidRPr="00CE27EB">
        <w:rPr>
          <w:rFonts w:ascii="Arial" w:hAnsi="Arial" w:cs="Arial"/>
          <w:sz w:val="24"/>
          <w:szCs w:val="24"/>
        </w:rPr>
        <w:instrText xml:space="preserve"> ADDIN EN.CITE &lt;EndNote&gt;&lt;Cite&gt;&lt;Author&gt;Liu&lt;/Author&gt;&lt;Year&gt;1998&lt;/Year&gt;&lt;RecNum&gt;185&lt;/RecNum&gt;&lt;DisplayText&gt;&lt;style face="superscript"&gt;5&lt;/style&gt;&lt;/DisplayText&gt;&lt;record&gt;&lt;rec-number&gt;185&lt;/rec-number&gt;&lt;foreign-keys&gt;&lt;key app="EN" db-id="2rraettekpxpxsead5zvsv5oa2dzrfrdt055" timestamp="1722466178"&gt;185&lt;/key&gt;&lt;/foreign-keys&gt;&lt;ref-type name="Journal Article"&gt;17&lt;/ref-type&gt;&lt;contributors&gt;&lt;authors&gt;&lt;author&gt;Liu, Ping&lt;/author&gt;&lt;author&gt;Kendelewicz, Tom&lt;/author&gt;&lt;author&gt;Brown, Gordon E.&lt;/author&gt;&lt;author&gt;Nelson, Erik J.&lt;/author&gt;&lt;author&gt;Chambers, Scott A.&lt;/author&gt;&lt;/authors&gt;&lt;/contributors&gt;&lt;titles&gt;&lt;title&gt;Reaction of water vapor with α-Al2O3(0001) and α-Fe2O3(0001) surfaces: synchrotron X-ray photoemission studies and thermodynamic calculations&lt;/title&gt;&lt;secondary-title&gt;Surface Science&lt;/secondary-title&gt;&lt;/titles&gt;&lt;periodical&gt;&lt;full-title&gt;Surface Science&lt;/full-title&gt;&lt;abbr-1&gt;Surf. Sci.&lt;/abbr-1&gt;&lt;/periodical&gt;&lt;pages&gt;53-65&lt;/pages&gt;&lt;volume&gt;417&lt;/volume&gt;&lt;number&gt;1&lt;/number&gt;&lt;dates&gt;&lt;year&gt;1998&lt;/year&gt;&lt;pub-dates&gt;&lt;date&gt;1998/11/08/&lt;/date&gt;&lt;/pub-dates&gt;&lt;/dates&gt;&lt;isbn&gt;0039-6028&lt;/isbn&gt;&lt;urls&gt;&lt;related-urls&gt;&lt;url&gt;https://www.sciencedirect.com/science/article/pii/S003960289800661X&lt;/url&gt;&lt;/related-urls&gt;&lt;/urls&gt;&lt;electronic-resource-num&gt;https://doi.org/10.1016/S0039-6028(98)00661-X&lt;/electronic-resource-num&gt;&lt;/record&gt;&lt;/Cite&gt;&lt;/EndNote&gt;</w:instrText>
      </w:r>
      <w:r w:rsidRPr="00CE27EB">
        <w:rPr>
          <w:rFonts w:ascii="Arial" w:hAnsi="Arial" w:cs="Arial"/>
          <w:sz w:val="24"/>
          <w:szCs w:val="24"/>
        </w:rPr>
        <w:fldChar w:fldCharType="separate"/>
      </w:r>
      <w:r w:rsidRPr="00CE27EB">
        <w:rPr>
          <w:rFonts w:ascii="Arial" w:hAnsi="Arial" w:cs="Arial"/>
          <w:noProof/>
          <w:sz w:val="24"/>
          <w:szCs w:val="24"/>
          <w:vertAlign w:val="superscript"/>
        </w:rPr>
        <w:t>5</w:t>
      </w:r>
      <w:r w:rsidRPr="00CE27EB">
        <w:rPr>
          <w:rFonts w:ascii="Arial" w:hAnsi="Arial" w:cs="Arial"/>
          <w:sz w:val="24"/>
          <w:szCs w:val="24"/>
        </w:rPr>
        <w:fldChar w:fldCharType="end"/>
      </w:r>
      <w:r w:rsidRPr="00CE27EB">
        <w:rPr>
          <w:rFonts w:ascii="Arial" w:hAnsi="Arial" w:cs="Arial"/>
          <w:sz w:val="24"/>
          <w:szCs w:val="24"/>
        </w:rPr>
        <w:t xml:space="preserve"> In our experiments, the calculated water </w:t>
      </w:r>
      <w:r w:rsidRPr="00CE27EB">
        <w:rPr>
          <w:rFonts w:ascii="Arial" w:hAnsi="Arial" w:cs="Arial"/>
          <w:sz w:val="24"/>
          <w:szCs w:val="24"/>
        </w:rPr>
        <w:lastRenderedPageBreak/>
        <w:t>vapor pressure in the air was 19 Torr, considerably surpassing this threshold and inducing significant hydroxylation of the surface. The polar surface structure of α-Al</w:t>
      </w:r>
      <w:r w:rsidRPr="00CE27EB">
        <w:rPr>
          <w:rFonts w:ascii="Times New Roman" w:hAnsi="Times New Roman" w:cs="Times New Roman"/>
          <w:sz w:val="24"/>
          <w:szCs w:val="24"/>
        </w:rPr>
        <w:t>₂</w:t>
      </w:r>
      <w:r w:rsidRPr="00CE27EB">
        <w:rPr>
          <w:rFonts w:ascii="Arial" w:hAnsi="Arial" w:cs="Arial"/>
          <w:sz w:val="24"/>
          <w:szCs w:val="24"/>
        </w:rPr>
        <w:t>O</w:t>
      </w:r>
      <w:r w:rsidRPr="00CE27EB">
        <w:rPr>
          <w:rFonts w:ascii="Times New Roman" w:hAnsi="Times New Roman" w:cs="Times New Roman"/>
          <w:sz w:val="24"/>
          <w:szCs w:val="24"/>
        </w:rPr>
        <w:t>₃</w:t>
      </w:r>
      <w:r w:rsidRPr="00CE27EB">
        <w:rPr>
          <w:rFonts w:ascii="Arial" w:hAnsi="Arial" w:cs="Arial"/>
          <w:sz w:val="24"/>
          <w:szCs w:val="24"/>
        </w:rPr>
        <w:t xml:space="preserve"> is prone to substantial relaxation due to the divergence of the electrostatic potential, leading to instability.</w:t>
      </w:r>
      <w:r w:rsidRPr="00CE27EB">
        <w:rPr>
          <w:rFonts w:ascii="Arial" w:hAnsi="Arial" w:cs="Arial"/>
          <w:sz w:val="24"/>
          <w:szCs w:val="24"/>
        </w:rPr>
        <w:fldChar w:fldCharType="begin">
          <w:fldData xml:space="preserve">PEVuZE5vdGU+PENpdGU+PEF1dGhvcj5Ic3U8L0F1dGhvcj48WWVhcj4xOTg5PC9ZZWFyPjxSZWNO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</w:fldData>
        </w:fldChar>
      </w:r>
      <w:r w:rsidR="0084534A" w:rsidRPr="00CE27EB">
        <w:rPr>
          <w:rFonts w:ascii="Arial" w:hAnsi="Arial" w:cs="Arial"/>
          <w:sz w:val="24"/>
          <w:szCs w:val="24"/>
        </w:rPr>
        <w:instrText xml:space="preserve"> ADDIN EN.CITE </w:instrText>
      </w:r>
      <w:r w:rsidR="0084534A" w:rsidRPr="00CE27EB">
        <w:rPr>
          <w:rFonts w:ascii="Arial" w:hAnsi="Arial" w:cs="Arial"/>
          <w:sz w:val="24"/>
          <w:szCs w:val="24"/>
        </w:rPr>
        <w:fldChar w:fldCharType="begin">
          <w:fldData xml:space="preserve">PEVuZE5vdGU+PENpdGU+PEF1dGhvcj5Ic3U8L0F1dGhvcj48WWVhcj4xOTg5PC9ZZWFyPjxSZWNO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</w:fldData>
        </w:fldChar>
      </w:r>
      <w:r w:rsidR="0084534A" w:rsidRPr="00CE27EB">
        <w:rPr>
          <w:rFonts w:ascii="Arial" w:hAnsi="Arial" w:cs="Arial"/>
          <w:sz w:val="24"/>
          <w:szCs w:val="24"/>
        </w:rPr>
        <w:instrText xml:space="preserve"> ADDIN EN.CITE.DATA </w:instrText>
      </w:r>
      <w:r w:rsidR="0084534A" w:rsidRPr="00CE27EB">
        <w:rPr>
          <w:rFonts w:ascii="Arial" w:hAnsi="Arial" w:cs="Arial"/>
          <w:sz w:val="24"/>
          <w:szCs w:val="24"/>
        </w:rPr>
      </w:r>
      <w:r w:rsidR="0084534A" w:rsidRPr="00CE27EB">
        <w:rPr>
          <w:rFonts w:ascii="Arial" w:hAnsi="Arial" w:cs="Arial"/>
          <w:sz w:val="24"/>
          <w:szCs w:val="24"/>
        </w:rPr>
        <w:fldChar w:fldCharType="end"/>
      </w:r>
      <w:r w:rsidRPr="00CE27EB">
        <w:rPr>
          <w:rFonts w:ascii="Arial" w:hAnsi="Arial" w:cs="Arial"/>
          <w:sz w:val="24"/>
          <w:szCs w:val="24"/>
        </w:rPr>
      </w:r>
      <w:r w:rsidRPr="00CE27EB">
        <w:rPr>
          <w:rFonts w:ascii="Arial" w:hAnsi="Arial" w:cs="Arial"/>
          <w:sz w:val="24"/>
          <w:szCs w:val="24"/>
        </w:rPr>
        <w:fldChar w:fldCharType="separate"/>
      </w:r>
      <w:r w:rsidR="0084534A" w:rsidRPr="00CE27EB">
        <w:rPr>
          <w:rFonts w:ascii="Arial" w:hAnsi="Arial" w:cs="Arial"/>
          <w:noProof/>
          <w:sz w:val="24"/>
          <w:szCs w:val="24"/>
          <w:vertAlign w:val="superscript"/>
        </w:rPr>
        <w:t>5, 9, 10</w:t>
      </w:r>
      <w:r w:rsidRPr="00CE27EB">
        <w:rPr>
          <w:rFonts w:ascii="Arial" w:hAnsi="Arial" w:cs="Arial"/>
          <w:sz w:val="24"/>
          <w:szCs w:val="24"/>
        </w:rPr>
        <w:fldChar w:fldCharType="end"/>
      </w:r>
      <w:r w:rsidRPr="00CE27EB">
        <w:rPr>
          <w:rFonts w:ascii="Arial" w:hAnsi="Arial" w:cs="Arial"/>
          <w:sz w:val="24"/>
          <w:szCs w:val="24"/>
        </w:rPr>
        <w:t xml:space="preserve"> This extensive structural relaxation, coupled with increased hydroxylation and prolonged exposure, likely fosters the transformation of the crystalline Al</w:t>
      </w:r>
      <w:r w:rsidRPr="00CE27EB">
        <w:rPr>
          <w:rFonts w:ascii="Times New Roman" w:hAnsi="Times New Roman" w:cs="Times New Roman"/>
          <w:sz w:val="24"/>
          <w:szCs w:val="24"/>
        </w:rPr>
        <w:t>₂</w:t>
      </w:r>
      <w:r w:rsidRPr="00CE27EB">
        <w:rPr>
          <w:rFonts w:ascii="Arial" w:hAnsi="Arial" w:cs="Arial"/>
          <w:sz w:val="24"/>
          <w:szCs w:val="24"/>
        </w:rPr>
        <w:t>O</w:t>
      </w:r>
      <w:r w:rsidRPr="00CE27EB">
        <w:rPr>
          <w:rFonts w:ascii="Times New Roman" w:hAnsi="Times New Roman" w:cs="Times New Roman"/>
          <w:sz w:val="24"/>
          <w:szCs w:val="24"/>
        </w:rPr>
        <w:t>₃</w:t>
      </w:r>
      <w:r w:rsidRPr="00CE27EB">
        <w:rPr>
          <w:rFonts w:ascii="Arial" w:hAnsi="Arial" w:cs="Arial"/>
          <w:sz w:val="24"/>
          <w:szCs w:val="24"/>
        </w:rPr>
        <w:t xml:space="preserve"> surface into a hydroxyl-rich </w:t>
      </w:r>
      <w:r w:rsidR="007D15E8" w:rsidRPr="00CE27EB">
        <w:rPr>
          <w:rFonts w:ascii="Arial" w:hAnsi="Arial" w:cs="Arial"/>
          <w:sz w:val="24"/>
          <w:szCs w:val="24"/>
        </w:rPr>
        <w:t>aluminum</w:t>
      </w:r>
      <w:r w:rsidRPr="00CE27EB">
        <w:rPr>
          <w:rFonts w:ascii="Arial" w:hAnsi="Arial" w:cs="Arial"/>
          <w:sz w:val="24"/>
          <w:szCs w:val="24"/>
        </w:rPr>
        <w:t xml:space="preserve"> (oxy)hydroxide layer. Distinguishing between the Al 2p peaks at 74.1 eV for O-Al-OH in </w:t>
      </w:r>
      <w:r w:rsidR="007D15E8" w:rsidRPr="00CE27EB">
        <w:rPr>
          <w:rFonts w:ascii="Arial" w:hAnsi="Arial" w:cs="Arial"/>
          <w:sz w:val="24"/>
          <w:szCs w:val="24"/>
        </w:rPr>
        <w:t>aluminum</w:t>
      </w:r>
      <w:r w:rsidRPr="00CE27EB">
        <w:rPr>
          <w:rFonts w:ascii="Arial" w:hAnsi="Arial" w:cs="Arial"/>
          <w:sz w:val="24"/>
          <w:szCs w:val="24"/>
        </w:rPr>
        <w:t xml:space="preserve"> (oxy)hydroxide and for O-Al-O in alpha-Al2O3 remains challenging due to their close proximity in binding energies.</w:t>
      </w:r>
    </w:p>
    <w:p w14:paraId="2B0D3151" w14:textId="70F521C9" w:rsidR="00D30267" w:rsidRPr="00CE27EB" w:rsidRDefault="00D30267">
      <w:pPr>
        <w:rPr>
          <w:rFonts w:ascii="Arial" w:hAnsi="Arial" w:cs="Arial"/>
        </w:rPr>
      </w:pPr>
      <w:r w:rsidRPr="00CE27EB">
        <w:rPr>
          <w:rFonts w:ascii="Arial" w:hAnsi="Arial" w:cs="Arial"/>
        </w:rPr>
        <w:br w:type="page"/>
      </w:r>
    </w:p>
    <w:p w14:paraId="52FF5587" w14:textId="77777777" w:rsidR="00BF26EB" w:rsidRPr="00CE27EB" w:rsidRDefault="00BF26EB" w:rsidP="00FB5D4A">
      <w:pPr>
        <w:jc w:val="center"/>
        <w:rPr>
          <w:rFonts w:ascii="Arial" w:hAnsi="Arial" w:cs="Arial"/>
          <w:b/>
        </w:rPr>
      </w:pPr>
    </w:p>
    <w:p w14:paraId="0C182057" w14:textId="77777777" w:rsidR="00BF26EB" w:rsidRPr="00CE27EB" w:rsidRDefault="00BF26EB" w:rsidP="00741983">
      <w:pPr>
        <w:rPr>
          <w:rFonts w:ascii="Arial" w:hAnsi="Arial" w:cs="Arial"/>
          <w:b/>
        </w:rPr>
      </w:pPr>
    </w:p>
    <w:p w14:paraId="74C677C3" w14:textId="77777777" w:rsidR="00BF26EB" w:rsidRPr="00CE27EB" w:rsidRDefault="00BF26EB" w:rsidP="00FB5D4A">
      <w:pPr>
        <w:jc w:val="center"/>
        <w:rPr>
          <w:rFonts w:ascii="Arial" w:hAnsi="Arial" w:cs="Arial"/>
          <w:b/>
        </w:rPr>
      </w:pPr>
    </w:p>
    <w:p w14:paraId="3BF42278" w14:textId="77777777" w:rsidR="00BF26EB" w:rsidRPr="00CE27EB" w:rsidRDefault="00BF26EB" w:rsidP="00FB5D4A">
      <w:pPr>
        <w:jc w:val="center"/>
        <w:rPr>
          <w:rFonts w:ascii="Arial" w:hAnsi="Arial" w:cs="Arial"/>
          <w:b/>
        </w:rPr>
      </w:pPr>
    </w:p>
    <w:p w14:paraId="21302D50" w14:textId="77777777" w:rsidR="003C2F98" w:rsidRPr="00CE27EB" w:rsidRDefault="003C2F98" w:rsidP="00047D6B">
      <w:pPr>
        <w:jc w:val="center"/>
        <w:rPr>
          <w:rFonts w:ascii="Arial" w:hAnsi="Arial" w:cs="Arial"/>
          <w:b/>
        </w:rPr>
      </w:pPr>
    </w:p>
    <w:p w14:paraId="531A2437" w14:textId="77777777" w:rsidR="003C2F98" w:rsidRPr="00CE27EB" w:rsidRDefault="003C2F98" w:rsidP="00047D6B">
      <w:pPr>
        <w:jc w:val="center"/>
        <w:rPr>
          <w:rFonts w:ascii="Arial" w:hAnsi="Arial" w:cs="Arial"/>
          <w:b/>
        </w:rPr>
      </w:pPr>
    </w:p>
    <w:p w14:paraId="5DE0C90D" w14:textId="50471C6B" w:rsidR="00047D6B" w:rsidRPr="00CE27EB" w:rsidRDefault="003C2F98" w:rsidP="00047D6B">
      <w:pPr>
        <w:jc w:val="center"/>
        <w:rPr>
          <w:rFonts w:ascii="Arial" w:hAnsi="Arial" w:cs="Arial"/>
          <w:b/>
        </w:rPr>
      </w:pPr>
      <w:r w:rsidRPr="00CE27EB">
        <w:rPr>
          <w:noProof/>
          <w:lang w:val="en-SG" w:eastAsia="en-SG"/>
        </w:rPr>
        <w:drawing>
          <wp:inline distT="0" distB="0" distL="0" distR="0" wp14:anchorId="360F96E6" wp14:editId="3F98838B">
            <wp:extent cx="4639850" cy="4345229"/>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0771" cy="4355456"/>
                    </a:xfrm>
                    <a:prstGeom prst="rect">
                      <a:avLst/>
                    </a:prstGeom>
                    <a:noFill/>
                    <a:ln>
                      <a:noFill/>
                    </a:ln>
                  </pic:spPr>
                </pic:pic>
              </a:graphicData>
            </a:graphic>
          </wp:inline>
        </w:drawing>
      </w:r>
    </w:p>
    <w:p w14:paraId="138DEDAA" w14:textId="63151DF2" w:rsidR="00047D6B" w:rsidRPr="00CE27EB" w:rsidRDefault="00047D6B" w:rsidP="00047D6B">
      <w:pPr>
        <w:spacing w:after="120" w:line="480" w:lineRule="auto"/>
        <w:ind w:left="357"/>
        <w:jc w:val="both"/>
        <w:rPr>
          <w:rFonts w:ascii="Arial" w:hAnsi="Arial" w:cs="Arial"/>
        </w:rPr>
      </w:pPr>
      <w:bookmarkStart w:id="23" w:name="_Toc183552663"/>
      <w:r w:rsidRPr="00EB535D">
        <w:rPr>
          <w:rStyle w:val="SI-title22222222222222222222Char"/>
        </w:rPr>
        <w:t>Supplementary Fig. 1</w:t>
      </w:r>
      <w:r w:rsidR="00FB5D4A" w:rsidRPr="00EB535D">
        <w:rPr>
          <w:rStyle w:val="SI-title22222222222222222222Char"/>
        </w:rPr>
        <w:t>4</w:t>
      </w:r>
      <w:r w:rsidRPr="00EB535D">
        <w:rPr>
          <w:rStyle w:val="SI-title22222222222222222222Char"/>
        </w:rPr>
        <w:t>. Angle-resolved XPS spectra of Al 2p and O1s on sapphire aged for two weeks without electron flood gun</w:t>
      </w:r>
      <w:bookmarkEnd w:id="23"/>
      <w:r w:rsidRPr="00CE27EB">
        <w:rPr>
          <w:rFonts w:ascii="Arial" w:hAnsi="Arial" w:cs="Arial"/>
        </w:rPr>
        <w:t xml:space="preserve">. </w:t>
      </w:r>
    </w:p>
    <w:p w14:paraId="071E16FB" w14:textId="46E3427D" w:rsidR="00047D6B" w:rsidRPr="00CE27EB" w:rsidRDefault="00047D6B">
      <w:pPr>
        <w:rPr>
          <w:rFonts w:ascii="Arial" w:hAnsi="Arial" w:cs="Arial"/>
        </w:rPr>
      </w:pPr>
    </w:p>
    <w:p w14:paraId="26171080" w14:textId="77777777" w:rsidR="00994765" w:rsidRPr="00CE27EB" w:rsidRDefault="00994765">
      <w:pPr>
        <w:rPr>
          <w:rFonts w:ascii="Arial" w:hAnsi="Arial" w:cs="Arial"/>
        </w:rPr>
      </w:pPr>
    </w:p>
    <w:p w14:paraId="5C6C80DF" w14:textId="77777777" w:rsidR="00CA21DB" w:rsidRPr="00CE27EB" w:rsidRDefault="00CA21DB" w:rsidP="00D30267">
      <w:pPr>
        <w:jc w:val="center"/>
        <w:rPr>
          <w:rFonts w:ascii="Arial" w:hAnsi="Arial" w:cs="Arial"/>
          <w:b/>
        </w:rPr>
      </w:pPr>
    </w:p>
    <w:p w14:paraId="378BDBC3" w14:textId="77777777" w:rsidR="00CA21DB" w:rsidRPr="00CE27EB" w:rsidRDefault="00CA21DB" w:rsidP="00D30267">
      <w:pPr>
        <w:jc w:val="center"/>
        <w:rPr>
          <w:rFonts w:ascii="Arial" w:hAnsi="Arial" w:cs="Arial"/>
          <w:b/>
        </w:rPr>
      </w:pPr>
    </w:p>
    <w:p w14:paraId="768310F4" w14:textId="77777777" w:rsidR="00CA21DB" w:rsidRPr="00CE27EB" w:rsidRDefault="00CA21DB" w:rsidP="00D30267">
      <w:pPr>
        <w:jc w:val="center"/>
        <w:rPr>
          <w:rFonts w:ascii="Arial" w:hAnsi="Arial" w:cs="Arial"/>
          <w:b/>
        </w:rPr>
      </w:pPr>
    </w:p>
    <w:p w14:paraId="17CA4A45" w14:textId="37DFDAE7" w:rsidR="00CA21DB" w:rsidRPr="00CE27EB" w:rsidRDefault="00CA21DB" w:rsidP="00D30267">
      <w:pPr>
        <w:jc w:val="center"/>
        <w:rPr>
          <w:rFonts w:ascii="Arial" w:hAnsi="Arial" w:cs="Arial"/>
          <w:b/>
        </w:rPr>
      </w:pPr>
    </w:p>
    <w:p w14:paraId="21DD91A2" w14:textId="77777777" w:rsidR="00741983" w:rsidRPr="00CE27EB" w:rsidRDefault="00741983" w:rsidP="00D30267">
      <w:pPr>
        <w:jc w:val="center"/>
        <w:rPr>
          <w:rFonts w:ascii="Arial" w:hAnsi="Arial" w:cs="Arial"/>
          <w:b/>
        </w:rPr>
      </w:pPr>
    </w:p>
    <w:p w14:paraId="1BC2B30A" w14:textId="77777777" w:rsidR="00CA21DB" w:rsidRPr="00CE27EB" w:rsidRDefault="00CA21DB" w:rsidP="00D30267">
      <w:pPr>
        <w:jc w:val="center"/>
        <w:rPr>
          <w:rFonts w:ascii="Arial" w:hAnsi="Arial" w:cs="Arial"/>
          <w:b/>
        </w:rPr>
      </w:pPr>
    </w:p>
    <w:p w14:paraId="0A8699BF" w14:textId="77777777" w:rsidR="00CA21DB" w:rsidRPr="00CE27EB" w:rsidRDefault="00CA21DB" w:rsidP="00CA21DB">
      <w:pPr>
        <w:rPr>
          <w:rFonts w:ascii="Arial" w:hAnsi="Arial" w:cs="Arial"/>
          <w:b/>
        </w:rPr>
      </w:pPr>
    </w:p>
    <w:p w14:paraId="48F6608D" w14:textId="1A99D91D" w:rsidR="00D30267" w:rsidRPr="00CE27EB" w:rsidRDefault="00667F00" w:rsidP="00CA21DB">
      <w:pPr>
        <w:jc w:val="center"/>
        <w:rPr>
          <w:rFonts w:ascii="Arial" w:hAnsi="Arial" w:cs="Arial"/>
          <w:b/>
        </w:rPr>
      </w:pPr>
      <w:r w:rsidRPr="00CE27EB">
        <w:rPr>
          <w:noProof/>
        </w:rPr>
        <w:t xml:space="preserve">         </w:t>
      </w:r>
      <w:r w:rsidR="00FD5024" w:rsidRPr="00CE27EB">
        <w:rPr>
          <w:noProof/>
          <w:lang w:val="en-SG" w:eastAsia="en-SG"/>
        </w:rPr>
        <w:drawing>
          <wp:inline distT="0" distB="0" distL="0" distR="0" wp14:anchorId="7628C538" wp14:editId="30111686">
            <wp:extent cx="4796155" cy="4739005"/>
            <wp:effectExtent l="0" t="0" r="444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6155" cy="4739005"/>
                    </a:xfrm>
                    <a:prstGeom prst="rect">
                      <a:avLst/>
                    </a:prstGeom>
                    <a:noFill/>
                    <a:ln>
                      <a:noFill/>
                    </a:ln>
                  </pic:spPr>
                </pic:pic>
              </a:graphicData>
            </a:graphic>
          </wp:inline>
        </w:drawing>
      </w:r>
    </w:p>
    <w:p w14:paraId="691CB810" w14:textId="34F73A21" w:rsidR="005B262C" w:rsidRPr="00CE27EB" w:rsidRDefault="00D30267" w:rsidP="00D30267">
      <w:pPr>
        <w:spacing w:after="120" w:line="480" w:lineRule="auto"/>
        <w:ind w:left="357"/>
        <w:jc w:val="both"/>
        <w:rPr>
          <w:rFonts w:ascii="Arial" w:hAnsi="Arial" w:cs="Arial"/>
        </w:rPr>
      </w:pPr>
      <w:bookmarkStart w:id="24" w:name="_Toc183552664"/>
      <w:r w:rsidRPr="00EB535D">
        <w:rPr>
          <w:rStyle w:val="SI-title22222222222222222222Char"/>
        </w:rPr>
        <w:t>Supplementary Fig. 1</w:t>
      </w:r>
      <w:r w:rsidR="00FB5D4A" w:rsidRPr="00EB535D">
        <w:rPr>
          <w:rStyle w:val="SI-title22222222222222222222Char"/>
        </w:rPr>
        <w:t>5</w:t>
      </w:r>
      <w:r w:rsidRPr="00EB535D">
        <w:rPr>
          <w:rStyle w:val="SI-title22222222222222222222Char"/>
        </w:rPr>
        <w:t xml:space="preserve">. </w:t>
      </w:r>
      <w:r w:rsidR="007C2C6E" w:rsidRPr="00EB535D">
        <w:rPr>
          <w:rStyle w:val="SI-title22222222222222222222Char"/>
        </w:rPr>
        <w:t xml:space="preserve">Angle-resolved </w:t>
      </w:r>
      <w:r w:rsidRPr="00EB535D">
        <w:rPr>
          <w:rStyle w:val="SI-title22222222222222222222Char"/>
        </w:rPr>
        <w:t>XPS spectra of Al 2p and O1s on sapphire aged for two weeks without electron flood gun</w:t>
      </w:r>
      <w:bookmarkEnd w:id="24"/>
      <w:r w:rsidRPr="00CE27EB">
        <w:rPr>
          <w:rFonts w:ascii="Arial" w:hAnsi="Arial" w:cs="Arial"/>
        </w:rPr>
        <w:t xml:space="preserve">. </w:t>
      </w:r>
    </w:p>
    <w:p w14:paraId="37096C5B" w14:textId="061542B4" w:rsidR="005B262C" w:rsidRPr="00CE27EB" w:rsidRDefault="005B262C">
      <w:pPr>
        <w:rPr>
          <w:rFonts w:ascii="Arial" w:hAnsi="Arial" w:cs="Arial"/>
        </w:rPr>
      </w:pPr>
    </w:p>
    <w:p w14:paraId="78AC9CF9" w14:textId="110EF565" w:rsidR="00656036" w:rsidRPr="00CE27EB" w:rsidRDefault="00656036">
      <w:pPr>
        <w:rPr>
          <w:rFonts w:ascii="Arial" w:hAnsi="Arial" w:cs="Arial"/>
        </w:rPr>
      </w:pPr>
    </w:p>
    <w:p w14:paraId="05E8DDC4" w14:textId="519052E9" w:rsidR="00656036" w:rsidRPr="00CE27EB" w:rsidRDefault="00656036">
      <w:pPr>
        <w:rPr>
          <w:rFonts w:ascii="Arial" w:hAnsi="Arial" w:cs="Arial"/>
        </w:rPr>
      </w:pPr>
    </w:p>
    <w:p w14:paraId="28C9A304" w14:textId="77777777" w:rsidR="00656036" w:rsidRPr="00CE27EB" w:rsidRDefault="00656036">
      <w:pPr>
        <w:rPr>
          <w:rFonts w:ascii="Arial" w:hAnsi="Arial" w:cs="Arial"/>
        </w:rPr>
      </w:pPr>
    </w:p>
    <w:p w14:paraId="613F6E5D" w14:textId="16F9CDB1" w:rsidR="003C2F98" w:rsidRPr="00CE27EB" w:rsidRDefault="003C2F98" w:rsidP="00047D6B">
      <w:pPr>
        <w:jc w:val="center"/>
        <w:rPr>
          <w:rFonts w:ascii="Arial" w:hAnsi="Arial" w:cs="Arial"/>
          <w:b/>
        </w:rPr>
      </w:pPr>
    </w:p>
    <w:p w14:paraId="2595F964" w14:textId="77777777" w:rsidR="00220186" w:rsidRPr="00CE27EB" w:rsidRDefault="00220186" w:rsidP="00220186">
      <w:pPr>
        <w:jc w:val="center"/>
        <w:rPr>
          <w:rFonts w:ascii="Arial" w:hAnsi="Arial" w:cs="Arial"/>
        </w:rPr>
      </w:pPr>
    </w:p>
    <w:p w14:paraId="505FDF66" w14:textId="77777777" w:rsidR="00741983" w:rsidRPr="00CE27EB" w:rsidRDefault="00741983" w:rsidP="00220186">
      <w:pPr>
        <w:spacing w:after="120" w:line="480" w:lineRule="auto"/>
        <w:ind w:left="357"/>
        <w:jc w:val="both"/>
        <w:rPr>
          <w:rFonts w:ascii="Arial" w:hAnsi="Arial" w:cs="Arial"/>
          <w:b/>
        </w:rPr>
      </w:pPr>
    </w:p>
    <w:p w14:paraId="688A0F43" w14:textId="77777777" w:rsidR="00741983" w:rsidRPr="00CE27EB" w:rsidRDefault="00741983" w:rsidP="00220186">
      <w:pPr>
        <w:spacing w:after="120" w:line="480" w:lineRule="auto"/>
        <w:ind w:left="357"/>
        <w:jc w:val="both"/>
        <w:rPr>
          <w:rFonts w:ascii="Arial" w:hAnsi="Arial" w:cs="Arial"/>
          <w:b/>
        </w:rPr>
      </w:pPr>
    </w:p>
    <w:p w14:paraId="0E168A76" w14:textId="77777777" w:rsidR="00741983" w:rsidRPr="00CE27EB" w:rsidRDefault="00741983" w:rsidP="00220186">
      <w:pPr>
        <w:spacing w:after="120" w:line="480" w:lineRule="auto"/>
        <w:ind w:left="357"/>
        <w:jc w:val="both"/>
        <w:rPr>
          <w:rFonts w:ascii="Arial" w:hAnsi="Arial" w:cs="Arial"/>
          <w:b/>
        </w:rPr>
      </w:pPr>
    </w:p>
    <w:p w14:paraId="058D4AB9" w14:textId="4BFDC42B" w:rsidR="00220186" w:rsidRPr="00CE27EB" w:rsidRDefault="00220186" w:rsidP="00643F59">
      <w:pPr>
        <w:pStyle w:val="SI-title22222222222222222222"/>
        <w:ind w:left="0"/>
      </w:pPr>
      <w:bookmarkStart w:id="25" w:name="_Toc183552665"/>
      <w:r w:rsidRPr="00CE27EB">
        <w:t xml:space="preserve">Supplementary Table. </w:t>
      </w:r>
      <w:r w:rsidR="002B39BD" w:rsidRPr="00CE27EB">
        <w:t>5</w:t>
      </w:r>
      <w:r w:rsidRPr="00CE27EB">
        <w:t>. The XPS analysis of two-weeks-aged sapphire, measured with</w:t>
      </w:r>
      <w:r w:rsidR="004F113B" w:rsidRPr="00CE27EB">
        <w:t xml:space="preserve"> no electron flux</w:t>
      </w:r>
      <w:bookmarkEnd w:id="25"/>
    </w:p>
    <w:tbl>
      <w:tblPr>
        <w:tblStyle w:val="TableGrid"/>
        <w:tblW w:w="10058" w:type="dxa"/>
        <w:tblLayout w:type="fixed"/>
        <w:tblLook w:val="04A0" w:firstRow="1" w:lastRow="0" w:firstColumn="1" w:lastColumn="0" w:noHBand="0" w:noVBand="1"/>
      </w:tblPr>
      <w:tblGrid>
        <w:gridCol w:w="1027"/>
        <w:gridCol w:w="927"/>
        <w:gridCol w:w="887"/>
        <w:gridCol w:w="880"/>
        <w:gridCol w:w="901"/>
        <w:gridCol w:w="820"/>
        <w:gridCol w:w="816"/>
        <w:gridCol w:w="1361"/>
        <w:gridCol w:w="727"/>
        <w:gridCol w:w="901"/>
        <w:gridCol w:w="811"/>
      </w:tblGrid>
      <w:tr w:rsidR="00220186" w:rsidRPr="00CE27EB" w14:paraId="14328E61" w14:textId="77777777" w:rsidTr="009B36EA">
        <w:tc>
          <w:tcPr>
            <w:tcW w:w="1027" w:type="dxa"/>
            <w:vMerge w:val="restart"/>
          </w:tcPr>
          <w:p w14:paraId="18784312"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XPS spectra (testing angle)</w:t>
            </w:r>
          </w:p>
        </w:tc>
        <w:tc>
          <w:tcPr>
            <w:tcW w:w="6592" w:type="dxa"/>
            <w:gridSpan w:val="7"/>
            <w:shd w:val="clear" w:color="auto" w:fill="D9D9D9" w:themeFill="background1" w:themeFillShade="D9"/>
          </w:tcPr>
          <w:p w14:paraId="58B1D54A"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O 1s</w:t>
            </w:r>
          </w:p>
        </w:tc>
        <w:tc>
          <w:tcPr>
            <w:tcW w:w="1628" w:type="dxa"/>
            <w:gridSpan w:val="2"/>
            <w:shd w:val="clear" w:color="auto" w:fill="D9D9D9" w:themeFill="background1" w:themeFillShade="D9"/>
          </w:tcPr>
          <w:p w14:paraId="39506A39"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Al 2p</w:t>
            </w:r>
          </w:p>
        </w:tc>
        <w:tc>
          <w:tcPr>
            <w:tcW w:w="811" w:type="dxa"/>
            <w:shd w:val="clear" w:color="auto" w:fill="D9D9D9" w:themeFill="background1" w:themeFillShade="D9"/>
          </w:tcPr>
          <w:p w14:paraId="5D07ED96"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C 1s</w:t>
            </w:r>
          </w:p>
        </w:tc>
      </w:tr>
      <w:tr w:rsidR="00220186" w:rsidRPr="00CE27EB" w14:paraId="18CB3BFD" w14:textId="77777777" w:rsidTr="00490C89">
        <w:tc>
          <w:tcPr>
            <w:tcW w:w="1027" w:type="dxa"/>
            <w:vMerge/>
          </w:tcPr>
          <w:p w14:paraId="728CCE84" w14:textId="77777777" w:rsidR="00220186" w:rsidRPr="00CE27EB" w:rsidRDefault="00220186" w:rsidP="00490C89">
            <w:pPr>
              <w:jc w:val="center"/>
              <w:rPr>
                <w:rFonts w:ascii="Arial" w:hAnsi="Arial" w:cs="Arial"/>
                <w:sz w:val="18"/>
                <w:szCs w:val="18"/>
              </w:rPr>
            </w:pPr>
          </w:p>
        </w:tc>
        <w:tc>
          <w:tcPr>
            <w:tcW w:w="2694" w:type="dxa"/>
            <w:gridSpan w:val="3"/>
          </w:tcPr>
          <w:p w14:paraId="1EDB8F66"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Al-O@ Al</w:t>
            </w:r>
            <w:r w:rsidRPr="00CE27EB">
              <w:rPr>
                <w:rFonts w:ascii="Arial" w:hAnsi="Arial" w:cs="Arial"/>
                <w:sz w:val="18"/>
                <w:szCs w:val="18"/>
                <w:vertAlign w:val="subscript"/>
              </w:rPr>
              <w:t>2</w:t>
            </w:r>
            <w:r w:rsidRPr="00CE27EB">
              <w:rPr>
                <w:rFonts w:ascii="Arial" w:hAnsi="Arial" w:cs="Arial"/>
                <w:sz w:val="18"/>
                <w:szCs w:val="18"/>
              </w:rPr>
              <w:t>O</w:t>
            </w:r>
            <w:r w:rsidRPr="00CE27EB">
              <w:rPr>
                <w:rFonts w:ascii="Arial" w:hAnsi="Arial" w:cs="Arial"/>
                <w:sz w:val="18"/>
                <w:szCs w:val="18"/>
                <w:vertAlign w:val="subscript"/>
              </w:rPr>
              <w:t>3</w:t>
            </w:r>
          </w:p>
        </w:tc>
        <w:tc>
          <w:tcPr>
            <w:tcW w:w="2537" w:type="dxa"/>
            <w:gridSpan w:val="3"/>
          </w:tcPr>
          <w:p w14:paraId="6818EFD4"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Al-OH @AlO</w:t>
            </w:r>
            <w:r w:rsidRPr="00CE27EB">
              <w:rPr>
                <w:rFonts w:ascii="Arial" w:hAnsi="Arial" w:cs="Arial"/>
                <w:sz w:val="18"/>
                <w:szCs w:val="18"/>
                <w:vertAlign w:val="subscript"/>
              </w:rPr>
              <w:t>x</w:t>
            </w:r>
            <w:r w:rsidRPr="00CE27EB">
              <w:rPr>
                <w:rFonts w:ascii="Arial" w:hAnsi="Arial" w:cs="Arial"/>
                <w:sz w:val="18"/>
                <w:szCs w:val="18"/>
              </w:rPr>
              <w:t>(OH)</w:t>
            </w:r>
            <w:r w:rsidRPr="00CE27EB">
              <w:rPr>
                <w:rFonts w:ascii="Arial" w:hAnsi="Arial" w:cs="Arial"/>
                <w:sz w:val="18"/>
                <w:szCs w:val="18"/>
                <w:vertAlign w:val="subscript"/>
              </w:rPr>
              <w:t>y</w:t>
            </w:r>
          </w:p>
        </w:tc>
        <w:tc>
          <w:tcPr>
            <w:tcW w:w="1361" w:type="dxa"/>
            <w:vMerge w:val="restart"/>
          </w:tcPr>
          <w:p w14:paraId="1FB58590"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Ratio of</w:t>
            </w:r>
          </w:p>
          <w:p w14:paraId="11D1AE39"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A</w:t>
            </w:r>
            <w:r w:rsidRPr="00CE27EB">
              <w:rPr>
                <w:rFonts w:ascii="Arial" w:hAnsi="Arial" w:cs="Arial"/>
                <w:sz w:val="18"/>
                <w:szCs w:val="18"/>
                <w:vertAlign w:val="subscript"/>
              </w:rPr>
              <w:t>Al-OH</w:t>
            </w:r>
            <w:r w:rsidRPr="00CE27EB">
              <w:rPr>
                <w:rFonts w:ascii="Arial" w:hAnsi="Arial" w:cs="Arial"/>
                <w:sz w:val="18"/>
                <w:szCs w:val="18"/>
              </w:rPr>
              <w:t>/A</w:t>
            </w:r>
            <w:r w:rsidRPr="00CE27EB">
              <w:rPr>
                <w:rFonts w:ascii="Arial" w:hAnsi="Arial" w:cs="Arial"/>
                <w:sz w:val="18"/>
                <w:szCs w:val="18"/>
                <w:vertAlign w:val="subscript"/>
              </w:rPr>
              <w:t>Al-O</w:t>
            </w:r>
          </w:p>
        </w:tc>
        <w:tc>
          <w:tcPr>
            <w:tcW w:w="727" w:type="dxa"/>
            <w:vMerge w:val="restart"/>
          </w:tcPr>
          <w:p w14:paraId="34156A12"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Peak</w:t>
            </w:r>
          </w:p>
          <w:p w14:paraId="3492F235"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(eV)</w:t>
            </w:r>
          </w:p>
        </w:tc>
        <w:tc>
          <w:tcPr>
            <w:tcW w:w="901" w:type="dxa"/>
            <w:vMerge w:val="restart"/>
          </w:tcPr>
          <w:p w14:paraId="0462A18A"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FWHM</w:t>
            </w:r>
          </w:p>
          <w:p w14:paraId="56DBED25"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(eV)</w:t>
            </w:r>
          </w:p>
        </w:tc>
        <w:tc>
          <w:tcPr>
            <w:tcW w:w="811" w:type="dxa"/>
            <w:vMerge w:val="restart"/>
          </w:tcPr>
          <w:p w14:paraId="4E257F41"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Peak</w:t>
            </w:r>
          </w:p>
          <w:p w14:paraId="0F8FC026"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(eV)</w:t>
            </w:r>
          </w:p>
        </w:tc>
      </w:tr>
      <w:tr w:rsidR="00220186" w:rsidRPr="00CE27EB" w14:paraId="2A6ADF37" w14:textId="77777777" w:rsidTr="00490C89">
        <w:tc>
          <w:tcPr>
            <w:tcW w:w="1027" w:type="dxa"/>
            <w:vMerge/>
          </w:tcPr>
          <w:p w14:paraId="47C905A4" w14:textId="77777777" w:rsidR="00220186" w:rsidRPr="00CE27EB" w:rsidRDefault="00220186" w:rsidP="00490C89">
            <w:pPr>
              <w:jc w:val="center"/>
              <w:rPr>
                <w:rFonts w:ascii="Arial" w:hAnsi="Arial" w:cs="Arial"/>
                <w:sz w:val="18"/>
                <w:szCs w:val="18"/>
              </w:rPr>
            </w:pPr>
          </w:p>
        </w:tc>
        <w:tc>
          <w:tcPr>
            <w:tcW w:w="927" w:type="dxa"/>
          </w:tcPr>
          <w:p w14:paraId="05EA4F48"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FWHM</w:t>
            </w:r>
          </w:p>
          <w:p w14:paraId="08F02373"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(eV)</w:t>
            </w:r>
          </w:p>
        </w:tc>
        <w:tc>
          <w:tcPr>
            <w:tcW w:w="887" w:type="dxa"/>
          </w:tcPr>
          <w:p w14:paraId="7F8C9F48"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Peak</w:t>
            </w:r>
          </w:p>
          <w:p w14:paraId="50C78950"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(eV)</w:t>
            </w:r>
          </w:p>
        </w:tc>
        <w:tc>
          <w:tcPr>
            <w:tcW w:w="880" w:type="dxa"/>
          </w:tcPr>
          <w:p w14:paraId="11EB9B28"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Area</w:t>
            </w:r>
          </w:p>
          <w:p w14:paraId="16ABFFE3"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(a.u.)</w:t>
            </w:r>
          </w:p>
        </w:tc>
        <w:tc>
          <w:tcPr>
            <w:tcW w:w="901" w:type="dxa"/>
          </w:tcPr>
          <w:p w14:paraId="5F845D56"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FWHM</w:t>
            </w:r>
          </w:p>
          <w:p w14:paraId="73FD9D15"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(eV)</w:t>
            </w:r>
          </w:p>
        </w:tc>
        <w:tc>
          <w:tcPr>
            <w:tcW w:w="820" w:type="dxa"/>
          </w:tcPr>
          <w:p w14:paraId="63801D99"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Peak</w:t>
            </w:r>
          </w:p>
          <w:p w14:paraId="44FC50DF"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(eV)</w:t>
            </w:r>
          </w:p>
        </w:tc>
        <w:tc>
          <w:tcPr>
            <w:tcW w:w="816" w:type="dxa"/>
          </w:tcPr>
          <w:p w14:paraId="1EB75022"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Area</w:t>
            </w:r>
          </w:p>
          <w:p w14:paraId="7989E903" w14:textId="77777777" w:rsidR="00220186" w:rsidRPr="00CE27EB" w:rsidRDefault="00220186" w:rsidP="00490C89">
            <w:pPr>
              <w:jc w:val="center"/>
              <w:rPr>
                <w:rFonts w:ascii="Arial" w:hAnsi="Arial" w:cs="Arial"/>
                <w:sz w:val="18"/>
                <w:szCs w:val="18"/>
              </w:rPr>
            </w:pPr>
            <w:r w:rsidRPr="00CE27EB">
              <w:rPr>
                <w:rFonts w:ascii="Arial" w:hAnsi="Arial" w:cs="Arial"/>
                <w:sz w:val="18"/>
                <w:szCs w:val="18"/>
              </w:rPr>
              <w:t>(a.u.)</w:t>
            </w:r>
          </w:p>
        </w:tc>
        <w:tc>
          <w:tcPr>
            <w:tcW w:w="1361" w:type="dxa"/>
            <w:vMerge/>
          </w:tcPr>
          <w:p w14:paraId="3ABD0EED" w14:textId="77777777" w:rsidR="00220186" w:rsidRPr="00CE27EB" w:rsidRDefault="00220186" w:rsidP="00490C89">
            <w:pPr>
              <w:jc w:val="center"/>
              <w:rPr>
                <w:rFonts w:ascii="Arial" w:hAnsi="Arial" w:cs="Arial"/>
                <w:sz w:val="18"/>
                <w:szCs w:val="18"/>
              </w:rPr>
            </w:pPr>
          </w:p>
        </w:tc>
        <w:tc>
          <w:tcPr>
            <w:tcW w:w="727" w:type="dxa"/>
            <w:vMerge/>
          </w:tcPr>
          <w:p w14:paraId="01F2773D" w14:textId="77777777" w:rsidR="00220186" w:rsidRPr="00CE27EB" w:rsidRDefault="00220186" w:rsidP="00490C89">
            <w:pPr>
              <w:jc w:val="center"/>
              <w:rPr>
                <w:rFonts w:ascii="Arial" w:hAnsi="Arial" w:cs="Arial"/>
                <w:sz w:val="18"/>
                <w:szCs w:val="18"/>
              </w:rPr>
            </w:pPr>
          </w:p>
        </w:tc>
        <w:tc>
          <w:tcPr>
            <w:tcW w:w="901" w:type="dxa"/>
            <w:vMerge/>
          </w:tcPr>
          <w:p w14:paraId="4DD50A2B" w14:textId="77777777" w:rsidR="00220186" w:rsidRPr="00CE27EB" w:rsidRDefault="00220186" w:rsidP="00490C89">
            <w:pPr>
              <w:jc w:val="center"/>
              <w:rPr>
                <w:rFonts w:ascii="Arial" w:hAnsi="Arial" w:cs="Arial"/>
                <w:sz w:val="18"/>
                <w:szCs w:val="18"/>
              </w:rPr>
            </w:pPr>
          </w:p>
        </w:tc>
        <w:tc>
          <w:tcPr>
            <w:tcW w:w="811" w:type="dxa"/>
            <w:vMerge/>
          </w:tcPr>
          <w:p w14:paraId="00F3F782" w14:textId="77777777" w:rsidR="00220186" w:rsidRPr="00CE27EB" w:rsidRDefault="00220186" w:rsidP="00490C89">
            <w:pPr>
              <w:jc w:val="center"/>
              <w:rPr>
                <w:rFonts w:ascii="Arial" w:hAnsi="Arial" w:cs="Arial"/>
                <w:sz w:val="18"/>
                <w:szCs w:val="18"/>
              </w:rPr>
            </w:pPr>
          </w:p>
        </w:tc>
      </w:tr>
      <w:tr w:rsidR="00220186" w:rsidRPr="00CE27EB" w14:paraId="2945B172" w14:textId="77777777" w:rsidTr="00490C89">
        <w:tc>
          <w:tcPr>
            <w:tcW w:w="1027" w:type="dxa"/>
          </w:tcPr>
          <w:p w14:paraId="6102022B" w14:textId="5663696B" w:rsidR="00220186" w:rsidRPr="00CE27EB" w:rsidRDefault="00220186" w:rsidP="00490C89">
            <w:pPr>
              <w:jc w:val="center"/>
              <w:rPr>
                <w:rFonts w:ascii="Arial" w:hAnsi="Arial" w:cs="Arial"/>
                <w:sz w:val="18"/>
                <w:szCs w:val="18"/>
              </w:rPr>
            </w:pPr>
            <w:r w:rsidRPr="00CE27EB">
              <w:rPr>
                <w:rFonts w:ascii="Arial" w:hAnsi="Arial" w:cs="Arial"/>
                <w:sz w:val="18"/>
                <w:szCs w:val="18"/>
              </w:rPr>
              <w:t>30</w:t>
            </w:r>
            <w:r w:rsidRPr="00CE27EB">
              <w:rPr>
                <w:rFonts w:ascii="Arial" w:hAnsi="Arial" w:cs="Arial"/>
                <w:sz w:val="18"/>
                <w:szCs w:val="18"/>
                <w:vertAlign w:val="superscript"/>
              </w:rPr>
              <w:t>o</w:t>
            </w:r>
          </w:p>
        </w:tc>
        <w:tc>
          <w:tcPr>
            <w:tcW w:w="927" w:type="dxa"/>
          </w:tcPr>
          <w:p w14:paraId="251A1203" w14:textId="17362012" w:rsidR="00220186" w:rsidRPr="00CE27EB" w:rsidRDefault="00220186" w:rsidP="00490C89">
            <w:pPr>
              <w:jc w:val="center"/>
              <w:rPr>
                <w:rFonts w:ascii="Arial" w:hAnsi="Arial" w:cs="Arial"/>
                <w:sz w:val="18"/>
                <w:szCs w:val="18"/>
              </w:rPr>
            </w:pPr>
            <w:r w:rsidRPr="00CE27EB">
              <w:rPr>
                <w:rFonts w:ascii="Arial" w:hAnsi="Arial" w:cs="Arial"/>
                <w:sz w:val="18"/>
                <w:szCs w:val="18"/>
              </w:rPr>
              <w:t>1.4</w:t>
            </w:r>
          </w:p>
        </w:tc>
        <w:tc>
          <w:tcPr>
            <w:tcW w:w="887" w:type="dxa"/>
          </w:tcPr>
          <w:p w14:paraId="7431CBE9" w14:textId="0AE9CDF8" w:rsidR="00220186" w:rsidRPr="00CE27EB" w:rsidRDefault="00220186" w:rsidP="00490C89">
            <w:pPr>
              <w:jc w:val="center"/>
              <w:rPr>
                <w:rFonts w:ascii="Arial" w:hAnsi="Arial" w:cs="Arial"/>
                <w:sz w:val="18"/>
                <w:szCs w:val="18"/>
              </w:rPr>
            </w:pPr>
            <w:r w:rsidRPr="00CE27EB">
              <w:rPr>
                <w:rFonts w:ascii="Arial" w:hAnsi="Arial" w:cs="Arial"/>
                <w:sz w:val="18"/>
                <w:szCs w:val="18"/>
              </w:rPr>
              <w:t>553</w:t>
            </w:r>
          </w:p>
        </w:tc>
        <w:tc>
          <w:tcPr>
            <w:tcW w:w="880" w:type="dxa"/>
          </w:tcPr>
          <w:p w14:paraId="3568AD25" w14:textId="54E7C735" w:rsidR="00220186" w:rsidRPr="00CE27EB" w:rsidRDefault="00220186" w:rsidP="00490C89">
            <w:pPr>
              <w:jc w:val="center"/>
              <w:rPr>
                <w:rFonts w:ascii="Arial" w:hAnsi="Arial" w:cs="Arial"/>
                <w:sz w:val="18"/>
                <w:szCs w:val="18"/>
              </w:rPr>
            </w:pPr>
            <w:r w:rsidRPr="00CE27EB">
              <w:rPr>
                <w:rFonts w:ascii="Arial" w:hAnsi="Arial" w:cs="Arial"/>
                <w:sz w:val="18"/>
                <w:szCs w:val="18"/>
              </w:rPr>
              <w:t>344</w:t>
            </w:r>
          </w:p>
        </w:tc>
        <w:tc>
          <w:tcPr>
            <w:tcW w:w="901" w:type="dxa"/>
          </w:tcPr>
          <w:p w14:paraId="0BC735E4" w14:textId="4B21ABCF" w:rsidR="00220186" w:rsidRPr="00CE27EB" w:rsidRDefault="00220186" w:rsidP="00490C89">
            <w:pPr>
              <w:jc w:val="center"/>
              <w:rPr>
                <w:rFonts w:ascii="Arial" w:hAnsi="Arial" w:cs="Arial"/>
                <w:sz w:val="18"/>
                <w:szCs w:val="18"/>
              </w:rPr>
            </w:pPr>
            <w:r w:rsidRPr="00CE27EB">
              <w:rPr>
                <w:rFonts w:ascii="Arial" w:hAnsi="Arial" w:cs="Arial"/>
                <w:sz w:val="18"/>
                <w:szCs w:val="18"/>
              </w:rPr>
              <w:t>1.4</w:t>
            </w:r>
          </w:p>
        </w:tc>
        <w:tc>
          <w:tcPr>
            <w:tcW w:w="820" w:type="dxa"/>
          </w:tcPr>
          <w:p w14:paraId="746B304F" w14:textId="1598E377" w:rsidR="00220186" w:rsidRPr="00CE27EB" w:rsidRDefault="00220186" w:rsidP="00490C89">
            <w:pPr>
              <w:jc w:val="center"/>
              <w:rPr>
                <w:rFonts w:ascii="Arial" w:hAnsi="Arial" w:cs="Arial"/>
                <w:sz w:val="18"/>
                <w:szCs w:val="18"/>
              </w:rPr>
            </w:pPr>
            <w:r w:rsidRPr="00CE27EB">
              <w:rPr>
                <w:rFonts w:ascii="Arial" w:hAnsi="Arial" w:cs="Arial"/>
                <w:sz w:val="18"/>
                <w:szCs w:val="18"/>
              </w:rPr>
              <w:t>553.5</w:t>
            </w:r>
          </w:p>
        </w:tc>
        <w:tc>
          <w:tcPr>
            <w:tcW w:w="816" w:type="dxa"/>
          </w:tcPr>
          <w:p w14:paraId="4F2947A6" w14:textId="25429BCE" w:rsidR="00220186" w:rsidRPr="00CE27EB" w:rsidRDefault="00220186" w:rsidP="00490C89">
            <w:pPr>
              <w:jc w:val="center"/>
              <w:rPr>
                <w:rFonts w:ascii="Arial" w:hAnsi="Arial" w:cs="Arial"/>
                <w:sz w:val="18"/>
                <w:szCs w:val="18"/>
              </w:rPr>
            </w:pPr>
            <w:r w:rsidRPr="00CE27EB">
              <w:rPr>
                <w:rFonts w:ascii="Arial" w:hAnsi="Arial" w:cs="Arial"/>
                <w:sz w:val="18"/>
                <w:szCs w:val="18"/>
              </w:rPr>
              <w:t>57</w:t>
            </w:r>
          </w:p>
        </w:tc>
        <w:tc>
          <w:tcPr>
            <w:tcW w:w="1361" w:type="dxa"/>
          </w:tcPr>
          <w:p w14:paraId="7DAE9C5E" w14:textId="285D9DFE" w:rsidR="00220186" w:rsidRPr="00CE27EB" w:rsidRDefault="00220186" w:rsidP="00490C89">
            <w:pPr>
              <w:jc w:val="center"/>
              <w:rPr>
                <w:rFonts w:ascii="Arial" w:hAnsi="Arial" w:cs="Arial"/>
                <w:sz w:val="18"/>
                <w:szCs w:val="18"/>
              </w:rPr>
            </w:pPr>
            <w:r w:rsidRPr="00CE27EB">
              <w:rPr>
                <w:rFonts w:ascii="Arial" w:hAnsi="Arial" w:cs="Arial"/>
                <w:sz w:val="18"/>
                <w:szCs w:val="18"/>
              </w:rPr>
              <w:t>0.</w:t>
            </w:r>
            <w:r w:rsidR="0015758C" w:rsidRPr="00CE27EB">
              <w:rPr>
                <w:rFonts w:ascii="Arial" w:hAnsi="Arial" w:cs="Arial"/>
                <w:sz w:val="18"/>
                <w:szCs w:val="18"/>
              </w:rPr>
              <w:t>165</w:t>
            </w:r>
          </w:p>
        </w:tc>
        <w:tc>
          <w:tcPr>
            <w:tcW w:w="727" w:type="dxa"/>
          </w:tcPr>
          <w:p w14:paraId="2EB1C606" w14:textId="31055FD3" w:rsidR="00220186" w:rsidRPr="00CE27EB" w:rsidRDefault="00220186" w:rsidP="00490C89">
            <w:pPr>
              <w:jc w:val="center"/>
              <w:rPr>
                <w:rFonts w:ascii="Arial" w:hAnsi="Arial" w:cs="Arial"/>
                <w:sz w:val="18"/>
                <w:szCs w:val="18"/>
              </w:rPr>
            </w:pPr>
            <w:r w:rsidRPr="00CE27EB">
              <w:rPr>
                <w:rFonts w:ascii="Arial" w:hAnsi="Arial" w:cs="Arial"/>
                <w:sz w:val="18"/>
                <w:szCs w:val="18"/>
              </w:rPr>
              <w:t>94.7</w:t>
            </w:r>
          </w:p>
        </w:tc>
        <w:tc>
          <w:tcPr>
            <w:tcW w:w="901" w:type="dxa"/>
          </w:tcPr>
          <w:p w14:paraId="7506A207" w14:textId="12C15579" w:rsidR="00220186" w:rsidRPr="00CE27EB" w:rsidRDefault="00220186" w:rsidP="00490C89">
            <w:pPr>
              <w:jc w:val="center"/>
              <w:rPr>
                <w:rFonts w:ascii="Arial" w:hAnsi="Arial" w:cs="Arial"/>
                <w:sz w:val="18"/>
                <w:szCs w:val="18"/>
              </w:rPr>
            </w:pPr>
            <w:r w:rsidRPr="00CE27EB">
              <w:rPr>
                <w:rFonts w:ascii="Arial" w:hAnsi="Arial" w:cs="Arial"/>
                <w:sz w:val="18"/>
                <w:szCs w:val="18"/>
              </w:rPr>
              <w:t>1.3</w:t>
            </w:r>
          </w:p>
        </w:tc>
        <w:tc>
          <w:tcPr>
            <w:tcW w:w="811" w:type="dxa"/>
          </w:tcPr>
          <w:p w14:paraId="1A82DC2F" w14:textId="4D318C63" w:rsidR="00220186" w:rsidRPr="00CE27EB" w:rsidRDefault="00220186" w:rsidP="00490C89">
            <w:pPr>
              <w:jc w:val="center"/>
              <w:rPr>
                <w:rFonts w:ascii="Arial" w:hAnsi="Arial" w:cs="Arial"/>
                <w:sz w:val="18"/>
                <w:szCs w:val="18"/>
              </w:rPr>
            </w:pPr>
            <w:r w:rsidRPr="00CE27EB">
              <w:rPr>
                <w:rFonts w:ascii="Arial" w:hAnsi="Arial" w:cs="Arial"/>
                <w:sz w:val="18"/>
                <w:szCs w:val="18"/>
              </w:rPr>
              <w:t>306.5</w:t>
            </w:r>
          </w:p>
        </w:tc>
      </w:tr>
      <w:tr w:rsidR="00220186" w:rsidRPr="00CE27EB" w14:paraId="430035AF" w14:textId="77777777" w:rsidTr="00490C89">
        <w:tc>
          <w:tcPr>
            <w:tcW w:w="1027" w:type="dxa"/>
          </w:tcPr>
          <w:p w14:paraId="71B528FE" w14:textId="3EF64D0A" w:rsidR="00220186" w:rsidRPr="00CE27EB" w:rsidRDefault="00220186" w:rsidP="00490C89">
            <w:pPr>
              <w:jc w:val="center"/>
              <w:rPr>
                <w:rFonts w:ascii="Arial" w:hAnsi="Arial" w:cs="Arial"/>
                <w:sz w:val="18"/>
                <w:szCs w:val="18"/>
              </w:rPr>
            </w:pPr>
            <w:r w:rsidRPr="00CE27EB">
              <w:rPr>
                <w:rFonts w:ascii="Arial" w:hAnsi="Arial" w:cs="Arial"/>
                <w:sz w:val="18"/>
                <w:szCs w:val="18"/>
              </w:rPr>
              <w:t>3</w:t>
            </w:r>
            <w:r w:rsidR="00FD5024" w:rsidRPr="00CE27EB">
              <w:rPr>
                <w:rFonts w:ascii="Arial" w:hAnsi="Arial" w:cs="Arial"/>
                <w:sz w:val="18"/>
                <w:szCs w:val="18"/>
              </w:rPr>
              <w:t>6</w:t>
            </w:r>
            <w:r w:rsidRPr="00CE27EB">
              <w:rPr>
                <w:rFonts w:ascii="Arial" w:hAnsi="Arial" w:cs="Arial"/>
                <w:sz w:val="18"/>
                <w:szCs w:val="18"/>
                <w:vertAlign w:val="superscript"/>
              </w:rPr>
              <w:t>o</w:t>
            </w:r>
          </w:p>
        </w:tc>
        <w:tc>
          <w:tcPr>
            <w:tcW w:w="927" w:type="dxa"/>
          </w:tcPr>
          <w:p w14:paraId="4DF29C85" w14:textId="33E1B63C" w:rsidR="00220186" w:rsidRPr="00CE27EB" w:rsidRDefault="00220186" w:rsidP="00490C89">
            <w:pPr>
              <w:jc w:val="center"/>
              <w:rPr>
                <w:rFonts w:ascii="Arial" w:hAnsi="Arial" w:cs="Arial"/>
                <w:sz w:val="18"/>
                <w:szCs w:val="18"/>
              </w:rPr>
            </w:pPr>
            <w:r w:rsidRPr="00CE27EB">
              <w:rPr>
                <w:rFonts w:ascii="Arial" w:hAnsi="Arial" w:cs="Arial"/>
                <w:sz w:val="18"/>
                <w:szCs w:val="18"/>
              </w:rPr>
              <w:t>1.4</w:t>
            </w:r>
          </w:p>
        </w:tc>
        <w:tc>
          <w:tcPr>
            <w:tcW w:w="887" w:type="dxa"/>
          </w:tcPr>
          <w:p w14:paraId="6F6B8B15" w14:textId="5F454734" w:rsidR="00220186" w:rsidRPr="00CE27EB" w:rsidRDefault="00220186" w:rsidP="00490C89">
            <w:pPr>
              <w:rPr>
                <w:rFonts w:ascii="Arial" w:hAnsi="Arial" w:cs="Arial"/>
                <w:sz w:val="18"/>
                <w:szCs w:val="18"/>
              </w:rPr>
            </w:pPr>
            <w:r w:rsidRPr="00CE27EB">
              <w:rPr>
                <w:rFonts w:ascii="Arial" w:hAnsi="Arial" w:cs="Arial"/>
                <w:sz w:val="18"/>
                <w:szCs w:val="18"/>
              </w:rPr>
              <w:t xml:space="preserve"> </w:t>
            </w:r>
            <w:r w:rsidR="00E82DD9" w:rsidRPr="00CE27EB">
              <w:rPr>
                <w:rFonts w:ascii="Arial" w:hAnsi="Arial" w:cs="Arial"/>
                <w:sz w:val="18"/>
                <w:szCs w:val="18"/>
              </w:rPr>
              <w:t xml:space="preserve">  </w:t>
            </w:r>
            <w:r w:rsidRPr="00CE27EB">
              <w:rPr>
                <w:rFonts w:ascii="Arial" w:hAnsi="Arial" w:cs="Arial"/>
                <w:sz w:val="18"/>
                <w:szCs w:val="18"/>
              </w:rPr>
              <w:t xml:space="preserve"> 553</w:t>
            </w:r>
          </w:p>
        </w:tc>
        <w:tc>
          <w:tcPr>
            <w:tcW w:w="880" w:type="dxa"/>
          </w:tcPr>
          <w:p w14:paraId="0BC38CA2" w14:textId="700E693D" w:rsidR="00220186" w:rsidRPr="00CE27EB" w:rsidRDefault="00220186" w:rsidP="00490C89">
            <w:pPr>
              <w:jc w:val="center"/>
              <w:rPr>
                <w:rFonts w:ascii="Arial" w:hAnsi="Arial" w:cs="Arial"/>
                <w:sz w:val="18"/>
                <w:szCs w:val="18"/>
              </w:rPr>
            </w:pPr>
            <w:r w:rsidRPr="00CE27EB">
              <w:rPr>
                <w:rFonts w:ascii="Arial" w:hAnsi="Arial" w:cs="Arial"/>
                <w:sz w:val="18"/>
                <w:szCs w:val="18"/>
              </w:rPr>
              <w:t>2</w:t>
            </w:r>
            <w:r w:rsidR="0015758C" w:rsidRPr="00CE27EB">
              <w:rPr>
                <w:rFonts w:ascii="Arial" w:hAnsi="Arial" w:cs="Arial"/>
                <w:sz w:val="18"/>
                <w:szCs w:val="18"/>
              </w:rPr>
              <w:t>59</w:t>
            </w:r>
          </w:p>
        </w:tc>
        <w:tc>
          <w:tcPr>
            <w:tcW w:w="901" w:type="dxa"/>
          </w:tcPr>
          <w:p w14:paraId="67F6DAD2" w14:textId="395C3E57" w:rsidR="00220186" w:rsidRPr="00CE27EB" w:rsidRDefault="00220186" w:rsidP="00490C89">
            <w:pPr>
              <w:jc w:val="center"/>
              <w:rPr>
                <w:rFonts w:ascii="Arial" w:hAnsi="Arial" w:cs="Arial"/>
                <w:sz w:val="18"/>
                <w:szCs w:val="18"/>
              </w:rPr>
            </w:pPr>
            <w:r w:rsidRPr="00CE27EB">
              <w:rPr>
                <w:rFonts w:ascii="Arial" w:hAnsi="Arial" w:cs="Arial"/>
                <w:sz w:val="18"/>
                <w:szCs w:val="18"/>
              </w:rPr>
              <w:t>1.</w:t>
            </w:r>
            <w:r w:rsidR="0015758C" w:rsidRPr="00CE27EB">
              <w:rPr>
                <w:rFonts w:ascii="Arial" w:hAnsi="Arial" w:cs="Arial"/>
                <w:sz w:val="18"/>
                <w:szCs w:val="18"/>
              </w:rPr>
              <w:t>4</w:t>
            </w:r>
          </w:p>
        </w:tc>
        <w:tc>
          <w:tcPr>
            <w:tcW w:w="820" w:type="dxa"/>
          </w:tcPr>
          <w:p w14:paraId="04359E6F" w14:textId="77912591" w:rsidR="00220186" w:rsidRPr="00CE27EB" w:rsidRDefault="00220186" w:rsidP="00490C89">
            <w:pPr>
              <w:jc w:val="center"/>
              <w:rPr>
                <w:rFonts w:ascii="Arial" w:hAnsi="Arial" w:cs="Arial"/>
                <w:sz w:val="18"/>
                <w:szCs w:val="18"/>
              </w:rPr>
            </w:pPr>
            <w:r w:rsidRPr="00CE27EB">
              <w:rPr>
                <w:rFonts w:ascii="Arial" w:hAnsi="Arial" w:cs="Arial"/>
                <w:sz w:val="18"/>
                <w:szCs w:val="18"/>
              </w:rPr>
              <w:t>5</w:t>
            </w:r>
            <w:r w:rsidR="0015758C" w:rsidRPr="00CE27EB">
              <w:rPr>
                <w:rFonts w:ascii="Arial" w:hAnsi="Arial" w:cs="Arial"/>
                <w:sz w:val="18"/>
                <w:szCs w:val="18"/>
              </w:rPr>
              <w:t>53.5</w:t>
            </w:r>
          </w:p>
        </w:tc>
        <w:tc>
          <w:tcPr>
            <w:tcW w:w="816" w:type="dxa"/>
          </w:tcPr>
          <w:p w14:paraId="180BAA45" w14:textId="77B70302" w:rsidR="00220186" w:rsidRPr="00CE27EB" w:rsidRDefault="0015758C" w:rsidP="00490C89">
            <w:pPr>
              <w:jc w:val="center"/>
              <w:rPr>
                <w:rFonts w:ascii="Arial" w:hAnsi="Arial" w:cs="Arial"/>
                <w:sz w:val="18"/>
                <w:szCs w:val="18"/>
              </w:rPr>
            </w:pPr>
            <w:r w:rsidRPr="00CE27EB">
              <w:rPr>
                <w:rFonts w:ascii="Arial" w:hAnsi="Arial" w:cs="Arial"/>
                <w:sz w:val="18"/>
                <w:szCs w:val="18"/>
              </w:rPr>
              <w:t>57</w:t>
            </w:r>
          </w:p>
        </w:tc>
        <w:tc>
          <w:tcPr>
            <w:tcW w:w="1361" w:type="dxa"/>
          </w:tcPr>
          <w:p w14:paraId="128FD769" w14:textId="54A25634" w:rsidR="00220186" w:rsidRPr="00CE27EB" w:rsidRDefault="00220186" w:rsidP="00490C89">
            <w:pPr>
              <w:jc w:val="center"/>
              <w:rPr>
                <w:rFonts w:ascii="Arial" w:hAnsi="Arial" w:cs="Arial"/>
                <w:sz w:val="18"/>
                <w:szCs w:val="18"/>
              </w:rPr>
            </w:pPr>
            <w:r w:rsidRPr="00CE27EB">
              <w:rPr>
                <w:rFonts w:ascii="Arial" w:hAnsi="Arial" w:cs="Arial"/>
                <w:sz w:val="18"/>
                <w:szCs w:val="18"/>
              </w:rPr>
              <w:t>0.</w:t>
            </w:r>
            <w:r w:rsidR="0015758C" w:rsidRPr="00CE27EB">
              <w:rPr>
                <w:rFonts w:ascii="Arial" w:hAnsi="Arial" w:cs="Arial"/>
                <w:sz w:val="18"/>
                <w:szCs w:val="18"/>
              </w:rPr>
              <w:t>220</w:t>
            </w:r>
          </w:p>
        </w:tc>
        <w:tc>
          <w:tcPr>
            <w:tcW w:w="727" w:type="dxa"/>
          </w:tcPr>
          <w:p w14:paraId="33478F6B" w14:textId="3BE386CB" w:rsidR="00220186" w:rsidRPr="00CE27EB" w:rsidRDefault="0015758C" w:rsidP="00490C89">
            <w:pPr>
              <w:jc w:val="center"/>
              <w:rPr>
                <w:rFonts w:ascii="Arial" w:hAnsi="Arial" w:cs="Arial"/>
                <w:sz w:val="18"/>
                <w:szCs w:val="18"/>
              </w:rPr>
            </w:pPr>
            <w:r w:rsidRPr="00CE27EB">
              <w:rPr>
                <w:rFonts w:ascii="Arial" w:hAnsi="Arial" w:cs="Arial"/>
                <w:sz w:val="18"/>
                <w:szCs w:val="18"/>
              </w:rPr>
              <w:t>94.7</w:t>
            </w:r>
          </w:p>
        </w:tc>
        <w:tc>
          <w:tcPr>
            <w:tcW w:w="901" w:type="dxa"/>
          </w:tcPr>
          <w:p w14:paraId="5B55BF28" w14:textId="2C50F4CB" w:rsidR="00220186" w:rsidRPr="00CE27EB" w:rsidRDefault="00220186" w:rsidP="00490C89">
            <w:pPr>
              <w:jc w:val="center"/>
              <w:rPr>
                <w:rFonts w:ascii="Arial" w:hAnsi="Arial" w:cs="Arial"/>
                <w:sz w:val="18"/>
                <w:szCs w:val="18"/>
              </w:rPr>
            </w:pPr>
            <w:r w:rsidRPr="00CE27EB">
              <w:rPr>
                <w:rFonts w:ascii="Arial" w:hAnsi="Arial" w:cs="Arial"/>
                <w:sz w:val="18"/>
                <w:szCs w:val="18"/>
              </w:rPr>
              <w:t>1.</w:t>
            </w:r>
            <w:r w:rsidR="0015758C" w:rsidRPr="00CE27EB">
              <w:rPr>
                <w:rFonts w:ascii="Arial" w:hAnsi="Arial" w:cs="Arial"/>
                <w:sz w:val="18"/>
                <w:szCs w:val="18"/>
              </w:rPr>
              <w:t>35</w:t>
            </w:r>
          </w:p>
        </w:tc>
        <w:tc>
          <w:tcPr>
            <w:tcW w:w="811" w:type="dxa"/>
          </w:tcPr>
          <w:p w14:paraId="03933FB8" w14:textId="3826B812" w:rsidR="00220186" w:rsidRPr="00CE27EB" w:rsidRDefault="0015758C" w:rsidP="00490C89">
            <w:pPr>
              <w:jc w:val="center"/>
              <w:rPr>
                <w:rFonts w:ascii="Arial" w:hAnsi="Arial" w:cs="Arial"/>
                <w:sz w:val="18"/>
                <w:szCs w:val="18"/>
              </w:rPr>
            </w:pPr>
            <w:r w:rsidRPr="00CE27EB">
              <w:rPr>
                <w:rFonts w:ascii="Arial" w:hAnsi="Arial" w:cs="Arial"/>
                <w:sz w:val="18"/>
                <w:szCs w:val="18"/>
              </w:rPr>
              <w:t>306.5</w:t>
            </w:r>
          </w:p>
        </w:tc>
      </w:tr>
      <w:tr w:rsidR="00220186" w:rsidRPr="00CE27EB" w14:paraId="1C99A889" w14:textId="77777777" w:rsidTr="00490C89">
        <w:tc>
          <w:tcPr>
            <w:tcW w:w="1027" w:type="dxa"/>
          </w:tcPr>
          <w:p w14:paraId="7A184B1E" w14:textId="4B7E89D7" w:rsidR="00220186" w:rsidRPr="00CE27EB" w:rsidRDefault="00220186" w:rsidP="00490C89">
            <w:pPr>
              <w:jc w:val="center"/>
              <w:rPr>
                <w:rFonts w:ascii="Arial" w:hAnsi="Arial" w:cs="Arial"/>
                <w:sz w:val="18"/>
                <w:szCs w:val="18"/>
              </w:rPr>
            </w:pPr>
            <w:r w:rsidRPr="00CE27EB">
              <w:rPr>
                <w:rFonts w:ascii="Arial" w:hAnsi="Arial" w:cs="Arial"/>
                <w:sz w:val="18"/>
                <w:szCs w:val="18"/>
              </w:rPr>
              <w:t>4</w:t>
            </w:r>
            <w:r w:rsidR="00FD5024" w:rsidRPr="00CE27EB">
              <w:rPr>
                <w:rFonts w:ascii="Arial" w:hAnsi="Arial" w:cs="Arial"/>
                <w:sz w:val="18"/>
                <w:szCs w:val="18"/>
              </w:rPr>
              <w:t>2</w:t>
            </w:r>
            <w:r w:rsidRPr="00CE27EB">
              <w:rPr>
                <w:rFonts w:ascii="Arial" w:hAnsi="Arial" w:cs="Arial"/>
                <w:sz w:val="18"/>
                <w:szCs w:val="18"/>
                <w:vertAlign w:val="superscript"/>
              </w:rPr>
              <w:t>o</w:t>
            </w:r>
          </w:p>
        </w:tc>
        <w:tc>
          <w:tcPr>
            <w:tcW w:w="927" w:type="dxa"/>
          </w:tcPr>
          <w:p w14:paraId="1106C838" w14:textId="324094FD" w:rsidR="00220186" w:rsidRPr="00CE27EB" w:rsidRDefault="00220186" w:rsidP="00490C89">
            <w:pPr>
              <w:jc w:val="center"/>
              <w:rPr>
                <w:rFonts w:ascii="Arial" w:hAnsi="Arial" w:cs="Arial"/>
                <w:sz w:val="18"/>
                <w:szCs w:val="18"/>
              </w:rPr>
            </w:pPr>
            <w:r w:rsidRPr="00CE27EB">
              <w:rPr>
                <w:rFonts w:ascii="Arial" w:hAnsi="Arial" w:cs="Arial"/>
                <w:sz w:val="18"/>
                <w:szCs w:val="18"/>
              </w:rPr>
              <w:t>1.</w:t>
            </w:r>
            <w:r w:rsidR="0015758C" w:rsidRPr="00CE27EB">
              <w:rPr>
                <w:rFonts w:ascii="Arial" w:hAnsi="Arial" w:cs="Arial"/>
                <w:sz w:val="18"/>
                <w:szCs w:val="18"/>
              </w:rPr>
              <w:t>4</w:t>
            </w:r>
          </w:p>
        </w:tc>
        <w:tc>
          <w:tcPr>
            <w:tcW w:w="887" w:type="dxa"/>
          </w:tcPr>
          <w:p w14:paraId="4C3BCBCF" w14:textId="470DE92E" w:rsidR="00220186" w:rsidRPr="00CE27EB" w:rsidRDefault="00220186" w:rsidP="00490C89">
            <w:pPr>
              <w:jc w:val="center"/>
              <w:rPr>
                <w:rFonts w:ascii="Arial" w:hAnsi="Arial" w:cs="Arial"/>
                <w:sz w:val="18"/>
                <w:szCs w:val="18"/>
              </w:rPr>
            </w:pPr>
            <w:r w:rsidRPr="00CE27EB">
              <w:rPr>
                <w:rFonts w:ascii="Arial" w:hAnsi="Arial" w:cs="Arial"/>
                <w:sz w:val="18"/>
                <w:szCs w:val="18"/>
              </w:rPr>
              <w:t>5</w:t>
            </w:r>
            <w:r w:rsidR="0015758C" w:rsidRPr="00CE27EB">
              <w:rPr>
                <w:rFonts w:ascii="Arial" w:hAnsi="Arial" w:cs="Arial"/>
                <w:sz w:val="18"/>
                <w:szCs w:val="18"/>
              </w:rPr>
              <w:t>53</w:t>
            </w:r>
          </w:p>
        </w:tc>
        <w:tc>
          <w:tcPr>
            <w:tcW w:w="880" w:type="dxa"/>
          </w:tcPr>
          <w:p w14:paraId="2D069845" w14:textId="24AED290" w:rsidR="00220186" w:rsidRPr="00CE27EB" w:rsidRDefault="0015758C" w:rsidP="00490C89">
            <w:pPr>
              <w:jc w:val="center"/>
              <w:rPr>
                <w:rFonts w:ascii="Arial" w:hAnsi="Arial" w:cs="Arial"/>
                <w:sz w:val="18"/>
                <w:szCs w:val="18"/>
              </w:rPr>
            </w:pPr>
            <w:r w:rsidRPr="00CE27EB">
              <w:rPr>
                <w:rFonts w:ascii="Arial" w:hAnsi="Arial" w:cs="Arial"/>
                <w:sz w:val="18"/>
                <w:szCs w:val="18"/>
              </w:rPr>
              <w:t>173</w:t>
            </w:r>
          </w:p>
        </w:tc>
        <w:tc>
          <w:tcPr>
            <w:tcW w:w="901" w:type="dxa"/>
          </w:tcPr>
          <w:p w14:paraId="710C6143" w14:textId="1B055215" w:rsidR="00220186" w:rsidRPr="00CE27EB" w:rsidRDefault="00220186" w:rsidP="00490C89">
            <w:pPr>
              <w:jc w:val="center"/>
              <w:rPr>
                <w:rFonts w:ascii="Arial" w:hAnsi="Arial" w:cs="Arial"/>
                <w:sz w:val="18"/>
                <w:szCs w:val="18"/>
              </w:rPr>
            </w:pPr>
            <w:r w:rsidRPr="00CE27EB">
              <w:rPr>
                <w:rFonts w:ascii="Arial" w:hAnsi="Arial" w:cs="Arial"/>
                <w:sz w:val="18"/>
                <w:szCs w:val="18"/>
              </w:rPr>
              <w:t>1.</w:t>
            </w:r>
            <w:r w:rsidR="0015758C" w:rsidRPr="00CE27EB">
              <w:rPr>
                <w:rFonts w:ascii="Arial" w:hAnsi="Arial" w:cs="Arial"/>
                <w:sz w:val="18"/>
                <w:szCs w:val="18"/>
              </w:rPr>
              <w:t>4</w:t>
            </w:r>
          </w:p>
        </w:tc>
        <w:tc>
          <w:tcPr>
            <w:tcW w:w="820" w:type="dxa"/>
          </w:tcPr>
          <w:p w14:paraId="02FC2B26" w14:textId="550B7A64" w:rsidR="00220186" w:rsidRPr="00CE27EB" w:rsidRDefault="00220186" w:rsidP="00490C89">
            <w:pPr>
              <w:jc w:val="center"/>
              <w:rPr>
                <w:rFonts w:ascii="Arial" w:hAnsi="Arial" w:cs="Arial"/>
                <w:sz w:val="18"/>
                <w:szCs w:val="18"/>
              </w:rPr>
            </w:pPr>
            <w:r w:rsidRPr="00CE27EB">
              <w:rPr>
                <w:rFonts w:ascii="Arial" w:hAnsi="Arial" w:cs="Arial"/>
                <w:sz w:val="18"/>
                <w:szCs w:val="18"/>
              </w:rPr>
              <w:t>5</w:t>
            </w:r>
            <w:r w:rsidR="0015758C" w:rsidRPr="00CE27EB">
              <w:rPr>
                <w:rFonts w:ascii="Arial" w:hAnsi="Arial" w:cs="Arial"/>
                <w:sz w:val="18"/>
                <w:szCs w:val="18"/>
              </w:rPr>
              <w:t>53.5</w:t>
            </w:r>
          </w:p>
        </w:tc>
        <w:tc>
          <w:tcPr>
            <w:tcW w:w="816" w:type="dxa"/>
          </w:tcPr>
          <w:p w14:paraId="1F10022F" w14:textId="6F55B314" w:rsidR="00220186" w:rsidRPr="00CE27EB" w:rsidRDefault="0015758C" w:rsidP="00490C89">
            <w:pPr>
              <w:jc w:val="center"/>
              <w:rPr>
                <w:rFonts w:ascii="Arial" w:hAnsi="Arial" w:cs="Arial"/>
                <w:sz w:val="18"/>
                <w:szCs w:val="18"/>
              </w:rPr>
            </w:pPr>
            <w:r w:rsidRPr="00CE27EB">
              <w:rPr>
                <w:rFonts w:ascii="Arial" w:hAnsi="Arial" w:cs="Arial"/>
                <w:sz w:val="18"/>
                <w:szCs w:val="18"/>
              </w:rPr>
              <w:t>56</w:t>
            </w:r>
          </w:p>
        </w:tc>
        <w:tc>
          <w:tcPr>
            <w:tcW w:w="1361" w:type="dxa"/>
          </w:tcPr>
          <w:p w14:paraId="44309374" w14:textId="7A626928" w:rsidR="00220186" w:rsidRPr="00CE27EB" w:rsidRDefault="00220186" w:rsidP="00490C89">
            <w:pPr>
              <w:jc w:val="center"/>
              <w:rPr>
                <w:rFonts w:ascii="Arial" w:hAnsi="Arial" w:cs="Arial"/>
                <w:sz w:val="18"/>
                <w:szCs w:val="18"/>
              </w:rPr>
            </w:pPr>
            <w:r w:rsidRPr="00CE27EB">
              <w:rPr>
                <w:rFonts w:ascii="Arial" w:hAnsi="Arial" w:cs="Arial"/>
                <w:sz w:val="18"/>
                <w:szCs w:val="18"/>
              </w:rPr>
              <w:t>0.</w:t>
            </w:r>
            <w:r w:rsidR="0015758C" w:rsidRPr="00CE27EB">
              <w:rPr>
                <w:rFonts w:ascii="Arial" w:hAnsi="Arial" w:cs="Arial"/>
                <w:sz w:val="18"/>
                <w:szCs w:val="18"/>
              </w:rPr>
              <w:t>323</w:t>
            </w:r>
          </w:p>
        </w:tc>
        <w:tc>
          <w:tcPr>
            <w:tcW w:w="727" w:type="dxa"/>
          </w:tcPr>
          <w:p w14:paraId="16959379" w14:textId="3E8C04AB" w:rsidR="00220186" w:rsidRPr="00CE27EB" w:rsidRDefault="0015758C" w:rsidP="00490C89">
            <w:pPr>
              <w:jc w:val="center"/>
              <w:rPr>
                <w:rFonts w:ascii="Arial" w:hAnsi="Arial" w:cs="Arial"/>
                <w:sz w:val="18"/>
                <w:szCs w:val="18"/>
              </w:rPr>
            </w:pPr>
            <w:r w:rsidRPr="00CE27EB">
              <w:rPr>
                <w:rFonts w:ascii="Arial" w:hAnsi="Arial" w:cs="Arial"/>
                <w:sz w:val="18"/>
                <w:szCs w:val="18"/>
              </w:rPr>
              <w:t>94.</w:t>
            </w:r>
            <w:r w:rsidR="00C266F3" w:rsidRPr="00CE27EB">
              <w:rPr>
                <w:rFonts w:ascii="Arial" w:hAnsi="Arial" w:cs="Arial"/>
                <w:sz w:val="18"/>
                <w:szCs w:val="18"/>
              </w:rPr>
              <w:t>7</w:t>
            </w:r>
          </w:p>
        </w:tc>
        <w:tc>
          <w:tcPr>
            <w:tcW w:w="901" w:type="dxa"/>
          </w:tcPr>
          <w:p w14:paraId="034743A1" w14:textId="7D9712BF" w:rsidR="00220186" w:rsidRPr="00CE27EB" w:rsidRDefault="00220186" w:rsidP="00490C89">
            <w:pPr>
              <w:jc w:val="center"/>
              <w:rPr>
                <w:rFonts w:ascii="Arial" w:hAnsi="Arial" w:cs="Arial"/>
                <w:sz w:val="18"/>
                <w:szCs w:val="18"/>
              </w:rPr>
            </w:pPr>
            <w:r w:rsidRPr="00CE27EB">
              <w:rPr>
                <w:rFonts w:ascii="Arial" w:hAnsi="Arial" w:cs="Arial"/>
                <w:sz w:val="18"/>
                <w:szCs w:val="18"/>
              </w:rPr>
              <w:t>1.</w:t>
            </w:r>
            <w:r w:rsidR="0015758C" w:rsidRPr="00CE27EB">
              <w:rPr>
                <w:rFonts w:ascii="Arial" w:hAnsi="Arial" w:cs="Arial"/>
                <w:sz w:val="18"/>
                <w:szCs w:val="18"/>
              </w:rPr>
              <w:t>38</w:t>
            </w:r>
          </w:p>
        </w:tc>
        <w:tc>
          <w:tcPr>
            <w:tcW w:w="811" w:type="dxa"/>
          </w:tcPr>
          <w:p w14:paraId="5FFA3394" w14:textId="51EF0526" w:rsidR="00220186" w:rsidRPr="00CE27EB" w:rsidRDefault="0015758C" w:rsidP="00490C89">
            <w:pPr>
              <w:jc w:val="center"/>
              <w:rPr>
                <w:rFonts w:ascii="Arial" w:hAnsi="Arial" w:cs="Arial"/>
                <w:sz w:val="18"/>
                <w:szCs w:val="18"/>
              </w:rPr>
            </w:pPr>
            <w:r w:rsidRPr="00CE27EB">
              <w:rPr>
                <w:rFonts w:ascii="Arial" w:hAnsi="Arial" w:cs="Arial"/>
                <w:sz w:val="18"/>
                <w:szCs w:val="18"/>
              </w:rPr>
              <w:t>306.5</w:t>
            </w:r>
          </w:p>
        </w:tc>
      </w:tr>
    </w:tbl>
    <w:p w14:paraId="63721F46" w14:textId="179EC474" w:rsidR="00C266F3" w:rsidRPr="00CE27EB" w:rsidRDefault="00C266F3" w:rsidP="00047D6B">
      <w:pPr>
        <w:jc w:val="center"/>
        <w:rPr>
          <w:rFonts w:ascii="Arial" w:hAnsi="Arial" w:cs="Arial"/>
          <w:b/>
        </w:rPr>
      </w:pPr>
    </w:p>
    <w:p w14:paraId="78BA215C" w14:textId="77777777" w:rsidR="00C266F3" w:rsidRPr="00CE27EB" w:rsidRDefault="00C266F3" w:rsidP="00047D6B">
      <w:pPr>
        <w:jc w:val="center"/>
        <w:rPr>
          <w:rFonts w:ascii="Arial" w:hAnsi="Arial" w:cs="Arial"/>
          <w:b/>
        </w:rPr>
      </w:pPr>
    </w:p>
    <w:p w14:paraId="20BE2C9F" w14:textId="0289EDC4" w:rsidR="00220186" w:rsidRPr="00CE27EB" w:rsidRDefault="00FD5024" w:rsidP="00047D6B">
      <w:pPr>
        <w:jc w:val="center"/>
        <w:rPr>
          <w:rFonts w:ascii="Arial" w:hAnsi="Arial" w:cs="Arial"/>
          <w:b/>
        </w:rPr>
      </w:pPr>
      <w:r w:rsidRPr="00CE27EB">
        <w:rPr>
          <w:noProof/>
          <w:lang w:val="en-SG" w:eastAsia="en-SG"/>
        </w:rPr>
        <w:drawing>
          <wp:inline distT="0" distB="0" distL="0" distR="0" wp14:anchorId="08BCF6F8" wp14:editId="6870F20C">
            <wp:extent cx="4281488" cy="3278815"/>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0773" cy="3285926"/>
                    </a:xfrm>
                    <a:prstGeom prst="rect">
                      <a:avLst/>
                    </a:prstGeom>
                    <a:noFill/>
                    <a:ln>
                      <a:noFill/>
                    </a:ln>
                  </pic:spPr>
                </pic:pic>
              </a:graphicData>
            </a:graphic>
          </wp:inline>
        </w:drawing>
      </w:r>
    </w:p>
    <w:p w14:paraId="5DED37B9" w14:textId="32334E3C" w:rsidR="0015758C" w:rsidRPr="00CE27EB" w:rsidRDefault="0015758C" w:rsidP="0015758C">
      <w:pPr>
        <w:spacing w:after="120" w:line="480" w:lineRule="auto"/>
        <w:ind w:left="357"/>
        <w:jc w:val="both"/>
        <w:rPr>
          <w:rFonts w:ascii="Arial" w:hAnsi="Arial" w:cs="Arial"/>
        </w:rPr>
      </w:pPr>
      <w:bookmarkStart w:id="26" w:name="_Toc183552666"/>
      <w:r w:rsidRPr="00EB535D">
        <w:rPr>
          <w:rStyle w:val="SI-title22222222222222222222Char"/>
        </w:rPr>
        <w:t>Supplementary Fig. 1</w:t>
      </w:r>
      <w:r w:rsidR="00FB5D4A" w:rsidRPr="00EB535D">
        <w:rPr>
          <w:rStyle w:val="SI-title22222222222222222222Char"/>
        </w:rPr>
        <w:t>6</w:t>
      </w:r>
      <w:r w:rsidRPr="00EB535D">
        <w:rPr>
          <w:rStyle w:val="SI-title22222222222222222222Char"/>
        </w:rPr>
        <w:t>. The angle-dependent area ratio of Al-OH bonding and Al-O bonding in XPS spectra of O1s on sapphire aged for two weeks without electron flood gun</w:t>
      </w:r>
      <w:bookmarkEnd w:id="26"/>
      <w:r w:rsidRPr="00CE27EB">
        <w:rPr>
          <w:rFonts w:ascii="Arial" w:hAnsi="Arial" w:cs="Arial"/>
        </w:rPr>
        <w:t xml:space="preserve">. </w:t>
      </w:r>
    </w:p>
    <w:p w14:paraId="531D6DBD" w14:textId="2B07BB89" w:rsidR="00220186" w:rsidRPr="00CE27EB" w:rsidRDefault="00220186" w:rsidP="00047D6B">
      <w:pPr>
        <w:jc w:val="center"/>
        <w:rPr>
          <w:rFonts w:ascii="Arial" w:hAnsi="Arial" w:cs="Arial"/>
          <w:b/>
        </w:rPr>
      </w:pPr>
    </w:p>
    <w:p w14:paraId="62B2425F" w14:textId="6BA91AEA" w:rsidR="00220186" w:rsidRPr="00CE27EB" w:rsidRDefault="00220186" w:rsidP="00047D6B">
      <w:pPr>
        <w:jc w:val="center"/>
        <w:rPr>
          <w:rFonts w:ascii="Arial" w:hAnsi="Arial" w:cs="Arial"/>
          <w:b/>
        </w:rPr>
      </w:pPr>
    </w:p>
    <w:p w14:paraId="1C363B5E" w14:textId="113389F7" w:rsidR="002B39BD" w:rsidRPr="00CE27EB" w:rsidRDefault="002B39BD" w:rsidP="002B39BD">
      <w:pPr>
        <w:spacing w:before="100" w:beforeAutospacing="1" w:after="100" w:afterAutospacing="1" w:line="480" w:lineRule="auto"/>
        <w:jc w:val="both"/>
        <w:rPr>
          <w:rFonts w:ascii="Arial" w:hAnsi="Arial" w:cs="Arial"/>
          <w:sz w:val="24"/>
          <w:szCs w:val="24"/>
        </w:rPr>
      </w:pPr>
      <w:r w:rsidRPr="00CE27EB">
        <w:rPr>
          <w:rFonts w:ascii="Arial" w:hAnsi="Arial" w:cs="Arial"/>
          <w:sz w:val="24"/>
          <w:szCs w:val="24"/>
        </w:rPr>
        <w:t xml:space="preserve"> In NEF mode, the angle-resolved Al 2p, O 1s, and C 1s spectra are presented in Figures S14 and S15, with detailed analytical results in Table S3 and Figure S16. Under NEF conditions, the O 1s peaks associated with O-Al-O bonding in alpha-Al</w:t>
      </w:r>
      <w:r w:rsidRPr="00CE27EB">
        <w:rPr>
          <w:rFonts w:ascii="Arial" w:hAnsi="Arial" w:cs="Arial"/>
          <w:sz w:val="24"/>
          <w:szCs w:val="24"/>
          <w:vertAlign w:val="subscript"/>
        </w:rPr>
        <w:t>2</w:t>
      </w:r>
      <w:r w:rsidRPr="00CE27EB">
        <w:rPr>
          <w:rFonts w:ascii="Arial" w:hAnsi="Arial" w:cs="Arial"/>
          <w:sz w:val="24"/>
          <w:szCs w:val="24"/>
        </w:rPr>
        <w:t>O</w:t>
      </w:r>
      <w:r w:rsidRPr="00CE27EB">
        <w:rPr>
          <w:rFonts w:ascii="Arial" w:hAnsi="Arial" w:cs="Arial"/>
          <w:sz w:val="24"/>
          <w:szCs w:val="24"/>
          <w:vertAlign w:val="subscript"/>
        </w:rPr>
        <w:t>3</w:t>
      </w:r>
      <w:r w:rsidRPr="00CE27EB">
        <w:rPr>
          <w:rFonts w:ascii="Arial" w:hAnsi="Arial" w:cs="Arial"/>
          <w:sz w:val="24"/>
          <w:szCs w:val="24"/>
        </w:rPr>
        <w:t xml:space="preserve"> and Al-OH bonding in AlO</w:t>
      </w:r>
      <w:r w:rsidRPr="00CE27EB">
        <w:rPr>
          <w:rFonts w:ascii="Arial" w:hAnsi="Arial" w:cs="Arial"/>
          <w:sz w:val="24"/>
          <w:szCs w:val="24"/>
          <w:vertAlign w:val="subscript"/>
        </w:rPr>
        <w:t>x</w:t>
      </w:r>
      <w:r w:rsidRPr="00CE27EB">
        <w:rPr>
          <w:rFonts w:ascii="Arial" w:hAnsi="Arial" w:cs="Arial"/>
          <w:sz w:val="24"/>
          <w:szCs w:val="24"/>
        </w:rPr>
        <w:t>(OH)</w:t>
      </w:r>
      <w:r w:rsidRPr="00CE27EB">
        <w:rPr>
          <w:rFonts w:ascii="Arial" w:hAnsi="Arial" w:cs="Arial"/>
          <w:sz w:val="24"/>
          <w:szCs w:val="24"/>
          <w:vertAlign w:val="subscript"/>
        </w:rPr>
        <w:t>y</w:t>
      </w:r>
      <w:r w:rsidRPr="00CE27EB">
        <w:rPr>
          <w:rFonts w:ascii="Arial" w:hAnsi="Arial" w:cs="Arial"/>
          <w:sz w:val="24"/>
          <w:szCs w:val="24"/>
        </w:rPr>
        <w:t xml:space="preserve"> experience an upward shift of 21.5 eV, resulting from the positive electric field present during measurement. These peaks also show an increase in broadness, exhibiting a FWHM of 1.4 eV. Furthermore, the area ratio of the O1s peaks for Al-O bonding to Al-OH bonding is calculated to be 0.165 at θ=30°, matching with the value of 0.166 observed in HEF mode.</w:t>
      </w:r>
    </w:p>
    <w:p w14:paraId="4B918023" w14:textId="5C5B4A7C" w:rsidR="00047D6B" w:rsidRPr="00CE27EB" w:rsidRDefault="003C2F98" w:rsidP="00047D6B">
      <w:pPr>
        <w:jc w:val="center"/>
        <w:rPr>
          <w:rFonts w:ascii="Arial" w:hAnsi="Arial" w:cs="Arial"/>
          <w:b/>
        </w:rPr>
      </w:pPr>
      <w:r w:rsidRPr="00CE27EB">
        <w:rPr>
          <w:noProof/>
          <w:lang w:val="en-SG" w:eastAsia="en-SG"/>
        </w:rPr>
        <w:drawing>
          <wp:inline distT="0" distB="0" distL="0" distR="0" wp14:anchorId="607CB978" wp14:editId="76233440">
            <wp:extent cx="4576408" cy="425744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4691" cy="4265152"/>
                    </a:xfrm>
                    <a:prstGeom prst="rect">
                      <a:avLst/>
                    </a:prstGeom>
                    <a:noFill/>
                    <a:ln>
                      <a:noFill/>
                    </a:ln>
                  </pic:spPr>
                </pic:pic>
              </a:graphicData>
            </a:graphic>
          </wp:inline>
        </w:drawing>
      </w:r>
    </w:p>
    <w:p w14:paraId="27ED9E8D" w14:textId="50E492BB" w:rsidR="00047D6B" w:rsidRPr="00CE27EB" w:rsidRDefault="00047D6B" w:rsidP="00047D6B">
      <w:pPr>
        <w:spacing w:after="120" w:line="480" w:lineRule="auto"/>
        <w:ind w:left="357"/>
        <w:jc w:val="both"/>
        <w:rPr>
          <w:rFonts w:ascii="Arial" w:hAnsi="Arial" w:cs="Arial"/>
        </w:rPr>
      </w:pPr>
      <w:bookmarkStart w:id="27" w:name="_Toc183552667"/>
      <w:r w:rsidRPr="00EB535D">
        <w:rPr>
          <w:rStyle w:val="SI-title22222222222222222222Char"/>
        </w:rPr>
        <w:t>Supplementary Fig. 1</w:t>
      </w:r>
      <w:r w:rsidR="00FB5D4A" w:rsidRPr="00EB535D">
        <w:rPr>
          <w:rStyle w:val="SI-title22222222222222222222Char"/>
        </w:rPr>
        <w:t>7</w:t>
      </w:r>
      <w:r w:rsidRPr="00EB535D">
        <w:rPr>
          <w:rStyle w:val="SI-title22222222222222222222Char"/>
        </w:rPr>
        <w:t>. Angle-resolved XPS spectra of Al 2p and O1s on sapphire aged for two weeks with</w:t>
      </w:r>
      <w:r w:rsidR="0015758C" w:rsidRPr="00EB535D">
        <w:rPr>
          <w:rStyle w:val="SI-title22222222222222222222Char"/>
        </w:rPr>
        <w:t xml:space="preserve"> low</w:t>
      </w:r>
      <w:r w:rsidRPr="00EB535D">
        <w:rPr>
          <w:rStyle w:val="SI-title22222222222222222222Char"/>
        </w:rPr>
        <w:t xml:space="preserve"> electron flood gun</w:t>
      </w:r>
      <w:bookmarkEnd w:id="27"/>
      <w:r w:rsidRPr="00CE27EB">
        <w:rPr>
          <w:rFonts w:ascii="Arial" w:hAnsi="Arial" w:cs="Arial"/>
        </w:rPr>
        <w:t xml:space="preserve">. </w:t>
      </w:r>
    </w:p>
    <w:p w14:paraId="02984C2A" w14:textId="3EAD2C9A" w:rsidR="00047D6B" w:rsidRPr="00CE27EB" w:rsidRDefault="00047D6B" w:rsidP="005B262C">
      <w:pPr>
        <w:jc w:val="center"/>
        <w:rPr>
          <w:rFonts w:ascii="Arial" w:hAnsi="Arial" w:cs="Arial"/>
          <w:b/>
        </w:rPr>
      </w:pPr>
    </w:p>
    <w:p w14:paraId="1494F793" w14:textId="31EA7DE6" w:rsidR="0084534A" w:rsidRPr="00CE27EB" w:rsidRDefault="0084534A" w:rsidP="005B262C">
      <w:pPr>
        <w:jc w:val="center"/>
        <w:rPr>
          <w:rFonts w:ascii="Arial" w:hAnsi="Arial" w:cs="Arial"/>
          <w:b/>
        </w:rPr>
      </w:pPr>
    </w:p>
    <w:p w14:paraId="0BEC9C93" w14:textId="77777777" w:rsidR="0084534A" w:rsidRPr="00CE27EB" w:rsidRDefault="0084534A" w:rsidP="005B262C">
      <w:pPr>
        <w:jc w:val="center"/>
        <w:rPr>
          <w:rFonts w:ascii="Arial" w:hAnsi="Arial" w:cs="Arial"/>
          <w:b/>
        </w:rPr>
      </w:pPr>
    </w:p>
    <w:p w14:paraId="6EF1C14C" w14:textId="77777777" w:rsidR="00047D6B" w:rsidRPr="00CE27EB" w:rsidRDefault="00047D6B" w:rsidP="005B262C">
      <w:pPr>
        <w:jc w:val="center"/>
        <w:rPr>
          <w:rFonts w:ascii="Arial" w:hAnsi="Arial" w:cs="Arial"/>
          <w:b/>
        </w:rPr>
      </w:pPr>
    </w:p>
    <w:p w14:paraId="7F8EC016" w14:textId="432E7776" w:rsidR="005B262C" w:rsidRPr="00CE27EB" w:rsidRDefault="00FD5024" w:rsidP="005B262C">
      <w:pPr>
        <w:jc w:val="center"/>
        <w:rPr>
          <w:rFonts w:ascii="Arial" w:hAnsi="Arial" w:cs="Arial"/>
          <w:b/>
        </w:rPr>
      </w:pPr>
      <w:r w:rsidRPr="00CE27EB">
        <w:rPr>
          <w:noProof/>
          <w:lang w:val="en-SG" w:eastAsia="en-SG"/>
        </w:rPr>
        <w:drawing>
          <wp:inline distT="0" distB="0" distL="0" distR="0" wp14:anchorId="60131968" wp14:editId="260FB20E">
            <wp:extent cx="4796155" cy="4739005"/>
            <wp:effectExtent l="0" t="0" r="444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6155" cy="4739005"/>
                    </a:xfrm>
                    <a:prstGeom prst="rect">
                      <a:avLst/>
                    </a:prstGeom>
                    <a:noFill/>
                    <a:ln>
                      <a:noFill/>
                    </a:ln>
                  </pic:spPr>
                </pic:pic>
              </a:graphicData>
            </a:graphic>
          </wp:inline>
        </w:drawing>
      </w:r>
    </w:p>
    <w:p w14:paraId="740C2648" w14:textId="784AEE7E" w:rsidR="002B39BD" w:rsidRPr="00CE27EB" w:rsidRDefault="005B262C" w:rsidP="005B262C">
      <w:pPr>
        <w:spacing w:after="120" w:line="480" w:lineRule="auto"/>
        <w:ind w:left="357"/>
        <w:jc w:val="both"/>
        <w:rPr>
          <w:rFonts w:ascii="Arial" w:hAnsi="Arial" w:cs="Arial"/>
        </w:rPr>
      </w:pPr>
      <w:bookmarkStart w:id="28" w:name="_Toc183552668"/>
      <w:r w:rsidRPr="00EB535D">
        <w:rPr>
          <w:rStyle w:val="SI-title22222222222222222222Char"/>
        </w:rPr>
        <w:t>Supplementary Fig. 1</w:t>
      </w:r>
      <w:r w:rsidR="00FB5D4A" w:rsidRPr="00EB535D">
        <w:rPr>
          <w:rStyle w:val="SI-title22222222222222222222Char"/>
        </w:rPr>
        <w:t>8</w:t>
      </w:r>
      <w:r w:rsidRPr="00EB535D">
        <w:rPr>
          <w:rStyle w:val="SI-title22222222222222222222Char"/>
        </w:rPr>
        <w:t xml:space="preserve">. Angle-resolved XPS spectra of Al 2p and O1s on sapphire aged for two weeks with </w:t>
      </w:r>
      <w:r w:rsidR="002B39BD" w:rsidRPr="00EB535D">
        <w:rPr>
          <w:rStyle w:val="SI-title22222222222222222222Char"/>
          <w:rFonts w:hint="eastAsia"/>
        </w:rPr>
        <w:t>low</w:t>
      </w:r>
      <w:r w:rsidR="002B39BD" w:rsidRPr="00EB535D">
        <w:rPr>
          <w:rStyle w:val="SI-title22222222222222222222Char"/>
        </w:rPr>
        <w:t xml:space="preserve"> </w:t>
      </w:r>
      <w:r w:rsidRPr="00EB535D">
        <w:rPr>
          <w:rStyle w:val="SI-title22222222222222222222Char"/>
        </w:rPr>
        <w:t>electron flood gun</w:t>
      </w:r>
      <w:bookmarkEnd w:id="28"/>
      <w:r w:rsidRPr="00CE27EB">
        <w:rPr>
          <w:rFonts w:ascii="Arial" w:hAnsi="Arial" w:cs="Arial"/>
        </w:rPr>
        <w:t xml:space="preserve">. </w:t>
      </w:r>
    </w:p>
    <w:p w14:paraId="683956D1" w14:textId="77777777" w:rsidR="002B39BD" w:rsidRPr="00CE27EB" w:rsidRDefault="002B39BD" w:rsidP="005B262C">
      <w:pPr>
        <w:spacing w:after="120" w:line="480" w:lineRule="auto"/>
        <w:ind w:left="357"/>
        <w:jc w:val="both"/>
        <w:rPr>
          <w:rFonts w:ascii="Arial" w:hAnsi="Arial" w:cs="Arial"/>
        </w:rPr>
      </w:pPr>
    </w:p>
    <w:p w14:paraId="5C6232A4" w14:textId="77777777" w:rsidR="002B39BD" w:rsidRPr="00CE27EB" w:rsidRDefault="002B39BD" w:rsidP="005B262C">
      <w:pPr>
        <w:spacing w:after="120" w:line="480" w:lineRule="auto"/>
        <w:ind w:left="357"/>
        <w:jc w:val="both"/>
        <w:rPr>
          <w:rFonts w:ascii="Arial" w:hAnsi="Arial" w:cs="Arial"/>
        </w:rPr>
      </w:pPr>
    </w:p>
    <w:p w14:paraId="3C35B49B" w14:textId="7AC46BA2" w:rsidR="00D30267" w:rsidRPr="00CE27EB" w:rsidRDefault="00D30267" w:rsidP="005B262C">
      <w:pPr>
        <w:spacing w:after="120" w:line="480" w:lineRule="auto"/>
        <w:ind w:left="357"/>
        <w:jc w:val="both"/>
        <w:rPr>
          <w:rFonts w:ascii="Arial" w:hAnsi="Arial" w:cs="Arial"/>
        </w:rPr>
      </w:pPr>
      <w:r w:rsidRPr="00CE27EB">
        <w:rPr>
          <w:rFonts w:ascii="Arial" w:hAnsi="Arial" w:cs="Arial"/>
        </w:rPr>
        <w:br w:type="page"/>
      </w:r>
    </w:p>
    <w:p w14:paraId="22ACAE81" w14:textId="77777777" w:rsidR="0015758C" w:rsidRPr="00CE27EB" w:rsidRDefault="0015758C" w:rsidP="0015758C">
      <w:pPr>
        <w:jc w:val="center"/>
        <w:rPr>
          <w:rFonts w:ascii="Arial" w:hAnsi="Arial" w:cs="Arial"/>
        </w:rPr>
      </w:pPr>
    </w:p>
    <w:p w14:paraId="69167BC1" w14:textId="04266990" w:rsidR="0015758C" w:rsidRPr="00CE27EB" w:rsidRDefault="0015758C" w:rsidP="00643F59">
      <w:pPr>
        <w:pStyle w:val="SI-title22222222222222222222"/>
        <w:ind w:left="0"/>
      </w:pPr>
      <w:bookmarkStart w:id="29" w:name="_Toc183552669"/>
      <w:r w:rsidRPr="00CE27EB">
        <w:t xml:space="preserve">Supplementary Table. </w:t>
      </w:r>
      <w:r w:rsidR="002B39BD" w:rsidRPr="00CE27EB">
        <w:t>6</w:t>
      </w:r>
      <w:r w:rsidRPr="00CE27EB">
        <w:t>. The XPS analysis of two-weeks-aged sapphire, measured with low electron flood gun</w:t>
      </w:r>
      <w:bookmarkEnd w:id="29"/>
    </w:p>
    <w:tbl>
      <w:tblPr>
        <w:tblStyle w:val="TableGrid"/>
        <w:tblW w:w="0" w:type="auto"/>
        <w:tblLayout w:type="fixed"/>
        <w:tblLook w:val="04A0" w:firstRow="1" w:lastRow="0" w:firstColumn="1" w:lastColumn="0" w:noHBand="0" w:noVBand="1"/>
      </w:tblPr>
      <w:tblGrid>
        <w:gridCol w:w="999"/>
        <w:gridCol w:w="714"/>
        <w:gridCol w:w="625"/>
        <w:gridCol w:w="919"/>
        <w:gridCol w:w="590"/>
        <w:gridCol w:w="714"/>
        <w:gridCol w:w="714"/>
        <w:gridCol w:w="750"/>
        <w:gridCol w:w="990"/>
        <w:gridCol w:w="794"/>
        <w:gridCol w:w="617"/>
        <w:gridCol w:w="924"/>
      </w:tblGrid>
      <w:tr w:rsidR="004B0EA8" w:rsidRPr="00CE27EB" w14:paraId="042BBF0B" w14:textId="77777777" w:rsidTr="004B0EA8">
        <w:tc>
          <w:tcPr>
            <w:tcW w:w="999" w:type="dxa"/>
            <w:vMerge w:val="restart"/>
          </w:tcPr>
          <w:p w14:paraId="1E969BC4" w14:textId="77777777" w:rsidR="009B36EA" w:rsidRPr="00CE27EB" w:rsidRDefault="009B36EA" w:rsidP="00490C89">
            <w:pPr>
              <w:jc w:val="center"/>
              <w:rPr>
                <w:rFonts w:ascii="Arial" w:hAnsi="Arial" w:cs="Arial"/>
                <w:sz w:val="16"/>
                <w:szCs w:val="16"/>
              </w:rPr>
            </w:pPr>
            <w:r w:rsidRPr="00CE27EB">
              <w:rPr>
                <w:rFonts w:ascii="Arial" w:hAnsi="Arial" w:cs="Arial"/>
                <w:sz w:val="16"/>
                <w:szCs w:val="16"/>
              </w:rPr>
              <w:t>XPS spectra (testing angle)</w:t>
            </w:r>
          </w:p>
        </w:tc>
        <w:tc>
          <w:tcPr>
            <w:tcW w:w="8351" w:type="dxa"/>
            <w:gridSpan w:val="11"/>
            <w:shd w:val="clear" w:color="auto" w:fill="D9D9D9" w:themeFill="background1" w:themeFillShade="D9"/>
          </w:tcPr>
          <w:p w14:paraId="12E28353" w14:textId="77777777" w:rsidR="009B36EA" w:rsidRPr="00CE27EB" w:rsidRDefault="009B36EA" w:rsidP="00490C89">
            <w:pPr>
              <w:jc w:val="center"/>
              <w:rPr>
                <w:rFonts w:ascii="Arial" w:hAnsi="Arial" w:cs="Arial"/>
                <w:sz w:val="16"/>
                <w:szCs w:val="16"/>
              </w:rPr>
            </w:pPr>
            <w:r w:rsidRPr="00CE27EB">
              <w:rPr>
                <w:rFonts w:ascii="Arial" w:hAnsi="Arial" w:cs="Arial"/>
                <w:sz w:val="16"/>
                <w:szCs w:val="16"/>
              </w:rPr>
              <w:t>O 1s</w:t>
            </w:r>
          </w:p>
        </w:tc>
      </w:tr>
      <w:tr w:rsidR="008113FC" w:rsidRPr="00CE27EB" w14:paraId="0520F5D0" w14:textId="77777777" w:rsidTr="004B0EA8">
        <w:tc>
          <w:tcPr>
            <w:tcW w:w="999" w:type="dxa"/>
            <w:vMerge/>
          </w:tcPr>
          <w:p w14:paraId="1D4CCC82" w14:textId="77777777" w:rsidR="009B36EA" w:rsidRPr="00CE27EB" w:rsidRDefault="009B36EA" w:rsidP="0015758C">
            <w:pPr>
              <w:jc w:val="center"/>
              <w:rPr>
                <w:rFonts w:ascii="Arial" w:hAnsi="Arial" w:cs="Arial"/>
                <w:sz w:val="16"/>
                <w:szCs w:val="16"/>
              </w:rPr>
            </w:pPr>
          </w:p>
        </w:tc>
        <w:tc>
          <w:tcPr>
            <w:tcW w:w="3562" w:type="dxa"/>
            <w:gridSpan w:val="5"/>
          </w:tcPr>
          <w:p w14:paraId="264E63F4" w14:textId="77777777" w:rsidR="009B36EA" w:rsidRPr="00CE27EB" w:rsidRDefault="009B36EA" w:rsidP="0015758C">
            <w:pPr>
              <w:jc w:val="center"/>
              <w:rPr>
                <w:rFonts w:ascii="Arial" w:hAnsi="Arial" w:cs="Arial"/>
                <w:sz w:val="16"/>
                <w:szCs w:val="16"/>
              </w:rPr>
            </w:pPr>
            <w:r w:rsidRPr="00CE27EB">
              <w:rPr>
                <w:rFonts w:ascii="Arial" w:hAnsi="Arial" w:cs="Arial"/>
                <w:sz w:val="16"/>
                <w:szCs w:val="16"/>
              </w:rPr>
              <w:t>Al-O@ Al</w:t>
            </w:r>
            <w:r w:rsidRPr="00CE27EB">
              <w:rPr>
                <w:rFonts w:ascii="Arial" w:hAnsi="Arial" w:cs="Arial"/>
                <w:sz w:val="16"/>
                <w:szCs w:val="16"/>
                <w:vertAlign w:val="subscript"/>
              </w:rPr>
              <w:t>2</w:t>
            </w:r>
            <w:r w:rsidRPr="00CE27EB">
              <w:rPr>
                <w:rFonts w:ascii="Arial" w:hAnsi="Arial" w:cs="Arial"/>
                <w:sz w:val="16"/>
                <w:szCs w:val="16"/>
              </w:rPr>
              <w:t>O</w:t>
            </w:r>
            <w:r w:rsidRPr="00CE27EB">
              <w:rPr>
                <w:rFonts w:ascii="Arial" w:hAnsi="Arial" w:cs="Arial"/>
                <w:sz w:val="16"/>
                <w:szCs w:val="16"/>
                <w:vertAlign w:val="subscript"/>
              </w:rPr>
              <w:t>3</w:t>
            </w:r>
          </w:p>
        </w:tc>
        <w:tc>
          <w:tcPr>
            <w:tcW w:w="3865" w:type="dxa"/>
            <w:gridSpan w:val="5"/>
          </w:tcPr>
          <w:p w14:paraId="285D617B" w14:textId="77777777" w:rsidR="009B36EA" w:rsidRPr="00CE27EB" w:rsidRDefault="009B36EA" w:rsidP="0015758C">
            <w:pPr>
              <w:jc w:val="center"/>
              <w:rPr>
                <w:rFonts w:ascii="Arial" w:hAnsi="Arial" w:cs="Arial"/>
                <w:sz w:val="16"/>
                <w:szCs w:val="16"/>
              </w:rPr>
            </w:pPr>
            <w:r w:rsidRPr="00CE27EB">
              <w:rPr>
                <w:rFonts w:ascii="Arial" w:hAnsi="Arial" w:cs="Arial"/>
                <w:sz w:val="16"/>
                <w:szCs w:val="16"/>
              </w:rPr>
              <w:t>Al-OH @AlO</w:t>
            </w:r>
            <w:r w:rsidRPr="00CE27EB">
              <w:rPr>
                <w:rFonts w:ascii="Arial" w:hAnsi="Arial" w:cs="Arial"/>
                <w:sz w:val="16"/>
                <w:szCs w:val="16"/>
                <w:vertAlign w:val="subscript"/>
              </w:rPr>
              <w:t>x</w:t>
            </w:r>
            <w:r w:rsidRPr="00CE27EB">
              <w:rPr>
                <w:rFonts w:ascii="Arial" w:hAnsi="Arial" w:cs="Arial"/>
                <w:sz w:val="16"/>
                <w:szCs w:val="16"/>
              </w:rPr>
              <w:t>(OH)</w:t>
            </w:r>
            <w:r w:rsidRPr="00CE27EB">
              <w:rPr>
                <w:rFonts w:ascii="Arial" w:hAnsi="Arial" w:cs="Arial"/>
                <w:sz w:val="16"/>
                <w:szCs w:val="16"/>
                <w:vertAlign w:val="subscript"/>
              </w:rPr>
              <w:t>y</w:t>
            </w:r>
          </w:p>
        </w:tc>
        <w:tc>
          <w:tcPr>
            <w:tcW w:w="924" w:type="dxa"/>
            <w:vMerge w:val="restart"/>
          </w:tcPr>
          <w:p w14:paraId="21717D5C" w14:textId="77777777" w:rsidR="009B36EA" w:rsidRPr="00CE27EB" w:rsidRDefault="009B36EA" w:rsidP="0015758C">
            <w:pPr>
              <w:jc w:val="center"/>
              <w:rPr>
                <w:rFonts w:ascii="Arial" w:hAnsi="Arial" w:cs="Arial"/>
                <w:sz w:val="16"/>
                <w:szCs w:val="16"/>
              </w:rPr>
            </w:pPr>
            <w:r w:rsidRPr="00CE27EB">
              <w:rPr>
                <w:rFonts w:ascii="Arial" w:hAnsi="Arial" w:cs="Arial"/>
                <w:sz w:val="16"/>
                <w:szCs w:val="16"/>
              </w:rPr>
              <w:t>Ratio of</w:t>
            </w:r>
          </w:p>
          <w:p w14:paraId="19E2E573" w14:textId="77777777" w:rsidR="009B36EA" w:rsidRPr="00CE27EB" w:rsidRDefault="009B36EA" w:rsidP="0015758C">
            <w:pPr>
              <w:jc w:val="center"/>
              <w:rPr>
                <w:rFonts w:ascii="Arial" w:hAnsi="Arial" w:cs="Arial"/>
                <w:sz w:val="16"/>
                <w:szCs w:val="16"/>
              </w:rPr>
            </w:pPr>
            <w:r w:rsidRPr="00CE27EB">
              <w:rPr>
                <w:rFonts w:ascii="Arial" w:hAnsi="Arial" w:cs="Arial"/>
                <w:sz w:val="16"/>
                <w:szCs w:val="16"/>
              </w:rPr>
              <w:t>A</w:t>
            </w:r>
            <w:r w:rsidRPr="00CE27EB">
              <w:rPr>
                <w:rFonts w:ascii="Arial" w:hAnsi="Arial" w:cs="Arial"/>
                <w:sz w:val="16"/>
                <w:szCs w:val="16"/>
                <w:vertAlign w:val="subscript"/>
              </w:rPr>
              <w:t>Al-OH</w:t>
            </w:r>
            <w:r w:rsidRPr="00CE27EB">
              <w:rPr>
                <w:rFonts w:ascii="Arial" w:hAnsi="Arial" w:cs="Arial"/>
                <w:sz w:val="16"/>
                <w:szCs w:val="16"/>
              </w:rPr>
              <w:t>/A</w:t>
            </w:r>
            <w:r w:rsidRPr="00CE27EB">
              <w:rPr>
                <w:rFonts w:ascii="Arial" w:hAnsi="Arial" w:cs="Arial"/>
                <w:sz w:val="16"/>
                <w:szCs w:val="16"/>
                <w:vertAlign w:val="subscript"/>
              </w:rPr>
              <w:t>Al-O</w:t>
            </w:r>
          </w:p>
        </w:tc>
      </w:tr>
      <w:tr w:rsidR="004B0EA8" w:rsidRPr="00CE27EB" w14:paraId="52C800ED" w14:textId="77777777" w:rsidTr="004B0EA8">
        <w:trPr>
          <w:trHeight w:val="124"/>
        </w:trPr>
        <w:tc>
          <w:tcPr>
            <w:tcW w:w="999" w:type="dxa"/>
            <w:vMerge/>
          </w:tcPr>
          <w:p w14:paraId="5C82E728" w14:textId="77777777" w:rsidR="009B36EA" w:rsidRPr="00CE27EB" w:rsidRDefault="009B36EA" w:rsidP="0015758C">
            <w:pPr>
              <w:jc w:val="center"/>
              <w:rPr>
                <w:rFonts w:ascii="Arial" w:hAnsi="Arial" w:cs="Arial"/>
                <w:sz w:val="16"/>
                <w:szCs w:val="16"/>
              </w:rPr>
            </w:pPr>
          </w:p>
        </w:tc>
        <w:tc>
          <w:tcPr>
            <w:tcW w:w="714" w:type="dxa"/>
            <w:vMerge w:val="restart"/>
          </w:tcPr>
          <w:p w14:paraId="24EAC505" w14:textId="77777777" w:rsidR="009B36EA" w:rsidRPr="00CE27EB" w:rsidRDefault="009B36EA" w:rsidP="0015758C">
            <w:pPr>
              <w:jc w:val="center"/>
              <w:rPr>
                <w:rFonts w:ascii="Arial" w:hAnsi="Arial" w:cs="Arial"/>
                <w:sz w:val="16"/>
                <w:szCs w:val="16"/>
              </w:rPr>
            </w:pPr>
            <w:r w:rsidRPr="00CE27EB">
              <w:rPr>
                <w:rFonts w:ascii="Arial" w:hAnsi="Arial" w:cs="Arial"/>
                <w:sz w:val="16"/>
                <w:szCs w:val="16"/>
              </w:rPr>
              <w:t>FWHM</w:t>
            </w:r>
          </w:p>
          <w:p w14:paraId="5D952256" w14:textId="77777777" w:rsidR="009B36EA" w:rsidRPr="00CE27EB" w:rsidRDefault="009B36EA" w:rsidP="0015758C">
            <w:pPr>
              <w:jc w:val="center"/>
              <w:rPr>
                <w:rFonts w:ascii="Arial" w:hAnsi="Arial" w:cs="Arial"/>
                <w:sz w:val="16"/>
                <w:szCs w:val="16"/>
              </w:rPr>
            </w:pPr>
            <w:r w:rsidRPr="00CE27EB">
              <w:rPr>
                <w:rFonts w:ascii="Arial" w:hAnsi="Arial" w:cs="Arial"/>
                <w:sz w:val="16"/>
                <w:szCs w:val="16"/>
              </w:rPr>
              <w:t>(eV)</w:t>
            </w:r>
          </w:p>
        </w:tc>
        <w:tc>
          <w:tcPr>
            <w:tcW w:w="1544" w:type="dxa"/>
            <w:gridSpan w:val="2"/>
          </w:tcPr>
          <w:p w14:paraId="3D532F0F" w14:textId="77777777" w:rsidR="009B36EA" w:rsidRPr="00CE27EB" w:rsidRDefault="009B36EA" w:rsidP="0015758C">
            <w:pPr>
              <w:jc w:val="center"/>
              <w:rPr>
                <w:rFonts w:ascii="Arial" w:hAnsi="Arial" w:cs="Arial"/>
                <w:sz w:val="16"/>
                <w:szCs w:val="16"/>
              </w:rPr>
            </w:pPr>
            <w:r w:rsidRPr="00CE27EB">
              <w:rPr>
                <w:rFonts w:ascii="Arial" w:hAnsi="Arial" w:cs="Arial"/>
                <w:sz w:val="16"/>
                <w:szCs w:val="16"/>
              </w:rPr>
              <w:t>Peak</w:t>
            </w:r>
          </w:p>
          <w:p w14:paraId="3B4128EB" w14:textId="77777777" w:rsidR="009B36EA" w:rsidRPr="00CE27EB" w:rsidRDefault="009B36EA" w:rsidP="0015758C">
            <w:pPr>
              <w:jc w:val="center"/>
              <w:rPr>
                <w:rFonts w:ascii="Arial" w:hAnsi="Arial" w:cs="Arial"/>
                <w:sz w:val="16"/>
                <w:szCs w:val="16"/>
              </w:rPr>
            </w:pPr>
            <w:r w:rsidRPr="00CE27EB">
              <w:rPr>
                <w:rFonts w:ascii="Arial" w:hAnsi="Arial" w:cs="Arial"/>
                <w:sz w:val="16"/>
                <w:szCs w:val="16"/>
              </w:rPr>
              <w:t>(eV)</w:t>
            </w:r>
          </w:p>
        </w:tc>
        <w:tc>
          <w:tcPr>
            <w:tcW w:w="1304" w:type="dxa"/>
            <w:gridSpan w:val="2"/>
            <w:vMerge w:val="restart"/>
          </w:tcPr>
          <w:p w14:paraId="4DCB8A60" w14:textId="77777777" w:rsidR="009B36EA" w:rsidRPr="00CE27EB" w:rsidRDefault="009B36EA" w:rsidP="0015758C">
            <w:pPr>
              <w:jc w:val="center"/>
              <w:rPr>
                <w:rFonts w:ascii="Arial" w:hAnsi="Arial" w:cs="Arial"/>
                <w:sz w:val="16"/>
                <w:szCs w:val="16"/>
              </w:rPr>
            </w:pPr>
            <w:r w:rsidRPr="00CE27EB">
              <w:rPr>
                <w:rFonts w:ascii="Arial" w:hAnsi="Arial" w:cs="Arial"/>
                <w:sz w:val="16"/>
                <w:szCs w:val="16"/>
              </w:rPr>
              <w:t>Area</w:t>
            </w:r>
          </w:p>
          <w:p w14:paraId="148857E6" w14:textId="77777777" w:rsidR="009B36EA" w:rsidRPr="00CE27EB" w:rsidRDefault="009B36EA" w:rsidP="0015758C">
            <w:pPr>
              <w:jc w:val="center"/>
              <w:rPr>
                <w:rFonts w:ascii="Arial" w:hAnsi="Arial" w:cs="Arial"/>
                <w:sz w:val="16"/>
                <w:szCs w:val="16"/>
              </w:rPr>
            </w:pPr>
            <w:r w:rsidRPr="00CE27EB">
              <w:rPr>
                <w:rFonts w:ascii="Arial" w:hAnsi="Arial" w:cs="Arial"/>
                <w:sz w:val="16"/>
                <w:szCs w:val="16"/>
              </w:rPr>
              <w:t>(a.u.)</w:t>
            </w:r>
          </w:p>
        </w:tc>
        <w:tc>
          <w:tcPr>
            <w:tcW w:w="714" w:type="dxa"/>
            <w:vMerge w:val="restart"/>
          </w:tcPr>
          <w:p w14:paraId="4DA0CFEC" w14:textId="77777777" w:rsidR="009B36EA" w:rsidRPr="00CE27EB" w:rsidRDefault="009B36EA" w:rsidP="0015758C">
            <w:pPr>
              <w:jc w:val="center"/>
              <w:rPr>
                <w:rFonts w:ascii="Arial" w:hAnsi="Arial" w:cs="Arial"/>
                <w:sz w:val="16"/>
                <w:szCs w:val="16"/>
              </w:rPr>
            </w:pPr>
            <w:r w:rsidRPr="00CE27EB">
              <w:rPr>
                <w:rFonts w:ascii="Arial" w:hAnsi="Arial" w:cs="Arial"/>
                <w:sz w:val="16"/>
                <w:szCs w:val="16"/>
              </w:rPr>
              <w:t>FWHM</w:t>
            </w:r>
          </w:p>
          <w:p w14:paraId="2D556182" w14:textId="77777777" w:rsidR="009B36EA" w:rsidRPr="00CE27EB" w:rsidRDefault="009B36EA" w:rsidP="0015758C">
            <w:pPr>
              <w:jc w:val="center"/>
              <w:rPr>
                <w:rFonts w:ascii="Arial" w:hAnsi="Arial" w:cs="Arial"/>
                <w:sz w:val="16"/>
                <w:szCs w:val="16"/>
              </w:rPr>
            </w:pPr>
            <w:r w:rsidRPr="00CE27EB">
              <w:rPr>
                <w:rFonts w:ascii="Arial" w:hAnsi="Arial" w:cs="Arial"/>
                <w:sz w:val="16"/>
                <w:szCs w:val="16"/>
              </w:rPr>
              <w:t>(eV)</w:t>
            </w:r>
          </w:p>
        </w:tc>
        <w:tc>
          <w:tcPr>
            <w:tcW w:w="1740" w:type="dxa"/>
            <w:gridSpan w:val="2"/>
          </w:tcPr>
          <w:p w14:paraId="3F8A8AB9" w14:textId="77777777" w:rsidR="009B36EA" w:rsidRPr="00CE27EB" w:rsidRDefault="009B36EA" w:rsidP="0015758C">
            <w:pPr>
              <w:jc w:val="center"/>
              <w:rPr>
                <w:rFonts w:ascii="Arial" w:hAnsi="Arial" w:cs="Arial"/>
                <w:sz w:val="16"/>
                <w:szCs w:val="16"/>
              </w:rPr>
            </w:pPr>
            <w:r w:rsidRPr="00CE27EB">
              <w:rPr>
                <w:rFonts w:ascii="Arial" w:hAnsi="Arial" w:cs="Arial"/>
                <w:sz w:val="16"/>
                <w:szCs w:val="16"/>
              </w:rPr>
              <w:t>Peak</w:t>
            </w:r>
          </w:p>
          <w:p w14:paraId="40F8B486" w14:textId="77777777" w:rsidR="009B36EA" w:rsidRPr="00CE27EB" w:rsidRDefault="009B36EA" w:rsidP="0015758C">
            <w:pPr>
              <w:jc w:val="center"/>
              <w:rPr>
                <w:rFonts w:ascii="Arial" w:hAnsi="Arial" w:cs="Arial"/>
                <w:sz w:val="16"/>
                <w:szCs w:val="16"/>
              </w:rPr>
            </w:pPr>
            <w:r w:rsidRPr="00CE27EB">
              <w:rPr>
                <w:rFonts w:ascii="Arial" w:hAnsi="Arial" w:cs="Arial"/>
                <w:sz w:val="16"/>
                <w:szCs w:val="16"/>
              </w:rPr>
              <w:t>(eV)</w:t>
            </w:r>
          </w:p>
        </w:tc>
        <w:tc>
          <w:tcPr>
            <w:tcW w:w="1411" w:type="dxa"/>
            <w:gridSpan w:val="2"/>
            <w:vMerge w:val="restart"/>
          </w:tcPr>
          <w:p w14:paraId="20323FF0" w14:textId="77777777" w:rsidR="009B36EA" w:rsidRPr="00CE27EB" w:rsidRDefault="009B36EA" w:rsidP="0015758C">
            <w:pPr>
              <w:jc w:val="center"/>
              <w:rPr>
                <w:rFonts w:ascii="Arial" w:hAnsi="Arial" w:cs="Arial"/>
                <w:sz w:val="16"/>
                <w:szCs w:val="16"/>
              </w:rPr>
            </w:pPr>
            <w:r w:rsidRPr="00CE27EB">
              <w:rPr>
                <w:rFonts w:ascii="Arial" w:hAnsi="Arial" w:cs="Arial"/>
                <w:sz w:val="16"/>
                <w:szCs w:val="16"/>
              </w:rPr>
              <w:t>Area</w:t>
            </w:r>
          </w:p>
          <w:p w14:paraId="42CBAA10" w14:textId="77777777" w:rsidR="009B36EA" w:rsidRPr="00CE27EB" w:rsidRDefault="009B36EA" w:rsidP="0015758C">
            <w:pPr>
              <w:jc w:val="center"/>
              <w:rPr>
                <w:rFonts w:ascii="Arial" w:hAnsi="Arial" w:cs="Arial"/>
                <w:sz w:val="16"/>
                <w:szCs w:val="16"/>
              </w:rPr>
            </w:pPr>
            <w:r w:rsidRPr="00CE27EB">
              <w:rPr>
                <w:rFonts w:ascii="Arial" w:hAnsi="Arial" w:cs="Arial"/>
                <w:sz w:val="16"/>
                <w:szCs w:val="16"/>
              </w:rPr>
              <w:t>(a.u.)</w:t>
            </w:r>
          </w:p>
        </w:tc>
        <w:tc>
          <w:tcPr>
            <w:tcW w:w="924" w:type="dxa"/>
            <w:vMerge/>
          </w:tcPr>
          <w:p w14:paraId="1A47F36B" w14:textId="77777777" w:rsidR="009B36EA" w:rsidRPr="00CE27EB" w:rsidRDefault="009B36EA" w:rsidP="0015758C">
            <w:pPr>
              <w:jc w:val="center"/>
              <w:rPr>
                <w:rFonts w:ascii="Arial" w:hAnsi="Arial" w:cs="Arial"/>
                <w:sz w:val="16"/>
                <w:szCs w:val="16"/>
              </w:rPr>
            </w:pPr>
          </w:p>
        </w:tc>
      </w:tr>
      <w:tr w:rsidR="004B0EA8" w:rsidRPr="00CE27EB" w14:paraId="7CC7C9A9" w14:textId="77777777" w:rsidTr="004B0EA8">
        <w:trPr>
          <w:trHeight w:val="123"/>
        </w:trPr>
        <w:tc>
          <w:tcPr>
            <w:tcW w:w="999" w:type="dxa"/>
            <w:vMerge/>
          </w:tcPr>
          <w:p w14:paraId="68D57D69" w14:textId="77777777" w:rsidR="009B36EA" w:rsidRPr="00CE27EB" w:rsidRDefault="009B36EA" w:rsidP="009B36EA">
            <w:pPr>
              <w:jc w:val="center"/>
              <w:rPr>
                <w:rFonts w:ascii="Arial" w:hAnsi="Arial" w:cs="Arial"/>
                <w:sz w:val="16"/>
                <w:szCs w:val="16"/>
              </w:rPr>
            </w:pPr>
          </w:p>
        </w:tc>
        <w:tc>
          <w:tcPr>
            <w:tcW w:w="714" w:type="dxa"/>
            <w:vMerge/>
          </w:tcPr>
          <w:p w14:paraId="61390906" w14:textId="77777777" w:rsidR="009B36EA" w:rsidRPr="00CE27EB" w:rsidRDefault="009B36EA" w:rsidP="009B36EA">
            <w:pPr>
              <w:jc w:val="center"/>
              <w:rPr>
                <w:rFonts w:ascii="Arial" w:hAnsi="Arial" w:cs="Arial"/>
                <w:sz w:val="16"/>
                <w:szCs w:val="16"/>
              </w:rPr>
            </w:pPr>
          </w:p>
        </w:tc>
        <w:tc>
          <w:tcPr>
            <w:tcW w:w="625" w:type="dxa"/>
          </w:tcPr>
          <w:p w14:paraId="6D83ADDF" w14:textId="1179EC75" w:rsidR="009B36EA" w:rsidRPr="00CE27EB" w:rsidRDefault="009B36EA" w:rsidP="009B36EA">
            <w:pPr>
              <w:jc w:val="center"/>
              <w:rPr>
                <w:rFonts w:ascii="Arial" w:hAnsi="Arial" w:cs="Arial"/>
                <w:sz w:val="16"/>
                <w:szCs w:val="16"/>
              </w:rPr>
            </w:pPr>
            <w:r w:rsidRPr="00CE27EB">
              <w:rPr>
                <w:rFonts w:ascii="Arial" w:hAnsi="Arial" w:cs="Arial"/>
                <w:sz w:val="16"/>
                <w:szCs w:val="16"/>
              </w:rPr>
              <w:t>Raw</w:t>
            </w:r>
          </w:p>
        </w:tc>
        <w:tc>
          <w:tcPr>
            <w:tcW w:w="919" w:type="dxa"/>
          </w:tcPr>
          <w:p w14:paraId="641C09E3" w14:textId="0D710745" w:rsidR="009B36EA" w:rsidRPr="00CE27EB" w:rsidRDefault="009B36EA" w:rsidP="009B36EA">
            <w:pPr>
              <w:jc w:val="center"/>
              <w:rPr>
                <w:rFonts w:ascii="Arial" w:hAnsi="Arial" w:cs="Arial"/>
                <w:sz w:val="16"/>
                <w:szCs w:val="16"/>
              </w:rPr>
            </w:pPr>
            <w:r w:rsidRPr="00CE27EB">
              <w:rPr>
                <w:rFonts w:ascii="Arial" w:hAnsi="Arial" w:cs="Arial"/>
                <w:sz w:val="16"/>
                <w:szCs w:val="16"/>
              </w:rPr>
              <w:t>Corrected</w:t>
            </w:r>
          </w:p>
        </w:tc>
        <w:tc>
          <w:tcPr>
            <w:tcW w:w="1304" w:type="dxa"/>
            <w:gridSpan w:val="2"/>
            <w:vMerge/>
          </w:tcPr>
          <w:p w14:paraId="22B43A16" w14:textId="77777777" w:rsidR="009B36EA" w:rsidRPr="00CE27EB" w:rsidRDefault="009B36EA" w:rsidP="009B36EA">
            <w:pPr>
              <w:jc w:val="center"/>
              <w:rPr>
                <w:rFonts w:ascii="Arial" w:hAnsi="Arial" w:cs="Arial"/>
                <w:sz w:val="16"/>
                <w:szCs w:val="16"/>
              </w:rPr>
            </w:pPr>
          </w:p>
        </w:tc>
        <w:tc>
          <w:tcPr>
            <w:tcW w:w="714" w:type="dxa"/>
            <w:vMerge/>
          </w:tcPr>
          <w:p w14:paraId="772511B1" w14:textId="77777777" w:rsidR="009B36EA" w:rsidRPr="00CE27EB" w:rsidRDefault="009B36EA" w:rsidP="009B36EA">
            <w:pPr>
              <w:jc w:val="center"/>
              <w:rPr>
                <w:rFonts w:ascii="Arial" w:hAnsi="Arial" w:cs="Arial"/>
                <w:sz w:val="16"/>
                <w:szCs w:val="16"/>
              </w:rPr>
            </w:pPr>
          </w:p>
        </w:tc>
        <w:tc>
          <w:tcPr>
            <w:tcW w:w="750" w:type="dxa"/>
          </w:tcPr>
          <w:p w14:paraId="7F5ACDBC" w14:textId="3E252D4A" w:rsidR="009B36EA" w:rsidRPr="00CE27EB" w:rsidRDefault="009B36EA" w:rsidP="009B36EA">
            <w:pPr>
              <w:jc w:val="center"/>
              <w:rPr>
                <w:rFonts w:ascii="Arial" w:hAnsi="Arial" w:cs="Arial"/>
                <w:sz w:val="16"/>
                <w:szCs w:val="16"/>
              </w:rPr>
            </w:pPr>
            <w:r w:rsidRPr="00CE27EB">
              <w:rPr>
                <w:rFonts w:ascii="Arial" w:hAnsi="Arial" w:cs="Arial"/>
                <w:sz w:val="16"/>
                <w:szCs w:val="16"/>
              </w:rPr>
              <w:t>Raw</w:t>
            </w:r>
          </w:p>
        </w:tc>
        <w:tc>
          <w:tcPr>
            <w:tcW w:w="990" w:type="dxa"/>
          </w:tcPr>
          <w:p w14:paraId="642499E0" w14:textId="33474F45" w:rsidR="009B36EA" w:rsidRPr="00CE27EB" w:rsidRDefault="009B36EA" w:rsidP="009B36EA">
            <w:pPr>
              <w:jc w:val="center"/>
              <w:rPr>
                <w:rFonts w:ascii="Arial" w:hAnsi="Arial" w:cs="Arial"/>
                <w:sz w:val="16"/>
                <w:szCs w:val="16"/>
              </w:rPr>
            </w:pPr>
            <w:r w:rsidRPr="00CE27EB">
              <w:rPr>
                <w:rFonts w:ascii="Arial" w:hAnsi="Arial" w:cs="Arial"/>
                <w:sz w:val="16"/>
                <w:szCs w:val="16"/>
              </w:rPr>
              <w:t>Corrected</w:t>
            </w:r>
          </w:p>
        </w:tc>
        <w:tc>
          <w:tcPr>
            <w:tcW w:w="1411" w:type="dxa"/>
            <w:gridSpan w:val="2"/>
            <w:vMerge/>
          </w:tcPr>
          <w:p w14:paraId="6B3019D6" w14:textId="77777777" w:rsidR="009B36EA" w:rsidRPr="00CE27EB" w:rsidRDefault="009B36EA" w:rsidP="009B36EA">
            <w:pPr>
              <w:jc w:val="center"/>
              <w:rPr>
                <w:rFonts w:ascii="Arial" w:hAnsi="Arial" w:cs="Arial"/>
                <w:sz w:val="16"/>
                <w:szCs w:val="16"/>
              </w:rPr>
            </w:pPr>
          </w:p>
        </w:tc>
        <w:tc>
          <w:tcPr>
            <w:tcW w:w="924" w:type="dxa"/>
            <w:vMerge/>
          </w:tcPr>
          <w:p w14:paraId="2F5C236D" w14:textId="77777777" w:rsidR="009B36EA" w:rsidRPr="00CE27EB" w:rsidRDefault="009B36EA" w:rsidP="009B36EA">
            <w:pPr>
              <w:jc w:val="center"/>
              <w:rPr>
                <w:rFonts w:ascii="Arial" w:hAnsi="Arial" w:cs="Arial"/>
                <w:sz w:val="16"/>
                <w:szCs w:val="16"/>
              </w:rPr>
            </w:pPr>
          </w:p>
        </w:tc>
      </w:tr>
      <w:tr w:rsidR="004B0EA8" w:rsidRPr="00CE27EB" w14:paraId="173F9809" w14:textId="77777777" w:rsidTr="00E42419">
        <w:trPr>
          <w:trHeight w:val="161"/>
        </w:trPr>
        <w:tc>
          <w:tcPr>
            <w:tcW w:w="999" w:type="dxa"/>
          </w:tcPr>
          <w:p w14:paraId="5DD87863" w14:textId="77777777" w:rsidR="008113FC" w:rsidRPr="00CE27EB" w:rsidRDefault="008113FC" w:rsidP="0015758C">
            <w:pPr>
              <w:jc w:val="center"/>
              <w:rPr>
                <w:rFonts w:ascii="Arial" w:hAnsi="Arial" w:cs="Arial"/>
                <w:sz w:val="16"/>
                <w:szCs w:val="16"/>
              </w:rPr>
            </w:pPr>
            <w:r w:rsidRPr="00CE27EB">
              <w:rPr>
                <w:rFonts w:ascii="Arial" w:hAnsi="Arial" w:cs="Arial"/>
                <w:sz w:val="16"/>
                <w:szCs w:val="16"/>
              </w:rPr>
              <w:t>30</w:t>
            </w:r>
            <w:r w:rsidRPr="00CE27EB">
              <w:rPr>
                <w:rFonts w:ascii="Arial" w:hAnsi="Arial" w:cs="Arial"/>
                <w:sz w:val="16"/>
                <w:szCs w:val="16"/>
                <w:vertAlign w:val="superscript"/>
              </w:rPr>
              <w:t>o</w:t>
            </w:r>
          </w:p>
        </w:tc>
        <w:tc>
          <w:tcPr>
            <w:tcW w:w="714" w:type="dxa"/>
          </w:tcPr>
          <w:p w14:paraId="548F4435" w14:textId="3A5C5CB9" w:rsidR="008113FC" w:rsidRPr="00CE27EB" w:rsidRDefault="008113FC" w:rsidP="0015758C">
            <w:pPr>
              <w:jc w:val="center"/>
              <w:rPr>
                <w:rFonts w:ascii="Arial" w:hAnsi="Arial" w:cs="Arial"/>
                <w:sz w:val="16"/>
                <w:szCs w:val="16"/>
              </w:rPr>
            </w:pPr>
            <w:r w:rsidRPr="00CE27EB">
              <w:rPr>
                <w:rFonts w:ascii="Arial" w:hAnsi="Arial" w:cs="Arial"/>
                <w:sz w:val="16"/>
                <w:szCs w:val="16"/>
              </w:rPr>
              <w:t>1.3</w:t>
            </w:r>
          </w:p>
        </w:tc>
        <w:tc>
          <w:tcPr>
            <w:tcW w:w="625" w:type="dxa"/>
          </w:tcPr>
          <w:p w14:paraId="50A282C0" w14:textId="661E704B" w:rsidR="008113FC" w:rsidRPr="00CE27EB" w:rsidRDefault="008113FC" w:rsidP="0015758C">
            <w:pPr>
              <w:jc w:val="center"/>
              <w:rPr>
                <w:rFonts w:ascii="Arial" w:hAnsi="Arial" w:cs="Arial"/>
                <w:sz w:val="16"/>
                <w:szCs w:val="16"/>
              </w:rPr>
            </w:pPr>
            <w:r w:rsidRPr="00CE27EB">
              <w:rPr>
                <w:rFonts w:ascii="Arial" w:hAnsi="Arial" w:cs="Arial"/>
                <w:sz w:val="16"/>
                <w:szCs w:val="16"/>
              </w:rPr>
              <w:t>530.</w:t>
            </w:r>
            <w:r w:rsidR="00520C0D" w:rsidRPr="00CE27EB">
              <w:rPr>
                <w:rFonts w:ascii="Arial" w:hAnsi="Arial" w:cs="Arial"/>
                <w:sz w:val="16"/>
                <w:szCs w:val="16"/>
              </w:rPr>
              <w:t>4</w:t>
            </w:r>
          </w:p>
        </w:tc>
        <w:tc>
          <w:tcPr>
            <w:tcW w:w="919" w:type="dxa"/>
          </w:tcPr>
          <w:p w14:paraId="173881B8" w14:textId="494B6229" w:rsidR="008113FC" w:rsidRPr="00CE27EB" w:rsidRDefault="008113FC" w:rsidP="0015758C">
            <w:pPr>
              <w:jc w:val="center"/>
              <w:rPr>
                <w:rFonts w:ascii="Arial" w:hAnsi="Arial" w:cs="Arial"/>
                <w:sz w:val="16"/>
                <w:szCs w:val="16"/>
              </w:rPr>
            </w:pPr>
            <w:r w:rsidRPr="00CE27EB">
              <w:rPr>
                <w:rFonts w:ascii="Arial" w:hAnsi="Arial" w:cs="Arial"/>
                <w:sz w:val="16"/>
                <w:szCs w:val="16"/>
              </w:rPr>
              <w:t>530.8</w:t>
            </w:r>
          </w:p>
        </w:tc>
        <w:tc>
          <w:tcPr>
            <w:tcW w:w="1304" w:type="dxa"/>
            <w:gridSpan w:val="2"/>
          </w:tcPr>
          <w:p w14:paraId="6DD528DD" w14:textId="22C6EC79" w:rsidR="008113FC" w:rsidRPr="00CE27EB" w:rsidRDefault="008113FC" w:rsidP="0015758C">
            <w:pPr>
              <w:jc w:val="center"/>
              <w:rPr>
                <w:rFonts w:ascii="Arial" w:hAnsi="Arial" w:cs="Arial"/>
                <w:sz w:val="16"/>
                <w:szCs w:val="16"/>
              </w:rPr>
            </w:pPr>
            <w:r w:rsidRPr="00CE27EB">
              <w:rPr>
                <w:rFonts w:ascii="Arial" w:hAnsi="Arial" w:cs="Arial"/>
                <w:sz w:val="16"/>
                <w:szCs w:val="16"/>
              </w:rPr>
              <w:t>311</w:t>
            </w:r>
          </w:p>
        </w:tc>
        <w:tc>
          <w:tcPr>
            <w:tcW w:w="714" w:type="dxa"/>
          </w:tcPr>
          <w:p w14:paraId="258D88E5" w14:textId="487F53CE" w:rsidR="008113FC" w:rsidRPr="00CE27EB" w:rsidRDefault="008113FC" w:rsidP="0015758C">
            <w:pPr>
              <w:jc w:val="center"/>
              <w:rPr>
                <w:rFonts w:ascii="Arial" w:hAnsi="Arial" w:cs="Arial"/>
                <w:sz w:val="16"/>
                <w:szCs w:val="16"/>
              </w:rPr>
            </w:pPr>
            <w:r w:rsidRPr="00CE27EB">
              <w:rPr>
                <w:rFonts w:ascii="Arial" w:hAnsi="Arial" w:cs="Arial"/>
                <w:sz w:val="16"/>
                <w:szCs w:val="16"/>
              </w:rPr>
              <w:t>1.3</w:t>
            </w:r>
          </w:p>
        </w:tc>
        <w:tc>
          <w:tcPr>
            <w:tcW w:w="750" w:type="dxa"/>
          </w:tcPr>
          <w:p w14:paraId="1AE01E69" w14:textId="44A44EAE" w:rsidR="008113FC" w:rsidRPr="00CE27EB" w:rsidRDefault="008113FC" w:rsidP="0015758C">
            <w:pPr>
              <w:jc w:val="center"/>
              <w:rPr>
                <w:rFonts w:ascii="Arial" w:hAnsi="Arial" w:cs="Arial"/>
                <w:sz w:val="16"/>
                <w:szCs w:val="16"/>
              </w:rPr>
            </w:pPr>
            <w:r w:rsidRPr="00CE27EB">
              <w:rPr>
                <w:rFonts w:ascii="Arial" w:hAnsi="Arial" w:cs="Arial"/>
                <w:sz w:val="16"/>
                <w:szCs w:val="16"/>
              </w:rPr>
              <w:t>52</w:t>
            </w:r>
            <w:r w:rsidR="00520C0D" w:rsidRPr="00CE27EB">
              <w:rPr>
                <w:rFonts w:ascii="Arial" w:hAnsi="Arial" w:cs="Arial"/>
                <w:sz w:val="16"/>
                <w:szCs w:val="16"/>
              </w:rPr>
              <w:t>8.6</w:t>
            </w:r>
          </w:p>
        </w:tc>
        <w:tc>
          <w:tcPr>
            <w:tcW w:w="990" w:type="dxa"/>
          </w:tcPr>
          <w:p w14:paraId="41C96E2A" w14:textId="7FDE24C8" w:rsidR="008113FC" w:rsidRPr="00CE27EB" w:rsidRDefault="008113FC" w:rsidP="0015758C">
            <w:pPr>
              <w:jc w:val="center"/>
              <w:rPr>
                <w:rFonts w:ascii="Arial" w:hAnsi="Arial" w:cs="Arial"/>
                <w:sz w:val="16"/>
                <w:szCs w:val="16"/>
              </w:rPr>
            </w:pPr>
            <w:r w:rsidRPr="00CE27EB">
              <w:rPr>
                <w:rFonts w:ascii="Arial" w:hAnsi="Arial" w:cs="Arial"/>
                <w:sz w:val="16"/>
                <w:szCs w:val="16"/>
              </w:rPr>
              <w:t>529</w:t>
            </w:r>
          </w:p>
        </w:tc>
        <w:tc>
          <w:tcPr>
            <w:tcW w:w="1411" w:type="dxa"/>
            <w:gridSpan w:val="2"/>
          </w:tcPr>
          <w:p w14:paraId="67942B34" w14:textId="771181E9" w:rsidR="008113FC" w:rsidRPr="00CE27EB" w:rsidRDefault="008113FC" w:rsidP="0015758C">
            <w:pPr>
              <w:jc w:val="center"/>
              <w:rPr>
                <w:rFonts w:ascii="Arial" w:hAnsi="Arial" w:cs="Arial"/>
                <w:sz w:val="16"/>
                <w:szCs w:val="16"/>
              </w:rPr>
            </w:pPr>
            <w:r w:rsidRPr="00CE27EB">
              <w:rPr>
                <w:rFonts w:ascii="Arial" w:hAnsi="Arial" w:cs="Arial"/>
                <w:sz w:val="16"/>
                <w:szCs w:val="16"/>
              </w:rPr>
              <w:t>52</w:t>
            </w:r>
          </w:p>
        </w:tc>
        <w:tc>
          <w:tcPr>
            <w:tcW w:w="924" w:type="dxa"/>
          </w:tcPr>
          <w:p w14:paraId="3A4A63F3" w14:textId="1068A295" w:rsidR="008113FC" w:rsidRPr="00CE27EB" w:rsidRDefault="008113FC" w:rsidP="0015758C">
            <w:pPr>
              <w:jc w:val="center"/>
              <w:rPr>
                <w:rFonts w:ascii="Arial" w:hAnsi="Arial" w:cs="Arial"/>
                <w:sz w:val="16"/>
                <w:szCs w:val="16"/>
              </w:rPr>
            </w:pPr>
            <w:r w:rsidRPr="00CE27EB">
              <w:rPr>
                <w:rFonts w:ascii="Arial" w:hAnsi="Arial" w:cs="Arial"/>
                <w:sz w:val="16"/>
                <w:szCs w:val="16"/>
              </w:rPr>
              <w:t>0.167</w:t>
            </w:r>
          </w:p>
        </w:tc>
      </w:tr>
      <w:tr w:rsidR="004B0EA8" w:rsidRPr="00CE27EB" w14:paraId="03477042" w14:textId="77777777" w:rsidTr="004B0EA8">
        <w:tc>
          <w:tcPr>
            <w:tcW w:w="999" w:type="dxa"/>
          </w:tcPr>
          <w:p w14:paraId="7DB85EE4" w14:textId="5394EAA0" w:rsidR="008113FC" w:rsidRPr="00CE27EB" w:rsidRDefault="008113FC" w:rsidP="0015758C">
            <w:pPr>
              <w:jc w:val="center"/>
              <w:rPr>
                <w:rFonts w:ascii="Arial" w:hAnsi="Arial" w:cs="Arial"/>
                <w:sz w:val="16"/>
                <w:szCs w:val="16"/>
              </w:rPr>
            </w:pPr>
            <w:r w:rsidRPr="00CE27EB">
              <w:rPr>
                <w:rFonts w:ascii="Arial" w:hAnsi="Arial" w:cs="Arial"/>
                <w:sz w:val="16"/>
                <w:szCs w:val="16"/>
              </w:rPr>
              <w:t>3</w:t>
            </w:r>
            <w:r w:rsidR="00FD5024" w:rsidRPr="00CE27EB">
              <w:rPr>
                <w:rFonts w:ascii="Arial" w:hAnsi="Arial" w:cs="Arial"/>
                <w:sz w:val="16"/>
                <w:szCs w:val="16"/>
              </w:rPr>
              <w:t>6</w:t>
            </w:r>
            <w:r w:rsidRPr="00CE27EB">
              <w:rPr>
                <w:rFonts w:ascii="Arial" w:hAnsi="Arial" w:cs="Arial"/>
                <w:sz w:val="16"/>
                <w:szCs w:val="16"/>
                <w:vertAlign w:val="superscript"/>
              </w:rPr>
              <w:t>o</w:t>
            </w:r>
          </w:p>
        </w:tc>
        <w:tc>
          <w:tcPr>
            <w:tcW w:w="714" w:type="dxa"/>
          </w:tcPr>
          <w:p w14:paraId="251D57ED" w14:textId="156274AC" w:rsidR="008113FC" w:rsidRPr="00CE27EB" w:rsidRDefault="008113FC" w:rsidP="0015758C">
            <w:pPr>
              <w:jc w:val="center"/>
              <w:rPr>
                <w:rFonts w:ascii="Arial" w:hAnsi="Arial" w:cs="Arial"/>
                <w:sz w:val="16"/>
                <w:szCs w:val="16"/>
              </w:rPr>
            </w:pPr>
            <w:r w:rsidRPr="00CE27EB">
              <w:rPr>
                <w:rFonts w:ascii="Arial" w:hAnsi="Arial" w:cs="Arial"/>
                <w:sz w:val="16"/>
                <w:szCs w:val="16"/>
              </w:rPr>
              <w:t>1.3</w:t>
            </w:r>
          </w:p>
        </w:tc>
        <w:tc>
          <w:tcPr>
            <w:tcW w:w="625" w:type="dxa"/>
          </w:tcPr>
          <w:p w14:paraId="4857A96B" w14:textId="6C9D9274" w:rsidR="008113FC" w:rsidRPr="00CE27EB" w:rsidRDefault="00520C0D" w:rsidP="0015758C">
            <w:pPr>
              <w:rPr>
                <w:rFonts w:ascii="Arial" w:hAnsi="Arial" w:cs="Arial"/>
                <w:sz w:val="16"/>
                <w:szCs w:val="16"/>
              </w:rPr>
            </w:pPr>
            <w:r w:rsidRPr="00CE27EB">
              <w:rPr>
                <w:rFonts w:ascii="Arial" w:hAnsi="Arial" w:cs="Arial"/>
                <w:sz w:val="16"/>
                <w:szCs w:val="16"/>
              </w:rPr>
              <w:t>5</w:t>
            </w:r>
            <w:r w:rsidR="008113FC" w:rsidRPr="00CE27EB">
              <w:rPr>
                <w:rFonts w:ascii="Arial" w:hAnsi="Arial" w:cs="Arial"/>
                <w:sz w:val="16"/>
                <w:szCs w:val="16"/>
              </w:rPr>
              <w:t>30.</w:t>
            </w:r>
            <w:r w:rsidRPr="00CE27EB">
              <w:rPr>
                <w:rFonts w:ascii="Arial" w:hAnsi="Arial" w:cs="Arial"/>
                <w:sz w:val="16"/>
                <w:szCs w:val="16"/>
              </w:rPr>
              <w:t>3</w:t>
            </w:r>
          </w:p>
        </w:tc>
        <w:tc>
          <w:tcPr>
            <w:tcW w:w="919" w:type="dxa"/>
          </w:tcPr>
          <w:p w14:paraId="71C2E5C1" w14:textId="0C6789B4" w:rsidR="008113FC" w:rsidRPr="00CE27EB" w:rsidRDefault="008113FC" w:rsidP="0015758C">
            <w:pPr>
              <w:rPr>
                <w:rFonts w:ascii="Arial" w:hAnsi="Arial" w:cs="Arial"/>
                <w:sz w:val="16"/>
                <w:szCs w:val="16"/>
              </w:rPr>
            </w:pPr>
            <w:r w:rsidRPr="00CE27EB">
              <w:rPr>
                <w:rFonts w:ascii="Arial" w:hAnsi="Arial" w:cs="Arial"/>
                <w:sz w:val="16"/>
                <w:szCs w:val="16"/>
              </w:rPr>
              <w:t xml:space="preserve"> </w:t>
            </w:r>
            <w:r w:rsidR="008E69E6" w:rsidRPr="00CE27EB">
              <w:rPr>
                <w:rFonts w:ascii="Arial" w:hAnsi="Arial" w:cs="Arial"/>
                <w:sz w:val="16"/>
                <w:szCs w:val="16"/>
              </w:rPr>
              <w:t xml:space="preserve">   </w:t>
            </w:r>
            <w:r w:rsidRPr="00CE27EB">
              <w:rPr>
                <w:rFonts w:ascii="Arial" w:hAnsi="Arial" w:cs="Arial"/>
                <w:sz w:val="16"/>
                <w:szCs w:val="16"/>
              </w:rPr>
              <w:t>530.8</w:t>
            </w:r>
          </w:p>
        </w:tc>
        <w:tc>
          <w:tcPr>
            <w:tcW w:w="1304" w:type="dxa"/>
            <w:gridSpan w:val="2"/>
          </w:tcPr>
          <w:p w14:paraId="5CF501F7" w14:textId="4DEA7A20" w:rsidR="008113FC" w:rsidRPr="00CE27EB" w:rsidRDefault="008113FC" w:rsidP="0015758C">
            <w:pPr>
              <w:jc w:val="center"/>
              <w:rPr>
                <w:rFonts w:ascii="Arial" w:hAnsi="Arial" w:cs="Arial"/>
                <w:sz w:val="16"/>
                <w:szCs w:val="16"/>
              </w:rPr>
            </w:pPr>
            <w:r w:rsidRPr="00CE27EB">
              <w:rPr>
                <w:rFonts w:ascii="Arial" w:hAnsi="Arial" w:cs="Arial"/>
                <w:sz w:val="16"/>
                <w:szCs w:val="16"/>
              </w:rPr>
              <w:t>270</w:t>
            </w:r>
          </w:p>
        </w:tc>
        <w:tc>
          <w:tcPr>
            <w:tcW w:w="714" w:type="dxa"/>
          </w:tcPr>
          <w:p w14:paraId="3E594D74" w14:textId="37881035" w:rsidR="008113FC" w:rsidRPr="00CE27EB" w:rsidRDefault="008113FC" w:rsidP="0015758C">
            <w:pPr>
              <w:jc w:val="center"/>
              <w:rPr>
                <w:rFonts w:ascii="Arial" w:hAnsi="Arial" w:cs="Arial"/>
                <w:sz w:val="16"/>
                <w:szCs w:val="16"/>
              </w:rPr>
            </w:pPr>
            <w:r w:rsidRPr="00CE27EB">
              <w:rPr>
                <w:rFonts w:ascii="Arial" w:hAnsi="Arial" w:cs="Arial"/>
                <w:sz w:val="16"/>
                <w:szCs w:val="16"/>
              </w:rPr>
              <w:t>1.3</w:t>
            </w:r>
          </w:p>
        </w:tc>
        <w:tc>
          <w:tcPr>
            <w:tcW w:w="750" w:type="dxa"/>
          </w:tcPr>
          <w:p w14:paraId="69DF710E" w14:textId="499E030A" w:rsidR="008113FC" w:rsidRPr="00CE27EB" w:rsidRDefault="008113FC" w:rsidP="0015758C">
            <w:pPr>
              <w:jc w:val="center"/>
              <w:rPr>
                <w:rFonts w:ascii="Arial" w:hAnsi="Arial" w:cs="Arial"/>
                <w:sz w:val="16"/>
                <w:szCs w:val="16"/>
              </w:rPr>
            </w:pPr>
            <w:r w:rsidRPr="00CE27EB">
              <w:rPr>
                <w:rFonts w:ascii="Arial" w:hAnsi="Arial" w:cs="Arial"/>
                <w:sz w:val="16"/>
                <w:szCs w:val="16"/>
              </w:rPr>
              <w:t>52</w:t>
            </w:r>
            <w:r w:rsidR="00520C0D" w:rsidRPr="00CE27EB">
              <w:rPr>
                <w:rFonts w:ascii="Arial" w:hAnsi="Arial" w:cs="Arial"/>
                <w:sz w:val="16"/>
                <w:szCs w:val="16"/>
              </w:rPr>
              <w:t>8.5</w:t>
            </w:r>
          </w:p>
        </w:tc>
        <w:tc>
          <w:tcPr>
            <w:tcW w:w="990" w:type="dxa"/>
          </w:tcPr>
          <w:p w14:paraId="02FD2420" w14:textId="0A677D2A" w:rsidR="008113FC" w:rsidRPr="00CE27EB" w:rsidRDefault="008113FC" w:rsidP="0015758C">
            <w:pPr>
              <w:jc w:val="center"/>
              <w:rPr>
                <w:rFonts w:ascii="Arial" w:hAnsi="Arial" w:cs="Arial"/>
                <w:sz w:val="16"/>
                <w:szCs w:val="16"/>
              </w:rPr>
            </w:pPr>
            <w:r w:rsidRPr="00CE27EB">
              <w:rPr>
                <w:rFonts w:ascii="Arial" w:hAnsi="Arial" w:cs="Arial"/>
                <w:sz w:val="16"/>
                <w:szCs w:val="16"/>
              </w:rPr>
              <w:t>529</w:t>
            </w:r>
          </w:p>
        </w:tc>
        <w:tc>
          <w:tcPr>
            <w:tcW w:w="1411" w:type="dxa"/>
            <w:gridSpan w:val="2"/>
          </w:tcPr>
          <w:p w14:paraId="445F8FF4" w14:textId="672104CD" w:rsidR="008113FC" w:rsidRPr="00CE27EB" w:rsidRDefault="008113FC" w:rsidP="0015758C">
            <w:pPr>
              <w:jc w:val="center"/>
              <w:rPr>
                <w:rFonts w:ascii="Arial" w:hAnsi="Arial" w:cs="Arial"/>
                <w:sz w:val="16"/>
                <w:szCs w:val="16"/>
              </w:rPr>
            </w:pPr>
            <w:r w:rsidRPr="00CE27EB">
              <w:rPr>
                <w:rFonts w:ascii="Arial" w:hAnsi="Arial" w:cs="Arial"/>
                <w:sz w:val="16"/>
                <w:szCs w:val="16"/>
              </w:rPr>
              <w:t>60</w:t>
            </w:r>
          </w:p>
        </w:tc>
        <w:tc>
          <w:tcPr>
            <w:tcW w:w="924" w:type="dxa"/>
          </w:tcPr>
          <w:p w14:paraId="2122638E" w14:textId="56DCBD34" w:rsidR="008113FC" w:rsidRPr="00CE27EB" w:rsidRDefault="008113FC" w:rsidP="0015758C">
            <w:pPr>
              <w:jc w:val="center"/>
              <w:rPr>
                <w:rFonts w:ascii="Arial" w:hAnsi="Arial" w:cs="Arial"/>
                <w:sz w:val="16"/>
                <w:szCs w:val="16"/>
              </w:rPr>
            </w:pPr>
            <w:r w:rsidRPr="00CE27EB">
              <w:rPr>
                <w:rFonts w:ascii="Arial" w:hAnsi="Arial" w:cs="Arial"/>
                <w:sz w:val="16"/>
                <w:szCs w:val="16"/>
              </w:rPr>
              <w:t>0.222</w:t>
            </w:r>
          </w:p>
        </w:tc>
      </w:tr>
      <w:tr w:rsidR="004B0EA8" w:rsidRPr="00CE27EB" w14:paraId="07661975" w14:textId="77777777" w:rsidTr="004B0EA8">
        <w:tc>
          <w:tcPr>
            <w:tcW w:w="999" w:type="dxa"/>
          </w:tcPr>
          <w:p w14:paraId="66AA45A7" w14:textId="148122B1" w:rsidR="008113FC" w:rsidRPr="00CE27EB" w:rsidRDefault="008113FC" w:rsidP="0015758C">
            <w:pPr>
              <w:jc w:val="center"/>
              <w:rPr>
                <w:rFonts w:ascii="Arial" w:hAnsi="Arial" w:cs="Arial"/>
                <w:sz w:val="16"/>
                <w:szCs w:val="16"/>
              </w:rPr>
            </w:pPr>
            <w:r w:rsidRPr="00CE27EB">
              <w:rPr>
                <w:rFonts w:ascii="Arial" w:hAnsi="Arial" w:cs="Arial"/>
                <w:sz w:val="16"/>
                <w:szCs w:val="16"/>
              </w:rPr>
              <w:t>4</w:t>
            </w:r>
            <w:r w:rsidR="00FD5024" w:rsidRPr="00CE27EB">
              <w:rPr>
                <w:rFonts w:ascii="Arial" w:hAnsi="Arial" w:cs="Arial"/>
                <w:sz w:val="16"/>
                <w:szCs w:val="16"/>
              </w:rPr>
              <w:t>2</w:t>
            </w:r>
            <w:r w:rsidRPr="00CE27EB">
              <w:rPr>
                <w:rFonts w:ascii="Arial" w:hAnsi="Arial" w:cs="Arial"/>
                <w:sz w:val="16"/>
                <w:szCs w:val="16"/>
                <w:vertAlign w:val="superscript"/>
              </w:rPr>
              <w:t>o</w:t>
            </w:r>
          </w:p>
        </w:tc>
        <w:tc>
          <w:tcPr>
            <w:tcW w:w="714" w:type="dxa"/>
          </w:tcPr>
          <w:p w14:paraId="2D3F01EC" w14:textId="79C2346D" w:rsidR="008113FC" w:rsidRPr="00CE27EB" w:rsidRDefault="008113FC" w:rsidP="0015758C">
            <w:pPr>
              <w:jc w:val="center"/>
              <w:rPr>
                <w:rFonts w:ascii="Arial" w:hAnsi="Arial" w:cs="Arial"/>
                <w:sz w:val="16"/>
                <w:szCs w:val="16"/>
              </w:rPr>
            </w:pPr>
            <w:r w:rsidRPr="00CE27EB">
              <w:rPr>
                <w:rFonts w:ascii="Arial" w:hAnsi="Arial" w:cs="Arial"/>
                <w:sz w:val="16"/>
                <w:szCs w:val="16"/>
              </w:rPr>
              <w:t>1.3</w:t>
            </w:r>
          </w:p>
        </w:tc>
        <w:tc>
          <w:tcPr>
            <w:tcW w:w="625" w:type="dxa"/>
          </w:tcPr>
          <w:p w14:paraId="1245AEBF" w14:textId="57F1E4BC" w:rsidR="008113FC" w:rsidRPr="00CE27EB" w:rsidRDefault="008113FC" w:rsidP="0015758C">
            <w:pPr>
              <w:jc w:val="center"/>
              <w:rPr>
                <w:rFonts w:ascii="Arial" w:hAnsi="Arial" w:cs="Arial"/>
                <w:sz w:val="16"/>
                <w:szCs w:val="16"/>
              </w:rPr>
            </w:pPr>
            <w:r w:rsidRPr="00CE27EB">
              <w:rPr>
                <w:rFonts w:ascii="Arial" w:hAnsi="Arial" w:cs="Arial"/>
                <w:sz w:val="16"/>
                <w:szCs w:val="16"/>
              </w:rPr>
              <w:t>530.</w:t>
            </w:r>
            <w:r w:rsidR="00520C0D" w:rsidRPr="00CE27EB">
              <w:rPr>
                <w:rFonts w:ascii="Arial" w:hAnsi="Arial" w:cs="Arial"/>
                <w:sz w:val="16"/>
                <w:szCs w:val="16"/>
              </w:rPr>
              <w:t>1</w:t>
            </w:r>
          </w:p>
        </w:tc>
        <w:tc>
          <w:tcPr>
            <w:tcW w:w="919" w:type="dxa"/>
          </w:tcPr>
          <w:p w14:paraId="65397494" w14:textId="5D92BDB6" w:rsidR="008113FC" w:rsidRPr="00CE27EB" w:rsidRDefault="008113FC" w:rsidP="0015758C">
            <w:pPr>
              <w:jc w:val="center"/>
              <w:rPr>
                <w:rFonts w:ascii="Arial" w:hAnsi="Arial" w:cs="Arial"/>
                <w:sz w:val="16"/>
                <w:szCs w:val="16"/>
              </w:rPr>
            </w:pPr>
            <w:r w:rsidRPr="00CE27EB">
              <w:rPr>
                <w:rFonts w:ascii="Arial" w:hAnsi="Arial" w:cs="Arial"/>
                <w:sz w:val="16"/>
                <w:szCs w:val="16"/>
              </w:rPr>
              <w:t>530.8</w:t>
            </w:r>
          </w:p>
        </w:tc>
        <w:tc>
          <w:tcPr>
            <w:tcW w:w="1304" w:type="dxa"/>
            <w:gridSpan w:val="2"/>
          </w:tcPr>
          <w:p w14:paraId="683A344B" w14:textId="79626D1C" w:rsidR="008113FC" w:rsidRPr="00CE27EB" w:rsidRDefault="008113FC" w:rsidP="0015758C">
            <w:pPr>
              <w:jc w:val="center"/>
              <w:rPr>
                <w:rFonts w:ascii="Arial" w:hAnsi="Arial" w:cs="Arial"/>
                <w:sz w:val="16"/>
                <w:szCs w:val="16"/>
              </w:rPr>
            </w:pPr>
            <w:r w:rsidRPr="00CE27EB">
              <w:rPr>
                <w:rFonts w:ascii="Arial" w:hAnsi="Arial" w:cs="Arial"/>
                <w:sz w:val="16"/>
                <w:szCs w:val="16"/>
              </w:rPr>
              <w:t>215</w:t>
            </w:r>
          </w:p>
        </w:tc>
        <w:tc>
          <w:tcPr>
            <w:tcW w:w="714" w:type="dxa"/>
          </w:tcPr>
          <w:p w14:paraId="1BF51BFB" w14:textId="41648DF2" w:rsidR="008113FC" w:rsidRPr="00CE27EB" w:rsidRDefault="008113FC" w:rsidP="0015758C">
            <w:pPr>
              <w:jc w:val="center"/>
              <w:rPr>
                <w:rFonts w:ascii="Arial" w:hAnsi="Arial" w:cs="Arial"/>
                <w:sz w:val="16"/>
                <w:szCs w:val="16"/>
              </w:rPr>
            </w:pPr>
            <w:r w:rsidRPr="00CE27EB">
              <w:rPr>
                <w:rFonts w:ascii="Arial" w:hAnsi="Arial" w:cs="Arial"/>
                <w:sz w:val="16"/>
                <w:szCs w:val="16"/>
              </w:rPr>
              <w:t>1.3</w:t>
            </w:r>
          </w:p>
        </w:tc>
        <w:tc>
          <w:tcPr>
            <w:tcW w:w="750" w:type="dxa"/>
          </w:tcPr>
          <w:p w14:paraId="6371B1F8" w14:textId="238A0385" w:rsidR="008113FC" w:rsidRPr="00CE27EB" w:rsidRDefault="008113FC" w:rsidP="0015758C">
            <w:pPr>
              <w:jc w:val="center"/>
              <w:rPr>
                <w:rFonts w:ascii="Arial" w:hAnsi="Arial" w:cs="Arial"/>
                <w:sz w:val="16"/>
                <w:szCs w:val="16"/>
              </w:rPr>
            </w:pPr>
            <w:r w:rsidRPr="00CE27EB">
              <w:rPr>
                <w:rFonts w:ascii="Arial" w:hAnsi="Arial" w:cs="Arial"/>
                <w:sz w:val="16"/>
                <w:szCs w:val="16"/>
              </w:rPr>
              <w:t>52</w:t>
            </w:r>
            <w:r w:rsidR="00520C0D" w:rsidRPr="00CE27EB">
              <w:rPr>
                <w:rFonts w:ascii="Arial" w:hAnsi="Arial" w:cs="Arial"/>
                <w:sz w:val="16"/>
                <w:szCs w:val="16"/>
              </w:rPr>
              <w:t>8.3</w:t>
            </w:r>
          </w:p>
        </w:tc>
        <w:tc>
          <w:tcPr>
            <w:tcW w:w="990" w:type="dxa"/>
          </w:tcPr>
          <w:p w14:paraId="253F33E4" w14:textId="611938E2" w:rsidR="008113FC" w:rsidRPr="00CE27EB" w:rsidRDefault="008113FC" w:rsidP="0015758C">
            <w:pPr>
              <w:jc w:val="center"/>
              <w:rPr>
                <w:rFonts w:ascii="Arial" w:hAnsi="Arial" w:cs="Arial"/>
                <w:sz w:val="16"/>
                <w:szCs w:val="16"/>
              </w:rPr>
            </w:pPr>
            <w:r w:rsidRPr="00CE27EB">
              <w:rPr>
                <w:rFonts w:ascii="Arial" w:hAnsi="Arial" w:cs="Arial"/>
                <w:sz w:val="16"/>
                <w:szCs w:val="16"/>
              </w:rPr>
              <w:t>529</w:t>
            </w:r>
          </w:p>
        </w:tc>
        <w:tc>
          <w:tcPr>
            <w:tcW w:w="1411" w:type="dxa"/>
            <w:gridSpan w:val="2"/>
          </w:tcPr>
          <w:p w14:paraId="04B68527" w14:textId="7707CD2A" w:rsidR="008113FC" w:rsidRPr="00CE27EB" w:rsidRDefault="008113FC" w:rsidP="0015758C">
            <w:pPr>
              <w:jc w:val="center"/>
              <w:rPr>
                <w:rFonts w:ascii="Arial" w:hAnsi="Arial" w:cs="Arial"/>
                <w:sz w:val="16"/>
                <w:szCs w:val="16"/>
              </w:rPr>
            </w:pPr>
            <w:r w:rsidRPr="00CE27EB">
              <w:rPr>
                <w:rFonts w:ascii="Arial" w:hAnsi="Arial" w:cs="Arial"/>
                <w:sz w:val="16"/>
                <w:szCs w:val="16"/>
              </w:rPr>
              <w:t>61</w:t>
            </w:r>
          </w:p>
        </w:tc>
        <w:tc>
          <w:tcPr>
            <w:tcW w:w="924" w:type="dxa"/>
          </w:tcPr>
          <w:p w14:paraId="691EDC0B" w14:textId="1552315B" w:rsidR="008113FC" w:rsidRPr="00CE27EB" w:rsidRDefault="008113FC" w:rsidP="0015758C">
            <w:pPr>
              <w:jc w:val="center"/>
              <w:rPr>
                <w:rFonts w:ascii="Arial" w:hAnsi="Arial" w:cs="Arial"/>
                <w:sz w:val="16"/>
                <w:szCs w:val="16"/>
              </w:rPr>
            </w:pPr>
            <w:r w:rsidRPr="00CE27EB">
              <w:rPr>
                <w:rFonts w:ascii="Arial" w:hAnsi="Arial" w:cs="Arial"/>
                <w:sz w:val="16"/>
                <w:szCs w:val="16"/>
              </w:rPr>
              <w:t>0.284</w:t>
            </w:r>
          </w:p>
        </w:tc>
      </w:tr>
      <w:tr w:rsidR="008E69E6" w:rsidRPr="00CE27EB" w14:paraId="045961D7" w14:textId="77777777" w:rsidTr="004B0EA8">
        <w:tc>
          <w:tcPr>
            <w:tcW w:w="999" w:type="dxa"/>
            <w:vMerge w:val="restart"/>
          </w:tcPr>
          <w:p w14:paraId="37450C9E" w14:textId="77777777" w:rsidR="009B36EA" w:rsidRPr="00CE27EB" w:rsidRDefault="009B36EA" w:rsidP="00490C89">
            <w:pPr>
              <w:jc w:val="center"/>
              <w:rPr>
                <w:rFonts w:ascii="Arial" w:hAnsi="Arial" w:cs="Arial"/>
                <w:sz w:val="16"/>
                <w:szCs w:val="16"/>
              </w:rPr>
            </w:pPr>
            <w:r w:rsidRPr="00CE27EB">
              <w:rPr>
                <w:rFonts w:ascii="Arial" w:hAnsi="Arial" w:cs="Arial"/>
                <w:sz w:val="16"/>
                <w:szCs w:val="16"/>
              </w:rPr>
              <w:t>XPS spectra (testing angle)</w:t>
            </w:r>
          </w:p>
        </w:tc>
        <w:tc>
          <w:tcPr>
            <w:tcW w:w="6810" w:type="dxa"/>
            <w:gridSpan w:val="9"/>
            <w:shd w:val="clear" w:color="auto" w:fill="D9D9D9" w:themeFill="background1" w:themeFillShade="D9"/>
          </w:tcPr>
          <w:p w14:paraId="365D8DFF" w14:textId="6E784757" w:rsidR="009B36EA" w:rsidRPr="00CE27EB" w:rsidRDefault="009B36EA" w:rsidP="00490C89">
            <w:pPr>
              <w:jc w:val="center"/>
              <w:rPr>
                <w:rFonts w:ascii="Arial" w:hAnsi="Arial" w:cs="Arial"/>
                <w:sz w:val="16"/>
                <w:szCs w:val="16"/>
              </w:rPr>
            </w:pPr>
            <w:r w:rsidRPr="00CE27EB">
              <w:rPr>
                <w:rFonts w:ascii="Arial" w:hAnsi="Arial" w:cs="Arial"/>
                <w:sz w:val="16"/>
                <w:szCs w:val="16"/>
              </w:rPr>
              <w:t>Al 2p</w:t>
            </w:r>
          </w:p>
        </w:tc>
        <w:tc>
          <w:tcPr>
            <w:tcW w:w="1541" w:type="dxa"/>
            <w:gridSpan w:val="2"/>
            <w:shd w:val="clear" w:color="auto" w:fill="D9D9D9" w:themeFill="background1" w:themeFillShade="D9"/>
          </w:tcPr>
          <w:p w14:paraId="3E1D47D4" w14:textId="77777777" w:rsidR="009B36EA" w:rsidRPr="00CE27EB" w:rsidRDefault="009B36EA" w:rsidP="00490C89">
            <w:pPr>
              <w:jc w:val="center"/>
              <w:rPr>
                <w:rFonts w:ascii="Arial" w:hAnsi="Arial" w:cs="Arial"/>
                <w:sz w:val="16"/>
                <w:szCs w:val="16"/>
              </w:rPr>
            </w:pPr>
            <w:r w:rsidRPr="00CE27EB">
              <w:rPr>
                <w:rFonts w:ascii="Arial" w:hAnsi="Arial" w:cs="Arial"/>
                <w:sz w:val="16"/>
                <w:szCs w:val="16"/>
              </w:rPr>
              <w:t>C 1s</w:t>
            </w:r>
          </w:p>
        </w:tc>
      </w:tr>
      <w:tr w:rsidR="004B0EA8" w:rsidRPr="00CE27EB" w14:paraId="7E712989" w14:textId="77777777" w:rsidTr="004B0EA8">
        <w:tc>
          <w:tcPr>
            <w:tcW w:w="999" w:type="dxa"/>
            <w:vMerge/>
          </w:tcPr>
          <w:p w14:paraId="740B3611" w14:textId="77777777" w:rsidR="004B0EA8" w:rsidRPr="00CE27EB" w:rsidRDefault="004B0EA8" w:rsidP="00490C89">
            <w:pPr>
              <w:jc w:val="center"/>
              <w:rPr>
                <w:rFonts w:ascii="Arial" w:hAnsi="Arial" w:cs="Arial"/>
                <w:sz w:val="16"/>
                <w:szCs w:val="16"/>
              </w:rPr>
            </w:pPr>
          </w:p>
        </w:tc>
        <w:tc>
          <w:tcPr>
            <w:tcW w:w="2848" w:type="dxa"/>
            <w:gridSpan w:val="4"/>
          </w:tcPr>
          <w:p w14:paraId="6D261685" w14:textId="77777777" w:rsidR="004B0EA8" w:rsidRPr="00CE27EB" w:rsidRDefault="004B0EA8" w:rsidP="00490C89">
            <w:pPr>
              <w:jc w:val="center"/>
              <w:rPr>
                <w:rFonts w:ascii="Arial" w:hAnsi="Arial" w:cs="Arial"/>
                <w:sz w:val="16"/>
                <w:szCs w:val="16"/>
              </w:rPr>
            </w:pPr>
            <w:r w:rsidRPr="00CE27EB">
              <w:rPr>
                <w:rFonts w:ascii="Arial" w:hAnsi="Arial" w:cs="Arial"/>
                <w:sz w:val="16"/>
                <w:szCs w:val="16"/>
              </w:rPr>
              <w:t>Al-O@ Al</w:t>
            </w:r>
            <w:r w:rsidRPr="00CE27EB">
              <w:rPr>
                <w:rFonts w:ascii="Arial" w:hAnsi="Arial" w:cs="Arial"/>
                <w:sz w:val="16"/>
                <w:szCs w:val="16"/>
                <w:vertAlign w:val="subscript"/>
              </w:rPr>
              <w:t>2</w:t>
            </w:r>
            <w:r w:rsidRPr="00CE27EB">
              <w:rPr>
                <w:rFonts w:ascii="Arial" w:hAnsi="Arial" w:cs="Arial"/>
                <w:sz w:val="16"/>
                <w:szCs w:val="16"/>
              </w:rPr>
              <w:t>O</w:t>
            </w:r>
            <w:r w:rsidRPr="00CE27EB">
              <w:rPr>
                <w:rFonts w:ascii="Arial" w:hAnsi="Arial" w:cs="Arial"/>
                <w:sz w:val="16"/>
                <w:szCs w:val="16"/>
                <w:vertAlign w:val="subscript"/>
              </w:rPr>
              <w:t>3</w:t>
            </w:r>
          </w:p>
        </w:tc>
        <w:tc>
          <w:tcPr>
            <w:tcW w:w="3168" w:type="dxa"/>
            <w:gridSpan w:val="4"/>
          </w:tcPr>
          <w:p w14:paraId="693ADF54" w14:textId="77777777" w:rsidR="004B0EA8" w:rsidRPr="00CE27EB" w:rsidRDefault="004B0EA8" w:rsidP="00490C89">
            <w:pPr>
              <w:jc w:val="center"/>
              <w:rPr>
                <w:rFonts w:ascii="Arial" w:hAnsi="Arial" w:cs="Arial"/>
                <w:sz w:val="16"/>
                <w:szCs w:val="16"/>
              </w:rPr>
            </w:pPr>
            <w:r w:rsidRPr="00CE27EB">
              <w:rPr>
                <w:rFonts w:ascii="Arial" w:hAnsi="Arial" w:cs="Arial"/>
                <w:sz w:val="16"/>
                <w:szCs w:val="16"/>
              </w:rPr>
              <w:t>Al-OH @AlO</w:t>
            </w:r>
            <w:r w:rsidRPr="00CE27EB">
              <w:rPr>
                <w:rFonts w:ascii="Arial" w:hAnsi="Arial" w:cs="Arial"/>
                <w:sz w:val="16"/>
                <w:szCs w:val="16"/>
                <w:vertAlign w:val="subscript"/>
              </w:rPr>
              <w:t>x</w:t>
            </w:r>
            <w:r w:rsidRPr="00CE27EB">
              <w:rPr>
                <w:rFonts w:ascii="Arial" w:hAnsi="Arial" w:cs="Arial"/>
                <w:sz w:val="16"/>
                <w:szCs w:val="16"/>
              </w:rPr>
              <w:t>(OH)</w:t>
            </w:r>
            <w:r w:rsidRPr="00CE27EB">
              <w:rPr>
                <w:rFonts w:ascii="Arial" w:hAnsi="Arial" w:cs="Arial"/>
                <w:sz w:val="16"/>
                <w:szCs w:val="16"/>
                <w:vertAlign w:val="subscript"/>
              </w:rPr>
              <w:t>y</w:t>
            </w:r>
          </w:p>
        </w:tc>
        <w:tc>
          <w:tcPr>
            <w:tcW w:w="794" w:type="dxa"/>
            <w:vMerge w:val="restart"/>
          </w:tcPr>
          <w:p w14:paraId="628A22F5" w14:textId="77777777" w:rsidR="004B0EA8" w:rsidRPr="00CE27EB" w:rsidRDefault="004B0EA8" w:rsidP="00B402B8">
            <w:pPr>
              <w:jc w:val="center"/>
              <w:rPr>
                <w:rFonts w:ascii="Arial" w:hAnsi="Arial" w:cs="Arial"/>
                <w:sz w:val="16"/>
                <w:szCs w:val="16"/>
              </w:rPr>
            </w:pPr>
            <w:r w:rsidRPr="00CE27EB">
              <w:rPr>
                <w:rFonts w:ascii="Arial" w:hAnsi="Arial" w:cs="Arial"/>
                <w:sz w:val="16"/>
                <w:szCs w:val="16"/>
              </w:rPr>
              <w:t>Ratio of</w:t>
            </w:r>
          </w:p>
          <w:p w14:paraId="129692D4" w14:textId="686BF4F5" w:rsidR="004B0EA8" w:rsidRPr="00CE27EB" w:rsidRDefault="004B0EA8" w:rsidP="00B402B8">
            <w:pPr>
              <w:jc w:val="center"/>
              <w:rPr>
                <w:rFonts w:ascii="Arial" w:hAnsi="Arial" w:cs="Arial"/>
                <w:sz w:val="16"/>
                <w:szCs w:val="16"/>
              </w:rPr>
            </w:pPr>
            <w:r w:rsidRPr="00CE27EB">
              <w:rPr>
                <w:rFonts w:ascii="Arial" w:hAnsi="Arial" w:cs="Arial"/>
                <w:sz w:val="16"/>
                <w:szCs w:val="16"/>
              </w:rPr>
              <w:t>A</w:t>
            </w:r>
            <w:r w:rsidRPr="00CE27EB">
              <w:rPr>
                <w:rFonts w:ascii="Arial" w:hAnsi="Arial" w:cs="Arial"/>
                <w:sz w:val="16"/>
                <w:szCs w:val="16"/>
                <w:vertAlign w:val="subscript"/>
              </w:rPr>
              <w:t>Al-OH</w:t>
            </w:r>
            <w:r w:rsidRPr="00CE27EB">
              <w:rPr>
                <w:rFonts w:ascii="Arial" w:hAnsi="Arial" w:cs="Arial"/>
                <w:sz w:val="16"/>
                <w:szCs w:val="16"/>
              </w:rPr>
              <w:t>/A</w:t>
            </w:r>
            <w:r w:rsidRPr="00CE27EB">
              <w:rPr>
                <w:rFonts w:ascii="Arial" w:hAnsi="Arial" w:cs="Arial"/>
                <w:sz w:val="16"/>
                <w:szCs w:val="16"/>
                <w:vertAlign w:val="subscript"/>
              </w:rPr>
              <w:t>Al-O</w:t>
            </w:r>
          </w:p>
        </w:tc>
        <w:tc>
          <w:tcPr>
            <w:tcW w:w="1541" w:type="dxa"/>
            <w:gridSpan w:val="2"/>
            <w:vMerge w:val="restart"/>
          </w:tcPr>
          <w:p w14:paraId="358B856A" w14:textId="77777777" w:rsidR="004B0EA8" w:rsidRPr="00CE27EB" w:rsidRDefault="004B0EA8" w:rsidP="00490C89">
            <w:pPr>
              <w:jc w:val="center"/>
              <w:rPr>
                <w:rFonts w:ascii="Arial" w:hAnsi="Arial" w:cs="Arial"/>
                <w:sz w:val="16"/>
                <w:szCs w:val="16"/>
              </w:rPr>
            </w:pPr>
            <w:r w:rsidRPr="00CE27EB">
              <w:rPr>
                <w:rFonts w:ascii="Arial" w:hAnsi="Arial" w:cs="Arial"/>
                <w:sz w:val="16"/>
                <w:szCs w:val="16"/>
              </w:rPr>
              <w:t>Peak</w:t>
            </w:r>
          </w:p>
          <w:p w14:paraId="448A0867" w14:textId="77777777" w:rsidR="004B0EA8" w:rsidRPr="00CE27EB" w:rsidRDefault="004B0EA8" w:rsidP="00490C89">
            <w:pPr>
              <w:jc w:val="center"/>
              <w:rPr>
                <w:rFonts w:ascii="Arial" w:hAnsi="Arial" w:cs="Arial"/>
                <w:sz w:val="16"/>
                <w:szCs w:val="16"/>
              </w:rPr>
            </w:pPr>
            <w:r w:rsidRPr="00CE27EB">
              <w:rPr>
                <w:rFonts w:ascii="Arial" w:hAnsi="Arial" w:cs="Arial"/>
                <w:sz w:val="16"/>
                <w:szCs w:val="16"/>
              </w:rPr>
              <w:t>(eV)</w:t>
            </w:r>
          </w:p>
        </w:tc>
      </w:tr>
      <w:tr w:rsidR="004B0EA8" w:rsidRPr="00CE27EB" w14:paraId="22D7F61E" w14:textId="77777777" w:rsidTr="004B0EA8">
        <w:trPr>
          <w:trHeight w:val="181"/>
        </w:trPr>
        <w:tc>
          <w:tcPr>
            <w:tcW w:w="999" w:type="dxa"/>
            <w:vMerge/>
          </w:tcPr>
          <w:p w14:paraId="56536FF8" w14:textId="77777777" w:rsidR="004B0EA8" w:rsidRPr="00CE27EB" w:rsidRDefault="004B0EA8" w:rsidP="00490C89">
            <w:pPr>
              <w:jc w:val="center"/>
              <w:rPr>
                <w:rFonts w:ascii="Arial" w:hAnsi="Arial" w:cs="Arial"/>
                <w:sz w:val="16"/>
                <w:szCs w:val="16"/>
              </w:rPr>
            </w:pPr>
          </w:p>
        </w:tc>
        <w:tc>
          <w:tcPr>
            <w:tcW w:w="714" w:type="dxa"/>
            <w:vMerge w:val="restart"/>
          </w:tcPr>
          <w:p w14:paraId="59FB5908" w14:textId="77777777" w:rsidR="004B0EA8" w:rsidRPr="00CE27EB" w:rsidRDefault="004B0EA8" w:rsidP="00490C89">
            <w:pPr>
              <w:jc w:val="center"/>
              <w:rPr>
                <w:rFonts w:ascii="Arial" w:hAnsi="Arial" w:cs="Arial"/>
                <w:sz w:val="16"/>
                <w:szCs w:val="16"/>
              </w:rPr>
            </w:pPr>
            <w:r w:rsidRPr="00CE27EB">
              <w:rPr>
                <w:rFonts w:ascii="Arial" w:hAnsi="Arial" w:cs="Arial"/>
                <w:sz w:val="16"/>
                <w:szCs w:val="16"/>
              </w:rPr>
              <w:t>FWHM</w:t>
            </w:r>
          </w:p>
          <w:p w14:paraId="1A935CE1" w14:textId="77777777" w:rsidR="004B0EA8" w:rsidRPr="00CE27EB" w:rsidRDefault="004B0EA8" w:rsidP="00490C89">
            <w:pPr>
              <w:jc w:val="center"/>
              <w:rPr>
                <w:rFonts w:ascii="Arial" w:hAnsi="Arial" w:cs="Arial"/>
                <w:sz w:val="16"/>
                <w:szCs w:val="16"/>
              </w:rPr>
            </w:pPr>
            <w:r w:rsidRPr="00CE27EB">
              <w:rPr>
                <w:rFonts w:ascii="Arial" w:hAnsi="Arial" w:cs="Arial"/>
                <w:sz w:val="16"/>
                <w:szCs w:val="16"/>
              </w:rPr>
              <w:t>(eV)</w:t>
            </w:r>
          </w:p>
        </w:tc>
        <w:tc>
          <w:tcPr>
            <w:tcW w:w="1544" w:type="dxa"/>
            <w:gridSpan w:val="2"/>
          </w:tcPr>
          <w:p w14:paraId="225ED678" w14:textId="77777777" w:rsidR="004B0EA8" w:rsidRPr="00CE27EB" w:rsidRDefault="004B0EA8" w:rsidP="00490C89">
            <w:pPr>
              <w:jc w:val="center"/>
              <w:rPr>
                <w:rFonts w:ascii="Arial" w:hAnsi="Arial" w:cs="Arial"/>
                <w:sz w:val="16"/>
                <w:szCs w:val="16"/>
              </w:rPr>
            </w:pPr>
            <w:r w:rsidRPr="00CE27EB">
              <w:rPr>
                <w:rFonts w:ascii="Arial" w:hAnsi="Arial" w:cs="Arial"/>
                <w:sz w:val="16"/>
                <w:szCs w:val="16"/>
              </w:rPr>
              <w:t>Peak</w:t>
            </w:r>
          </w:p>
          <w:p w14:paraId="2B566BF2" w14:textId="77777777" w:rsidR="004B0EA8" w:rsidRPr="00CE27EB" w:rsidRDefault="004B0EA8" w:rsidP="00490C89">
            <w:pPr>
              <w:jc w:val="center"/>
              <w:rPr>
                <w:rFonts w:ascii="Arial" w:hAnsi="Arial" w:cs="Arial"/>
                <w:sz w:val="16"/>
                <w:szCs w:val="16"/>
              </w:rPr>
            </w:pPr>
            <w:r w:rsidRPr="00CE27EB">
              <w:rPr>
                <w:rFonts w:ascii="Arial" w:hAnsi="Arial" w:cs="Arial"/>
                <w:sz w:val="16"/>
                <w:szCs w:val="16"/>
              </w:rPr>
              <w:t>(eV)</w:t>
            </w:r>
          </w:p>
        </w:tc>
        <w:tc>
          <w:tcPr>
            <w:tcW w:w="590" w:type="dxa"/>
            <w:vMerge w:val="restart"/>
          </w:tcPr>
          <w:p w14:paraId="2D77FF27" w14:textId="77777777" w:rsidR="004B0EA8" w:rsidRPr="00CE27EB" w:rsidRDefault="004B0EA8" w:rsidP="00490C89">
            <w:pPr>
              <w:jc w:val="center"/>
              <w:rPr>
                <w:rFonts w:ascii="Arial" w:hAnsi="Arial" w:cs="Arial"/>
                <w:sz w:val="16"/>
                <w:szCs w:val="16"/>
              </w:rPr>
            </w:pPr>
            <w:r w:rsidRPr="00CE27EB">
              <w:rPr>
                <w:rFonts w:ascii="Arial" w:hAnsi="Arial" w:cs="Arial"/>
                <w:sz w:val="16"/>
                <w:szCs w:val="16"/>
              </w:rPr>
              <w:t>Area</w:t>
            </w:r>
          </w:p>
          <w:p w14:paraId="6F8445A5" w14:textId="77777777" w:rsidR="004B0EA8" w:rsidRPr="00CE27EB" w:rsidRDefault="004B0EA8" w:rsidP="00490C89">
            <w:pPr>
              <w:jc w:val="center"/>
              <w:rPr>
                <w:rFonts w:ascii="Arial" w:hAnsi="Arial" w:cs="Arial"/>
                <w:sz w:val="16"/>
                <w:szCs w:val="16"/>
              </w:rPr>
            </w:pPr>
            <w:r w:rsidRPr="00CE27EB">
              <w:rPr>
                <w:rFonts w:ascii="Arial" w:hAnsi="Arial" w:cs="Arial"/>
                <w:sz w:val="16"/>
                <w:szCs w:val="16"/>
              </w:rPr>
              <w:t>(a.u.)</w:t>
            </w:r>
          </w:p>
        </w:tc>
        <w:tc>
          <w:tcPr>
            <w:tcW w:w="714" w:type="dxa"/>
            <w:vMerge w:val="restart"/>
          </w:tcPr>
          <w:p w14:paraId="4070B9E9" w14:textId="77777777" w:rsidR="004B0EA8" w:rsidRPr="00CE27EB" w:rsidRDefault="004B0EA8" w:rsidP="00490C89">
            <w:pPr>
              <w:jc w:val="center"/>
              <w:rPr>
                <w:rFonts w:ascii="Arial" w:hAnsi="Arial" w:cs="Arial"/>
                <w:sz w:val="16"/>
                <w:szCs w:val="16"/>
              </w:rPr>
            </w:pPr>
            <w:r w:rsidRPr="00CE27EB">
              <w:rPr>
                <w:rFonts w:ascii="Arial" w:hAnsi="Arial" w:cs="Arial"/>
                <w:sz w:val="16"/>
                <w:szCs w:val="16"/>
              </w:rPr>
              <w:t>FWHM</w:t>
            </w:r>
          </w:p>
          <w:p w14:paraId="3F98F9EF" w14:textId="77777777" w:rsidR="004B0EA8" w:rsidRPr="00CE27EB" w:rsidRDefault="004B0EA8" w:rsidP="00490C89">
            <w:pPr>
              <w:jc w:val="center"/>
              <w:rPr>
                <w:rFonts w:ascii="Arial" w:hAnsi="Arial" w:cs="Arial"/>
                <w:sz w:val="16"/>
                <w:szCs w:val="16"/>
              </w:rPr>
            </w:pPr>
            <w:r w:rsidRPr="00CE27EB">
              <w:rPr>
                <w:rFonts w:ascii="Arial" w:hAnsi="Arial" w:cs="Arial"/>
                <w:sz w:val="16"/>
                <w:szCs w:val="16"/>
              </w:rPr>
              <w:t>(eV)</w:t>
            </w:r>
          </w:p>
        </w:tc>
        <w:tc>
          <w:tcPr>
            <w:tcW w:w="1464" w:type="dxa"/>
            <w:gridSpan w:val="2"/>
          </w:tcPr>
          <w:p w14:paraId="6AB91AF1" w14:textId="77777777" w:rsidR="004B0EA8" w:rsidRPr="00CE27EB" w:rsidRDefault="004B0EA8" w:rsidP="00490C89">
            <w:pPr>
              <w:jc w:val="center"/>
              <w:rPr>
                <w:rFonts w:ascii="Arial" w:hAnsi="Arial" w:cs="Arial"/>
                <w:sz w:val="16"/>
                <w:szCs w:val="16"/>
              </w:rPr>
            </w:pPr>
            <w:r w:rsidRPr="00CE27EB">
              <w:rPr>
                <w:rFonts w:ascii="Arial" w:hAnsi="Arial" w:cs="Arial"/>
                <w:sz w:val="16"/>
                <w:szCs w:val="16"/>
              </w:rPr>
              <w:t>Peak</w:t>
            </w:r>
          </w:p>
          <w:p w14:paraId="5A4B7693" w14:textId="77777777" w:rsidR="004B0EA8" w:rsidRPr="00CE27EB" w:rsidRDefault="004B0EA8" w:rsidP="00490C89">
            <w:pPr>
              <w:jc w:val="center"/>
              <w:rPr>
                <w:rFonts w:ascii="Arial" w:hAnsi="Arial" w:cs="Arial"/>
                <w:sz w:val="16"/>
                <w:szCs w:val="16"/>
              </w:rPr>
            </w:pPr>
            <w:r w:rsidRPr="00CE27EB">
              <w:rPr>
                <w:rFonts w:ascii="Arial" w:hAnsi="Arial" w:cs="Arial"/>
                <w:sz w:val="16"/>
                <w:szCs w:val="16"/>
              </w:rPr>
              <w:t>(eV)</w:t>
            </w:r>
          </w:p>
        </w:tc>
        <w:tc>
          <w:tcPr>
            <w:tcW w:w="990" w:type="dxa"/>
            <w:vMerge w:val="restart"/>
          </w:tcPr>
          <w:p w14:paraId="1C10DC3E" w14:textId="77777777" w:rsidR="004B0EA8" w:rsidRPr="00CE27EB" w:rsidRDefault="004B0EA8" w:rsidP="00490C89">
            <w:pPr>
              <w:jc w:val="center"/>
              <w:rPr>
                <w:rFonts w:ascii="Arial" w:hAnsi="Arial" w:cs="Arial"/>
                <w:sz w:val="16"/>
                <w:szCs w:val="16"/>
              </w:rPr>
            </w:pPr>
            <w:r w:rsidRPr="00CE27EB">
              <w:rPr>
                <w:rFonts w:ascii="Arial" w:hAnsi="Arial" w:cs="Arial"/>
                <w:sz w:val="16"/>
                <w:szCs w:val="16"/>
              </w:rPr>
              <w:t>Area</w:t>
            </w:r>
          </w:p>
          <w:p w14:paraId="4DDDED25" w14:textId="77777777" w:rsidR="004B0EA8" w:rsidRPr="00CE27EB" w:rsidRDefault="004B0EA8" w:rsidP="00490C89">
            <w:pPr>
              <w:jc w:val="center"/>
              <w:rPr>
                <w:rFonts w:ascii="Arial" w:hAnsi="Arial" w:cs="Arial"/>
                <w:sz w:val="16"/>
                <w:szCs w:val="16"/>
              </w:rPr>
            </w:pPr>
            <w:r w:rsidRPr="00CE27EB">
              <w:rPr>
                <w:rFonts w:ascii="Arial" w:hAnsi="Arial" w:cs="Arial"/>
                <w:sz w:val="16"/>
                <w:szCs w:val="16"/>
              </w:rPr>
              <w:t>(a.u.)</w:t>
            </w:r>
          </w:p>
        </w:tc>
        <w:tc>
          <w:tcPr>
            <w:tcW w:w="794" w:type="dxa"/>
            <w:vMerge/>
          </w:tcPr>
          <w:p w14:paraId="55DF8E3D" w14:textId="77777777" w:rsidR="004B0EA8" w:rsidRPr="00CE27EB" w:rsidRDefault="004B0EA8" w:rsidP="00490C89">
            <w:pPr>
              <w:jc w:val="center"/>
              <w:rPr>
                <w:rFonts w:ascii="Arial" w:hAnsi="Arial" w:cs="Arial"/>
                <w:sz w:val="16"/>
                <w:szCs w:val="16"/>
              </w:rPr>
            </w:pPr>
          </w:p>
        </w:tc>
        <w:tc>
          <w:tcPr>
            <w:tcW w:w="1541" w:type="dxa"/>
            <w:gridSpan w:val="2"/>
            <w:vMerge/>
          </w:tcPr>
          <w:p w14:paraId="7C60A647" w14:textId="0517BB39" w:rsidR="004B0EA8" w:rsidRPr="00CE27EB" w:rsidRDefault="004B0EA8" w:rsidP="00490C89">
            <w:pPr>
              <w:jc w:val="center"/>
              <w:rPr>
                <w:rFonts w:ascii="Arial" w:hAnsi="Arial" w:cs="Arial"/>
                <w:sz w:val="16"/>
                <w:szCs w:val="16"/>
              </w:rPr>
            </w:pPr>
          </w:p>
        </w:tc>
      </w:tr>
      <w:tr w:rsidR="004B0EA8" w:rsidRPr="00CE27EB" w14:paraId="2D833D2E" w14:textId="77777777" w:rsidTr="004B0EA8">
        <w:trPr>
          <w:trHeight w:val="181"/>
        </w:trPr>
        <w:tc>
          <w:tcPr>
            <w:tcW w:w="999" w:type="dxa"/>
            <w:vMerge/>
          </w:tcPr>
          <w:p w14:paraId="16E34B58" w14:textId="77777777" w:rsidR="004B0EA8" w:rsidRPr="00CE27EB" w:rsidRDefault="004B0EA8" w:rsidP="009B36EA">
            <w:pPr>
              <w:jc w:val="center"/>
              <w:rPr>
                <w:rFonts w:ascii="Arial" w:hAnsi="Arial" w:cs="Arial"/>
                <w:sz w:val="16"/>
                <w:szCs w:val="16"/>
              </w:rPr>
            </w:pPr>
          </w:p>
        </w:tc>
        <w:tc>
          <w:tcPr>
            <w:tcW w:w="714" w:type="dxa"/>
            <w:vMerge/>
          </w:tcPr>
          <w:p w14:paraId="28CE2644" w14:textId="77777777" w:rsidR="004B0EA8" w:rsidRPr="00CE27EB" w:rsidRDefault="004B0EA8" w:rsidP="009B36EA">
            <w:pPr>
              <w:jc w:val="center"/>
              <w:rPr>
                <w:rFonts w:ascii="Arial" w:hAnsi="Arial" w:cs="Arial"/>
                <w:sz w:val="16"/>
                <w:szCs w:val="16"/>
              </w:rPr>
            </w:pPr>
          </w:p>
        </w:tc>
        <w:tc>
          <w:tcPr>
            <w:tcW w:w="625" w:type="dxa"/>
          </w:tcPr>
          <w:p w14:paraId="20F70D4C" w14:textId="7CB4444C" w:rsidR="004B0EA8" w:rsidRPr="00CE27EB" w:rsidRDefault="004B0EA8" w:rsidP="009B36EA">
            <w:pPr>
              <w:jc w:val="center"/>
              <w:rPr>
                <w:rFonts w:ascii="Arial" w:hAnsi="Arial" w:cs="Arial"/>
                <w:sz w:val="16"/>
                <w:szCs w:val="16"/>
              </w:rPr>
            </w:pPr>
            <w:r w:rsidRPr="00CE27EB">
              <w:rPr>
                <w:rFonts w:ascii="Arial" w:hAnsi="Arial" w:cs="Arial"/>
                <w:sz w:val="16"/>
                <w:szCs w:val="16"/>
              </w:rPr>
              <w:t>Raw</w:t>
            </w:r>
          </w:p>
        </w:tc>
        <w:tc>
          <w:tcPr>
            <w:tcW w:w="919" w:type="dxa"/>
          </w:tcPr>
          <w:p w14:paraId="079EDA7E" w14:textId="1A78FD26" w:rsidR="004B0EA8" w:rsidRPr="00CE27EB" w:rsidRDefault="004B0EA8" w:rsidP="009B36EA">
            <w:pPr>
              <w:jc w:val="center"/>
              <w:rPr>
                <w:rFonts w:ascii="Arial" w:hAnsi="Arial" w:cs="Arial"/>
                <w:sz w:val="16"/>
                <w:szCs w:val="16"/>
              </w:rPr>
            </w:pPr>
            <w:r w:rsidRPr="00CE27EB">
              <w:rPr>
                <w:rFonts w:ascii="Arial" w:hAnsi="Arial" w:cs="Arial"/>
                <w:sz w:val="16"/>
                <w:szCs w:val="16"/>
              </w:rPr>
              <w:t>Corrected</w:t>
            </w:r>
          </w:p>
        </w:tc>
        <w:tc>
          <w:tcPr>
            <w:tcW w:w="590" w:type="dxa"/>
            <w:vMerge/>
          </w:tcPr>
          <w:p w14:paraId="7430DACD" w14:textId="77777777" w:rsidR="004B0EA8" w:rsidRPr="00CE27EB" w:rsidRDefault="004B0EA8" w:rsidP="009B36EA">
            <w:pPr>
              <w:jc w:val="center"/>
              <w:rPr>
                <w:rFonts w:ascii="Arial" w:hAnsi="Arial" w:cs="Arial"/>
                <w:sz w:val="16"/>
                <w:szCs w:val="16"/>
              </w:rPr>
            </w:pPr>
          </w:p>
        </w:tc>
        <w:tc>
          <w:tcPr>
            <w:tcW w:w="714" w:type="dxa"/>
            <w:vMerge/>
          </w:tcPr>
          <w:p w14:paraId="1146F22C" w14:textId="77777777" w:rsidR="004B0EA8" w:rsidRPr="00CE27EB" w:rsidRDefault="004B0EA8" w:rsidP="009B36EA">
            <w:pPr>
              <w:jc w:val="center"/>
              <w:rPr>
                <w:rFonts w:ascii="Arial" w:hAnsi="Arial" w:cs="Arial"/>
                <w:sz w:val="16"/>
                <w:szCs w:val="16"/>
              </w:rPr>
            </w:pPr>
          </w:p>
        </w:tc>
        <w:tc>
          <w:tcPr>
            <w:tcW w:w="714" w:type="dxa"/>
          </w:tcPr>
          <w:p w14:paraId="712574A9" w14:textId="081C56AE" w:rsidR="004B0EA8" w:rsidRPr="00CE27EB" w:rsidRDefault="004B0EA8" w:rsidP="009B36EA">
            <w:pPr>
              <w:jc w:val="center"/>
              <w:rPr>
                <w:rFonts w:ascii="Arial" w:hAnsi="Arial" w:cs="Arial"/>
                <w:sz w:val="16"/>
                <w:szCs w:val="16"/>
              </w:rPr>
            </w:pPr>
            <w:r w:rsidRPr="00CE27EB">
              <w:rPr>
                <w:rFonts w:ascii="Arial" w:hAnsi="Arial" w:cs="Arial"/>
                <w:sz w:val="16"/>
                <w:szCs w:val="16"/>
              </w:rPr>
              <w:t>Raw</w:t>
            </w:r>
          </w:p>
        </w:tc>
        <w:tc>
          <w:tcPr>
            <w:tcW w:w="750" w:type="dxa"/>
          </w:tcPr>
          <w:p w14:paraId="69C533A9" w14:textId="423601B1" w:rsidR="004B0EA8" w:rsidRPr="00CE27EB" w:rsidRDefault="004B0EA8" w:rsidP="009B36EA">
            <w:pPr>
              <w:jc w:val="center"/>
              <w:rPr>
                <w:rFonts w:ascii="Arial" w:hAnsi="Arial" w:cs="Arial"/>
                <w:sz w:val="16"/>
                <w:szCs w:val="16"/>
              </w:rPr>
            </w:pPr>
            <w:r w:rsidRPr="00CE27EB">
              <w:rPr>
                <w:rFonts w:ascii="Arial" w:hAnsi="Arial" w:cs="Arial"/>
                <w:sz w:val="16"/>
                <w:szCs w:val="16"/>
              </w:rPr>
              <w:t>Corrected</w:t>
            </w:r>
          </w:p>
        </w:tc>
        <w:tc>
          <w:tcPr>
            <w:tcW w:w="990" w:type="dxa"/>
            <w:vMerge/>
          </w:tcPr>
          <w:p w14:paraId="4D5BC4A4" w14:textId="77777777" w:rsidR="004B0EA8" w:rsidRPr="00CE27EB" w:rsidRDefault="004B0EA8" w:rsidP="009B36EA">
            <w:pPr>
              <w:jc w:val="center"/>
              <w:rPr>
                <w:rFonts w:ascii="Arial" w:hAnsi="Arial" w:cs="Arial"/>
                <w:sz w:val="16"/>
                <w:szCs w:val="16"/>
              </w:rPr>
            </w:pPr>
          </w:p>
        </w:tc>
        <w:tc>
          <w:tcPr>
            <w:tcW w:w="794" w:type="dxa"/>
            <w:vMerge/>
          </w:tcPr>
          <w:p w14:paraId="5493B725" w14:textId="77777777" w:rsidR="004B0EA8" w:rsidRPr="00CE27EB" w:rsidRDefault="004B0EA8" w:rsidP="009B36EA">
            <w:pPr>
              <w:jc w:val="center"/>
              <w:rPr>
                <w:rFonts w:ascii="Arial" w:hAnsi="Arial" w:cs="Arial"/>
                <w:sz w:val="16"/>
                <w:szCs w:val="16"/>
              </w:rPr>
            </w:pPr>
          </w:p>
        </w:tc>
        <w:tc>
          <w:tcPr>
            <w:tcW w:w="617" w:type="dxa"/>
          </w:tcPr>
          <w:p w14:paraId="7AC57B4A" w14:textId="647517C2" w:rsidR="004B0EA8" w:rsidRPr="00CE27EB" w:rsidRDefault="004B0EA8" w:rsidP="009B36EA">
            <w:pPr>
              <w:jc w:val="center"/>
              <w:rPr>
                <w:rFonts w:ascii="Arial" w:hAnsi="Arial" w:cs="Arial"/>
                <w:sz w:val="16"/>
                <w:szCs w:val="16"/>
              </w:rPr>
            </w:pPr>
            <w:r w:rsidRPr="00CE27EB">
              <w:rPr>
                <w:rFonts w:ascii="Arial" w:hAnsi="Arial" w:cs="Arial"/>
                <w:sz w:val="16"/>
                <w:szCs w:val="16"/>
              </w:rPr>
              <w:t>Raw</w:t>
            </w:r>
          </w:p>
        </w:tc>
        <w:tc>
          <w:tcPr>
            <w:tcW w:w="924" w:type="dxa"/>
          </w:tcPr>
          <w:p w14:paraId="41E5F20A" w14:textId="7B1D571F" w:rsidR="004B0EA8" w:rsidRPr="00CE27EB" w:rsidRDefault="004B0EA8" w:rsidP="009B36EA">
            <w:pPr>
              <w:jc w:val="center"/>
              <w:rPr>
                <w:rFonts w:ascii="Arial" w:hAnsi="Arial" w:cs="Arial"/>
                <w:sz w:val="16"/>
                <w:szCs w:val="16"/>
              </w:rPr>
            </w:pPr>
            <w:r w:rsidRPr="00CE27EB">
              <w:rPr>
                <w:rFonts w:ascii="Arial" w:hAnsi="Arial" w:cs="Arial"/>
                <w:sz w:val="16"/>
                <w:szCs w:val="16"/>
              </w:rPr>
              <w:t>Corrected</w:t>
            </w:r>
          </w:p>
        </w:tc>
      </w:tr>
      <w:tr w:rsidR="004B0EA8" w:rsidRPr="00CE27EB" w14:paraId="3C58BB9B" w14:textId="77777777" w:rsidTr="004B0EA8">
        <w:tc>
          <w:tcPr>
            <w:tcW w:w="999" w:type="dxa"/>
          </w:tcPr>
          <w:p w14:paraId="5209AE58" w14:textId="77777777" w:rsidR="008113FC" w:rsidRPr="00CE27EB" w:rsidRDefault="008113FC" w:rsidP="008113FC">
            <w:pPr>
              <w:jc w:val="center"/>
              <w:rPr>
                <w:rFonts w:ascii="Arial" w:hAnsi="Arial" w:cs="Arial"/>
                <w:sz w:val="16"/>
                <w:szCs w:val="16"/>
              </w:rPr>
            </w:pPr>
            <w:r w:rsidRPr="00CE27EB">
              <w:rPr>
                <w:rFonts w:ascii="Arial" w:hAnsi="Arial" w:cs="Arial"/>
                <w:sz w:val="16"/>
                <w:szCs w:val="16"/>
              </w:rPr>
              <w:t>30</w:t>
            </w:r>
            <w:r w:rsidRPr="00CE27EB">
              <w:rPr>
                <w:rFonts w:ascii="Arial" w:hAnsi="Arial" w:cs="Arial"/>
                <w:sz w:val="16"/>
                <w:szCs w:val="16"/>
                <w:vertAlign w:val="superscript"/>
              </w:rPr>
              <w:t>o</w:t>
            </w:r>
          </w:p>
        </w:tc>
        <w:tc>
          <w:tcPr>
            <w:tcW w:w="714" w:type="dxa"/>
          </w:tcPr>
          <w:p w14:paraId="587250D1" w14:textId="2039C63C" w:rsidR="008113FC" w:rsidRPr="00CE27EB" w:rsidRDefault="008113FC" w:rsidP="008113FC">
            <w:pPr>
              <w:jc w:val="center"/>
              <w:rPr>
                <w:rFonts w:ascii="Arial" w:hAnsi="Arial" w:cs="Arial"/>
                <w:sz w:val="16"/>
                <w:szCs w:val="16"/>
              </w:rPr>
            </w:pPr>
            <w:r w:rsidRPr="00CE27EB">
              <w:rPr>
                <w:rFonts w:ascii="Arial" w:hAnsi="Arial" w:cs="Arial"/>
                <w:sz w:val="16"/>
                <w:szCs w:val="16"/>
              </w:rPr>
              <w:t>1.17</w:t>
            </w:r>
          </w:p>
        </w:tc>
        <w:tc>
          <w:tcPr>
            <w:tcW w:w="625" w:type="dxa"/>
          </w:tcPr>
          <w:p w14:paraId="4E8616CD" w14:textId="7D6006B6" w:rsidR="008113FC" w:rsidRPr="00CE27EB" w:rsidRDefault="008113FC" w:rsidP="008113FC">
            <w:pPr>
              <w:jc w:val="center"/>
              <w:rPr>
                <w:rFonts w:ascii="Arial" w:hAnsi="Arial" w:cs="Arial"/>
                <w:sz w:val="16"/>
                <w:szCs w:val="16"/>
              </w:rPr>
            </w:pPr>
            <w:r w:rsidRPr="00CE27EB">
              <w:rPr>
                <w:rFonts w:ascii="Arial" w:hAnsi="Arial" w:cs="Arial"/>
                <w:sz w:val="16"/>
                <w:szCs w:val="16"/>
              </w:rPr>
              <w:t>73.</w:t>
            </w:r>
            <w:r w:rsidR="00520C0D" w:rsidRPr="00CE27EB">
              <w:rPr>
                <w:rFonts w:ascii="Arial" w:hAnsi="Arial" w:cs="Arial"/>
                <w:sz w:val="16"/>
                <w:szCs w:val="16"/>
              </w:rPr>
              <w:t>5</w:t>
            </w:r>
          </w:p>
        </w:tc>
        <w:tc>
          <w:tcPr>
            <w:tcW w:w="919" w:type="dxa"/>
          </w:tcPr>
          <w:p w14:paraId="34933C84" w14:textId="791C9418" w:rsidR="008113FC" w:rsidRPr="00CE27EB" w:rsidRDefault="008113FC" w:rsidP="008113FC">
            <w:pPr>
              <w:jc w:val="center"/>
              <w:rPr>
                <w:rFonts w:ascii="Arial" w:hAnsi="Arial" w:cs="Arial"/>
                <w:sz w:val="16"/>
                <w:szCs w:val="16"/>
              </w:rPr>
            </w:pPr>
            <w:r w:rsidRPr="00CE27EB">
              <w:rPr>
                <w:rFonts w:ascii="Arial" w:hAnsi="Arial" w:cs="Arial"/>
                <w:sz w:val="16"/>
                <w:szCs w:val="16"/>
              </w:rPr>
              <w:t>73.9</w:t>
            </w:r>
          </w:p>
        </w:tc>
        <w:tc>
          <w:tcPr>
            <w:tcW w:w="590" w:type="dxa"/>
          </w:tcPr>
          <w:p w14:paraId="0F855E96" w14:textId="3298C677" w:rsidR="008113FC" w:rsidRPr="00CE27EB" w:rsidRDefault="008113FC" w:rsidP="008113FC">
            <w:pPr>
              <w:jc w:val="center"/>
              <w:rPr>
                <w:rFonts w:ascii="Arial" w:hAnsi="Arial" w:cs="Arial"/>
                <w:sz w:val="16"/>
                <w:szCs w:val="16"/>
              </w:rPr>
            </w:pPr>
            <w:r w:rsidRPr="00CE27EB">
              <w:rPr>
                <w:rFonts w:ascii="Arial" w:hAnsi="Arial" w:cs="Arial"/>
                <w:sz w:val="16"/>
                <w:szCs w:val="16"/>
              </w:rPr>
              <w:t>40</w:t>
            </w:r>
          </w:p>
        </w:tc>
        <w:tc>
          <w:tcPr>
            <w:tcW w:w="714" w:type="dxa"/>
          </w:tcPr>
          <w:p w14:paraId="0A8A50AD" w14:textId="6273E9D6" w:rsidR="008113FC" w:rsidRPr="00CE27EB" w:rsidRDefault="008113FC" w:rsidP="008113FC">
            <w:pPr>
              <w:jc w:val="center"/>
              <w:rPr>
                <w:rFonts w:ascii="Arial" w:hAnsi="Arial" w:cs="Arial"/>
                <w:sz w:val="16"/>
                <w:szCs w:val="16"/>
              </w:rPr>
            </w:pPr>
            <w:r w:rsidRPr="00CE27EB">
              <w:rPr>
                <w:rFonts w:ascii="Arial" w:hAnsi="Arial" w:cs="Arial"/>
                <w:sz w:val="16"/>
                <w:szCs w:val="16"/>
              </w:rPr>
              <w:t>1.3</w:t>
            </w:r>
          </w:p>
        </w:tc>
        <w:tc>
          <w:tcPr>
            <w:tcW w:w="714" w:type="dxa"/>
          </w:tcPr>
          <w:p w14:paraId="72CB320D" w14:textId="01434497" w:rsidR="008113FC" w:rsidRPr="00CE27EB" w:rsidRDefault="00867D95" w:rsidP="008113FC">
            <w:pPr>
              <w:jc w:val="center"/>
              <w:rPr>
                <w:rFonts w:ascii="Arial" w:hAnsi="Arial" w:cs="Arial"/>
                <w:sz w:val="16"/>
                <w:szCs w:val="16"/>
              </w:rPr>
            </w:pPr>
            <w:r w:rsidRPr="00CE27EB">
              <w:rPr>
                <w:rFonts w:ascii="Arial" w:hAnsi="Arial" w:cs="Arial"/>
                <w:sz w:val="16"/>
                <w:szCs w:val="16"/>
              </w:rPr>
              <w:t>71.9</w:t>
            </w:r>
          </w:p>
        </w:tc>
        <w:tc>
          <w:tcPr>
            <w:tcW w:w="750" w:type="dxa"/>
          </w:tcPr>
          <w:p w14:paraId="7745A874" w14:textId="645DC34E" w:rsidR="008113FC" w:rsidRPr="00CE27EB" w:rsidRDefault="008113FC" w:rsidP="008113FC">
            <w:pPr>
              <w:jc w:val="center"/>
              <w:rPr>
                <w:rFonts w:ascii="Arial" w:hAnsi="Arial" w:cs="Arial"/>
                <w:sz w:val="16"/>
                <w:szCs w:val="16"/>
              </w:rPr>
            </w:pPr>
            <w:r w:rsidRPr="00CE27EB">
              <w:rPr>
                <w:rFonts w:ascii="Arial" w:hAnsi="Arial" w:cs="Arial"/>
                <w:sz w:val="16"/>
                <w:szCs w:val="16"/>
              </w:rPr>
              <w:t>72.3</w:t>
            </w:r>
          </w:p>
        </w:tc>
        <w:tc>
          <w:tcPr>
            <w:tcW w:w="990" w:type="dxa"/>
          </w:tcPr>
          <w:p w14:paraId="465C5F67" w14:textId="5D156D86" w:rsidR="008113FC" w:rsidRPr="00CE27EB" w:rsidRDefault="008113FC" w:rsidP="008113FC">
            <w:pPr>
              <w:jc w:val="center"/>
              <w:rPr>
                <w:rFonts w:ascii="Arial" w:hAnsi="Arial" w:cs="Arial"/>
                <w:sz w:val="16"/>
                <w:szCs w:val="16"/>
              </w:rPr>
            </w:pPr>
            <w:r w:rsidRPr="00CE27EB">
              <w:rPr>
                <w:rFonts w:ascii="Arial" w:hAnsi="Arial" w:cs="Arial"/>
                <w:sz w:val="16"/>
                <w:szCs w:val="16"/>
              </w:rPr>
              <w:t>11</w:t>
            </w:r>
          </w:p>
        </w:tc>
        <w:tc>
          <w:tcPr>
            <w:tcW w:w="794" w:type="dxa"/>
          </w:tcPr>
          <w:p w14:paraId="60C4D698" w14:textId="219EE07D" w:rsidR="008113FC" w:rsidRPr="00CE27EB" w:rsidRDefault="008113FC" w:rsidP="008113FC">
            <w:pPr>
              <w:jc w:val="center"/>
              <w:rPr>
                <w:rFonts w:ascii="Arial" w:hAnsi="Arial" w:cs="Arial"/>
                <w:sz w:val="16"/>
                <w:szCs w:val="16"/>
              </w:rPr>
            </w:pPr>
            <w:r w:rsidRPr="00CE27EB">
              <w:rPr>
                <w:rFonts w:ascii="Arial" w:hAnsi="Arial" w:cs="Arial"/>
                <w:sz w:val="16"/>
                <w:szCs w:val="16"/>
              </w:rPr>
              <w:t>0.275</w:t>
            </w:r>
          </w:p>
        </w:tc>
        <w:tc>
          <w:tcPr>
            <w:tcW w:w="617" w:type="dxa"/>
          </w:tcPr>
          <w:p w14:paraId="270D1983" w14:textId="25CBEFAC" w:rsidR="008113FC" w:rsidRPr="00CE27EB" w:rsidRDefault="008113FC" w:rsidP="008113FC">
            <w:pPr>
              <w:jc w:val="center"/>
              <w:rPr>
                <w:rFonts w:ascii="Arial" w:hAnsi="Arial" w:cs="Arial"/>
                <w:sz w:val="16"/>
                <w:szCs w:val="16"/>
              </w:rPr>
            </w:pPr>
            <w:r w:rsidRPr="00CE27EB">
              <w:rPr>
                <w:rFonts w:ascii="Arial" w:hAnsi="Arial" w:cs="Arial"/>
                <w:sz w:val="16"/>
                <w:szCs w:val="16"/>
              </w:rPr>
              <w:t>28</w:t>
            </w:r>
            <w:r w:rsidR="00867D95" w:rsidRPr="00CE27EB">
              <w:rPr>
                <w:rFonts w:ascii="Arial" w:hAnsi="Arial" w:cs="Arial"/>
                <w:sz w:val="16"/>
                <w:szCs w:val="16"/>
              </w:rPr>
              <w:t>4.6</w:t>
            </w:r>
          </w:p>
        </w:tc>
        <w:tc>
          <w:tcPr>
            <w:tcW w:w="924" w:type="dxa"/>
          </w:tcPr>
          <w:p w14:paraId="7A697FCC" w14:textId="764C5277" w:rsidR="008113FC" w:rsidRPr="00CE27EB" w:rsidRDefault="008113FC" w:rsidP="008113FC">
            <w:pPr>
              <w:jc w:val="center"/>
              <w:rPr>
                <w:rFonts w:ascii="Arial" w:hAnsi="Arial" w:cs="Arial"/>
                <w:sz w:val="16"/>
                <w:szCs w:val="16"/>
              </w:rPr>
            </w:pPr>
            <w:r w:rsidRPr="00CE27EB">
              <w:rPr>
                <w:rFonts w:ascii="Arial" w:hAnsi="Arial" w:cs="Arial"/>
                <w:sz w:val="16"/>
                <w:szCs w:val="16"/>
              </w:rPr>
              <w:t>285.0</w:t>
            </w:r>
          </w:p>
        </w:tc>
      </w:tr>
      <w:tr w:rsidR="004B0EA8" w:rsidRPr="00CE27EB" w14:paraId="295599A4" w14:textId="77777777" w:rsidTr="004B0EA8">
        <w:tc>
          <w:tcPr>
            <w:tcW w:w="999" w:type="dxa"/>
          </w:tcPr>
          <w:p w14:paraId="332204F2" w14:textId="197A9E2A" w:rsidR="008113FC" w:rsidRPr="00CE27EB" w:rsidRDefault="008113FC" w:rsidP="008113FC">
            <w:pPr>
              <w:jc w:val="center"/>
              <w:rPr>
                <w:rFonts w:ascii="Arial" w:hAnsi="Arial" w:cs="Arial"/>
                <w:sz w:val="16"/>
                <w:szCs w:val="16"/>
              </w:rPr>
            </w:pPr>
            <w:r w:rsidRPr="00CE27EB">
              <w:rPr>
                <w:rFonts w:ascii="Arial" w:hAnsi="Arial" w:cs="Arial"/>
                <w:sz w:val="16"/>
                <w:szCs w:val="16"/>
              </w:rPr>
              <w:t>3</w:t>
            </w:r>
            <w:r w:rsidR="00FD5024" w:rsidRPr="00CE27EB">
              <w:rPr>
                <w:rFonts w:ascii="Arial" w:hAnsi="Arial" w:cs="Arial"/>
                <w:sz w:val="16"/>
                <w:szCs w:val="16"/>
              </w:rPr>
              <w:t>6</w:t>
            </w:r>
            <w:r w:rsidRPr="00CE27EB">
              <w:rPr>
                <w:rFonts w:ascii="Arial" w:hAnsi="Arial" w:cs="Arial"/>
                <w:sz w:val="16"/>
                <w:szCs w:val="16"/>
                <w:vertAlign w:val="superscript"/>
              </w:rPr>
              <w:t>o</w:t>
            </w:r>
          </w:p>
        </w:tc>
        <w:tc>
          <w:tcPr>
            <w:tcW w:w="714" w:type="dxa"/>
          </w:tcPr>
          <w:p w14:paraId="3B249760" w14:textId="51C68CD5" w:rsidR="008113FC" w:rsidRPr="00CE27EB" w:rsidRDefault="008113FC" w:rsidP="008113FC">
            <w:pPr>
              <w:jc w:val="center"/>
              <w:rPr>
                <w:rFonts w:ascii="Arial" w:hAnsi="Arial" w:cs="Arial"/>
                <w:sz w:val="16"/>
                <w:szCs w:val="16"/>
              </w:rPr>
            </w:pPr>
            <w:r w:rsidRPr="00CE27EB">
              <w:rPr>
                <w:rFonts w:ascii="Arial" w:hAnsi="Arial" w:cs="Arial"/>
                <w:sz w:val="16"/>
                <w:szCs w:val="16"/>
              </w:rPr>
              <w:t>1.17</w:t>
            </w:r>
          </w:p>
        </w:tc>
        <w:tc>
          <w:tcPr>
            <w:tcW w:w="625" w:type="dxa"/>
          </w:tcPr>
          <w:p w14:paraId="36E6C449" w14:textId="3F5FCB2E" w:rsidR="008113FC" w:rsidRPr="00CE27EB" w:rsidRDefault="008113FC" w:rsidP="008113FC">
            <w:pPr>
              <w:jc w:val="center"/>
              <w:rPr>
                <w:rFonts w:ascii="Arial" w:hAnsi="Arial" w:cs="Arial"/>
                <w:sz w:val="16"/>
                <w:szCs w:val="16"/>
              </w:rPr>
            </w:pPr>
            <w:r w:rsidRPr="00CE27EB">
              <w:rPr>
                <w:rFonts w:ascii="Arial" w:hAnsi="Arial" w:cs="Arial"/>
                <w:sz w:val="16"/>
                <w:szCs w:val="16"/>
              </w:rPr>
              <w:t>73.</w:t>
            </w:r>
            <w:r w:rsidR="00520C0D" w:rsidRPr="00CE27EB">
              <w:rPr>
                <w:rFonts w:ascii="Arial" w:hAnsi="Arial" w:cs="Arial"/>
                <w:sz w:val="16"/>
                <w:szCs w:val="16"/>
              </w:rPr>
              <w:t>4</w:t>
            </w:r>
          </w:p>
        </w:tc>
        <w:tc>
          <w:tcPr>
            <w:tcW w:w="919" w:type="dxa"/>
          </w:tcPr>
          <w:p w14:paraId="05D00117" w14:textId="45D54EEB" w:rsidR="008113FC" w:rsidRPr="00CE27EB" w:rsidRDefault="008113FC" w:rsidP="008113FC">
            <w:pPr>
              <w:jc w:val="center"/>
              <w:rPr>
                <w:rFonts w:ascii="Arial" w:hAnsi="Arial" w:cs="Arial"/>
                <w:sz w:val="16"/>
                <w:szCs w:val="16"/>
              </w:rPr>
            </w:pPr>
            <w:r w:rsidRPr="00CE27EB">
              <w:rPr>
                <w:rFonts w:ascii="Arial" w:hAnsi="Arial" w:cs="Arial"/>
                <w:sz w:val="16"/>
                <w:szCs w:val="16"/>
              </w:rPr>
              <w:t>73.9</w:t>
            </w:r>
          </w:p>
        </w:tc>
        <w:tc>
          <w:tcPr>
            <w:tcW w:w="590" w:type="dxa"/>
          </w:tcPr>
          <w:p w14:paraId="17C68036" w14:textId="3D35966F" w:rsidR="008113FC" w:rsidRPr="00CE27EB" w:rsidRDefault="008113FC" w:rsidP="008113FC">
            <w:pPr>
              <w:jc w:val="center"/>
              <w:rPr>
                <w:rFonts w:ascii="Arial" w:hAnsi="Arial" w:cs="Arial"/>
                <w:sz w:val="16"/>
                <w:szCs w:val="16"/>
              </w:rPr>
            </w:pPr>
            <w:r w:rsidRPr="00CE27EB">
              <w:rPr>
                <w:rFonts w:ascii="Arial" w:hAnsi="Arial" w:cs="Arial"/>
                <w:sz w:val="16"/>
                <w:szCs w:val="16"/>
              </w:rPr>
              <w:t>31</w:t>
            </w:r>
          </w:p>
        </w:tc>
        <w:tc>
          <w:tcPr>
            <w:tcW w:w="714" w:type="dxa"/>
          </w:tcPr>
          <w:p w14:paraId="35315B94" w14:textId="0FA15384" w:rsidR="008113FC" w:rsidRPr="00CE27EB" w:rsidRDefault="008113FC" w:rsidP="008113FC">
            <w:pPr>
              <w:jc w:val="center"/>
              <w:rPr>
                <w:rFonts w:ascii="Arial" w:hAnsi="Arial" w:cs="Arial"/>
                <w:sz w:val="16"/>
                <w:szCs w:val="16"/>
              </w:rPr>
            </w:pPr>
            <w:r w:rsidRPr="00CE27EB">
              <w:rPr>
                <w:rFonts w:ascii="Arial" w:hAnsi="Arial" w:cs="Arial"/>
                <w:sz w:val="16"/>
                <w:szCs w:val="16"/>
              </w:rPr>
              <w:t>1.3</w:t>
            </w:r>
          </w:p>
        </w:tc>
        <w:tc>
          <w:tcPr>
            <w:tcW w:w="714" w:type="dxa"/>
          </w:tcPr>
          <w:p w14:paraId="6B02F397" w14:textId="262B0071" w:rsidR="008113FC" w:rsidRPr="00CE27EB" w:rsidRDefault="00867D95" w:rsidP="008113FC">
            <w:pPr>
              <w:jc w:val="center"/>
              <w:rPr>
                <w:rFonts w:ascii="Arial" w:hAnsi="Arial" w:cs="Arial"/>
                <w:sz w:val="16"/>
                <w:szCs w:val="16"/>
              </w:rPr>
            </w:pPr>
            <w:r w:rsidRPr="00CE27EB">
              <w:rPr>
                <w:rFonts w:ascii="Arial" w:hAnsi="Arial" w:cs="Arial"/>
                <w:sz w:val="16"/>
                <w:szCs w:val="16"/>
              </w:rPr>
              <w:t>71.8</w:t>
            </w:r>
          </w:p>
        </w:tc>
        <w:tc>
          <w:tcPr>
            <w:tcW w:w="750" w:type="dxa"/>
          </w:tcPr>
          <w:p w14:paraId="41930CF0" w14:textId="7C1A7E05" w:rsidR="008113FC" w:rsidRPr="00CE27EB" w:rsidRDefault="008113FC" w:rsidP="008113FC">
            <w:pPr>
              <w:jc w:val="center"/>
              <w:rPr>
                <w:rFonts w:ascii="Arial" w:hAnsi="Arial" w:cs="Arial"/>
                <w:sz w:val="16"/>
                <w:szCs w:val="16"/>
              </w:rPr>
            </w:pPr>
            <w:r w:rsidRPr="00CE27EB">
              <w:rPr>
                <w:rFonts w:ascii="Arial" w:hAnsi="Arial" w:cs="Arial"/>
                <w:sz w:val="16"/>
                <w:szCs w:val="16"/>
              </w:rPr>
              <w:t>72.3</w:t>
            </w:r>
          </w:p>
        </w:tc>
        <w:tc>
          <w:tcPr>
            <w:tcW w:w="990" w:type="dxa"/>
          </w:tcPr>
          <w:p w14:paraId="41643AAA" w14:textId="2F5E6DFD" w:rsidR="008113FC" w:rsidRPr="00CE27EB" w:rsidRDefault="008113FC" w:rsidP="008113FC">
            <w:pPr>
              <w:jc w:val="center"/>
              <w:rPr>
                <w:rFonts w:ascii="Arial" w:hAnsi="Arial" w:cs="Arial"/>
                <w:sz w:val="16"/>
                <w:szCs w:val="16"/>
              </w:rPr>
            </w:pPr>
            <w:r w:rsidRPr="00CE27EB">
              <w:rPr>
                <w:rFonts w:ascii="Arial" w:hAnsi="Arial" w:cs="Arial"/>
                <w:sz w:val="16"/>
                <w:szCs w:val="16"/>
              </w:rPr>
              <w:t>10</w:t>
            </w:r>
          </w:p>
        </w:tc>
        <w:tc>
          <w:tcPr>
            <w:tcW w:w="794" w:type="dxa"/>
          </w:tcPr>
          <w:p w14:paraId="3D2B5FAE" w14:textId="30B86F21" w:rsidR="008113FC" w:rsidRPr="00CE27EB" w:rsidRDefault="008113FC" w:rsidP="008113FC">
            <w:pPr>
              <w:jc w:val="center"/>
              <w:rPr>
                <w:rFonts w:ascii="Arial" w:hAnsi="Arial" w:cs="Arial"/>
                <w:sz w:val="16"/>
                <w:szCs w:val="16"/>
              </w:rPr>
            </w:pPr>
            <w:r w:rsidRPr="00CE27EB">
              <w:rPr>
                <w:rFonts w:ascii="Arial" w:hAnsi="Arial" w:cs="Arial"/>
                <w:sz w:val="16"/>
                <w:szCs w:val="16"/>
              </w:rPr>
              <w:t>0.322</w:t>
            </w:r>
          </w:p>
        </w:tc>
        <w:tc>
          <w:tcPr>
            <w:tcW w:w="617" w:type="dxa"/>
          </w:tcPr>
          <w:p w14:paraId="058604C0" w14:textId="46595C23" w:rsidR="008113FC" w:rsidRPr="00CE27EB" w:rsidRDefault="008113FC" w:rsidP="008113FC">
            <w:pPr>
              <w:jc w:val="center"/>
              <w:rPr>
                <w:rFonts w:ascii="Arial" w:hAnsi="Arial" w:cs="Arial"/>
                <w:sz w:val="16"/>
                <w:szCs w:val="16"/>
              </w:rPr>
            </w:pPr>
            <w:r w:rsidRPr="00CE27EB">
              <w:rPr>
                <w:rFonts w:ascii="Arial" w:hAnsi="Arial" w:cs="Arial"/>
                <w:sz w:val="16"/>
                <w:szCs w:val="16"/>
              </w:rPr>
              <w:t>28</w:t>
            </w:r>
            <w:r w:rsidR="00867D95" w:rsidRPr="00CE27EB">
              <w:rPr>
                <w:rFonts w:ascii="Arial" w:hAnsi="Arial" w:cs="Arial"/>
                <w:sz w:val="16"/>
                <w:szCs w:val="16"/>
              </w:rPr>
              <w:t>4.5</w:t>
            </w:r>
          </w:p>
        </w:tc>
        <w:tc>
          <w:tcPr>
            <w:tcW w:w="924" w:type="dxa"/>
          </w:tcPr>
          <w:p w14:paraId="44025A78" w14:textId="6904A74C" w:rsidR="008113FC" w:rsidRPr="00CE27EB" w:rsidRDefault="008113FC" w:rsidP="008113FC">
            <w:pPr>
              <w:jc w:val="center"/>
              <w:rPr>
                <w:rFonts w:ascii="Arial" w:hAnsi="Arial" w:cs="Arial"/>
                <w:sz w:val="16"/>
                <w:szCs w:val="16"/>
              </w:rPr>
            </w:pPr>
            <w:r w:rsidRPr="00CE27EB">
              <w:rPr>
                <w:rFonts w:ascii="Arial" w:hAnsi="Arial" w:cs="Arial"/>
                <w:sz w:val="16"/>
                <w:szCs w:val="16"/>
              </w:rPr>
              <w:t>285.0</w:t>
            </w:r>
          </w:p>
        </w:tc>
      </w:tr>
      <w:tr w:rsidR="004B0EA8" w:rsidRPr="00CE27EB" w14:paraId="09B836AC" w14:textId="77777777" w:rsidTr="004B0EA8">
        <w:tc>
          <w:tcPr>
            <w:tcW w:w="999" w:type="dxa"/>
          </w:tcPr>
          <w:p w14:paraId="53F3FF92" w14:textId="2EB79A90" w:rsidR="008113FC" w:rsidRPr="00CE27EB" w:rsidRDefault="008113FC" w:rsidP="008113FC">
            <w:pPr>
              <w:jc w:val="center"/>
              <w:rPr>
                <w:rFonts w:ascii="Arial" w:hAnsi="Arial" w:cs="Arial"/>
                <w:sz w:val="16"/>
                <w:szCs w:val="16"/>
              </w:rPr>
            </w:pPr>
            <w:r w:rsidRPr="00CE27EB">
              <w:rPr>
                <w:rFonts w:ascii="Arial" w:hAnsi="Arial" w:cs="Arial"/>
                <w:sz w:val="16"/>
                <w:szCs w:val="16"/>
              </w:rPr>
              <w:t>4</w:t>
            </w:r>
            <w:r w:rsidR="00FD5024" w:rsidRPr="00CE27EB">
              <w:rPr>
                <w:rFonts w:ascii="Arial" w:hAnsi="Arial" w:cs="Arial"/>
                <w:sz w:val="16"/>
                <w:szCs w:val="16"/>
              </w:rPr>
              <w:t>2</w:t>
            </w:r>
            <w:r w:rsidRPr="00CE27EB">
              <w:rPr>
                <w:rFonts w:ascii="Arial" w:hAnsi="Arial" w:cs="Arial"/>
                <w:sz w:val="16"/>
                <w:szCs w:val="16"/>
                <w:vertAlign w:val="superscript"/>
              </w:rPr>
              <w:t>o</w:t>
            </w:r>
          </w:p>
        </w:tc>
        <w:tc>
          <w:tcPr>
            <w:tcW w:w="714" w:type="dxa"/>
          </w:tcPr>
          <w:p w14:paraId="52A05975" w14:textId="0DE8F530" w:rsidR="008113FC" w:rsidRPr="00CE27EB" w:rsidRDefault="008113FC" w:rsidP="008113FC">
            <w:pPr>
              <w:jc w:val="center"/>
              <w:rPr>
                <w:rFonts w:ascii="Arial" w:hAnsi="Arial" w:cs="Arial"/>
                <w:sz w:val="16"/>
                <w:szCs w:val="16"/>
              </w:rPr>
            </w:pPr>
            <w:r w:rsidRPr="00CE27EB">
              <w:rPr>
                <w:rFonts w:ascii="Arial" w:hAnsi="Arial" w:cs="Arial"/>
                <w:sz w:val="16"/>
                <w:szCs w:val="16"/>
              </w:rPr>
              <w:t>1.17</w:t>
            </w:r>
          </w:p>
        </w:tc>
        <w:tc>
          <w:tcPr>
            <w:tcW w:w="625" w:type="dxa"/>
          </w:tcPr>
          <w:p w14:paraId="1247E3EE" w14:textId="7D65D4DC" w:rsidR="008113FC" w:rsidRPr="00CE27EB" w:rsidRDefault="008113FC" w:rsidP="008113FC">
            <w:pPr>
              <w:jc w:val="center"/>
              <w:rPr>
                <w:rFonts w:ascii="Arial" w:hAnsi="Arial" w:cs="Arial"/>
                <w:sz w:val="16"/>
                <w:szCs w:val="16"/>
              </w:rPr>
            </w:pPr>
            <w:r w:rsidRPr="00CE27EB">
              <w:rPr>
                <w:rFonts w:ascii="Arial" w:hAnsi="Arial" w:cs="Arial"/>
                <w:sz w:val="16"/>
                <w:szCs w:val="16"/>
              </w:rPr>
              <w:t>73.</w:t>
            </w:r>
            <w:r w:rsidR="00520C0D" w:rsidRPr="00CE27EB">
              <w:rPr>
                <w:rFonts w:ascii="Arial" w:hAnsi="Arial" w:cs="Arial"/>
                <w:sz w:val="16"/>
                <w:szCs w:val="16"/>
              </w:rPr>
              <w:t>2</w:t>
            </w:r>
          </w:p>
        </w:tc>
        <w:tc>
          <w:tcPr>
            <w:tcW w:w="919" w:type="dxa"/>
          </w:tcPr>
          <w:p w14:paraId="6C94BA0A" w14:textId="2BE80B9C" w:rsidR="008113FC" w:rsidRPr="00CE27EB" w:rsidRDefault="008113FC" w:rsidP="008113FC">
            <w:pPr>
              <w:jc w:val="center"/>
              <w:rPr>
                <w:rFonts w:ascii="Arial" w:hAnsi="Arial" w:cs="Arial"/>
                <w:sz w:val="16"/>
                <w:szCs w:val="16"/>
              </w:rPr>
            </w:pPr>
            <w:r w:rsidRPr="00CE27EB">
              <w:rPr>
                <w:rFonts w:ascii="Arial" w:hAnsi="Arial" w:cs="Arial"/>
                <w:sz w:val="16"/>
                <w:szCs w:val="16"/>
              </w:rPr>
              <w:t>73.9</w:t>
            </w:r>
          </w:p>
        </w:tc>
        <w:tc>
          <w:tcPr>
            <w:tcW w:w="590" w:type="dxa"/>
          </w:tcPr>
          <w:p w14:paraId="20B1F7FD" w14:textId="637926F7" w:rsidR="008113FC" w:rsidRPr="00CE27EB" w:rsidRDefault="008113FC" w:rsidP="008113FC">
            <w:pPr>
              <w:jc w:val="center"/>
              <w:rPr>
                <w:rFonts w:ascii="Arial" w:hAnsi="Arial" w:cs="Arial"/>
                <w:sz w:val="16"/>
                <w:szCs w:val="16"/>
              </w:rPr>
            </w:pPr>
            <w:r w:rsidRPr="00CE27EB">
              <w:rPr>
                <w:rFonts w:ascii="Arial" w:hAnsi="Arial" w:cs="Arial"/>
                <w:sz w:val="16"/>
                <w:szCs w:val="16"/>
              </w:rPr>
              <w:t>22</w:t>
            </w:r>
          </w:p>
        </w:tc>
        <w:tc>
          <w:tcPr>
            <w:tcW w:w="714" w:type="dxa"/>
          </w:tcPr>
          <w:p w14:paraId="66835D2E" w14:textId="1EF564E4" w:rsidR="008113FC" w:rsidRPr="00CE27EB" w:rsidRDefault="008113FC" w:rsidP="008113FC">
            <w:pPr>
              <w:jc w:val="center"/>
              <w:rPr>
                <w:rFonts w:ascii="Arial" w:hAnsi="Arial" w:cs="Arial"/>
                <w:sz w:val="16"/>
                <w:szCs w:val="16"/>
              </w:rPr>
            </w:pPr>
            <w:r w:rsidRPr="00CE27EB">
              <w:rPr>
                <w:rFonts w:ascii="Arial" w:hAnsi="Arial" w:cs="Arial"/>
                <w:sz w:val="16"/>
                <w:szCs w:val="16"/>
              </w:rPr>
              <w:t>1.3</w:t>
            </w:r>
          </w:p>
        </w:tc>
        <w:tc>
          <w:tcPr>
            <w:tcW w:w="714" w:type="dxa"/>
          </w:tcPr>
          <w:p w14:paraId="089C02CB" w14:textId="03829843" w:rsidR="008113FC" w:rsidRPr="00CE27EB" w:rsidRDefault="00867D95" w:rsidP="008113FC">
            <w:pPr>
              <w:jc w:val="center"/>
              <w:rPr>
                <w:rFonts w:ascii="Arial" w:hAnsi="Arial" w:cs="Arial"/>
                <w:sz w:val="16"/>
                <w:szCs w:val="16"/>
              </w:rPr>
            </w:pPr>
            <w:r w:rsidRPr="00CE27EB">
              <w:rPr>
                <w:rFonts w:ascii="Arial" w:hAnsi="Arial" w:cs="Arial"/>
                <w:sz w:val="16"/>
                <w:szCs w:val="16"/>
              </w:rPr>
              <w:t>71.6</w:t>
            </w:r>
          </w:p>
        </w:tc>
        <w:tc>
          <w:tcPr>
            <w:tcW w:w="750" w:type="dxa"/>
          </w:tcPr>
          <w:p w14:paraId="589A975C" w14:textId="1F617B3B" w:rsidR="008113FC" w:rsidRPr="00CE27EB" w:rsidRDefault="008113FC" w:rsidP="008113FC">
            <w:pPr>
              <w:jc w:val="center"/>
              <w:rPr>
                <w:rFonts w:ascii="Arial" w:hAnsi="Arial" w:cs="Arial"/>
                <w:sz w:val="16"/>
                <w:szCs w:val="16"/>
              </w:rPr>
            </w:pPr>
            <w:r w:rsidRPr="00CE27EB">
              <w:rPr>
                <w:rFonts w:ascii="Arial" w:hAnsi="Arial" w:cs="Arial"/>
                <w:sz w:val="16"/>
                <w:szCs w:val="16"/>
              </w:rPr>
              <w:t>72.3</w:t>
            </w:r>
          </w:p>
        </w:tc>
        <w:tc>
          <w:tcPr>
            <w:tcW w:w="990" w:type="dxa"/>
          </w:tcPr>
          <w:p w14:paraId="3DAD829B" w14:textId="75E235C5" w:rsidR="008113FC" w:rsidRPr="00CE27EB" w:rsidRDefault="008113FC" w:rsidP="008113FC">
            <w:pPr>
              <w:jc w:val="center"/>
              <w:rPr>
                <w:rFonts w:ascii="Arial" w:hAnsi="Arial" w:cs="Arial"/>
                <w:sz w:val="16"/>
                <w:szCs w:val="16"/>
              </w:rPr>
            </w:pPr>
            <w:r w:rsidRPr="00CE27EB">
              <w:rPr>
                <w:rFonts w:ascii="Arial" w:hAnsi="Arial" w:cs="Arial"/>
                <w:sz w:val="16"/>
                <w:szCs w:val="16"/>
              </w:rPr>
              <w:t>8</w:t>
            </w:r>
          </w:p>
        </w:tc>
        <w:tc>
          <w:tcPr>
            <w:tcW w:w="794" w:type="dxa"/>
          </w:tcPr>
          <w:p w14:paraId="44785A83" w14:textId="4CF50696" w:rsidR="008113FC" w:rsidRPr="00CE27EB" w:rsidRDefault="008113FC" w:rsidP="008113FC">
            <w:pPr>
              <w:jc w:val="center"/>
              <w:rPr>
                <w:rFonts w:ascii="Arial" w:hAnsi="Arial" w:cs="Arial"/>
                <w:sz w:val="16"/>
                <w:szCs w:val="16"/>
              </w:rPr>
            </w:pPr>
            <w:r w:rsidRPr="00CE27EB">
              <w:rPr>
                <w:rFonts w:ascii="Arial" w:hAnsi="Arial" w:cs="Arial"/>
                <w:sz w:val="16"/>
                <w:szCs w:val="16"/>
              </w:rPr>
              <w:t>0.363</w:t>
            </w:r>
          </w:p>
        </w:tc>
        <w:tc>
          <w:tcPr>
            <w:tcW w:w="617" w:type="dxa"/>
          </w:tcPr>
          <w:p w14:paraId="08A7C697" w14:textId="33619F63" w:rsidR="008113FC" w:rsidRPr="00CE27EB" w:rsidRDefault="008113FC" w:rsidP="008113FC">
            <w:pPr>
              <w:jc w:val="center"/>
              <w:rPr>
                <w:rFonts w:ascii="Arial" w:hAnsi="Arial" w:cs="Arial"/>
                <w:sz w:val="16"/>
                <w:szCs w:val="16"/>
              </w:rPr>
            </w:pPr>
            <w:r w:rsidRPr="00CE27EB">
              <w:rPr>
                <w:rFonts w:ascii="Arial" w:hAnsi="Arial" w:cs="Arial"/>
                <w:sz w:val="16"/>
                <w:szCs w:val="16"/>
              </w:rPr>
              <w:t>28</w:t>
            </w:r>
            <w:r w:rsidR="00867D95" w:rsidRPr="00CE27EB">
              <w:rPr>
                <w:rFonts w:ascii="Arial" w:hAnsi="Arial" w:cs="Arial"/>
                <w:sz w:val="16"/>
                <w:szCs w:val="16"/>
              </w:rPr>
              <w:t>4.3</w:t>
            </w:r>
          </w:p>
        </w:tc>
        <w:tc>
          <w:tcPr>
            <w:tcW w:w="924" w:type="dxa"/>
          </w:tcPr>
          <w:p w14:paraId="58352423" w14:textId="7293096A" w:rsidR="008113FC" w:rsidRPr="00CE27EB" w:rsidRDefault="008113FC" w:rsidP="008113FC">
            <w:pPr>
              <w:jc w:val="center"/>
              <w:rPr>
                <w:rFonts w:ascii="Arial" w:hAnsi="Arial" w:cs="Arial"/>
                <w:sz w:val="16"/>
                <w:szCs w:val="16"/>
              </w:rPr>
            </w:pPr>
            <w:r w:rsidRPr="00CE27EB">
              <w:rPr>
                <w:rFonts w:ascii="Arial" w:hAnsi="Arial" w:cs="Arial"/>
                <w:sz w:val="16"/>
                <w:szCs w:val="16"/>
              </w:rPr>
              <w:t>285.0</w:t>
            </w:r>
          </w:p>
        </w:tc>
      </w:tr>
    </w:tbl>
    <w:p w14:paraId="72EB4E94" w14:textId="77777777" w:rsidR="0015758C" w:rsidRPr="00CE27EB" w:rsidRDefault="0015758C" w:rsidP="0015758C">
      <w:pPr>
        <w:jc w:val="center"/>
        <w:rPr>
          <w:rFonts w:ascii="Arial" w:hAnsi="Arial" w:cs="Arial"/>
          <w:b/>
        </w:rPr>
      </w:pPr>
    </w:p>
    <w:p w14:paraId="483282FE" w14:textId="70F7F019" w:rsidR="0015758C" w:rsidRPr="00CE27EB" w:rsidRDefault="00FD5024" w:rsidP="0015758C">
      <w:pPr>
        <w:jc w:val="center"/>
        <w:rPr>
          <w:rFonts w:ascii="Arial" w:hAnsi="Arial" w:cs="Arial"/>
          <w:b/>
        </w:rPr>
      </w:pPr>
      <w:r w:rsidRPr="00CE27EB">
        <w:rPr>
          <w:noProof/>
          <w:lang w:val="en-SG" w:eastAsia="en-SG"/>
        </w:rPr>
        <w:drawing>
          <wp:inline distT="0" distB="0" distL="0" distR="0" wp14:anchorId="5B260912" wp14:editId="767AE6E5">
            <wp:extent cx="4314825" cy="33043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3032" cy="3310630"/>
                    </a:xfrm>
                    <a:prstGeom prst="rect">
                      <a:avLst/>
                    </a:prstGeom>
                    <a:noFill/>
                    <a:ln>
                      <a:noFill/>
                    </a:ln>
                  </pic:spPr>
                </pic:pic>
              </a:graphicData>
            </a:graphic>
          </wp:inline>
        </w:drawing>
      </w:r>
    </w:p>
    <w:p w14:paraId="54D83499" w14:textId="01408341" w:rsidR="0015758C" w:rsidRPr="00CE27EB" w:rsidRDefault="0015758C" w:rsidP="00643F59">
      <w:pPr>
        <w:pStyle w:val="SI-title22222222222222222222"/>
        <w:ind w:left="0"/>
      </w:pPr>
      <w:bookmarkStart w:id="30" w:name="_Toc183552670"/>
      <w:r w:rsidRPr="00CE27EB">
        <w:t>Supplementary Fig. 1</w:t>
      </w:r>
      <w:r w:rsidR="00FB5D4A" w:rsidRPr="00CE27EB">
        <w:t>9</w:t>
      </w:r>
      <w:r w:rsidRPr="00CE27EB">
        <w:t xml:space="preserve">. The angle-dependent area ratio of Al-OH bonding and Al-O bonding in XPS spectra of O1s on sapphire aged for two weeks with low electron flood </w:t>
      </w:r>
      <w:r w:rsidR="000556FB" w:rsidRPr="00CE27EB">
        <w:t>gun.</w:t>
      </w:r>
      <w:bookmarkEnd w:id="30"/>
    </w:p>
    <w:p w14:paraId="0B0E91A7" w14:textId="40A17943" w:rsidR="00D30267" w:rsidRPr="00CE27EB" w:rsidRDefault="00D30267">
      <w:pPr>
        <w:rPr>
          <w:rFonts w:ascii="Arial" w:hAnsi="Arial" w:cs="Arial"/>
        </w:rPr>
      </w:pPr>
    </w:p>
    <w:p w14:paraId="5E21ABE3" w14:textId="600FAE06" w:rsidR="003D1D2F" w:rsidRPr="00CE27EB" w:rsidRDefault="0015758C" w:rsidP="00EB535D">
      <w:pPr>
        <w:spacing w:after="120" w:line="480" w:lineRule="auto"/>
        <w:ind w:left="357"/>
        <w:jc w:val="both"/>
        <w:rPr>
          <w:rFonts w:ascii="Arial" w:hAnsi="Arial" w:cs="Arial"/>
          <w:b/>
        </w:rPr>
      </w:pPr>
      <w:r w:rsidRPr="00CE27EB">
        <w:rPr>
          <w:rFonts w:ascii="Arial" w:hAnsi="Arial" w:cs="Arial"/>
        </w:rPr>
        <w:br w:type="page"/>
      </w:r>
      <w:r w:rsidR="003D1D2F" w:rsidRPr="00CE27EB">
        <w:rPr>
          <w:noProof/>
          <w:lang w:val="en-SG" w:eastAsia="en-SG"/>
        </w:rPr>
        <w:lastRenderedPageBreak/>
        <w:drawing>
          <wp:inline distT="0" distB="0" distL="0" distR="0" wp14:anchorId="1DF83E4E" wp14:editId="1CC6A1CE">
            <wp:extent cx="5091379" cy="4931260"/>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96388" cy="4936111"/>
                    </a:xfrm>
                    <a:prstGeom prst="rect">
                      <a:avLst/>
                    </a:prstGeom>
                    <a:noFill/>
                    <a:ln>
                      <a:noFill/>
                    </a:ln>
                  </pic:spPr>
                </pic:pic>
              </a:graphicData>
            </a:graphic>
          </wp:inline>
        </w:drawing>
      </w:r>
    </w:p>
    <w:p w14:paraId="50C7D01F" w14:textId="767D349B" w:rsidR="00EF02AC" w:rsidRPr="00CE27EB" w:rsidRDefault="00EF02AC" w:rsidP="003D1D2F">
      <w:pPr>
        <w:spacing w:after="120" w:line="480" w:lineRule="auto"/>
        <w:ind w:left="357"/>
        <w:rPr>
          <w:rFonts w:ascii="Arial" w:hAnsi="Arial" w:cs="Arial"/>
        </w:rPr>
      </w:pPr>
      <w:bookmarkStart w:id="31" w:name="_Toc183552671"/>
      <w:r w:rsidRPr="00EB535D">
        <w:rPr>
          <w:rStyle w:val="SI-title22222222222222222222Char"/>
        </w:rPr>
        <w:t xml:space="preserve">Supplementary Fig. 20. </w:t>
      </w:r>
      <w:r w:rsidR="00F1174F" w:rsidRPr="00EB535D">
        <w:rPr>
          <w:rStyle w:val="SI-title22222222222222222222Char"/>
        </w:rPr>
        <w:t xml:space="preserve"> </w:t>
      </w:r>
      <w:r w:rsidR="00CC6231" w:rsidRPr="00EB535D">
        <w:rPr>
          <w:rStyle w:val="SI-title22222222222222222222Char"/>
        </w:rPr>
        <w:t>High-resolution XPS spectra of Al 2p, O 1s and C 1s</w:t>
      </w:r>
      <w:r w:rsidRPr="00EB535D">
        <w:rPr>
          <w:rStyle w:val="SI-title22222222222222222222Char"/>
        </w:rPr>
        <w:t xml:space="preserve"> on sapphire aged for two weeks with </w:t>
      </w:r>
      <w:r w:rsidR="00CC6231" w:rsidRPr="00EB535D">
        <w:rPr>
          <w:rStyle w:val="SI-title22222222222222222222Char"/>
        </w:rPr>
        <w:t>different</w:t>
      </w:r>
      <w:r w:rsidRPr="00EB535D">
        <w:rPr>
          <w:rStyle w:val="SI-title22222222222222222222Char"/>
        </w:rPr>
        <w:t xml:space="preserve"> electron </w:t>
      </w:r>
      <w:r w:rsidR="00CC6231" w:rsidRPr="00EB535D">
        <w:rPr>
          <w:rStyle w:val="SI-title22222222222222222222Char"/>
        </w:rPr>
        <w:t>flux intensities of flood gun</w:t>
      </w:r>
      <w:bookmarkEnd w:id="31"/>
      <w:r w:rsidRPr="00CE27EB">
        <w:rPr>
          <w:rFonts w:ascii="Arial" w:hAnsi="Arial" w:cs="Arial"/>
        </w:rPr>
        <w:t>.</w:t>
      </w:r>
    </w:p>
    <w:p w14:paraId="3FF631CC" w14:textId="77777777" w:rsidR="00EF02AC" w:rsidRPr="00CE27EB" w:rsidRDefault="00EF02AC" w:rsidP="00EF02AC">
      <w:pPr>
        <w:spacing w:after="120" w:line="480" w:lineRule="auto"/>
        <w:ind w:left="357"/>
        <w:jc w:val="both"/>
        <w:rPr>
          <w:rFonts w:ascii="Arial" w:hAnsi="Arial" w:cs="Arial"/>
        </w:rPr>
      </w:pPr>
    </w:p>
    <w:p w14:paraId="7383C8C5" w14:textId="77777777" w:rsidR="00EF02AC" w:rsidRPr="00CE27EB" w:rsidRDefault="00EF02AC" w:rsidP="00EF02AC">
      <w:pPr>
        <w:spacing w:after="120" w:line="480" w:lineRule="auto"/>
        <w:ind w:left="357"/>
        <w:jc w:val="both"/>
        <w:rPr>
          <w:rFonts w:ascii="Arial" w:hAnsi="Arial" w:cs="Arial"/>
        </w:rPr>
      </w:pPr>
    </w:p>
    <w:p w14:paraId="7A5BBFB3" w14:textId="77777777" w:rsidR="00EF02AC" w:rsidRPr="00CE27EB" w:rsidRDefault="00EF02AC" w:rsidP="00EF02AC">
      <w:pPr>
        <w:spacing w:after="120" w:line="480" w:lineRule="auto"/>
        <w:ind w:left="357"/>
        <w:jc w:val="both"/>
        <w:rPr>
          <w:rFonts w:ascii="Arial" w:hAnsi="Arial" w:cs="Arial"/>
        </w:rPr>
      </w:pPr>
    </w:p>
    <w:p w14:paraId="2D8A0E2F" w14:textId="77777777" w:rsidR="00EF02AC" w:rsidRPr="00CE27EB" w:rsidRDefault="00EF02AC" w:rsidP="00EF02AC">
      <w:pPr>
        <w:spacing w:after="120" w:line="480" w:lineRule="auto"/>
        <w:ind w:left="357"/>
        <w:jc w:val="both"/>
        <w:rPr>
          <w:rFonts w:ascii="Arial" w:hAnsi="Arial" w:cs="Arial"/>
        </w:rPr>
      </w:pPr>
    </w:p>
    <w:p w14:paraId="032DE981" w14:textId="0F3F79D7" w:rsidR="00EF02AC" w:rsidRPr="00CE27EB" w:rsidRDefault="00EF02AC" w:rsidP="00EF02AC">
      <w:pPr>
        <w:spacing w:after="120" w:line="480" w:lineRule="auto"/>
        <w:ind w:left="357"/>
        <w:jc w:val="both"/>
        <w:rPr>
          <w:rFonts w:ascii="Arial" w:hAnsi="Arial" w:cs="Arial"/>
        </w:rPr>
      </w:pPr>
    </w:p>
    <w:p w14:paraId="1131D6B2" w14:textId="400616DF" w:rsidR="0084534A" w:rsidRPr="00CE27EB" w:rsidRDefault="0084534A" w:rsidP="00EF02AC">
      <w:pPr>
        <w:spacing w:after="120" w:line="480" w:lineRule="auto"/>
        <w:ind w:left="357"/>
        <w:jc w:val="both"/>
        <w:rPr>
          <w:rFonts w:ascii="Arial" w:hAnsi="Arial" w:cs="Arial"/>
        </w:rPr>
      </w:pPr>
    </w:p>
    <w:p w14:paraId="44A8494B" w14:textId="0710ABC0" w:rsidR="0084534A" w:rsidRPr="00CE27EB" w:rsidRDefault="0084534A" w:rsidP="00EF02AC">
      <w:pPr>
        <w:spacing w:after="120" w:line="480" w:lineRule="auto"/>
        <w:ind w:left="357"/>
        <w:jc w:val="both"/>
        <w:rPr>
          <w:rFonts w:ascii="Arial" w:hAnsi="Arial" w:cs="Arial"/>
        </w:rPr>
      </w:pPr>
    </w:p>
    <w:p w14:paraId="25998EA3" w14:textId="0F01CB4D" w:rsidR="0084534A" w:rsidRPr="00CE27EB" w:rsidRDefault="0084534A" w:rsidP="00EF02AC">
      <w:pPr>
        <w:spacing w:after="120" w:line="480" w:lineRule="auto"/>
        <w:ind w:left="357"/>
        <w:jc w:val="both"/>
        <w:rPr>
          <w:rFonts w:ascii="Arial" w:hAnsi="Arial" w:cs="Arial"/>
        </w:rPr>
      </w:pPr>
    </w:p>
    <w:p w14:paraId="52E0F268" w14:textId="1AC06AC8" w:rsidR="0084534A" w:rsidRPr="00CE27EB" w:rsidRDefault="0084534A" w:rsidP="00EF02AC">
      <w:pPr>
        <w:spacing w:after="120" w:line="480" w:lineRule="auto"/>
        <w:ind w:left="357"/>
        <w:jc w:val="both"/>
        <w:rPr>
          <w:rFonts w:ascii="Arial" w:hAnsi="Arial" w:cs="Arial"/>
        </w:rPr>
      </w:pPr>
    </w:p>
    <w:p w14:paraId="62CD3CD1" w14:textId="77777777" w:rsidR="0084534A" w:rsidRPr="00CE27EB" w:rsidRDefault="0084534A" w:rsidP="00EF02AC">
      <w:pPr>
        <w:spacing w:after="120" w:line="480" w:lineRule="auto"/>
        <w:ind w:left="357"/>
        <w:jc w:val="both"/>
        <w:rPr>
          <w:rFonts w:ascii="Arial" w:hAnsi="Arial" w:cs="Arial"/>
        </w:rPr>
      </w:pPr>
    </w:p>
    <w:p w14:paraId="3C9C595E" w14:textId="22F802C5" w:rsidR="00EF02AC" w:rsidRPr="00CE27EB" w:rsidRDefault="00EF02AC" w:rsidP="00643F59">
      <w:pPr>
        <w:pStyle w:val="SI-title22222222222222222222"/>
        <w:ind w:left="0"/>
      </w:pPr>
      <w:bookmarkStart w:id="32" w:name="_Toc183552672"/>
      <w:r w:rsidRPr="00CE27EB">
        <w:t xml:space="preserve">Supplementary Table 7. The XPS analysis of two-weeks-aged sapphire, measured with </w:t>
      </w:r>
      <w:r w:rsidR="00F1174F" w:rsidRPr="00CE27EB">
        <w:t>different electron flux intensit</w:t>
      </w:r>
      <w:r w:rsidR="00CC6231" w:rsidRPr="00CE27EB">
        <w:t xml:space="preserve">ies of flood </w:t>
      </w:r>
      <w:r w:rsidR="000556FB" w:rsidRPr="00CE27EB">
        <w:t>gun.</w:t>
      </w:r>
      <w:bookmarkEnd w:id="32"/>
      <w:r w:rsidR="00CC6231" w:rsidRPr="00CE27EB">
        <w:t xml:space="preserve"> </w:t>
      </w:r>
    </w:p>
    <w:tbl>
      <w:tblPr>
        <w:tblStyle w:val="TableGrid"/>
        <w:tblW w:w="10411" w:type="dxa"/>
        <w:tblLayout w:type="fixed"/>
        <w:tblLook w:val="04A0" w:firstRow="1" w:lastRow="0" w:firstColumn="1" w:lastColumn="0" w:noHBand="0" w:noVBand="1"/>
      </w:tblPr>
      <w:tblGrid>
        <w:gridCol w:w="1667"/>
        <w:gridCol w:w="748"/>
        <w:gridCol w:w="718"/>
        <w:gridCol w:w="1007"/>
        <w:gridCol w:w="540"/>
        <w:gridCol w:w="240"/>
        <w:gridCol w:w="540"/>
        <w:gridCol w:w="210"/>
        <w:gridCol w:w="1079"/>
        <w:gridCol w:w="1035"/>
        <w:gridCol w:w="1438"/>
        <w:gridCol w:w="1176"/>
        <w:gridCol w:w="13"/>
      </w:tblGrid>
      <w:tr w:rsidR="00FB34DB" w:rsidRPr="00CE27EB" w14:paraId="37D7BF6B" w14:textId="77777777" w:rsidTr="00FB34DB">
        <w:tc>
          <w:tcPr>
            <w:tcW w:w="1669" w:type="dxa"/>
            <w:vMerge w:val="restart"/>
            <w:vAlign w:val="center"/>
          </w:tcPr>
          <w:p w14:paraId="551D328E"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XPS spectra (testing angle)</w:t>
            </w:r>
          </w:p>
        </w:tc>
        <w:tc>
          <w:tcPr>
            <w:tcW w:w="8742" w:type="dxa"/>
            <w:gridSpan w:val="12"/>
            <w:shd w:val="clear" w:color="auto" w:fill="D9D9D9" w:themeFill="background1" w:themeFillShade="D9"/>
            <w:vAlign w:val="center"/>
          </w:tcPr>
          <w:p w14:paraId="5C294F65" w14:textId="3517B5BB" w:rsidR="00FB34DB" w:rsidRPr="00CE27EB" w:rsidRDefault="00FB34DB" w:rsidP="00FB34DB">
            <w:pPr>
              <w:jc w:val="center"/>
              <w:rPr>
                <w:rFonts w:ascii="Arial" w:hAnsi="Arial" w:cs="Arial"/>
                <w:sz w:val="16"/>
                <w:szCs w:val="16"/>
              </w:rPr>
            </w:pPr>
            <w:r w:rsidRPr="00CE27EB">
              <w:rPr>
                <w:rFonts w:ascii="Arial" w:hAnsi="Arial" w:cs="Arial"/>
                <w:sz w:val="16"/>
                <w:szCs w:val="16"/>
              </w:rPr>
              <w:t>O 1s</w:t>
            </w:r>
          </w:p>
        </w:tc>
      </w:tr>
      <w:tr w:rsidR="00FB34DB" w:rsidRPr="00CE27EB" w14:paraId="60A51D8C" w14:textId="77777777" w:rsidTr="00FB34DB">
        <w:tc>
          <w:tcPr>
            <w:tcW w:w="1669" w:type="dxa"/>
            <w:vMerge/>
            <w:vAlign w:val="center"/>
          </w:tcPr>
          <w:p w14:paraId="6AD72AA9" w14:textId="77777777" w:rsidR="00FB34DB" w:rsidRPr="00CE27EB" w:rsidRDefault="00FB34DB" w:rsidP="00FB34DB">
            <w:pPr>
              <w:jc w:val="center"/>
              <w:rPr>
                <w:rFonts w:ascii="Arial" w:hAnsi="Arial" w:cs="Arial"/>
                <w:sz w:val="16"/>
                <w:szCs w:val="16"/>
              </w:rPr>
            </w:pPr>
          </w:p>
        </w:tc>
        <w:tc>
          <w:tcPr>
            <w:tcW w:w="2474" w:type="dxa"/>
            <w:gridSpan w:val="3"/>
            <w:vAlign w:val="center"/>
          </w:tcPr>
          <w:p w14:paraId="6AB7DF15"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Al-O@ Al</w:t>
            </w:r>
            <w:r w:rsidRPr="00CE27EB">
              <w:rPr>
                <w:rFonts w:ascii="Arial" w:hAnsi="Arial" w:cs="Arial"/>
                <w:sz w:val="16"/>
                <w:szCs w:val="16"/>
                <w:vertAlign w:val="subscript"/>
              </w:rPr>
              <w:t>2</w:t>
            </w:r>
            <w:r w:rsidRPr="00CE27EB">
              <w:rPr>
                <w:rFonts w:ascii="Arial" w:hAnsi="Arial" w:cs="Arial"/>
                <w:sz w:val="16"/>
                <w:szCs w:val="16"/>
              </w:rPr>
              <w:t>O</w:t>
            </w:r>
            <w:r w:rsidRPr="00CE27EB">
              <w:rPr>
                <w:rFonts w:ascii="Arial" w:hAnsi="Arial" w:cs="Arial"/>
                <w:sz w:val="16"/>
                <w:szCs w:val="16"/>
                <w:vertAlign w:val="subscript"/>
              </w:rPr>
              <w:t>3</w:t>
            </w:r>
          </w:p>
        </w:tc>
        <w:tc>
          <w:tcPr>
            <w:tcW w:w="2609" w:type="dxa"/>
            <w:gridSpan w:val="5"/>
            <w:vAlign w:val="center"/>
          </w:tcPr>
          <w:p w14:paraId="0DB20EBC"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Al-OH @AlO</w:t>
            </w:r>
            <w:r w:rsidRPr="00CE27EB">
              <w:rPr>
                <w:rFonts w:ascii="Arial" w:hAnsi="Arial" w:cs="Arial"/>
                <w:sz w:val="16"/>
                <w:szCs w:val="16"/>
                <w:vertAlign w:val="subscript"/>
              </w:rPr>
              <w:t>x</w:t>
            </w:r>
            <w:r w:rsidRPr="00CE27EB">
              <w:rPr>
                <w:rFonts w:ascii="Arial" w:hAnsi="Arial" w:cs="Arial"/>
                <w:sz w:val="16"/>
                <w:szCs w:val="16"/>
              </w:rPr>
              <w:t>(OH)</w:t>
            </w:r>
            <w:r w:rsidRPr="00CE27EB">
              <w:rPr>
                <w:rFonts w:ascii="Arial" w:hAnsi="Arial" w:cs="Arial"/>
                <w:sz w:val="16"/>
                <w:szCs w:val="16"/>
                <w:vertAlign w:val="subscript"/>
              </w:rPr>
              <w:t>y</w:t>
            </w:r>
          </w:p>
        </w:tc>
        <w:tc>
          <w:tcPr>
            <w:tcW w:w="3659" w:type="dxa"/>
            <w:gridSpan w:val="4"/>
            <w:vAlign w:val="center"/>
          </w:tcPr>
          <w:p w14:paraId="713F8ED3"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Ratio of</w:t>
            </w:r>
          </w:p>
          <w:p w14:paraId="2E5727F8"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A</w:t>
            </w:r>
            <w:r w:rsidRPr="00CE27EB">
              <w:rPr>
                <w:rFonts w:ascii="Arial" w:hAnsi="Arial" w:cs="Arial"/>
                <w:sz w:val="16"/>
                <w:szCs w:val="16"/>
                <w:vertAlign w:val="subscript"/>
              </w:rPr>
              <w:t>Al-OH</w:t>
            </w:r>
            <w:r w:rsidRPr="00CE27EB">
              <w:rPr>
                <w:rFonts w:ascii="Arial" w:hAnsi="Arial" w:cs="Arial"/>
                <w:sz w:val="16"/>
                <w:szCs w:val="16"/>
              </w:rPr>
              <w:t>/A</w:t>
            </w:r>
            <w:r w:rsidRPr="00CE27EB">
              <w:rPr>
                <w:rFonts w:ascii="Arial" w:hAnsi="Arial" w:cs="Arial"/>
                <w:sz w:val="16"/>
                <w:szCs w:val="16"/>
                <w:vertAlign w:val="subscript"/>
              </w:rPr>
              <w:t>Al-O</w:t>
            </w:r>
          </w:p>
        </w:tc>
      </w:tr>
      <w:tr w:rsidR="00FB34DB" w:rsidRPr="00CE27EB" w14:paraId="4DCC01F6" w14:textId="77777777" w:rsidTr="00FB34DB">
        <w:trPr>
          <w:gridAfter w:val="1"/>
          <w:wAfter w:w="13" w:type="dxa"/>
          <w:trHeight w:val="124"/>
        </w:trPr>
        <w:tc>
          <w:tcPr>
            <w:tcW w:w="1669" w:type="dxa"/>
            <w:vMerge/>
            <w:vAlign w:val="center"/>
          </w:tcPr>
          <w:p w14:paraId="396B7680" w14:textId="77777777" w:rsidR="00FB34DB" w:rsidRPr="00CE27EB" w:rsidRDefault="00FB34DB" w:rsidP="00FB34DB">
            <w:pPr>
              <w:jc w:val="center"/>
              <w:rPr>
                <w:rFonts w:ascii="Arial" w:hAnsi="Arial" w:cs="Arial"/>
                <w:sz w:val="16"/>
                <w:szCs w:val="16"/>
              </w:rPr>
            </w:pPr>
          </w:p>
        </w:tc>
        <w:tc>
          <w:tcPr>
            <w:tcW w:w="749" w:type="dxa"/>
            <w:vMerge w:val="restart"/>
            <w:vAlign w:val="center"/>
          </w:tcPr>
          <w:p w14:paraId="6AADE2E4"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FWHM</w:t>
            </w:r>
          </w:p>
          <w:p w14:paraId="2BE62F3A"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(eV)</w:t>
            </w:r>
          </w:p>
        </w:tc>
        <w:tc>
          <w:tcPr>
            <w:tcW w:w="1721" w:type="dxa"/>
            <w:gridSpan w:val="2"/>
            <w:vAlign w:val="center"/>
          </w:tcPr>
          <w:p w14:paraId="38AE9B36"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Peak</w:t>
            </w:r>
          </w:p>
          <w:p w14:paraId="1D8549F9"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(eV)</w:t>
            </w:r>
          </w:p>
        </w:tc>
        <w:tc>
          <w:tcPr>
            <w:tcW w:w="780" w:type="dxa"/>
            <w:gridSpan w:val="2"/>
            <w:vMerge w:val="restart"/>
            <w:vAlign w:val="center"/>
          </w:tcPr>
          <w:p w14:paraId="436DAFA3"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FWHM</w:t>
            </w:r>
          </w:p>
          <w:p w14:paraId="61F7D927"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(eV)</w:t>
            </w:r>
          </w:p>
        </w:tc>
        <w:tc>
          <w:tcPr>
            <w:tcW w:w="1829" w:type="dxa"/>
            <w:gridSpan w:val="3"/>
            <w:vAlign w:val="center"/>
          </w:tcPr>
          <w:p w14:paraId="7C529E4E"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Peak</w:t>
            </w:r>
          </w:p>
          <w:p w14:paraId="0890212F"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(eV)</w:t>
            </w:r>
          </w:p>
        </w:tc>
        <w:tc>
          <w:tcPr>
            <w:tcW w:w="3650" w:type="dxa"/>
            <w:gridSpan w:val="3"/>
            <w:vMerge w:val="restart"/>
            <w:vAlign w:val="center"/>
          </w:tcPr>
          <w:p w14:paraId="60F262FA" w14:textId="77777777" w:rsidR="00FB34DB" w:rsidRPr="00CE27EB" w:rsidRDefault="00FB34DB" w:rsidP="00FB34DB">
            <w:pPr>
              <w:jc w:val="center"/>
              <w:rPr>
                <w:rFonts w:ascii="Arial" w:hAnsi="Arial" w:cs="Arial"/>
                <w:sz w:val="16"/>
                <w:szCs w:val="16"/>
              </w:rPr>
            </w:pPr>
          </w:p>
        </w:tc>
      </w:tr>
      <w:tr w:rsidR="00FB34DB" w:rsidRPr="00CE27EB" w14:paraId="3E22F65F" w14:textId="77777777" w:rsidTr="00FB34DB">
        <w:trPr>
          <w:gridAfter w:val="1"/>
          <w:wAfter w:w="13" w:type="dxa"/>
          <w:trHeight w:val="123"/>
        </w:trPr>
        <w:tc>
          <w:tcPr>
            <w:tcW w:w="1669" w:type="dxa"/>
            <w:vMerge/>
            <w:vAlign w:val="center"/>
          </w:tcPr>
          <w:p w14:paraId="26741ED9" w14:textId="77777777" w:rsidR="00FB34DB" w:rsidRPr="00CE27EB" w:rsidRDefault="00FB34DB" w:rsidP="00FB34DB">
            <w:pPr>
              <w:jc w:val="center"/>
              <w:rPr>
                <w:rFonts w:ascii="Arial" w:hAnsi="Arial" w:cs="Arial"/>
                <w:sz w:val="16"/>
                <w:szCs w:val="16"/>
              </w:rPr>
            </w:pPr>
          </w:p>
        </w:tc>
        <w:tc>
          <w:tcPr>
            <w:tcW w:w="749" w:type="dxa"/>
            <w:vMerge/>
            <w:vAlign w:val="center"/>
          </w:tcPr>
          <w:p w14:paraId="4FD03490" w14:textId="77777777" w:rsidR="00FB34DB" w:rsidRPr="00CE27EB" w:rsidRDefault="00FB34DB" w:rsidP="00FB34DB">
            <w:pPr>
              <w:jc w:val="center"/>
              <w:rPr>
                <w:rFonts w:ascii="Arial" w:hAnsi="Arial" w:cs="Arial"/>
                <w:sz w:val="16"/>
                <w:szCs w:val="16"/>
              </w:rPr>
            </w:pPr>
          </w:p>
        </w:tc>
        <w:tc>
          <w:tcPr>
            <w:tcW w:w="714" w:type="dxa"/>
            <w:vAlign w:val="center"/>
          </w:tcPr>
          <w:p w14:paraId="017D47F7"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Raw</w:t>
            </w:r>
          </w:p>
        </w:tc>
        <w:tc>
          <w:tcPr>
            <w:tcW w:w="1007" w:type="dxa"/>
            <w:vAlign w:val="center"/>
          </w:tcPr>
          <w:p w14:paraId="3E3E856E"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Corrected</w:t>
            </w:r>
          </w:p>
        </w:tc>
        <w:tc>
          <w:tcPr>
            <w:tcW w:w="780" w:type="dxa"/>
            <w:gridSpan w:val="2"/>
            <w:vMerge/>
            <w:vAlign w:val="center"/>
          </w:tcPr>
          <w:p w14:paraId="0F68BE41" w14:textId="77777777" w:rsidR="00FB34DB" w:rsidRPr="00CE27EB" w:rsidRDefault="00FB34DB" w:rsidP="00FB34DB">
            <w:pPr>
              <w:jc w:val="center"/>
              <w:rPr>
                <w:rFonts w:ascii="Arial" w:hAnsi="Arial" w:cs="Arial"/>
                <w:sz w:val="16"/>
                <w:szCs w:val="16"/>
              </w:rPr>
            </w:pPr>
          </w:p>
        </w:tc>
        <w:tc>
          <w:tcPr>
            <w:tcW w:w="750" w:type="dxa"/>
            <w:gridSpan w:val="2"/>
            <w:vAlign w:val="center"/>
          </w:tcPr>
          <w:p w14:paraId="405773A5"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Raw</w:t>
            </w:r>
          </w:p>
        </w:tc>
        <w:tc>
          <w:tcPr>
            <w:tcW w:w="1079" w:type="dxa"/>
            <w:vAlign w:val="center"/>
          </w:tcPr>
          <w:p w14:paraId="75FC44F9"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Corrected</w:t>
            </w:r>
          </w:p>
        </w:tc>
        <w:tc>
          <w:tcPr>
            <w:tcW w:w="3650" w:type="dxa"/>
            <w:gridSpan w:val="3"/>
            <w:vMerge/>
            <w:vAlign w:val="center"/>
          </w:tcPr>
          <w:p w14:paraId="112B1DCD" w14:textId="77777777" w:rsidR="00FB34DB" w:rsidRPr="00CE27EB" w:rsidRDefault="00FB34DB" w:rsidP="00FB34DB">
            <w:pPr>
              <w:jc w:val="center"/>
              <w:rPr>
                <w:rFonts w:ascii="Arial" w:hAnsi="Arial" w:cs="Arial"/>
                <w:sz w:val="16"/>
                <w:szCs w:val="16"/>
              </w:rPr>
            </w:pPr>
          </w:p>
        </w:tc>
      </w:tr>
      <w:tr w:rsidR="00FB34DB" w:rsidRPr="00CE27EB" w14:paraId="6ACEDC7F" w14:textId="77777777" w:rsidTr="00FB34DB">
        <w:trPr>
          <w:gridAfter w:val="1"/>
          <w:wAfter w:w="13" w:type="dxa"/>
          <w:trHeight w:val="161"/>
        </w:trPr>
        <w:tc>
          <w:tcPr>
            <w:tcW w:w="1669" w:type="dxa"/>
            <w:vAlign w:val="center"/>
          </w:tcPr>
          <w:p w14:paraId="5E527D7E" w14:textId="7EC1DC44" w:rsidR="00FB34DB" w:rsidRPr="00CE27EB" w:rsidRDefault="00FB34DB" w:rsidP="00FB34DB">
            <w:pPr>
              <w:jc w:val="center"/>
              <w:rPr>
                <w:rFonts w:ascii="Arial" w:hAnsi="Arial" w:cs="Arial"/>
                <w:sz w:val="16"/>
                <w:szCs w:val="16"/>
              </w:rPr>
            </w:pPr>
            <w:r w:rsidRPr="00CE27EB">
              <w:rPr>
                <w:rFonts w:ascii="Arial" w:hAnsi="Arial" w:cs="Arial"/>
                <w:sz w:val="16"/>
                <w:szCs w:val="16"/>
              </w:rPr>
              <w:t>No flood gun</w:t>
            </w:r>
          </w:p>
        </w:tc>
        <w:tc>
          <w:tcPr>
            <w:tcW w:w="749" w:type="dxa"/>
            <w:vAlign w:val="center"/>
          </w:tcPr>
          <w:p w14:paraId="1DA52298" w14:textId="5910514A" w:rsidR="00FB34DB" w:rsidRPr="00CE27EB" w:rsidRDefault="00FB34DB" w:rsidP="00FB34DB">
            <w:pPr>
              <w:jc w:val="center"/>
              <w:rPr>
                <w:rFonts w:ascii="Arial" w:hAnsi="Arial" w:cs="Arial"/>
                <w:sz w:val="16"/>
                <w:szCs w:val="16"/>
              </w:rPr>
            </w:pPr>
            <w:r w:rsidRPr="00CE27EB">
              <w:rPr>
                <w:rFonts w:ascii="Arial" w:hAnsi="Arial" w:cs="Arial"/>
                <w:sz w:val="16"/>
                <w:szCs w:val="16"/>
              </w:rPr>
              <w:t>1.4</w:t>
            </w:r>
          </w:p>
        </w:tc>
        <w:tc>
          <w:tcPr>
            <w:tcW w:w="714" w:type="dxa"/>
            <w:vAlign w:val="center"/>
          </w:tcPr>
          <w:p w14:paraId="632CD032" w14:textId="15748866" w:rsidR="00FB34DB" w:rsidRPr="00CE27EB" w:rsidRDefault="00FB34DB" w:rsidP="00FB34DB">
            <w:pPr>
              <w:jc w:val="center"/>
              <w:rPr>
                <w:rFonts w:ascii="Arial" w:hAnsi="Arial" w:cs="Arial"/>
                <w:sz w:val="16"/>
                <w:szCs w:val="16"/>
              </w:rPr>
            </w:pPr>
            <w:r w:rsidRPr="00CE27EB">
              <w:rPr>
                <w:rFonts w:ascii="Arial" w:hAnsi="Arial" w:cs="Arial"/>
                <w:sz w:val="16"/>
                <w:szCs w:val="16"/>
              </w:rPr>
              <w:t>553</w:t>
            </w:r>
          </w:p>
        </w:tc>
        <w:tc>
          <w:tcPr>
            <w:tcW w:w="1007" w:type="dxa"/>
            <w:vAlign w:val="center"/>
          </w:tcPr>
          <w:p w14:paraId="493C0A18" w14:textId="50650D4B" w:rsidR="00FB34DB" w:rsidRPr="00CE27EB" w:rsidRDefault="00FB34DB" w:rsidP="00FB34DB">
            <w:pPr>
              <w:jc w:val="center"/>
              <w:rPr>
                <w:rFonts w:ascii="Arial" w:hAnsi="Arial" w:cs="Arial"/>
                <w:sz w:val="16"/>
                <w:szCs w:val="16"/>
              </w:rPr>
            </w:pPr>
            <w:r w:rsidRPr="00CE27EB">
              <w:rPr>
                <w:rFonts w:ascii="Arial" w:hAnsi="Arial" w:cs="Arial"/>
                <w:sz w:val="16"/>
                <w:szCs w:val="16"/>
              </w:rPr>
              <w:t>531.5</w:t>
            </w:r>
          </w:p>
        </w:tc>
        <w:tc>
          <w:tcPr>
            <w:tcW w:w="780" w:type="dxa"/>
            <w:gridSpan w:val="2"/>
            <w:vAlign w:val="center"/>
          </w:tcPr>
          <w:p w14:paraId="2D0BA6EA" w14:textId="5300D7F2" w:rsidR="00FB34DB" w:rsidRPr="00CE27EB" w:rsidRDefault="00FB34DB" w:rsidP="00FB34DB">
            <w:pPr>
              <w:jc w:val="center"/>
              <w:rPr>
                <w:rFonts w:ascii="Arial" w:hAnsi="Arial" w:cs="Arial"/>
                <w:sz w:val="16"/>
                <w:szCs w:val="16"/>
              </w:rPr>
            </w:pPr>
            <w:r w:rsidRPr="00CE27EB">
              <w:rPr>
                <w:rFonts w:ascii="Arial" w:hAnsi="Arial" w:cs="Arial"/>
                <w:sz w:val="16"/>
                <w:szCs w:val="16"/>
              </w:rPr>
              <w:t>1.4</w:t>
            </w:r>
          </w:p>
        </w:tc>
        <w:tc>
          <w:tcPr>
            <w:tcW w:w="750" w:type="dxa"/>
            <w:gridSpan w:val="2"/>
            <w:vAlign w:val="center"/>
          </w:tcPr>
          <w:p w14:paraId="330F17E1" w14:textId="6998FF80" w:rsidR="00FB34DB" w:rsidRPr="00CE27EB" w:rsidRDefault="00FB34DB" w:rsidP="00FB34DB">
            <w:pPr>
              <w:jc w:val="center"/>
              <w:rPr>
                <w:rFonts w:ascii="Arial" w:hAnsi="Arial" w:cs="Arial"/>
                <w:sz w:val="16"/>
                <w:szCs w:val="16"/>
              </w:rPr>
            </w:pPr>
            <w:r w:rsidRPr="00CE27EB">
              <w:rPr>
                <w:rFonts w:ascii="Arial" w:hAnsi="Arial" w:cs="Arial"/>
                <w:sz w:val="16"/>
                <w:szCs w:val="16"/>
              </w:rPr>
              <w:t>553.5</w:t>
            </w:r>
          </w:p>
        </w:tc>
        <w:tc>
          <w:tcPr>
            <w:tcW w:w="1079" w:type="dxa"/>
            <w:vAlign w:val="center"/>
          </w:tcPr>
          <w:p w14:paraId="6513E768" w14:textId="705ADD2B" w:rsidR="00FB34DB" w:rsidRPr="00CE27EB" w:rsidRDefault="00FB34DB" w:rsidP="00FB34DB">
            <w:pPr>
              <w:jc w:val="center"/>
              <w:rPr>
                <w:rFonts w:ascii="Arial" w:hAnsi="Arial" w:cs="Arial"/>
                <w:sz w:val="16"/>
                <w:szCs w:val="16"/>
              </w:rPr>
            </w:pPr>
            <w:r w:rsidRPr="00CE27EB">
              <w:rPr>
                <w:rFonts w:ascii="Arial" w:hAnsi="Arial" w:cs="Arial"/>
                <w:sz w:val="16"/>
                <w:szCs w:val="16"/>
              </w:rPr>
              <w:t>532.0</w:t>
            </w:r>
          </w:p>
        </w:tc>
        <w:tc>
          <w:tcPr>
            <w:tcW w:w="3650" w:type="dxa"/>
            <w:gridSpan w:val="3"/>
            <w:vAlign w:val="center"/>
          </w:tcPr>
          <w:p w14:paraId="159406A0" w14:textId="68FBA132" w:rsidR="00FB34DB" w:rsidRPr="00CE27EB" w:rsidRDefault="00FB34DB" w:rsidP="00FB34DB">
            <w:pPr>
              <w:jc w:val="center"/>
              <w:rPr>
                <w:rFonts w:ascii="Arial" w:hAnsi="Arial" w:cs="Arial"/>
                <w:sz w:val="16"/>
                <w:szCs w:val="16"/>
              </w:rPr>
            </w:pPr>
            <w:r w:rsidRPr="00CE27EB">
              <w:rPr>
                <w:rFonts w:ascii="Arial" w:hAnsi="Arial" w:cs="Arial"/>
                <w:sz w:val="16"/>
                <w:szCs w:val="16"/>
              </w:rPr>
              <w:t>0.165</w:t>
            </w:r>
          </w:p>
        </w:tc>
      </w:tr>
      <w:tr w:rsidR="00FB34DB" w:rsidRPr="00CE27EB" w14:paraId="27E1F895" w14:textId="77777777" w:rsidTr="00FB34DB">
        <w:trPr>
          <w:gridAfter w:val="1"/>
          <w:wAfter w:w="13" w:type="dxa"/>
        </w:trPr>
        <w:tc>
          <w:tcPr>
            <w:tcW w:w="1669" w:type="dxa"/>
            <w:vAlign w:val="center"/>
          </w:tcPr>
          <w:p w14:paraId="1CEDF311" w14:textId="3C644EF1" w:rsidR="00FB34DB" w:rsidRPr="00CE27EB" w:rsidRDefault="00FB34DB" w:rsidP="00FB34DB">
            <w:pPr>
              <w:jc w:val="center"/>
              <w:rPr>
                <w:rFonts w:ascii="Arial" w:hAnsi="Arial" w:cs="Arial"/>
                <w:sz w:val="16"/>
                <w:szCs w:val="16"/>
              </w:rPr>
            </w:pPr>
            <w:r w:rsidRPr="00CE27EB">
              <w:rPr>
                <w:rFonts w:ascii="Arial" w:hAnsi="Arial" w:cs="Arial"/>
                <w:sz w:val="16"/>
                <w:szCs w:val="16"/>
              </w:rPr>
              <w:t>Low electron flux</w:t>
            </w:r>
          </w:p>
        </w:tc>
        <w:tc>
          <w:tcPr>
            <w:tcW w:w="749" w:type="dxa"/>
            <w:vAlign w:val="center"/>
          </w:tcPr>
          <w:p w14:paraId="6F92A1A0" w14:textId="65BB6351" w:rsidR="00FB34DB" w:rsidRPr="00CE27EB" w:rsidRDefault="00FB34DB" w:rsidP="00FB34DB">
            <w:pPr>
              <w:jc w:val="center"/>
              <w:rPr>
                <w:rFonts w:ascii="Arial" w:hAnsi="Arial" w:cs="Arial"/>
                <w:sz w:val="16"/>
                <w:szCs w:val="16"/>
              </w:rPr>
            </w:pPr>
            <w:r w:rsidRPr="00CE27EB">
              <w:rPr>
                <w:rFonts w:ascii="Arial" w:hAnsi="Arial" w:cs="Arial"/>
                <w:sz w:val="16"/>
                <w:szCs w:val="16"/>
              </w:rPr>
              <w:t>1.3</w:t>
            </w:r>
          </w:p>
        </w:tc>
        <w:tc>
          <w:tcPr>
            <w:tcW w:w="714" w:type="dxa"/>
            <w:vAlign w:val="center"/>
          </w:tcPr>
          <w:p w14:paraId="674F57C8" w14:textId="2FC1C91E" w:rsidR="00FB34DB" w:rsidRPr="00CE27EB" w:rsidRDefault="00FB34DB" w:rsidP="00FB34DB">
            <w:pPr>
              <w:jc w:val="center"/>
              <w:rPr>
                <w:rFonts w:ascii="Arial" w:hAnsi="Arial" w:cs="Arial"/>
                <w:sz w:val="16"/>
                <w:szCs w:val="16"/>
              </w:rPr>
            </w:pPr>
            <w:r w:rsidRPr="00CE27EB">
              <w:rPr>
                <w:rFonts w:ascii="Arial" w:hAnsi="Arial" w:cs="Arial"/>
                <w:sz w:val="16"/>
                <w:szCs w:val="16"/>
              </w:rPr>
              <w:t>530.4</w:t>
            </w:r>
          </w:p>
        </w:tc>
        <w:tc>
          <w:tcPr>
            <w:tcW w:w="1007" w:type="dxa"/>
            <w:vAlign w:val="center"/>
          </w:tcPr>
          <w:p w14:paraId="69E779C8" w14:textId="21B129C0" w:rsidR="00FB34DB" w:rsidRPr="00CE27EB" w:rsidRDefault="00FB34DB" w:rsidP="00FB34DB">
            <w:pPr>
              <w:jc w:val="center"/>
              <w:rPr>
                <w:rFonts w:ascii="Arial" w:hAnsi="Arial" w:cs="Arial"/>
                <w:sz w:val="16"/>
                <w:szCs w:val="16"/>
              </w:rPr>
            </w:pPr>
            <w:r w:rsidRPr="00CE27EB">
              <w:rPr>
                <w:rFonts w:ascii="Arial" w:hAnsi="Arial" w:cs="Arial"/>
                <w:sz w:val="16"/>
                <w:szCs w:val="16"/>
              </w:rPr>
              <w:t>530.8</w:t>
            </w:r>
          </w:p>
        </w:tc>
        <w:tc>
          <w:tcPr>
            <w:tcW w:w="780" w:type="dxa"/>
            <w:gridSpan w:val="2"/>
            <w:vAlign w:val="center"/>
          </w:tcPr>
          <w:p w14:paraId="2A3D1EA9" w14:textId="040524D5" w:rsidR="00FB34DB" w:rsidRPr="00CE27EB" w:rsidRDefault="00FB34DB" w:rsidP="00FB34DB">
            <w:pPr>
              <w:jc w:val="center"/>
              <w:rPr>
                <w:rFonts w:ascii="Arial" w:hAnsi="Arial" w:cs="Arial"/>
                <w:sz w:val="16"/>
                <w:szCs w:val="16"/>
              </w:rPr>
            </w:pPr>
            <w:r w:rsidRPr="00CE27EB">
              <w:rPr>
                <w:rFonts w:ascii="Arial" w:hAnsi="Arial" w:cs="Arial"/>
                <w:sz w:val="16"/>
                <w:szCs w:val="16"/>
              </w:rPr>
              <w:t>1.3</w:t>
            </w:r>
          </w:p>
        </w:tc>
        <w:tc>
          <w:tcPr>
            <w:tcW w:w="750" w:type="dxa"/>
            <w:gridSpan w:val="2"/>
            <w:vAlign w:val="center"/>
          </w:tcPr>
          <w:p w14:paraId="05CDF86A" w14:textId="56B7B58A" w:rsidR="00FB34DB" w:rsidRPr="00CE27EB" w:rsidRDefault="00FB34DB" w:rsidP="00FB34DB">
            <w:pPr>
              <w:jc w:val="center"/>
              <w:rPr>
                <w:rFonts w:ascii="Arial" w:hAnsi="Arial" w:cs="Arial"/>
                <w:sz w:val="16"/>
                <w:szCs w:val="16"/>
              </w:rPr>
            </w:pPr>
            <w:r w:rsidRPr="00CE27EB">
              <w:rPr>
                <w:rFonts w:ascii="Arial" w:hAnsi="Arial" w:cs="Arial"/>
                <w:sz w:val="16"/>
                <w:szCs w:val="16"/>
              </w:rPr>
              <w:t>528.5</w:t>
            </w:r>
          </w:p>
        </w:tc>
        <w:tc>
          <w:tcPr>
            <w:tcW w:w="1079" w:type="dxa"/>
            <w:vAlign w:val="center"/>
          </w:tcPr>
          <w:p w14:paraId="49BFA4C4" w14:textId="5C6FD78D" w:rsidR="00FB34DB" w:rsidRPr="00CE27EB" w:rsidRDefault="00FB34DB" w:rsidP="00FB34DB">
            <w:pPr>
              <w:jc w:val="center"/>
              <w:rPr>
                <w:rFonts w:ascii="Arial" w:hAnsi="Arial" w:cs="Arial"/>
                <w:sz w:val="16"/>
                <w:szCs w:val="16"/>
              </w:rPr>
            </w:pPr>
            <w:r w:rsidRPr="00CE27EB">
              <w:rPr>
                <w:rFonts w:ascii="Arial" w:hAnsi="Arial" w:cs="Arial"/>
                <w:sz w:val="16"/>
                <w:szCs w:val="16"/>
              </w:rPr>
              <w:t>528.9</w:t>
            </w:r>
          </w:p>
        </w:tc>
        <w:tc>
          <w:tcPr>
            <w:tcW w:w="3650" w:type="dxa"/>
            <w:gridSpan w:val="3"/>
            <w:vAlign w:val="center"/>
          </w:tcPr>
          <w:p w14:paraId="7FF6532E" w14:textId="52202296" w:rsidR="00FB34DB" w:rsidRPr="00CE27EB" w:rsidRDefault="00FB34DB" w:rsidP="00FB34DB">
            <w:pPr>
              <w:jc w:val="center"/>
              <w:rPr>
                <w:rFonts w:ascii="Arial" w:hAnsi="Arial" w:cs="Arial"/>
                <w:sz w:val="16"/>
                <w:szCs w:val="16"/>
              </w:rPr>
            </w:pPr>
            <w:r w:rsidRPr="00CE27EB">
              <w:rPr>
                <w:rFonts w:ascii="Arial" w:hAnsi="Arial" w:cs="Arial"/>
                <w:sz w:val="16"/>
                <w:szCs w:val="16"/>
              </w:rPr>
              <w:t>0.167</w:t>
            </w:r>
          </w:p>
        </w:tc>
      </w:tr>
      <w:tr w:rsidR="00FB34DB" w:rsidRPr="00CE27EB" w14:paraId="7DE80F30" w14:textId="77777777" w:rsidTr="00FB34DB">
        <w:trPr>
          <w:gridAfter w:val="1"/>
          <w:wAfter w:w="13" w:type="dxa"/>
        </w:trPr>
        <w:tc>
          <w:tcPr>
            <w:tcW w:w="1669" w:type="dxa"/>
            <w:vAlign w:val="center"/>
          </w:tcPr>
          <w:p w14:paraId="230A431F" w14:textId="20AFB395" w:rsidR="00FB34DB" w:rsidRPr="00CE27EB" w:rsidRDefault="00FB34DB" w:rsidP="00FB34DB">
            <w:pPr>
              <w:jc w:val="center"/>
              <w:rPr>
                <w:rFonts w:ascii="Arial" w:hAnsi="Arial" w:cs="Arial"/>
                <w:sz w:val="16"/>
                <w:szCs w:val="16"/>
              </w:rPr>
            </w:pPr>
            <w:r w:rsidRPr="00CE27EB">
              <w:rPr>
                <w:rFonts w:ascii="Arial" w:hAnsi="Arial" w:cs="Arial"/>
                <w:sz w:val="16"/>
                <w:szCs w:val="16"/>
              </w:rPr>
              <w:t>High electron flux</w:t>
            </w:r>
          </w:p>
        </w:tc>
        <w:tc>
          <w:tcPr>
            <w:tcW w:w="749" w:type="dxa"/>
            <w:vAlign w:val="center"/>
          </w:tcPr>
          <w:p w14:paraId="5BBDD1AE"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1.3</w:t>
            </w:r>
          </w:p>
        </w:tc>
        <w:tc>
          <w:tcPr>
            <w:tcW w:w="714" w:type="dxa"/>
            <w:vAlign w:val="center"/>
          </w:tcPr>
          <w:p w14:paraId="1C21DCC0" w14:textId="10D167F4" w:rsidR="00FB34DB" w:rsidRPr="00CE27EB" w:rsidRDefault="00FB34DB" w:rsidP="00FB34DB">
            <w:pPr>
              <w:jc w:val="center"/>
              <w:rPr>
                <w:rFonts w:ascii="Arial" w:hAnsi="Arial" w:cs="Arial"/>
                <w:sz w:val="16"/>
                <w:szCs w:val="16"/>
              </w:rPr>
            </w:pPr>
            <w:r w:rsidRPr="00CE27EB">
              <w:rPr>
                <w:rFonts w:ascii="Arial" w:hAnsi="Arial" w:cs="Arial"/>
                <w:sz w:val="16"/>
                <w:szCs w:val="16"/>
              </w:rPr>
              <w:t>528.5</w:t>
            </w:r>
          </w:p>
        </w:tc>
        <w:tc>
          <w:tcPr>
            <w:tcW w:w="1007" w:type="dxa"/>
            <w:vAlign w:val="center"/>
          </w:tcPr>
          <w:p w14:paraId="5A1E71BD" w14:textId="7A27C1F4" w:rsidR="00FB34DB" w:rsidRPr="00CE27EB" w:rsidRDefault="00FB34DB" w:rsidP="00FB34DB">
            <w:pPr>
              <w:jc w:val="center"/>
              <w:rPr>
                <w:rFonts w:ascii="Arial" w:hAnsi="Arial" w:cs="Arial"/>
                <w:sz w:val="16"/>
                <w:szCs w:val="16"/>
              </w:rPr>
            </w:pPr>
            <w:r w:rsidRPr="00CE27EB">
              <w:rPr>
                <w:rFonts w:ascii="Arial" w:hAnsi="Arial" w:cs="Arial"/>
                <w:sz w:val="16"/>
                <w:szCs w:val="16"/>
              </w:rPr>
              <w:t>530.9</w:t>
            </w:r>
          </w:p>
        </w:tc>
        <w:tc>
          <w:tcPr>
            <w:tcW w:w="780" w:type="dxa"/>
            <w:gridSpan w:val="2"/>
            <w:vAlign w:val="center"/>
          </w:tcPr>
          <w:p w14:paraId="20A2ED28"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1.3</w:t>
            </w:r>
          </w:p>
        </w:tc>
        <w:tc>
          <w:tcPr>
            <w:tcW w:w="750" w:type="dxa"/>
            <w:gridSpan w:val="2"/>
            <w:vAlign w:val="center"/>
          </w:tcPr>
          <w:p w14:paraId="2570D799" w14:textId="3655B28A" w:rsidR="00FB34DB" w:rsidRPr="00CE27EB" w:rsidRDefault="00FB34DB" w:rsidP="00FB34DB">
            <w:pPr>
              <w:jc w:val="center"/>
              <w:rPr>
                <w:rFonts w:ascii="Arial" w:hAnsi="Arial" w:cs="Arial"/>
                <w:sz w:val="16"/>
                <w:szCs w:val="16"/>
              </w:rPr>
            </w:pPr>
            <w:r w:rsidRPr="00CE27EB">
              <w:rPr>
                <w:rFonts w:ascii="Arial" w:hAnsi="Arial" w:cs="Arial"/>
                <w:sz w:val="16"/>
                <w:szCs w:val="16"/>
              </w:rPr>
              <w:t>529.0</w:t>
            </w:r>
          </w:p>
        </w:tc>
        <w:tc>
          <w:tcPr>
            <w:tcW w:w="1079" w:type="dxa"/>
            <w:vAlign w:val="center"/>
          </w:tcPr>
          <w:p w14:paraId="750BC7AB" w14:textId="42ECE46F" w:rsidR="00FB34DB" w:rsidRPr="00CE27EB" w:rsidRDefault="00FB34DB" w:rsidP="00FB34DB">
            <w:pPr>
              <w:jc w:val="center"/>
              <w:rPr>
                <w:rFonts w:ascii="Arial" w:hAnsi="Arial" w:cs="Arial"/>
                <w:sz w:val="16"/>
                <w:szCs w:val="16"/>
              </w:rPr>
            </w:pPr>
            <w:r w:rsidRPr="00CE27EB">
              <w:rPr>
                <w:rFonts w:ascii="Arial" w:hAnsi="Arial" w:cs="Arial"/>
                <w:sz w:val="16"/>
                <w:szCs w:val="16"/>
              </w:rPr>
              <w:t>531.4</w:t>
            </w:r>
          </w:p>
        </w:tc>
        <w:tc>
          <w:tcPr>
            <w:tcW w:w="3650" w:type="dxa"/>
            <w:gridSpan w:val="3"/>
            <w:vAlign w:val="center"/>
          </w:tcPr>
          <w:p w14:paraId="44B564C7" w14:textId="10CD9FC1" w:rsidR="00FB34DB" w:rsidRPr="00CE27EB" w:rsidRDefault="00FB34DB" w:rsidP="00FB34DB">
            <w:pPr>
              <w:jc w:val="center"/>
              <w:rPr>
                <w:rFonts w:ascii="Arial" w:hAnsi="Arial" w:cs="Arial"/>
                <w:sz w:val="16"/>
                <w:szCs w:val="16"/>
              </w:rPr>
            </w:pPr>
            <w:r w:rsidRPr="00CE27EB">
              <w:rPr>
                <w:rFonts w:ascii="Arial" w:hAnsi="Arial" w:cs="Arial"/>
                <w:sz w:val="16"/>
                <w:szCs w:val="16"/>
              </w:rPr>
              <w:t>0.166</w:t>
            </w:r>
          </w:p>
        </w:tc>
      </w:tr>
      <w:tr w:rsidR="00FB34DB" w:rsidRPr="00CE27EB" w14:paraId="2A999B84" w14:textId="77777777" w:rsidTr="00FB34DB">
        <w:trPr>
          <w:gridAfter w:val="1"/>
          <w:wAfter w:w="9" w:type="dxa"/>
        </w:trPr>
        <w:tc>
          <w:tcPr>
            <w:tcW w:w="1669" w:type="dxa"/>
            <w:vMerge w:val="restart"/>
            <w:vAlign w:val="center"/>
          </w:tcPr>
          <w:p w14:paraId="4A9BB007"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XPS spectra (testing angle)</w:t>
            </w:r>
          </w:p>
        </w:tc>
        <w:tc>
          <w:tcPr>
            <w:tcW w:w="1467" w:type="dxa"/>
            <w:gridSpan w:val="2"/>
            <w:shd w:val="clear" w:color="auto" w:fill="D9D9D9" w:themeFill="background1" w:themeFillShade="D9"/>
            <w:vAlign w:val="center"/>
          </w:tcPr>
          <w:p w14:paraId="36423AC1"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Al 2p</w:t>
            </w:r>
          </w:p>
        </w:tc>
        <w:tc>
          <w:tcPr>
            <w:tcW w:w="1007" w:type="dxa"/>
            <w:shd w:val="clear" w:color="auto" w:fill="D9D9D9" w:themeFill="background1" w:themeFillShade="D9"/>
            <w:vAlign w:val="center"/>
          </w:tcPr>
          <w:p w14:paraId="34D17414" w14:textId="77777777" w:rsidR="00FB34DB" w:rsidRPr="00CE27EB" w:rsidRDefault="00FB34DB" w:rsidP="00FB34DB">
            <w:pPr>
              <w:jc w:val="center"/>
              <w:rPr>
                <w:rFonts w:ascii="Arial" w:hAnsi="Arial" w:cs="Arial"/>
                <w:sz w:val="16"/>
                <w:szCs w:val="16"/>
              </w:rPr>
            </w:pPr>
          </w:p>
        </w:tc>
        <w:tc>
          <w:tcPr>
            <w:tcW w:w="2609" w:type="dxa"/>
            <w:gridSpan w:val="5"/>
            <w:shd w:val="clear" w:color="auto" w:fill="D9D9D9" w:themeFill="background1" w:themeFillShade="D9"/>
            <w:vAlign w:val="center"/>
          </w:tcPr>
          <w:p w14:paraId="4B4C5DFD" w14:textId="77777777" w:rsidR="00FB34DB" w:rsidRPr="00CE27EB" w:rsidRDefault="00FB34DB" w:rsidP="00FB34DB">
            <w:pPr>
              <w:jc w:val="center"/>
              <w:rPr>
                <w:rFonts w:ascii="Arial" w:hAnsi="Arial" w:cs="Arial"/>
                <w:sz w:val="16"/>
                <w:szCs w:val="16"/>
              </w:rPr>
            </w:pPr>
          </w:p>
        </w:tc>
        <w:tc>
          <w:tcPr>
            <w:tcW w:w="1035" w:type="dxa"/>
            <w:shd w:val="clear" w:color="auto" w:fill="D9D9D9" w:themeFill="background1" w:themeFillShade="D9"/>
            <w:vAlign w:val="center"/>
          </w:tcPr>
          <w:p w14:paraId="51BCE5AB" w14:textId="0ABB5B0E" w:rsidR="00FB34DB" w:rsidRPr="00CE27EB" w:rsidRDefault="00FB34DB" w:rsidP="00FB34DB">
            <w:pPr>
              <w:jc w:val="center"/>
              <w:rPr>
                <w:rFonts w:ascii="Arial" w:hAnsi="Arial" w:cs="Arial"/>
                <w:sz w:val="16"/>
                <w:szCs w:val="16"/>
              </w:rPr>
            </w:pPr>
          </w:p>
        </w:tc>
        <w:tc>
          <w:tcPr>
            <w:tcW w:w="2615" w:type="dxa"/>
            <w:gridSpan w:val="2"/>
            <w:shd w:val="clear" w:color="auto" w:fill="D9D9D9" w:themeFill="background1" w:themeFillShade="D9"/>
            <w:vAlign w:val="center"/>
          </w:tcPr>
          <w:p w14:paraId="56C3A4E4"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C 1s</w:t>
            </w:r>
          </w:p>
        </w:tc>
      </w:tr>
      <w:tr w:rsidR="00FB34DB" w:rsidRPr="00CE27EB" w14:paraId="56E9AA8A" w14:textId="77777777" w:rsidTr="00FB34DB">
        <w:trPr>
          <w:gridAfter w:val="1"/>
          <w:wAfter w:w="9" w:type="dxa"/>
        </w:trPr>
        <w:tc>
          <w:tcPr>
            <w:tcW w:w="1669" w:type="dxa"/>
            <w:vMerge/>
            <w:vAlign w:val="center"/>
          </w:tcPr>
          <w:p w14:paraId="61EFE4E0" w14:textId="77777777" w:rsidR="00FB34DB" w:rsidRPr="00CE27EB" w:rsidRDefault="00FB34DB" w:rsidP="00FB34DB">
            <w:pPr>
              <w:jc w:val="center"/>
              <w:rPr>
                <w:rFonts w:ascii="Arial" w:hAnsi="Arial" w:cs="Arial"/>
                <w:sz w:val="16"/>
                <w:szCs w:val="16"/>
              </w:rPr>
            </w:pPr>
          </w:p>
        </w:tc>
        <w:tc>
          <w:tcPr>
            <w:tcW w:w="2474" w:type="dxa"/>
            <w:gridSpan w:val="3"/>
            <w:vAlign w:val="center"/>
          </w:tcPr>
          <w:p w14:paraId="0A5D13FC"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Al-O@ Al</w:t>
            </w:r>
            <w:r w:rsidRPr="00CE27EB">
              <w:rPr>
                <w:rFonts w:ascii="Arial" w:hAnsi="Arial" w:cs="Arial"/>
                <w:sz w:val="16"/>
                <w:szCs w:val="16"/>
                <w:vertAlign w:val="subscript"/>
              </w:rPr>
              <w:t>2</w:t>
            </w:r>
            <w:r w:rsidRPr="00CE27EB">
              <w:rPr>
                <w:rFonts w:ascii="Arial" w:hAnsi="Arial" w:cs="Arial"/>
                <w:sz w:val="16"/>
                <w:szCs w:val="16"/>
              </w:rPr>
              <w:t>O</w:t>
            </w:r>
            <w:r w:rsidRPr="00CE27EB">
              <w:rPr>
                <w:rFonts w:ascii="Arial" w:hAnsi="Arial" w:cs="Arial"/>
                <w:sz w:val="16"/>
                <w:szCs w:val="16"/>
                <w:vertAlign w:val="subscript"/>
              </w:rPr>
              <w:t>3</w:t>
            </w:r>
          </w:p>
        </w:tc>
        <w:tc>
          <w:tcPr>
            <w:tcW w:w="2609" w:type="dxa"/>
            <w:gridSpan w:val="5"/>
            <w:vAlign w:val="center"/>
          </w:tcPr>
          <w:p w14:paraId="0740397F"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Al-OH @AlO</w:t>
            </w:r>
            <w:r w:rsidRPr="00CE27EB">
              <w:rPr>
                <w:rFonts w:ascii="Arial" w:hAnsi="Arial" w:cs="Arial"/>
                <w:sz w:val="16"/>
                <w:szCs w:val="16"/>
                <w:vertAlign w:val="subscript"/>
              </w:rPr>
              <w:t>x</w:t>
            </w:r>
            <w:r w:rsidRPr="00CE27EB">
              <w:rPr>
                <w:rFonts w:ascii="Arial" w:hAnsi="Arial" w:cs="Arial"/>
                <w:sz w:val="16"/>
                <w:szCs w:val="16"/>
              </w:rPr>
              <w:t>(OH)</w:t>
            </w:r>
            <w:r w:rsidRPr="00CE27EB">
              <w:rPr>
                <w:rFonts w:ascii="Arial" w:hAnsi="Arial" w:cs="Arial"/>
                <w:sz w:val="16"/>
                <w:szCs w:val="16"/>
                <w:vertAlign w:val="subscript"/>
              </w:rPr>
              <w:t>y</w:t>
            </w:r>
          </w:p>
        </w:tc>
        <w:tc>
          <w:tcPr>
            <w:tcW w:w="1035" w:type="dxa"/>
            <w:vAlign w:val="center"/>
          </w:tcPr>
          <w:p w14:paraId="22E6B754"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Ratio of</w:t>
            </w:r>
          </w:p>
          <w:p w14:paraId="0813CDC3"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A</w:t>
            </w:r>
            <w:r w:rsidRPr="00CE27EB">
              <w:rPr>
                <w:rFonts w:ascii="Arial" w:hAnsi="Arial" w:cs="Arial"/>
                <w:sz w:val="16"/>
                <w:szCs w:val="16"/>
                <w:vertAlign w:val="subscript"/>
              </w:rPr>
              <w:t>Al-OH</w:t>
            </w:r>
            <w:r w:rsidRPr="00CE27EB">
              <w:rPr>
                <w:rFonts w:ascii="Arial" w:hAnsi="Arial" w:cs="Arial"/>
                <w:sz w:val="16"/>
                <w:szCs w:val="16"/>
              </w:rPr>
              <w:t>/A</w:t>
            </w:r>
            <w:r w:rsidRPr="00CE27EB">
              <w:rPr>
                <w:rFonts w:ascii="Arial" w:hAnsi="Arial" w:cs="Arial"/>
                <w:sz w:val="16"/>
                <w:szCs w:val="16"/>
                <w:vertAlign w:val="subscript"/>
              </w:rPr>
              <w:t>Al-O</w:t>
            </w:r>
          </w:p>
        </w:tc>
        <w:tc>
          <w:tcPr>
            <w:tcW w:w="2615" w:type="dxa"/>
            <w:gridSpan w:val="2"/>
            <w:vAlign w:val="center"/>
          </w:tcPr>
          <w:p w14:paraId="7AC97250"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Peak</w:t>
            </w:r>
          </w:p>
          <w:p w14:paraId="1D335FA9"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(eV)</w:t>
            </w:r>
          </w:p>
        </w:tc>
      </w:tr>
      <w:tr w:rsidR="00FB34DB" w:rsidRPr="00CE27EB" w14:paraId="08762769" w14:textId="77777777" w:rsidTr="00FB34DB">
        <w:trPr>
          <w:gridAfter w:val="1"/>
          <w:wAfter w:w="13" w:type="dxa"/>
          <w:trHeight w:val="181"/>
        </w:trPr>
        <w:tc>
          <w:tcPr>
            <w:tcW w:w="1669" w:type="dxa"/>
            <w:vMerge/>
            <w:vAlign w:val="center"/>
          </w:tcPr>
          <w:p w14:paraId="5D40494C" w14:textId="77777777" w:rsidR="00FB34DB" w:rsidRPr="00CE27EB" w:rsidRDefault="00FB34DB" w:rsidP="00FB34DB">
            <w:pPr>
              <w:jc w:val="center"/>
              <w:rPr>
                <w:rFonts w:ascii="Arial" w:hAnsi="Arial" w:cs="Arial"/>
                <w:sz w:val="16"/>
                <w:szCs w:val="16"/>
              </w:rPr>
            </w:pPr>
          </w:p>
        </w:tc>
        <w:tc>
          <w:tcPr>
            <w:tcW w:w="749" w:type="dxa"/>
            <w:vMerge w:val="restart"/>
            <w:vAlign w:val="center"/>
          </w:tcPr>
          <w:p w14:paraId="0648C84C"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FWHM</w:t>
            </w:r>
          </w:p>
          <w:p w14:paraId="3138BD5D"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(eV)</w:t>
            </w:r>
          </w:p>
        </w:tc>
        <w:tc>
          <w:tcPr>
            <w:tcW w:w="1721" w:type="dxa"/>
            <w:gridSpan w:val="2"/>
            <w:vAlign w:val="center"/>
          </w:tcPr>
          <w:p w14:paraId="68C563A3"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Peak</w:t>
            </w:r>
          </w:p>
          <w:p w14:paraId="778C4FA9"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(eV)</w:t>
            </w:r>
          </w:p>
        </w:tc>
        <w:tc>
          <w:tcPr>
            <w:tcW w:w="540" w:type="dxa"/>
            <w:vMerge w:val="restart"/>
            <w:vAlign w:val="center"/>
          </w:tcPr>
          <w:p w14:paraId="10FFE166"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FWHM</w:t>
            </w:r>
          </w:p>
          <w:p w14:paraId="4376B7BB"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(eV)</w:t>
            </w:r>
          </w:p>
        </w:tc>
        <w:tc>
          <w:tcPr>
            <w:tcW w:w="2069" w:type="dxa"/>
            <w:gridSpan w:val="4"/>
            <w:vAlign w:val="center"/>
          </w:tcPr>
          <w:p w14:paraId="3C736B2F"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Peak</w:t>
            </w:r>
          </w:p>
          <w:p w14:paraId="32E3B348"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(eV)</w:t>
            </w:r>
          </w:p>
        </w:tc>
        <w:tc>
          <w:tcPr>
            <w:tcW w:w="1035" w:type="dxa"/>
            <w:vMerge w:val="restart"/>
            <w:vAlign w:val="center"/>
          </w:tcPr>
          <w:p w14:paraId="5B5F5228" w14:textId="77777777" w:rsidR="00FB34DB" w:rsidRPr="00CE27EB" w:rsidRDefault="00FB34DB" w:rsidP="00FB34DB">
            <w:pPr>
              <w:jc w:val="center"/>
              <w:rPr>
                <w:rFonts w:ascii="Arial" w:hAnsi="Arial" w:cs="Arial"/>
                <w:sz w:val="16"/>
                <w:szCs w:val="16"/>
              </w:rPr>
            </w:pPr>
          </w:p>
        </w:tc>
        <w:tc>
          <w:tcPr>
            <w:tcW w:w="2615" w:type="dxa"/>
            <w:gridSpan w:val="2"/>
            <w:vAlign w:val="center"/>
          </w:tcPr>
          <w:p w14:paraId="72DFA2D1" w14:textId="77777777" w:rsidR="00FB34DB" w:rsidRPr="00CE27EB" w:rsidRDefault="00FB34DB" w:rsidP="00FB34DB">
            <w:pPr>
              <w:jc w:val="center"/>
              <w:rPr>
                <w:rFonts w:ascii="Arial" w:hAnsi="Arial" w:cs="Arial"/>
                <w:sz w:val="16"/>
                <w:szCs w:val="16"/>
              </w:rPr>
            </w:pPr>
          </w:p>
        </w:tc>
      </w:tr>
      <w:tr w:rsidR="00FB34DB" w:rsidRPr="00CE27EB" w14:paraId="7F899CEE" w14:textId="77777777" w:rsidTr="00FB34DB">
        <w:trPr>
          <w:gridAfter w:val="1"/>
          <w:wAfter w:w="13" w:type="dxa"/>
          <w:trHeight w:val="181"/>
        </w:trPr>
        <w:tc>
          <w:tcPr>
            <w:tcW w:w="1669" w:type="dxa"/>
            <w:vMerge/>
            <w:vAlign w:val="center"/>
          </w:tcPr>
          <w:p w14:paraId="37D2A7CF" w14:textId="77777777" w:rsidR="00FB34DB" w:rsidRPr="00CE27EB" w:rsidRDefault="00FB34DB" w:rsidP="00FB34DB">
            <w:pPr>
              <w:jc w:val="center"/>
              <w:rPr>
                <w:rFonts w:ascii="Arial" w:hAnsi="Arial" w:cs="Arial"/>
                <w:sz w:val="16"/>
                <w:szCs w:val="16"/>
              </w:rPr>
            </w:pPr>
          </w:p>
        </w:tc>
        <w:tc>
          <w:tcPr>
            <w:tcW w:w="749" w:type="dxa"/>
            <w:vMerge/>
            <w:vAlign w:val="center"/>
          </w:tcPr>
          <w:p w14:paraId="277C80AD" w14:textId="77777777" w:rsidR="00FB34DB" w:rsidRPr="00CE27EB" w:rsidRDefault="00FB34DB" w:rsidP="00FB34DB">
            <w:pPr>
              <w:jc w:val="center"/>
              <w:rPr>
                <w:rFonts w:ascii="Arial" w:hAnsi="Arial" w:cs="Arial"/>
                <w:sz w:val="16"/>
                <w:szCs w:val="16"/>
              </w:rPr>
            </w:pPr>
          </w:p>
        </w:tc>
        <w:tc>
          <w:tcPr>
            <w:tcW w:w="714" w:type="dxa"/>
            <w:vAlign w:val="center"/>
          </w:tcPr>
          <w:p w14:paraId="6E612378"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Raw</w:t>
            </w:r>
          </w:p>
        </w:tc>
        <w:tc>
          <w:tcPr>
            <w:tcW w:w="1007" w:type="dxa"/>
            <w:vAlign w:val="center"/>
          </w:tcPr>
          <w:p w14:paraId="1F9A9C65"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Corrected</w:t>
            </w:r>
          </w:p>
        </w:tc>
        <w:tc>
          <w:tcPr>
            <w:tcW w:w="540" w:type="dxa"/>
            <w:vMerge/>
            <w:vAlign w:val="center"/>
          </w:tcPr>
          <w:p w14:paraId="7241DDBC" w14:textId="77777777" w:rsidR="00FB34DB" w:rsidRPr="00CE27EB" w:rsidRDefault="00FB34DB" w:rsidP="00FB34DB">
            <w:pPr>
              <w:jc w:val="center"/>
              <w:rPr>
                <w:rFonts w:ascii="Arial" w:hAnsi="Arial" w:cs="Arial"/>
                <w:sz w:val="16"/>
                <w:szCs w:val="16"/>
              </w:rPr>
            </w:pPr>
          </w:p>
        </w:tc>
        <w:tc>
          <w:tcPr>
            <w:tcW w:w="780" w:type="dxa"/>
            <w:gridSpan w:val="2"/>
            <w:vAlign w:val="center"/>
          </w:tcPr>
          <w:p w14:paraId="63E46CF5"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Raw</w:t>
            </w:r>
          </w:p>
        </w:tc>
        <w:tc>
          <w:tcPr>
            <w:tcW w:w="1289" w:type="dxa"/>
            <w:gridSpan w:val="2"/>
            <w:vAlign w:val="center"/>
          </w:tcPr>
          <w:p w14:paraId="4D34CFFD"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Corrected</w:t>
            </w:r>
          </w:p>
        </w:tc>
        <w:tc>
          <w:tcPr>
            <w:tcW w:w="1035" w:type="dxa"/>
            <w:vMerge/>
            <w:vAlign w:val="center"/>
          </w:tcPr>
          <w:p w14:paraId="143A39E1" w14:textId="77777777" w:rsidR="00FB34DB" w:rsidRPr="00CE27EB" w:rsidRDefault="00FB34DB" w:rsidP="00FB34DB">
            <w:pPr>
              <w:jc w:val="center"/>
              <w:rPr>
                <w:rFonts w:ascii="Arial" w:hAnsi="Arial" w:cs="Arial"/>
                <w:sz w:val="16"/>
                <w:szCs w:val="16"/>
              </w:rPr>
            </w:pPr>
          </w:p>
        </w:tc>
        <w:tc>
          <w:tcPr>
            <w:tcW w:w="1439" w:type="dxa"/>
            <w:vAlign w:val="center"/>
          </w:tcPr>
          <w:p w14:paraId="18CB246A"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Raw</w:t>
            </w:r>
          </w:p>
        </w:tc>
        <w:tc>
          <w:tcPr>
            <w:tcW w:w="1176" w:type="dxa"/>
            <w:vAlign w:val="center"/>
          </w:tcPr>
          <w:p w14:paraId="4440A869" w14:textId="77777777" w:rsidR="00FB34DB" w:rsidRPr="00CE27EB" w:rsidRDefault="00FB34DB" w:rsidP="00FB34DB">
            <w:pPr>
              <w:jc w:val="center"/>
              <w:rPr>
                <w:rFonts w:ascii="Arial" w:hAnsi="Arial" w:cs="Arial"/>
                <w:sz w:val="16"/>
                <w:szCs w:val="16"/>
              </w:rPr>
            </w:pPr>
            <w:r w:rsidRPr="00CE27EB">
              <w:rPr>
                <w:rFonts w:ascii="Arial" w:hAnsi="Arial" w:cs="Arial"/>
                <w:sz w:val="16"/>
                <w:szCs w:val="16"/>
              </w:rPr>
              <w:t>Corrected</w:t>
            </w:r>
          </w:p>
        </w:tc>
      </w:tr>
      <w:tr w:rsidR="00FB34DB" w:rsidRPr="00CE27EB" w14:paraId="544FB177" w14:textId="77777777" w:rsidTr="00FB34DB">
        <w:trPr>
          <w:gridAfter w:val="1"/>
          <w:wAfter w:w="13" w:type="dxa"/>
        </w:trPr>
        <w:tc>
          <w:tcPr>
            <w:tcW w:w="1669" w:type="dxa"/>
            <w:vAlign w:val="center"/>
          </w:tcPr>
          <w:p w14:paraId="5D566007" w14:textId="7B19E6B2" w:rsidR="00FB34DB" w:rsidRPr="00CE27EB" w:rsidRDefault="00FB34DB" w:rsidP="00FB34DB">
            <w:pPr>
              <w:jc w:val="center"/>
              <w:rPr>
                <w:rFonts w:ascii="Arial" w:hAnsi="Arial" w:cs="Arial"/>
                <w:sz w:val="16"/>
                <w:szCs w:val="16"/>
              </w:rPr>
            </w:pPr>
            <w:r w:rsidRPr="00CE27EB">
              <w:rPr>
                <w:rFonts w:ascii="Arial" w:hAnsi="Arial" w:cs="Arial"/>
                <w:sz w:val="16"/>
                <w:szCs w:val="16"/>
              </w:rPr>
              <w:t>No flood gun</w:t>
            </w:r>
          </w:p>
        </w:tc>
        <w:tc>
          <w:tcPr>
            <w:tcW w:w="749" w:type="dxa"/>
            <w:vAlign w:val="center"/>
          </w:tcPr>
          <w:p w14:paraId="55AED943" w14:textId="50005075" w:rsidR="00FB34DB" w:rsidRPr="00CE27EB" w:rsidRDefault="00FB34DB" w:rsidP="00FB34DB">
            <w:pPr>
              <w:jc w:val="center"/>
              <w:rPr>
                <w:rFonts w:ascii="Arial" w:hAnsi="Arial" w:cs="Arial"/>
                <w:sz w:val="16"/>
                <w:szCs w:val="16"/>
              </w:rPr>
            </w:pPr>
          </w:p>
        </w:tc>
        <w:tc>
          <w:tcPr>
            <w:tcW w:w="714" w:type="dxa"/>
            <w:vAlign w:val="center"/>
          </w:tcPr>
          <w:p w14:paraId="2FD1CEAF" w14:textId="68B3ACFD" w:rsidR="00FB34DB" w:rsidRPr="00CE27EB" w:rsidRDefault="00FB34DB" w:rsidP="00FB34DB">
            <w:pPr>
              <w:jc w:val="center"/>
              <w:rPr>
                <w:rFonts w:ascii="Arial" w:hAnsi="Arial" w:cs="Arial"/>
                <w:sz w:val="16"/>
                <w:szCs w:val="16"/>
              </w:rPr>
            </w:pPr>
          </w:p>
        </w:tc>
        <w:tc>
          <w:tcPr>
            <w:tcW w:w="1007" w:type="dxa"/>
            <w:vAlign w:val="center"/>
          </w:tcPr>
          <w:p w14:paraId="1EF2E645" w14:textId="55BA574B" w:rsidR="00FB34DB" w:rsidRPr="00CE27EB" w:rsidRDefault="00FB34DB" w:rsidP="00FB34DB">
            <w:pPr>
              <w:jc w:val="center"/>
              <w:rPr>
                <w:rFonts w:ascii="Arial" w:hAnsi="Arial" w:cs="Arial"/>
                <w:sz w:val="16"/>
                <w:szCs w:val="16"/>
              </w:rPr>
            </w:pPr>
          </w:p>
        </w:tc>
        <w:tc>
          <w:tcPr>
            <w:tcW w:w="540" w:type="dxa"/>
            <w:vAlign w:val="center"/>
          </w:tcPr>
          <w:p w14:paraId="1969B3B2" w14:textId="4FEA63C1" w:rsidR="00FB34DB" w:rsidRPr="00CE27EB" w:rsidRDefault="00FB34DB" w:rsidP="00FB34DB">
            <w:pPr>
              <w:jc w:val="center"/>
              <w:rPr>
                <w:rFonts w:ascii="Arial" w:hAnsi="Arial" w:cs="Arial"/>
                <w:sz w:val="16"/>
                <w:szCs w:val="16"/>
              </w:rPr>
            </w:pPr>
          </w:p>
        </w:tc>
        <w:tc>
          <w:tcPr>
            <w:tcW w:w="780" w:type="dxa"/>
            <w:gridSpan w:val="2"/>
            <w:vAlign w:val="center"/>
          </w:tcPr>
          <w:p w14:paraId="071F7228" w14:textId="58C31ADD" w:rsidR="00FB34DB" w:rsidRPr="00CE27EB" w:rsidRDefault="00FB34DB" w:rsidP="00FB34DB">
            <w:pPr>
              <w:jc w:val="center"/>
              <w:rPr>
                <w:rFonts w:ascii="Arial" w:hAnsi="Arial" w:cs="Arial"/>
                <w:sz w:val="16"/>
                <w:szCs w:val="16"/>
              </w:rPr>
            </w:pPr>
          </w:p>
        </w:tc>
        <w:tc>
          <w:tcPr>
            <w:tcW w:w="1289" w:type="dxa"/>
            <w:gridSpan w:val="2"/>
            <w:vAlign w:val="center"/>
          </w:tcPr>
          <w:p w14:paraId="5C6B2EBD" w14:textId="49C2FF25" w:rsidR="00FB34DB" w:rsidRPr="00CE27EB" w:rsidRDefault="00FB34DB" w:rsidP="00FB34DB">
            <w:pPr>
              <w:jc w:val="center"/>
              <w:rPr>
                <w:rFonts w:ascii="Arial" w:hAnsi="Arial" w:cs="Arial"/>
                <w:sz w:val="16"/>
                <w:szCs w:val="16"/>
              </w:rPr>
            </w:pPr>
          </w:p>
        </w:tc>
        <w:tc>
          <w:tcPr>
            <w:tcW w:w="1035" w:type="dxa"/>
            <w:vAlign w:val="center"/>
          </w:tcPr>
          <w:p w14:paraId="19DC6D1D" w14:textId="2761C248" w:rsidR="00FB34DB" w:rsidRPr="00CE27EB" w:rsidRDefault="00FB34DB" w:rsidP="00FB34DB">
            <w:pPr>
              <w:jc w:val="center"/>
              <w:rPr>
                <w:rFonts w:ascii="Arial" w:hAnsi="Arial" w:cs="Arial"/>
                <w:sz w:val="16"/>
                <w:szCs w:val="16"/>
              </w:rPr>
            </w:pPr>
          </w:p>
        </w:tc>
        <w:tc>
          <w:tcPr>
            <w:tcW w:w="1439" w:type="dxa"/>
            <w:vAlign w:val="center"/>
          </w:tcPr>
          <w:p w14:paraId="3852AA55" w14:textId="43DAA461" w:rsidR="00FB34DB" w:rsidRPr="00CE27EB" w:rsidRDefault="00FB34DB" w:rsidP="00FB34DB">
            <w:pPr>
              <w:jc w:val="center"/>
              <w:rPr>
                <w:rFonts w:ascii="Arial" w:hAnsi="Arial" w:cs="Arial"/>
                <w:sz w:val="16"/>
                <w:szCs w:val="16"/>
              </w:rPr>
            </w:pPr>
            <w:r w:rsidRPr="00CE27EB">
              <w:rPr>
                <w:rFonts w:ascii="Arial" w:hAnsi="Arial" w:cs="Arial"/>
                <w:sz w:val="16"/>
                <w:szCs w:val="16"/>
              </w:rPr>
              <w:t>306.5</w:t>
            </w:r>
          </w:p>
        </w:tc>
        <w:tc>
          <w:tcPr>
            <w:tcW w:w="1176" w:type="dxa"/>
            <w:vAlign w:val="center"/>
          </w:tcPr>
          <w:p w14:paraId="565D4C94" w14:textId="2FC0AD86" w:rsidR="00FB34DB" w:rsidRPr="00CE27EB" w:rsidRDefault="00FB34DB" w:rsidP="00FB34DB">
            <w:pPr>
              <w:jc w:val="center"/>
              <w:rPr>
                <w:rFonts w:ascii="Arial" w:hAnsi="Arial" w:cs="Arial"/>
                <w:sz w:val="16"/>
                <w:szCs w:val="16"/>
              </w:rPr>
            </w:pPr>
            <w:r w:rsidRPr="00CE27EB">
              <w:rPr>
                <w:rFonts w:ascii="Arial" w:hAnsi="Arial" w:cs="Arial"/>
                <w:sz w:val="16"/>
                <w:szCs w:val="16"/>
              </w:rPr>
              <w:t>285</w:t>
            </w:r>
          </w:p>
        </w:tc>
      </w:tr>
      <w:tr w:rsidR="00FB34DB" w:rsidRPr="00CE27EB" w14:paraId="372A0F53" w14:textId="77777777" w:rsidTr="00FB34DB">
        <w:trPr>
          <w:gridAfter w:val="1"/>
          <w:wAfter w:w="13" w:type="dxa"/>
        </w:trPr>
        <w:tc>
          <w:tcPr>
            <w:tcW w:w="1669" w:type="dxa"/>
            <w:vAlign w:val="center"/>
          </w:tcPr>
          <w:p w14:paraId="10580B0F" w14:textId="3CB62339" w:rsidR="00FB34DB" w:rsidRPr="00CE27EB" w:rsidRDefault="00FB34DB" w:rsidP="00FB34DB">
            <w:pPr>
              <w:jc w:val="center"/>
              <w:rPr>
                <w:rFonts w:ascii="Arial" w:hAnsi="Arial" w:cs="Arial"/>
                <w:sz w:val="16"/>
                <w:szCs w:val="16"/>
              </w:rPr>
            </w:pPr>
            <w:r w:rsidRPr="00CE27EB">
              <w:rPr>
                <w:rFonts w:ascii="Arial" w:hAnsi="Arial" w:cs="Arial"/>
                <w:sz w:val="16"/>
                <w:szCs w:val="16"/>
              </w:rPr>
              <w:t>Low electron flux</w:t>
            </w:r>
          </w:p>
        </w:tc>
        <w:tc>
          <w:tcPr>
            <w:tcW w:w="749" w:type="dxa"/>
            <w:vAlign w:val="center"/>
          </w:tcPr>
          <w:p w14:paraId="1CACF659" w14:textId="44BB8714" w:rsidR="00FB34DB" w:rsidRPr="00CE27EB" w:rsidRDefault="00FB34DB" w:rsidP="00FB34DB">
            <w:pPr>
              <w:jc w:val="center"/>
              <w:rPr>
                <w:rFonts w:ascii="Arial" w:hAnsi="Arial" w:cs="Arial"/>
                <w:sz w:val="16"/>
                <w:szCs w:val="16"/>
              </w:rPr>
            </w:pPr>
            <w:r w:rsidRPr="00CE27EB">
              <w:rPr>
                <w:rFonts w:ascii="Arial" w:hAnsi="Arial" w:cs="Arial"/>
                <w:sz w:val="16"/>
                <w:szCs w:val="16"/>
              </w:rPr>
              <w:t>1.17</w:t>
            </w:r>
          </w:p>
        </w:tc>
        <w:tc>
          <w:tcPr>
            <w:tcW w:w="714" w:type="dxa"/>
            <w:vAlign w:val="center"/>
          </w:tcPr>
          <w:p w14:paraId="32737B24" w14:textId="1D01543E" w:rsidR="00FB34DB" w:rsidRPr="00CE27EB" w:rsidRDefault="00FB34DB" w:rsidP="00FB34DB">
            <w:pPr>
              <w:jc w:val="center"/>
              <w:rPr>
                <w:rFonts w:ascii="Arial" w:hAnsi="Arial" w:cs="Arial"/>
                <w:sz w:val="16"/>
                <w:szCs w:val="16"/>
              </w:rPr>
            </w:pPr>
            <w:r w:rsidRPr="00CE27EB">
              <w:rPr>
                <w:rFonts w:ascii="Arial" w:hAnsi="Arial" w:cs="Arial"/>
                <w:sz w:val="16"/>
                <w:szCs w:val="16"/>
              </w:rPr>
              <w:t>73.5</w:t>
            </w:r>
          </w:p>
        </w:tc>
        <w:tc>
          <w:tcPr>
            <w:tcW w:w="1007" w:type="dxa"/>
            <w:vAlign w:val="center"/>
          </w:tcPr>
          <w:p w14:paraId="1347E082" w14:textId="08435DB7" w:rsidR="00FB34DB" w:rsidRPr="00CE27EB" w:rsidRDefault="00FB34DB" w:rsidP="00FB34DB">
            <w:pPr>
              <w:jc w:val="center"/>
              <w:rPr>
                <w:rFonts w:ascii="Arial" w:hAnsi="Arial" w:cs="Arial"/>
                <w:sz w:val="16"/>
                <w:szCs w:val="16"/>
              </w:rPr>
            </w:pPr>
            <w:r w:rsidRPr="00CE27EB">
              <w:rPr>
                <w:rFonts w:ascii="Arial" w:hAnsi="Arial" w:cs="Arial"/>
                <w:sz w:val="16"/>
                <w:szCs w:val="16"/>
              </w:rPr>
              <w:t>73.9</w:t>
            </w:r>
          </w:p>
        </w:tc>
        <w:tc>
          <w:tcPr>
            <w:tcW w:w="540" w:type="dxa"/>
            <w:vAlign w:val="center"/>
          </w:tcPr>
          <w:p w14:paraId="120DCEF6" w14:textId="1492C4C2" w:rsidR="00FB34DB" w:rsidRPr="00CE27EB" w:rsidRDefault="00FB34DB" w:rsidP="00FB34DB">
            <w:pPr>
              <w:jc w:val="center"/>
              <w:rPr>
                <w:rFonts w:ascii="Arial" w:hAnsi="Arial" w:cs="Arial"/>
                <w:sz w:val="16"/>
                <w:szCs w:val="16"/>
              </w:rPr>
            </w:pPr>
            <w:r w:rsidRPr="00CE27EB">
              <w:rPr>
                <w:rFonts w:ascii="Arial" w:hAnsi="Arial" w:cs="Arial"/>
                <w:sz w:val="16"/>
                <w:szCs w:val="16"/>
              </w:rPr>
              <w:t>1.3</w:t>
            </w:r>
          </w:p>
        </w:tc>
        <w:tc>
          <w:tcPr>
            <w:tcW w:w="780" w:type="dxa"/>
            <w:gridSpan w:val="2"/>
            <w:vAlign w:val="center"/>
          </w:tcPr>
          <w:p w14:paraId="36C964E5" w14:textId="35BAA877" w:rsidR="00FB34DB" w:rsidRPr="00CE27EB" w:rsidRDefault="00FB34DB" w:rsidP="00FB34DB">
            <w:pPr>
              <w:jc w:val="center"/>
              <w:rPr>
                <w:rFonts w:ascii="Arial" w:hAnsi="Arial" w:cs="Arial"/>
                <w:sz w:val="16"/>
                <w:szCs w:val="16"/>
              </w:rPr>
            </w:pPr>
            <w:r w:rsidRPr="00CE27EB">
              <w:rPr>
                <w:rFonts w:ascii="Arial" w:hAnsi="Arial" w:cs="Arial"/>
                <w:sz w:val="16"/>
                <w:szCs w:val="16"/>
              </w:rPr>
              <w:t>71.9</w:t>
            </w:r>
          </w:p>
        </w:tc>
        <w:tc>
          <w:tcPr>
            <w:tcW w:w="1289" w:type="dxa"/>
            <w:gridSpan w:val="2"/>
            <w:vAlign w:val="center"/>
          </w:tcPr>
          <w:p w14:paraId="67308180" w14:textId="76B60F8A" w:rsidR="00FB34DB" w:rsidRPr="00CE27EB" w:rsidRDefault="00FB34DB" w:rsidP="00FB34DB">
            <w:pPr>
              <w:jc w:val="center"/>
              <w:rPr>
                <w:rFonts w:ascii="Arial" w:hAnsi="Arial" w:cs="Arial"/>
                <w:sz w:val="16"/>
                <w:szCs w:val="16"/>
              </w:rPr>
            </w:pPr>
            <w:r w:rsidRPr="00CE27EB">
              <w:rPr>
                <w:rFonts w:ascii="Arial" w:hAnsi="Arial" w:cs="Arial"/>
                <w:sz w:val="16"/>
                <w:szCs w:val="16"/>
              </w:rPr>
              <w:t>72.3</w:t>
            </w:r>
          </w:p>
        </w:tc>
        <w:tc>
          <w:tcPr>
            <w:tcW w:w="1035" w:type="dxa"/>
            <w:vAlign w:val="center"/>
          </w:tcPr>
          <w:p w14:paraId="4EBCD88C" w14:textId="7AEC2E4F" w:rsidR="00FB34DB" w:rsidRPr="00CE27EB" w:rsidRDefault="00FB34DB" w:rsidP="00FB34DB">
            <w:pPr>
              <w:jc w:val="center"/>
              <w:rPr>
                <w:rFonts w:ascii="Arial" w:hAnsi="Arial" w:cs="Arial"/>
                <w:sz w:val="16"/>
                <w:szCs w:val="16"/>
              </w:rPr>
            </w:pPr>
            <w:r w:rsidRPr="00CE27EB">
              <w:rPr>
                <w:rFonts w:ascii="Arial" w:hAnsi="Arial" w:cs="Arial"/>
                <w:sz w:val="16"/>
                <w:szCs w:val="16"/>
              </w:rPr>
              <w:t>0.275</w:t>
            </w:r>
          </w:p>
        </w:tc>
        <w:tc>
          <w:tcPr>
            <w:tcW w:w="1439" w:type="dxa"/>
            <w:vAlign w:val="center"/>
          </w:tcPr>
          <w:p w14:paraId="3DCC4D73" w14:textId="0EFBF249" w:rsidR="00FB34DB" w:rsidRPr="00CE27EB" w:rsidRDefault="00FB34DB" w:rsidP="00FB34DB">
            <w:pPr>
              <w:jc w:val="center"/>
              <w:rPr>
                <w:rFonts w:ascii="Arial" w:hAnsi="Arial" w:cs="Arial"/>
                <w:sz w:val="16"/>
                <w:szCs w:val="16"/>
              </w:rPr>
            </w:pPr>
            <w:r w:rsidRPr="00CE27EB">
              <w:rPr>
                <w:rFonts w:ascii="Arial" w:hAnsi="Arial" w:cs="Arial"/>
                <w:sz w:val="16"/>
                <w:szCs w:val="16"/>
              </w:rPr>
              <w:t>284.6</w:t>
            </w:r>
          </w:p>
        </w:tc>
        <w:tc>
          <w:tcPr>
            <w:tcW w:w="1176" w:type="dxa"/>
            <w:vAlign w:val="center"/>
          </w:tcPr>
          <w:p w14:paraId="61C3FF67" w14:textId="3AA1BE07" w:rsidR="00FB34DB" w:rsidRPr="00CE27EB" w:rsidRDefault="00FB34DB" w:rsidP="00FB34DB">
            <w:pPr>
              <w:jc w:val="center"/>
              <w:rPr>
                <w:rFonts w:ascii="Arial" w:hAnsi="Arial" w:cs="Arial"/>
                <w:sz w:val="16"/>
                <w:szCs w:val="16"/>
              </w:rPr>
            </w:pPr>
            <w:r w:rsidRPr="00CE27EB">
              <w:rPr>
                <w:rFonts w:ascii="Arial" w:hAnsi="Arial" w:cs="Arial"/>
                <w:sz w:val="16"/>
                <w:szCs w:val="16"/>
              </w:rPr>
              <w:t>285</w:t>
            </w:r>
          </w:p>
        </w:tc>
      </w:tr>
      <w:tr w:rsidR="00FB34DB" w:rsidRPr="00CE27EB" w14:paraId="2D1906E4" w14:textId="77777777" w:rsidTr="00FB34DB">
        <w:trPr>
          <w:gridAfter w:val="1"/>
          <w:wAfter w:w="13" w:type="dxa"/>
        </w:trPr>
        <w:tc>
          <w:tcPr>
            <w:tcW w:w="1669" w:type="dxa"/>
            <w:vAlign w:val="center"/>
          </w:tcPr>
          <w:p w14:paraId="639AB51F" w14:textId="5DDCC3F0" w:rsidR="00FB34DB" w:rsidRPr="00CE27EB" w:rsidRDefault="00FB34DB" w:rsidP="00FB34DB">
            <w:pPr>
              <w:jc w:val="center"/>
              <w:rPr>
                <w:rFonts w:ascii="Arial" w:hAnsi="Arial" w:cs="Arial"/>
                <w:sz w:val="16"/>
                <w:szCs w:val="16"/>
              </w:rPr>
            </w:pPr>
            <w:r w:rsidRPr="00CE27EB">
              <w:rPr>
                <w:rFonts w:ascii="Arial" w:hAnsi="Arial" w:cs="Arial"/>
                <w:sz w:val="16"/>
                <w:szCs w:val="16"/>
              </w:rPr>
              <w:t>High electron flux</w:t>
            </w:r>
          </w:p>
        </w:tc>
        <w:tc>
          <w:tcPr>
            <w:tcW w:w="749" w:type="dxa"/>
            <w:vAlign w:val="center"/>
          </w:tcPr>
          <w:p w14:paraId="41235B86" w14:textId="50B378F8" w:rsidR="00FB34DB" w:rsidRPr="00CE27EB" w:rsidRDefault="00FB34DB" w:rsidP="00FB34DB">
            <w:pPr>
              <w:jc w:val="center"/>
              <w:rPr>
                <w:rFonts w:ascii="Arial" w:hAnsi="Arial" w:cs="Arial"/>
                <w:sz w:val="16"/>
                <w:szCs w:val="16"/>
              </w:rPr>
            </w:pPr>
          </w:p>
        </w:tc>
        <w:tc>
          <w:tcPr>
            <w:tcW w:w="714" w:type="dxa"/>
            <w:vAlign w:val="center"/>
          </w:tcPr>
          <w:p w14:paraId="047B07CA" w14:textId="1A0BC5E4" w:rsidR="00FB34DB" w:rsidRPr="00CE27EB" w:rsidRDefault="00FB34DB" w:rsidP="00FB34DB">
            <w:pPr>
              <w:jc w:val="center"/>
              <w:rPr>
                <w:rFonts w:ascii="Arial" w:hAnsi="Arial" w:cs="Arial"/>
                <w:sz w:val="16"/>
                <w:szCs w:val="16"/>
              </w:rPr>
            </w:pPr>
          </w:p>
        </w:tc>
        <w:tc>
          <w:tcPr>
            <w:tcW w:w="1007" w:type="dxa"/>
            <w:vAlign w:val="center"/>
          </w:tcPr>
          <w:p w14:paraId="7EE67744" w14:textId="274841A9" w:rsidR="00FB34DB" w:rsidRPr="00CE27EB" w:rsidRDefault="00FB34DB" w:rsidP="00FB34DB">
            <w:pPr>
              <w:jc w:val="center"/>
              <w:rPr>
                <w:rFonts w:ascii="Arial" w:hAnsi="Arial" w:cs="Arial"/>
                <w:sz w:val="16"/>
                <w:szCs w:val="16"/>
              </w:rPr>
            </w:pPr>
          </w:p>
        </w:tc>
        <w:tc>
          <w:tcPr>
            <w:tcW w:w="540" w:type="dxa"/>
            <w:vAlign w:val="center"/>
          </w:tcPr>
          <w:p w14:paraId="771A0320" w14:textId="037C58CF" w:rsidR="00FB34DB" w:rsidRPr="00CE27EB" w:rsidRDefault="00FB34DB" w:rsidP="00FB34DB">
            <w:pPr>
              <w:jc w:val="center"/>
              <w:rPr>
                <w:rFonts w:ascii="Arial" w:hAnsi="Arial" w:cs="Arial"/>
                <w:sz w:val="16"/>
                <w:szCs w:val="16"/>
              </w:rPr>
            </w:pPr>
          </w:p>
        </w:tc>
        <w:tc>
          <w:tcPr>
            <w:tcW w:w="780" w:type="dxa"/>
            <w:gridSpan w:val="2"/>
            <w:vAlign w:val="center"/>
          </w:tcPr>
          <w:p w14:paraId="3BF6CC93" w14:textId="040308FC" w:rsidR="00FB34DB" w:rsidRPr="00CE27EB" w:rsidRDefault="00FB34DB" w:rsidP="00FB34DB">
            <w:pPr>
              <w:jc w:val="center"/>
              <w:rPr>
                <w:rFonts w:ascii="Arial" w:hAnsi="Arial" w:cs="Arial"/>
                <w:sz w:val="16"/>
                <w:szCs w:val="16"/>
              </w:rPr>
            </w:pPr>
          </w:p>
        </w:tc>
        <w:tc>
          <w:tcPr>
            <w:tcW w:w="1289" w:type="dxa"/>
            <w:gridSpan w:val="2"/>
            <w:vAlign w:val="center"/>
          </w:tcPr>
          <w:p w14:paraId="0612F740" w14:textId="2733A9BA" w:rsidR="00FB34DB" w:rsidRPr="00CE27EB" w:rsidRDefault="00FB34DB" w:rsidP="00FB34DB">
            <w:pPr>
              <w:jc w:val="center"/>
              <w:rPr>
                <w:rFonts w:ascii="Arial" w:hAnsi="Arial" w:cs="Arial"/>
                <w:sz w:val="16"/>
                <w:szCs w:val="16"/>
              </w:rPr>
            </w:pPr>
          </w:p>
        </w:tc>
        <w:tc>
          <w:tcPr>
            <w:tcW w:w="1035" w:type="dxa"/>
            <w:vAlign w:val="center"/>
          </w:tcPr>
          <w:p w14:paraId="50F5114D" w14:textId="0DC0378A" w:rsidR="00FB34DB" w:rsidRPr="00CE27EB" w:rsidRDefault="00FB34DB" w:rsidP="00FB34DB">
            <w:pPr>
              <w:jc w:val="center"/>
              <w:rPr>
                <w:rFonts w:ascii="Arial" w:hAnsi="Arial" w:cs="Arial"/>
                <w:sz w:val="16"/>
                <w:szCs w:val="16"/>
              </w:rPr>
            </w:pPr>
          </w:p>
        </w:tc>
        <w:tc>
          <w:tcPr>
            <w:tcW w:w="1439" w:type="dxa"/>
            <w:vAlign w:val="center"/>
          </w:tcPr>
          <w:p w14:paraId="64A58D96" w14:textId="3302D098" w:rsidR="00FB34DB" w:rsidRPr="00CE27EB" w:rsidRDefault="00FB34DB" w:rsidP="00FB34DB">
            <w:pPr>
              <w:jc w:val="center"/>
              <w:rPr>
                <w:rFonts w:ascii="Arial" w:hAnsi="Arial" w:cs="Arial"/>
                <w:sz w:val="16"/>
                <w:szCs w:val="16"/>
              </w:rPr>
            </w:pPr>
            <w:r w:rsidRPr="00CE27EB">
              <w:rPr>
                <w:rFonts w:ascii="Arial" w:hAnsi="Arial" w:cs="Arial"/>
                <w:sz w:val="16"/>
                <w:szCs w:val="16"/>
              </w:rPr>
              <w:t>282.6</w:t>
            </w:r>
          </w:p>
        </w:tc>
        <w:tc>
          <w:tcPr>
            <w:tcW w:w="1176" w:type="dxa"/>
            <w:vAlign w:val="center"/>
          </w:tcPr>
          <w:p w14:paraId="3E35B2CC" w14:textId="5F5AA837" w:rsidR="00FB34DB" w:rsidRPr="00CE27EB" w:rsidRDefault="00FB34DB" w:rsidP="00FB34DB">
            <w:pPr>
              <w:jc w:val="center"/>
              <w:rPr>
                <w:rFonts w:ascii="Arial" w:hAnsi="Arial" w:cs="Arial"/>
                <w:sz w:val="16"/>
                <w:szCs w:val="16"/>
              </w:rPr>
            </w:pPr>
            <w:r w:rsidRPr="00CE27EB">
              <w:rPr>
                <w:rFonts w:ascii="Arial" w:hAnsi="Arial" w:cs="Arial"/>
                <w:sz w:val="16"/>
                <w:szCs w:val="16"/>
              </w:rPr>
              <w:t>285</w:t>
            </w:r>
          </w:p>
        </w:tc>
      </w:tr>
    </w:tbl>
    <w:p w14:paraId="32A55C43" w14:textId="342A16F2" w:rsidR="00EF02AC" w:rsidRPr="00CE27EB" w:rsidRDefault="00EF02AC">
      <w:pPr>
        <w:rPr>
          <w:rFonts w:ascii="Arial" w:hAnsi="Arial" w:cs="Arial"/>
        </w:rPr>
      </w:pPr>
    </w:p>
    <w:p w14:paraId="4CBA9C3E" w14:textId="77777777" w:rsidR="0015758C" w:rsidRPr="00CE27EB" w:rsidRDefault="0015758C">
      <w:pPr>
        <w:rPr>
          <w:rFonts w:ascii="Arial" w:hAnsi="Arial" w:cs="Arial"/>
        </w:rPr>
      </w:pPr>
    </w:p>
    <w:p w14:paraId="0DB5E073" w14:textId="1D968628" w:rsidR="0015758C" w:rsidRPr="00CE27EB" w:rsidRDefault="0015758C">
      <w:pPr>
        <w:rPr>
          <w:rFonts w:ascii="Arial" w:hAnsi="Arial" w:cs="Arial"/>
        </w:rPr>
      </w:pPr>
    </w:p>
    <w:p w14:paraId="0528ED82" w14:textId="77777777" w:rsidR="00916849" w:rsidRPr="00CE27EB" w:rsidRDefault="00916849" w:rsidP="00C53A5E">
      <w:pPr>
        <w:jc w:val="center"/>
        <w:rPr>
          <w:rFonts w:ascii="Arial" w:hAnsi="Arial" w:cs="Arial"/>
          <w:b/>
        </w:rPr>
      </w:pPr>
    </w:p>
    <w:p w14:paraId="324076C2" w14:textId="77777777" w:rsidR="00274671" w:rsidRPr="00CE27EB" w:rsidRDefault="00274671" w:rsidP="00C53A5E">
      <w:pPr>
        <w:jc w:val="center"/>
        <w:rPr>
          <w:rFonts w:ascii="Arial" w:hAnsi="Arial" w:cs="Arial"/>
          <w:b/>
        </w:rPr>
      </w:pPr>
    </w:p>
    <w:p w14:paraId="43EEC6F3" w14:textId="77777777" w:rsidR="00274671" w:rsidRPr="00CE27EB" w:rsidRDefault="00274671" w:rsidP="00C53A5E">
      <w:pPr>
        <w:jc w:val="center"/>
        <w:rPr>
          <w:rFonts w:ascii="Arial" w:hAnsi="Arial" w:cs="Arial"/>
          <w:b/>
        </w:rPr>
      </w:pPr>
    </w:p>
    <w:p w14:paraId="232F8C29" w14:textId="77777777" w:rsidR="00274671" w:rsidRPr="00CE27EB" w:rsidRDefault="00274671" w:rsidP="00C53A5E">
      <w:pPr>
        <w:jc w:val="center"/>
        <w:rPr>
          <w:rFonts w:ascii="Arial" w:hAnsi="Arial" w:cs="Arial"/>
          <w:b/>
        </w:rPr>
      </w:pPr>
    </w:p>
    <w:p w14:paraId="6F240A9B" w14:textId="77777777" w:rsidR="00274671" w:rsidRPr="00CE27EB" w:rsidRDefault="00274671" w:rsidP="00C53A5E">
      <w:pPr>
        <w:jc w:val="center"/>
        <w:rPr>
          <w:rFonts w:ascii="Arial" w:hAnsi="Arial" w:cs="Arial"/>
          <w:b/>
        </w:rPr>
      </w:pPr>
    </w:p>
    <w:p w14:paraId="2D3FD794" w14:textId="77777777" w:rsidR="00274671" w:rsidRPr="00CE27EB" w:rsidRDefault="00274671" w:rsidP="00C53A5E">
      <w:pPr>
        <w:jc w:val="center"/>
        <w:rPr>
          <w:rFonts w:ascii="Arial" w:hAnsi="Arial" w:cs="Arial"/>
          <w:b/>
        </w:rPr>
      </w:pPr>
    </w:p>
    <w:p w14:paraId="3A2D1837" w14:textId="77777777" w:rsidR="00274671" w:rsidRPr="00CE27EB" w:rsidRDefault="00274671" w:rsidP="00C53A5E">
      <w:pPr>
        <w:jc w:val="center"/>
        <w:rPr>
          <w:rFonts w:ascii="Arial" w:hAnsi="Arial" w:cs="Arial"/>
          <w:b/>
        </w:rPr>
      </w:pPr>
    </w:p>
    <w:p w14:paraId="558EE3A3" w14:textId="77777777" w:rsidR="00274671" w:rsidRPr="00CE27EB" w:rsidRDefault="00274671" w:rsidP="00C53A5E">
      <w:pPr>
        <w:jc w:val="center"/>
        <w:rPr>
          <w:rFonts w:ascii="Arial" w:hAnsi="Arial" w:cs="Arial"/>
          <w:b/>
        </w:rPr>
      </w:pPr>
    </w:p>
    <w:p w14:paraId="0BD623A0" w14:textId="77777777" w:rsidR="00274671" w:rsidRPr="00CE27EB" w:rsidRDefault="00274671" w:rsidP="00C53A5E">
      <w:pPr>
        <w:jc w:val="center"/>
        <w:rPr>
          <w:rFonts w:ascii="Arial" w:hAnsi="Arial" w:cs="Arial"/>
          <w:b/>
        </w:rPr>
      </w:pPr>
    </w:p>
    <w:p w14:paraId="6BFA38A3" w14:textId="77777777" w:rsidR="00274671" w:rsidRPr="00CE27EB" w:rsidRDefault="00274671" w:rsidP="00C53A5E">
      <w:pPr>
        <w:jc w:val="center"/>
        <w:rPr>
          <w:rFonts w:ascii="Arial" w:hAnsi="Arial" w:cs="Arial"/>
          <w:b/>
        </w:rPr>
      </w:pPr>
    </w:p>
    <w:p w14:paraId="1DC6CC90" w14:textId="62E55817" w:rsidR="00274671" w:rsidRPr="0067516C" w:rsidRDefault="00274671" w:rsidP="00736447">
      <w:pPr>
        <w:pStyle w:val="SI-1111111111111"/>
        <w:rPr>
          <w:sz w:val="32"/>
        </w:rPr>
      </w:pPr>
      <w:bookmarkStart w:id="33" w:name="_Toc183552673"/>
      <w:r w:rsidRPr="0067516C">
        <w:rPr>
          <w:sz w:val="32"/>
        </w:rPr>
        <w:lastRenderedPageBreak/>
        <w:t xml:space="preserve">Supplementary section </w:t>
      </w:r>
      <w:r w:rsidR="00643F59" w:rsidRPr="0067516C">
        <w:rPr>
          <w:sz w:val="32"/>
        </w:rPr>
        <w:t>4</w:t>
      </w:r>
      <w:r w:rsidRPr="0067516C">
        <w:rPr>
          <w:sz w:val="32"/>
        </w:rPr>
        <w:t xml:space="preserve">: The aging duration dependent angle-resolved XPS spectra of Al 2p, O 1s, C 1s peaks under LEF testing </w:t>
      </w:r>
      <w:r w:rsidR="000556FB" w:rsidRPr="0067516C">
        <w:rPr>
          <w:sz w:val="32"/>
        </w:rPr>
        <w:t>mode</w:t>
      </w:r>
      <w:bookmarkEnd w:id="33"/>
    </w:p>
    <w:p w14:paraId="22A08937" w14:textId="77777777" w:rsidR="00274671" w:rsidRPr="00CE27EB" w:rsidRDefault="00274671" w:rsidP="00C53A5E">
      <w:pPr>
        <w:jc w:val="center"/>
        <w:rPr>
          <w:rFonts w:ascii="Arial" w:hAnsi="Arial" w:cs="Arial"/>
          <w:b/>
        </w:rPr>
      </w:pPr>
    </w:p>
    <w:p w14:paraId="7B822339" w14:textId="77777777" w:rsidR="00274671" w:rsidRPr="00CE27EB" w:rsidRDefault="00274671" w:rsidP="00C53A5E">
      <w:pPr>
        <w:jc w:val="center"/>
        <w:rPr>
          <w:rFonts w:ascii="Arial" w:hAnsi="Arial" w:cs="Arial"/>
          <w:b/>
        </w:rPr>
      </w:pPr>
    </w:p>
    <w:p w14:paraId="701B37FE" w14:textId="03BCC299" w:rsidR="00C53A5E" w:rsidRPr="00CE27EB" w:rsidRDefault="00CA21DB" w:rsidP="00C53A5E">
      <w:pPr>
        <w:jc w:val="center"/>
        <w:rPr>
          <w:rFonts w:ascii="Arial" w:hAnsi="Arial" w:cs="Arial"/>
          <w:b/>
        </w:rPr>
      </w:pPr>
      <w:r w:rsidRPr="00CE27EB">
        <w:rPr>
          <w:noProof/>
          <w:lang w:val="en-SG" w:eastAsia="en-SG"/>
        </w:rPr>
        <w:drawing>
          <wp:inline distT="0" distB="0" distL="0" distR="0" wp14:anchorId="488F596C" wp14:editId="4DC1002D">
            <wp:extent cx="4943858" cy="4988966"/>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9357" cy="5004606"/>
                    </a:xfrm>
                    <a:prstGeom prst="rect">
                      <a:avLst/>
                    </a:prstGeom>
                    <a:noFill/>
                    <a:ln>
                      <a:noFill/>
                    </a:ln>
                  </pic:spPr>
                </pic:pic>
              </a:graphicData>
            </a:graphic>
          </wp:inline>
        </w:drawing>
      </w:r>
    </w:p>
    <w:p w14:paraId="5F3FFF90" w14:textId="4F2D8F32" w:rsidR="00C53A5E" w:rsidRPr="00CE27EB" w:rsidRDefault="00C53A5E" w:rsidP="00C53A5E">
      <w:pPr>
        <w:spacing w:after="120" w:line="480" w:lineRule="auto"/>
        <w:ind w:left="357"/>
        <w:jc w:val="both"/>
        <w:rPr>
          <w:rFonts w:ascii="Arial" w:hAnsi="Arial" w:cs="Arial"/>
        </w:rPr>
      </w:pPr>
      <w:bookmarkStart w:id="34" w:name="_Toc183552674"/>
      <w:r w:rsidRPr="00EB535D">
        <w:rPr>
          <w:rStyle w:val="SI-title22222222222222222222Char"/>
        </w:rPr>
        <w:t xml:space="preserve">Supplementary Fig. </w:t>
      </w:r>
      <w:r w:rsidR="008F436D" w:rsidRPr="00EB535D">
        <w:rPr>
          <w:rStyle w:val="SI-title22222222222222222222Char"/>
        </w:rPr>
        <w:t>2</w:t>
      </w:r>
      <w:r w:rsidR="00FB5D4A" w:rsidRPr="00EB535D">
        <w:rPr>
          <w:rStyle w:val="SI-title22222222222222222222Char"/>
        </w:rPr>
        <w:t>1</w:t>
      </w:r>
      <w:r w:rsidRPr="00EB535D">
        <w:rPr>
          <w:rStyle w:val="SI-title22222222222222222222Char"/>
        </w:rPr>
        <w:t xml:space="preserve">. Angle-resolved XPS spectra of Al 2p and O1s on sapphire, aged for </w:t>
      </w:r>
      <w:r w:rsidR="00F83589" w:rsidRPr="00EB535D">
        <w:rPr>
          <w:rStyle w:val="SI-title22222222222222222222Char"/>
        </w:rPr>
        <w:t>one and two</w:t>
      </w:r>
      <w:r w:rsidRPr="00EB535D">
        <w:rPr>
          <w:rStyle w:val="SI-title22222222222222222222Char"/>
        </w:rPr>
        <w:t xml:space="preserve"> week</w:t>
      </w:r>
      <w:r w:rsidR="00F83589" w:rsidRPr="00EB535D">
        <w:rPr>
          <w:rStyle w:val="SI-title22222222222222222222Char"/>
        </w:rPr>
        <w:t>s</w:t>
      </w:r>
      <w:r w:rsidR="00CC6231" w:rsidRPr="00EB535D">
        <w:rPr>
          <w:rStyle w:val="SI-title22222222222222222222Char"/>
        </w:rPr>
        <w:t xml:space="preserve">, </w:t>
      </w:r>
      <w:r w:rsidR="0047410B" w:rsidRPr="00EB535D">
        <w:rPr>
          <w:rStyle w:val="SI-title22222222222222222222Char"/>
        </w:rPr>
        <w:t>assessed</w:t>
      </w:r>
      <w:r w:rsidR="00CC6231" w:rsidRPr="00EB535D">
        <w:rPr>
          <w:rStyle w:val="SI-title22222222222222222222Char"/>
        </w:rPr>
        <w:t xml:space="preserve"> at low electron flux mode</w:t>
      </w:r>
      <w:bookmarkEnd w:id="34"/>
      <w:r w:rsidR="00CC6231" w:rsidRPr="00CE27EB">
        <w:rPr>
          <w:rFonts w:ascii="Arial" w:hAnsi="Arial" w:cs="Arial"/>
        </w:rPr>
        <w:t>.</w:t>
      </w:r>
    </w:p>
    <w:p w14:paraId="0C3736A6" w14:textId="0E2C46CF" w:rsidR="00916849" w:rsidRPr="00CE27EB" w:rsidRDefault="00916849">
      <w:pPr>
        <w:rPr>
          <w:rFonts w:ascii="Arial" w:hAnsi="Arial" w:cs="Arial"/>
        </w:rPr>
      </w:pPr>
      <w:r w:rsidRPr="00CE27EB">
        <w:rPr>
          <w:rFonts w:ascii="Arial" w:hAnsi="Arial" w:cs="Arial"/>
        </w:rPr>
        <w:br w:type="page"/>
      </w:r>
    </w:p>
    <w:p w14:paraId="231C7D1C" w14:textId="77777777" w:rsidR="00CA21DB" w:rsidRPr="00CE27EB" w:rsidRDefault="00CA21DB" w:rsidP="00CA21DB">
      <w:pPr>
        <w:spacing w:after="120" w:line="480" w:lineRule="auto"/>
        <w:jc w:val="center"/>
        <w:rPr>
          <w:rFonts w:ascii="Arial" w:hAnsi="Arial" w:cs="Arial"/>
        </w:rPr>
      </w:pPr>
    </w:p>
    <w:p w14:paraId="50F090D4" w14:textId="22E7E546" w:rsidR="00CA21DB" w:rsidRPr="00CE27EB" w:rsidRDefault="00CA21DB" w:rsidP="00CA21DB">
      <w:pPr>
        <w:spacing w:after="120" w:line="480" w:lineRule="auto"/>
        <w:jc w:val="center"/>
        <w:rPr>
          <w:rFonts w:ascii="Arial" w:hAnsi="Arial" w:cs="Arial"/>
        </w:rPr>
      </w:pPr>
    </w:p>
    <w:p w14:paraId="4189C442" w14:textId="77777777" w:rsidR="00CA21DB" w:rsidRPr="00CE27EB" w:rsidRDefault="00CA21DB" w:rsidP="00CA21DB">
      <w:pPr>
        <w:spacing w:after="120" w:line="480" w:lineRule="auto"/>
        <w:jc w:val="center"/>
        <w:rPr>
          <w:rFonts w:ascii="Arial" w:hAnsi="Arial" w:cs="Arial"/>
        </w:rPr>
      </w:pPr>
    </w:p>
    <w:p w14:paraId="2FA68924" w14:textId="77777777" w:rsidR="00CA21DB" w:rsidRPr="00CE27EB" w:rsidRDefault="00CA21DB" w:rsidP="00CA21DB">
      <w:pPr>
        <w:spacing w:after="120" w:line="480" w:lineRule="auto"/>
        <w:jc w:val="center"/>
        <w:rPr>
          <w:rFonts w:ascii="Arial" w:hAnsi="Arial" w:cs="Arial"/>
        </w:rPr>
      </w:pPr>
    </w:p>
    <w:p w14:paraId="53A52E9B" w14:textId="2CA613CB" w:rsidR="00C53A5E" w:rsidRPr="00CE27EB" w:rsidRDefault="004E36FB" w:rsidP="00CA21DB">
      <w:pPr>
        <w:spacing w:after="120" w:line="480" w:lineRule="auto"/>
        <w:ind w:firstLine="90"/>
        <w:jc w:val="center"/>
        <w:rPr>
          <w:rFonts w:ascii="Arial" w:hAnsi="Arial" w:cs="Arial"/>
        </w:rPr>
      </w:pPr>
      <w:r w:rsidRPr="00CE27EB">
        <w:rPr>
          <w:noProof/>
          <w:lang w:val="en-SG" w:eastAsia="en-SG"/>
        </w:rPr>
        <w:drawing>
          <wp:inline distT="0" distB="0" distL="0" distR="0" wp14:anchorId="19AB92D8" wp14:editId="5DB915FC">
            <wp:extent cx="5319583" cy="352236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8545" cy="3534920"/>
                    </a:xfrm>
                    <a:prstGeom prst="rect">
                      <a:avLst/>
                    </a:prstGeom>
                    <a:noFill/>
                    <a:ln>
                      <a:noFill/>
                    </a:ln>
                  </pic:spPr>
                </pic:pic>
              </a:graphicData>
            </a:graphic>
          </wp:inline>
        </w:drawing>
      </w:r>
    </w:p>
    <w:p w14:paraId="576EA9F9" w14:textId="5F754F00" w:rsidR="00916849" w:rsidRPr="00CE27EB" w:rsidRDefault="00916849" w:rsidP="00643F59">
      <w:pPr>
        <w:pStyle w:val="SI-title22222222222222222222"/>
        <w:ind w:left="0"/>
      </w:pPr>
      <w:bookmarkStart w:id="35" w:name="_Toc183552675"/>
      <w:r w:rsidRPr="00CE27EB">
        <w:t xml:space="preserve">Supplementary Fig. </w:t>
      </w:r>
      <w:r w:rsidR="008F436D" w:rsidRPr="00CE27EB">
        <w:t>2</w:t>
      </w:r>
      <w:r w:rsidR="00FB5D4A" w:rsidRPr="00CE27EB">
        <w:t>2</w:t>
      </w:r>
      <w:r w:rsidRPr="00CE27EB">
        <w:t>. Angle-resolved XPS spectra of Al 2p and O1s on sapphire, aged for four, six and eight weeks</w:t>
      </w:r>
      <w:r w:rsidR="00CC6231" w:rsidRPr="00CE27EB">
        <w:t xml:space="preserve">, </w:t>
      </w:r>
      <w:r w:rsidR="0047410B" w:rsidRPr="00CE27EB">
        <w:t>assessed</w:t>
      </w:r>
      <w:r w:rsidR="00CC6231" w:rsidRPr="00CE27EB">
        <w:t xml:space="preserve"> at low electron flux </w:t>
      </w:r>
      <w:r w:rsidR="000556FB" w:rsidRPr="00CE27EB">
        <w:t>mode.</w:t>
      </w:r>
      <w:bookmarkEnd w:id="35"/>
    </w:p>
    <w:p w14:paraId="2DC6CF41" w14:textId="3F09C522" w:rsidR="00C53A5E" w:rsidRPr="00CE27EB" w:rsidRDefault="00C53A5E" w:rsidP="00C53A5E">
      <w:pPr>
        <w:spacing w:after="120" w:line="480" w:lineRule="auto"/>
        <w:ind w:left="357"/>
        <w:jc w:val="both"/>
        <w:rPr>
          <w:rFonts w:ascii="Arial" w:hAnsi="Arial" w:cs="Arial"/>
        </w:rPr>
      </w:pPr>
    </w:p>
    <w:p w14:paraId="6261137C" w14:textId="77777777" w:rsidR="00C53A5E" w:rsidRPr="00CE27EB" w:rsidRDefault="00C53A5E" w:rsidP="00C53A5E">
      <w:pPr>
        <w:spacing w:after="120" w:line="480" w:lineRule="auto"/>
        <w:ind w:left="357"/>
        <w:jc w:val="both"/>
        <w:rPr>
          <w:rFonts w:ascii="Arial" w:hAnsi="Arial" w:cs="Arial"/>
        </w:rPr>
      </w:pPr>
    </w:p>
    <w:p w14:paraId="28FF959C" w14:textId="379EAD7A" w:rsidR="003C4DBE" w:rsidRPr="00CE27EB" w:rsidRDefault="003C4DBE">
      <w:pPr>
        <w:rPr>
          <w:rFonts w:ascii="Arial" w:hAnsi="Arial" w:cs="Arial"/>
        </w:rPr>
      </w:pPr>
    </w:p>
    <w:p w14:paraId="5D71EC9F" w14:textId="0F2AB8B7" w:rsidR="00C53A5E" w:rsidRPr="00CE27EB" w:rsidRDefault="00C53A5E">
      <w:pPr>
        <w:rPr>
          <w:rFonts w:ascii="Arial" w:hAnsi="Arial" w:cs="Arial"/>
        </w:rPr>
      </w:pPr>
    </w:p>
    <w:p w14:paraId="0A8B5FE9" w14:textId="77777777" w:rsidR="00CA21DB" w:rsidRPr="00CE27EB" w:rsidRDefault="00CA21DB" w:rsidP="00C53A5E">
      <w:pPr>
        <w:spacing w:after="120" w:line="480" w:lineRule="auto"/>
        <w:ind w:left="357"/>
        <w:jc w:val="both"/>
        <w:rPr>
          <w:rFonts w:ascii="Arial" w:hAnsi="Arial" w:cs="Arial"/>
          <w:b/>
        </w:rPr>
      </w:pPr>
    </w:p>
    <w:p w14:paraId="19098375" w14:textId="3E9AC5C0" w:rsidR="00CA21DB" w:rsidRPr="00CE27EB" w:rsidRDefault="00380875" w:rsidP="00C53A5E">
      <w:pPr>
        <w:spacing w:after="120" w:line="480" w:lineRule="auto"/>
        <w:ind w:left="357"/>
        <w:jc w:val="both"/>
        <w:rPr>
          <w:rFonts w:ascii="Arial" w:hAnsi="Arial" w:cs="Arial"/>
          <w:b/>
        </w:rPr>
      </w:pPr>
      <w:r w:rsidRPr="00CE27EB">
        <w:rPr>
          <w:noProof/>
          <w:lang w:val="en-SG" w:eastAsia="en-SG"/>
        </w:rPr>
        <w:lastRenderedPageBreak/>
        <w:drawing>
          <wp:inline distT="0" distB="0" distL="0" distR="0" wp14:anchorId="05F7B0EC" wp14:editId="24374FDB">
            <wp:extent cx="5931535" cy="67906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1535" cy="6790690"/>
                    </a:xfrm>
                    <a:prstGeom prst="rect">
                      <a:avLst/>
                    </a:prstGeom>
                    <a:noFill/>
                    <a:ln>
                      <a:noFill/>
                    </a:ln>
                  </pic:spPr>
                </pic:pic>
              </a:graphicData>
            </a:graphic>
          </wp:inline>
        </w:drawing>
      </w:r>
    </w:p>
    <w:p w14:paraId="2620766E" w14:textId="56E920DD" w:rsidR="00C53A5E" w:rsidRPr="00CE27EB" w:rsidRDefault="00C53A5E" w:rsidP="00643F59">
      <w:pPr>
        <w:pStyle w:val="SI-title22222222222222222222"/>
        <w:ind w:left="0"/>
      </w:pPr>
      <w:bookmarkStart w:id="36" w:name="_Toc183552676"/>
      <w:r w:rsidRPr="00CE27EB">
        <w:t>Supplementary Fig. 2</w:t>
      </w:r>
      <w:r w:rsidR="00FB5D4A" w:rsidRPr="00CE27EB">
        <w:t>3</w:t>
      </w:r>
      <w:r w:rsidRPr="00CE27EB">
        <w:t xml:space="preserve">. </w:t>
      </w:r>
      <w:r w:rsidR="00203475" w:rsidRPr="00CE27EB">
        <w:t>XPS measured surface phase evolution of sapphire during air exposure</w:t>
      </w:r>
      <w:r w:rsidR="00CC6231" w:rsidRPr="00CE27EB">
        <w:t xml:space="preserve">, </w:t>
      </w:r>
      <w:r w:rsidR="0047410B" w:rsidRPr="00CE27EB">
        <w:t>assessed</w:t>
      </w:r>
      <w:r w:rsidR="00CC6231" w:rsidRPr="00CE27EB">
        <w:t xml:space="preserve"> at low electron flux </w:t>
      </w:r>
      <w:r w:rsidR="000556FB" w:rsidRPr="00CE27EB">
        <w:t>mode.</w:t>
      </w:r>
      <w:bookmarkEnd w:id="36"/>
    </w:p>
    <w:p w14:paraId="74FCED17" w14:textId="77777777" w:rsidR="00C53A5E" w:rsidRPr="00CE27EB" w:rsidRDefault="00C53A5E">
      <w:pPr>
        <w:rPr>
          <w:rFonts w:ascii="Arial" w:hAnsi="Arial" w:cs="Arial"/>
        </w:rPr>
      </w:pPr>
    </w:p>
    <w:p w14:paraId="60E18856" w14:textId="7F5C54DE" w:rsidR="00B90120" w:rsidRPr="00CE27EB" w:rsidRDefault="00B90120">
      <w:pPr>
        <w:rPr>
          <w:rFonts w:ascii="Arial" w:hAnsi="Arial" w:cs="Arial"/>
        </w:rPr>
      </w:pPr>
    </w:p>
    <w:p w14:paraId="3CDC47C5" w14:textId="489E9487" w:rsidR="005630CC" w:rsidRPr="00CE27EB" w:rsidRDefault="005630CC" w:rsidP="00643F59">
      <w:pPr>
        <w:pStyle w:val="SI-title22222222222222222222"/>
        <w:ind w:left="0"/>
      </w:pPr>
      <w:bookmarkStart w:id="37" w:name="_Toc183552677"/>
      <w:r w:rsidRPr="00CE27EB">
        <w:lastRenderedPageBreak/>
        <w:t xml:space="preserve">Supplementary Table </w:t>
      </w:r>
      <w:r w:rsidR="00CC6231" w:rsidRPr="00CE27EB">
        <w:t>8</w:t>
      </w:r>
      <w:r w:rsidRPr="00CE27EB">
        <w:t xml:space="preserve">. The XPS analysis of two-weeks-aged sapphire, measured with low electron flood </w:t>
      </w:r>
      <w:r w:rsidR="000556FB" w:rsidRPr="00CE27EB">
        <w:t>gun.</w:t>
      </w:r>
      <w:bookmarkEnd w:id="37"/>
    </w:p>
    <w:tbl>
      <w:tblPr>
        <w:tblStyle w:val="TableGrid"/>
        <w:tblW w:w="8823" w:type="dxa"/>
        <w:tblInd w:w="532" w:type="dxa"/>
        <w:tblLayout w:type="fixed"/>
        <w:tblLook w:val="04A0" w:firstRow="1" w:lastRow="0" w:firstColumn="1" w:lastColumn="0" w:noHBand="0" w:noVBand="1"/>
      </w:tblPr>
      <w:tblGrid>
        <w:gridCol w:w="1026"/>
        <w:gridCol w:w="727"/>
        <w:gridCol w:w="200"/>
        <w:gridCol w:w="701"/>
        <w:gridCol w:w="186"/>
        <w:gridCol w:w="625"/>
        <w:gridCol w:w="255"/>
        <w:gridCol w:w="556"/>
        <w:gridCol w:w="345"/>
        <w:gridCol w:w="330"/>
        <w:gridCol w:w="490"/>
        <w:gridCol w:w="230"/>
        <w:gridCol w:w="586"/>
        <w:gridCol w:w="494"/>
        <w:gridCol w:w="812"/>
        <w:gridCol w:w="1260"/>
      </w:tblGrid>
      <w:tr w:rsidR="00DF7C75" w:rsidRPr="00CE27EB" w14:paraId="09E47207" w14:textId="267927A6" w:rsidTr="00336444">
        <w:tc>
          <w:tcPr>
            <w:tcW w:w="1026" w:type="dxa"/>
            <w:vMerge w:val="restart"/>
          </w:tcPr>
          <w:p w14:paraId="69BA1E6A" w14:textId="3CA0D860" w:rsidR="00DF7C75" w:rsidRPr="00CE27EB" w:rsidRDefault="00DF7C75" w:rsidP="00490C89">
            <w:pPr>
              <w:jc w:val="center"/>
              <w:rPr>
                <w:rFonts w:ascii="Arial" w:hAnsi="Arial" w:cs="Arial"/>
                <w:sz w:val="18"/>
                <w:szCs w:val="18"/>
              </w:rPr>
            </w:pPr>
            <w:r w:rsidRPr="00CE27EB">
              <w:rPr>
                <w:rFonts w:ascii="Arial" w:hAnsi="Arial" w:cs="Arial"/>
                <w:sz w:val="18"/>
                <w:szCs w:val="18"/>
              </w:rPr>
              <w:t>XPS spectra (aging in air)</w:t>
            </w:r>
          </w:p>
        </w:tc>
        <w:tc>
          <w:tcPr>
            <w:tcW w:w="7797" w:type="dxa"/>
            <w:gridSpan w:val="15"/>
            <w:shd w:val="clear" w:color="auto" w:fill="D9D9D9" w:themeFill="background1" w:themeFillShade="D9"/>
          </w:tcPr>
          <w:p w14:paraId="10F2DA35" w14:textId="55093F11" w:rsidR="00DF7C75" w:rsidRPr="00CE27EB" w:rsidRDefault="00DF7C75" w:rsidP="00490C89">
            <w:pPr>
              <w:jc w:val="center"/>
              <w:rPr>
                <w:rFonts w:ascii="Arial" w:hAnsi="Arial" w:cs="Arial"/>
                <w:sz w:val="18"/>
                <w:szCs w:val="18"/>
              </w:rPr>
            </w:pPr>
            <w:r w:rsidRPr="00CE27EB">
              <w:rPr>
                <w:rFonts w:ascii="Arial" w:hAnsi="Arial" w:cs="Arial"/>
                <w:sz w:val="18"/>
                <w:szCs w:val="18"/>
              </w:rPr>
              <w:t>O 1s</w:t>
            </w:r>
          </w:p>
        </w:tc>
      </w:tr>
      <w:tr w:rsidR="00DF7C75" w:rsidRPr="00CE27EB" w14:paraId="788F43D4" w14:textId="4FA9E0FF" w:rsidTr="00DF7C75">
        <w:tc>
          <w:tcPr>
            <w:tcW w:w="1026" w:type="dxa"/>
            <w:vMerge/>
          </w:tcPr>
          <w:p w14:paraId="1BF72F31" w14:textId="77777777" w:rsidR="00DF7C75" w:rsidRPr="00CE27EB" w:rsidRDefault="00DF7C75" w:rsidP="00490C89">
            <w:pPr>
              <w:jc w:val="center"/>
              <w:rPr>
                <w:rFonts w:ascii="Arial" w:hAnsi="Arial" w:cs="Arial"/>
                <w:sz w:val="18"/>
                <w:szCs w:val="18"/>
              </w:rPr>
            </w:pPr>
          </w:p>
        </w:tc>
        <w:tc>
          <w:tcPr>
            <w:tcW w:w="2694" w:type="dxa"/>
            <w:gridSpan w:val="6"/>
          </w:tcPr>
          <w:p w14:paraId="74DA2A90"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Al-O@ Al</w:t>
            </w:r>
            <w:r w:rsidRPr="00CE27EB">
              <w:rPr>
                <w:rFonts w:ascii="Arial" w:hAnsi="Arial" w:cs="Arial"/>
                <w:sz w:val="18"/>
                <w:szCs w:val="18"/>
                <w:vertAlign w:val="subscript"/>
              </w:rPr>
              <w:t>2</w:t>
            </w:r>
            <w:r w:rsidRPr="00CE27EB">
              <w:rPr>
                <w:rFonts w:ascii="Arial" w:hAnsi="Arial" w:cs="Arial"/>
                <w:sz w:val="18"/>
                <w:szCs w:val="18"/>
              </w:rPr>
              <w:t>O</w:t>
            </w:r>
            <w:r w:rsidRPr="00CE27EB">
              <w:rPr>
                <w:rFonts w:ascii="Arial" w:hAnsi="Arial" w:cs="Arial"/>
                <w:sz w:val="18"/>
                <w:szCs w:val="18"/>
                <w:vertAlign w:val="subscript"/>
              </w:rPr>
              <w:t>3</w:t>
            </w:r>
          </w:p>
        </w:tc>
        <w:tc>
          <w:tcPr>
            <w:tcW w:w="2537" w:type="dxa"/>
            <w:gridSpan w:val="6"/>
          </w:tcPr>
          <w:p w14:paraId="709FC641"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Al-OH @AlO</w:t>
            </w:r>
            <w:r w:rsidRPr="00CE27EB">
              <w:rPr>
                <w:rFonts w:ascii="Arial" w:hAnsi="Arial" w:cs="Arial"/>
                <w:sz w:val="18"/>
                <w:szCs w:val="18"/>
                <w:vertAlign w:val="subscript"/>
              </w:rPr>
              <w:t>x</w:t>
            </w:r>
            <w:r w:rsidRPr="00CE27EB">
              <w:rPr>
                <w:rFonts w:ascii="Arial" w:hAnsi="Arial" w:cs="Arial"/>
                <w:sz w:val="18"/>
                <w:szCs w:val="18"/>
              </w:rPr>
              <w:t>(OH)</w:t>
            </w:r>
            <w:r w:rsidRPr="00CE27EB">
              <w:rPr>
                <w:rFonts w:ascii="Arial" w:hAnsi="Arial" w:cs="Arial"/>
                <w:sz w:val="18"/>
                <w:szCs w:val="18"/>
                <w:vertAlign w:val="subscript"/>
              </w:rPr>
              <w:t>y</w:t>
            </w:r>
          </w:p>
        </w:tc>
        <w:tc>
          <w:tcPr>
            <w:tcW w:w="1306" w:type="dxa"/>
            <w:gridSpan w:val="2"/>
            <w:vMerge w:val="restart"/>
          </w:tcPr>
          <w:p w14:paraId="3C8593D7"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Ratio of</w:t>
            </w:r>
          </w:p>
          <w:p w14:paraId="6B856C0E"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A</w:t>
            </w:r>
            <w:r w:rsidRPr="00CE27EB">
              <w:rPr>
                <w:rFonts w:ascii="Arial" w:hAnsi="Arial" w:cs="Arial"/>
                <w:sz w:val="18"/>
                <w:szCs w:val="18"/>
                <w:vertAlign w:val="subscript"/>
              </w:rPr>
              <w:t>Al-OH</w:t>
            </w:r>
            <w:r w:rsidRPr="00CE27EB">
              <w:rPr>
                <w:rFonts w:ascii="Arial" w:hAnsi="Arial" w:cs="Arial"/>
                <w:sz w:val="18"/>
                <w:szCs w:val="18"/>
              </w:rPr>
              <w:t>/A</w:t>
            </w:r>
            <w:r w:rsidRPr="00CE27EB">
              <w:rPr>
                <w:rFonts w:ascii="Arial" w:hAnsi="Arial" w:cs="Arial"/>
                <w:sz w:val="18"/>
                <w:szCs w:val="18"/>
                <w:vertAlign w:val="subscript"/>
              </w:rPr>
              <w:t>Al-O</w:t>
            </w:r>
          </w:p>
        </w:tc>
        <w:tc>
          <w:tcPr>
            <w:tcW w:w="1260" w:type="dxa"/>
            <w:vMerge w:val="restart"/>
          </w:tcPr>
          <w:p w14:paraId="432963E3" w14:textId="339C161E" w:rsidR="00DF7C75" w:rsidRPr="00CE27EB" w:rsidRDefault="00DF7C75" w:rsidP="00490C89">
            <w:pPr>
              <w:jc w:val="center"/>
              <w:rPr>
                <w:rFonts w:ascii="Arial" w:hAnsi="Arial" w:cs="Arial"/>
                <w:sz w:val="18"/>
                <w:szCs w:val="18"/>
              </w:rPr>
            </w:pPr>
            <w:r w:rsidRPr="00CE27EB">
              <w:rPr>
                <w:rFonts w:ascii="Arial" w:hAnsi="Arial" w:cs="Arial"/>
                <w:sz w:val="18"/>
                <w:szCs w:val="18"/>
              </w:rPr>
              <w:t>AlO</w:t>
            </w:r>
            <w:r w:rsidRPr="00CE27EB">
              <w:rPr>
                <w:rFonts w:ascii="Arial" w:hAnsi="Arial" w:cs="Arial"/>
                <w:sz w:val="18"/>
                <w:szCs w:val="18"/>
                <w:vertAlign w:val="subscript"/>
              </w:rPr>
              <w:t>x</w:t>
            </w:r>
            <w:r w:rsidRPr="00CE27EB">
              <w:rPr>
                <w:rFonts w:ascii="Arial" w:hAnsi="Arial" w:cs="Arial"/>
                <w:sz w:val="18"/>
                <w:szCs w:val="18"/>
              </w:rPr>
              <w:t>(OH)</w:t>
            </w:r>
            <w:r w:rsidRPr="00CE27EB">
              <w:rPr>
                <w:rFonts w:ascii="Arial" w:hAnsi="Arial" w:cs="Arial"/>
                <w:sz w:val="18"/>
                <w:szCs w:val="18"/>
                <w:vertAlign w:val="subscript"/>
              </w:rPr>
              <w:t>y</w:t>
            </w:r>
            <w:r w:rsidRPr="00CE27EB">
              <w:rPr>
                <w:rFonts w:ascii="Arial" w:hAnsi="Arial" w:cs="Arial"/>
                <w:sz w:val="18"/>
                <w:szCs w:val="18"/>
              </w:rPr>
              <w:t>%</w:t>
            </w:r>
          </w:p>
        </w:tc>
      </w:tr>
      <w:tr w:rsidR="00DF7C75" w:rsidRPr="00CE27EB" w14:paraId="505CECD7" w14:textId="25E9DFB9" w:rsidTr="00DF7C75">
        <w:tc>
          <w:tcPr>
            <w:tcW w:w="1026" w:type="dxa"/>
            <w:vMerge/>
          </w:tcPr>
          <w:p w14:paraId="2B2A07D7" w14:textId="77777777" w:rsidR="00DF7C75" w:rsidRPr="00CE27EB" w:rsidRDefault="00DF7C75" w:rsidP="00490C89">
            <w:pPr>
              <w:jc w:val="center"/>
              <w:rPr>
                <w:rFonts w:ascii="Arial" w:hAnsi="Arial" w:cs="Arial"/>
                <w:sz w:val="18"/>
                <w:szCs w:val="18"/>
              </w:rPr>
            </w:pPr>
          </w:p>
        </w:tc>
        <w:tc>
          <w:tcPr>
            <w:tcW w:w="927" w:type="dxa"/>
            <w:gridSpan w:val="2"/>
          </w:tcPr>
          <w:p w14:paraId="067B8545"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FWHM</w:t>
            </w:r>
          </w:p>
          <w:p w14:paraId="4BB46A74"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(eV)</w:t>
            </w:r>
          </w:p>
        </w:tc>
        <w:tc>
          <w:tcPr>
            <w:tcW w:w="887" w:type="dxa"/>
            <w:gridSpan w:val="2"/>
          </w:tcPr>
          <w:p w14:paraId="6364BB6E"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Peak</w:t>
            </w:r>
          </w:p>
          <w:p w14:paraId="2A775C41"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(eV)</w:t>
            </w:r>
          </w:p>
        </w:tc>
        <w:tc>
          <w:tcPr>
            <w:tcW w:w="880" w:type="dxa"/>
            <w:gridSpan w:val="2"/>
          </w:tcPr>
          <w:p w14:paraId="401AF5AA"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Area</w:t>
            </w:r>
          </w:p>
          <w:p w14:paraId="654F629B"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(a.u.)</w:t>
            </w:r>
          </w:p>
        </w:tc>
        <w:tc>
          <w:tcPr>
            <w:tcW w:w="901" w:type="dxa"/>
            <w:gridSpan w:val="2"/>
          </w:tcPr>
          <w:p w14:paraId="3186CB12"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FWHM</w:t>
            </w:r>
          </w:p>
          <w:p w14:paraId="1B29478F"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(eV)</w:t>
            </w:r>
          </w:p>
        </w:tc>
        <w:tc>
          <w:tcPr>
            <w:tcW w:w="820" w:type="dxa"/>
            <w:gridSpan w:val="2"/>
          </w:tcPr>
          <w:p w14:paraId="19AB0082"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Peak</w:t>
            </w:r>
          </w:p>
          <w:p w14:paraId="503F409C"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(eV)</w:t>
            </w:r>
          </w:p>
        </w:tc>
        <w:tc>
          <w:tcPr>
            <w:tcW w:w="816" w:type="dxa"/>
            <w:gridSpan w:val="2"/>
          </w:tcPr>
          <w:p w14:paraId="259E8228"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Area</w:t>
            </w:r>
          </w:p>
          <w:p w14:paraId="4CF3F812"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(a.u.)</w:t>
            </w:r>
          </w:p>
        </w:tc>
        <w:tc>
          <w:tcPr>
            <w:tcW w:w="1306" w:type="dxa"/>
            <w:gridSpan w:val="2"/>
            <w:vMerge/>
          </w:tcPr>
          <w:p w14:paraId="4680A594" w14:textId="77777777" w:rsidR="00DF7C75" w:rsidRPr="00CE27EB" w:rsidRDefault="00DF7C75" w:rsidP="00490C89">
            <w:pPr>
              <w:jc w:val="center"/>
              <w:rPr>
                <w:rFonts w:ascii="Arial" w:hAnsi="Arial" w:cs="Arial"/>
                <w:sz w:val="18"/>
                <w:szCs w:val="18"/>
              </w:rPr>
            </w:pPr>
          </w:p>
        </w:tc>
        <w:tc>
          <w:tcPr>
            <w:tcW w:w="1260" w:type="dxa"/>
            <w:vMerge/>
          </w:tcPr>
          <w:p w14:paraId="18387109" w14:textId="77777777" w:rsidR="00DF7C75" w:rsidRPr="00CE27EB" w:rsidRDefault="00DF7C75" w:rsidP="00490C89">
            <w:pPr>
              <w:jc w:val="center"/>
              <w:rPr>
                <w:rFonts w:ascii="Arial" w:hAnsi="Arial" w:cs="Arial"/>
                <w:sz w:val="18"/>
                <w:szCs w:val="18"/>
              </w:rPr>
            </w:pPr>
          </w:p>
        </w:tc>
      </w:tr>
      <w:tr w:rsidR="00DF7C75" w:rsidRPr="00CE27EB" w14:paraId="0481A6ED" w14:textId="48551BEB" w:rsidTr="00DF7C75">
        <w:tc>
          <w:tcPr>
            <w:tcW w:w="1026" w:type="dxa"/>
          </w:tcPr>
          <w:p w14:paraId="17F6D84A" w14:textId="6797770D" w:rsidR="00DF7C75" w:rsidRPr="00CE27EB" w:rsidRDefault="00DF7C75" w:rsidP="00490C89">
            <w:pPr>
              <w:jc w:val="center"/>
              <w:rPr>
                <w:rFonts w:ascii="Arial" w:hAnsi="Arial" w:cs="Arial"/>
                <w:sz w:val="18"/>
                <w:szCs w:val="18"/>
              </w:rPr>
            </w:pPr>
            <w:r w:rsidRPr="00CE27EB">
              <w:rPr>
                <w:rFonts w:ascii="Arial" w:hAnsi="Arial" w:cs="Arial"/>
                <w:sz w:val="18"/>
                <w:szCs w:val="18"/>
              </w:rPr>
              <w:t>Annealed</w:t>
            </w:r>
          </w:p>
        </w:tc>
        <w:tc>
          <w:tcPr>
            <w:tcW w:w="927" w:type="dxa"/>
            <w:gridSpan w:val="2"/>
          </w:tcPr>
          <w:p w14:paraId="73D43CBC" w14:textId="03635E08" w:rsidR="00DF7C75" w:rsidRPr="00CE27EB" w:rsidRDefault="00DF7C75" w:rsidP="00490C89">
            <w:pPr>
              <w:jc w:val="center"/>
              <w:rPr>
                <w:rFonts w:ascii="Arial" w:hAnsi="Arial" w:cs="Arial"/>
                <w:sz w:val="18"/>
                <w:szCs w:val="18"/>
              </w:rPr>
            </w:pPr>
            <w:r w:rsidRPr="00CE27EB">
              <w:rPr>
                <w:rFonts w:ascii="Arial" w:hAnsi="Arial" w:cs="Arial"/>
                <w:sz w:val="18"/>
                <w:szCs w:val="18"/>
              </w:rPr>
              <w:t>1.22</w:t>
            </w:r>
          </w:p>
        </w:tc>
        <w:tc>
          <w:tcPr>
            <w:tcW w:w="887" w:type="dxa"/>
            <w:gridSpan w:val="2"/>
          </w:tcPr>
          <w:p w14:paraId="302AFECB" w14:textId="597A5C21" w:rsidR="00DF7C75" w:rsidRPr="00CE27EB" w:rsidRDefault="00DF7C75" w:rsidP="00490C89">
            <w:pPr>
              <w:jc w:val="center"/>
              <w:rPr>
                <w:rFonts w:ascii="Arial" w:hAnsi="Arial" w:cs="Arial"/>
                <w:sz w:val="18"/>
                <w:szCs w:val="18"/>
              </w:rPr>
            </w:pPr>
            <w:r w:rsidRPr="00CE27EB">
              <w:rPr>
                <w:rFonts w:ascii="Arial" w:hAnsi="Arial" w:cs="Arial"/>
                <w:sz w:val="18"/>
                <w:szCs w:val="18"/>
              </w:rPr>
              <w:t>531</w:t>
            </w:r>
          </w:p>
        </w:tc>
        <w:tc>
          <w:tcPr>
            <w:tcW w:w="880" w:type="dxa"/>
            <w:gridSpan w:val="2"/>
          </w:tcPr>
          <w:p w14:paraId="7C7D8D61" w14:textId="6EF2B3BD" w:rsidR="00DF7C75" w:rsidRPr="00CE27EB" w:rsidRDefault="00DF7C75" w:rsidP="00490C89">
            <w:pPr>
              <w:jc w:val="center"/>
              <w:rPr>
                <w:rFonts w:ascii="Arial" w:hAnsi="Arial" w:cs="Arial"/>
                <w:sz w:val="18"/>
                <w:szCs w:val="18"/>
              </w:rPr>
            </w:pPr>
          </w:p>
        </w:tc>
        <w:tc>
          <w:tcPr>
            <w:tcW w:w="901" w:type="dxa"/>
            <w:gridSpan w:val="2"/>
          </w:tcPr>
          <w:p w14:paraId="77A5C80F" w14:textId="06C780F5" w:rsidR="00DF7C75" w:rsidRPr="00CE27EB" w:rsidRDefault="00DF7C75" w:rsidP="00490C89">
            <w:pPr>
              <w:jc w:val="center"/>
              <w:rPr>
                <w:rFonts w:ascii="Arial" w:hAnsi="Arial" w:cs="Arial"/>
                <w:sz w:val="18"/>
                <w:szCs w:val="18"/>
              </w:rPr>
            </w:pPr>
          </w:p>
        </w:tc>
        <w:tc>
          <w:tcPr>
            <w:tcW w:w="820" w:type="dxa"/>
            <w:gridSpan w:val="2"/>
          </w:tcPr>
          <w:p w14:paraId="2DF8D12D" w14:textId="26A443BD" w:rsidR="00DF7C75" w:rsidRPr="00CE27EB" w:rsidRDefault="00DF7C75" w:rsidP="00490C89">
            <w:pPr>
              <w:jc w:val="center"/>
              <w:rPr>
                <w:rFonts w:ascii="Arial" w:hAnsi="Arial" w:cs="Arial"/>
                <w:sz w:val="18"/>
                <w:szCs w:val="18"/>
              </w:rPr>
            </w:pPr>
          </w:p>
        </w:tc>
        <w:tc>
          <w:tcPr>
            <w:tcW w:w="816" w:type="dxa"/>
            <w:gridSpan w:val="2"/>
          </w:tcPr>
          <w:p w14:paraId="3D7D6A37" w14:textId="40C37D21" w:rsidR="00DF7C75" w:rsidRPr="00CE27EB" w:rsidRDefault="00DF7C75" w:rsidP="00490C89">
            <w:pPr>
              <w:jc w:val="center"/>
              <w:rPr>
                <w:rFonts w:ascii="Arial" w:hAnsi="Arial" w:cs="Arial"/>
                <w:sz w:val="18"/>
                <w:szCs w:val="18"/>
              </w:rPr>
            </w:pPr>
          </w:p>
        </w:tc>
        <w:tc>
          <w:tcPr>
            <w:tcW w:w="1306" w:type="dxa"/>
            <w:gridSpan w:val="2"/>
          </w:tcPr>
          <w:p w14:paraId="0F6082AC" w14:textId="2EAADB92" w:rsidR="00DF7C75" w:rsidRPr="00CE27EB" w:rsidRDefault="00DF7C75" w:rsidP="00490C89">
            <w:pPr>
              <w:jc w:val="center"/>
              <w:rPr>
                <w:rFonts w:ascii="Arial" w:hAnsi="Arial" w:cs="Arial"/>
                <w:sz w:val="18"/>
                <w:szCs w:val="18"/>
              </w:rPr>
            </w:pPr>
          </w:p>
        </w:tc>
        <w:tc>
          <w:tcPr>
            <w:tcW w:w="1260" w:type="dxa"/>
          </w:tcPr>
          <w:p w14:paraId="041CE250" w14:textId="360BE0C3" w:rsidR="00DF7C75" w:rsidRPr="00CE27EB" w:rsidRDefault="00DF7C75" w:rsidP="00490C89">
            <w:pPr>
              <w:jc w:val="center"/>
              <w:rPr>
                <w:rFonts w:ascii="Arial" w:hAnsi="Arial" w:cs="Arial"/>
                <w:sz w:val="18"/>
                <w:szCs w:val="18"/>
              </w:rPr>
            </w:pPr>
            <w:r w:rsidRPr="00CE27EB">
              <w:rPr>
                <w:rFonts w:ascii="Arial" w:hAnsi="Arial" w:cs="Arial"/>
                <w:sz w:val="18"/>
                <w:szCs w:val="18"/>
              </w:rPr>
              <w:t>0</w:t>
            </w:r>
          </w:p>
        </w:tc>
      </w:tr>
      <w:tr w:rsidR="00DF7C75" w:rsidRPr="00CE27EB" w14:paraId="7A0F0939" w14:textId="6322C5AB" w:rsidTr="00DF7C75">
        <w:tc>
          <w:tcPr>
            <w:tcW w:w="1026" w:type="dxa"/>
          </w:tcPr>
          <w:p w14:paraId="7CED8C8A" w14:textId="7CB0723E" w:rsidR="00DF7C75" w:rsidRPr="00CE27EB" w:rsidRDefault="00DF7C75" w:rsidP="00490C89">
            <w:pPr>
              <w:jc w:val="center"/>
              <w:rPr>
                <w:rFonts w:ascii="Arial" w:hAnsi="Arial" w:cs="Arial"/>
                <w:sz w:val="18"/>
                <w:szCs w:val="18"/>
              </w:rPr>
            </w:pPr>
            <w:r w:rsidRPr="00CE27EB">
              <w:rPr>
                <w:rFonts w:ascii="Arial" w:hAnsi="Arial" w:cs="Arial"/>
                <w:sz w:val="18"/>
                <w:szCs w:val="18"/>
              </w:rPr>
              <w:t>1 week</w:t>
            </w:r>
          </w:p>
        </w:tc>
        <w:tc>
          <w:tcPr>
            <w:tcW w:w="927" w:type="dxa"/>
            <w:gridSpan w:val="2"/>
          </w:tcPr>
          <w:p w14:paraId="40357E0C"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1.3</w:t>
            </w:r>
          </w:p>
        </w:tc>
        <w:tc>
          <w:tcPr>
            <w:tcW w:w="887" w:type="dxa"/>
            <w:gridSpan w:val="2"/>
          </w:tcPr>
          <w:p w14:paraId="5F316C32" w14:textId="77777777" w:rsidR="00DF7C75" w:rsidRPr="00CE27EB" w:rsidRDefault="00DF7C75" w:rsidP="00490C89">
            <w:pPr>
              <w:rPr>
                <w:rFonts w:ascii="Arial" w:hAnsi="Arial" w:cs="Arial"/>
                <w:sz w:val="18"/>
                <w:szCs w:val="18"/>
              </w:rPr>
            </w:pPr>
            <w:r w:rsidRPr="00CE27EB">
              <w:rPr>
                <w:rFonts w:ascii="Arial" w:hAnsi="Arial" w:cs="Arial"/>
                <w:sz w:val="18"/>
                <w:szCs w:val="18"/>
              </w:rPr>
              <w:t xml:space="preserve">  530.8</w:t>
            </w:r>
          </w:p>
        </w:tc>
        <w:tc>
          <w:tcPr>
            <w:tcW w:w="880" w:type="dxa"/>
            <w:gridSpan w:val="2"/>
          </w:tcPr>
          <w:p w14:paraId="0610B234" w14:textId="0970B4FD" w:rsidR="00DF7C75" w:rsidRPr="00CE27EB" w:rsidRDefault="00DF7C75" w:rsidP="00490C89">
            <w:pPr>
              <w:jc w:val="center"/>
              <w:rPr>
                <w:rFonts w:ascii="Arial" w:hAnsi="Arial" w:cs="Arial"/>
                <w:sz w:val="18"/>
                <w:szCs w:val="18"/>
              </w:rPr>
            </w:pPr>
            <w:r w:rsidRPr="00CE27EB">
              <w:rPr>
                <w:rFonts w:ascii="Arial" w:hAnsi="Arial" w:cs="Arial"/>
                <w:sz w:val="18"/>
                <w:szCs w:val="18"/>
              </w:rPr>
              <w:t>315</w:t>
            </w:r>
          </w:p>
        </w:tc>
        <w:tc>
          <w:tcPr>
            <w:tcW w:w="901" w:type="dxa"/>
            <w:gridSpan w:val="2"/>
          </w:tcPr>
          <w:p w14:paraId="499127EB"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1.3</w:t>
            </w:r>
          </w:p>
        </w:tc>
        <w:tc>
          <w:tcPr>
            <w:tcW w:w="820" w:type="dxa"/>
            <w:gridSpan w:val="2"/>
          </w:tcPr>
          <w:p w14:paraId="60B53098"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529</w:t>
            </w:r>
          </w:p>
        </w:tc>
        <w:tc>
          <w:tcPr>
            <w:tcW w:w="816" w:type="dxa"/>
            <w:gridSpan w:val="2"/>
          </w:tcPr>
          <w:p w14:paraId="22162956" w14:textId="6EF5C4A2" w:rsidR="00DF7C75" w:rsidRPr="00CE27EB" w:rsidRDefault="00DF7C75" w:rsidP="00490C89">
            <w:pPr>
              <w:jc w:val="center"/>
              <w:rPr>
                <w:rFonts w:ascii="Arial" w:hAnsi="Arial" w:cs="Arial"/>
                <w:sz w:val="18"/>
                <w:szCs w:val="18"/>
              </w:rPr>
            </w:pPr>
            <w:r w:rsidRPr="00CE27EB">
              <w:rPr>
                <w:rFonts w:ascii="Arial" w:hAnsi="Arial" w:cs="Arial"/>
                <w:sz w:val="18"/>
                <w:szCs w:val="18"/>
              </w:rPr>
              <w:t>40</w:t>
            </w:r>
          </w:p>
        </w:tc>
        <w:tc>
          <w:tcPr>
            <w:tcW w:w="1306" w:type="dxa"/>
            <w:gridSpan w:val="2"/>
          </w:tcPr>
          <w:p w14:paraId="473C9438" w14:textId="16A74C14" w:rsidR="00DF7C75" w:rsidRPr="00CE27EB" w:rsidRDefault="00DF7C75" w:rsidP="00490C89">
            <w:pPr>
              <w:jc w:val="center"/>
              <w:rPr>
                <w:rFonts w:ascii="Arial" w:hAnsi="Arial" w:cs="Arial"/>
                <w:sz w:val="18"/>
                <w:szCs w:val="18"/>
              </w:rPr>
            </w:pPr>
            <w:r w:rsidRPr="00CE27EB">
              <w:rPr>
                <w:rFonts w:ascii="Arial" w:hAnsi="Arial" w:cs="Arial"/>
                <w:sz w:val="18"/>
                <w:szCs w:val="18"/>
              </w:rPr>
              <w:t>0.127</w:t>
            </w:r>
          </w:p>
        </w:tc>
        <w:tc>
          <w:tcPr>
            <w:tcW w:w="1260" w:type="dxa"/>
          </w:tcPr>
          <w:p w14:paraId="48060A36" w14:textId="42538687" w:rsidR="00DF7C75" w:rsidRPr="00CE27EB" w:rsidRDefault="00DF7C75" w:rsidP="00490C89">
            <w:pPr>
              <w:jc w:val="center"/>
              <w:rPr>
                <w:rFonts w:ascii="Arial" w:hAnsi="Arial" w:cs="Arial"/>
                <w:sz w:val="18"/>
                <w:szCs w:val="18"/>
              </w:rPr>
            </w:pPr>
            <w:r w:rsidRPr="00CE27EB">
              <w:rPr>
                <w:rFonts w:ascii="Arial" w:hAnsi="Arial" w:cs="Arial"/>
                <w:sz w:val="18"/>
                <w:szCs w:val="18"/>
              </w:rPr>
              <w:t>11%</w:t>
            </w:r>
          </w:p>
        </w:tc>
      </w:tr>
      <w:tr w:rsidR="00DF7C75" w:rsidRPr="00CE27EB" w14:paraId="0DB86251" w14:textId="2AC29255" w:rsidTr="00DF7C75">
        <w:tc>
          <w:tcPr>
            <w:tcW w:w="1026" w:type="dxa"/>
          </w:tcPr>
          <w:p w14:paraId="2DE1CA97" w14:textId="13F79F63" w:rsidR="00DF7C75" w:rsidRPr="00CE27EB" w:rsidRDefault="00DF7C75" w:rsidP="00CF5377">
            <w:pPr>
              <w:jc w:val="center"/>
              <w:rPr>
                <w:rFonts w:ascii="Arial" w:hAnsi="Arial" w:cs="Arial"/>
                <w:sz w:val="18"/>
                <w:szCs w:val="18"/>
              </w:rPr>
            </w:pPr>
            <w:r w:rsidRPr="00CE27EB">
              <w:rPr>
                <w:rFonts w:ascii="Arial" w:hAnsi="Arial" w:cs="Arial"/>
                <w:sz w:val="18"/>
                <w:szCs w:val="18"/>
              </w:rPr>
              <w:t>2 weeks</w:t>
            </w:r>
          </w:p>
        </w:tc>
        <w:tc>
          <w:tcPr>
            <w:tcW w:w="927" w:type="dxa"/>
            <w:gridSpan w:val="2"/>
          </w:tcPr>
          <w:p w14:paraId="4A25D880" w14:textId="4B6E89B3" w:rsidR="00DF7C75" w:rsidRPr="00CE27EB" w:rsidRDefault="00DF7C75" w:rsidP="00CF5377">
            <w:pPr>
              <w:jc w:val="center"/>
              <w:rPr>
                <w:rFonts w:ascii="Arial" w:hAnsi="Arial" w:cs="Arial"/>
                <w:sz w:val="18"/>
                <w:szCs w:val="18"/>
              </w:rPr>
            </w:pPr>
            <w:r w:rsidRPr="00CE27EB">
              <w:rPr>
                <w:rFonts w:ascii="Arial" w:hAnsi="Arial" w:cs="Arial"/>
                <w:sz w:val="18"/>
                <w:szCs w:val="18"/>
              </w:rPr>
              <w:t>1.3</w:t>
            </w:r>
          </w:p>
        </w:tc>
        <w:tc>
          <w:tcPr>
            <w:tcW w:w="887" w:type="dxa"/>
            <w:gridSpan w:val="2"/>
          </w:tcPr>
          <w:p w14:paraId="28EF7194" w14:textId="68F1391A" w:rsidR="00DF7C75" w:rsidRPr="00CE27EB" w:rsidRDefault="00DF7C75" w:rsidP="00CF5377">
            <w:pPr>
              <w:jc w:val="center"/>
              <w:rPr>
                <w:rFonts w:ascii="Arial" w:hAnsi="Arial" w:cs="Arial"/>
                <w:sz w:val="18"/>
                <w:szCs w:val="18"/>
              </w:rPr>
            </w:pPr>
            <w:r w:rsidRPr="00CE27EB">
              <w:rPr>
                <w:rFonts w:ascii="Arial" w:hAnsi="Arial" w:cs="Arial"/>
                <w:sz w:val="18"/>
                <w:szCs w:val="18"/>
              </w:rPr>
              <w:t>530.8</w:t>
            </w:r>
          </w:p>
        </w:tc>
        <w:tc>
          <w:tcPr>
            <w:tcW w:w="880" w:type="dxa"/>
            <w:gridSpan w:val="2"/>
          </w:tcPr>
          <w:p w14:paraId="04E514C2" w14:textId="72E4A4F4" w:rsidR="00DF7C75" w:rsidRPr="00CE27EB" w:rsidRDefault="00DF7C75" w:rsidP="00CF5377">
            <w:pPr>
              <w:jc w:val="center"/>
              <w:rPr>
                <w:rFonts w:ascii="Arial" w:hAnsi="Arial" w:cs="Arial"/>
                <w:sz w:val="18"/>
                <w:szCs w:val="18"/>
              </w:rPr>
            </w:pPr>
            <w:r w:rsidRPr="00CE27EB">
              <w:rPr>
                <w:rFonts w:ascii="Arial" w:hAnsi="Arial" w:cs="Arial"/>
                <w:sz w:val="18"/>
                <w:szCs w:val="18"/>
              </w:rPr>
              <w:t>311</w:t>
            </w:r>
          </w:p>
        </w:tc>
        <w:tc>
          <w:tcPr>
            <w:tcW w:w="901" w:type="dxa"/>
            <w:gridSpan w:val="2"/>
          </w:tcPr>
          <w:p w14:paraId="635A0FB8" w14:textId="32980D4A" w:rsidR="00DF7C75" w:rsidRPr="00CE27EB" w:rsidRDefault="00DF7C75" w:rsidP="00CF5377">
            <w:pPr>
              <w:jc w:val="center"/>
              <w:rPr>
                <w:rFonts w:ascii="Arial" w:hAnsi="Arial" w:cs="Arial"/>
                <w:sz w:val="18"/>
                <w:szCs w:val="18"/>
              </w:rPr>
            </w:pPr>
            <w:r w:rsidRPr="00CE27EB">
              <w:rPr>
                <w:rFonts w:ascii="Arial" w:hAnsi="Arial" w:cs="Arial"/>
                <w:sz w:val="18"/>
                <w:szCs w:val="18"/>
              </w:rPr>
              <w:t>1.3</w:t>
            </w:r>
          </w:p>
        </w:tc>
        <w:tc>
          <w:tcPr>
            <w:tcW w:w="820" w:type="dxa"/>
            <w:gridSpan w:val="2"/>
          </w:tcPr>
          <w:p w14:paraId="1119FD5C" w14:textId="2B093753" w:rsidR="00DF7C75" w:rsidRPr="00CE27EB" w:rsidRDefault="00DF7C75" w:rsidP="00CF5377">
            <w:pPr>
              <w:jc w:val="center"/>
              <w:rPr>
                <w:rFonts w:ascii="Arial" w:hAnsi="Arial" w:cs="Arial"/>
                <w:sz w:val="18"/>
                <w:szCs w:val="18"/>
              </w:rPr>
            </w:pPr>
            <w:r w:rsidRPr="00CE27EB">
              <w:rPr>
                <w:rFonts w:ascii="Arial" w:hAnsi="Arial" w:cs="Arial"/>
                <w:sz w:val="18"/>
                <w:szCs w:val="18"/>
              </w:rPr>
              <w:t>529</w:t>
            </w:r>
          </w:p>
        </w:tc>
        <w:tc>
          <w:tcPr>
            <w:tcW w:w="816" w:type="dxa"/>
            <w:gridSpan w:val="2"/>
          </w:tcPr>
          <w:p w14:paraId="2D195B09" w14:textId="53A2865E" w:rsidR="00DF7C75" w:rsidRPr="00CE27EB" w:rsidRDefault="00DF7C75" w:rsidP="00CF5377">
            <w:pPr>
              <w:jc w:val="center"/>
              <w:rPr>
                <w:rFonts w:ascii="Arial" w:hAnsi="Arial" w:cs="Arial"/>
                <w:sz w:val="18"/>
                <w:szCs w:val="18"/>
              </w:rPr>
            </w:pPr>
            <w:r w:rsidRPr="00CE27EB">
              <w:rPr>
                <w:rFonts w:ascii="Arial" w:hAnsi="Arial" w:cs="Arial"/>
                <w:sz w:val="18"/>
                <w:szCs w:val="18"/>
              </w:rPr>
              <w:t>52</w:t>
            </w:r>
          </w:p>
        </w:tc>
        <w:tc>
          <w:tcPr>
            <w:tcW w:w="1306" w:type="dxa"/>
            <w:gridSpan w:val="2"/>
          </w:tcPr>
          <w:p w14:paraId="40C62CFB" w14:textId="189F3AD0" w:rsidR="00DF7C75" w:rsidRPr="00CE27EB" w:rsidRDefault="00DF7C75" w:rsidP="00CF5377">
            <w:pPr>
              <w:jc w:val="center"/>
              <w:rPr>
                <w:rFonts w:ascii="Arial" w:hAnsi="Arial" w:cs="Arial"/>
                <w:sz w:val="18"/>
                <w:szCs w:val="18"/>
              </w:rPr>
            </w:pPr>
            <w:r w:rsidRPr="00CE27EB">
              <w:rPr>
                <w:rFonts w:ascii="Arial" w:hAnsi="Arial" w:cs="Arial"/>
                <w:sz w:val="18"/>
                <w:szCs w:val="18"/>
              </w:rPr>
              <w:t>0.167</w:t>
            </w:r>
          </w:p>
        </w:tc>
        <w:tc>
          <w:tcPr>
            <w:tcW w:w="1260" w:type="dxa"/>
          </w:tcPr>
          <w:p w14:paraId="0574A31F" w14:textId="081C67FB" w:rsidR="00DF7C75" w:rsidRPr="00CE27EB" w:rsidRDefault="00DF7C75" w:rsidP="00CF5377">
            <w:pPr>
              <w:jc w:val="center"/>
              <w:rPr>
                <w:rFonts w:ascii="Arial" w:hAnsi="Arial" w:cs="Arial"/>
                <w:sz w:val="18"/>
                <w:szCs w:val="18"/>
              </w:rPr>
            </w:pPr>
            <w:r w:rsidRPr="00CE27EB">
              <w:rPr>
                <w:rFonts w:ascii="Arial" w:hAnsi="Arial" w:cs="Arial"/>
                <w:sz w:val="18"/>
                <w:szCs w:val="18"/>
              </w:rPr>
              <w:t>14%</w:t>
            </w:r>
          </w:p>
        </w:tc>
      </w:tr>
      <w:tr w:rsidR="00DF7C75" w:rsidRPr="00CE27EB" w14:paraId="3E27B280" w14:textId="66A28060" w:rsidTr="00DF7C75">
        <w:tc>
          <w:tcPr>
            <w:tcW w:w="1026" w:type="dxa"/>
          </w:tcPr>
          <w:p w14:paraId="5783BC11" w14:textId="01B5D439" w:rsidR="00DF7C75" w:rsidRPr="00CE27EB" w:rsidRDefault="00DF7C75" w:rsidP="00490C89">
            <w:pPr>
              <w:jc w:val="center"/>
              <w:rPr>
                <w:rFonts w:ascii="Arial" w:hAnsi="Arial" w:cs="Arial"/>
                <w:sz w:val="18"/>
                <w:szCs w:val="18"/>
              </w:rPr>
            </w:pPr>
            <w:r w:rsidRPr="00CE27EB">
              <w:rPr>
                <w:rFonts w:ascii="Arial" w:hAnsi="Arial" w:cs="Arial"/>
                <w:sz w:val="18"/>
                <w:szCs w:val="18"/>
              </w:rPr>
              <w:t>4 weeks</w:t>
            </w:r>
          </w:p>
        </w:tc>
        <w:tc>
          <w:tcPr>
            <w:tcW w:w="927" w:type="dxa"/>
            <w:gridSpan w:val="2"/>
          </w:tcPr>
          <w:p w14:paraId="73D2CFD5" w14:textId="699EB420" w:rsidR="00DF7C75" w:rsidRPr="00CE27EB" w:rsidRDefault="00DF7C75" w:rsidP="00490C89">
            <w:pPr>
              <w:jc w:val="center"/>
              <w:rPr>
                <w:rFonts w:ascii="Arial" w:hAnsi="Arial" w:cs="Arial"/>
                <w:sz w:val="18"/>
                <w:szCs w:val="18"/>
              </w:rPr>
            </w:pPr>
            <w:r w:rsidRPr="00CE27EB">
              <w:rPr>
                <w:rFonts w:ascii="Arial" w:hAnsi="Arial" w:cs="Arial"/>
                <w:sz w:val="18"/>
                <w:szCs w:val="18"/>
              </w:rPr>
              <w:t>1.35</w:t>
            </w:r>
          </w:p>
        </w:tc>
        <w:tc>
          <w:tcPr>
            <w:tcW w:w="887" w:type="dxa"/>
            <w:gridSpan w:val="2"/>
          </w:tcPr>
          <w:p w14:paraId="797C21A6" w14:textId="66F22138" w:rsidR="00DF7C75" w:rsidRPr="00CE27EB" w:rsidRDefault="00DF7C75" w:rsidP="00490C89">
            <w:pPr>
              <w:jc w:val="center"/>
              <w:rPr>
                <w:rFonts w:ascii="Arial" w:hAnsi="Arial" w:cs="Arial"/>
                <w:sz w:val="18"/>
                <w:szCs w:val="18"/>
              </w:rPr>
            </w:pPr>
            <w:r w:rsidRPr="00CE27EB">
              <w:rPr>
                <w:rFonts w:ascii="Arial" w:hAnsi="Arial" w:cs="Arial"/>
                <w:sz w:val="18"/>
                <w:szCs w:val="18"/>
              </w:rPr>
              <w:t>530.8</w:t>
            </w:r>
          </w:p>
        </w:tc>
        <w:tc>
          <w:tcPr>
            <w:tcW w:w="880" w:type="dxa"/>
            <w:gridSpan w:val="2"/>
          </w:tcPr>
          <w:p w14:paraId="2A23E680" w14:textId="43DF0DC4" w:rsidR="00DF7C75" w:rsidRPr="00CE27EB" w:rsidRDefault="00DF7C75" w:rsidP="00490C89">
            <w:pPr>
              <w:jc w:val="center"/>
              <w:rPr>
                <w:rFonts w:ascii="Arial" w:hAnsi="Arial" w:cs="Arial"/>
                <w:sz w:val="18"/>
                <w:szCs w:val="18"/>
              </w:rPr>
            </w:pPr>
            <w:r w:rsidRPr="00CE27EB">
              <w:rPr>
                <w:rFonts w:ascii="Arial" w:hAnsi="Arial" w:cs="Arial"/>
                <w:sz w:val="18"/>
                <w:szCs w:val="18"/>
              </w:rPr>
              <w:t>107</w:t>
            </w:r>
          </w:p>
        </w:tc>
        <w:tc>
          <w:tcPr>
            <w:tcW w:w="901" w:type="dxa"/>
            <w:gridSpan w:val="2"/>
          </w:tcPr>
          <w:p w14:paraId="3E4E8674" w14:textId="35C6F9FF" w:rsidR="00DF7C75" w:rsidRPr="00CE27EB" w:rsidRDefault="00DF7C75" w:rsidP="00490C89">
            <w:pPr>
              <w:jc w:val="center"/>
              <w:rPr>
                <w:rFonts w:ascii="Arial" w:hAnsi="Arial" w:cs="Arial"/>
                <w:sz w:val="18"/>
                <w:szCs w:val="18"/>
              </w:rPr>
            </w:pPr>
            <w:r w:rsidRPr="00CE27EB">
              <w:rPr>
                <w:rFonts w:ascii="Arial" w:hAnsi="Arial" w:cs="Arial"/>
                <w:sz w:val="18"/>
                <w:szCs w:val="18"/>
              </w:rPr>
              <w:t>1.35</w:t>
            </w:r>
          </w:p>
        </w:tc>
        <w:tc>
          <w:tcPr>
            <w:tcW w:w="820" w:type="dxa"/>
            <w:gridSpan w:val="2"/>
          </w:tcPr>
          <w:p w14:paraId="6588F4B1" w14:textId="2375CC7C" w:rsidR="00DF7C75" w:rsidRPr="00CE27EB" w:rsidRDefault="00DF7C75" w:rsidP="00490C89">
            <w:pPr>
              <w:jc w:val="center"/>
              <w:rPr>
                <w:rFonts w:ascii="Arial" w:hAnsi="Arial" w:cs="Arial"/>
                <w:sz w:val="18"/>
                <w:szCs w:val="18"/>
              </w:rPr>
            </w:pPr>
            <w:r w:rsidRPr="00CE27EB">
              <w:rPr>
                <w:rFonts w:ascii="Arial" w:hAnsi="Arial" w:cs="Arial"/>
                <w:sz w:val="18"/>
                <w:szCs w:val="18"/>
              </w:rPr>
              <w:t>529.4</w:t>
            </w:r>
          </w:p>
        </w:tc>
        <w:tc>
          <w:tcPr>
            <w:tcW w:w="816" w:type="dxa"/>
            <w:gridSpan w:val="2"/>
          </w:tcPr>
          <w:p w14:paraId="5220215C" w14:textId="64D5215A" w:rsidR="00DF7C75" w:rsidRPr="00CE27EB" w:rsidRDefault="00DF7C75" w:rsidP="00490C89">
            <w:pPr>
              <w:jc w:val="center"/>
              <w:rPr>
                <w:rFonts w:ascii="Arial" w:hAnsi="Arial" w:cs="Arial"/>
                <w:sz w:val="18"/>
                <w:szCs w:val="18"/>
              </w:rPr>
            </w:pPr>
            <w:r w:rsidRPr="00CE27EB">
              <w:rPr>
                <w:rFonts w:ascii="Arial" w:hAnsi="Arial" w:cs="Arial"/>
                <w:sz w:val="18"/>
                <w:szCs w:val="18"/>
              </w:rPr>
              <w:t>49</w:t>
            </w:r>
          </w:p>
        </w:tc>
        <w:tc>
          <w:tcPr>
            <w:tcW w:w="1306" w:type="dxa"/>
            <w:gridSpan w:val="2"/>
          </w:tcPr>
          <w:p w14:paraId="35ACB850" w14:textId="1975E22D" w:rsidR="00DF7C75" w:rsidRPr="00CE27EB" w:rsidRDefault="00DF7C75" w:rsidP="00490C89">
            <w:pPr>
              <w:jc w:val="center"/>
              <w:rPr>
                <w:rFonts w:ascii="Arial" w:hAnsi="Arial" w:cs="Arial"/>
                <w:sz w:val="18"/>
                <w:szCs w:val="18"/>
              </w:rPr>
            </w:pPr>
            <w:r w:rsidRPr="00CE27EB">
              <w:rPr>
                <w:rFonts w:ascii="Arial" w:hAnsi="Arial" w:cs="Arial"/>
                <w:sz w:val="18"/>
                <w:szCs w:val="18"/>
              </w:rPr>
              <w:t>0.458</w:t>
            </w:r>
          </w:p>
        </w:tc>
        <w:tc>
          <w:tcPr>
            <w:tcW w:w="1260" w:type="dxa"/>
          </w:tcPr>
          <w:p w14:paraId="0323D1D9" w14:textId="362180CE" w:rsidR="00DF7C75" w:rsidRPr="00CE27EB" w:rsidRDefault="00DF7C75" w:rsidP="00490C89">
            <w:pPr>
              <w:jc w:val="center"/>
              <w:rPr>
                <w:rFonts w:ascii="Arial" w:hAnsi="Arial" w:cs="Arial"/>
                <w:sz w:val="18"/>
                <w:szCs w:val="18"/>
              </w:rPr>
            </w:pPr>
            <w:r w:rsidRPr="00CE27EB">
              <w:rPr>
                <w:rFonts w:ascii="Arial" w:hAnsi="Arial" w:cs="Arial"/>
                <w:sz w:val="18"/>
                <w:szCs w:val="18"/>
              </w:rPr>
              <w:t>31%</w:t>
            </w:r>
          </w:p>
        </w:tc>
      </w:tr>
      <w:tr w:rsidR="00DF7C75" w:rsidRPr="00CE27EB" w14:paraId="272A0F3D" w14:textId="103625B0" w:rsidTr="00DF7C75">
        <w:tc>
          <w:tcPr>
            <w:tcW w:w="1026" w:type="dxa"/>
          </w:tcPr>
          <w:p w14:paraId="6C2E62FD" w14:textId="4975AE54" w:rsidR="00DF7C75" w:rsidRPr="00CE27EB" w:rsidRDefault="00DF7C75" w:rsidP="00490C89">
            <w:pPr>
              <w:jc w:val="center"/>
              <w:rPr>
                <w:rFonts w:ascii="Arial" w:hAnsi="Arial" w:cs="Arial"/>
                <w:sz w:val="18"/>
                <w:szCs w:val="18"/>
              </w:rPr>
            </w:pPr>
            <w:r w:rsidRPr="00CE27EB">
              <w:rPr>
                <w:rFonts w:ascii="Arial" w:hAnsi="Arial" w:cs="Arial"/>
                <w:sz w:val="18"/>
                <w:szCs w:val="18"/>
              </w:rPr>
              <w:t>6 weeks</w:t>
            </w:r>
          </w:p>
        </w:tc>
        <w:tc>
          <w:tcPr>
            <w:tcW w:w="927" w:type="dxa"/>
            <w:gridSpan w:val="2"/>
          </w:tcPr>
          <w:p w14:paraId="4A986FA8" w14:textId="23B7CE8C" w:rsidR="00DF7C75" w:rsidRPr="00CE27EB" w:rsidRDefault="00DF7C75" w:rsidP="00490C89">
            <w:pPr>
              <w:jc w:val="center"/>
              <w:rPr>
                <w:rFonts w:ascii="Arial" w:hAnsi="Arial" w:cs="Arial"/>
                <w:sz w:val="18"/>
                <w:szCs w:val="18"/>
              </w:rPr>
            </w:pPr>
            <w:r w:rsidRPr="00CE27EB">
              <w:rPr>
                <w:rFonts w:ascii="Arial" w:hAnsi="Arial" w:cs="Arial"/>
                <w:sz w:val="18"/>
                <w:szCs w:val="18"/>
              </w:rPr>
              <w:t>1.4</w:t>
            </w:r>
          </w:p>
        </w:tc>
        <w:tc>
          <w:tcPr>
            <w:tcW w:w="887" w:type="dxa"/>
            <w:gridSpan w:val="2"/>
          </w:tcPr>
          <w:p w14:paraId="550061A9" w14:textId="59D387D5" w:rsidR="00DF7C75" w:rsidRPr="00CE27EB" w:rsidRDefault="00DF7C75" w:rsidP="00490C89">
            <w:pPr>
              <w:jc w:val="center"/>
              <w:rPr>
                <w:rFonts w:ascii="Arial" w:hAnsi="Arial" w:cs="Arial"/>
                <w:sz w:val="18"/>
                <w:szCs w:val="18"/>
              </w:rPr>
            </w:pPr>
            <w:r w:rsidRPr="00CE27EB">
              <w:rPr>
                <w:rFonts w:ascii="Arial" w:hAnsi="Arial" w:cs="Arial"/>
                <w:sz w:val="18"/>
                <w:szCs w:val="18"/>
              </w:rPr>
              <w:t>830.9</w:t>
            </w:r>
          </w:p>
        </w:tc>
        <w:tc>
          <w:tcPr>
            <w:tcW w:w="880" w:type="dxa"/>
            <w:gridSpan w:val="2"/>
          </w:tcPr>
          <w:p w14:paraId="0AAF843D" w14:textId="52FEBC7E" w:rsidR="00DF7C75" w:rsidRPr="00CE27EB" w:rsidRDefault="00DF7C75" w:rsidP="00490C89">
            <w:pPr>
              <w:jc w:val="center"/>
              <w:rPr>
                <w:rFonts w:ascii="Arial" w:hAnsi="Arial" w:cs="Arial"/>
                <w:sz w:val="18"/>
                <w:szCs w:val="18"/>
              </w:rPr>
            </w:pPr>
            <w:r w:rsidRPr="00CE27EB">
              <w:rPr>
                <w:rFonts w:ascii="Arial" w:hAnsi="Arial" w:cs="Arial"/>
                <w:sz w:val="18"/>
                <w:szCs w:val="18"/>
              </w:rPr>
              <w:t>49</w:t>
            </w:r>
          </w:p>
        </w:tc>
        <w:tc>
          <w:tcPr>
            <w:tcW w:w="901" w:type="dxa"/>
            <w:gridSpan w:val="2"/>
          </w:tcPr>
          <w:p w14:paraId="0A70C499" w14:textId="73761D8F" w:rsidR="00DF7C75" w:rsidRPr="00CE27EB" w:rsidRDefault="00DF7C75" w:rsidP="00490C89">
            <w:pPr>
              <w:jc w:val="center"/>
              <w:rPr>
                <w:rFonts w:ascii="Arial" w:hAnsi="Arial" w:cs="Arial"/>
                <w:sz w:val="18"/>
                <w:szCs w:val="18"/>
              </w:rPr>
            </w:pPr>
            <w:r w:rsidRPr="00CE27EB">
              <w:rPr>
                <w:rFonts w:ascii="Arial" w:hAnsi="Arial" w:cs="Arial"/>
                <w:sz w:val="18"/>
                <w:szCs w:val="18"/>
              </w:rPr>
              <w:t>1.4</w:t>
            </w:r>
          </w:p>
        </w:tc>
        <w:tc>
          <w:tcPr>
            <w:tcW w:w="820" w:type="dxa"/>
            <w:gridSpan w:val="2"/>
          </w:tcPr>
          <w:p w14:paraId="2332CA0C" w14:textId="7A6E5254" w:rsidR="00DF7C75" w:rsidRPr="00CE27EB" w:rsidRDefault="00DF7C75" w:rsidP="00490C89">
            <w:pPr>
              <w:jc w:val="center"/>
              <w:rPr>
                <w:rFonts w:ascii="Arial" w:hAnsi="Arial" w:cs="Arial"/>
                <w:sz w:val="18"/>
                <w:szCs w:val="18"/>
              </w:rPr>
            </w:pPr>
            <w:r w:rsidRPr="00CE27EB">
              <w:rPr>
                <w:rFonts w:ascii="Arial" w:hAnsi="Arial" w:cs="Arial"/>
                <w:sz w:val="18"/>
                <w:szCs w:val="18"/>
              </w:rPr>
              <w:t>829.9</w:t>
            </w:r>
          </w:p>
        </w:tc>
        <w:tc>
          <w:tcPr>
            <w:tcW w:w="816" w:type="dxa"/>
            <w:gridSpan w:val="2"/>
          </w:tcPr>
          <w:p w14:paraId="6E7DE521" w14:textId="7DC6E848" w:rsidR="00DF7C75" w:rsidRPr="00CE27EB" w:rsidRDefault="00DF7C75" w:rsidP="00490C89">
            <w:pPr>
              <w:jc w:val="center"/>
              <w:rPr>
                <w:rFonts w:ascii="Arial" w:hAnsi="Arial" w:cs="Arial"/>
                <w:sz w:val="18"/>
                <w:szCs w:val="18"/>
              </w:rPr>
            </w:pPr>
            <w:r w:rsidRPr="00CE27EB">
              <w:rPr>
                <w:rFonts w:ascii="Arial" w:hAnsi="Arial" w:cs="Arial"/>
                <w:sz w:val="18"/>
                <w:szCs w:val="18"/>
              </w:rPr>
              <w:t>42</w:t>
            </w:r>
          </w:p>
        </w:tc>
        <w:tc>
          <w:tcPr>
            <w:tcW w:w="1306" w:type="dxa"/>
            <w:gridSpan w:val="2"/>
          </w:tcPr>
          <w:p w14:paraId="6ECC1AB9" w14:textId="6314A93F" w:rsidR="00DF7C75" w:rsidRPr="00CE27EB" w:rsidRDefault="00DF7C75" w:rsidP="00490C89">
            <w:pPr>
              <w:jc w:val="center"/>
              <w:rPr>
                <w:rFonts w:ascii="Arial" w:hAnsi="Arial" w:cs="Arial"/>
                <w:sz w:val="18"/>
                <w:szCs w:val="18"/>
              </w:rPr>
            </w:pPr>
            <w:r w:rsidRPr="00CE27EB">
              <w:rPr>
                <w:rFonts w:ascii="Arial" w:hAnsi="Arial" w:cs="Arial"/>
                <w:sz w:val="18"/>
                <w:szCs w:val="18"/>
              </w:rPr>
              <w:t>0.857</w:t>
            </w:r>
          </w:p>
        </w:tc>
        <w:tc>
          <w:tcPr>
            <w:tcW w:w="1260" w:type="dxa"/>
          </w:tcPr>
          <w:p w14:paraId="085078BB" w14:textId="496E14D5" w:rsidR="00DF7C75" w:rsidRPr="00CE27EB" w:rsidRDefault="00DF7C75" w:rsidP="00490C89">
            <w:pPr>
              <w:jc w:val="center"/>
              <w:rPr>
                <w:rFonts w:ascii="Arial" w:hAnsi="Arial" w:cs="Arial"/>
                <w:sz w:val="18"/>
                <w:szCs w:val="18"/>
              </w:rPr>
            </w:pPr>
            <w:r w:rsidRPr="00CE27EB">
              <w:rPr>
                <w:rFonts w:ascii="Arial" w:hAnsi="Arial" w:cs="Arial"/>
                <w:sz w:val="18"/>
                <w:szCs w:val="18"/>
              </w:rPr>
              <w:t>46%</w:t>
            </w:r>
          </w:p>
        </w:tc>
      </w:tr>
      <w:tr w:rsidR="00DF7C75" w:rsidRPr="00CE27EB" w14:paraId="50D9C9EC" w14:textId="1234535C" w:rsidTr="00DF7C75">
        <w:tc>
          <w:tcPr>
            <w:tcW w:w="1026" w:type="dxa"/>
          </w:tcPr>
          <w:p w14:paraId="6ED725A3" w14:textId="1C2F9316" w:rsidR="00DF7C75" w:rsidRPr="00CE27EB" w:rsidRDefault="00DF7C75" w:rsidP="00490C89">
            <w:pPr>
              <w:jc w:val="center"/>
              <w:rPr>
                <w:rFonts w:ascii="Arial" w:hAnsi="Arial" w:cs="Arial"/>
                <w:sz w:val="18"/>
                <w:szCs w:val="18"/>
              </w:rPr>
            </w:pPr>
            <w:r w:rsidRPr="00CE27EB">
              <w:rPr>
                <w:rFonts w:ascii="Arial" w:hAnsi="Arial" w:cs="Arial"/>
                <w:sz w:val="18"/>
                <w:szCs w:val="18"/>
              </w:rPr>
              <w:t>8 weeks</w:t>
            </w:r>
          </w:p>
        </w:tc>
        <w:tc>
          <w:tcPr>
            <w:tcW w:w="927" w:type="dxa"/>
            <w:gridSpan w:val="2"/>
          </w:tcPr>
          <w:p w14:paraId="4ECBE084" w14:textId="7CCC2D0C" w:rsidR="00DF7C75" w:rsidRPr="00CE27EB" w:rsidRDefault="00DF7C75" w:rsidP="00490C89">
            <w:pPr>
              <w:jc w:val="center"/>
              <w:rPr>
                <w:rFonts w:ascii="Arial" w:hAnsi="Arial" w:cs="Arial"/>
                <w:sz w:val="18"/>
                <w:szCs w:val="18"/>
              </w:rPr>
            </w:pPr>
            <w:r w:rsidRPr="00CE27EB">
              <w:rPr>
                <w:rFonts w:ascii="Arial" w:hAnsi="Arial" w:cs="Arial"/>
                <w:sz w:val="18"/>
                <w:szCs w:val="18"/>
              </w:rPr>
              <w:t>1.42</w:t>
            </w:r>
          </w:p>
        </w:tc>
        <w:tc>
          <w:tcPr>
            <w:tcW w:w="887" w:type="dxa"/>
            <w:gridSpan w:val="2"/>
          </w:tcPr>
          <w:p w14:paraId="7E70FCFE" w14:textId="6BCD6CD0" w:rsidR="00DF7C75" w:rsidRPr="00CE27EB" w:rsidRDefault="00DF7C75" w:rsidP="00490C89">
            <w:pPr>
              <w:jc w:val="center"/>
              <w:rPr>
                <w:rFonts w:ascii="Arial" w:hAnsi="Arial" w:cs="Arial"/>
                <w:sz w:val="18"/>
                <w:szCs w:val="18"/>
              </w:rPr>
            </w:pPr>
            <w:r w:rsidRPr="00CE27EB">
              <w:rPr>
                <w:rFonts w:ascii="Arial" w:hAnsi="Arial" w:cs="Arial"/>
                <w:sz w:val="18"/>
                <w:szCs w:val="18"/>
              </w:rPr>
              <w:t>531.5</w:t>
            </w:r>
          </w:p>
        </w:tc>
        <w:tc>
          <w:tcPr>
            <w:tcW w:w="880" w:type="dxa"/>
            <w:gridSpan w:val="2"/>
          </w:tcPr>
          <w:p w14:paraId="4FA6A2B2" w14:textId="6844AB78" w:rsidR="00DF7C75" w:rsidRPr="00CE27EB" w:rsidRDefault="00DF7C75" w:rsidP="00490C89">
            <w:pPr>
              <w:jc w:val="center"/>
              <w:rPr>
                <w:rFonts w:ascii="Arial" w:hAnsi="Arial" w:cs="Arial"/>
                <w:sz w:val="18"/>
                <w:szCs w:val="18"/>
              </w:rPr>
            </w:pPr>
            <w:r w:rsidRPr="00CE27EB">
              <w:rPr>
                <w:rFonts w:ascii="Arial" w:hAnsi="Arial" w:cs="Arial"/>
                <w:sz w:val="18"/>
                <w:szCs w:val="18"/>
              </w:rPr>
              <w:t>33</w:t>
            </w:r>
          </w:p>
        </w:tc>
        <w:tc>
          <w:tcPr>
            <w:tcW w:w="901" w:type="dxa"/>
            <w:gridSpan w:val="2"/>
          </w:tcPr>
          <w:p w14:paraId="46BC5B68" w14:textId="1A1D700E" w:rsidR="00DF7C75" w:rsidRPr="00CE27EB" w:rsidRDefault="00DF7C75" w:rsidP="00490C89">
            <w:pPr>
              <w:jc w:val="center"/>
              <w:rPr>
                <w:rFonts w:ascii="Arial" w:hAnsi="Arial" w:cs="Arial"/>
                <w:sz w:val="18"/>
                <w:szCs w:val="18"/>
              </w:rPr>
            </w:pPr>
            <w:r w:rsidRPr="00CE27EB">
              <w:rPr>
                <w:rFonts w:ascii="Arial" w:hAnsi="Arial" w:cs="Arial"/>
                <w:sz w:val="18"/>
                <w:szCs w:val="18"/>
              </w:rPr>
              <w:t>1.42</w:t>
            </w:r>
          </w:p>
        </w:tc>
        <w:tc>
          <w:tcPr>
            <w:tcW w:w="820" w:type="dxa"/>
            <w:gridSpan w:val="2"/>
          </w:tcPr>
          <w:p w14:paraId="430B8F54" w14:textId="4EB443BA" w:rsidR="00DF7C75" w:rsidRPr="00CE27EB" w:rsidRDefault="00DF7C75" w:rsidP="00490C89">
            <w:pPr>
              <w:jc w:val="center"/>
              <w:rPr>
                <w:rFonts w:ascii="Arial" w:hAnsi="Arial" w:cs="Arial"/>
                <w:sz w:val="18"/>
                <w:szCs w:val="18"/>
              </w:rPr>
            </w:pPr>
            <w:r w:rsidRPr="00CE27EB">
              <w:rPr>
                <w:rFonts w:ascii="Arial" w:hAnsi="Arial" w:cs="Arial"/>
                <w:sz w:val="18"/>
                <w:szCs w:val="18"/>
              </w:rPr>
              <w:t>530.4</w:t>
            </w:r>
          </w:p>
        </w:tc>
        <w:tc>
          <w:tcPr>
            <w:tcW w:w="816" w:type="dxa"/>
            <w:gridSpan w:val="2"/>
          </w:tcPr>
          <w:p w14:paraId="2D866E98" w14:textId="62DBD820" w:rsidR="00DF7C75" w:rsidRPr="00CE27EB" w:rsidRDefault="00DF7C75" w:rsidP="00490C89">
            <w:pPr>
              <w:jc w:val="center"/>
              <w:rPr>
                <w:rFonts w:ascii="Arial" w:hAnsi="Arial" w:cs="Arial"/>
                <w:sz w:val="18"/>
                <w:szCs w:val="18"/>
              </w:rPr>
            </w:pPr>
            <w:r w:rsidRPr="00CE27EB">
              <w:rPr>
                <w:rFonts w:ascii="Arial" w:hAnsi="Arial" w:cs="Arial"/>
                <w:sz w:val="18"/>
                <w:szCs w:val="18"/>
              </w:rPr>
              <w:t>68</w:t>
            </w:r>
          </w:p>
        </w:tc>
        <w:tc>
          <w:tcPr>
            <w:tcW w:w="1306" w:type="dxa"/>
            <w:gridSpan w:val="2"/>
          </w:tcPr>
          <w:p w14:paraId="194D9856" w14:textId="6803686E" w:rsidR="00DF7C75" w:rsidRPr="00CE27EB" w:rsidRDefault="00DF7C75" w:rsidP="00490C89">
            <w:pPr>
              <w:jc w:val="center"/>
              <w:rPr>
                <w:rFonts w:ascii="Arial" w:hAnsi="Arial" w:cs="Arial"/>
                <w:sz w:val="18"/>
                <w:szCs w:val="18"/>
              </w:rPr>
            </w:pPr>
            <w:r w:rsidRPr="00CE27EB">
              <w:rPr>
                <w:rFonts w:ascii="Arial" w:hAnsi="Arial" w:cs="Arial"/>
                <w:sz w:val="18"/>
                <w:szCs w:val="18"/>
              </w:rPr>
              <w:t>2.060</w:t>
            </w:r>
          </w:p>
        </w:tc>
        <w:tc>
          <w:tcPr>
            <w:tcW w:w="1260" w:type="dxa"/>
          </w:tcPr>
          <w:p w14:paraId="7C6EB773" w14:textId="5782906A" w:rsidR="00DF7C75" w:rsidRPr="00CE27EB" w:rsidRDefault="00DF7C75" w:rsidP="00490C89">
            <w:pPr>
              <w:jc w:val="center"/>
              <w:rPr>
                <w:rFonts w:ascii="Arial" w:hAnsi="Arial" w:cs="Arial"/>
                <w:sz w:val="18"/>
                <w:szCs w:val="18"/>
              </w:rPr>
            </w:pPr>
            <w:r w:rsidRPr="00CE27EB">
              <w:rPr>
                <w:rFonts w:ascii="Arial" w:hAnsi="Arial" w:cs="Arial"/>
                <w:sz w:val="18"/>
                <w:szCs w:val="18"/>
              </w:rPr>
              <w:t>67%</w:t>
            </w:r>
          </w:p>
        </w:tc>
      </w:tr>
      <w:tr w:rsidR="00DF7C75" w:rsidRPr="00CE27EB" w14:paraId="37DBC50D" w14:textId="3E80BE79" w:rsidTr="00336444">
        <w:tc>
          <w:tcPr>
            <w:tcW w:w="1026" w:type="dxa"/>
            <w:vMerge w:val="restart"/>
          </w:tcPr>
          <w:p w14:paraId="75A07BB0"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XPS spectra (testing angle)</w:t>
            </w:r>
          </w:p>
        </w:tc>
        <w:tc>
          <w:tcPr>
            <w:tcW w:w="5725" w:type="dxa"/>
            <w:gridSpan w:val="13"/>
            <w:shd w:val="clear" w:color="auto" w:fill="D9D9D9" w:themeFill="background1" w:themeFillShade="D9"/>
          </w:tcPr>
          <w:p w14:paraId="28B60CF8"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Al 2p</w:t>
            </w:r>
          </w:p>
        </w:tc>
        <w:tc>
          <w:tcPr>
            <w:tcW w:w="812" w:type="dxa"/>
            <w:shd w:val="clear" w:color="auto" w:fill="D9D9D9" w:themeFill="background1" w:themeFillShade="D9"/>
          </w:tcPr>
          <w:p w14:paraId="6B1C4DA6"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C 1s</w:t>
            </w:r>
          </w:p>
        </w:tc>
        <w:tc>
          <w:tcPr>
            <w:tcW w:w="1260" w:type="dxa"/>
          </w:tcPr>
          <w:p w14:paraId="6C17FFFF" w14:textId="77777777" w:rsidR="00DF7C75" w:rsidRPr="00CE27EB" w:rsidRDefault="00DF7C75" w:rsidP="00490C89">
            <w:pPr>
              <w:jc w:val="center"/>
              <w:rPr>
                <w:rFonts w:ascii="Arial" w:hAnsi="Arial" w:cs="Arial"/>
                <w:sz w:val="18"/>
                <w:szCs w:val="18"/>
              </w:rPr>
            </w:pPr>
          </w:p>
        </w:tc>
      </w:tr>
      <w:tr w:rsidR="00DF7C75" w:rsidRPr="00CE27EB" w14:paraId="06148A3A" w14:textId="6FC4C3E2" w:rsidTr="00DF7C75">
        <w:tc>
          <w:tcPr>
            <w:tcW w:w="1026" w:type="dxa"/>
            <w:vMerge/>
          </w:tcPr>
          <w:p w14:paraId="0523655C" w14:textId="77777777" w:rsidR="00DF7C75" w:rsidRPr="00CE27EB" w:rsidRDefault="00DF7C75" w:rsidP="00490C89">
            <w:pPr>
              <w:jc w:val="center"/>
              <w:rPr>
                <w:rFonts w:ascii="Arial" w:hAnsi="Arial" w:cs="Arial"/>
                <w:sz w:val="18"/>
                <w:szCs w:val="18"/>
              </w:rPr>
            </w:pPr>
          </w:p>
        </w:tc>
        <w:tc>
          <w:tcPr>
            <w:tcW w:w="2439" w:type="dxa"/>
            <w:gridSpan w:val="5"/>
          </w:tcPr>
          <w:p w14:paraId="39F42189"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Al-O@ Al</w:t>
            </w:r>
            <w:r w:rsidRPr="00CE27EB">
              <w:rPr>
                <w:rFonts w:ascii="Arial" w:hAnsi="Arial" w:cs="Arial"/>
                <w:sz w:val="18"/>
                <w:szCs w:val="18"/>
                <w:vertAlign w:val="subscript"/>
              </w:rPr>
              <w:t>2</w:t>
            </w:r>
            <w:r w:rsidRPr="00CE27EB">
              <w:rPr>
                <w:rFonts w:ascii="Arial" w:hAnsi="Arial" w:cs="Arial"/>
                <w:sz w:val="18"/>
                <w:szCs w:val="18"/>
              </w:rPr>
              <w:t>O</w:t>
            </w:r>
            <w:r w:rsidRPr="00CE27EB">
              <w:rPr>
                <w:rFonts w:ascii="Arial" w:hAnsi="Arial" w:cs="Arial"/>
                <w:sz w:val="18"/>
                <w:szCs w:val="18"/>
                <w:vertAlign w:val="subscript"/>
              </w:rPr>
              <w:t>3</w:t>
            </w:r>
          </w:p>
        </w:tc>
        <w:tc>
          <w:tcPr>
            <w:tcW w:w="2206" w:type="dxa"/>
            <w:gridSpan w:val="6"/>
          </w:tcPr>
          <w:p w14:paraId="65B75790"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Al-OH @AlO</w:t>
            </w:r>
            <w:r w:rsidRPr="00CE27EB">
              <w:rPr>
                <w:rFonts w:ascii="Arial" w:hAnsi="Arial" w:cs="Arial"/>
                <w:sz w:val="18"/>
                <w:szCs w:val="18"/>
                <w:vertAlign w:val="subscript"/>
              </w:rPr>
              <w:t>x</w:t>
            </w:r>
            <w:r w:rsidRPr="00CE27EB">
              <w:rPr>
                <w:rFonts w:ascii="Arial" w:hAnsi="Arial" w:cs="Arial"/>
                <w:sz w:val="18"/>
                <w:szCs w:val="18"/>
              </w:rPr>
              <w:t>(OH)</w:t>
            </w:r>
            <w:r w:rsidRPr="00CE27EB">
              <w:rPr>
                <w:rFonts w:ascii="Arial" w:hAnsi="Arial" w:cs="Arial"/>
                <w:sz w:val="18"/>
                <w:szCs w:val="18"/>
                <w:vertAlign w:val="subscript"/>
              </w:rPr>
              <w:t>y</w:t>
            </w:r>
          </w:p>
        </w:tc>
        <w:tc>
          <w:tcPr>
            <w:tcW w:w="1080" w:type="dxa"/>
            <w:gridSpan w:val="2"/>
            <w:vMerge w:val="restart"/>
          </w:tcPr>
          <w:p w14:paraId="45A72480"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Ratio of</w:t>
            </w:r>
          </w:p>
          <w:p w14:paraId="38301FA3"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A</w:t>
            </w:r>
            <w:r w:rsidRPr="00CE27EB">
              <w:rPr>
                <w:rFonts w:ascii="Arial" w:hAnsi="Arial" w:cs="Arial"/>
                <w:sz w:val="18"/>
                <w:szCs w:val="18"/>
                <w:vertAlign w:val="subscript"/>
              </w:rPr>
              <w:t>Al-OH</w:t>
            </w:r>
            <w:r w:rsidRPr="00CE27EB">
              <w:rPr>
                <w:rFonts w:ascii="Arial" w:hAnsi="Arial" w:cs="Arial"/>
                <w:sz w:val="18"/>
                <w:szCs w:val="18"/>
              </w:rPr>
              <w:t>/A</w:t>
            </w:r>
            <w:r w:rsidRPr="00CE27EB">
              <w:rPr>
                <w:rFonts w:ascii="Arial" w:hAnsi="Arial" w:cs="Arial"/>
                <w:sz w:val="18"/>
                <w:szCs w:val="18"/>
                <w:vertAlign w:val="subscript"/>
              </w:rPr>
              <w:t>Al-O</w:t>
            </w:r>
          </w:p>
        </w:tc>
        <w:tc>
          <w:tcPr>
            <w:tcW w:w="812" w:type="dxa"/>
            <w:vMerge w:val="restart"/>
          </w:tcPr>
          <w:p w14:paraId="293A8197"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Peak</w:t>
            </w:r>
          </w:p>
          <w:p w14:paraId="448A3B5F"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(eV)</w:t>
            </w:r>
          </w:p>
        </w:tc>
        <w:tc>
          <w:tcPr>
            <w:tcW w:w="1260" w:type="dxa"/>
          </w:tcPr>
          <w:p w14:paraId="6A9BA4D1" w14:textId="77777777" w:rsidR="00DF7C75" w:rsidRPr="00CE27EB" w:rsidRDefault="00DF7C75" w:rsidP="00490C89">
            <w:pPr>
              <w:jc w:val="center"/>
              <w:rPr>
                <w:rFonts w:ascii="Arial" w:hAnsi="Arial" w:cs="Arial"/>
                <w:sz w:val="18"/>
                <w:szCs w:val="18"/>
              </w:rPr>
            </w:pPr>
          </w:p>
        </w:tc>
      </w:tr>
      <w:tr w:rsidR="00DF7C75" w:rsidRPr="00CE27EB" w14:paraId="29BA17A8" w14:textId="700EDF88" w:rsidTr="00DF7C75">
        <w:tc>
          <w:tcPr>
            <w:tcW w:w="1026" w:type="dxa"/>
            <w:vMerge/>
          </w:tcPr>
          <w:p w14:paraId="5D0776F6" w14:textId="77777777" w:rsidR="00DF7C75" w:rsidRPr="00CE27EB" w:rsidRDefault="00DF7C75" w:rsidP="00490C89">
            <w:pPr>
              <w:jc w:val="center"/>
              <w:rPr>
                <w:rFonts w:ascii="Arial" w:hAnsi="Arial" w:cs="Arial"/>
                <w:sz w:val="18"/>
                <w:szCs w:val="18"/>
              </w:rPr>
            </w:pPr>
          </w:p>
        </w:tc>
        <w:tc>
          <w:tcPr>
            <w:tcW w:w="727" w:type="dxa"/>
          </w:tcPr>
          <w:p w14:paraId="026B956F"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FWHM</w:t>
            </w:r>
          </w:p>
          <w:p w14:paraId="74508389"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(eV)</w:t>
            </w:r>
          </w:p>
        </w:tc>
        <w:tc>
          <w:tcPr>
            <w:tcW w:w="901" w:type="dxa"/>
            <w:gridSpan w:val="2"/>
          </w:tcPr>
          <w:p w14:paraId="4FD31229"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Peak</w:t>
            </w:r>
          </w:p>
          <w:p w14:paraId="6F6C9552"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(eV)</w:t>
            </w:r>
          </w:p>
        </w:tc>
        <w:tc>
          <w:tcPr>
            <w:tcW w:w="811" w:type="dxa"/>
            <w:gridSpan w:val="2"/>
          </w:tcPr>
          <w:p w14:paraId="33A9503E"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Area</w:t>
            </w:r>
          </w:p>
          <w:p w14:paraId="01783245"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(a.u.)</w:t>
            </w:r>
          </w:p>
        </w:tc>
        <w:tc>
          <w:tcPr>
            <w:tcW w:w="811" w:type="dxa"/>
            <w:gridSpan w:val="2"/>
          </w:tcPr>
          <w:p w14:paraId="7B2D2913"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FWHM</w:t>
            </w:r>
          </w:p>
          <w:p w14:paraId="0E8DBDF6"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(eV)</w:t>
            </w:r>
          </w:p>
        </w:tc>
        <w:tc>
          <w:tcPr>
            <w:tcW w:w="675" w:type="dxa"/>
            <w:gridSpan w:val="2"/>
          </w:tcPr>
          <w:p w14:paraId="6EBD2F5A"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Peak</w:t>
            </w:r>
          </w:p>
          <w:p w14:paraId="6ACE773E"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(eV)</w:t>
            </w:r>
          </w:p>
        </w:tc>
        <w:tc>
          <w:tcPr>
            <w:tcW w:w="720" w:type="dxa"/>
            <w:gridSpan w:val="2"/>
          </w:tcPr>
          <w:p w14:paraId="0DC186EE"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Area</w:t>
            </w:r>
          </w:p>
          <w:p w14:paraId="5462003F" w14:textId="77777777" w:rsidR="00DF7C75" w:rsidRPr="00CE27EB" w:rsidRDefault="00DF7C75" w:rsidP="00490C89">
            <w:pPr>
              <w:jc w:val="center"/>
              <w:rPr>
                <w:rFonts w:ascii="Arial" w:hAnsi="Arial" w:cs="Arial"/>
                <w:sz w:val="18"/>
                <w:szCs w:val="18"/>
              </w:rPr>
            </w:pPr>
            <w:r w:rsidRPr="00CE27EB">
              <w:rPr>
                <w:rFonts w:ascii="Arial" w:hAnsi="Arial" w:cs="Arial"/>
                <w:sz w:val="18"/>
                <w:szCs w:val="18"/>
              </w:rPr>
              <w:t>(a.u.)</w:t>
            </w:r>
          </w:p>
        </w:tc>
        <w:tc>
          <w:tcPr>
            <w:tcW w:w="1080" w:type="dxa"/>
            <w:gridSpan w:val="2"/>
            <w:vMerge/>
          </w:tcPr>
          <w:p w14:paraId="4EB05C09" w14:textId="77777777" w:rsidR="00DF7C75" w:rsidRPr="00CE27EB" w:rsidRDefault="00DF7C75" w:rsidP="00490C89">
            <w:pPr>
              <w:jc w:val="center"/>
              <w:rPr>
                <w:rFonts w:ascii="Arial" w:hAnsi="Arial" w:cs="Arial"/>
                <w:sz w:val="18"/>
                <w:szCs w:val="18"/>
              </w:rPr>
            </w:pPr>
          </w:p>
        </w:tc>
        <w:tc>
          <w:tcPr>
            <w:tcW w:w="812" w:type="dxa"/>
            <w:vMerge/>
          </w:tcPr>
          <w:p w14:paraId="5EC7955E" w14:textId="77777777" w:rsidR="00DF7C75" w:rsidRPr="00CE27EB" w:rsidRDefault="00DF7C75" w:rsidP="00490C89">
            <w:pPr>
              <w:jc w:val="center"/>
              <w:rPr>
                <w:rFonts w:ascii="Arial" w:hAnsi="Arial" w:cs="Arial"/>
                <w:sz w:val="18"/>
                <w:szCs w:val="18"/>
              </w:rPr>
            </w:pPr>
          </w:p>
        </w:tc>
        <w:tc>
          <w:tcPr>
            <w:tcW w:w="1260" w:type="dxa"/>
          </w:tcPr>
          <w:p w14:paraId="05A25D0B" w14:textId="77777777" w:rsidR="00DF7C75" w:rsidRPr="00CE27EB" w:rsidRDefault="00DF7C75" w:rsidP="00490C89">
            <w:pPr>
              <w:jc w:val="center"/>
              <w:rPr>
                <w:rFonts w:ascii="Arial" w:hAnsi="Arial" w:cs="Arial"/>
                <w:sz w:val="18"/>
                <w:szCs w:val="18"/>
              </w:rPr>
            </w:pPr>
          </w:p>
        </w:tc>
      </w:tr>
      <w:tr w:rsidR="00DF7C75" w:rsidRPr="00CE27EB" w14:paraId="253B1B4F" w14:textId="40D8338E" w:rsidTr="00DF7C75">
        <w:tc>
          <w:tcPr>
            <w:tcW w:w="1026" w:type="dxa"/>
          </w:tcPr>
          <w:p w14:paraId="632A6012" w14:textId="219B68ED" w:rsidR="00DF7C75" w:rsidRPr="00CE27EB" w:rsidRDefault="00DF7C75" w:rsidP="00C0427F">
            <w:pPr>
              <w:jc w:val="center"/>
              <w:rPr>
                <w:rFonts w:ascii="Arial" w:hAnsi="Arial" w:cs="Arial"/>
                <w:sz w:val="18"/>
                <w:szCs w:val="18"/>
              </w:rPr>
            </w:pPr>
            <w:r w:rsidRPr="00CE27EB">
              <w:rPr>
                <w:rFonts w:ascii="Arial" w:hAnsi="Arial" w:cs="Arial"/>
                <w:sz w:val="18"/>
                <w:szCs w:val="18"/>
              </w:rPr>
              <w:t>Annealed</w:t>
            </w:r>
          </w:p>
        </w:tc>
        <w:tc>
          <w:tcPr>
            <w:tcW w:w="727" w:type="dxa"/>
          </w:tcPr>
          <w:p w14:paraId="6BB47CC9" w14:textId="53BD23E8" w:rsidR="00DF7C75" w:rsidRPr="00CE27EB" w:rsidRDefault="00DF7C75" w:rsidP="00C0427F">
            <w:pPr>
              <w:jc w:val="center"/>
              <w:rPr>
                <w:rFonts w:ascii="Arial" w:hAnsi="Arial" w:cs="Arial"/>
                <w:sz w:val="18"/>
                <w:szCs w:val="18"/>
              </w:rPr>
            </w:pPr>
            <w:r w:rsidRPr="00CE27EB">
              <w:rPr>
                <w:rFonts w:ascii="Arial" w:hAnsi="Arial" w:cs="Arial"/>
                <w:sz w:val="18"/>
                <w:szCs w:val="18"/>
              </w:rPr>
              <w:t>1.15</w:t>
            </w:r>
          </w:p>
        </w:tc>
        <w:tc>
          <w:tcPr>
            <w:tcW w:w="901" w:type="dxa"/>
            <w:gridSpan w:val="2"/>
          </w:tcPr>
          <w:p w14:paraId="06241A97" w14:textId="6DB8D926" w:rsidR="00DF7C75" w:rsidRPr="00CE27EB" w:rsidRDefault="00DF7C75" w:rsidP="00C0427F">
            <w:pPr>
              <w:jc w:val="center"/>
              <w:rPr>
                <w:rFonts w:ascii="Arial" w:hAnsi="Arial" w:cs="Arial"/>
                <w:sz w:val="18"/>
                <w:szCs w:val="18"/>
              </w:rPr>
            </w:pPr>
            <w:r w:rsidRPr="00CE27EB">
              <w:rPr>
                <w:rFonts w:ascii="Arial" w:hAnsi="Arial" w:cs="Arial"/>
                <w:sz w:val="18"/>
                <w:szCs w:val="18"/>
              </w:rPr>
              <w:t>74</w:t>
            </w:r>
          </w:p>
        </w:tc>
        <w:tc>
          <w:tcPr>
            <w:tcW w:w="811" w:type="dxa"/>
            <w:gridSpan w:val="2"/>
          </w:tcPr>
          <w:p w14:paraId="321CD82A" w14:textId="70B3C03E" w:rsidR="00DF7C75" w:rsidRPr="00CE27EB" w:rsidRDefault="00DF7C75" w:rsidP="00C0427F">
            <w:pPr>
              <w:jc w:val="center"/>
              <w:rPr>
                <w:rFonts w:ascii="Arial" w:hAnsi="Arial" w:cs="Arial"/>
                <w:sz w:val="18"/>
                <w:szCs w:val="18"/>
              </w:rPr>
            </w:pPr>
          </w:p>
        </w:tc>
        <w:tc>
          <w:tcPr>
            <w:tcW w:w="811" w:type="dxa"/>
            <w:gridSpan w:val="2"/>
          </w:tcPr>
          <w:p w14:paraId="179D9DC6" w14:textId="6C138F6D" w:rsidR="00DF7C75" w:rsidRPr="00CE27EB" w:rsidRDefault="00DF7C75" w:rsidP="00C0427F">
            <w:pPr>
              <w:jc w:val="center"/>
              <w:rPr>
                <w:rFonts w:ascii="Arial" w:hAnsi="Arial" w:cs="Arial"/>
                <w:sz w:val="18"/>
                <w:szCs w:val="18"/>
              </w:rPr>
            </w:pPr>
          </w:p>
        </w:tc>
        <w:tc>
          <w:tcPr>
            <w:tcW w:w="675" w:type="dxa"/>
            <w:gridSpan w:val="2"/>
          </w:tcPr>
          <w:p w14:paraId="14BA7898" w14:textId="3DC28FCD" w:rsidR="00DF7C75" w:rsidRPr="00CE27EB" w:rsidRDefault="00DF7C75" w:rsidP="00C0427F">
            <w:pPr>
              <w:jc w:val="center"/>
              <w:rPr>
                <w:rFonts w:ascii="Arial" w:hAnsi="Arial" w:cs="Arial"/>
                <w:sz w:val="18"/>
                <w:szCs w:val="18"/>
              </w:rPr>
            </w:pPr>
          </w:p>
        </w:tc>
        <w:tc>
          <w:tcPr>
            <w:tcW w:w="720" w:type="dxa"/>
            <w:gridSpan w:val="2"/>
          </w:tcPr>
          <w:p w14:paraId="50B11385" w14:textId="492C2635" w:rsidR="00DF7C75" w:rsidRPr="00CE27EB" w:rsidRDefault="00DF7C75" w:rsidP="00C0427F">
            <w:pPr>
              <w:jc w:val="center"/>
              <w:rPr>
                <w:rFonts w:ascii="Arial" w:hAnsi="Arial" w:cs="Arial"/>
                <w:sz w:val="18"/>
                <w:szCs w:val="18"/>
              </w:rPr>
            </w:pPr>
          </w:p>
        </w:tc>
        <w:tc>
          <w:tcPr>
            <w:tcW w:w="1080" w:type="dxa"/>
            <w:gridSpan w:val="2"/>
          </w:tcPr>
          <w:p w14:paraId="3446A6EA" w14:textId="6BB63C17" w:rsidR="00DF7C75" w:rsidRPr="00CE27EB" w:rsidRDefault="00DF7C75" w:rsidP="00C0427F">
            <w:pPr>
              <w:jc w:val="center"/>
              <w:rPr>
                <w:rFonts w:ascii="Arial" w:hAnsi="Arial" w:cs="Arial"/>
                <w:sz w:val="18"/>
                <w:szCs w:val="18"/>
              </w:rPr>
            </w:pPr>
          </w:p>
        </w:tc>
        <w:tc>
          <w:tcPr>
            <w:tcW w:w="812" w:type="dxa"/>
          </w:tcPr>
          <w:p w14:paraId="157E316F" w14:textId="77777777" w:rsidR="00DF7C75" w:rsidRPr="00CE27EB" w:rsidRDefault="00DF7C75" w:rsidP="00C0427F">
            <w:pPr>
              <w:jc w:val="center"/>
              <w:rPr>
                <w:rFonts w:ascii="Arial" w:hAnsi="Arial" w:cs="Arial"/>
                <w:sz w:val="18"/>
                <w:szCs w:val="18"/>
              </w:rPr>
            </w:pPr>
            <w:r w:rsidRPr="00CE27EB">
              <w:rPr>
                <w:rFonts w:ascii="Arial" w:hAnsi="Arial" w:cs="Arial"/>
                <w:sz w:val="18"/>
                <w:szCs w:val="18"/>
              </w:rPr>
              <w:t>285.0</w:t>
            </w:r>
          </w:p>
        </w:tc>
        <w:tc>
          <w:tcPr>
            <w:tcW w:w="1260" w:type="dxa"/>
          </w:tcPr>
          <w:p w14:paraId="413EB025" w14:textId="77777777" w:rsidR="00DF7C75" w:rsidRPr="00CE27EB" w:rsidRDefault="00DF7C75" w:rsidP="00C0427F">
            <w:pPr>
              <w:jc w:val="center"/>
              <w:rPr>
                <w:rFonts w:ascii="Arial" w:hAnsi="Arial" w:cs="Arial"/>
                <w:sz w:val="18"/>
                <w:szCs w:val="18"/>
              </w:rPr>
            </w:pPr>
          </w:p>
        </w:tc>
      </w:tr>
      <w:tr w:rsidR="00DF7C75" w:rsidRPr="00CE27EB" w14:paraId="2896634E" w14:textId="1CF841F4" w:rsidTr="00DF7C75">
        <w:tc>
          <w:tcPr>
            <w:tcW w:w="1026" w:type="dxa"/>
          </w:tcPr>
          <w:p w14:paraId="67937113" w14:textId="5FADE1BF" w:rsidR="00DF7C75" w:rsidRPr="00CE27EB" w:rsidRDefault="00DF7C75" w:rsidP="00C0427F">
            <w:pPr>
              <w:jc w:val="center"/>
              <w:rPr>
                <w:rFonts w:ascii="Arial" w:hAnsi="Arial" w:cs="Arial"/>
                <w:sz w:val="18"/>
                <w:szCs w:val="18"/>
              </w:rPr>
            </w:pPr>
            <w:r w:rsidRPr="00CE27EB">
              <w:rPr>
                <w:rFonts w:ascii="Arial" w:hAnsi="Arial" w:cs="Arial"/>
                <w:sz w:val="18"/>
                <w:szCs w:val="18"/>
              </w:rPr>
              <w:t>1 week</w:t>
            </w:r>
          </w:p>
        </w:tc>
        <w:tc>
          <w:tcPr>
            <w:tcW w:w="727" w:type="dxa"/>
          </w:tcPr>
          <w:p w14:paraId="1E65DBC4" w14:textId="77777777" w:rsidR="00DF7C75" w:rsidRPr="00CE27EB" w:rsidRDefault="00DF7C75" w:rsidP="00C0427F">
            <w:pPr>
              <w:jc w:val="center"/>
              <w:rPr>
                <w:rFonts w:ascii="Arial" w:hAnsi="Arial" w:cs="Arial"/>
                <w:sz w:val="18"/>
                <w:szCs w:val="18"/>
              </w:rPr>
            </w:pPr>
            <w:r w:rsidRPr="00CE27EB">
              <w:rPr>
                <w:rFonts w:ascii="Arial" w:hAnsi="Arial" w:cs="Arial"/>
                <w:sz w:val="18"/>
                <w:szCs w:val="18"/>
              </w:rPr>
              <w:t>1.17</w:t>
            </w:r>
          </w:p>
        </w:tc>
        <w:tc>
          <w:tcPr>
            <w:tcW w:w="901" w:type="dxa"/>
            <w:gridSpan w:val="2"/>
          </w:tcPr>
          <w:p w14:paraId="44ACBD54" w14:textId="05D7ADD2" w:rsidR="00DF7C75" w:rsidRPr="00CE27EB" w:rsidRDefault="00DF7C75" w:rsidP="00C0427F">
            <w:pPr>
              <w:jc w:val="center"/>
              <w:rPr>
                <w:rFonts w:ascii="Arial" w:hAnsi="Arial" w:cs="Arial"/>
                <w:sz w:val="18"/>
                <w:szCs w:val="18"/>
              </w:rPr>
            </w:pPr>
            <w:r w:rsidRPr="00CE27EB">
              <w:rPr>
                <w:rFonts w:ascii="Arial" w:hAnsi="Arial" w:cs="Arial"/>
                <w:sz w:val="18"/>
                <w:szCs w:val="18"/>
              </w:rPr>
              <w:t>74</w:t>
            </w:r>
          </w:p>
        </w:tc>
        <w:tc>
          <w:tcPr>
            <w:tcW w:w="811" w:type="dxa"/>
            <w:gridSpan w:val="2"/>
          </w:tcPr>
          <w:p w14:paraId="31E8122A" w14:textId="11AD2761" w:rsidR="00DF7C75" w:rsidRPr="00CE27EB" w:rsidRDefault="00DF7C75" w:rsidP="00C0427F">
            <w:pPr>
              <w:jc w:val="center"/>
              <w:rPr>
                <w:rFonts w:ascii="Arial" w:hAnsi="Arial" w:cs="Arial"/>
                <w:sz w:val="18"/>
                <w:szCs w:val="18"/>
              </w:rPr>
            </w:pPr>
            <w:r w:rsidRPr="00CE27EB">
              <w:rPr>
                <w:rFonts w:ascii="Arial" w:hAnsi="Arial" w:cs="Arial"/>
                <w:sz w:val="18"/>
                <w:szCs w:val="18"/>
              </w:rPr>
              <w:t>42</w:t>
            </w:r>
          </w:p>
        </w:tc>
        <w:tc>
          <w:tcPr>
            <w:tcW w:w="811" w:type="dxa"/>
            <w:gridSpan w:val="2"/>
          </w:tcPr>
          <w:p w14:paraId="2F0D9626" w14:textId="77777777" w:rsidR="00DF7C75" w:rsidRPr="00CE27EB" w:rsidRDefault="00DF7C75" w:rsidP="00C0427F">
            <w:pPr>
              <w:jc w:val="center"/>
              <w:rPr>
                <w:rFonts w:ascii="Arial" w:hAnsi="Arial" w:cs="Arial"/>
                <w:sz w:val="18"/>
                <w:szCs w:val="18"/>
              </w:rPr>
            </w:pPr>
            <w:r w:rsidRPr="00CE27EB">
              <w:rPr>
                <w:rFonts w:ascii="Arial" w:hAnsi="Arial" w:cs="Arial"/>
                <w:sz w:val="18"/>
                <w:szCs w:val="18"/>
              </w:rPr>
              <w:t>1.3</w:t>
            </w:r>
          </w:p>
        </w:tc>
        <w:tc>
          <w:tcPr>
            <w:tcW w:w="675" w:type="dxa"/>
            <w:gridSpan w:val="2"/>
          </w:tcPr>
          <w:p w14:paraId="3745EED2" w14:textId="77777777" w:rsidR="00DF7C75" w:rsidRPr="00CE27EB" w:rsidRDefault="00DF7C75" w:rsidP="00C0427F">
            <w:pPr>
              <w:jc w:val="center"/>
              <w:rPr>
                <w:rFonts w:ascii="Arial" w:hAnsi="Arial" w:cs="Arial"/>
                <w:sz w:val="18"/>
                <w:szCs w:val="18"/>
              </w:rPr>
            </w:pPr>
            <w:r w:rsidRPr="00CE27EB">
              <w:rPr>
                <w:rFonts w:ascii="Arial" w:hAnsi="Arial" w:cs="Arial"/>
                <w:sz w:val="18"/>
                <w:szCs w:val="18"/>
              </w:rPr>
              <w:t>72.3</w:t>
            </w:r>
          </w:p>
        </w:tc>
        <w:tc>
          <w:tcPr>
            <w:tcW w:w="720" w:type="dxa"/>
            <w:gridSpan w:val="2"/>
          </w:tcPr>
          <w:p w14:paraId="10E7BEEA" w14:textId="4DD89EBA" w:rsidR="00DF7C75" w:rsidRPr="00CE27EB" w:rsidRDefault="00DF7C75" w:rsidP="00C0427F">
            <w:pPr>
              <w:jc w:val="center"/>
              <w:rPr>
                <w:rFonts w:ascii="Arial" w:hAnsi="Arial" w:cs="Arial"/>
                <w:sz w:val="18"/>
                <w:szCs w:val="18"/>
              </w:rPr>
            </w:pPr>
            <w:r w:rsidRPr="00CE27EB">
              <w:rPr>
                <w:rFonts w:ascii="Arial" w:hAnsi="Arial" w:cs="Arial"/>
                <w:sz w:val="18"/>
                <w:szCs w:val="18"/>
              </w:rPr>
              <w:t>6</w:t>
            </w:r>
          </w:p>
        </w:tc>
        <w:tc>
          <w:tcPr>
            <w:tcW w:w="1080" w:type="dxa"/>
            <w:gridSpan w:val="2"/>
          </w:tcPr>
          <w:p w14:paraId="2593DB92" w14:textId="7A19D1D9" w:rsidR="00DF7C75" w:rsidRPr="00CE27EB" w:rsidRDefault="00DF7C75" w:rsidP="00C0427F">
            <w:pPr>
              <w:jc w:val="center"/>
              <w:rPr>
                <w:rFonts w:ascii="Arial" w:hAnsi="Arial" w:cs="Arial"/>
                <w:sz w:val="18"/>
                <w:szCs w:val="18"/>
              </w:rPr>
            </w:pPr>
            <w:r w:rsidRPr="00CE27EB">
              <w:rPr>
                <w:rFonts w:ascii="Arial" w:hAnsi="Arial" w:cs="Arial"/>
                <w:sz w:val="18"/>
                <w:szCs w:val="18"/>
              </w:rPr>
              <w:t>0.142</w:t>
            </w:r>
          </w:p>
        </w:tc>
        <w:tc>
          <w:tcPr>
            <w:tcW w:w="812" w:type="dxa"/>
          </w:tcPr>
          <w:p w14:paraId="345B2B3C" w14:textId="77777777" w:rsidR="00DF7C75" w:rsidRPr="00CE27EB" w:rsidRDefault="00DF7C75" w:rsidP="00C0427F">
            <w:pPr>
              <w:jc w:val="center"/>
              <w:rPr>
                <w:rFonts w:ascii="Arial" w:hAnsi="Arial" w:cs="Arial"/>
                <w:sz w:val="18"/>
                <w:szCs w:val="18"/>
              </w:rPr>
            </w:pPr>
            <w:r w:rsidRPr="00CE27EB">
              <w:rPr>
                <w:rFonts w:ascii="Arial" w:hAnsi="Arial" w:cs="Arial"/>
                <w:sz w:val="18"/>
                <w:szCs w:val="18"/>
              </w:rPr>
              <w:t>285.0</w:t>
            </w:r>
          </w:p>
        </w:tc>
        <w:tc>
          <w:tcPr>
            <w:tcW w:w="1260" w:type="dxa"/>
          </w:tcPr>
          <w:p w14:paraId="7B06DE31" w14:textId="77777777" w:rsidR="00DF7C75" w:rsidRPr="00CE27EB" w:rsidRDefault="00DF7C75" w:rsidP="00C0427F">
            <w:pPr>
              <w:jc w:val="center"/>
              <w:rPr>
                <w:rFonts w:ascii="Arial" w:hAnsi="Arial" w:cs="Arial"/>
                <w:sz w:val="18"/>
                <w:szCs w:val="18"/>
              </w:rPr>
            </w:pPr>
          </w:p>
        </w:tc>
      </w:tr>
      <w:tr w:rsidR="00DF7C75" w:rsidRPr="00CE27EB" w14:paraId="4C4B494F" w14:textId="5186F29D" w:rsidTr="00DF7C75">
        <w:tc>
          <w:tcPr>
            <w:tcW w:w="1026" w:type="dxa"/>
          </w:tcPr>
          <w:p w14:paraId="2C6C7E41" w14:textId="01DB5CEC" w:rsidR="00DF7C75" w:rsidRPr="00CE27EB" w:rsidRDefault="00DF7C75" w:rsidP="00CF5377">
            <w:pPr>
              <w:jc w:val="center"/>
              <w:rPr>
                <w:rFonts w:ascii="Arial" w:hAnsi="Arial" w:cs="Arial"/>
                <w:sz w:val="18"/>
                <w:szCs w:val="18"/>
              </w:rPr>
            </w:pPr>
            <w:r w:rsidRPr="00CE27EB">
              <w:rPr>
                <w:rFonts w:ascii="Arial" w:hAnsi="Arial" w:cs="Arial"/>
                <w:sz w:val="18"/>
                <w:szCs w:val="18"/>
              </w:rPr>
              <w:t>2 weeks</w:t>
            </w:r>
          </w:p>
        </w:tc>
        <w:tc>
          <w:tcPr>
            <w:tcW w:w="727" w:type="dxa"/>
          </w:tcPr>
          <w:p w14:paraId="59345210" w14:textId="6D811E07" w:rsidR="00DF7C75" w:rsidRPr="00CE27EB" w:rsidRDefault="00DF7C75" w:rsidP="00CF5377">
            <w:pPr>
              <w:jc w:val="center"/>
              <w:rPr>
                <w:rFonts w:ascii="Arial" w:hAnsi="Arial" w:cs="Arial"/>
                <w:sz w:val="18"/>
                <w:szCs w:val="18"/>
              </w:rPr>
            </w:pPr>
            <w:r w:rsidRPr="00CE27EB">
              <w:rPr>
                <w:rFonts w:ascii="Arial" w:hAnsi="Arial" w:cs="Arial"/>
                <w:sz w:val="18"/>
                <w:szCs w:val="18"/>
              </w:rPr>
              <w:t>1.17</w:t>
            </w:r>
          </w:p>
        </w:tc>
        <w:tc>
          <w:tcPr>
            <w:tcW w:w="901" w:type="dxa"/>
            <w:gridSpan w:val="2"/>
          </w:tcPr>
          <w:p w14:paraId="473D1078" w14:textId="0D69E5F0" w:rsidR="00DF7C75" w:rsidRPr="00CE27EB" w:rsidRDefault="00DF7C75" w:rsidP="00CF5377">
            <w:pPr>
              <w:jc w:val="center"/>
              <w:rPr>
                <w:rFonts w:ascii="Arial" w:hAnsi="Arial" w:cs="Arial"/>
                <w:sz w:val="18"/>
                <w:szCs w:val="18"/>
              </w:rPr>
            </w:pPr>
            <w:r w:rsidRPr="00CE27EB">
              <w:rPr>
                <w:rFonts w:ascii="Arial" w:hAnsi="Arial" w:cs="Arial"/>
                <w:sz w:val="18"/>
                <w:szCs w:val="18"/>
              </w:rPr>
              <w:t>73.9</w:t>
            </w:r>
          </w:p>
        </w:tc>
        <w:tc>
          <w:tcPr>
            <w:tcW w:w="811" w:type="dxa"/>
            <w:gridSpan w:val="2"/>
          </w:tcPr>
          <w:p w14:paraId="0CADB193" w14:textId="32A6D12D" w:rsidR="00DF7C75" w:rsidRPr="00CE27EB" w:rsidRDefault="00DF7C75" w:rsidP="00CF5377">
            <w:pPr>
              <w:jc w:val="center"/>
              <w:rPr>
                <w:rFonts w:ascii="Arial" w:hAnsi="Arial" w:cs="Arial"/>
                <w:sz w:val="18"/>
                <w:szCs w:val="18"/>
              </w:rPr>
            </w:pPr>
            <w:r w:rsidRPr="00CE27EB">
              <w:rPr>
                <w:rFonts w:ascii="Arial" w:hAnsi="Arial" w:cs="Arial"/>
                <w:sz w:val="18"/>
                <w:szCs w:val="18"/>
              </w:rPr>
              <w:t>40</w:t>
            </w:r>
          </w:p>
        </w:tc>
        <w:tc>
          <w:tcPr>
            <w:tcW w:w="811" w:type="dxa"/>
            <w:gridSpan w:val="2"/>
          </w:tcPr>
          <w:p w14:paraId="7E82100B" w14:textId="44B36C89" w:rsidR="00DF7C75" w:rsidRPr="00CE27EB" w:rsidRDefault="00DF7C75" w:rsidP="00CF5377">
            <w:pPr>
              <w:jc w:val="center"/>
              <w:rPr>
                <w:rFonts w:ascii="Arial" w:hAnsi="Arial" w:cs="Arial"/>
                <w:sz w:val="18"/>
                <w:szCs w:val="18"/>
              </w:rPr>
            </w:pPr>
            <w:r w:rsidRPr="00CE27EB">
              <w:rPr>
                <w:rFonts w:ascii="Arial" w:hAnsi="Arial" w:cs="Arial"/>
                <w:sz w:val="18"/>
                <w:szCs w:val="18"/>
              </w:rPr>
              <w:t>1.3</w:t>
            </w:r>
          </w:p>
        </w:tc>
        <w:tc>
          <w:tcPr>
            <w:tcW w:w="675" w:type="dxa"/>
            <w:gridSpan w:val="2"/>
          </w:tcPr>
          <w:p w14:paraId="5EAE6650" w14:textId="32579EA9" w:rsidR="00DF7C75" w:rsidRPr="00CE27EB" w:rsidRDefault="00DF7C75" w:rsidP="00CF5377">
            <w:pPr>
              <w:jc w:val="center"/>
              <w:rPr>
                <w:rFonts w:ascii="Arial" w:hAnsi="Arial" w:cs="Arial"/>
                <w:sz w:val="18"/>
                <w:szCs w:val="18"/>
              </w:rPr>
            </w:pPr>
            <w:r w:rsidRPr="00CE27EB">
              <w:rPr>
                <w:rFonts w:ascii="Arial" w:hAnsi="Arial" w:cs="Arial"/>
                <w:sz w:val="18"/>
                <w:szCs w:val="18"/>
              </w:rPr>
              <w:t>72.3</w:t>
            </w:r>
          </w:p>
        </w:tc>
        <w:tc>
          <w:tcPr>
            <w:tcW w:w="720" w:type="dxa"/>
            <w:gridSpan w:val="2"/>
          </w:tcPr>
          <w:p w14:paraId="6397EFB0" w14:textId="666E7988" w:rsidR="00DF7C75" w:rsidRPr="00CE27EB" w:rsidRDefault="00DF7C75" w:rsidP="00CF5377">
            <w:pPr>
              <w:jc w:val="center"/>
              <w:rPr>
                <w:rFonts w:ascii="Arial" w:hAnsi="Arial" w:cs="Arial"/>
                <w:sz w:val="18"/>
                <w:szCs w:val="18"/>
              </w:rPr>
            </w:pPr>
            <w:r w:rsidRPr="00CE27EB">
              <w:rPr>
                <w:rFonts w:ascii="Arial" w:hAnsi="Arial" w:cs="Arial"/>
                <w:sz w:val="18"/>
                <w:szCs w:val="18"/>
              </w:rPr>
              <w:t>11</w:t>
            </w:r>
          </w:p>
        </w:tc>
        <w:tc>
          <w:tcPr>
            <w:tcW w:w="1080" w:type="dxa"/>
            <w:gridSpan w:val="2"/>
          </w:tcPr>
          <w:p w14:paraId="56D330F7" w14:textId="373942D4" w:rsidR="00DF7C75" w:rsidRPr="00CE27EB" w:rsidRDefault="00DF7C75" w:rsidP="00CF5377">
            <w:pPr>
              <w:jc w:val="center"/>
              <w:rPr>
                <w:rFonts w:ascii="Arial" w:hAnsi="Arial" w:cs="Arial"/>
                <w:sz w:val="18"/>
                <w:szCs w:val="18"/>
              </w:rPr>
            </w:pPr>
            <w:r w:rsidRPr="00CE27EB">
              <w:rPr>
                <w:rFonts w:ascii="Arial" w:hAnsi="Arial" w:cs="Arial"/>
                <w:sz w:val="18"/>
                <w:szCs w:val="18"/>
              </w:rPr>
              <w:t>0.275</w:t>
            </w:r>
          </w:p>
        </w:tc>
        <w:tc>
          <w:tcPr>
            <w:tcW w:w="812" w:type="dxa"/>
          </w:tcPr>
          <w:p w14:paraId="7F0A617F" w14:textId="2AC5927D" w:rsidR="00DF7C75" w:rsidRPr="00CE27EB" w:rsidRDefault="00DF7C75" w:rsidP="00CF5377">
            <w:pPr>
              <w:jc w:val="center"/>
              <w:rPr>
                <w:rFonts w:ascii="Arial" w:hAnsi="Arial" w:cs="Arial"/>
                <w:sz w:val="18"/>
                <w:szCs w:val="18"/>
              </w:rPr>
            </w:pPr>
            <w:r w:rsidRPr="00CE27EB">
              <w:rPr>
                <w:rFonts w:ascii="Arial" w:hAnsi="Arial" w:cs="Arial"/>
                <w:sz w:val="18"/>
                <w:szCs w:val="18"/>
              </w:rPr>
              <w:t>285.0</w:t>
            </w:r>
          </w:p>
        </w:tc>
        <w:tc>
          <w:tcPr>
            <w:tcW w:w="1260" w:type="dxa"/>
          </w:tcPr>
          <w:p w14:paraId="411651C5" w14:textId="77777777" w:rsidR="00DF7C75" w:rsidRPr="00CE27EB" w:rsidRDefault="00DF7C75" w:rsidP="00CF5377">
            <w:pPr>
              <w:jc w:val="center"/>
              <w:rPr>
                <w:rFonts w:ascii="Arial" w:hAnsi="Arial" w:cs="Arial"/>
                <w:sz w:val="18"/>
                <w:szCs w:val="18"/>
              </w:rPr>
            </w:pPr>
          </w:p>
        </w:tc>
      </w:tr>
      <w:tr w:rsidR="00DF7C75" w:rsidRPr="00CE27EB" w14:paraId="1737BCF0" w14:textId="104BB927" w:rsidTr="00DF7C75">
        <w:tc>
          <w:tcPr>
            <w:tcW w:w="1026" w:type="dxa"/>
          </w:tcPr>
          <w:p w14:paraId="7B86CB60" w14:textId="6AC08B5B" w:rsidR="00DF7C75" w:rsidRPr="00CE27EB" w:rsidRDefault="00DF7C75" w:rsidP="00CF5377">
            <w:pPr>
              <w:jc w:val="center"/>
              <w:rPr>
                <w:rFonts w:ascii="Arial" w:hAnsi="Arial" w:cs="Arial"/>
                <w:sz w:val="18"/>
                <w:szCs w:val="18"/>
              </w:rPr>
            </w:pPr>
            <w:r w:rsidRPr="00CE27EB">
              <w:rPr>
                <w:rFonts w:ascii="Arial" w:hAnsi="Arial" w:cs="Arial"/>
                <w:sz w:val="18"/>
                <w:szCs w:val="18"/>
              </w:rPr>
              <w:t>4 weeks</w:t>
            </w:r>
          </w:p>
        </w:tc>
        <w:tc>
          <w:tcPr>
            <w:tcW w:w="727" w:type="dxa"/>
          </w:tcPr>
          <w:p w14:paraId="7D351E8D" w14:textId="3BD3D6BA" w:rsidR="00DF7C75" w:rsidRPr="00CE27EB" w:rsidRDefault="00DF7C75" w:rsidP="00CF5377">
            <w:pPr>
              <w:jc w:val="center"/>
              <w:rPr>
                <w:rFonts w:ascii="Arial" w:hAnsi="Arial" w:cs="Arial"/>
                <w:sz w:val="18"/>
                <w:szCs w:val="18"/>
              </w:rPr>
            </w:pPr>
            <w:r w:rsidRPr="00CE27EB">
              <w:rPr>
                <w:rFonts w:ascii="Arial" w:hAnsi="Arial" w:cs="Arial"/>
                <w:sz w:val="18"/>
                <w:szCs w:val="18"/>
              </w:rPr>
              <w:t>1.2</w:t>
            </w:r>
          </w:p>
        </w:tc>
        <w:tc>
          <w:tcPr>
            <w:tcW w:w="901" w:type="dxa"/>
            <w:gridSpan w:val="2"/>
          </w:tcPr>
          <w:p w14:paraId="79E21103" w14:textId="75C57D09" w:rsidR="00DF7C75" w:rsidRPr="00CE27EB" w:rsidRDefault="00DF7C75" w:rsidP="00CF5377">
            <w:pPr>
              <w:jc w:val="center"/>
              <w:rPr>
                <w:rFonts w:ascii="Arial" w:hAnsi="Arial" w:cs="Arial"/>
                <w:sz w:val="18"/>
                <w:szCs w:val="18"/>
              </w:rPr>
            </w:pPr>
            <w:r w:rsidRPr="00CE27EB">
              <w:rPr>
                <w:rFonts w:ascii="Arial" w:hAnsi="Arial" w:cs="Arial"/>
                <w:sz w:val="18"/>
                <w:szCs w:val="18"/>
              </w:rPr>
              <w:t>74.1</w:t>
            </w:r>
          </w:p>
        </w:tc>
        <w:tc>
          <w:tcPr>
            <w:tcW w:w="811" w:type="dxa"/>
            <w:gridSpan w:val="2"/>
          </w:tcPr>
          <w:p w14:paraId="70B3A1CA" w14:textId="16B5C6CC" w:rsidR="00DF7C75" w:rsidRPr="00CE27EB" w:rsidRDefault="00DF7C75" w:rsidP="00CF5377">
            <w:pPr>
              <w:jc w:val="center"/>
              <w:rPr>
                <w:rFonts w:ascii="Arial" w:hAnsi="Arial" w:cs="Arial"/>
                <w:sz w:val="18"/>
                <w:szCs w:val="18"/>
              </w:rPr>
            </w:pPr>
            <w:r w:rsidRPr="00CE27EB">
              <w:rPr>
                <w:rFonts w:ascii="Arial" w:hAnsi="Arial" w:cs="Arial"/>
                <w:sz w:val="18"/>
                <w:szCs w:val="18"/>
              </w:rPr>
              <w:t>20</w:t>
            </w:r>
          </w:p>
        </w:tc>
        <w:tc>
          <w:tcPr>
            <w:tcW w:w="811" w:type="dxa"/>
            <w:gridSpan w:val="2"/>
          </w:tcPr>
          <w:p w14:paraId="3652AC68" w14:textId="43B4DD1A" w:rsidR="00DF7C75" w:rsidRPr="00CE27EB" w:rsidRDefault="00DF7C75" w:rsidP="00CF5377">
            <w:pPr>
              <w:jc w:val="center"/>
              <w:rPr>
                <w:rFonts w:ascii="Arial" w:hAnsi="Arial" w:cs="Arial"/>
                <w:sz w:val="18"/>
                <w:szCs w:val="18"/>
              </w:rPr>
            </w:pPr>
            <w:r w:rsidRPr="00CE27EB">
              <w:rPr>
                <w:rFonts w:ascii="Arial" w:hAnsi="Arial" w:cs="Arial"/>
                <w:sz w:val="18"/>
                <w:szCs w:val="18"/>
              </w:rPr>
              <w:t>1.3</w:t>
            </w:r>
          </w:p>
        </w:tc>
        <w:tc>
          <w:tcPr>
            <w:tcW w:w="675" w:type="dxa"/>
            <w:gridSpan w:val="2"/>
          </w:tcPr>
          <w:p w14:paraId="1CACEC86" w14:textId="06EFB2BF" w:rsidR="00DF7C75" w:rsidRPr="00CE27EB" w:rsidRDefault="00DF7C75" w:rsidP="00CF5377">
            <w:pPr>
              <w:jc w:val="center"/>
              <w:rPr>
                <w:rFonts w:ascii="Arial" w:hAnsi="Arial" w:cs="Arial"/>
                <w:sz w:val="18"/>
                <w:szCs w:val="18"/>
              </w:rPr>
            </w:pPr>
            <w:r w:rsidRPr="00CE27EB">
              <w:rPr>
                <w:rFonts w:ascii="Arial" w:hAnsi="Arial" w:cs="Arial"/>
                <w:sz w:val="18"/>
                <w:szCs w:val="18"/>
              </w:rPr>
              <w:t>72.5</w:t>
            </w:r>
          </w:p>
        </w:tc>
        <w:tc>
          <w:tcPr>
            <w:tcW w:w="720" w:type="dxa"/>
            <w:gridSpan w:val="2"/>
          </w:tcPr>
          <w:p w14:paraId="30FA82E2" w14:textId="5086ACA4" w:rsidR="00DF7C75" w:rsidRPr="00CE27EB" w:rsidRDefault="00DF7C75" w:rsidP="00CF5377">
            <w:pPr>
              <w:jc w:val="center"/>
              <w:rPr>
                <w:rFonts w:ascii="Arial" w:hAnsi="Arial" w:cs="Arial"/>
                <w:sz w:val="18"/>
                <w:szCs w:val="18"/>
              </w:rPr>
            </w:pPr>
            <w:r w:rsidRPr="00CE27EB">
              <w:rPr>
                <w:rFonts w:ascii="Arial" w:hAnsi="Arial" w:cs="Arial"/>
                <w:sz w:val="18"/>
                <w:szCs w:val="18"/>
              </w:rPr>
              <w:t>12</w:t>
            </w:r>
          </w:p>
        </w:tc>
        <w:tc>
          <w:tcPr>
            <w:tcW w:w="1080" w:type="dxa"/>
            <w:gridSpan w:val="2"/>
          </w:tcPr>
          <w:p w14:paraId="157BE668" w14:textId="6727B7F9" w:rsidR="00DF7C75" w:rsidRPr="00CE27EB" w:rsidRDefault="00DF7C75" w:rsidP="00CF5377">
            <w:pPr>
              <w:jc w:val="center"/>
              <w:rPr>
                <w:rFonts w:ascii="Arial" w:hAnsi="Arial" w:cs="Arial"/>
                <w:sz w:val="18"/>
                <w:szCs w:val="18"/>
              </w:rPr>
            </w:pPr>
            <w:r w:rsidRPr="00CE27EB">
              <w:rPr>
                <w:rFonts w:ascii="Arial" w:hAnsi="Arial" w:cs="Arial"/>
                <w:sz w:val="18"/>
                <w:szCs w:val="18"/>
              </w:rPr>
              <w:t>0.600</w:t>
            </w:r>
          </w:p>
        </w:tc>
        <w:tc>
          <w:tcPr>
            <w:tcW w:w="812" w:type="dxa"/>
          </w:tcPr>
          <w:p w14:paraId="4D42D023" w14:textId="0C28A879" w:rsidR="00DF7C75" w:rsidRPr="00CE27EB" w:rsidRDefault="00DF7C75" w:rsidP="00CF5377">
            <w:pPr>
              <w:jc w:val="center"/>
              <w:rPr>
                <w:rFonts w:ascii="Arial" w:hAnsi="Arial" w:cs="Arial"/>
                <w:sz w:val="18"/>
                <w:szCs w:val="18"/>
              </w:rPr>
            </w:pPr>
            <w:r w:rsidRPr="00CE27EB">
              <w:rPr>
                <w:rFonts w:ascii="Arial" w:hAnsi="Arial" w:cs="Arial"/>
                <w:sz w:val="18"/>
                <w:szCs w:val="18"/>
              </w:rPr>
              <w:t>285.0</w:t>
            </w:r>
          </w:p>
        </w:tc>
        <w:tc>
          <w:tcPr>
            <w:tcW w:w="1260" w:type="dxa"/>
          </w:tcPr>
          <w:p w14:paraId="440AC4B1" w14:textId="77777777" w:rsidR="00DF7C75" w:rsidRPr="00CE27EB" w:rsidRDefault="00DF7C75" w:rsidP="00CF5377">
            <w:pPr>
              <w:jc w:val="center"/>
              <w:rPr>
                <w:rFonts w:ascii="Arial" w:hAnsi="Arial" w:cs="Arial"/>
                <w:sz w:val="18"/>
                <w:szCs w:val="18"/>
              </w:rPr>
            </w:pPr>
          </w:p>
        </w:tc>
      </w:tr>
      <w:tr w:rsidR="00DF7C75" w:rsidRPr="00CE27EB" w14:paraId="1518A748" w14:textId="6C2884A1" w:rsidTr="00DF7C75">
        <w:tc>
          <w:tcPr>
            <w:tcW w:w="1026" w:type="dxa"/>
          </w:tcPr>
          <w:p w14:paraId="7454C8BF" w14:textId="77AF1838" w:rsidR="00DF7C75" w:rsidRPr="00CE27EB" w:rsidRDefault="00DF7C75" w:rsidP="00CF5377">
            <w:pPr>
              <w:jc w:val="center"/>
              <w:rPr>
                <w:rFonts w:ascii="Arial" w:hAnsi="Arial" w:cs="Arial"/>
                <w:sz w:val="18"/>
                <w:szCs w:val="18"/>
              </w:rPr>
            </w:pPr>
            <w:r w:rsidRPr="00CE27EB">
              <w:rPr>
                <w:rFonts w:ascii="Arial" w:hAnsi="Arial" w:cs="Arial"/>
                <w:sz w:val="18"/>
                <w:szCs w:val="18"/>
              </w:rPr>
              <w:t>6 weeks</w:t>
            </w:r>
          </w:p>
        </w:tc>
        <w:tc>
          <w:tcPr>
            <w:tcW w:w="727" w:type="dxa"/>
          </w:tcPr>
          <w:p w14:paraId="73A6403E" w14:textId="6363B509" w:rsidR="00DF7C75" w:rsidRPr="00CE27EB" w:rsidRDefault="00DF7C75" w:rsidP="00CF5377">
            <w:pPr>
              <w:jc w:val="center"/>
              <w:rPr>
                <w:rFonts w:ascii="Arial" w:hAnsi="Arial" w:cs="Arial"/>
                <w:sz w:val="18"/>
                <w:szCs w:val="18"/>
              </w:rPr>
            </w:pPr>
            <w:r w:rsidRPr="00CE27EB">
              <w:rPr>
                <w:rFonts w:ascii="Arial" w:hAnsi="Arial" w:cs="Arial"/>
                <w:sz w:val="18"/>
                <w:szCs w:val="18"/>
              </w:rPr>
              <w:t>1.3</w:t>
            </w:r>
          </w:p>
        </w:tc>
        <w:tc>
          <w:tcPr>
            <w:tcW w:w="901" w:type="dxa"/>
            <w:gridSpan w:val="2"/>
          </w:tcPr>
          <w:p w14:paraId="4BFB8A47" w14:textId="5736DEEE" w:rsidR="00DF7C75" w:rsidRPr="00CE27EB" w:rsidRDefault="00DF7C75" w:rsidP="00CF5377">
            <w:pPr>
              <w:jc w:val="center"/>
              <w:rPr>
                <w:rFonts w:ascii="Arial" w:hAnsi="Arial" w:cs="Arial"/>
                <w:sz w:val="18"/>
                <w:szCs w:val="18"/>
              </w:rPr>
            </w:pPr>
            <w:r w:rsidRPr="00CE27EB">
              <w:rPr>
                <w:rFonts w:ascii="Arial" w:hAnsi="Arial" w:cs="Arial"/>
                <w:sz w:val="18"/>
                <w:szCs w:val="18"/>
              </w:rPr>
              <w:t>74.2</w:t>
            </w:r>
          </w:p>
        </w:tc>
        <w:tc>
          <w:tcPr>
            <w:tcW w:w="811" w:type="dxa"/>
            <w:gridSpan w:val="2"/>
          </w:tcPr>
          <w:p w14:paraId="0BF49419" w14:textId="6F13267A" w:rsidR="00DF7C75" w:rsidRPr="00CE27EB" w:rsidRDefault="00DF7C75" w:rsidP="00CF5377">
            <w:pPr>
              <w:jc w:val="center"/>
              <w:rPr>
                <w:rFonts w:ascii="Arial" w:hAnsi="Arial" w:cs="Arial"/>
                <w:sz w:val="18"/>
                <w:szCs w:val="18"/>
              </w:rPr>
            </w:pPr>
            <w:r w:rsidRPr="00CE27EB">
              <w:rPr>
                <w:rFonts w:ascii="Arial" w:hAnsi="Arial" w:cs="Arial"/>
                <w:sz w:val="18"/>
                <w:szCs w:val="18"/>
              </w:rPr>
              <w:t>7</w:t>
            </w:r>
          </w:p>
        </w:tc>
        <w:tc>
          <w:tcPr>
            <w:tcW w:w="811" w:type="dxa"/>
            <w:gridSpan w:val="2"/>
          </w:tcPr>
          <w:p w14:paraId="40E22F71" w14:textId="4BDF1CA2" w:rsidR="00DF7C75" w:rsidRPr="00CE27EB" w:rsidRDefault="00DF7C75" w:rsidP="00CF5377">
            <w:pPr>
              <w:jc w:val="center"/>
              <w:rPr>
                <w:rFonts w:ascii="Arial" w:hAnsi="Arial" w:cs="Arial"/>
                <w:sz w:val="18"/>
                <w:szCs w:val="18"/>
              </w:rPr>
            </w:pPr>
            <w:r w:rsidRPr="00CE27EB">
              <w:rPr>
                <w:rFonts w:ascii="Arial" w:hAnsi="Arial" w:cs="Arial"/>
                <w:sz w:val="18"/>
                <w:szCs w:val="18"/>
              </w:rPr>
              <w:t>1.4</w:t>
            </w:r>
          </w:p>
        </w:tc>
        <w:tc>
          <w:tcPr>
            <w:tcW w:w="675" w:type="dxa"/>
            <w:gridSpan w:val="2"/>
          </w:tcPr>
          <w:p w14:paraId="4042C9E8" w14:textId="3057388D" w:rsidR="00DF7C75" w:rsidRPr="00CE27EB" w:rsidRDefault="00DF7C75" w:rsidP="00CF5377">
            <w:pPr>
              <w:jc w:val="center"/>
              <w:rPr>
                <w:rFonts w:ascii="Arial" w:hAnsi="Arial" w:cs="Arial"/>
                <w:sz w:val="18"/>
                <w:szCs w:val="18"/>
              </w:rPr>
            </w:pPr>
            <w:r w:rsidRPr="00CE27EB">
              <w:rPr>
                <w:rFonts w:ascii="Arial" w:hAnsi="Arial" w:cs="Arial"/>
                <w:sz w:val="18"/>
                <w:szCs w:val="18"/>
              </w:rPr>
              <w:t>73.2</w:t>
            </w:r>
          </w:p>
        </w:tc>
        <w:tc>
          <w:tcPr>
            <w:tcW w:w="720" w:type="dxa"/>
            <w:gridSpan w:val="2"/>
          </w:tcPr>
          <w:p w14:paraId="5D48AA89" w14:textId="1D214F78" w:rsidR="00DF7C75" w:rsidRPr="00CE27EB" w:rsidRDefault="00DF7C75" w:rsidP="00CF5377">
            <w:pPr>
              <w:jc w:val="center"/>
              <w:rPr>
                <w:rFonts w:ascii="Arial" w:hAnsi="Arial" w:cs="Arial"/>
                <w:sz w:val="18"/>
                <w:szCs w:val="18"/>
              </w:rPr>
            </w:pPr>
            <w:r w:rsidRPr="00CE27EB">
              <w:rPr>
                <w:rFonts w:ascii="Arial" w:hAnsi="Arial" w:cs="Arial"/>
                <w:sz w:val="18"/>
                <w:szCs w:val="18"/>
              </w:rPr>
              <w:t>8</w:t>
            </w:r>
          </w:p>
        </w:tc>
        <w:tc>
          <w:tcPr>
            <w:tcW w:w="1080" w:type="dxa"/>
            <w:gridSpan w:val="2"/>
          </w:tcPr>
          <w:p w14:paraId="47C34121" w14:textId="04E954F1" w:rsidR="00DF7C75" w:rsidRPr="00CE27EB" w:rsidRDefault="00DF7C75" w:rsidP="00CF5377">
            <w:pPr>
              <w:jc w:val="center"/>
              <w:rPr>
                <w:rFonts w:ascii="Arial" w:hAnsi="Arial" w:cs="Arial"/>
                <w:sz w:val="18"/>
                <w:szCs w:val="18"/>
              </w:rPr>
            </w:pPr>
            <w:r w:rsidRPr="00CE27EB">
              <w:rPr>
                <w:rFonts w:ascii="Arial" w:hAnsi="Arial" w:cs="Arial"/>
                <w:sz w:val="18"/>
                <w:szCs w:val="18"/>
              </w:rPr>
              <w:t>1.142</w:t>
            </w:r>
          </w:p>
        </w:tc>
        <w:tc>
          <w:tcPr>
            <w:tcW w:w="812" w:type="dxa"/>
          </w:tcPr>
          <w:p w14:paraId="28A67664" w14:textId="0ED3D9A6" w:rsidR="00DF7C75" w:rsidRPr="00CE27EB" w:rsidRDefault="00DF7C75" w:rsidP="00CF5377">
            <w:pPr>
              <w:jc w:val="center"/>
              <w:rPr>
                <w:rFonts w:ascii="Arial" w:hAnsi="Arial" w:cs="Arial"/>
                <w:sz w:val="18"/>
                <w:szCs w:val="18"/>
              </w:rPr>
            </w:pPr>
            <w:r w:rsidRPr="00CE27EB">
              <w:rPr>
                <w:rFonts w:ascii="Arial" w:hAnsi="Arial" w:cs="Arial"/>
                <w:sz w:val="18"/>
                <w:szCs w:val="18"/>
              </w:rPr>
              <w:t>285.0</w:t>
            </w:r>
          </w:p>
        </w:tc>
        <w:tc>
          <w:tcPr>
            <w:tcW w:w="1260" w:type="dxa"/>
          </w:tcPr>
          <w:p w14:paraId="6974F585" w14:textId="77777777" w:rsidR="00DF7C75" w:rsidRPr="00CE27EB" w:rsidRDefault="00DF7C75" w:rsidP="00CF5377">
            <w:pPr>
              <w:jc w:val="center"/>
              <w:rPr>
                <w:rFonts w:ascii="Arial" w:hAnsi="Arial" w:cs="Arial"/>
                <w:sz w:val="18"/>
                <w:szCs w:val="18"/>
              </w:rPr>
            </w:pPr>
          </w:p>
        </w:tc>
      </w:tr>
      <w:tr w:rsidR="00DF7C75" w:rsidRPr="00CE27EB" w14:paraId="4E56A3C4" w14:textId="46FBD1D9" w:rsidTr="00DF7C75">
        <w:tc>
          <w:tcPr>
            <w:tcW w:w="1026" w:type="dxa"/>
          </w:tcPr>
          <w:p w14:paraId="050F8C7F" w14:textId="13410758" w:rsidR="00DF7C75" w:rsidRPr="00CE27EB" w:rsidRDefault="00DF7C75" w:rsidP="00CF5377">
            <w:pPr>
              <w:jc w:val="center"/>
              <w:rPr>
                <w:rFonts w:ascii="Arial" w:hAnsi="Arial" w:cs="Arial"/>
                <w:sz w:val="18"/>
                <w:szCs w:val="18"/>
              </w:rPr>
            </w:pPr>
            <w:r w:rsidRPr="00CE27EB">
              <w:rPr>
                <w:rFonts w:ascii="Arial" w:hAnsi="Arial" w:cs="Arial"/>
                <w:sz w:val="18"/>
                <w:szCs w:val="18"/>
              </w:rPr>
              <w:t>8 weeks</w:t>
            </w:r>
          </w:p>
        </w:tc>
        <w:tc>
          <w:tcPr>
            <w:tcW w:w="727" w:type="dxa"/>
          </w:tcPr>
          <w:p w14:paraId="408D852E" w14:textId="3114CB70" w:rsidR="00DF7C75" w:rsidRPr="00CE27EB" w:rsidRDefault="00DF7C75" w:rsidP="00CF5377">
            <w:pPr>
              <w:jc w:val="center"/>
              <w:rPr>
                <w:rFonts w:ascii="Arial" w:hAnsi="Arial" w:cs="Arial"/>
                <w:sz w:val="18"/>
                <w:szCs w:val="18"/>
              </w:rPr>
            </w:pPr>
            <w:r w:rsidRPr="00CE27EB">
              <w:rPr>
                <w:rFonts w:ascii="Arial" w:hAnsi="Arial" w:cs="Arial"/>
                <w:sz w:val="18"/>
                <w:szCs w:val="18"/>
              </w:rPr>
              <w:t>1.3</w:t>
            </w:r>
          </w:p>
        </w:tc>
        <w:tc>
          <w:tcPr>
            <w:tcW w:w="901" w:type="dxa"/>
            <w:gridSpan w:val="2"/>
          </w:tcPr>
          <w:p w14:paraId="103B1386" w14:textId="4886ADDF" w:rsidR="00DF7C75" w:rsidRPr="00CE27EB" w:rsidRDefault="00DF7C75" w:rsidP="00CF5377">
            <w:pPr>
              <w:jc w:val="center"/>
              <w:rPr>
                <w:rFonts w:ascii="Arial" w:hAnsi="Arial" w:cs="Arial"/>
                <w:sz w:val="18"/>
                <w:szCs w:val="18"/>
              </w:rPr>
            </w:pPr>
            <w:r w:rsidRPr="00CE27EB">
              <w:rPr>
                <w:rFonts w:ascii="Arial" w:hAnsi="Arial" w:cs="Arial"/>
                <w:sz w:val="18"/>
                <w:szCs w:val="18"/>
              </w:rPr>
              <w:t>74.6</w:t>
            </w:r>
          </w:p>
        </w:tc>
        <w:tc>
          <w:tcPr>
            <w:tcW w:w="811" w:type="dxa"/>
            <w:gridSpan w:val="2"/>
          </w:tcPr>
          <w:p w14:paraId="4568BF0A" w14:textId="71C92EB5" w:rsidR="00DF7C75" w:rsidRPr="00CE27EB" w:rsidRDefault="00DF7C75" w:rsidP="00CF5377">
            <w:pPr>
              <w:jc w:val="center"/>
              <w:rPr>
                <w:rFonts w:ascii="Arial" w:hAnsi="Arial" w:cs="Arial"/>
                <w:sz w:val="18"/>
                <w:szCs w:val="18"/>
              </w:rPr>
            </w:pPr>
            <w:r w:rsidRPr="00CE27EB">
              <w:rPr>
                <w:rFonts w:ascii="Arial" w:hAnsi="Arial" w:cs="Arial"/>
                <w:sz w:val="18"/>
                <w:szCs w:val="18"/>
              </w:rPr>
              <w:t>9</w:t>
            </w:r>
          </w:p>
        </w:tc>
        <w:tc>
          <w:tcPr>
            <w:tcW w:w="811" w:type="dxa"/>
            <w:gridSpan w:val="2"/>
          </w:tcPr>
          <w:p w14:paraId="5E75C7C9" w14:textId="67307E59" w:rsidR="00DF7C75" w:rsidRPr="00CE27EB" w:rsidRDefault="00DF7C75" w:rsidP="00CF5377">
            <w:pPr>
              <w:jc w:val="center"/>
              <w:rPr>
                <w:rFonts w:ascii="Arial" w:hAnsi="Arial" w:cs="Arial"/>
                <w:sz w:val="18"/>
                <w:szCs w:val="18"/>
              </w:rPr>
            </w:pPr>
            <w:r w:rsidRPr="00CE27EB">
              <w:rPr>
                <w:rFonts w:ascii="Arial" w:hAnsi="Arial" w:cs="Arial"/>
                <w:sz w:val="18"/>
                <w:szCs w:val="18"/>
              </w:rPr>
              <w:t>1.4</w:t>
            </w:r>
          </w:p>
        </w:tc>
        <w:tc>
          <w:tcPr>
            <w:tcW w:w="675" w:type="dxa"/>
            <w:gridSpan w:val="2"/>
          </w:tcPr>
          <w:p w14:paraId="677E4C19" w14:textId="57D324E4" w:rsidR="00DF7C75" w:rsidRPr="00CE27EB" w:rsidRDefault="00DF7C75" w:rsidP="00CF5377">
            <w:pPr>
              <w:jc w:val="center"/>
              <w:rPr>
                <w:rFonts w:ascii="Arial" w:hAnsi="Arial" w:cs="Arial"/>
                <w:sz w:val="18"/>
                <w:szCs w:val="18"/>
              </w:rPr>
            </w:pPr>
            <w:r w:rsidRPr="00CE27EB">
              <w:rPr>
                <w:rFonts w:ascii="Arial" w:hAnsi="Arial" w:cs="Arial"/>
                <w:sz w:val="18"/>
                <w:szCs w:val="18"/>
              </w:rPr>
              <w:t>73.5</w:t>
            </w:r>
          </w:p>
        </w:tc>
        <w:tc>
          <w:tcPr>
            <w:tcW w:w="720" w:type="dxa"/>
            <w:gridSpan w:val="2"/>
          </w:tcPr>
          <w:p w14:paraId="733A525D" w14:textId="2C27BC03" w:rsidR="00DF7C75" w:rsidRPr="00CE27EB" w:rsidRDefault="00DF7C75" w:rsidP="00CF5377">
            <w:pPr>
              <w:jc w:val="center"/>
              <w:rPr>
                <w:rFonts w:ascii="Arial" w:hAnsi="Arial" w:cs="Arial"/>
                <w:sz w:val="18"/>
                <w:szCs w:val="18"/>
              </w:rPr>
            </w:pPr>
            <w:r w:rsidRPr="00CE27EB">
              <w:rPr>
                <w:rFonts w:ascii="Arial" w:hAnsi="Arial" w:cs="Arial"/>
                <w:sz w:val="18"/>
                <w:szCs w:val="18"/>
              </w:rPr>
              <w:t>24</w:t>
            </w:r>
          </w:p>
        </w:tc>
        <w:tc>
          <w:tcPr>
            <w:tcW w:w="1080" w:type="dxa"/>
            <w:gridSpan w:val="2"/>
          </w:tcPr>
          <w:p w14:paraId="1F76C095" w14:textId="2958FC55" w:rsidR="00DF7C75" w:rsidRPr="00CE27EB" w:rsidRDefault="00DF7C75" w:rsidP="00CF5377">
            <w:pPr>
              <w:jc w:val="center"/>
              <w:rPr>
                <w:rFonts w:ascii="Arial" w:hAnsi="Arial" w:cs="Arial"/>
                <w:sz w:val="18"/>
                <w:szCs w:val="18"/>
              </w:rPr>
            </w:pPr>
            <w:r w:rsidRPr="00CE27EB">
              <w:rPr>
                <w:rFonts w:ascii="Arial" w:hAnsi="Arial" w:cs="Arial"/>
                <w:sz w:val="18"/>
                <w:szCs w:val="18"/>
              </w:rPr>
              <w:t>2.667</w:t>
            </w:r>
          </w:p>
        </w:tc>
        <w:tc>
          <w:tcPr>
            <w:tcW w:w="812" w:type="dxa"/>
          </w:tcPr>
          <w:p w14:paraId="29C6E547" w14:textId="70517C88" w:rsidR="00DF7C75" w:rsidRPr="00CE27EB" w:rsidRDefault="00DF7C75" w:rsidP="00CF5377">
            <w:pPr>
              <w:jc w:val="center"/>
              <w:rPr>
                <w:rFonts w:ascii="Arial" w:hAnsi="Arial" w:cs="Arial"/>
                <w:sz w:val="18"/>
                <w:szCs w:val="18"/>
              </w:rPr>
            </w:pPr>
            <w:r w:rsidRPr="00CE27EB">
              <w:rPr>
                <w:rFonts w:ascii="Arial" w:hAnsi="Arial" w:cs="Arial"/>
                <w:sz w:val="18"/>
                <w:szCs w:val="18"/>
              </w:rPr>
              <w:t>285.0</w:t>
            </w:r>
          </w:p>
        </w:tc>
        <w:tc>
          <w:tcPr>
            <w:tcW w:w="1260" w:type="dxa"/>
          </w:tcPr>
          <w:p w14:paraId="45AE4634" w14:textId="77777777" w:rsidR="00DF7C75" w:rsidRPr="00CE27EB" w:rsidRDefault="00DF7C75" w:rsidP="00CF5377">
            <w:pPr>
              <w:jc w:val="center"/>
              <w:rPr>
                <w:rFonts w:ascii="Arial" w:hAnsi="Arial" w:cs="Arial"/>
                <w:sz w:val="18"/>
                <w:szCs w:val="18"/>
              </w:rPr>
            </w:pPr>
          </w:p>
        </w:tc>
      </w:tr>
    </w:tbl>
    <w:p w14:paraId="0081A3EA" w14:textId="76A306AC" w:rsidR="00FD4049" w:rsidRPr="00CE27EB" w:rsidRDefault="00FD4049" w:rsidP="005630CC">
      <w:pPr>
        <w:jc w:val="center"/>
        <w:rPr>
          <w:noProof/>
        </w:rPr>
      </w:pPr>
    </w:p>
    <w:p w14:paraId="6743F223" w14:textId="34AD1A15" w:rsidR="0084534A" w:rsidRPr="00CE27EB" w:rsidRDefault="0084534A" w:rsidP="005630CC">
      <w:pPr>
        <w:jc w:val="center"/>
        <w:rPr>
          <w:noProof/>
        </w:rPr>
      </w:pPr>
    </w:p>
    <w:p w14:paraId="6FCE6AA6" w14:textId="77777777" w:rsidR="0084534A" w:rsidRPr="00CE27EB" w:rsidRDefault="0084534A" w:rsidP="005630CC">
      <w:pPr>
        <w:jc w:val="center"/>
        <w:rPr>
          <w:noProof/>
        </w:rPr>
      </w:pPr>
    </w:p>
    <w:p w14:paraId="129C2564" w14:textId="05574869" w:rsidR="005630CC" w:rsidRPr="00CE27EB" w:rsidRDefault="00FD4049" w:rsidP="005630CC">
      <w:pPr>
        <w:jc w:val="center"/>
        <w:rPr>
          <w:rFonts w:ascii="Arial" w:hAnsi="Arial" w:cs="Arial"/>
          <w:b/>
        </w:rPr>
      </w:pPr>
      <w:r w:rsidRPr="00CE27EB">
        <w:rPr>
          <w:noProof/>
          <w:lang w:val="en-SG" w:eastAsia="en-SG"/>
        </w:rPr>
        <w:drawing>
          <wp:inline distT="0" distB="0" distL="0" distR="0" wp14:anchorId="030B227D" wp14:editId="65A56856">
            <wp:extent cx="2585563" cy="2083596"/>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41" t="9063" r="11540"/>
                    <a:stretch/>
                  </pic:blipFill>
                  <pic:spPr bwMode="auto">
                    <a:xfrm>
                      <a:off x="0" y="0"/>
                      <a:ext cx="2604546" cy="2098893"/>
                    </a:xfrm>
                    <a:prstGeom prst="rect">
                      <a:avLst/>
                    </a:prstGeom>
                    <a:noFill/>
                    <a:ln>
                      <a:noFill/>
                    </a:ln>
                    <a:extLst>
                      <a:ext uri="{53640926-AAD7-44D8-BBD7-CCE9431645EC}">
                        <a14:shadowObscured xmlns:a14="http://schemas.microsoft.com/office/drawing/2010/main"/>
                      </a:ext>
                    </a:extLst>
                  </pic:spPr>
                </pic:pic>
              </a:graphicData>
            </a:graphic>
          </wp:inline>
        </w:drawing>
      </w:r>
    </w:p>
    <w:p w14:paraId="0B532933" w14:textId="5CDE892D" w:rsidR="005630CC" w:rsidRPr="00CE27EB" w:rsidRDefault="005630CC" w:rsidP="005630CC">
      <w:pPr>
        <w:spacing w:after="120" w:line="480" w:lineRule="auto"/>
        <w:ind w:left="357"/>
        <w:jc w:val="both"/>
        <w:rPr>
          <w:rFonts w:ascii="Arial" w:hAnsi="Arial" w:cs="Arial"/>
        </w:rPr>
      </w:pPr>
      <w:bookmarkStart w:id="38" w:name="_Toc183552678"/>
      <w:r w:rsidRPr="00EB535D">
        <w:rPr>
          <w:rStyle w:val="SI-title22222222222222222222Char"/>
        </w:rPr>
        <w:t>Supplementary Fig. 2</w:t>
      </w:r>
      <w:r w:rsidR="00FB5D4A" w:rsidRPr="00EB535D">
        <w:rPr>
          <w:rStyle w:val="SI-title22222222222222222222Char"/>
        </w:rPr>
        <w:t>4</w:t>
      </w:r>
      <w:r w:rsidRPr="00EB535D">
        <w:rPr>
          <w:rStyle w:val="SI-title22222222222222222222Char"/>
        </w:rPr>
        <w:t>. The angle-dependent area ratio of Al-OH bonding and Al-O bonding in XPS spectra of O1s on sapphire aged for two weeks with low electron flood gun</w:t>
      </w:r>
      <w:bookmarkEnd w:id="38"/>
      <w:r w:rsidRPr="00CE27EB">
        <w:rPr>
          <w:rFonts w:ascii="Arial" w:hAnsi="Arial" w:cs="Arial"/>
        </w:rPr>
        <w:t xml:space="preserve">. </w:t>
      </w:r>
    </w:p>
    <w:p w14:paraId="343DAB2A" w14:textId="77777777" w:rsidR="005630CC" w:rsidRPr="00CE27EB" w:rsidRDefault="005630CC" w:rsidP="00F057FE">
      <w:pPr>
        <w:spacing w:after="120" w:line="480" w:lineRule="auto"/>
        <w:ind w:firstLine="90"/>
        <w:rPr>
          <w:rFonts w:ascii="Arial" w:hAnsi="Arial" w:cs="Arial"/>
        </w:rPr>
      </w:pPr>
    </w:p>
    <w:p w14:paraId="60918C0E" w14:textId="0439F8C5" w:rsidR="00274671" w:rsidRPr="0067516C" w:rsidRDefault="00274671" w:rsidP="00736447">
      <w:pPr>
        <w:pStyle w:val="SI-1111111111111"/>
        <w:rPr>
          <w:sz w:val="32"/>
        </w:rPr>
      </w:pPr>
      <w:bookmarkStart w:id="39" w:name="_Toc183552679"/>
      <w:r w:rsidRPr="0067516C">
        <w:rPr>
          <w:sz w:val="32"/>
        </w:rPr>
        <w:lastRenderedPageBreak/>
        <w:t xml:space="preserve">Supplementary section </w:t>
      </w:r>
      <w:r w:rsidR="00643F59" w:rsidRPr="0067516C">
        <w:rPr>
          <w:sz w:val="32"/>
        </w:rPr>
        <w:t>5</w:t>
      </w:r>
      <w:r w:rsidRPr="0067516C">
        <w:rPr>
          <w:sz w:val="32"/>
        </w:rPr>
        <w:t xml:space="preserve">: </w:t>
      </w:r>
      <w:r w:rsidR="00D15839" w:rsidRPr="0067516C">
        <w:rPr>
          <w:sz w:val="32"/>
        </w:rPr>
        <w:t xml:space="preserve">the XPS spectra and analysis of Al 2p, O 1s, C 1s peaks on sapphires engineered with different atomic step </w:t>
      </w:r>
      <w:r w:rsidR="000556FB" w:rsidRPr="0067516C">
        <w:rPr>
          <w:sz w:val="32"/>
        </w:rPr>
        <w:t>height</w:t>
      </w:r>
      <w:bookmarkEnd w:id="39"/>
    </w:p>
    <w:p w14:paraId="2CF05C5C" w14:textId="756132CF" w:rsidR="00BE5056" w:rsidRPr="00CE27EB" w:rsidRDefault="00A7755A" w:rsidP="00F057FE">
      <w:pPr>
        <w:spacing w:after="120" w:line="480" w:lineRule="auto"/>
        <w:ind w:firstLine="90"/>
        <w:rPr>
          <w:rFonts w:ascii="Arial" w:hAnsi="Arial" w:cs="Arial"/>
        </w:rPr>
      </w:pPr>
      <w:r w:rsidRPr="00CE27EB">
        <w:rPr>
          <w:noProof/>
          <w:lang w:val="en-SG" w:eastAsia="en-SG"/>
        </w:rPr>
        <w:drawing>
          <wp:inline distT="0" distB="0" distL="0" distR="0" wp14:anchorId="1FC9EA22" wp14:editId="2E26DE9F">
            <wp:extent cx="5549900" cy="58521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9900" cy="5852160"/>
                    </a:xfrm>
                    <a:prstGeom prst="rect">
                      <a:avLst/>
                    </a:prstGeom>
                    <a:noFill/>
                    <a:ln>
                      <a:noFill/>
                    </a:ln>
                  </pic:spPr>
                </pic:pic>
              </a:graphicData>
            </a:graphic>
          </wp:inline>
        </w:drawing>
      </w:r>
    </w:p>
    <w:p w14:paraId="1C140453" w14:textId="55FB52C1" w:rsidR="00BE5056" w:rsidRPr="00CE27EB" w:rsidRDefault="00BE5056" w:rsidP="00643F59">
      <w:pPr>
        <w:pStyle w:val="SI-title22222222222222222222"/>
        <w:ind w:left="0"/>
      </w:pPr>
      <w:bookmarkStart w:id="40" w:name="_Toc183552680"/>
      <w:r w:rsidRPr="00CE27EB">
        <w:t>Supplementary Fig. 2</w:t>
      </w:r>
      <w:r w:rsidR="00FB5D4A" w:rsidRPr="00CE27EB">
        <w:t>6</w:t>
      </w:r>
      <w:r w:rsidRPr="00CE27EB">
        <w:t xml:space="preserve">. </w:t>
      </w:r>
      <w:r w:rsidR="002B0884" w:rsidRPr="00CE27EB">
        <w:t>Atomic step height dependent surface structural changes</w:t>
      </w:r>
      <w:bookmarkEnd w:id="40"/>
      <w:r w:rsidRPr="00CE27EB">
        <w:t xml:space="preserve"> </w:t>
      </w:r>
    </w:p>
    <w:p w14:paraId="513279F2" w14:textId="1A14EB8D" w:rsidR="00B20A0F" w:rsidRPr="00CE27EB" w:rsidRDefault="00B20A0F" w:rsidP="00BE5056">
      <w:pPr>
        <w:spacing w:after="120" w:line="480" w:lineRule="auto"/>
        <w:ind w:left="357"/>
        <w:jc w:val="both"/>
        <w:rPr>
          <w:rFonts w:ascii="Arial" w:hAnsi="Arial" w:cs="Arial"/>
        </w:rPr>
      </w:pPr>
    </w:p>
    <w:p w14:paraId="2F9D4C80" w14:textId="6C3B602D" w:rsidR="003E3C72" w:rsidRPr="00CE27EB" w:rsidRDefault="003E3C72">
      <w:pPr>
        <w:rPr>
          <w:rFonts w:ascii="Arial" w:hAnsi="Arial" w:cs="Arial"/>
        </w:rPr>
      </w:pPr>
    </w:p>
    <w:p w14:paraId="5A2E2638" w14:textId="77777777" w:rsidR="004654A1" w:rsidRPr="00CE27EB" w:rsidRDefault="004654A1" w:rsidP="003E3C72">
      <w:pPr>
        <w:spacing w:after="120" w:line="480" w:lineRule="auto"/>
        <w:ind w:firstLine="90"/>
        <w:rPr>
          <w:rFonts w:ascii="Arial" w:hAnsi="Arial" w:cs="Arial"/>
        </w:rPr>
      </w:pPr>
    </w:p>
    <w:p w14:paraId="0E441A1D" w14:textId="104C9F03" w:rsidR="00372FE3" w:rsidRPr="00CE27EB" w:rsidRDefault="00372FE3" w:rsidP="00643F59">
      <w:pPr>
        <w:pStyle w:val="SI-title22222222222222222222"/>
        <w:ind w:left="0"/>
      </w:pPr>
      <w:bookmarkStart w:id="41" w:name="_Toc183552681"/>
      <w:r w:rsidRPr="00CE27EB">
        <w:t xml:space="preserve">Supplementary Table </w:t>
      </w:r>
      <w:r w:rsidR="00CC6231" w:rsidRPr="00CE27EB">
        <w:t>9</w:t>
      </w:r>
      <w:r w:rsidRPr="00CE27EB">
        <w:t xml:space="preserve">. The XPS analysis of two-weeks-aged sapphires, engineered with different atomic step </w:t>
      </w:r>
      <w:r w:rsidR="000556FB" w:rsidRPr="00CE27EB">
        <w:t>heights.</w:t>
      </w:r>
      <w:bookmarkEnd w:id="41"/>
    </w:p>
    <w:tbl>
      <w:tblPr>
        <w:tblStyle w:val="TableGrid"/>
        <w:tblW w:w="9092" w:type="dxa"/>
        <w:tblInd w:w="533" w:type="dxa"/>
        <w:tblLayout w:type="fixed"/>
        <w:tblLook w:val="04A0" w:firstRow="1" w:lastRow="0" w:firstColumn="1" w:lastColumn="0" w:noHBand="0" w:noVBand="1"/>
      </w:tblPr>
      <w:tblGrid>
        <w:gridCol w:w="1027"/>
        <w:gridCol w:w="727"/>
        <w:gridCol w:w="200"/>
        <w:gridCol w:w="701"/>
        <w:gridCol w:w="186"/>
        <w:gridCol w:w="625"/>
        <w:gridCol w:w="255"/>
        <w:gridCol w:w="556"/>
        <w:gridCol w:w="345"/>
        <w:gridCol w:w="330"/>
        <w:gridCol w:w="490"/>
        <w:gridCol w:w="230"/>
        <w:gridCol w:w="586"/>
        <w:gridCol w:w="494"/>
        <w:gridCol w:w="810"/>
        <w:gridCol w:w="1530"/>
      </w:tblGrid>
      <w:tr w:rsidR="00EA2A1F" w:rsidRPr="00CE27EB" w14:paraId="441E8CA4" w14:textId="1607547F" w:rsidTr="00336444">
        <w:tc>
          <w:tcPr>
            <w:tcW w:w="1027" w:type="dxa"/>
            <w:vMerge w:val="restart"/>
          </w:tcPr>
          <w:p w14:paraId="65AA85F4" w14:textId="41136276" w:rsidR="00EA2A1F" w:rsidRPr="00CE27EB" w:rsidRDefault="00EA2A1F" w:rsidP="00490C89">
            <w:pPr>
              <w:jc w:val="center"/>
              <w:rPr>
                <w:rFonts w:ascii="Arial" w:hAnsi="Arial" w:cs="Arial"/>
                <w:sz w:val="18"/>
                <w:szCs w:val="18"/>
              </w:rPr>
            </w:pPr>
            <w:r w:rsidRPr="00CE27EB">
              <w:rPr>
                <w:rFonts w:ascii="Arial" w:hAnsi="Arial" w:cs="Arial"/>
                <w:sz w:val="18"/>
                <w:szCs w:val="18"/>
              </w:rPr>
              <w:t>S</w:t>
            </w:r>
            <w:r w:rsidRPr="00CE27EB">
              <w:rPr>
                <w:rFonts w:ascii="Arial" w:hAnsi="Arial" w:cs="Arial" w:hint="eastAsia"/>
                <w:sz w:val="18"/>
                <w:szCs w:val="18"/>
              </w:rPr>
              <w:t>apphire</w:t>
            </w:r>
            <w:r w:rsidRPr="00CE27EB">
              <w:rPr>
                <w:rFonts w:ascii="Arial" w:hAnsi="Arial" w:cs="Arial"/>
                <w:sz w:val="18"/>
                <w:szCs w:val="18"/>
              </w:rPr>
              <w:t xml:space="preserve"> of atomic step height</w:t>
            </w:r>
          </w:p>
        </w:tc>
        <w:tc>
          <w:tcPr>
            <w:tcW w:w="8065" w:type="dxa"/>
            <w:gridSpan w:val="15"/>
            <w:shd w:val="clear" w:color="auto" w:fill="D9D9D9" w:themeFill="background1" w:themeFillShade="D9"/>
          </w:tcPr>
          <w:p w14:paraId="32414575" w14:textId="4C5CD9EC" w:rsidR="00EA2A1F" w:rsidRPr="00CE27EB" w:rsidRDefault="00EA2A1F" w:rsidP="00490C89">
            <w:pPr>
              <w:jc w:val="center"/>
              <w:rPr>
                <w:rFonts w:ascii="Arial" w:hAnsi="Arial" w:cs="Arial"/>
                <w:sz w:val="18"/>
                <w:szCs w:val="18"/>
              </w:rPr>
            </w:pPr>
            <w:r w:rsidRPr="00CE27EB">
              <w:rPr>
                <w:rFonts w:ascii="Arial" w:hAnsi="Arial" w:cs="Arial"/>
                <w:sz w:val="18"/>
                <w:szCs w:val="18"/>
              </w:rPr>
              <w:t>O 1s</w:t>
            </w:r>
          </w:p>
        </w:tc>
      </w:tr>
      <w:tr w:rsidR="00EA2A1F" w:rsidRPr="00CE27EB" w14:paraId="7E8B2B40" w14:textId="0D12719F" w:rsidTr="00AC7EFA">
        <w:tc>
          <w:tcPr>
            <w:tcW w:w="1027" w:type="dxa"/>
            <w:vMerge/>
          </w:tcPr>
          <w:p w14:paraId="63063F26" w14:textId="77777777" w:rsidR="00EA2A1F" w:rsidRPr="00CE27EB" w:rsidRDefault="00EA2A1F" w:rsidP="00490C89">
            <w:pPr>
              <w:jc w:val="center"/>
              <w:rPr>
                <w:rFonts w:ascii="Arial" w:hAnsi="Arial" w:cs="Arial"/>
                <w:sz w:val="18"/>
                <w:szCs w:val="18"/>
              </w:rPr>
            </w:pPr>
          </w:p>
        </w:tc>
        <w:tc>
          <w:tcPr>
            <w:tcW w:w="2694" w:type="dxa"/>
            <w:gridSpan w:val="6"/>
          </w:tcPr>
          <w:p w14:paraId="01B19144"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Al-O@ Al</w:t>
            </w:r>
            <w:r w:rsidRPr="00CE27EB">
              <w:rPr>
                <w:rFonts w:ascii="Arial" w:hAnsi="Arial" w:cs="Arial"/>
                <w:sz w:val="18"/>
                <w:szCs w:val="18"/>
                <w:vertAlign w:val="subscript"/>
              </w:rPr>
              <w:t>2</w:t>
            </w:r>
            <w:r w:rsidRPr="00CE27EB">
              <w:rPr>
                <w:rFonts w:ascii="Arial" w:hAnsi="Arial" w:cs="Arial"/>
                <w:sz w:val="18"/>
                <w:szCs w:val="18"/>
              </w:rPr>
              <w:t>O</w:t>
            </w:r>
            <w:r w:rsidRPr="00CE27EB">
              <w:rPr>
                <w:rFonts w:ascii="Arial" w:hAnsi="Arial" w:cs="Arial"/>
                <w:sz w:val="18"/>
                <w:szCs w:val="18"/>
                <w:vertAlign w:val="subscript"/>
              </w:rPr>
              <w:t>3</w:t>
            </w:r>
          </w:p>
        </w:tc>
        <w:tc>
          <w:tcPr>
            <w:tcW w:w="2537" w:type="dxa"/>
            <w:gridSpan w:val="6"/>
          </w:tcPr>
          <w:p w14:paraId="141E85DE"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Al-OH @AlO</w:t>
            </w:r>
            <w:r w:rsidRPr="00CE27EB">
              <w:rPr>
                <w:rFonts w:ascii="Arial" w:hAnsi="Arial" w:cs="Arial"/>
                <w:sz w:val="18"/>
                <w:szCs w:val="18"/>
                <w:vertAlign w:val="subscript"/>
              </w:rPr>
              <w:t>x</w:t>
            </w:r>
            <w:r w:rsidRPr="00CE27EB">
              <w:rPr>
                <w:rFonts w:ascii="Arial" w:hAnsi="Arial" w:cs="Arial"/>
                <w:sz w:val="18"/>
                <w:szCs w:val="18"/>
              </w:rPr>
              <w:t>(OH)</w:t>
            </w:r>
            <w:r w:rsidRPr="00CE27EB">
              <w:rPr>
                <w:rFonts w:ascii="Arial" w:hAnsi="Arial" w:cs="Arial"/>
                <w:sz w:val="18"/>
                <w:szCs w:val="18"/>
                <w:vertAlign w:val="subscript"/>
              </w:rPr>
              <w:t>y</w:t>
            </w:r>
          </w:p>
        </w:tc>
        <w:tc>
          <w:tcPr>
            <w:tcW w:w="1304" w:type="dxa"/>
            <w:gridSpan w:val="2"/>
            <w:vMerge w:val="restart"/>
          </w:tcPr>
          <w:p w14:paraId="720256E9"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Ratio of</w:t>
            </w:r>
          </w:p>
          <w:p w14:paraId="5ECD2181"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A</w:t>
            </w:r>
            <w:r w:rsidRPr="00CE27EB">
              <w:rPr>
                <w:rFonts w:ascii="Arial" w:hAnsi="Arial" w:cs="Arial"/>
                <w:sz w:val="18"/>
                <w:szCs w:val="18"/>
                <w:vertAlign w:val="subscript"/>
              </w:rPr>
              <w:t>Al-OH</w:t>
            </w:r>
            <w:r w:rsidRPr="00CE27EB">
              <w:rPr>
                <w:rFonts w:ascii="Arial" w:hAnsi="Arial" w:cs="Arial"/>
                <w:sz w:val="18"/>
                <w:szCs w:val="18"/>
              </w:rPr>
              <w:t>/A</w:t>
            </w:r>
            <w:r w:rsidRPr="00CE27EB">
              <w:rPr>
                <w:rFonts w:ascii="Arial" w:hAnsi="Arial" w:cs="Arial"/>
                <w:sz w:val="18"/>
                <w:szCs w:val="18"/>
                <w:vertAlign w:val="subscript"/>
              </w:rPr>
              <w:t>Al-O</w:t>
            </w:r>
          </w:p>
        </w:tc>
        <w:tc>
          <w:tcPr>
            <w:tcW w:w="1530" w:type="dxa"/>
            <w:vMerge w:val="restart"/>
          </w:tcPr>
          <w:p w14:paraId="179DAB9E" w14:textId="0CA70CAC" w:rsidR="00EA2A1F" w:rsidRPr="00CE27EB" w:rsidRDefault="00EA2A1F" w:rsidP="00490C89">
            <w:pPr>
              <w:jc w:val="center"/>
              <w:rPr>
                <w:rFonts w:ascii="Arial" w:hAnsi="Arial" w:cs="Arial"/>
                <w:sz w:val="18"/>
                <w:szCs w:val="18"/>
              </w:rPr>
            </w:pPr>
            <w:r w:rsidRPr="00CE27EB">
              <w:rPr>
                <w:rFonts w:ascii="Arial" w:hAnsi="Arial" w:cs="Arial"/>
                <w:sz w:val="18"/>
                <w:szCs w:val="18"/>
              </w:rPr>
              <w:t>AlO</w:t>
            </w:r>
            <w:r w:rsidRPr="00CE27EB">
              <w:rPr>
                <w:rFonts w:ascii="Arial" w:hAnsi="Arial" w:cs="Arial"/>
                <w:sz w:val="18"/>
                <w:szCs w:val="18"/>
                <w:vertAlign w:val="subscript"/>
              </w:rPr>
              <w:t>x</w:t>
            </w:r>
            <w:r w:rsidRPr="00CE27EB">
              <w:rPr>
                <w:rFonts w:ascii="Arial" w:hAnsi="Arial" w:cs="Arial"/>
                <w:sz w:val="18"/>
                <w:szCs w:val="18"/>
              </w:rPr>
              <w:t>(OH)</w:t>
            </w:r>
            <w:r w:rsidRPr="00CE27EB">
              <w:rPr>
                <w:rFonts w:ascii="Arial" w:hAnsi="Arial" w:cs="Arial"/>
                <w:sz w:val="18"/>
                <w:szCs w:val="18"/>
                <w:vertAlign w:val="subscript"/>
              </w:rPr>
              <w:t>y</w:t>
            </w:r>
            <w:r w:rsidRPr="00CE27EB">
              <w:rPr>
                <w:rFonts w:ascii="Arial" w:hAnsi="Arial" w:cs="Arial"/>
                <w:sz w:val="18"/>
                <w:szCs w:val="18"/>
              </w:rPr>
              <w:t xml:space="preserve">% </w:t>
            </w:r>
          </w:p>
        </w:tc>
      </w:tr>
      <w:tr w:rsidR="00EA2A1F" w:rsidRPr="00CE27EB" w14:paraId="579B5727" w14:textId="16CD917C" w:rsidTr="00AC7EFA">
        <w:tc>
          <w:tcPr>
            <w:tcW w:w="1027" w:type="dxa"/>
            <w:vMerge/>
          </w:tcPr>
          <w:p w14:paraId="3C072AD7" w14:textId="77777777" w:rsidR="00EA2A1F" w:rsidRPr="00CE27EB" w:rsidRDefault="00EA2A1F" w:rsidP="00490C89">
            <w:pPr>
              <w:jc w:val="center"/>
              <w:rPr>
                <w:rFonts w:ascii="Arial" w:hAnsi="Arial" w:cs="Arial"/>
                <w:sz w:val="18"/>
                <w:szCs w:val="18"/>
              </w:rPr>
            </w:pPr>
          </w:p>
        </w:tc>
        <w:tc>
          <w:tcPr>
            <w:tcW w:w="927" w:type="dxa"/>
            <w:gridSpan w:val="2"/>
          </w:tcPr>
          <w:p w14:paraId="7A0345DB"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FWHM</w:t>
            </w:r>
          </w:p>
          <w:p w14:paraId="6A9BD4E6"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(eV)</w:t>
            </w:r>
          </w:p>
        </w:tc>
        <w:tc>
          <w:tcPr>
            <w:tcW w:w="887" w:type="dxa"/>
            <w:gridSpan w:val="2"/>
          </w:tcPr>
          <w:p w14:paraId="77435C95"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Peak</w:t>
            </w:r>
          </w:p>
          <w:p w14:paraId="6E43C8F2"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(eV)</w:t>
            </w:r>
          </w:p>
        </w:tc>
        <w:tc>
          <w:tcPr>
            <w:tcW w:w="880" w:type="dxa"/>
            <w:gridSpan w:val="2"/>
          </w:tcPr>
          <w:p w14:paraId="3980DFD4"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Area</w:t>
            </w:r>
          </w:p>
          <w:p w14:paraId="2017A1DB"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(a.u.)</w:t>
            </w:r>
          </w:p>
        </w:tc>
        <w:tc>
          <w:tcPr>
            <w:tcW w:w="901" w:type="dxa"/>
            <w:gridSpan w:val="2"/>
          </w:tcPr>
          <w:p w14:paraId="45A9203B"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FWHM</w:t>
            </w:r>
          </w:p>
          <w:p w14:paraId="044650D4"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(eV)</w:t>
            </w:r>
          </w:p>
        </w:tc>
        <w:tc>
          <w:tcPr>
            <w:tcW w:w="820" w:type="dxa"/>
            <w:gridSpan w:val="2"/>
          </w:tcPr>
          <w:p w14:paraId="18977CE1"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Peak</w:t>
            </w:r>
          </w:p>
          <w:p w14:paraId="069E8F7F"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(eV)</w:t>
            </w:r>
          </w:p>
        </w:tc>
        <w:tc>
          <w:tcPr>
            <w:tcW w:w="816" w:type="dxa"/>
            <w:gridSpan w:val="2"/>
          </w:tcPr>
          <w:p w14:paraId="0BF3A0C1"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Area</w:t>
            </w:r>
          </w:p>
          <w:p w14:paraId="1C6AC6A3"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(a.u.)</w:t>
            </w:r>
          </w:p>
        </w:tc>
        <w:tc>
          <w:tcPr>
            <w:tcW w:w="1304" w:type="dxa"/>
            <w:gridSpan w:val="2"/>
            <w:vMerge/>
          </w:tcPr>
          <w:p w14:paraId="4753095F" w14:textId="77777777" w:rsidR="00EA2A1F" w:rsidRPr="00CE27EB" w:rsidRDefault="00EA2A1F" w:rsidP="00490C89">
            <w:pPr>
              <w:jc w:val="center"/>
              <w:rPr>
                <w:rFonts w:ascii="Arial" w:hAnsi="Arial" w:cs="Arial"/>
                <w:sz w:val="18"/>
                <w:szCs w:val="18"/>
              </w:rPr>
            </w:pPr>
          </w:p>
        </w:tc>
        <w:tc>
          <w:tcPr>
            <w:tcW w:w="1530" w:type="dxa"/>
            <w:vMerge/>
          </w:tcPr>
          <w:p w14:paraId="675307A7" w14:textId="77777777" w:rsidR="00EA2A1F" w:rsidRPr="00CE27EB" w:rsidRDefault="00EA2A1F" w:rsidP="00490C89">
            <w:pPr>
              <w:jc w:val="center"/>
              <w:rPr>
                <w:rFonts w:ascii="Arial" w:hAnsi="Arial" w:cs="Arial"/>
                <w:sz w:val="18"/>
                <w:szCs w:val="18"/>
              </w:rPr>
            </w:pPr>
          </w:p>
        </w:tc>
      </w:tr>
      <w:tr w:rsidR="00AC7EFA" w:rsidRPr="00CE27EB" w14:paraId="50956527" w14:textId="7759880D" w:rsidTr="002C5400">
        <w:tc>
          <w:tcPr>
            <w:tcW w:w="1027" w:type="dxa"/>
          </w:tcPr>
          <w:p w14:paraId="7D6B649B" w14:textId="48DF2DEA" w:rsidR="00AC7EFA" w:rsidRPr="00CE27EB" w:rsidRDefault="00AC7EFA" w:rsidP="00490C89">
            <w:pPr>
              <w:jc w:val="center"/>
              <w:rPr>
                <w:rFonts w:ascii="Arial" w:hAnsi="Arial" w:cs="Arial"/>
                <w:sz w:val="18"/>
                <w:szCs w:val="18"/>
              </w:rPr>
            </w:pPr>
            <w:r w:rsidRPr="00CE27EB">
              <w:rPr>
                <w:rFonts w:ascii="Arial" w:hAnsi="Arial" w:cs="Arial"/>
                <w:sz w:val="18"/>
                <w:szCs w:val="18"/>
              </w:rPr>
              <w:t>0.2 nm</w:t>
            </w:r>
          </w:p>
        </w:tc>
        <w:tc>
          <w:tcPr>
            <w:tcW w:w="927" w:type="dxa"/>
            <w:gridSpan w:val="2"/>
          </w:tcPr>
          <w:p w14:paraId="1BFF8EAA" w14:textId="77777777" w:rsidR="00AC7EFA" w:rsidRPr="00CE27EB" w:rsidRDefault="00AC7EFA" w:rsidP="00490C89">
            <w:pPr>
              <w:jc w:val="center"/>
              <w:rPr>
                <w:rFonts w:ascii="Arial" w:hAnsi="Arial" w:cs="Arial"/>
                <w:sz w:val="18"/>
                <w:szCs w:val="18"/>
              </w:rPr>
            </w:pPr>
            <w:r w:rsidRPr="00CE27EB">
              <w:rPr>
                <w:rFonts w:ascii="Arial" w:hAnsi="Arial" w:cs="Arial"/>
                <w:sz w:val="18"/>
                <w:szCs w:val="18"/>
              </w:rPr>
              <w:t>1.3</w:t>
            </w:r>
          </w:p>
        </w:tc>
        <w:tc>
          <w:tcPr>
            <w:tcW w:w="887" w:type="dxa"/>
            <w:gridSpan w:val="2"/>
          </w:tcPr>
          <w:p w14:paraId="3610C914" w14:textId="77777777" w:rsidR="00AC7EFA" w:rsidRPr="00CE27EB" w:rsidRDefault="00AC7EFA" w:rsidP="00490C89">
            <w:pPr>
              <w:jc w:val="center"/>
              <w:rPr>
                <w:rFonts w:ascii="Arial" w:hAnsi="Arial" w:cs="Arial"/>
                <w:sz w:val="18"/>
                <w:szCs w:val="18"/>
              </w:rPr>
            </w:pPr>
            <w:r w:rsidRPr="00CE27EB">
              <w:rPr>
                <w:rFonts w:ascii="Arial" w:hAnsi="Arial" w:cs="Arial"/>
                <w:sz w:val="18"/>
                <w:szCs w:val="18"/>
              </w:rPr>
              <w:t>530.8</w:t>
            </w:r>
          </w:p>
        </w:tc>
        <w:tc>
          <w:tcPr>
            <w:tcW w:w="880" w:type="dxa"/>
            <w:gridSpan w:val="2"/>
          </w:tcPr>
          <w:p w14:paraId="3CFEDC62" w14:textId="23A99D11" w:rsidR="00AC7EFA" w:rsidRPr="00CE27EB" w:rsidRDefault="00AC7EFA" w:rsidP="00490C89">
            <w:pPr>
              <w:jc w:val="center"/>
              <w:rPr>
                <w:rFonts w:ascii="Arial" w:hAnsi="Arial" w:cs="Arial"/>
                <w:sz w:val="18"/>
                <w:szCs w:val="18"/>
              </w:rPr>
            </w:pPr>
            <w:r w:rsidRPr="00CE27EB">
              <w:rPr>
                <w:rFonts w:ascii="Arial" w:hAnsi="Arial" w:cs="Arial"/>
                <w:sz w:val="18"/>
                <w:szCs w:val="18"/>
              </w:rPr>
              <w:t>253</w:t>
            </w:r>
          </w:p>
        </w:tc>
        <w:tc>
          <w:tcPr>
            <w:tcW w:w="901" w:type="dxa"/>
            <w:gridSpan w:val="2"/>
          </w:tcPr>
          <w:p w14:paraId="18596675" w14:textId="77777777" w:rsidR="00AC7EFA" w:rsidRPr="00CE27EB" w:rsidRDefault="00AC7EFA" w:rsidP="00490C89">
            <w:pPr>
              <w:jc w:val="center"/>
              <w:rPr>
                <w:rFonts w:ascii="Arial" w:hAnsi="Arial" w:cs="Arial"/>
                <w:sz w:val="18"/>
                <w:szCs w:val="18"/>
              </w:rPr>
            </w:pPr>
            <w:r w:rsidRPr="00CE27EB">
              <w:rPr>
                <w:rFonts w:ascii="Arial" w:hAnsi="Arial" w:cs="Arial"/>
                <w:sz w:val="18"/>
                <w:szCs w:val="18"/>
              </w:rPr>
              <w:t>1.3</w:t>
            </w:r>
          </w:p>
        </w:tc>
        <w:tc>
          <w:tcPr>
            <w:tcW w:w="820" w:type="dxa"/>
            <w:gridSpan w:val="2"/>
          </w:tcPr>
          <w:p w14:paraId="38BC5B97" w14:textId="6248FA14" w:rsidR="00AC7EFA" w:rsidRPr="00CE27EB" w:rsidRDefault="00AC7EFA" w:rsidP="00490C89">
            <w:pPr>
              <w:jc w:val="center"/>
              <w:rPr>
                <w:rFonts w:ascii="Arial" w:hAnsi="Arial" w:cs="Arial"/>
                <w:sz w:val="18"/>
                <w:szCs w:val="18"/>
              </w:rPr>
            </w:pPr>
            <w:r w:rsidRPr="00CE27EB">
              <w:rPr>
                <w:rFonts w:ascii="Arial" w:hAnsi="Arial" w:cs="Arial"/>
                <w:sz w:val="18"/>
                <w:szCs w:val="18"/>
              </w:rPr>
              <w:t>529.1</w:t>
            </w:r>
          </w:p>
        </w:tc>
        <w:tc>
          <w:tcPr>
            <w:tcW w:w="816" w:type="dxa"/>
            <w:gridSpan w:val="2"/>
          </w:tcPr>
          <w:p w14:paraId="2D127577" w14:textId="492C7A8A" w:rsidR="00AC7EFA" w:rsidRPr="00CE27EB" w:rsidRDefault="00AC7EFA" w:rsidP="00490C89">
            <w:pPr>
              <w:jc w:val="center"/>
              <w:rPr>
                <w:rFonts w:ascii="Arial" w:hAnsi="Arial" w:cs="Arial"/>
                <w:sz w:val="18"/>
                <w:szCs w:val="18"/>
              </w:rPr>
            </w:pPr>
            <w:r w:rsidRPr="00CE27EB">
              <w:rPr>
                <w:rFonts w:ascii="Arial" w:hAnsi="Arial" w:cs="Arial"/>
                <w:sz w:val="18"/>
                <w:szCs w:val="18"/>
              </w:rPr>
              <w:t>66</w:t>
            </w:r>
          </w:p>
        </w:tc>
        <w:tc>
          <w:tcPr>
            <w:tcW w:w="1304" w:type="dxa"/>
            <w:gridSpan w:val="2"/>
          </w:tcPr>
          <w:p w14:paraId="38312641" w14:textId="5029E502" w:rsidR="00AC7EFA" w:rsidRPr="00CE27EB" w:rsidRDefault="00AC7EFA" w:rsidP="00490C89">
            <w:pPr>
              <w:jc w:val="center"/>
              <w:rPr>
                <w:rFonts w:ascii="Arial" w:hAnsi="Arial" w:cs="Arial"/>
                <w:sz w:val="18"/>
                <w:szCs w:val="18"/>
              </w:rPr>
            </w:pPr>
            <w:r w:rsidRPr="00CE27EB">
              <w:rPr>
                <w:rFonts w:ascii="Arial" w:hAnsi="Arial" w:cs="Arial"/>
                <w:sz w:val="18"/>
                <w:szCs w:val="18"/>
              </w:rPr>
              <w:t>0.261</w:t>
            </w:r>
          </w:p>
        </w:tc>
        <w:tc>
          <w:tcPr>
            <w:tcW w:w="1530" w:type="dxa"/>
            <w:vAlign w:val="center"/>
          </w:tcPr>
          <w:p w14:paraId="40C55AA0" w14:textId="4D8755AF" w:rsidR="00AC7EFA" w:rsidRPr="00CE27EB" w:rsidRDefault="00EA2A1F" w:rsidP="002C5400">
            <w:pPr>
              <w:jc w:val="center"/>
              <w:rPr>
                <w:rFonts w:ascii="Arial" w:hAnsi="Arial" w:cs="Arial"/>
                <w:sz w:val="18"/>
                <w:szCs w:val="18"/>
              </w:rPr>
            </w:pPr>
            <w:r w:rsidRPr="00CE27EB">
              <w:rPr>
                <w:rFonts w:ascii="Arial" w:hAnsi="Arial" w:cs="Arial"/>
                <w:sz w:val="18"/>
                <w:szCs w:val="18"/>
              </w:rPr>
              <w:t>21%</w:t>
            </w:r>
          </w:p>
        </w:tc>
      </w:tr>
      <w:tr w:rsidR="00AC7EFA" w:rsidRPr="00CE27EB" w14:paraId="6120F64E" w14:textId="6E32885C" w:rsidTr="00AC7EFA">
        <w:tc>
          <w:tcPr>
            <w:tcW w:w="1027" w:type="dxa"/>
          </w:tcPr>
          <w:p w14:paraId="0E566555" w14:textId="286B5C16" w:rsidR="00AC7EFA" w:rsidRPr="00CE27EB" w:rsidRDefault="00AC7EFA" w:rsidP="00490C89">
            <w:pPr>
              <w:jc w:val="center"/>
              <w:rPr>
                <w:rFonts w:ascii="Arial" w:hAnsi="Arial" w:cs="Arial"/>
                <w:sz w:val="18"/>
                <w:szCs w:val="18"/>
              </w:rPr>
            </w:pPr>
            <w:r w:rsidRPr="00CE27EB">
              <w:rPr>
                <w:rFonts w:ascii="Arial" w:hAnsi="Arial" w:cs="Arial"/>
                <w:sz w:val="18"/>
                <w:szCs w:val="18"/>
              </w:rPr>
              <w:t>1 nm</w:t>
            </w:r>
          </w:p>
        </w:tc>
        <w:tc>
          <w:tcPr>
            <w:tcW w:w="927" w:type="dxa"/>
            <w:gridSpan w:val="2"/>
          </w:tcPr>
          <w:p w14:paraId="237A3164" w14:textId="77777777" w:rsidR="00AC7EFA" w:rsidRPr="00CE27EB" w:rsidRDefault="00AC7EFA" w:rsidP="00490C89">
            <w:pPr>
              <w:jc w:val="center"/>
              <w:rPr>
                <w:rFonts w:ascii="Arial" w:hAnsi="Arial" w:cs="Arial"/>
                <w:sz w:val="18"/>
                <w:szCs w:val="18"/>
              </w:rPr>
            </w:pPr>
            <w:r w:rsidRPr="00CE27EB">
              <w:rPr>
                <w:rFonts w:ascii="Arial" w:hAnsi="Arial" w:cs="Arial"/>
                <w:sz w:val="18"/>
                <w:szCs w:val="18"/>
              </w:rPr>
              <w:t>1.3</w:t>
            </w:r>
          </w:p>
        </w:tc>
        <w:tc>
          <w:tcPr>
            <w:tcW w:w="887" w:type="dxa"/>
            <w:gridSpan w:val="2"/>
          </w:tcPr>
          <w:p w14:paraId="21C5960F" w14:textId="5F89E903" w:rsidR="00AC7EFA" w:rsidRPr="00CE27EB" w:rsidRDefault="00AC7EFA" w:rsidP="00490C89">
            <w:pPr>
              <w:rPr>
                <w:rFonts w:ascii="Arial" w:hAnsi="Arial" w:cs="Arial"/>
                <w:sz w:val="18"/>
                <w:szCs w:val="18"/>
              </w:rPr>
            </w:pPr>
            <w:r w:rsidRPr="00CE27EB">
              <w:rPr>
                <w:rFonts w:ascii="Arial" w:hAnsi="Arial" w:cs="Arial"/>
                <w:sz w:val="18"/>
                <w:szCs w:val="18"/>
              </w:rPr>
              <w:t xml:space="preserve">  530.9</w:t>
            </w:r>
          </w:p>
        </w:tc>
        <w:tc>
          <w:tcPr>
            <w:tcW w:w="880" w:type="dxa"/>
            <w:gridSpan w:val="2"/>
          </w:tcPr>
          <w:p w14:paraId="341A70ED" w14:textId="46C1FB65" w:rsidR="00AC7EFA" w:rsidRPr="00CE27EB" w:rsidRDefault="00AC7EFA" w:rsidP="00490C89">
            <w:pPr>
              <w:jc w:val="center"/>
              <w:rPr>
                <w:rFonts w:ascii="Arial" w:hAnsi="Arial" w:cs="Arial"/>
                <w:sz w:val="18"/>
                <w:szCs w:val="18"/>
              </w:rPr>
            </w:pPr>
            <w:r w:rsidRPr="00CE27EB">
              <w:rPr>
                <w:rFonts w:ascii="Arial" w:hAnsi="Arial" w:cs="Arial"/>
                <w:sz w:val="18"/>
                <w:szCs w:val="18"/>
              </w:rPr>
              <w:t>185</w:t>
            </w:r>
          </w:p>
        </w:tc>
        <w:tc>
          <w:tcPr>
            <w:tcW w:w="901" w:type="dxa"/>
            <w:gridSpan w:val="2"/>
          </w:tcPr>
          <w:p w14:paraId="756B05C4" w14:textId="77777777" w:rsidR="00AC7EFA" w:rsidRPr="00CE27EB" w:rsidRDefault="00AC7EFA" w:rsidP="00490C89">
            <w:pPr>
              <w:jc w:val="center"/>
              <w:rPr>
                <w:rFonts w:ascii="Arial" w:hAnsi="Arial" w:cs="Arial"/>
                <w:sz w:val="18"/>
                <w:szCs w:val="18"/>
              </w:rPr>
            </w:pPr>
            <w:r w:rsidRPr="00CE27EB">
              <w:rPr>
                <w:rFonts w:ascii="Arial" w:hAnsi="Arial" w:cs="Arial"/>
                <w:sz w:val="18"/>
                <w:szCs w:val="18"/>
              </w:rPr>
              <w:t>1.3</w:t>
            </w:r>
          </w:p>
        </w:tc>
        <w:tc>
          <w:tcPr>
            <w:tcW w:w="820" w:type="dxa"/>
            <w:gridSpan w:val="2"/>
          </w:tcPr>
          <w:p w14:paraId="25C92FF5" w14:textId="26BB0D40" w:rsidR="00AC7EFA" w:rsidRPr="00CE27EB" w:rsidRDefault="00AC7EFA" w:rsidP="00490C89">
            <w:pPr>
              <w:jc w:val="center"/>
              <w:rPr>
                <w:rFonts w:ascii="Arial" w:hAnsi="Arial" w:cs="Arial"/>
                <w:sz w:val="18"/>
                <w:szCs w:val="18"/>
              </w:rPr>
            </w:pPr>
            <w:r w:rsidRPr="00CE27EB">
              <w:rPr>
                <w:rFonts w:ascii="Arial" w:hAnsi="Arial" w:cs="Arial"/>
                <w:sz w:val="18"/>
                <w:szCs w:val="18"/>
              </w:rPr>
              <w:t>529.2</w:t>
            </w:r>
          </w:p>
        </w:tc>
        <w:tc>
          <w:tcPr>
            <w:tcW w:w="816" w:type="dxa"/>
            <w:gridSpan w:val="2"/>
          </w:tcPr>
          <w:p w14:paraId="3241984E" w14:textId="3482A786" w:rsidR="00AC7EFA" w:rsidRPr="00CE27EB" w:rsidRDefault="00AC7EFA" w:rsidP="00490C89">
            <w:pPr>
              <w:jc w:val="center"/>
              <w:rPr>
                <w:rFonts w:ascii="Arial" w:hAnsi="Arial" w:cs="Arial"/>
                <w:sz w:val="18"/>
                <w:szCs w:val="18"/>
              </w:rPr>
            </w:pPr>
            <w:r w:rsidRPr="00CE27EB">
              <w:rPr>
                <w:rFonts w:ascii="Arial" w:hAnsi="Arial" w:cs="Arial"/>
                <w:sz w:val="18"/>
                <w:szCs w:val="18"/>
              </w:rPr>
              <w:t>86</w:t>
            </w:r>
          </w:p>
        </w:tc>
        <w:tc>
          <w:tcPr>
            <w:tcW w:w="1304" w:type="dxa"/>
            <w:gridSpan w:val="2"/>
          </w:tcPr>
          <w:p w14:paraId="197CBB0F" w14:textId="76F2D52B" w:rsidR="00AC7EFA" w:rsidRPr="00CE27EB" w:rsidRDefault="00AC7EFA" w:rsidP="00490C89">
            <w:pPr>
              <w:jc w:val="center"/>
              <w:rPr>
                <w:rFonts w:ascii="Arial" w:hAnsi="Arial" w:cs="Arial"/>
                <w:sz w:val="18"/>
                <w:szCs w:val="18"/>
              </w:rPr>
            </w:pPr>
            <w:r w:rsidRPr="00CE27EB">
              <w:rPr>
                <w:rFonts w:ascii="Arial" w:hAnsi="Arial" w:cs="Arial"/>
                <w:sz w:val="18"/>
                <w:szCs w:val="18"/>
              </w:rPr>
              <w:t>0.465</w:t>
            </w:r>
          </w:p>
        </w:tc>
        <w:tc>
          <w:tcPr>
            <w:tcW w:w="1530" w:type="dxa"/>
          </w:tcPr>
          <w:p w14:paraId="23A62244" w14:textId="4B1566C5" w:rsidR="00AC7EFA" w:rsidRPr="00CE27EB" w:rsidRDefault="00EA2A1F" w:rsidP="00490C89">
            <w:pPr>
              <w:jc w:val="center"/>
              <w:rPr>
                <w:rFonts w:ascii="Arial" w:hAnsi="Arial" w:cs="Arial"/>
                <w:sz w:val="18"/>
                <w:szCs w:val="18"/>
              </w:rPr>
            </w:pPr>
            <w:r w:rsidRPr="00CE27EB">
              <w:rPr>
                <w:rFonts w:ascii="Arial" w:hAnsi="Arial" w:cs="Arial"/>
                <w:sz w:val="18"/>
                <w:szCs w:val="18"/>
              </w:rPr>
              <w:t>32%</w:t>
            </w:r>
          </w:p>
        </w:tc>
      </w:tr>
      <w:tr w:rsidR="00EA2A1F" w:rsidRPr="00CE27EB" w14:paraId="283DCB15" w14:textId="377D5376" w:rsidTr="00336444">
        <w:tc>
          <w:tcPr>
            <w:tcW w:w="1027" w:type="dxa"/>
            <w:vMerge w:val="restart"/>
          </w:tcPr>
          <w:p w14:paraId="1FDA7DB7" w14:textId="246CA5CF" w:rsidR="00EA2A1F" w:rsidRPr="00CE27EB" w:rsidRDefault="00EA2A1F" w:rsidP="00490C89">
            <w:pPr>
              <w:jc w:val="center"/>
              <w:rPr>
                <w:rFonts w:ascii="Arial" w:hAnsi="Arial" w:cs="Arial"/>
                <w:sz w:val="18"/>
                <w:szCs w:val="18"/>
              </w:rPr>
            </w:pPr>
            <w:r w:rsidRPr="00CE27EB">
              <w:rPr>
                <w:rFonts w:ascii="Arial" w:hAnsi="Arial" w:cs="Arial"/>
                <w:sz w:val="18"/>
                <w:szCs w:val="18"/>
              </w:rPr>
              <w:t>S</w:t>
            </w:r>
            <w:r w:rsidRPr="00CE27EB">
              <w:rPr>
                <w:rFonts w:ascii="Arial" w:hAnsi="Arial" w:cs="Arial" w:hint="eastAsia"/>
                <w:sz w:val="18"/>
                <w:szCs w:val="18"/>
              </w:rPr>
              <w:t>apphire</w:t>
            </w:r>
            <w:r w:rsidRPr="00CE27EB">
              <w:rPr>
                <w:rFonts w:ascii="Arial" w:hAnsi="Arial" w:cs="Arial"/>
                <w:sz w:val="18"/>
                <w:szCs w:val="18"/>
              </w:rPr>
              <w:t xml:space="preserve"> of atomic step height</w:t>
            </w:r>
          </w:p>
        </w:tc>
        <w:tc>
          <w:tcPr>
            <w:tcW w:w="5725" w:type="dxa"/>
            <w:gridSpan w:val="13"/>
            <w:shd w:val="clear" w:color="auto" w:fill="D9D9D9" w:themeFill="background1" w:themeFillShade="D9"/>
          </w:tcPr>
          <w:p w14:paraId="1C15A7E7"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Al 2p</w:t>
            </w:r>
          </w:p>
        </w:tc>
        <w:tc>
          <w:tcPr>
            <w:tcW w:w="810" w:type="dxa"/>
            <w:shd w:val="clear" w:color="auto" w:fill="D9D9D9" w:themeFill="background1" w:themeFillShade="D9"/>
          </w:tcPr>
          <w:p w14:paraId="05D71B45"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C 1s</w:t>
            </w:r>
          </w:p>
        </w:tc>
        <w:tc>
          <w:tcPr>
            <w:tcW w:w="1530" w:type="dxa"/>
            <w:vMerge w:val="restart"/>
            <w:shd w:val="clear" w:color="auto" w:fill="D9D9D9" w:themeFill="background1" w:themeFillShade="D9"/>
          </w:tcPr>
          <w:p w14:paraId="5DF797A7" w14:textId="3EEAAD1D" w:rsidR="00EA2A1F" w:rsidRPr="00CE27EB" w:rsidRDefault="00EA2A1F" w:rsidP="00EA2A1F">
            <w:pPr>
              <w:jc w:val="center"/>
              <w:rPr>
                <w:rFonts w:ascii="Arial" w:hAnsi="Arial" w:cs="Arial"/>
                <w:sz w:val="18"/>
                <w:szCs w:val="18"/>
              </w:rPr>
            </w:pPr>
            <w:r w:rsidRPr="00CE27EB">
              <w:rPr>
                <w:rFonts w:ascii="Arial" w:hAnsi="Arial" w:cs="Arial"/>
                <w:sz w:val="18"/>
                <w:szCs w:val="18"/>
              </w:rPr>
              <w:t>The additional AlO</w:t>
            </w:r>
            <w:r w:rsidRPr="00CE27EB">
              <w:rPr>
                <w:rFonts w:ascii="Arial" w:hAnsi="Arial" w:cs="Arial"/>
                <w:sz w:val="18"/>
                <w:szCs w:val="18"/>
                <w:vertAlign w:val="subscript"/>
              </w:rPr>
              <w:t>x</w:t>
            </w:r>
            <w:r w:rsidRPr="00CE27EB">
              <w:rPr>
                <w:rFonts w:ascii="Arial" w:hAnsi="Arial" w:cs="Arial"/>
                <w:sz w:val="18"/>
                <w:szCs w:val="18"/>
              </w:rPr>
              <w:t>(OH)</w:t>
            </w:r>
            <w:r w:rsidRPr="00CE27EB">
              <w:rPr>
                <w:rFonts w:ascii="Arial" w:hAnsi="Arial" w:cs="Arial"/>
                <w:sz w:val="18"/>
                <w:szCs w:val="18"/>
                <w:vertAlign w:val="subscript"/>
              </w:rPr>
              <w:t>y</w:t>
            </w:r>
            <w:r w:rsidRPr="00CE27EB">
              <w:rPr>
                <w:rFonts w:ascii="Arial" w:hAnsi="Arial" w:cs="Arial"/>
                <w:sz w:val="18"/>
                <w:szCs w:val="18"/>
              </w:rPr>
              <w:t>% per atomic step height (%/nm)</w:t>
            </w:r>
          </w:p>
        </w:tc>
      </w:tr>
      <w:tr w:rsidR="00EA2A1F" w:rsidRPr="00CE27EB" w14:paraId="0B68753C" w14:textId="7E81CDF0" w:rsidTr="00336444">
        <w:tc>
          <w:tcPr>
            <w:tcW w:w="1027" w:type="dxa"/>
            <w:vMerge/>
          </w:tcPr>
          <w:p w14:paraId="65A4B420" w14:textId="77777777" w:rsidR="00EA2A1F" w:rsidRPr="00CE27EB" w:rsidRDefault="00EA2A1F" w:rsidP="00490C89">
            <w:pPr>
              <w:jc w:val="center"/>
              <w:rPr>
                <w:rFonts w:ascii="Arial" w:hAnsi="Arial" w:cs="Arial"/>
                <w:sz w:val="18"/>
                <w:szCs w:val="18"/>
              </w:rPr>
            </w:pPr>
          </w:p>
        </w:tc>
        <w:tc>
          <w:tcPr>
            <w:tcW w:w="2439" w:type="dxa"/>
            <w:gridSpan w:val="5"/>
          </w:tcPr>
          <w:p w14:paraId="7A9F251C"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Al-O@ Al</w:t>
            </w:r>
            <w:r w:rsidRPr="00CE27EB">
              <w:rPr>
                <w:rFonts w:ascii="Arial" w:hAnsi="Arial" w:cs="Arial"/>
                <w:sz w:val="18"/>
                <w:szCs w:val="18"/>
                <w:vertAlign w:val="subscript"/>
              </w:rPr>
              <w:t>2</w:t>
            </w:r>
            <w:r w:rsidRPr="00CE27EB">
              <w:rPr>
                <w:rFonts w:ascii="Arial" w:hAnsi="Arial" w:cs="Arial"/>
                <w:sz w:val="18"/>
                <w:szCs w:val="18"/>
              </w:rPr>
              <w:t>O</w:t>
            </w:r>
            <w:r w:rsidRPr="00CE27EB">
              <w:rPr>
                <w:rFonts w:ascii="Arial" w:hAnsi="Arial" w:cs="Arial"/>
                <w:sz w:val="18"/>
                <w:szCs w:val="18"/>
                <w:vertAlign w:val="subscript"/>
              </w:rPr>
              <w:t>3</w:t>
            </w:r>
          </w:p>
        </w:tc>
        <w:tc>
          <w:tcPr>
            <w:tcW w:w="2206" w:type="dxa"/>
            <w:gridSpan w:val="6"/>
          </w:tcPr>
          <w:p w14:paraId="465F9C2E"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Al-OH @AlO</w:t>
            </w:r>
            <w:r w:rsidRPr="00CE27EB">
              <w:rPr>
                <w:rFonts w:ascii="Arial" w:hAnsi="Arial" w:cs="Arial"/>
                <w:sz w:val="18"/>
                <w:szCs w:val="18"/>
                <w:vertAlign w:val="subscript"/>
              </w:rPr>
              <w:t>x</w:t>
            </w:r>
            <w:r w:rsidRPr="00CE27EB">
              <w:rPr>
                <w:rFonts w:ascii="Arial" w:hAnsi="Arial" w:cs="Arial"/>
                <w:sz w:val="18"/>
                <w:szCs w:val="18"/>
              </w:rPr>
              <w:t>(OH)</w:t>
            </w:r>
            <w:r w:rsidRPr="00CE27EB">
              <w:rPr>
                <w:rFonts w:ascii="Arial" w:hAnsi="Arial" w:cs="Arial"/>
                <w:sz w:val="18"/>
                <w:szCs w:val="18"/>
                <w:vertAlign w:val="subscript"/>
              </w:rPr>
              <w:t>y</w:t>
            </w:r>
          </w:p>
        </w:tc>
        <w:tc>
          <w:tcPr>
            <w:tcW w:w="1080" w:type="dxa"/>
            <w:gridSpan w:val="2"/>
            <w:vMerge w:val="restart"/>
          </w:tcPr>
          <w:p w14:paraId="5CF77809"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Ratio of</w:t>
            </w:r>
          </w:p>
          <w:p w14:paraId="1CC4DD9E"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A</w:t>
            </w:r>
            <w:r w:rsidRPr="00CE27EB">
              <w:rPr>
                <w:rFonts w:ascii="Arial" w:hAnsi="Arial" w:cs="Arial"/>
                <w:sz w:val="18"/>
                <w:szCs w:val="18"/>
                <w:vertAlign w:val="subscript"/>
              </w:rPr>
              <w:t>Al-OH</w:t>
            </w:r>
            <w:r w:rsidRPr="00CE27EB">
              <w:rPr>
                <w:rFonts w:ascii="Arial" w:hAnsi="Arial" w:cs="Arial"/>
                <w:sz w:val="18"/>
                <w:szCs w:val="18"/>
              </w:rPr>
              <w:t>/A</w:t>
            </w:r>
            <w:r w:rsidRPr="00CE27EB">
              <w:rPr>
                <w:rFonts w:ascii="Arial" w:hAnsi="Arial" w:cs="Arial"/>
                <w:sz w:val="18"/>
                <w:szCs w:val="18"/>
                <w:vertAlign w:val="subscript"/>
              </w:rPr>
              <w:t>Al-O</w:t>
            </w:r>
          </w:p>
        </w:tc>
        <w:tc>
          <w:tcPr>
            <w:tcW w:w="810" w:type="dxa"/>
            <w:vMerge w:val="restart"/>
          </w:tcPr>
          <w:p w14:paraId="4776C2E6"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Peak</w:t>
            </w:r>
          </w:p>
          <w:p w14:paraId="321FDCDA" w14:textId="77777777" w:rsidR="00EA2A1F" w:rsidRPr="00CE27EB" w:rsidRDefault="00EA2A1F" w:rsidP="00490C89">
            <w:pPr>
              <w:jc w:val="center"/>
              <w:rPr>
                <w:rFonts w:ascii="Arial" w:hAnsi="Arial" w:cs="Arial"/>
                <w:sz w:val="18"/>
                <w:szCs w:val="18"/>
              </w:rPr>
            </w:pPr>
            <w:r w:rsidRPr="00CE27EB">
              <w:rPr>
                <w:rFonts w:ascii="Arial" w:hAnsi="Arial" w:cs="Arial"/>
                <w:sz w:val="18"/>
                <w:szCs w:val="18"/>
              </w:rPr>
              <w:t>(eV)</w:t>
            </w:r>
          </w:p>
        </w:tc>
        <w:tc>
          <w:tcPr>
            <w:tcW w:w="1530" w:type="dxa"/>
            <w:vMerge/>
            <w:shd w:val="clear" w:color="auto" w:fill="D9D9D9" w:themeFill="background1" w:themeFillShade="D9"/>
          </w:tcPr>
          <w:p w14:paraId="54C65C15" w14:textId="3ED2A218" w:rsidR="00EA2A1F" w:rsidRPr="00CE27EB" w:rsidRDefault="00EA2A1F" w:rsidP="00EA2A1F">
            <w:pPr>
              <w:jc w:val="center"/>
              <w:rPr>
                <w:rFonts w:ascii="Arial" w:hAnsi="Arial" w:cs="Arial"/>
                <w:sz w:val="18"/>
                <w:szCs w:val="18"/>
              </w:rPr>
            </w:pPr>
          </w:p>
        </w:tc>
      </w:tr>
      <w:tr w:rsidR="00EA2A1F" w:rsidRPr="00CE27EB" w14:paraId="174941A5" w14:textId="58C7810C" w:rsidTr="00336444">
        <w:tc>
          <w:tcPr>
            <w:tcW w:w="1027" w:type="dxa"/>
            <w:vMerge/>
          </w:tcPr>
          <w:p w14:paraId="416630B3" w14:textId="77777777" w:rsidR="00EA2A1F" w:rsidRPr="00CE27EB" w:rsidRDefault="00EA2A1F" w:rsidP="00EA2A1F">
            <w:pPr>
              <w:jc w:val="center"/>
              <w:rPr>
                <w:rFonts w:ascii="Arial" w:hAnsi="Arial" w:cs="Arial"/>
                <w:sz w:val="18"/>
                <w:szCs w:val="18"/>
              </w:rPr>
            </w:pPr>
          </w:p>
        </w:tc>
        <w:tc>
          <w:tcPr>
            <w:tcW w:w="727" w:type="dxa"/>
          </w:tcPr>
          <w:p w14:paraId="08671BD2"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FWHM</w:t>
            </w:r>
          </w:p>
          <w:p w14:paraId="76A30421"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(eV)</w:t>
            </w:r>
          </w:p>
        </w:tc>
        <w:tc>
          <w:tcPr>
            <w:tcW w:w="901" w:type="dxa"/>
            <w:gridSpan w:val="2"/>
          </w:tcPr>
          <w:p w14:paraId="66E252B5"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Peak</w:t>
            </w:r>
          </w:p>
          <w:p w14:paraId="138BD92D"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(eV)</w:t>
            </w:r>
          </w:p>
        </w:tc>
        <w:tc>
          <w:tcPr>
            <w:tcW w:w="811" w:type="dxa"/>
            <w:gridSpan w:val="2"/>
          </w:tcPr>
          <w:p w14:paraId="77174AA4"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Area</w:t>
            </w:r>
          </w:p>
          <w:p w14:paraId="539777BA"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(a.u.)</w:t>
            </w:r>
          </w:p>
        </w:tc>
        <w:tc>
          <w:tcPr>
            <w:tcW w:w="811" w:type="dxa"/>
            <w:gridSpan w:val="2"/>
          </w:tcPr>
          <w:p w14:paraId="74D9080A"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FWHM</w:t>
            </w:r>
          </w:p>
          <w:p w14:paraId="45164FEF"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(eV)</w:t>
            </w:r>
          </w:p>
        </w:tc>
        <w:tc>
          <w:tcPr>
            <w:tcW w:w="675" w:type="dxa"/>
            <w:gridSpan w:val="2"/>
          </w:tcPr>
          <w:p w14:paraId="040557AC"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Peak</w:t>
            </w:r>
          </w:p>
          <w:p w14:paraId="5C011EC6"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(eV)</w:t>
            </w:r>
          </w:p>
        </w:tc>
        <w:tc>
          <w:tcPr>
            <w:tcW w:w="720" w:type="dxa"/>
            <w:gridSpan w:val="2"/>
          </w:tcPr>
          <w:p w14:paraId="32068219"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Area</w:t>
            </w:r>
          </w:p>
          <w:p w14:paraId="3EB9CFB3"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(a.u.)</w:t>
            </w:r>
          </w:p>
        </w:tc>
        <w:tc>
          <w:tcPr>
            <w:tcW w:w="1080" w:type="dxa"/>
            <w:gridSpan w:val="2"/>
            <w:vMerge/>
          </w:tcPr>
          <w:p w14:paraId="7961DEF7" w14:textId="77777777" w:rsidR="00EA2A1F" w:rsidRPr="00CE27EB" w:rsidRDefault="00EA2A1F" w:rsidP="00EA2A1F">
            <w:pPr>
              <w:jc w:val="center"/>
              <w:rPr>
                <w:rFonts w:ascii="Arial" w:hAnsi="Arial" w:cs="Arial"/>
                <w:sz w:val="18"/>
                <w:szCs w:val="18"/>
              </w:rPr>
            </w:pPr>
          </w:p>
        </w:tc>
        <w:tc>
          <w:tcPr>
            <w:tcW w:w="810" w:type="dxa"/>
            <w:vMerge/>
          </w:tcPr>
          <w:p w14:paraId="3AB39ADF" w14:textId="77777777" w:rsidR="00EA2A1F" w:rsidRPr="00CE27EB" w:rsidRDefault="00EA2A1F" w:rsidP="00EA2A1F">
            <w:pPr>
              <w:jc w:val="center"/>
              <w:rPr>
                <w:rFonts w:ascii="Arial" w:hAnsi="Arial" w:cs="Arial"/>
                <w:sz w:val="18"/>
                <w:szCs w:val="18"/>
              </w:rPr>
            </w:pPr>
          </w:p>
        </w:tc>
        <w:tc>
          <w:tcPr>
            <w:tcW w:w="1530" w:type="dxa"/>
            <w:vMerge/>
            <w:shd w:val="clear" w:color="auto" w:fill="D9D9D9" w:themeFill="background1" w:themeFillShade="D9"/>
          </w:tcPr>
          <w:p w14:paraId="78AE8704" w14:textId="497DEEF5" w:rsidR="00EA2A1F" w:rsidRPr="00CE27EB" w:rsidRDefault="00EA2A1F" w:rsidP="00EA2A1F">
            <w:pPr>
              <w:jc w:val="center"/>
              <w:rPr>
                <w:rFonts w:ascii="Arial" w:hAnsi="Arial" w:cs="Arial"/>
                <w:sz w:val="18"/>
                <w:szCs w:val="18"/>
              </w:rPr>
            </w:pPr>
          </w:p>
        </w:tc>
      </w:tr>
      <w:tr w:rsidR="00EA2A1F" w:rsidRPr="00CE27EB" w14:paraId="2EBBD635" w14:textId="5A7EA69A" w:rsidTr="00AC7EFA">
        <w:tc>
          <w:tcPr>
            <w:tcW w:w="1027" w:type="dxa"/>
          </w:tcPr>
          <w:p w14:paraId="7068083E" w14:textId="223BFD7F" w:rsidR="00EA2A1F" w:rsidRPr="00CE27EB" w:rsidRDefault="00EA2A1F" w:rsidP="00EA2A1F">
            <w:pPr>
              <w:jc w:val="center"/>
              <w:rPr>
                <w:rFonts w:ascii="Arial" w:hAnsi="Arial" w:cs="Arial"/>
                <w:sz w:val="18"/>
                <w:szCs w:val="18"/>
              </w:rPr>
            </w:pPr>
            <w:r w:rsidRPr="00CE27EB">
              <w:rPr>
                <w:rFonts w:ascii="Arial" w:hAnsi="Arial" w:cs="Arial"/>
                <w:sz w:val="18"/>
                <w:szCs w:val="18"/>
              </w:rPr>
              <w:t>0.2 nm</w:t>
            </w:r>
          </w:p>
        </w:tc>
        <w:tc>
          <w:tcPr>
            <w:tcW w:w="727" w:type="dxa"/>
          </w:tcPr>
          <w:p w14:paraId="6211204B"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1.17</w:t>
            </w:r>
          </w:p>
        </w:tc>
        <w:tc>
          <w:tcPr>
            <w:tcW w:w="901" w:type="dxa"/>
            <w:gridSpan w:val="2"/>
          </w:tcPr>
          <w:p w14:paraId="4610BB22"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73.9</w:t>
            </w:r>
          </w:p>
        </w:tc>
        <w:tc>
          <w:tcPr>
            <w:tcW w:w="811" w:type="dxa"/>
            <w:gridSpan w:val="2"/>
          </w:tcPr>
          <w:p w14:paraId="0AE7D1AF" w14:textId="5FC5EF98" w:rsidR="00EA2A1F" w:rsidRPr="00CE27EB" w:rsidRDefault="00EA2A1F" w:rsidP="00EA2A1F">
            <w:pPr>
              <w:jc w:val="center"/>
              <w:rPr>
                <w:rFonts w:ascii="Arial" w:hAnsi="Arial" w:cs="Arial"/>
                <w:sz w:val="18"/>
                <w:szCs w:val="18"/>
              </w:rPr>
            </w:pPr>
            <w:r w:rsidRPr="00CE27EB">
              <w:rPr>
                <w:rFonts w:ascii="Arial" w:hAnsi="Arial" w:cs="Arial"/>
                <w:sz w:val="18"/>
                <w:szCs w:val="18"/>
              </w:rPr>
              <w:t>51</w:t>
            </w:r>
          </w:p>
        </w:tc>
        <w:tc>
          <w:tcPr>
            <w:tcW w:w="811" w:type="dxa"/>
            <w:gridSpan w:val="2"/>
          </w:tcPr>
          <w:p w14:paraId="7A63E13D"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1.3</w:t>
            </w:r>
          </w:p>
        </w:tc>
        <w:tc>
          <w:tcPr>
            <w:tcW w:w="675" w:type="dxa"/>
            <w:gridSpan w:val="2"/>
          </w:tcPr>
          <w:p w14:paraId="64C4E9FA"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72.3</w:t>
            </w:r>
          </w:p>
        </w:tc>
        <w:tc>
          <w:tcPr>
            <w:tcW w:w="720" w:type="dxa"/>
            <w:gridSpan w:val="2"/>
          </w:tcPr>
          <w:p w14:paraId="71510FBB" w14:textId="30915D2B" w:rsidR="00EA2A1F" w:rsidRPr="00CE27EB" w:rsidRDefault="00EA2A1F" w:rsidP="00EA2A1F">
            <w:pPr>
              <w:jc w:val="center"/>
              <w:rPr>
                <w:rFonts w:ascii="Arial" w:hAnsi="Arial" w:cs="Arial"/>
                <w:sz w:val="18"/>
                <w:szCs w:val="18"/>
              </w:rPr>
            </w:pPr>
            <w:r w:rsidRPr="00CE27EB">
              <w:rPr>
                <w:rFonts w:ascii="Arial" w:hAnsi="Arial" w:cs="Arial"/>
                <w:sz w:val="18"/>
                <w:szCs w:val="18"/>
              </w:rPr>
              <w:t>15</w:t>
            </w:r>
          </w:p>
        </w:tc>
        <w:tc>
          <w:tcPr>
            <w:tcW w:w="1080" w:type="dxa"/>
            <w:gridSpan w:val="2"/>
          </w:tcPr>
          <w:p w14:paraId="4DD5790F" w14:textId="040B5E87" w:rsidR="00EA2A1F" w:rsidRPr="00CE27EB" w:rsidRDefault="00EA2A1F" w:rsidP="00EA2A1F">
            <w:pPr>
              <w:jc w:val="center"/>
              <w:rPr>
                <w:rFonts w:ascii="Arial" w:hAnsi="Arial" w:cs="Arial"/>
                <w:sz w:val="18"/>
                <w:szCs w:val="18"/>
              </w:rPr>
            </w:pPr>
            <w:r w:rsidRPr="00CE27EB">
              <w:rPr>
                <w:rFonts w:ascii="Arial" w:hAnsi="Arial" w:cs="Arial"/>
                <w:sz w:val="18"/>
                <w:szCs w:val="18"/>
              </w:rPr>
              <w:t>0.294</w:t>
            </w:r>
          </w:p>
        </w:tc>
        <w:tc>
          <w:tcPr>
            <w:tcW w:w="810" w:type="dxa"/>
          </w:tcPr>
          <w:p w14:paraId="119225AB"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285.0</w:t>
            </w:r>
          </w:p>
        </w:tc>
        <w:tc>
          <w:tcPr>
            <w:tcW w:w="1530" w:type="dxa"/>
            <w:vMerge w:val="restart"/>
          </w:tcPr>
          <w:p w14:paraId="47CA4F6A" w14:textId="58324C2B" w:rsidR="00EA2A1F" w:rsidRPr="00CE27EB" w:rsidRDefault="00EA2A1F" w:rsidP="00EA2A1F">
            <w:pPr>
              <w:jc w:val="center"/>
              <w:rPr>
                <w:rFonts w:ascii="Arial" w:hAnsi="Arial" w:cs="Arial"/>
                <w:sz w:val="18"/>
                <w:szCs w:val="18"/>
              </w:rPr>
            </w:pPr>
            <w:r w:rsidRPr="00CE27EB">
              <w:rPr>
                <w:rFonts w:ascii="Arial" w:hAnsi="Arial" w:cs="Arial"/>
                <w:sz w:val="18"/>
                <w:szCs w:val="18"/>
              </w:rPr>
              <w:t>14 %/nm</w:t>
            </w:r>
          </w:p>
        </w:tc>
      </w:tr>
      <w:tr w:rsidR="00EA2A1F" w:rsidRPr="00CE27EB" w14:paraId="593EDD1C" w14:textId="37557DCF" w:rsidTr="00AC7EFA">
        <w:tc>
          <w:tcPr>
            <w:tcW w:w="1027" w:type="dxa"/>
          </w:tcPr>
          <w:p w14:paraId="771574DC" w14:textId="1952CC95" w:rsidR="00EA2A1F" w:rsidRPr="00CE27EB" w:rsidRDefault="00EA2A1F" w:rsidP="00EA2A1F">
            <w:pPr>
              <w:jc w:val="center"/>
              <w:rPr>
                <w:rFonts w:ascii="Arial" w:hAnsi="Arial" w:cs="Arial"/>
                <w:sz w:val="18"/>
                <w:szCs w:val="18"/>
              </w:rPr>
            </w:pPr>
            <w:r w:rsidRPr="00CE27EB">
              <w:rPr>
                <w:rFonts w:ascii="Arial" w:hAnsi="Arial" w:cs="Arial"/>
                <w:sz w:val="18"/>
                <w:szCs w:val="18"/>
              </w:rPr>
              <w:t>1 nm</w:t>
            </w:r>
          </w:p>
        </w:tc>
        <w:tc>
          <w:tcPr>
            <w:tcW w:w="727" w:type="dxa"/>
          </w:tcPr>
          <w:p w14:paraId="0D311250"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1.17</w:t>
            </w:r>
          </w:p>
        </w:tc>
        <w:tc>
          <w:tcPr>
            <w:tcW w:w="901" w:type="dxa"/>
            <w:gridSpan w:val="2"/>
          </w:tcPr>
          <w:p w14:paraId="2E983A3D" w14:textId="7FD0D73E" w:rsidR="00EA2A1F" w:rsidRPr="00CE27EB" w:rsidRDefault="00EA2A1F" w:rsidP="00EA2A1F">
            <w:pPr>
              <w:jc w:val="center"/>
              <w:rPr>
                <w:rFonts w:ascii="Arial" w:hAnsi="Arial" w:cs="Arial"/>
                <w:sz w:val="18"/>
                <w:szCs w:val="18"/>
              </w:rPr>
            </w:pPr>
            <w:r w:rsidRPr="00CE27EB">
              <w:rPr>
                <w:rFonts w:ascii="Arial" w:hAnsi="Arial" w:cs="Arial"/>
                <w:sz w:val="18"/>
                <w:szCs w:val="18"/>
              </w:rPr>
              <w:t>74</w:t>
            </w:r>
          </w:p>
        </w:tc>
        <w:tc>
          <w:tcPr>
            <w:tcW w:w="811" w:type="dxa"/>
            <w:gridSpan w:val="2"/>
          </w:tcPr>
          <w:p w14:paraId="20FF1253" w14:textId="39C8EF12" w:rsidR="00EA2A1F" w:rsidRPr="00CE27EB" w:rsidRDefault="00EA2A1F" w:rsidP="00EA2A1F">
            <w:pPr>
              <w:jc w:val="center"/>
              <w:rPr>
                <w:rFonts w:ascii="Arial" w:hAnsi="Arial" w:cs="Arial"/>
                <w:sz w:val="18"/>
                <w:szCs w:val="18"/>
              </w:rPr>
            </w:pPr>
            <w:r w:rsidRPr="00CE27EB">
              <w:rPr>
                <w:rFonts w:ascii="Arial" w:hAnsi="Arial" w:cs="Arial"/>
                <w:sz w:val="18"/>
                <w:szCs w:val="18"/>
              </w:rPr>
              <w:t>38</w:t>
            </w:r>
          </w:p>
        </w:tc>
        <w:tc>
          <w:tcPr>
            <w:tcW w:w="811" w:type="dxa"/>
            <w:gridSpan w:val="2"/>
          </w:tcPr>
          <w:p w14:paraId="746EBDA9"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1.3</w:t>
            </w:r>
          </w:p>
        </w:tc>
        <w:tc>
          <w:tcPr>
            <w:tcW w:w="675" w:type="dxa"/>
            <w:gridSpan w:val="2"/>
          </w:tcPr>
          <w:p w14:paraId="576EEF7C" w14:textId="31A9DC7F" w:rsidR="00EA2A1F" w:rsidRPr="00CE27EB" w:rsidRDefault="00EA2A1F" w:rsidP="00EA2A1F">
            <w:pPr>
              <w:jc w:val="center"/>
              <w:rPr>
                <w:rFonts w:ascii="Arial" w:hAnsi="Arial" w:cs="Arial"/>
                <w:sz w:val="18"/>
                <w:szCs w:val="18"/>
              </w:rPr>
            </w:pPr>
            <w:r w:rsidRPr="00CE27EB">
              <w:rPr>
                <w:rFonts w:ascii="Arial" w:hAnsi="Arial" w:cs="Arial"/>
                <w:sz w:val="18"/>
                <w:szCs w:val="18"/>
              </w:rPr>
              <w:t>72.4</w:t>
            </w:r>
          </w:p>
        </w:tc>
        <w:tc>
          <w:tcPr>
            <w:tcW w:w="720" w:type="dxa"/>
            <w:gridSpan w:val="2"/>
          </w:tcPr>
          <w:p w14:paraId="55E641E3" w14:textId="6C27AC24" w:rsidR="00EA2A1F" w:rsidRPr="00CE27EB" w:rsidRDefault="00EA2A1F" w:rsidP="00EA2A1F">
            <w:pPr>
              <w:jc w:val="center"/>
              <w:rPr>
                <w:rFonts w:ascii="Arial" w:hAnsi="Arial" w:cs="Arial"/>
                <w:sz w:val="18"/>
                <w:szCs w:val="18"/>
              </w:rPr>
            </w:pPr>
            <w:r w:rsidRPr="00CE27EB">
              <w:rPr>
                <w:rFonts w:ascii="Arial" w:hAnsi="Arial" w:cs="Arial"/>
                <w:sz w:val="18"/>
                <w:szCs w:val="18"/>
              </w:rPr>
              <w:t>19</w:t>
            </w:r>
          </w:p>
        </w:tc>
        <w:tc>
          <w:tcPr>
            <w:tcW w:w="1080" w:type="dxa"/>
            <w:gridSpan w:val="2"/>
          </w:tcPr>
          <w:p w14:paraId="7D7A7322" w14:textId="4125AB73" w:rsidR="00EA2A1F" w:rsidRPr="00CE27EB" w:rsidRDefault="00EA2A1F" w:rsidP="00EA2A1F">
            <w:pPr>
              <w:jc w:val="center"/>
              <w:rPr>
                <w:rFonts w:ascii="Arial" w:hAnsi="Arial" w:cs="Arial"/>
                <w:sz w:val="18"/>
                <w:szCs w:val="18"/>
              </w:rPr>
            </w:pPr>
            <w:r w:rsidRPr="00CE27EB">
              <w:rPr>
                <w:rFonts w:ascii="Arial" w:hAnsi="Arial" w:cs="Arial"/>
                <w:sz w:val="18"/>
                <w:szCs w:val="18"/>
              </w:rPr>
              <w:t>0.500</w:t>
            </w:r>
          </w:p>
        </w:tc>
        <w:tc>
          <w:tcPr>
            <w:tcW w:w="810" w:type="dxa"/>
          </w:tcPr>
          <w:p w14:paraId="5D9FDF1A" w14:textId="77777777" w:rsidR="00EA2A1F" w:rsidRPr="00CE27EB" w:rsidRDefault="00EA2A1F" w:rsidP="00EA2A1F">
            <w:pPr>
              <w:jc w:val="center"/>
              <w:rPr>
                <w:rFonts w:ascii="Arial" w:hAnsi="Arial" w:cs="Arial"/>
                <w:sz w:val="18"/>
                <w:szCs w:val="18"/>
              </w:rPr>
            </w:pPr>
            <w:r w:rsidRPr="00CE27EB">
              <w:rPr>
                <w:rFonts w:ascii="Arial" w:hAnsi="Arial" w:cs="Arial"/>
                <w:sz w:val="18"/>
                <w:szCs w:val="18"/>
              </w:rPr>
              <w:t>285.0</w:t>
            </w:r>
          </w:p>
        </w:tc>
        <w:tc>
          <w:tcPr>
            <w:tcW w:w="1530" w:type="dxa"/>
            <w:vMerge/>
          </w:tcPr>
          <w:p w14:paraId="65C8420B" w14:textId="60592D78" w:rsidR="00EA2A1F" w:rsidRPr="00CE27EB" w:rsidRDefault="00EA2A1F" w:rsidP="00EA2A1F">
            <w:pPr>
              <w:jc w:val="center"/>
              <w:rPr>
                <w:rFonts w:ascii="Arial" w:hAnsi="Arial" w:cs="Arial"/>
                <w:sz w:val="18"/>
                <w:szCs w:val="18"/>
              </w:rPr>
            </w:pPr>
          </w:p>
        </w:tc>
      </w:tr>
    </w:tbl>
    <w:p w14:paraId="2C6EFA8F" w14:textId="5CDE4608" w:rsidR="00372FE3" w:rsidRPr="00CE27EB" w:rsidRDefault="00372FE3" w:rsidP="00372FE3">
      <w:pPr>
        <w:jc w:val="center"/>
        <w:rPr>
          <w:rFonts w:ascii="Arial" w:hAnsi="Arial" w:cs="Arial"/>
          <w:b/>
        </w:rPr>
      </w:pPr>
    </w:p>
    <w:p w14:paraId="5631981E" w14:textId="47A5905D" w:rsidR="0084534A" w:rsidRPr="00CE27EB" w:rsidRDefault="0084534A" w:rsidP="00372FE3">
      <w:pPr>
        <w:jc w:val="center"/>
        <w:rPr>
          <w:rFonts w:ascii="Arial" w:hAnsi="Arial" w:cs="Arial"/>
          <w:b/>
        </w:rPr>
      </w:pPr>
    </w:p>
    <w:p w14:paraId="35A014FB" w14:textId="77777777" w:rsidR="0084534A" w:rsidRPr="00CE27EB" w:rsidRDefault="0084534A" w:rsidP="00372FE3">
      <w:pPr>
        <w:jc w:val="center"/>
        <w:rPr>
          <w:rFonts w:ascii="Arial" w:hAnsi="Arial" w:cs="Arial"/>
          <w:b/>
        </w:rPr>
      </w:pPr>
    </w:p>
    <w:p w14:paraId="388F1884" w14:textId="41931E7C" w:rsidR="00372FE3" w:rsidRPr="00CE27EB" w:rsidRDefault="00C7544E" w:rsidP="00372FE3">
      <w:pPr>
        <w:jc w:val="center"/>
        <w:rPr>
          <w:rFonts w:ascii="Arial" w:hAnsi="Arial" w:cs="Arial"/>
          <w:b/>
        </w:rPr>
      </w:pPr>
      <w:r w:rsidRPr="00CE27EB">
        <w:rPr>
          <w:noProof/>
          <w:lang w:val="en-SG" w:eastAsia="en-SG"/>
        </w:rPr>
        <w:drawing>
          <wp:inline distT="0" distB="0" distL="0" distR="0" wp14:anchorId="7E6A95CA" wp14:editId="34043C3A">
            <wp:extent cx="2799298" cy="2067713"/>
            <wp:effectExtent l="0" t="0" r="127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560" r="7272"/>
                    <a:stretch/>
                  </pic:blipFill>
                  <pic:spPr bwMode="auto">
                    <a:xfrm>
                      <a:off x="0" y="0"/>
                      <a:ext cx="2817112" cy="2080872"/>
                    </a:xfrm>
                    <a:prstGeom prst="rect">
                      <a:avLst/>
                    </a:prstGeom>
                    <a:noFill/>
                    <a:ln>
                      <a:noFill/>
                    </a:ln>
                    <a:extLst>
                      <a:ext uri="{53640926-AAD7-44D8-BBD7-CCE9431645EC}">
                        <a14:shadowObscured xmlns:a14="http://schemas.microsoft.com/office/drawing/2010/main"/>
                      </a:ext>
                    </a:extLst>
                  </pic:spPr>
                </pic:pic>
              </a:graphicData>
            </a:graphic>
          </wp:inline>
        </w:drawing>
      </w:r>
    </w:p>
    <w:p w14:paraId="64AC4E40" w14:textId="0DC800C9" w:rsidR="00372FE3" w:rsidRPr="00CE27EB" w:rsidRDefault="00372FE3" w:rsidP="00372FE3">
      <w:pPr>
        <w:spacing w:after="120" w:line="480" w:lineRule="auto"/>
        <w:ind w:left="357"/>
        <w:jc w:val="both"/>
        <w:rPr>
          <w:rFonts w:ascii="Arial" w:hAnsi="Arial" w:cs="Arial"/>
        </w:rPr>
      </w:pPr>
      <w:bookmarkStart w:id="42" w:name="_Toc183552682"/>
      <w:r w:rsidRPr="00EB535D">
        <w:rPr>
          <w:rStyle w:val="SI-title22222222222222222222Char"/>
        </w:rPr>
        <w:t>Supplementary Fig. 2</w:t>
      </w:r>
      <w:r w:rsidR="00FB5D4A" w:rsidRPr="00EB535D">
        <w:rPr>
          <w:rStyle w:val="SI-title22222222222222222222Char"/>
        </w:rPr>
        <w:t>7</w:t>
      </w:r>
      <w:r w:rsidRPr="00EB535D">
        <w:rPr>
          <w:rStyle w:val="SI-title22222222222222222222Char"/>
        </w:rPr>
        <w:t xml:space="preserve">. The </w:t>
      </w:r>
      <w:r w:rsidR="007E6DB6" w:rsidRPr="00EB535D">
        <w:rPr>
          <w:rStyle w:val="SI-title22222222222222222222Char"/>
        </w:rPr>
        <w:t xml:space="preserve">atomic step height dependent ratio of </w:t>
      </w:r>
      <w:r w:rsidRPr="00EB535D">
        <w:rPr>
          <w:rStyle w:val="SI-title22222222222222222222Char"/>
        </w:rPr>
        <w:t xml:space="preserve">angle-dependent area ratio of </w:t>
      </w:r>
      <w:r w:rsidR="007E6DB6" w:rsidRPr="00EB535D">
        <w:rPr>
          <w:rStyle w:val="SI-title22222222222222222222Char"/>
        </w:rPr>
        <w:t>AAl-OH/AAl-O</w:t>
      </w:r>
      <w:bookmarkEnd w:id="42"/>
      <w:r w:rsidRPr="00CE27EB">
        <w:rPr>
          <w:rFonts w:ascii="Arial" w:hAnsi="Arial" w:cs="Arial"/>
        </w:rPr>
        <w:t xml:space="preserve">. </w:t>
      </w:r>
    </w:p>
    <w:p w14:paraId="57540A30" w14:textId="77777777" w:rsidR="004654A1" w:rsidRPr="00CE27EB" w:rsidRDefault="004654A1" w:rsidP="003E3C72">
      <w:pPr>
        <w:spacing w:after="120" w:line="480" w:lineRule="auto"/>
        <w:ind w:firstLine="90"/>
        <w:rPr>
          <w:rFonts w:ascii="Arial" w:hAnsi="Arial" w:cs="Arial"/>
        </w:rPr>
      </w:pPr>
    </w:p>
    <w:p w14:paraId="7F30F983" w14:textId="77777777" w:rsidR="004654A1" w:rsidRPr="00CE27EB" w:rsidRDefault="004654A1" w:rsidP="003E3C72">
      <w:pPr>
        <w:spacing w:after="120" w:line="480" w:lineRule="auto"/>
        <w:ind w:firstLine="90"/>
        <w:rPr>
          <w:rFonts w:ascii="Arial" w:hAnsi="Arial" w:cs="Arial"/>
        </w:rPr>
      </w:pPr>
    </w:p>
    <w:p w14:paraId="17D2D6EA" w14:textId="77777777" w:rsidR="004654A1" w:rsidRPr="00CE27EB" w:rsidRDefault="004654A1" w:rsidP="003E3C72">
      <w:pPr>
        <w:spacing w:after="120" w:line="480" w:lineRule="auto"/>
        <w:ind w:firstLine="90"/>
        <w:rPr>
          <w:rFonts w:ascii="Arial" w:hAnsi="Arial" w:cs="Arial"/>
        </w:rPr>
      </w:pPr>
    </w:p>
    <w:p w14:paraId="5283642B" w14:textId="5951A8D0" w:rsidR="00AF0E5A" w:rsidRPr="00CE27EB" w:rsidRDefault="00AF0E5A" w:rsidP="003E3C72">
      <w:pPr>
        <w:spacing w:after="120" w:line="480" w:lineRule="auto"/>
        <w:ind w:firstLine="90"/>
        <w:rPr>
          <w:rFonts w:ascii="Arial" w:hAnsi="Arial" w:cs="Arial"/>
        </w:rPr>
      </w:pPr>
    </w:p>
    <w:p w14:paraId="2CC62647" w14:textId="48B74F27" w:rsidR="0084534A" w:rsidRPr="00CE27EB" w:rsidRDefault="0084534A" w:rsidP="003E3C72">
      <w:pPr>
        <w:spacing w:after="120" w:line="480" w:lineRule="auto"/>
        <w:ind w:firstLine="90"/>
        <w:rPr>
          <w:rFonts w:ascii="Arial" w:hAnsi="Arial" w:cs="Arial"/>
        </w:rPr>
      </w:pPr>
    </w:p>
    <w:p w14:paraId="3B647172" w14:textId="1760F9EF" w:rsidR="0084534A" w:rsidRPr="00CE27EB" w:rsidRDefault="0084534A" w:rsidP="003E3C72">
      <w:pPr>
        <w:spacing w:after="120" w:line="480" w:lineRule="auto"/>
        <w:ind w:firstLine="90"/>
        <w:rPr>
          <w:rFonts w:ascii="Arial" w:hAnsi="Arial" w:cs="Arial"/>
        </w:rPr>
      </w:pPr>
    </w:p>
    <w:p w14:paraId="7E60FF4A" w14:textId="6A2EC64C" w:rsidR="0084534A" w:rsidRPr="00CE27EB" w:rsidRDefault="0084534A" w:rsidP="003E3C72">
      <w:pPr>
        <w:spacing w:after="120" w:line="480" w:lineRule="auto"/>
        <w:ind w:firstLine="90"/>
        <w:rPr>
          <w:rFonts w:ascii="Arial" w:hAnsi="Arial" w:cs="Arial"/>
        </w:rPr>
      </w:pPr>
    </w:p>
    <w:p w14:paraId="1F7A3ABC" w14:textId="77777777" w:rsidR="0084534A" w:rsidRPr="00CE27EB" w:rsidRDefault="0084534A" w:rsidP="003E3C72">
      <w:pPr>
        <w:spacing w:after="120" w:line="480" w:lineRule="auto"/>
        <w:ind w:firstLine="90"/>
        <w:rPr>
          <w:rFonts w:ascii="Arial" w:hAnsi="Arial" w:cs="Arial"/>
        </w:rPr>
      </w:pPr>
    </w:p>
    <w:p w14:paraId="3F5E053C" w14:textId="77777777" w:rsidR="00AF0E5A" w:rsidRPr="00CE27EB" w:rsidRDefault="00AF0E5A" w:rsidP="00AF0E5A">
      <w:pPr>
        <w:rPr>
          <w:rFonts w:ascii="Arial" w:hAnsi="Arial" w:cs="Arial"/>
        </w:rPr>
      </w:pPr>
      <w:r w:rsidRPr="00CE27EB">
        <w:rPr>
          <w:noProof/>
          <w:lang w:val="en-SG" w:eastAsia="en-SG"/>
        </w:rPr>
        <w:drawing>
          <wp:inline distT="0" distB="0" distL="0" distR="0" wp14:anchorId="15E0229F" wp14:editId="6479C27B">
            <wp:extent cx="5371112" cy="286419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0006" cy="2868941"/>
                    </a:xfrm>
                    <a:prstGeom prst="rect">
                      <a:avLst/>
                    </a:prstGeom>
                    <a:noFill/>
                    <a:ln>
                      <a:noFill/>
                    </a:ln>
                  </pic:spPr>
                </pic:pic>
              </a:graphicData>
            </a:graphic>
          </wp:inline>
        </w:drawing>
      </w:r>
    </w:p>
    <w:p w14:paraId="14FBAB1D" w14:textId="68360662" w:rsidR="00AF0E5A" w:rsidRPr="00CE27EB" w:rsidRDefault="00AF0E5A" w:rsidP="00AF0E5A">
      <w:pPr>
        <w:spacing w:after="120" w:line="480" w:lineRule="auto"/>
        <w:ind w:left="357"/>
        <w:jc w:val="both"/>
        <w:rPr>
          <w:rFonts w:ascii="Arial" w:hAnsi="Arial" w:cs="Arial"/>
        </w:rPr>
      </w:pPr>
      <w:bookmarkStart w:id="43" w:name="_Toc183552683"/>
      <w:r w:rsidRPr="00EB535D">
        <w:rPr>
          <w:rStyle w:val="SI-title22222222222222222222Char"/>
        </w:rPr>
        <w:t>Supplementary Fig. 28. The growth recipe without growth precursors</w:t>
      </w:r>
      <w:bookmarkEnd w:id="43"/>
      <w:r w:rsidRPr="00CE27EB">
        <w:rPr>
          <w:rFonts w:ascii="Arial" w:hAnsi="Arial" w:cs="Arial"/>
        </w:rPr>
        <w:t>.</w:t>
      </w:r>
    </w:p>
    <w:p w14:paraId="3725E22C" w14:textId="77777777" w:rsidR="00AF0E5A" w:rsidRPr="00CE27EB" w:rsidRDefault="00AF0E5A" w:rsidP="003E3C72">
      <w:pPr>
        <w:spacing w:after="120" w:line="480" w:lineRule="auto"/>
        <w:ind w:firstLine="90"/>
        <w:rPr>
          <w:rFonts w:ascii="Arial" w:hAnsi="Arial" w:cs="Arial"/>
        </w:rPr>
      </w:pPr>
    </w:p>
    <w:p w14:paraId="382D5D38" w14:textId="77777777" w:rsidR="00AF0E5A" w:rsidRPr="00CE27EB" w:rsidRDefault="00AF0E5A" w:rsidP="003E3C72">
      <w:pPr>
        <w:spacing w:after="120" w:line="480" w:lineRule="auto"/>
        <w:ind w:firstLine="90"/>
        <w:rPr>
          <w:rFonts w:ascii="Arial" w:hAnsi="Arial" w:cs="Arial"/>
        </w:rPr>
      </w:pPr>
    </w:p>
    <w:p w14:paraId="46219660" w14:textId="77777777" w:rsidR="00D15839" w:rsidRPr="00CE27EB" w:rsidRDefault="00D15839" w:rsidP="003E3C72">
      <w:pPr>
        <w:spacing w:after="120" w:line="480" w:lineRule="auto"/>
        <w:ind w:firstLine="90"/>
        <w:rPr>
          <w:rFonts w:ascii="Arial" w:hAnsi="Arial" w:cs="Arial"/>
        </w:rPr>
      </w:pPr>
    </w:p>
    <w:p w14:paraId="47A6F268" w14:textId="77777777" w:rsidR="00D15839" w:rsidRPr="00CE27EB" w:rsidRDefault="00D15839" w:rsidP="003E3C72">
      <w:pPr>
        <w:spacing w:after="120" w:line="480" w:lineRule="auto"/>
        <w:ind w:firstLine="90"/>
        <w:rPr>
          <w:rFonts w:ascii="Arial" w:hAnsi="Arial" w:cs="Arial"/>
        </w:rPr>
      </w:pPr>
    </w:p>
    <w:p w14:paraId="3F4EE7D0" w14:textId="77777777" w:rsidR="00D15839" w:rsidRPr="00CE27EB" w:rsidRDefault="00D15839" w:rsidP="003E3C72">
      <w:pPr>
        <w:spacing w:after="120" w:line="480" w:lineRule="auto"/>
        <w:ind w:firstLine="90"/>
        <w:rPr>
          <w:rFonts w:ascii="Arial" w:hAnsi="Arial" w:cs="Arial"/>
        </w:rPr>
      </w:pPr>
    </w:p>
    <w:p w14:paraId="4E9350E7" w14:textId="77777777" w:rsidR="00D15839" w:rsidRPr="00CE27EB" w:rsidRDefault="00D15839" w:rsidP="003E3C72">
      <w:pPr>
        <w:spacing w:after="120" w:line="480" w:lineRule="auto"/>
        <w:ind w:firstLine="90"/>
        <w:rPr>
          <w:rFonts w:ascii="Arial" w:hAnsi="Arial" w:cs="Arial"/>
        </w:rPr>
      </w:pPr>
    </w:p>
    <w:p w14:paraId="2D2D53BC" w14:textId="77777777" w:rsidR="00D15839" w:rsidRPr="00CE27EB" w:rsidRDefault="00D15839" w:rsidP="003E3C72">
      <w:pPr>
        <w:spacing w:after="120" w:line="480" w:lineRule="auto"/>
        <w:ind w:firstLine="90"/>
        <w:rPr>
          <w:rFonts w:ascii="Arial" w:hAnsi="Arial" w:cs="Arial"/>
        </w:rPr>
      </w:pPr>
    </w:p>
    <w:p w14:paraId="2DA4A5E6" w14:textId="634326FE" w:rsidR="00D15839" w:rsidRPr="0067516C" w:rsidRDefault="00D15839" w:rsidP="00736447">
      <w:pPr>
        <w:pStyle w:val="SI-1111111111111"/>
        <w:rPr>
          <w:sz w:val="32"/>
        </w:rPr>
      </w:pPr>
      <w:bookmarkStart w:id="44" w:name="_Toc183552684"/>
      <w:r w:rsidRPr="0067516C">
        <w:rPr>
          <w:sz w:val="32"/>
        </w:rPr>
        <w:lastRenderedPageBreak/>
        <w:t xml:space="preserve">Supplementary section </w:t>
      </w:r>
      <w:r w:rsidR="00643F59" w:rsidRPr="0067516C">
        <w:rPr>
          <w:sz w:val="32"/>
        </w:rPr>
        <w:t>6</w:t>
      </w:r>
      <w:r w:rsidRPr="0067516C">
        <w:rPr>
          <w:sz w:val="32"/>
        </w:rPr>
        <w:t>: the XPS spectra and analysis on structure transformation of aged sapphire in the pre-growth heating process</w:t>
      </w:r>
      <w:bookmarkEnd w:id="44"/>
    </w:p>
    <w:p w14:paraId="13AB4C8E" w14:textId="77777777" w:rsidR="00D15839" w:rsidRPr="00CE27EB" w:rsidRDefault="00D15839" w:rsidP="003E3C72">
      <w:pPr>
        <w:spacing w:after="120" w:line="480" w:lineRule="auto"/>
        <w:ind w:firstLine="90"/>
        <w:rPr>
          <w:rFonts w:ascii="Arial" w:hAnsi="Arial" w:cs="Arial"/>
        </w:rPr>
      </w:pPr>
    </w:p>
    <w:p w14:paraId="58D7C936" w14:textId="37ECD4C5" w:rsidR="003E3C72" w:rsidRPr="00CE27EB" w:rsidRDefault="004654A1" w:rsidP="003E3C72">
      <w:pPr>
        <w:spacing w:after="120" w:line="480" w:lineRule="auto"/>
        <w:ind w:firstLine="90"/>
        <w:rPr>
          <w:rFonts w:ascii="Arial" w:hAnsi="Arial" w:cs="Arial"/>
        </w:rPr>
      </w:pPr>
      <w:r w:rsidRPr="00CE27EB">
        <w:rPr>
          <w:noProof/>
          <w:lang w:val="en-SG" w:eastAsia="en-SG"/>
        </w:rPr>
        <w:drawing>
          <wp:inline distT="0" distB="0" distL="0" distR="0" wp14:anchorId="4C615641" wp14:editId="32EC2F74">
            <wp:extent cx="5943600" cy="551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5518150"/>
                    </a:xfrm>
                    <a:prstGeom prst="rect">
                      <a:avLst/>
                    </a:prstGeom>
                    <a:noFill/>
                    <a:ln>
                      <a:noFill/>
                    </a:ln>
                  </pic:spPr>
                </pic:pic>
              </a:graphicData>
            </a:graphic>
          </wp:inline>
        </w:drawing>
      </w:r>
    </w:p>
    <w:p w14:paraId="694F000B" w14:textId="6FED2DAE" w:rsidR="003E3C72" w:rsidRPr="00CE27EB" w:rsidRDefault="003E3C72" w:rsidP="00643F59">
      <w:pPr>
        <w:spacing w:after="120" w:line="480" w:lineRule="auto"/>
        <w:jc w:val="both"/>
        <w:rPr>
          <w:rFonts w:ascii="Arial" w:hAnsi="Arial" w:cs="Arial"/>
        </w:rPr>
      </w:pPr>
      <w:bookmarkStart w:id="45" w:name="_Toc183552685"/>
      <w:r w:rsidRPr="00EB535D">
        <w:rPr>
          <w:rStyle w:val="SI-title22222222222222222222Char"/>
        </w:rPr>
        <w:t>Supplementary Fig. 2</w:t>
      </w:r>
      <w:r w:rsidR="00AF0E5A" w:rsidRPr="00EB535D">
        <w:rPr>
          <w:rStyle w:val="SI-title22222222222222222222Char"/>
        </w:rPr>
        <w:t>9</w:t>
      </w:r>
      <w:r w:rsidRPr="00EB535D">
        <w:rPr>
          <w:rStyle w:val="SI-title22222222222222222222Char"/>
        </w:rPr>
        <w:t>. Atomic step height dependent surface structural changes</w:t>
      </w:r>
      <w:bookmarkEnd w:id="45"/>
      <w:r w:rsidRPr="00CE27EB">
        <w:rPr>
          <w:rFonts w:ascii="Arial" w:hAnsi="Arial" w:cs="Arial"/>
        </w:rPr>
        <w:t xml:space="preserve">. </w:t>
      </w:r>
    </w:p>
    <w:p w14:paraId="6E053539" w14:textId="77777777" w:rsidR="003E3C72" w:rsidRPr="00CE27EB" w:rsidRDefault="003E3C72" w:rsidP="00BE5056">
      <w:pPr>
        <w:spacing w:after="120" w:line="480" w:lineRule="auto"/>
        <w:ind w:left="357"/>
        <w:jc w:val="both"/>
        <w:rPr>
          <w:rFonts w:ascii="Arial" w:hAnsi="Arial" w:cs="Arial"/>
        </w:rPr>
      </w:pPr>
    </w:p>
    <w:p w14:paraId="6AC85257" w14:textId="77777777" w:rsidR="00E702E9" w:rsidRPr="00CE27EB" w:rsidRDefault="00E702E9">
      <w:pPr>
        <w:rPr>
          <w:rFonts w:ascii="Arial" w:hAnsi="Arial" w:cs="Arial"/>
        </w:rPr>
      </w:pPr>
    </w:p>
    <w:p w14:paraId="4399E94C" w14:textId="179EBDA3" w:rsidR="00124245" w:rsidRPr="00CE27EB" w:rsidRDefault="00124245" w:rsidP="00643F59">
      <w:pPr>
        <w:pStyle w:val="SI-title22222222222222222222"/>
        <w:ind w:left="0"/>
      </w:pPr>
      <w:bookmarkStart w:id="46" w:name="_Toc183552686"/>
      <w:r w:rsidRPr="00CE27EB">
        <w:lastRenderedPageBreak/>
        <w:t xml:space="preserve">Supplementary Table </w:t>
      </w:r>
      <w:r w:rsidR="00CC6231" w:rsidRPr="00CE27EB">
        <w:t>10</w:t>
      </w:r>
      <w:r w:rsidRPr="00CE27EB">
        <w:t xml:space="preserve">. The XPS analysis of sapphires after annealing, after two-weeks-aging and after growth thermal </w:t>
      </w:r>
      <w:r w:rsidR="00C81C34" w:rsidRPr="00CE27EB">
        <w:t>heating</w:t>
      </w:r>
      <w:bookmarkEnd w:id="46"/>
    </w:p>
    <w:tbl>
      <w:tblPr>
        <w:tblStyle w:val="TableGrid"/>
        <w:tblW w:w="5000" w:type="pct"/>
        <w:tblLook w:val="04A0" w:firstRow="1" w:lastRow="0" w:firstColumn="1" w:lastColumn="0" w:noHBand="0" w:noVBand="1"/>
      </w:tblPr>
      <w:tblGrid>
        <w:gridCol w:w="1518"/>
        <w:gridCol w:w="804"/>
        <w:gridCol w:w="658"/>
        <w:gridCol w:w="351"/>
        <w:gridCol w:w="332"/>
        <w:gridCol w:w="362"/>
        <w:gridCol w:w="445"/>
        <w:gridCol w:w="403"/>
        <w:gridCol w:w="325"/>
        <w:gridCol w:w="326"/>
        <w:gridCol w:w="331"/>
        <w:gridCol w:w="397"/>
        <w:gridCol w:w="776"/>
        <w:gridCol w:w="1074"/>
        <w:gridCol w:w="1248"/>
      </w:tblGrid>
      <w:tr w:rsidR="00124245" w:rsidRPr="00CE27EB" w14:paraId="49989E68" w14:textId="77777777" w:rsidTr="00C81C34">
        <w:tc>
          <w:tcPr>
            <w:tcW w:w="816" w:type="pct"/>
            <w:vMerge w:val="restart"/>
            <w:vAlign w:val="center"/>
          </w:tcPr>
          <w:p w14:paraId="0297E7C6"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XPS spectra (aging in air)</w:t>
            </w:r>
          </w:p>
        </w:tc>
        <w:tc>
          <w:tcPr>
            <w:tcW w:w="4184" w:type="pct"/>
            <w:gridSpan w:val="14"/>
            <w:shd w:val="clear" w:color="auto" w:fill="D9D9D9" w:themeFill="background1" w:themeFillShade="D9"/>
            <w:vAlign w:val="center"/>
          </w:tcPr>
          <w:p w14:paraId="18A33E45"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O 1s</w:t>
            </w:r>
          </w:p>
        </w:tc>
      </w:tr>
      <w:tr w:rsidR="00124245" w:rsidRPr="00CE27EB" w14:paraId="5F662B5E" w14:textId="77777777" w:rsidTr="00124245">
        <w:tc>
          <w:tcPr>
            <w:tcW w:w="816" w:type="pct"/>
            <w:vMerge/>
            <w:vAlign w:val="center"/>
          </w:tcPr>
          <w:p w14:paraId="7F01D53E" w14:textId="77777777" w:rsidR="00124245" w:rsidRPr="00CE27EB" w:rsidRDefault="00124245" w:rsidP="00124245">
            <w:pPr>
              <w:jc w:val="center"/>
              <w:rPr>
                <w:rFonts w:ascii="Arial" w:hAnsi="Arial" w:cs="Arial"/>
                <w:sz w:val="18"/>
                <w:szCs w:val="18"/>
              </w:rPr>
            </w:pPr>
          </w:p>
        </w:tc>
        <w:tc>
          <w:tcPr>
            <w:tcW w:w="1362" w:type="pct"/>
            <w:gridSpan w:val="5"/>
            <w:vAlign w:val="center"/>
          </w:tcPr>
          <w:p w14:paraId="045EA716"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Al-O@ Al</w:t>
            </w:r>
            <w:r w:rsidRPr="00CE27EB">
              <w:rPr>
                <w:rFonts w:ascii="Arial" w:hAnsi="Arial" w:cs="Arial"/>
                <w:sz w:val="18"/>
                <w:szCs w:val="18"/>
                <w:vertAlign w:val="subscript"/>
              </w:rPr>
              <w:t>2</w:t>
            </w:r>
            <w:r w:rsidRPr="00CE27EB">
              <w:rPr>
                <w:rFonts w:ascii="Arial" w:hAnsi="Arial" w:cs="Arial"/>
                <w:sz w:val="18"/>
                <w:szCs w:val="18"/>
              </w:rPr>
              <w:t>O</w:t>
            </w:r>
            <w:r w:rsidRPr="00CE27EB">
              <w:rPr>
                <w:rFonts w:ascii="Arial" w:hAnsi="Arial" w:cs="Arial"/>
                <w:sz w:val="18"/>
                <w:szCs w:val="18"/>
                <w:vertAlign w:val="subscript"/>
              </w:rPr>
              <w:t>3</w:t>
            </w:r>
          </w:p>
        </w:tc>
        <w:tc>
          <w:tcPr>
            <w:tcW w:w="1215" w:type="pct"/>
            <w:gridSpan w:val="6"/>
            <w:vAlign w:val="center"/>
          </w:tcPr>
          <w:p w14:paraId="3E3C9856"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Al-OH @AlO</w:t>
            </w:r>
            <w:r w:rsidRPr="00CE27EB">
              <w:rPr>
                <w:rFonts w:ascii="Arial" w:hAnsi="Arial" w:cs="Arial"/>
                <w:sz w:val="18"/>
                <w:szCs w:val="18"/>
                <w:vertAlign w:val="subscript"/>
              </w:rPr>
              <w:t>x</w:t>
            </w:r>
            <w:r w:rsidRPr="00CE27EB">
              <w:rPr>
                <w:rFonts w:ascii="Arial" w:hAnsi="Arial" w:cs="Arial"/>
                <w:sz w:val="18"/>
                <w:szCs w:val="18"/>
              </w:rPr>
              <w:t>(OH)</w:t>
            </w:r>
            <w:r w:rsidRPr="00CE27EB">
              <w:rPr>
                <w:rFonts w:ascii="Arial" w:hAnsi="Arial" w:cs="Arial"/>
                <w:sz w:val="18"/>
                <w:szCs w:val="18"/>
                <w:vertAlign w:val="subscript"/>
              </w:rPr>
              <w:t>y</w:t>
            </w:r>
          </w:p>
        </w:tc>
        <w:tc>
          <w:tcPr>
            <w:tcW w:w="936" w:type="pct"/>
            <w:gridSpan w:val="2"/>
            <w:vAlign w:val="center"/>
          </w:tcPr>
          <w:p w14:paraId="4648E38D" w14:textId="65FCC206" w:rsidR="00124245" w:rsidRPr="00CE27EB" w:rsidRDefault="00124245" w:rsidP="00124245">
            <w:pPr>
              <w:jc w:val="center"/>
              <w:rPr>
                <w:rFonts w:ascii="Arial" w:hAnsi="Arial" w:cs="Arial"/>
                <w:sz w:val="18"/>
                <w:szCs w:val="18"/>
              </w:rPr>
            </w:pPr>
            <w:r w:rsidRPr="00CE27EB">
              <w:rPr>
                <w:rFonts w:ascii="Arial" w:hAnsi="Arial" w:cs="Arial"/>
                <w:sz w:val="18"/>
                <w:szCs w:val="18"/>
              </w:rPr>
              <w:t>Surface OH</w:t>
            </w:r>
            <w:r w:rsidRPr="00CE27EB">
              <w:rPr>
                <w:rFonts w:ascii="Arial" w:hAnsi="Arial" w:cs="Arial"/>
                <w:sz w:val="18"/>
                <w:szCs w:val="18"/>
                <w:vertAlign w:val="superscript"/>
              </w:rPr>
              <w:t>-</w:t>
            </w:r>
            <w:r w:rsidRPr="00CE27EB">
              <w:rPr>
                <w:rFonts w:ascii="Arial" w:hAnsi="Arial" w:cs="Arial"/>
                <w:sz w:val="18"/>
                <w:szCs w:val="18"/>
              </w:rPr>
              <w:t xml:space="preserve"> or H</w:t>
            </w:r>
            <w:r w:rsidRPr="00CE27EB">
              <w:rPr>
                <w:rFonts w:ascii="Arial" w:hAnsi="Arial" w:cs="Arial"/>
                <w:sz w:val="18"/>
                <w:szCs w:val="18"/>
                <w:vertAlign w:val="subscript"/>
              </w:rPr>
              <w:t>2</w:t>
            </w:r>
            <w:r w:rsidRPr="00CE27EB">
              <w:rPr>
                <w:rFonts w:ascii="Arial" w:hAnsi="Arial" w:cs="Arial"/>
                <w:sz w:val="18"/>
                <w:szCs w:val="18"/>
              </w:rPr>
              <w:t>O</w:t>
            </w:r>
          </w:p>
        </w:tc>
        <w:tc>
          <w:tcPr>
            <w:tcW w:w="671" w:type="pct"/>
            <w:vMerge w:val="restart"/>
            <w:vAlign w:val="center"/>
          </w:tcPr>
          <w:p w14:paraId="754E7EDF" w14:textId="3FED5FF3" w:rsidR="00124245" w:rsidRPr="00CE27EB" w:rsidRDefault="00124245" w:rsidP="00124245">
            <w:pPr>
              <w:jc w:val="center"/>
              <w:rPr>
                <w:rFonts w:ascii="Arial" w:hAnsi="Arial" w:cs="Arial"/>
                <w:sz w:val="18"/>
                <w:szCs w:val="18"/>
              </w:rPr>
            </w:pPr>
            <w:r w:rsidRPr="00CE27EB">
              <w:rPr>
                <w:rFonts w:ascii="Arial" w:hAnsi="Arial" w:cs="Arial"/>
                <w:sz w:val="18"/>
                <w:szCs w:val="18"/>
              </w:rPr>
              <w:t>Surface OH</w:t>
            </w:r>
            <w:r w:rsidRPr="00CE27EB">
              <w:rPr>
                <w:rFonts w:ascii="Arial" w:hAnsi="Arial" w:cs="Arial"/>
                <w:sz w:val="18"/>
                <w:szCs w:val="18"/>
                <w:vertAlign w:val="superscript"/>
              </w:rPr>
              <w:t xml:space="preserve">- </w:t>
            </w:r>
            <w:r w:rsidRPr="00CE27EB">
              <w:rPr>
                <w:rFonts w:ascii="Arial" w:hAnsi="Arial" w:cs="Arial"/>
                <w:sz w:val="18"/>
                <w:szCs w:val="18"/>
              </w:rPr>
              <w:t>or H</w:t>
            </w:r>
            <w:r w:rsidRPr="00CE27EB">
              <w:rPr>
                <w:rFonts w:ascii="Arial" w:hAnsi="Arial" w:cs="Arial"/>
                <w:sz w:val="18"/>
                <w:szCs w:val="18"/>
                <w:vertAlign w:val="subscript"/>
              </w:rPr>
              <w:t>2</w:t>
            </w:r>
            <w:r w:rsidRPr="00CE27EB">
              <w:rPr>
                <w:rFonts w:ascii="Arial" w:hAnsi="Arial" w:cs="Arial"/>
                <w:sz w:val="18"/>
                <w:szCs w:val="18"/>
              </w:rPr>
              <w:t>O%</w:t>
            </w:r>
          </w:p>
        </w:tc>
      </w:tr>
      <w:tr w:rsidR="00124245" w:rsidRPr="00CE27EB" w14:paraId="5102897B" w14:textId="77777777" w:rsidTr="00124245">
        <w:tc>
          <w:tcPr>
            <w:tcW w:w="816" w:type="pct"/>
            <w:vMerge/>
            <w:vAlign w:val="center"/>
          </w:tcPr>
          <w:p w14:paraId="6D9AA6D0" w14:textId="77777777" w:rsidR="00124245" w:rsidRPr="00CE27EB" w:rsidRDefault="00124245" w:rsidP="00124245">
            <w:pPr>
              <w:jc w:val="center"/>
              <w:rPr>
                <w:rFonts w:ascii="Arial" w:hAnsi="Arial" w:cs="Arial"/>
                <w:sz w:val="18"/>
                <w:szCs w:val="18"/>
              </w:rPr>
            </w:pPr>
          </w:p>
        </w:tc>
        <w:tc>
          <w:tcPr>
            <w:tcW w:w="434" w:type="pct"/>
            <w:vAlign w:val="center"/>
          </w:tcPr>
          <w:p w14:paraId="60FE6874"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FWHM</w:t>
            </w:r>
          </w:p>
          <w:p w14:paraId="1AFA23C0"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(eV)</w:t>
            </w:r>
          </w:p>
        </w:tc>
        <w:tc>
          <w:tcPr>
            <w:tcW w:w="548" w:type="pct"/>
            <w:gridSpan w:val="2"/>
            <w:vAlign w:val="center"/>
          </w:tcPr>
          <w:p w14:paraId="093A4F06"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Peak</w:t>
            </w:r>
          </w:p>
          <w:p w14:paraId="1CF65D97"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(eV)</w:t>
            </w:r>
          </w:p>
        </w:tc>
        <w:tc>
          <w:tcPr>
            <w:tcW w:w="380" w:type="pct"/>
            <w:gridSpan w:val="2"/>
            <w:vAlign w:val="center"/>
          </w:tcPr>
          <w:p w14:paraId="32713D7A"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Area</w:t>
            </w:r>
          </w:p>
          <w:p w14:paraId="3D504012"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(a.u.)</w:t>
            </w:r>
          </w:p>
        </w:tc>
        <w:tc>
          <w:tcPr>
            <w:tcW w:w="462" w:type="pct"/>
            <w:gridSpan w:val="2"/>
            <w:vAlign w:val="center"/>
          </w:tcPr>
          <w:p w14:paraId="4AB6C8B5"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FWHM</w:t>
            </w:r>
          </w:p>
          <w:p w14:paraId="613E9D3F"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(eV)</w:t>
            </w:r>
          </w:p>
        </w:tc>
        <w:tc>
          <w:tcPr>
            <w:tcW w:w="356" w:type="pct"/>
            <w:gridSpan w:val="2"/>
            <w:vAlign w:val="center"/>
          </w:tcPr>
          <w:p w14:paraId="3A235D64"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Peak</w:t>
            </w:r>
          </w:p>
          <w:p w14:paraId="79C2A78E"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(eV)</w:t>
            </w:r>
          </w:p>
        </w:tc>
        <w:tc>
          <w:tcPr>
            <w:tcW w:w="397" w:type="pct"/>
            <w:gridSpan w:val="2"/>
            <w:vAlign w:val="center"/>
          </w:tcPr>
          <w:p w14:paraId="3BA2F7CF"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Area</w:t>
            </w:r>
          </w:p>
          <w:p w14:paraId="76099889"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(a.u.)</w:t>
            </w:r>
          </w:p>
        </w:tc>
        <w:tc>
          <w:tcPr>
            <w:tcW w:w="358" w:type="pct"/>
            <w:vAlign w:val="center"/>
          </w:tcPr>
          <w:p w14:paraId="381623A3" w14:textId="551B5D92" w:rsidR="00124245" w:rsidRPr="00CE27EB" w:rsidRDefault="008405BC" w:rsidP="00124245">
            <w:pPr>
              <w:jc w:val="center"/>
              <w:rPr>
                <w:rFonts w:ascii="Arial" w:hAnsi="Arial" w:cs="Arial"/>
                <w:sz w:val="18"/>
                <w:szCs w:val="18"/>
              </w:rPr>
            </w:pPr>
            <w:r w:rsidRPr="00CE27EB">
              <w:rPr>
                <w:rFonts w:ascii="Arial" w:hAnsi="Arial" w:cs="Arial"/>
                <w:sz w:val="18"/>
                <w:szCs w:val="18"/>
              </w:rPr>
              <w:t>FWHM</w:t>
            </w:r>
          </w:p>
          <w:p w14:paraId="0D3AA167" w14:textId="4461F9B5" w:rsidR="00124245" w:rsidRPr="00CE27EB" w:rsidRDefault="00124245" w:rsidP="00124245">
            <w:pPr>
              <w:jc w:val="center"/>
              <w:rPr>
                <w:rFonts w:ascii="Arial" w:hAnsi="Arial" w:cs="Arial"/>
                <w:sz w:val="18"/>
                <w:szCs w:val="18"/>
              </w:rPr>
            </w:pPr>
            <w:r w:rsidRPr="00CE27EB">
              <w:rPr>
                <w:rFonts w:ascii="Arial" w:hAnsi="Arial" w:cs="Arial"/>
                <w:sz w:val="18"/>
                <w:szCs w:val="18"/>
              </w:rPr>
              <w:t>(eV)</w:t>
            </w:r>
          </w:p>
        </w:tc>
        <w:tc>
          <w:tcPr>
            <w:tcW w:w="578" w:type="pct"/>
            <w:vAlign w:val="center"/>
          </w:tcPr>
          <w:p w14:paraId="7DB57841"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Area</w:t>
            </w:r>
          </w:p>
          <w:p w14:paraId="692DC5E4" w14:textId="35D35E35" w:rsidR="00124245" w:rsidRPr="00CE27EB" w:rsidRDefault="00124245" w:rsidP="00124245">
            <w:pPr>
              <w:jc w:val="center"/>
              <w:rPr>
                <w:rFonts w:ascii="Arial" w:hAnsi="Arial" w:cs="Arial"/>
                <w:sz w:val="18"/>
                <w:szCs w:val="18"/>
              </w:rPr>
            </w:pPr>
            <w:r w:rsidRPr="00CE27EB">
              <w:rPr>
                <w:rFonts w:ascii="Arial" w:hAnsi="Arial" w:cs="Arial"/>
                <w:sz w:val="18"/>
                <w:szCs w:val="18"/>
              </w:rPr>
              <w:t>(a.u.)</w:t>
            </w:r>
          </w:p>
        </w:tc>
        <w:tc>
          <w:tcPr>
            <w:tcW w:w="671" w:type="pct"/>
            <w:vMerge/>
            <w:vAlign w:val="center"/>
          </w:tcPr>
          <w:p w14:paraId="1C0D9B11" w14:textId="77777777" w:rsidR="00124245" w:rsidRPr="00CE27EB" w:rsidRDefault="00124245" w:rsidP="00124245">
            <w:pPr>
              <w:jc w:val="center"/>
              <w:rPr>
                <w:rFonts w:ascii="Arial" w:hAnsi="Arial" w:cs="Arial"/>
                <w:sz w:val="18"/>
                <w:szCs w:val="18"/>
              </w:rPr>
            </w:pPr>
          </w:p>
        </w:tc>
      </w:tr>
      <w:tr w:rsidR="00124245" w:rsidRPr="00CE27EB" w14:paraId="1835DAB9" w14:textId="77777777" w:rsidTr="00124245">
        <w:tc>
          <w:tcPr>
            <w:tcW w:w="816" w:type="pct"/>
            <w:vAlign w:val="center"/>
          </w:tcPr>
          <w:p w14:paraId="69611743"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Annealed</w:t>
            </w:r>
          </w:p>
        </w:tc>
        <w:tc>
          <w:tcPr>
            <w:tcW w:w="434" w:type="pct"/>
            <w:vAlign w:val="center"/>
          </w:tcPr>
          <w:p w14:paraId="4CC64E8A"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1.22</w:t>
            </w:r>
          </w:p>
        </w:tc>
        <w:tc>
          <w:tcPr>
            <w:tcW w:w="548" w:type="pct"/>
            <w:gridSpan w:val="2"/>
            <w:vAlign w:val="center"/>
          </w:tcPr>
          <w:p w14:paraId="6EBFDEDE"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531</w:t>
            </w:r>
          </w:p>
        </w:tc>
        <w:tc>
          <w:tcPr>
            <w:tcW w:w="380" w:type="pct"/>
            <w:gridSpan w:val="2"/>
            <w:vAlign w:val="center"/>
          </w:tcPr>
          <w:p w14:paraId="51D5E994" w14:textId="34381DBB" w:rsidR="00124245" w:rsidRPr="00CE27EB" w:rsidRDefault="00124245" w:rsidP="00124245">
            <w:pPr>
              <w:jc w:val="center"/>
              <w:rPr>
                <w:rFonts w:ascii="Arial" w:hAnsi="Arial" w:cs="Arial"/>
                <w:sz w:val="18"/>
                <w:szCs w:val="18"/>
              </w:rPr>
            </w:pPr>
            <w:r w:rsidRPr="00CE27EB">
              <w:rPr>
                <w:rFonts w:ascii="Arial" w:hAnsi="Arial" w:cs="Arial"/>
                <w:sz w:val="18"/>
                <w:szCs w:val="18"/>
              </w:rPr>
              <w:t>427</w:t>
            </w:r>
          </w:p>
        </w:tc>
        <w:tc>
          <w:tcPr>
            <w:tcW w:w="462" w:type="pct"/>
            <w:gridSpan w:val="2"/>
            <w:vAlign w:val="center"/>
          </w:tcPr>
          <w:p w14:paraId="166EA138" w14:textId="77777777" w:rsidR="00124245" w:rsidRPr="00CE27EB" w:rsidRDefault="00124245" w:rsidP="00124245">
            <w:pPr>
              <w:jc w:val="center"/>
              <w:rPr>
                <w:rFonts w:ascii="Arial" w:hAnsi="Arial" w:cs="Arial"/>
                <w:sz w:val="18"/>
                <w:szCs w:val="18"/>
              </w:rPr>
            </w:pPr>
          </w:p>
        </w:tc>
        <w:tc>
          <w:tcPr>
            <w:tcW w:w="356" w:type="pct"/>
            <w:gridSpan w:val="2"/>
            <w:vAlign w:val="center"/>
          </w:tcPr>
          <w:p w14:paraId="2D2B9BA4" w14:textId="77777777" w:rsidR="00124245" w:rsidRPr="00CE27EB" w:rsidRDefault="00124245" w:rsidP="00124245">
            <w:pPr>
              <w:jc w:val="center"/>
              <w:rPr>
                <w:rFonts w:ascii="Arial" w:hAnsi="Arial" w:cs="Arial"/>
                <w:sz w:val="18"/>
                <w:szCs w:val="18"/>
              </w:rPr>
            </w:pPr>
          </w:p>
        </w:tc>
        <w:tc>
          <w:tcPr>
            <w:tcW w:w="397" w:type="pct"/>
            <w:gridSpan w:val="2"/>
            <w:vAlign w:val="center"/>
          </w:tcPr>
          <w:p w14:paraId="7CFEA230" w14:textId="77777777" w:rsidR="00124245" w:rsidRPr="00CE27EB" w:rsidRDefault="00124245" w:rsidP="00124245">
            <w:pPr>
              <w:jc w:val="center"/>
              <w:rPr>
                <w:rFonts w:ascii="Arial" w:hAnsi="Arial" w:cs="Arial"/>
                <w:sz w:val="18"/>
                <w:szCs w:val="18"/>
              </w:rPr>
            </w:pPr>
          </w:p>
        </w:tc>
        <w:tc>
          <w:tcPr>
            <w:tcW w:w="358" w:type="pct"/>
            <w:vAlign w:val="center"/>
          </w:tcPr>
          <w:p w14:paraId="5485F7C0" w14:textId="64DE05C6" w:rsidR="00124245" w:rsidRPr="00CE27EB" w:rsidRDefault="00124245" w:rsidP="00124245">
            <w:pPr>
              <w:jc w:val="center"/>
              <w:rPr>
                <w:rFonts w:ascii="Arial" w:hAnsi="Arial" w:cs="Arial"/>
                <w:sz w:val="18"/>
                <w:szCs w:val="18"/>
              </w:rPr>
            </w:pPr>
            <w:r w:rsidRPr="00CE27EB">
              <w:rPr>
                <w:rFonts w:ascii="Arial" w:hAnsi="Arial" w:cs="Arial"/>
                <w:sz w:val="18"/>
                <w:szCs w:val="18"/>
              </w:rPr>
              <w:t>1.42</w:t>
            </w:r>
          </w:p>
        </w:tc>
        <w:tc>
          <w:tcPr>
            <w:tcW w:w="578" w:type="pct"/>
            <w:vAlign w:val="center"/>
          </w:tcPr>
          <w:p w14:paraId="4FA113CE" w14:textId="2099F286" w:rsidR="00124245" w:rsidRPr="00CE27EB" w:rsidRDefault="00124245" w:rsidP="00124245">
            <w:pPr>
              <w:jc w:val="center"/>
              <w:rPr>
                <w:rFonts w:ascii="Arial" w:hAnsi="Arial" w:cs="Arial"/>
                <w:sz w:val="18"/>
                <w:szCs w:val="18"/>
              </w:rPr>
            </w:pPr>
            <w:r w:rsidRPr="00CE27EB">
              <w:rPr>
                <w:rFonts w:ascii="Arial" w:hAnsi="Arial" w:cs="Arial"/>
                <w:sz w:val="18"/>
                <w:szCs w:val="18"/>
              </w:rPr>
              <w:t>14</w:t>
            </w:r>
          </w:p>
        </w:tc>
        <w:tc>
          <w:tcPr>
            <w:tcW w:w="671" w:type="pct"/>
            <w:vAlign w:val="center"/>
          </w:tcPr>
          <w:p w14:paraId="7181B627" w14:textId="7D3F602B" w:rsidR="00124245" w:rsidRPr="00CE27EB" w:rsidRDefault="00124245" w:rsidP="00124245">
            <w:pPr>
              <w:jc w:val="center"/>
              <w:rPr>
                <w:rFonts w:ascii="Arial" w:hAnsi="Arial" w:cs="Arial"/>
                <w:sz w:val="18"/>
                <w:szCs w:val="18"/>
              </w:rPr>
            </w:pPr>
            <w:r w:rsidRPr="00CE27EB">
              <w:rPr>
                <w:rFonts w:ascii="Arial" w:hAnsi="Arial" w:cs="Arial"/>
                <w:sz w:val="18"/>
                <w:szCs w:val="18"/>
              </w:rPr>
              <w:t>3.2%</w:t>
            </w:r>
          </w:p>
        </w:tc>
      </w:tr>
      <w:tr w:rsidR="00124245" w:rsidRPr="00CE27EB" w14:paraId="025EA9DC" w14:textId="77777777" w:rsidTr="00496633">
        <w:tc>
          <w:tcPr>
            <w:tcW w:w="816" w:type="pct"/>
            <w:vAlign w:val="center"/>
          </w:tcPr>
          <w:p w14:paraId="6514BC0D" w14:textId="6A6D7264" w:rsidR="00124245" w:rsidRPr="00CE27EB" w:rsidRDefault="000556FB" w:rsidP="00124245">
            <w:pPr>
              <w:jc w:val="center"/>
              <w:rPr>
                <w:rFonts w:ascii="Arial" w:hAnsi="Arial" w:cs="Arial"/>
                <w:sz w:val="18"/>
                <w:szCs w:val="18"/>
              </w:rPr>
            </w:pPr>
            <w:r w:rsidRPr="00CE27EB">
              <w:rPr>
                <w:rFonts w:ascii="Arial" w:hAnsi="Arial" w:cs="Arial"/>
                <w:sz w:val="18"/>
                <w:szCs w:val="18"/>
              </w:rPr>
              <w:t>2-week</w:t>
            </w:r>
            <w:r w:rsidR="00124245" w:rsidRPr="00CE27EB">
              <w:rPr>
                <w:rFonts w:ascii="Arial" w:hAnsi="Arial" w:cs="Arial"/>
                <w:sz w:val="18"/>
                <w:szCs w:val="18"/>
              </w:rPr>
              <w:t xml:space="preserve"> air exposure</w:t>
            </w:r>
          </w:p>
        </w:tc>
        <w:tc>
          <w:tcPr>
            <w:tcW w:w="434" w:type="pct"/>
          </w:tcPr>
          <w:p w14:paraId="677F3E8C" w14:textId="357AA674" w:rsidR="00124245" w:rsidRPr="00CE27EB" w:rsidRDefault="00124245" w:rsidP="00124245">
            <w:pPr>
              <w:jc w:val="center"/>
              <w:rPr>
                <w:rFonts w:ascii="Arial" w:hAnsi="Arial" w:cs="Arial"/>
                <w:sz w:val="18"/>
                <w:szCs w:val="18"/>
              </w:rPr>
            </w:pPr>
            <w:r w:rsidRPr="00CE27EB">
              <w:rPr>
                <w:rFonts w:ascii="Arial" w:hAnsi="Arial" w:cs="Arial"/>
                <w:sz w:val="18"/>
                <w:szCs w:val="18"/>
              </w:rPr>
              <w:t>1.3</w:t>
            </w:r>
          </w:p>
        </w:tc>
        <w:tc>
          <w:tcPr>
            <w:tcW w:w="548" w:type="pct"/>
            <w:gridSpan w:val="2"/>
          </w:tcPr>
          <w:p w14:paraId="178F7C6B" w14:textId="5717A4DA" w:rsidR="00124245" w:rsidRPr="00CE27EB" w:rsidRDefault="00124245" w:rsidP="00124245">
            <w:pPr>
              <w:jc w:val="center"/>
              <w:rPr>
                <w:rFonts w:ascii="Arial" w:hAnsi="Arial" w:cs="Arial"/>
                <w:sz w:val="18"/>
                <w:szCs w:val="18"/>
              </w:rPr>
            </w:pPr>
            <w:r w:rsidRPr="00CE27EB">
              <w:rPr>
                <w:rFonts w:ascii="Arial" w:hAnsi="Arial" w:cs="Arial"/>
                <w:sz w:val="18"/>
                <w:szCs w:val="18"/>
              </w:rPr>
              <w:t>530.8</w:t>
            </w:r>
          </w:p>
        </w:tc>
        <w:tc>
          <w:tcPr>
            <w:tcW w:w="380" w:type="pct"/>
            <w:gridSpan w:val="2"/>
          </w:tcPr>
          <w:p w14:paraId="76A4DC80" w14:textId="71015D05" w:rsidR="00124245" w:rsidRPr="00CE27EB" w:rsidRDefault="00124245" w:rsidP="00124245">
            <w:pPr>
              <w:jc w:val="center"/>
              <w:rPr>
                <w:rFonts w:ascii="Arial" w:hAnsi="Arial" w:cs="Arial"/>
                <w:sz w:val="18"/>
                <w:szCs w:val="18"/>
              </w:rPr>
            </w:pPr>
            <w:r w:rsidRPr="00CE27EB">
              <w:rPr>
                <w:rFonts w:ascii="Arial" w:hAnsi="Arial" w:cs="Arial"/>
                <w:sz w:val="18"/>
                <w:szCs w:val="18"/>
              </w:rPr>
              <w:t>311</w:t>
            </w:r>
          </w:p>
        </w:tc>
        <w:tc>
          <w:tcPr>
            <w:tcW w:w="462" w:type="pct"/>
            <w:gridSpan w:val="2"/>
          </w:tcPr>
          <w:p w14:paraId="2DAC0D37" w14:textId="1830579A" w:rsidR="00124245" w:rsidRPr="00CE27EB" w:rsidRDefault="00124245" w:rsidP="00124245">
            <w:pPr>
              <w:jc w:val="center"/>
              <w:rPr>
                <w:rFonts w:ascii="Arial" w:hAnsi="Arial" w:cs="Arial"/>
                <w:sz w:val="18"/>
                <w:szCs w:val="18"/>
              </w:rPr>
            </w:pPr>
            <w:r w:rsidRPr="00CE27EB">
              <w:rPr>
                <w:rFonts w:ascii="Arial" w:hAnsi="Arial" w:cs="Arial"/>
                <w:sz w:val="18"/>
                <w:szCs w:val="18"/>
              </w:rPr>
              <w:t>1.3</w:t>
            </w:r>
          </w:p>
        </w:tc>
        <w:tc>
          <w:tcPr>
            <w:tcW w:w="356" w:type="pct"/>
            <w:gridSpan w:val="2"/>
          </w:tcPr>
          <w:p w14:paraId="3C83D46B" w14:textId="5E00B8F7" w:rsidR="00124245" w:rsidRPr="00CE27EB" w:rsidRDefault="00124245" w:rsidP="00124245">
            <w:pPr>
              <w:jc w:val="center"/>
              <w:rPr>
                <w:rFonts w:ascii="Arial" w:hAnsi="Arial" w:cs="Arial"/>
                <w:sz w:val="18"/>
                <w:szCs w:val="18"/>
              </w:rPr>
            </w:pPr>
            <w:r w:rsidRPr="00CE27EB">
              <w:rPr>
                <w:rFonts w:ascii="Arial" w:hAnsi="Arial" w:cs="Arial"/>
                <w:sz w:val="18"/>
                <w:szCs w:val="18"/>
              </w:rPr>
              <w:t>529</w:t>
            </w:r>
          </w:p>
        </w:tc>
        <w:tc>
          <w:tcPr>
            <w:tcW w:w="397" w:type="pct"/>
            <w:gridSpan w:val="2"/>
          </w:tcPr>
          <w:p w14:paraId="2878D3C1" w14:textId="03A13AC1" w:rsidR="00124245" w:rsidRPr="00CE27EB" w:rsidRDefault="00124245" w:rsidP="00124245">
            <w:pPr>
              <w:jc w:val="center"/>
              <w:rPr>
                <w:rFonts w:ascii="Arial" w:hAnsi="Arial" w:cs="Arial"/>
                <w:sz w:val="18"/>
                <w:szCs w:val="18"/>
              </w:rPr>
            </w:pPr>
            <w:r w:rsidRPr="00CE27EB">
              <w:rPr>
                <w:rFonts w:ascii="Arial" w:hAnsi="Arial" w:cs="Arial"/>
                <w:sz w:val="18"/>
                <w:szCs w:val="18"/>
              </w:rPr>
              <w:t>52</w:t>
            </w:r>
          </w:p>
        </w:tc>
        <w:tc>
          <w:tcPr>
            <w:tcW w:w="358" w:type="pct"/>
            <w:vAlign w:val="center"/>
          </w:tcPr>
          <w:p w14:paraId="79F3B618" w14:textId="17E12B02" w:rsidR="00124245" w:rsidRPr="00CE27EB" w:rsidRDefault="00124245" w:rsidP="00124245">
            <w:pPr>
              <w:jc w:val="center"/>
              <w:rPr>
                <w:rFonts w:ascii="Arial" w:hAnsi="Arial" w:cs="Arial"/>
                <w:sz w:val="18"/>
                <w:szCs w:val="18"/>
              </w:rPr>
            </w:pPr>
            <w:r w:rsidRPr="00CE27EB">
              <w:rPr>
                <w:rFonts w:ascii="Arial" w:hAnsi="Arial" w:cs="Arial"/>
                <w:sz w:val="18"/>
                <w:szCs w:val="18"/>
              </w:rPr>
              <w:t>1.42</w:t>
            </w:r>
          </w:p>
        </w:tc>
        <w:tc>
          <w:tcPr>
            <w:tcW w:w="578" w:type="pct"/>
            <w:vAlign w:val="center"/>
          </w:tcPr>
          <w:p w14:paraId="3E606682" w14:textId="4FED3C5C" w:rsidR="00124245" w:rsidRPr="00CE27EB" w:rsidRDefault="00124245" w:rsidP="00124245">
            <w:pPr>
              <w:jc w:val="center"/>
              <w:rPr>
                <w:rFonts w:ascii="Arial" w:hAnsi="Arial" w:cs="Arial"/>
                <w:sz w:val="18"/>
                <w:szCs w:val="18"/>
              </w:rPr>
            </w:pPr>
            <w:r w:rsidRPr="00CE27EB">
              <w:rPr>
                <w:rFonts w:ascii="Arial" w:hAnsi="Arial" w:cs="Arial"/>
                <w:sz w:val="18"/>
                <w:szCs w:val="18"/>
              </w:rPr>
              <w:t>31</w:t>
            </w:r>
          </w:p>
        </w:tc>
        <w:tc>
          <w:tcPr>
            <w:tcW w:w="671" w:type="pct"/>
            <w:vAlign w:val="center"/>
          </w:tcPr>
          <w:p w14:paraId="13496970" w14:textId="28A4383E" w:rsidR="00124245" w:rsidRPr="00CE27EB" w:rsidRDefault="00124245" w:rsidP="00124245">
            <w:pPr>
              <w:jc w:val="center"/>
              <w:rPr>
                <w:rFonts w:ascii="Arial" w:hAnsi="Arial" w:cs="Arial"/>
                <w:sz w:val="18"/>
                <w:szCs w:val="18"/>
              </w:rPr>
            </w:pPr>
            <w:r w:rsidRPr="00CE27EB">
              <w:rPr>
                <w:rFonts w:ascii="Arial" w:hAnsi="Arial" w:cs="Arial"/>
                <w:sz w:val="18"/>
                <w:szCs w:val="18"/>
              </w:rPr>
              <w:t>7.8%</w:t>
            </w:r>
          </w:p>
        </w:tc>
      </w:tr>
      <w:tr w:rsidR="00124245" w:rsidRPr="00CE27EB" w14:paraId="676877A6" w14:textId="77777777" w:rsidTr="00E45CED">
        <w:trPr>
          <w:trHeight w:val="827"/>
        </w:trPr>
        <w:tc>
          <w:tcPr>
            <w:tcW w:w="816" w:type="pct"/>
            <w:vAlign w:val="center"/>
          </w:tcPr>
          <w:p w14:paraId="3AC10FCC" w14:textId="03CA6676" w:rsidR="00124245" w:rsidRPr="00CE27EB" w:rsidRDefault="000556FB" w:rsidP="00124245">
            <w:pPr>
              <w:jc w:val="center"/>
              <w:rPr>
                <w:rFonts w:ascii="Arial" w:hAnsi="Arial" w:cs="Arial"/>
                <w:sz w:val="18"/>
                <w:szCs w:val="18"/>
              </w:rPr>
            </w:pPr>
            <w:r w:rsidRPr="00CE27EB">
              <w:rPr>
                <w:rFonts w:ascii="Arial" w:hAnsi="Arial" w:cs="Arial"/>
                <w:sz w:val="18"/>
                <w:szCs w:val="18"/>
              </w:rPr>
              <w:t>2-week</w:t>
            </w:r>
            <w:r w:rsidR="00124245" w:rsidRPr="00CE27EB">
              <w:rPr>
                <w:rFonts w:ascii="Arial" w:hAnsi="Arial" w:cs="Arial"/>
                <w:sz w:val="18"/>
                <w:szCs w:val="18"/>
              </w:rPr>
              <w:t xml:space="preserve"> air exposure   + growth thermal process</w:t>
            </w:r>
          </w:p>
          <w:p w14:paraId="04A70AEF" w14:textId="75042309" w:rsidR="00124245" w:rsidRPr="00CE27EB" w:rsidRDefault="00124245" w:rsidP="00124245">
            <w:pPr>
              <w:jc w:val="center"/>
              <w:rPr>
                <w:rFonts w:ascii="Arial" w:hAnsi="Arial" w:cs="Arial"/>
                <w:sz w:val="18"/>
                <w:szCs w:val="18"/>
              </w:rPr>
            </w:pPr>
          </w:p>
        </w:tc>
        <w:tc>
          <w:tcPr>
            <w:tcW w:w="434" w:type="pct"/>
            <w:vAlign w:val="center"/>
          </w:tcPr>
          <w:p w14:paraId="175B142C" w14:textId="6D061BF4" w:rsidR="00124245" w:rsidRPr="00CE27EB" w:rsidRDefault="00124245" w:rsidP="00124245">
            <w:pPr>
              <w:jc w:val="center"/>
              <w:rPr>
                <w:rFonts w:ascii="Arial" w:hAnsi="Arial" w:cs="Arial"/>
                <w:sz w:val="18"/>
                <w:szCs w:val="18"/>
              </w:rPr>
            </w:pPr>
            <w:r w:rsidRPr="00CE27EB">
              <w:rPr>
                <w:rFonts w:ascii="Arial" w:hAnsi="Arial" w:cs="Arial"/>
                <w:sz w:val="18"/>
                <w:szCs w:val="18"/>
              </w:rPr>
              <w:t>1.22</w:t>
            </w:r>
          </w:p>
        </w:tc>
        <w:tc>
          <w:tcPr>
            <w:tcW w:w="548" w:type="pct"/>
            <w:gridSpan w:val="2"/>
            <w:vAlign w:val="center"/>
          </w:tcPr>
          <w:p w14:paraId="1C219FF0"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530.8</w:t>
            </w:r>
          </w:p>
        </w:tc>
        <w:tc>
          <w:tcPr>
            <w:tcW w:w="380" w:type="pct"/>
            <w:gridSpan w:val="2"/>
            <w:vAlign w:val="center"/>
          </w:tcPr>
          <w:p w14:paraId="51017B1D" w14:textId="7166F501" w:rsidR="00124245" w:rsidRPr="00CE27EB" w:rsidRDefault="00124245" w:rsidP="00124245">
            <w:pPr>
              <w:jc w:val="center"/>
              <w:rPr>
                <w:rFonts w:ascii="Arial" w:hAnsi="Arial" w:cs="Arial"/>
                <w:sz w:val="18"/>
                <w:szCs w:val="18"/>
              </w:rPr>
            </w:pPr>
            <w:r w:rsidRPr="00CE27EB">
              <w:rPr>
                <w:rFonts w:ascii="Arial" w:hAnsi="Arial" w:cs="Arial"/>
                <w:sz w:val="18"/>
                <w:szCs w:val="18"/>
              </w:rPr>
              <w:t>285</w:t>
            </w:r>
          </w:p>
        </w:tc>
        <w:tc>
          <w:tcPr>
            <w:tcW w:w="462" w:type="pct"/>
            <w:gridSpan w:val="2"/>
            <w:vAlign w:val="center"/>
          </w:tcPr>
          <w:p w14:paraId="40DCDD37" w14:textId="24508E0F" w:rsidR="00124245" w:rsidRPr="00CE27EB" w:rsidRDefault="00124245" w:rsidP="00124245">
            <w:pPr>
              <w:jc w:val="center"/>
              <w:rPr>
                <w:rFonts w:ascii="Arial" w:hAnsi="Arial" w:cs="Arial"/>
                <w:sz w:val="18"/>
                <w:szCs w:val="18"/>
              </w:rPr>
            </w:pPr>
          </w:p>
        </w:tc>
        <w:tc>
          <w:tcPr>
            <w:tcW w:w="356" w:type="pct"/>
            <w:gridSpan w:val="2"/>
            <w:vAlign w:val="center"/>
          </w:tcPr>
          <w:p w14:paraId="741F68AF" w14:textId="189EEF57" w:rsidR="00124245" w:rsidRPr="00CE27EB" w:rsidRDefault="00124245" w:rsidP="00124245">
            <w:pPr>
              <w:jc w:val="center"/>
              <w:rPr>
                <w:rFonts w:ascii="Arial" w:hAnsi="Arial" w:cs="Arial"/>
                <w:sz w:val="18"/>
                <w:szCs w:val="18"/>
              </w:rPr>
            </w:pPr>
          </w:p>
        </w:tc>
        <w:tc>
          <w:tcPr>
            <w:tcW w:w="397" w:type="pct"/>
            <w:gridSpan w:val="2"/>
            <w:vAlign w:val="center"/>
          </w:tcPr>
          <w:p w14:paraId="73FFFC61" w14:textId="1E6B6218" w:rsidR="00124245" w:rsidRPr="00CE27EB" w:rsidRDefault="00124245" w:rsidP="00124245">
            <w:pPr>
              <w:jc w:val="center"/>
              <w:rPr>
                <w:rFonts w:ascii="Arial" w:hAnsi="Arial" w:cs="Arial"/>
                <w:sz w:val="18"/>
                <w:szCs w:val="18"/>
              </w:rPr>
            </w:pPr>
          </w:p>
        </w:tc>
        <w:tc>
          <w:tcPr>
            <w:tcW w:w="358" w:type="pct"/>
            <w:vAlign w:val="center"/>
          </w:tcPr>
          <w:p w14:paraId="38EA634E" w14:textId="44527A9E" w:rsidR="00124245" w:rsidRPr="00CE27EB" w:rsidRDefault="00124245" w:rsidP="00124245">
            <w:pPr>
              <w:jc w:val="center"/>
              <w:rPr>
                <w:rFonts w:ascii="Arial" w:hAnsi="Arial" w:cs="Arial"/>
                <w:sz w:val="18"/>
                <w:szCs w:val="18"/>
              </w:rPr>
            </w:pPr>
            <w:r w:rsidRPr="00CE27EB">
              <w:rPr>
                <w:rFonts w:ascii="Arial" w:hAnsi="Arial" w:cs="Arial"/>
                <w:sz w:val="18"/>
                <w:szCs w:val="18"/>
              </w:rPr>
              <w:t>1.42</w:t>
            </w:r>
          </w:p>
        </w:tc>
        <w:tc>
          <w:tcPr>
            <w:tcW w:w="578" w:type="pct"/>
            <w:vAlign w:val="center"/>
          </w:tcPr>
          <w:p w14:paraId="3E820A5A" w14:textId="6F89C9BD" w:rsidR="00124245" w:rsidRPr="00CE27EB" w:rsidRDefault="00124245" w:rsidP="00124245">
            <w:pPr>
              <w:jc w:val="center"/>
              <w:rPr>
                <w:rFonts w:ascii="Arial" w:hAnsi="Arial" w:cs="Arial"/>
                <w:sz w:val="18"/>
                <w:szCs w:val="18"/>
              </w:rPr>
            </w:pPr>
            <w:r w:rsidRPr="00CE27EB">
              <w:rPr>
                <w:rFonts w:ascii="Arial" w:hAnsi="Arial" w:cs="Arial"/>
                <w:sz w:val="18"/>
                <w:szCs w:val="18"/>
              </w:rPr>
              <w:t>70</w:t>
            </w:r>
          </w:p>
        </w:tc>
        <w:tc>
          <w:tcPr>
            <w:tcW w:w="671" w:type="pct"/>
            <w:vAlign w:val="center"/>
          </w:tcPr>
          <w:p w14:paraId="1DD3F4F1" w14:textId="470BC924" w:rsidR="00124245" w:rsidRPr="00CE27EB" w:rsidRDefault="00124245" w:rsidP="00124245">
            <w:pPr>
              <w:jc w:val="center"/>
              <w:rPr>
                <w:rFonts w:ascii="Arial" w:hAnsi="Arial" w:cs="Arial"/>
                <w:sz w:val="18"/>
                <w:szCs w:val="18"/>
              </w:rPr>
            </w:pPr>
            <w:r w:rsidRPr="00CE27EB">
              <w:rPr>
                <w:rFonts w:ascii="Arial" w:hAnsi="Arial" w:cs="Arial"/>
                <w:sz w:val="18"/>
                <w:szCs w:val="18"/>
              </w:rPr>
              <w:t>21.5%</w:t>
            </w:r>
          </w:p>
        </w:tc>
      </w:tr>
      <w:tr w:rsidR="00124245" w:rsidRPr="00CE27EB" w14:paraId="234EB6D2" w14:textId="77777777" w:rsidTr="00C81C34">
        <w:tc>
          <w:tcPr>
            <w:tcW w:w="816" w:type="pct"/>
            <w:vMerge w:val="restart"/>
            <w:vAlign w:val="center"/>
          </w:tcPr>
          <w:p w14:paraId="3AA9DBF2"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XPS spectra (testing angle)</w:t>
            </w:r>
          </w:p>
        </w:tc>
        <w:tc>
          <w:tcPr>
            <w:tcW w:w="2935" w:type="pct"/>
            <w:gridSpan w:val="12"/>
            <w:shd w:val="clear" w:color="auto" w:fill="D9D9D9" w:themeFill="background1" w:themeFillShade="D9"/>
            <w:vAlign w:val="center"/>
          </w:tcPr>
          <w:p w14:paraId="2167AE07"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Al 2p</w:t>
            </w:r>
          </w:p>
        </w:tc>
        <w:tc>
          <w:tcPr>
            <w:tcW w:w="578" w:type="pct"/>
            <w:shd w:val="clear" w:color="auto" w:fill="D9D9D9" w:themeFill="background1" w:themeFillShade="D9"/>
            <w:vAlign w:val="center"/>
          </w:tcPr>
          <w:p w14:paraId="218C1797"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C 1s</w:t>
            </w:r>
          </w:p>
        </w:tc>
        <w:tc>
          <w:tcPr>
            <w:tcW w:w="671" w:type="pct"/>
            <w:vMerge w:val="restart"/>
            <w:vAlign w:val="center"/>
          </w:tcPr>
          <w:p w14:paraId="1671B58E" w14:textId="77777777" w:rsidR="00124245" w:rsidRPr="00CE27EB" w:rsidRDefault="00124245" w:rsidP="00124245">
            <w:pPr>
              <w:jc w:val="center"/>
              <w:rPr>
                <w:rFonts w:ascii="Arial" w:hAnsi="Arial" w:cs="Arial"/>
                <w:sz w:val="18"/>
                <w:szCs w:val="18"/>
              </w:rPr>
            </w:pPr>
          </w:p>
        </w:tc>
      </w:tr>
      <w:tr w:rsidR="00124245" w:rsidRPr="00CE27EB" w14:paraId="7C162919" w14:textId="77777777" w:rsidTr="00124245">
        <w:tc>
          <w:tcPr>
            <w:tcW w:w="816" w:type="pct"/>
            <w:vMerge/>
            <w:vAlign w:val="center"/>
          </w:tcPr>
          <w:p w14:paraId="1DC84C8A" w14:textId="77777777" w:rsidR="00124245" w:rsidRPr="00CE27EB" w:rsidRDefault="00124245" w:rsidP="00124245">
            <w:pPr>
              <w:jc w:val="center"/>
              <w:rPr>
                <w:rFonts w:ascii="Arial" w:hAnsi="Arial" w:cs="Arial"/>
                <w:sz w:val="18"/>
                <w:szCs w:val="18"/>
              </w:rPr>
            </w:pPr>
          </w:p>
        </w:tc>
        <w:tc>
          <w:tcPr>
            <w:tcW w:w="1164" w:type="pct"/>
            <w:gridSpan w:val="4"/>
            <w:vAlign w:val="center"/>
          </w:tcPr>
          <w:p w14:paraId="282D1117"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Al-O@ Al</w:t>
            </w:r>
            <w:r w:rsidRPr="00CE27EB">
              <w:rPr>
                <w:rFonts w:ascii="Arial" w:hAnsi="Arial" w:cs="Arial"/>
                <w:sz w:val="18"/>
                <w:szCs w:val="18"/>
                <w:vertAlign w:val="subscript"/>
              </w:rPr>
              <w:t>2</w:t>
            </w:r>
            <w:r w:rsidRPr="00CE27EB">
              <w:rPr>
                <w:rFonts w:ascii="Arial" w:hAnsi="Arial" w:cs="Arial"/>
                <w:sz w:val="18"/>
                <w:szCs w:val="18"/>
              </w:rPr>
              <w:t>O</w:t>
            </w:r>
            <w:r w:rsidRPr="00CE27EB">
              <w:rPr>
                <w:rFonts w:ascii="Arial" w:hAnsi="Arial" w:cs="Arial"/>
                <w:sz w:val="18"/>
                <w:szCs w:val="18"/>
                <w:vertAlign w:val="subscript"/>
              </w:rPr>
              <w:t>3</w:t>
            </w:r>
          </w:p>
        </w:tc>
        <w:tc>
          <w:tcPr>
            <w:tcW w:w="1197" w:type="pct"/>
            <w:gridSpan w:val="6"/>
            <w:vAlign w:val="center"/>
          </w:tcPr>
          <w:p w14:paraId="63F579B8"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Al-OH @AlO</w:t>
            </w:r>
            <w:r w:rsidRPr="00CE27EB">
              <w:rPr>
                <w:rFonts w:ascii="Arial" w:hAnsi="Arial" w:cs="Arial"/>
                <w:sz w:val="18"/>
                <w:szCs w:val="18"/>
                <w:vertAlign w:val="subscript"/>
              </w:rPr>
              <w:t>x</w:t>
            </w:r>
            <w:r w:rsidRPr="00CE27EB">
              <w:rPr>
                <w:rFonts w:ascii="Arial" w:hAnsi="Arial" w:cs="Arial"/>
                <w:sz w:val="18"/>
                <w:szCs w:val="18"/>
              </w:rPr>
              <w:t>(OH)</w:t>
            </w:r>
            <w:r w:rsidRPr="00CE27EB">
              <w:rPr>
                <w:rFonts w:ascii="Arial" w:hAnsi="Arial" w:cs="Arial"/>
                <w:sz w:val="18"/>
                <w:szCs w:val="18"/>
                <w:vertAlign w:val="subscript"/>
              </w:rPr>
              <w:t>y</w:t>
            </w:r>
          </w:p>
        </w:tc>
        <w:tc>
          <w:tcPr>
            <w:tcW w:w="574" w:type="pct"/>
            <w:gridSpan w:val="2"/>
            <w:vMerge w:val="restart"/>
            <w:vAlign w:val="center"/>
          </w:tcPr>
          <w:p w14:paraId="7645845D" w14:textId="642638E4" w:rsidR="00124245" w:rsidRPr="00CE27EB" w:rsidRDefault="00124245" w:rsidP="00124245">
            <w:pPr>
              <w:jc w:val="center"/>
              <w:rPr>
                <w:rFonts w:ascii="Arial" w:hAnsi="Arial" w:cs="Arial"/>
                <w:sz w:val="18"/>
                <w:szCs w:val="18"/>
              </w:rPr>
            </w:pPr>
          </w:p>
        </w:tc>
        <w:tc>
          <w:tcPr>
            <w:tcW w:w="578" w:type="pct"/>
            <w:vMerge w:val="restart"/>
            <w:vAlign w:val="center"/>
          </w:tcPr>
          <w:p w14:paraId="63F3DAFF"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Peak</w:t>
            </w:r>
          </w:p>
          <w:p w14:paraId="1D25422E"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(eV)</w:t>
            </w:r>
          </w:p>
        </w:tc>
        <w:tc>
          <w:tcPr>
            <w:tcW w:w="671" w:type="pct"/>
            <w:vMerge/>
            <w:vAlign w:val="center"/>
          </w:tcPr>
          <w:p w14:paraId="39689483" w14:textId="77777777" w:rsidR="00124245" w:rsidRPr="00CE27EB" w:rsidRDefault="00124245" w:rsidP="00124245">
            <w:pPr>
              <w:jc w:val="center"/>
              <w:rPr>
                <w:rFonts w:ascii="Arial" w:hAnsi="Arial" w:cs="Arial"/>
                <w:sz w:val="18"/>
                <w:szCs w:val="18"/>
              </w:rPr>
            </w:pPr>
          </w:p>
        </w:tc>
      </w:tr>
      <w:tr w:rsidR="00124245" w:rsidRPr="00CE27EB" w14:paraId="73E17BF1" w14:textId="77777777" w:rsidTr="00124245">
        <w:tc>
          <w:tcPr>
            <w:tcW w:w="816" w:type="pct"/>
            <w:vMerge/>
            <w:vAlign w:val="center"/>
          </w:tcPr>
          <w:p w14:paraId="7933972B" w14:textId="77777777" w:rsidR="00124245" w:rsidRPr="00CE27EB" w:rsidRDefault="00124245" w:rsidP="00124245">
            <w:pPr>
              <w:jc w:val="center"/>
              <w:rPr>
                <w:rFonts w:ascii="Arial" w:hAnsi="Arial" w:cs="Arial"/>
                <w:sz w:val="18"/>
                <w:szCs w:val="18"/>
              </w:rPr>
            </w:pPr>
          </w:p>
        </w:tc>
        <w:tc>
          <w:tcPr>
            <w:tcW w:w="434" w:type="pct"/>
            <w:vAlign w:val="center"/>
          </w:tcPr>
          <w:p w14:paraId="4B3B4CD3"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FWHM</w:t>
            </w:r>
          </w:p>
          <w:p w14:paraId="3CFF0C66"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(eV)</w:t>
            </w:r>
          </w:p>
        </w:tc>
        <w:tc>
          <w:tcPr>
            <w:tcW w:w="356" w:type="pct"/>
            <w:vAlign w:val="center"/>
          </w:tcPr>
          <w:p w14:paraId="1F8B856A"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Peak</w:t>
            </w:r>
          </w:p>
          <w:p w14:paraId="4689FD9D"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(eV)</w:t>
            </w:r>
          </w:p>
        </w:tc>
        <w:tc>
          <w:tcPr>
            <w:tcW w:w="374" w:type="pct"/>
            <w:gridSpan w:val="2"/>
            <w:vAlign w:val="center"/>
          </w:tcPr>
          <w:p w14:paraId="36D33C2A"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Area</w:t>
            </w:r>
          </w:p>
          <w:p w14:paraId="60B7DFB6"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(a.u.)</w:t>
            </w:r>
          </w:p>
        </w:tc>
        <w:tc>
          <w:tcPr>
            <w:tcW w:w="440" w:type="pct"/>
            <w:gridSpan w:val="2"/>
            <w:vAlign w:val="center"/>
          </w:tcPr>
          <w:p w14:paraId="090E3BC3"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FWHM</w:t>
            </w:r>
          </w:p>
          <w:p w14:paraId="021757DF"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(eV)</w:t>
            </w:r>
          </w:p>
        </w:tc>
        <w:tc>
          <w:tcPr>
            <w:tcW w:w="398" w:type="pct"/>
            <w:gridSpan w:val="2"/>
            <w:vAlign w:val="center"/>
          </w:tcPr>
          <w:p w14:paraId="5492CA0C"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Peak</w:t>
            </w:r>
          </w:p>
          <w:p w14:paraId="1E5E0581"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(eV)</w:t>
            </w:r>
          </w:p>
        </w:tc>
        <w:tc>
          <w:tcPr>
            <w:tcW w:w="359" w:type="pct"/>
            <w:gridSpan w:val="2"/>
            <w:vAlign w:val="center"/>
          </w:tcPr>
          <w:p w14:paraId="1805F9DC"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Area</w:t>
            </w:r>
          </w:p>
          <w:p w14:paraId="384F3827"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(a.u.)</w:t>
            </w:r>
          </w:p>
        </w:tc>
        <w:tc>
          <w:tcPr>
            <w:tcW w:w="574" w:type="pct"/>
            <w:gridSpan w:val="2"/>
            <w:vMerge/>
            <w:vAlign w:val="center"/>
          </w:tcPr>
          <w:p w14:paraId="5229F1BB" w14:textId="77777777" w:rsidR="00124245" w:rsidRPr="00CE27EB" w:rsidRDefault="00124245" w:rsidP="00124245">
            <w:pPr>
              <w:jc w:val="center"/>
              <w:rPr>
                <w:rFonts w:ascii="Arial" w:hAnsi="Arial" w:cs="Arial"/>
                <w:sz w:val="18"/>
                <w:szCs w:val="18"/>
              </w:rPr>
            </w:pPr>
          </w:p>
        </w:tc>
        <w:tc>
          <w:tcPr>
            <w:tcW w:w="578" w:type="pct"/>
            <w:vMerge/>
            <w:vAlign w:val="center"/>
          </w:tcPr>
          <w:p w14:paraId="2E2B6A4D" w14:textId="77777777" w:rsidR="00124245" w:rsidRPr="00CE27EB" w:rsidRDefault="00124245" w:rsidP="00124245">
            <w:pPr>
              <w:jc w:val="center"/>
              <w:rPr>
                <w:rFonts w:ascii="Arial" w:hAnsi="Arial" w:cs="Arial"/>
                <w:sz w:val="18"/>
                <w:szCs w:val="18"/>
              </w:rPr>
            </w:pPr>
          </w:p>
        </w:tc>
        <w:tc>
          <w:tcPr>
            <w:tcW w:w="671" w:type="pct"/>
            <w:vMerge/>
            <w:vAlign w:val="center"/>
          </w:tcPr>
          <w:p w14:paraId="5299DDDE" w14:textId="77777777" w:rsidR="00124245" w:rsidRPr="00CE27EB" w:rsidRDefault="00124245" w:rsidP="00124245">
            <w:pPr>
              <w:jc w:val="center"/>
              <w:rPr>
                <w:rFonts w:ascii="Arial" w:hAnsi="Arial" w:cs="Arial"/>
                <w:sz w:val="18"/>
                <w:szCs w:val="18"/>
              </w:rPr>
            </w:pPr>
          </w:p>
        </w:tc>
      </w:tr>
      <w:tr w:rsidR="00124245" w:rsidRPr="00CE27EB" w14:paraId="6F1334B8" w14:textId="77777777" w:rsidTr="00124245">
        <w:tc>
          <w:tcPr>
            <w:tcW w:w="816" w:type="pct"/>
            <w:vAlign w:val="center"/>
          </w:tcPr>
          <w:p w14:paraId="2C5CB4C7" w14:textId="2C949FD0" w:rsidR="00124245" w:rsidRPr="00CE27EB" w:rsidRDefault="00124245" w:rsidP="00124245">
            <w:pPr>
              <w:jc w:val="center"/>
              <w:rPr>
                <w:rFonts w:ascii="Arial" w:hAnsi="Arial" w:cs="Arial"/>
                <w:sz w:val="18"/>
                <w:szCs w:val="18"/>
              </w:rPr>
            </w:pPr>
            <w:r w:rsidRPr="00CE27EB">
              <w:rPr>
                <w:rFonts w:ascii="Arial" w:hAnsi="Arial" w:cs="Arial"/>
                <w:sz w:val="18"/>
                <w:szCs w:val="18"/>
              </w:rPr>
              <w:t>Annealed</w:t>
            </w:r>
          </w:p>
        </w:tc>
        <w:tc>
          <w:tcPr>
            <w:tcW w:w="434" w:type="pct"/>
            <w:vAlign w:val="center"/>
          </w:tcPr>
          <w:p w14:paraId="7B90033E"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1.15</w:t>
            </w:r>
          </w:p>
        </w:tc>
        <w:tc>
          <w:tcPr>
            <w:tcW w:w="356" w:type="pct"/>
            <w:vAlign w:val="center"/>
          </w:tcPr>
          <w:p w14:paraId="5ED95044"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74</w:t>
            </w:r>
          </w:p>
        </w:tc>
        <w:tc>
          <w:tcPr>
            <w:tcW w:w="374" w:type="pct"/>
            <w:gridSpan w:val="2"/>
            <w:vAlign w:val="center"/>
          </w:tcPr>
          <w:p w14:paraId="51E92C86" w14:textId="77777777" w:rsidR="00124245" w:rsidRPr="00CE27EB" w:rsidRDefault="00124245" w:rsidP="00124245">
            <w:pPr>
              <w:jc w:val="center"/>
              <w:rPr>
                <w:rFonts w:ascii="Arial" w:hAnsi="Arial" w:cs="Arial"/>
                <w:sz w:val="18"/>
                <w:szCs w:val="18"/>
              </w:rPr>
            </w:pPr>
          </w:p>
        </w:tc>
        <w:tc>
          <w:tcPr>
            <w:tcW w:w="440" w:type="pct"/>
            <w:gridSpan w:val="2"/>
            <w:vAlign w:val="center"/>
          </w:tcPr>
          <w:p w14:paraId="795DF920" w14:textId="77777777" w:rsidR="00124245" w:rsidRPr="00CE27EB" w:rsidRDefault="00124245" w:rsidP="00124245">
            <w:pPr>
              <w:jc w:val="center"/>
              <w:rPr>
                <w:rFonts w:ascii="Arial" w:hAnsi="Arial" w:cs="Arial"/>
                <w:sz w:val="18"/>
                <w:szCs w:val="18"/>
              </w:rPr>
            </w:pPr>
          </w:p>
        </w:tc>
        <w:tc>
          <w:tcPr>
            <w:tcW w:w="398" w:type="pct"/>
            <w:gridSpan w:val="2"/>
            <w:vAlign w:val="center"/>
          </w:tcPr>
          <w:p w14:paraId="252B48C6" w14:textId="77777777" w:rsidR="00124245" w:rsidRPr="00CE27EB" w:rsidRDefault="00124245" w:rsidP="00124245">
            <w:pPr>
              <w:jc w:val="center"/>
              <w:rPr>
                <w:rFonts w:ascii="Arial" w:hAnsi="Arial" w:cs="Arial"/>
                <w:sz w:val="18"/>
                <w:szCs w:val="18"/>
              </w:rPr>
            </w:pPr>
          </w:p>
        </w:tc>
        <w:tc>
          <w:tcPr>
            <w:tcW w:w="359" w:type="pct"/>
            <w:gridSpan w:val="2"/>
            <w:vAlign w:val="center"/>
          </w:tcPr>
          <w:p w14:paraId="0893890F" w14:textId="77777777" w:rsidR="00124245" w:rsidRPr="00CE27EB" w:rsidRDefault="00124245" w:rsidP="00124245">
            <w:pPr>
              <w:jc w:val="center"/>
              <w:rPr>
                <w:rFonts w:ascii="Arial" w:hAnsi="Arial" w:cs="Arial"/>
                <w:sz w:val="18"/>
                <w:szCs w:val="18"/>
              </w:rPr>
            </w:pPr>
          </w:p>
        </w:tc>
        <w:tc>
          <w:tcPr>
            <w:tcW w:w="574" w:type="pct"/>
            <w:gridSpan w:val="2"/>
            <w:vAlign w:val="center"/>
          </w:tcPr>
          <w:p w14:paraId="1EFDAF9C" w14:textId="77777777" w:rsidR="00124245" w:rsidRPr="00CE27EB" w:rsidRDefault="00124245" w:rsidP="00124245">
            <w:pPr>
              <w:jc w:val="center"/>
              <w:rPr>
                <w:rFonts w:ascii="Arial" w:hAnsi="Arial" w:cs="Arial"/>
                <w:sz w:val="18"/>
                <w:szCs w:val="18"/>
              </w:rPr>
            </w:pPr>
          </w:p>
        </w:tc>
        <w:tc>
          <w:tcPr>
            <w:tcW w:w="578" w:type="pct"/>
            <w:vAlign w:val="center"/>
          </w:tcPr>
          <w:p w14:paraId="0546BF21"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285.0</w:t>
            </w:r>
          </w:p>
        </w:tc>
        <w:tc>
          <w:tcPr>
            <w:tcW w:w="671" w:type="pct"/>
            <w:vMerge/>
            <w:vAlign w:val="center"/>
          </w:tcPr>
          <w:p w14:paraId="061F0519" w14:textId="77777777" w:rsidR="00124245" w:rsidRPr="00CE27EB" w:rsidRDefault="00124245" w:rsidP="00124245">
            <w:pPr>
              <w:jc w:val="center"/>
              <w:rPr>
                <w:rFonts w:ascii="Arial" w:hAnsi="Arial" w:cs="Arial"/>
                <w:sz w:val="18"/>
                <w:szCs w:val="18"/>
              </w:rPr>
            </w:pPr>
          </w:p>
        </w:tc>
      </w:tr>
      <w:tr w:rsidR="00124245" w:rsidRPr="00CE27EB" w14:paraId="671DECDA" w14:textId="77777777" w:rsidTr="00124245">
        <w:tc>
          <w:tcPr>
            <w:tcW w:w="816" w:type="pct"/>
            <w:vAlign w:val="center"/>
          </w:tcPr>
          <w:p w14:paraId="4EDA703A" w14:textId="06C96136" w:rsidR="00124245" w:rsidRPr="00CE27EB" w:rsidRDefault="000556FB" w:rsidP="00124245">
            <w:pPr>
              <w:jc w:val="center"/>
              <w:rPr>
                <w:rFonts w:ascii="Arial" w:hAnsi="Arial" w:cs="Arial"/>
                <w:sz w:val="18"/>
                <w:szCs w:val="18"/>
              </w:rPr>
            </w:pPr>
            <w:r w:rsidRPr="00CE27EB">
              <w:rPr>
                <w:rFonts w:ascii="Arial" w:hAnsi="Arial" w:cs="Arial"/>
                <w:sz w:val="18"/>
                <w:szCs w:val="18"/>
              </w:rPr>
              <w:t>2-week</w:t>
            </w:r>
            <w:r w:rsidR="00124245" w:rsidRPr="00CE27EB">
              <w:rPr>
                <w:rFonts w:ascii="Arial" w:hAnsi="Arial" w:cs="Arial"/>
                <w:sz w:val="18"/>
                <w:szCs w:val="18"/>
              </w:rPr>
              <w:t xml:space="preserve"> air exposure</w:t>
            </w:r>
          </w:p>
        </w:tc>
        <w:tc>
          <w:tcPr>
            <w:tcW w:w="434" w:type="pct"/>
            <w:vAlign w:val="center"/>
          </w:tcPr>
          <w:p w14:paraId="2D1044CD"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1.17</w:t>
            </w:r>
          </w:p>
        </w:tc>
        <w:tc>
          <w:tcPr>
            <w:tcW w:w="356" w:type="pct"/>
            <w:vAlign w:val="center"/>
          </w:tcPr>
          <w:p w14:paraId="642C3D3E" w14:textId="2971D39E" w:rsidR="00124245" w:rsidRPr="00CE27EB" w:rsidRDefault="00124245" w:rsidP="00124245">
            <w:pPr>
              <w:jc w:val="center"/>
              <w:rPr>
                <w:rFonts w:ascii="Arial" w:hAnsi="Arial" w:cs="Arial"/>
                <w:sz w:val="18"/>
                <w:szCs w:val="18"/>
              </w:rPr>
            </w:pPr>
            <w:r w:rsidRPr="00CE27EB">
              <w:rPr>
                <w:rFonts w:ascii="Arial" w:hAnsi="Arial" w:cs="Arial"/>
                <w:sz w:val="18"/>
                <w:szCs w:val="18"/>
              </w:rPr>
              <w:t>73.9</w:t>
            </w:r>
          </w:p>
        </w:tc>
        <w:tc>
          <w:tcPr>
            <w:tcW w:w="374" w:type="pct"/>
            <w:gridSpan w:val="2"/>
            <w:vAlign w:val="center"/>
          </w:tcPr>
          <w:p w14:paraId="10366C63" w14:textId="1CBBCC1B" w:rsidR="00124245" w:rsidRPr="00CE27EB" w:rsidRDefault="00124245" w:rsidP="00124245">
            <w:pPr>
              <w:jc w:val="center"/>
              <w:rPr>
                <w:rFonts w:ascii="Arial" w:hAnsi="Arial" w:cs="Arial"/>
                <w:sz w:val="18"/>
                <w:szCs w:val="18"/>
              </w:rPr>
            </w:pPr>
            <w:r w:rsidRPr="00CE27EB">
              <w:rPr>
                <w:rFonts w:ascii="Arial" w:hAnsi="Arial" w:cs="Arial"/>
                <w:sz w:val="18"/>
                <w:szCs w:val="18"/>
              </w:rPr>
              <w:t>40</w:t>
            </w:r>
          </w:p>
        </w:tc>
        <w:tc>
          <w:tcPr>
            <w:tcW w:w="440" w:type="pct"/>
            <w:gridSpan w:val="2"/>
            <w:vAlign w:val="center"/>
          </w:tcPr>
          <w:p w14:paraId="12E8C4EB"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1.3</w:t>
            </w:r>
          </w:p>
        </w:tc>
        <w:tc>
          <w:tcPr>
            <w:tcW w:w="398" w:type="pct"/>
            <w:gridSpan w:val="2"/>
            <w:vAlign w:val="center"/>
          </w:tcPr>
          <w:p w14:paraId="06D732A2"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72.3</w:t>
            </w:r>
          </w:p>
        </w:tc>
        <w:tc>
          <w:tcPr>
            <w:tcW w:w="359" w:type="pct"/>
            <w:gridSpan w:val="2"/>
            <w:vAlign w:val="center"/>
          </w:tcPr>
          <w:p w14:paraId="08BE1A5E" w14:textId="3B3A8C4E" w:rsidR="00124245" w:rsidRPr="00CE27EB" w:rsidRDefault="00124245" w:rsidP="00124245">
            <w:pPr>
              <w:jc w:val="center"/>
              <w:rPr>
                <w:rFonts w:ascii="Arial" w:hAnsi="Arial" w:cs="Arial"/>
                <w:sz w:val="18"/>
                <w:szCs w:val="18"/>
              </w:rPr>
            </w:pPr>
            <w:r w:rsidRPr="00CE27EB">
              <w:rPr>
                <w:rFonts w:ascii="Arial" w:hAnsi="Arial" w:cs="Arial"/>
                <w:sz w:val="18"/>
                <w:szCs w:val="18"/>
              </w:rPr>
              <w:t>6</w:t>
            </w:r>
          </w:p>
        </w:tc>
        <w:tc>
          <w:tcPr>
            <w:tcW w:w="574" w:type="pct"/>
            <w:gridSpan w:val="2"/>
            <w:vAlign w:val="center"/>
          </w:tcPr>
          <w:p w14:paraId="00062D64" w14:textId="29616BF4" w:rsidR="00124245" w:rsidRPr="00CE27EB" w:rsidRDefault="00124245" w:rsidP="00124245">
            <w:pPr>
              <w:jc w:val="center"/>
              <w:rPr>
                <w:rFonts w:ascii="Arial" w:hAnsi="Arial" w:cs="Arial"/>
                <w:sz w:val="18"/>
                <w:szCs w:val="18"/>
              </w:rPr>
            </w:pPr>
          </w:p>
        </w:tc>
        <w:tc>
          <w:tcPr>
            <w:tcW w:w="578" w:type="pct"/>
            <w:vAlign w:val="center"/>
          </w:tcPr>
          <w:p w14:paraId="0808135F"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285.0</w:t>
            </w:r>
          </w:p>
        </w:tc>
        <w:tc>
          <w:tcPr>
            <w:tcW w:w="671" w:type="pct"/>
            <w:vMerge/>
            <w:vAlign w:val="center"/>
          </w:tcPr>
          <w:p w14:paraId="38DBE646" w14:textId="77777777" w:rsidR="00124245" w:rsidRPr="00CE27EB" w:rsidRDefault="00124245" w:rsidP="00124245">
            <w:pPr>
              <w:jc w:val="center"/>
              <w:rPr>
                <w:rFonts w:ascii="Arial" w:hAnsi="Arial" w:cs="Arial"/>
                <w:sz w:val="18"/>
                <w:szCs w:val="18"/>
              </w:rPr>
            </w:pPr>
          </w:p>
        </w:tc>
      </w:tr>
      <w:tr w:rsidR="00124245" w:rsidRPr="00CE27EB" w14:paraId="3D1AE7B6" w14:textId="77777777" w:rsidTr="00124245">
        <w:tc>
          <w:tcPr>
            <w:tcW w:w="816" w:type="pct"/>
            <w:vAlign w:val="center"/>
          </w:tcPr>
          <w:p w14:paraId="7160FB8B" w14:textId="76A30BC3" w:rsidR="00124245" w:rsidRPr="00CE27EB" w:rsidRDefault="000556FB" w:rsidP="00124245">
            <w:pPr>
              <w:jc w:val="center"/>
              <w:rPr>
                <w:rFonts w:ascii="Arial" w:hAnsi="Arial" w:cs="Arial"/>
                <w:sz w:val="18"/>
                <w:szCs w:val="18"/>
              </w:rPr>
            </w:pPr>
            <w:r w:rsidRPr="00CE27EB">
              <w:rPr>
                <w:rFonts w:ascii="Arial" w:hAnsi="Arial" w:cs="Arial"/>
                <w:sz w:val="18"/>
                <w:szCs w:val="18"/>
              </w:rPr>
              <w:t>2-week</w:t>
            </w:r>
            <w:r w:rsidR="00124245" w:rsidRPr="00CE27EB">
              <w:rPr>
                <w:rFonts w:ascii="Arial" w:hAnsi="Arial" w:cs="Arial"/>
                <w:sz w:val="18"/>
                <w:szCs w:val="18"/>
              </w:rPr>
              <w:t xml:space="preserve"> air exposure   + growth thermal process</w:t>
            </w:r>
          </w:p>
          <w:p w14:paraId="021464A1" w14:textId="6024731D" w:rsidR="00124245" w:rsidRPr="00CE27EB" w:rsidRDefault="00124245" w:rsidP="00124245">
            <w:pPr>
              <w:jc w:val="center"/>
              <w:rPr>
                <w:rFonts w:ascii="Arial" w:hAnsi="Arial" w:cs="Arial"/>
                <w:sz w:val="18"/>
                <w:szCs w:val="18"/>
              </w:rPr>
            </w:pPr>
          </w:p>
        </w:tc>
        <w:tc>
          <w:tcPr>
            <w:tcW w:w="434" w:type="pct"/>
            <w:vAlign w:val="center"/>
          </w:tcPr>
          <w:p w14:paraId="63652A82" w14:textId="5E5ABE95" w:rsidR="00124245" w:rsidRPr="00CE27EB" w:rsidRDefault="00124245" w:rsidP="00124245">
            <w:pPr>
              <w:jc w:val="center"/>
              <w:rPr>
                <w:rFonts w:ascii="Arial" w:hAnsi="Arial" w:cs="Arial"/>
                <w:sz w:val="18"/>
                <w:szCs w:val="18"/>
              </w:rPr>
            </w:pPr>
            <w:r w:rsidRPr="00CE27EB">
              <w:rPr>
                <w:rFonts w:ascii="Arial" w:hAnsi="Arial" w:cs="Arial"/>
                <w:sz w:val="18"/>
                <w:szCs w:val="18"/>
              </w:rPr>
              <w:t>1.15</w:t>
            </w:r>
          </w:p>
        </w:tc>
        <w:tc>
          <w:tcPr>
            <w:tcW w:w="356" w:type="pct"/>
            <w:vAlign w:val="center"/>
          </w:tcPr>
          <w:p w14:paraId="3B1CBC02"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73.9</w:t>
            </w:r>
          </w:p>
        </w:tc>
        <w:tc>
          <w:tcPr>
            <w:tcW w:w="374" w:type="pct"/>
            <w:gridSpan w:val="2"/>
            <w:vAlign w:val="center"/>
          </w:tcPr>
          <w:p w14:paraId="58657017" w14:textId="175D060D" w:rsidR="00124245" w:rsidRPr="00CE27EB" w:rsidRDefault="00124245" w:rsidP="00124245">
            <w:pPr>
              <w:jc w:val="center"/>
              <w:rPr>
                <w:rFonts w:ascii="Arial" w:hAnsi="Arial" w:cs="Arial"/>
                <w:sz w:val="18"/>
                <w:szCs w:val="18"/>
              </w:rPr>
            </w:pPr>
            <w:r w:rsidRPr="00CE27EB">
              <w:rPr>
                <w:rFonts w:ascii="Arial" w:hAnsi="Arial" w:cs="Arial"/>
                <w:sz w:val="18"/>
                <w:szCs w:val="18"/>
              </w:rPr>
              <w:t>42</w:t>
            </w:r>
          </w:p>
        </w:tc>
        <w:tc>
          <w:tcPr>
            <w:tcW w:w="440" w:type="pct"/>
            <w:gridSpan w:val="2"/>
            <w:vAlign w:val="center"/>
          </w:tcPr>
          <w:p w14:paraId="468A1A9E" w14:textId="2AD716FC" w:rsidR="00124245" w:rsidRPr="00CE27EB" w:rsidRDefault="00124245" w:rsidP="00124245">
            <w:pPr>
              <w:jc w:val="center"/>
              <w:rPr>
                <w:rFonts w:ascii="Arial" w:hAnsi="Arial" w:cs="Arial"/>
                <w:sz w:val="18"/>
                <w:szCs w:val="18"/>
              </w:rPr>
            </w:pPr>
          </w:p>
        </w:tc>
        <w:tc>
          <w:tcPr>
            <w:tcW w:w="398" w:type="pct"/>
            <w:gridSpan w:val="2"/>
            <w:vAlign w:val="center"/>
          </w:tcPr>
          <w:p w14:paraId="3B2BE755" w14:textId="17441B46" w:rsidR="00124245" w:rsidRPr="00CE27EB" w:rsidRDefault="00124245" w:rsidP="00124245">
            <w:pPr>
              <w:jc w:val="center"/>
              <w:rPr>
                <w:rFonts w:ascii="Arial" w:hAnsi="Arial" w:cs="Arial"/>
                <w:sz w:val="18"/>
                <w:szCs w:val="18"/>
              </w:rPr>
            </w:pPr>
          </w:p>
        </w:tc>
        <w:tc>
          <w:tcPr>
            <w:tcW w:w="359" w:type="pct"/>
            <w:gridSpan w:val="2"/>
            <w:vAlign w:val="center"/>
          </w:tcPr>
          <w:p w14:paraId="1E5669BE" w14:textId="075D098D" w:rsidR="00124245" w:rsidRPr="00CE27EB" w:rsidRDefault="00124245" w:rsidP="00124245">
            <w:pPr>
              <w:jc w:val="center"/>
              <w:rPr>
                <w:rFonts w:ascii="Arial" w:hAnsi="Arial" w:cs="Arial"/>
                <w:sz w:val="18"/>
                <w:szCs w:val="18"/>
              </w:rPr>
            </w:pPr>
          </w:p>
        </w:tc>
        <w:tc>
          <w:tcPr>
            <w:tcW w:w="574" w:type="pct"/>
            <w:gridSpan w:val="2"/>
            <w:vAlign w:val="center"/>
          </w:tcPr>
          <w:p w14:paraId="74236AE6" w14:textId="5A4E4294" w:rsidR="00124245" w:rsidRPr="00CE27EB" w:rsidRDefault="00124245" w:rsidP="00124245">
            <w:pPr>
              <w:jc w:val="center"/>
              <w:rPr>
                <w:rFonts w:ascii="Arial" w:hAnsi="Arial" w:cs="Arial"/>
                <w:sz w:val="18"/>
                <w:szCs w:val="18"/>
              </w:rPr>
            </w:pPr>
          </w:p>
        </w:tc>
        <w:tc>
          <w:tcPr>
            <w:tcW w:w="578" w:type="pct"/>
            <w:vAlign w:val="center"/>
          </w:tcPr>
          <w:p w14:paraId="0DC8E155" w14:textId="77777777" w:rsidR="00124245" w:rsidRPr="00CE27EB" w:rsidRDefault="00124245" w:rsidP="00124245">
            <w:pPr>
              <w:jc w:val="center"/>
              <w:rPr>
                <w:rFonts w:ascii="Arial" w:hAnsi="Arial" w:cs="Arial"/>
                <w:sz w:val="18"/>
                <w:szCs w:val="18"/>
              </w:rPr>
            </w:pPr>
            <w:r w:rsidRPr="00CE27EB">
              <w:rPr>
                <w:rFonts w:ascii="Arial" w:hAnsi="Arial" w:cs="Arial"/>
                <w:sz w:val="18"/>
                <w:szCs w:val="18"/>
              </w:rPr>
              <w:t>285.0</w:t>
            </w:r>
          </w:p>
        </w:tc>
        <w:tc>
          <w:tcPr>
            <w:tcW w:w="671" w:type="pct"/>
            <w:vMerge/>
            <w:vAlign w:val="center"/>
          </w:tcPr>
          <w:p w14:paraId="6E794362" w14:textId="77777777" w:rsidR="00124245" w:rsidRPr="00CE27EB" w:rsidRDefault="00124245" w:rsidP="00124245">
            <w:pPr>
              <w:jc w:val="center"/>
              <w:rPr>
                <w:rFonts w:ascii="Arial" w:hAnsi="Arial" w:cs="Arial"/>
                <w:sz w:val="18"/>
                <w:szCs w:val="18"/>
              </w:rPr>
            </w:pPr>
          </w:p>
        </w:tc>
      </w:tr>
    </w:tbl>
    <w:p w14:paraId="2B71F3F5" w14:textId="0379C245" w:rsidR="008405BC" w:rsidRPr="00CE27EB" w:rsidRDefault="008405BC" w:rsidP="008405BC">
      <w:pPr>
        <w:spacing w:after="120" w:line="480" w:lineRule="auto"/>
        <w:ind w:left="357"/>
        <w:jc w:val="center"/>
        <w:rPr>
          <w:rFonts w:ascii="Arial" w:hAnsi="Arial" w:cs="Arial"/>
          <w:b/>
        </w:rPr>
      </w:pPr>
      <w:r w:rsidRPr="00CE27EB">
        <w:rPr>
          <w:rFonts w:ascii="Arial" w:hAnsi="Arial" w:cs="Arial"/>
          <w:noProof/>
          <w:lang w:val="en-SG" w:eastAsia="en-SG"/>
        </w:rPr>
        <w:drawing>
          <wp:inline distT="0" distB="0" distL="0" distR="0" wp14:anchorId="74466069" wp14:editId="6C43E374">
            <wp:extent cx="3345180" cy="2581275"/>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7445"/>
                    <a:stretch/>
                  </pic:blipFill>
                  <pic:spPr bwMode="auto">
                    <a:xfrm>
                      <a:off x="0" y="0"/>
                      <a:ext cx="3345180"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28FBB3DA" w14:textId="3B393A90" w:rsidR="00A16E0B" w:rsidRPr="00CE27EB" w:rsidRDefault="008405BC" w:rsidP="00643F59">
      <w:pPr>
        <w:pStyle w:val="SI-title22222222222222222222"/>
        <w:ind w:left="0"/>
        <w:rPr>
          <w:rFonts w:cs="Arial"/>
        </w:rPr>
      </w:pPr>
      <w:bookmarkStart w:id="47" w:name="_Toc183552687"/>
      <w:r w:rsidRPr="00CE27EB">
        <w:t xml:space="preserve">Supplementary Fig. 30. The calculated Al/O changes on </w:t>
      </w:r>
      <w:r w:rsidR="00643F59">
        <w:t>sapphire samples in fresh, and after aging for 2 weeks and 4 weeks</w:t>
      </w:r>
      <w:bookmarkEnd w:id="47"/>
    </w:p>
    <w:p w14:paraId="44EC02B1" w14:textId="77777777" w:rsidR="00A16E0B" w:rsidRPr="00CE27EB" w:rsidRDefault="00A16E0B" w:rsidP="00A16E0B">
      <w:pPr>
        <w:spacing w:beforeLines="50" w:before="120" w:afterLines="50" w:after="120" w:line="360" w:lineRule="auto"/>
        <w:jc w:val="center"/>
        <w:rPr>
          <w:rFonts w:ascii="Arial" w:hAnsi="Arial" w:cs="Arial"/>
        </w:rPr>
      </w:pPr>
    </w:p>
    <w:p w14:paraId="2734421A" w14:textId="77777777" w:rsidR="00A16E0B" w:rsidRPr="00CE27EB" w:rsidRDefault="00A16E0B" w:rsidP="00A16E0B">
      <w:pPr>
        <w:spacing w:beforeLines="50" w:before="120" w:afterLines="50" w:after="120" w:line="360" w:lineRule="auto"/>
        <w:jc w:val="center"/>
        <w:rPr>
          <w:rFonts w:ascii="Arial" w:hAnsi="Arial" w:cs="Arial"/>
        </w:rPr>
      </w:pPr>
    </w:p>
    <w:p w14:paraId="4620BB3B" w14:textId="15CC1A10" w:rsidR="00995269" w:rsidRPr="00CE27EB" w:rsidRDefault="00995269" w:rsidP="00A16E0B">
      <w:pPr>
        <w:spacing w:beforeLines="50" w:before="120" w:afterLines="50" w:after="120" w:line="360" w:lineRule="auto"/>
        <w:jc w:val="center"/>
        <w:rPr>
          <w:rFonts w:ascii="Arial" w:hAnsi="Arial" w:cs="Arial"/>
        </w:rPr>
      </w:pPr>
    </w:p>
    <w:p w14:paraId="521081FF" w14:textId="5E57F797" w:rsidR="00995269" w:rsidRPr="00CE27EB" w:rsidRDefault="00995269" w:rsidP="00A16E0B">
      <w:pPr>
        <w:spacing w:beforeLines="50" w:before="120" w:afterLines="50" w:after="120" w:line="360" w:lineRule="auto"/>
        <w:jc w:val="center"/>
        <w:rPr>
          <w:rFonts w:ascii="Arial" w:hAnsi="Arial" w:cs="Arial"/>
        </w:rPr>
      </w:pPr>
    </w:p>
    <w:p w14:paraId="6FC24188" w14:textId="77777777" w:rsidR="00995269" w:rsidRPr="00CE27EB" w:rsidRDefault="00995269" w:rsidP="00A16E0B">
      <w:pPr>
        <w:spacing w:beforeLines="50" w:before="120" w:afterLines="50" w:after="120" w:line="360" w:lineRule="auto"/>
        <w:jc w:val="center"/>
        <w:rPr>
          <w:rFonts w:ascii="Arial" w:hAnsi="Arial" w:cs="Arial"/>
        </w:rPr>
      </w:pPr>
    </w:p>
    <w:p w14:paraId="68487760" w14:textId="7A11BEA8" w:rsidR="00995269" w:rsidRPr="00CE27EB" w:rsidRDefault="00995269" w:rsidP="00A16E0B">
      <w:pPr>
        <w:spacing w:beforeLines="50" w:before="120" w:afterLines="50" w:after="120" w:line="360" w:lineRule="auto"/>
        <w:jc w:val="center"/>
        <w:rPr>
          <w:rFonts w:ascii="Arial" w:hAnsi="Arial" w:cs="Arial"/>
        </w:rPr>
      </w:pPr>
      <w:r w:rsidRPr="00CE27EB">
        <w:rPr>
          <w:noProof/>
          <w:lang w:val="en-SG" w:eastAsia="en-SG"/>
        </w:rPr>
        <w:drawing>
          <wp:inline distT="0" distB="0" distL="0" distR="0" wp14:anchorId="1E043E5F" wp14:editId="368D27B6">
            <wp:extent cx="5564459" cy="28821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0607" cy="2895733"/>
                    </a:xfrm>
                    <a:prstGeom prst="rect">
                      <a:avLst/>
                    </a:prstGeom>
                    <a:noFill/>
                    <a:ln>
                      <a:noFill/>
                    </a:ln>
                  </pic:spPr>
                </pic:pic>
              </a:graphicData>
            </a:graphic>
          </wp:inline>
        </w:drawing>
      </w:r>
    </w:p>
    <w:p w14:paraId="61BAD81D" w14:textId="659E8F5C" w:rsidR="00995269" w:rsidRPr="00CE27EB" w:rsidRDefault="00995269" w:rsidP="00995269">
      <w:pPr>
        <w:spacing w:after="120" w:line="480" w:lineRule="auto"/>
        <w:ind w:left="357"/>
        <w:jc w:val="center"/>
        <w:rPr>
          <w:rFonts w:ascii="Arial" w:hAnsi="Arial" w:cs="Arial"/>
        </w:rPr>
      </w:pPr>
      <w:bookmarkStart w:id="48" w:name="_Toc183552688"/>
      <w:r w:rsidRPr="00EB535D">
        <w:rPr>
          <w:rStyle w:val="SI-title22222222222222222222Char"/>
        </w:rPr>
        <w:t>Supplementary Fig. 3</w:t>
      </w:r>
      <w:r w:rsidR="008405BC" w:rsidRPr="00EB535D">
        <w:rPr>
          <w:rStyle w:val="SI-title22222222222222222222Char"/>
        </w:rPr>
        <w:t>1</w:t>
      </w:r>
      <w:r w:rsidRPr="00EB535D">
        <w:rPr>
          <w:rStyle w:val="SI-title22222222222222222222Char"/>
        </w:rPr>
        <w:t>. Photograph of UV cleaner</w:t>
      </w:r>
      <w:bookmarkEnd w:id="48"/>
      <w:r w:rsidRPr="00CE27EB">
        <w:rPr>
          <w:rFonts w:ascii="Arial" w:hAnsi="Arial" w:cs="Arial"/>
        </w:rPr>
        <w:t>.</w:t>
      </w:r>
    </w:p>
    <w:p w14:paraId="2DB1BFBC" w14:textId="17154E04" w:rsidR="00995269" w:rsidRPr="00CE27EB" w:rsidRDefault="00995269" w:rsidP="00A16E0B">
      <w:pPr>
        <w:spacing w:beforeLines="50" w:before="120" w:afterLines="50" w:after="120" w:line="360" w:lineRule="auto"/>
        <w:jc w:val="center"/>
        <w:rPr>
          <w:rFonts w:ascii="Arial" w:hAnsi="Arial" w:cs="Arial"/>
        </w:rPr>
      </w:pPr>
    </w:p>
    <w:p w14:paraId="5D655DA6" w14:textId="41CA9AA5" w:rsidR="00EB49CF" w:rsidRPr="00CE27EB" w:rsidRDefault="00995269">
      <w:pPr>
        <w:rPr>
          <w:noProof/>
        </w:rPr>
      </w:pPr>
      <w:r w:rsidRPr="00CE27EB">
        <w:rPr>
          <w:rFonts w:ascii="Arial" w:hAnsi="Arial" w:cs="Arial"/>
        </w:rPr>
        <w:br w:type="page"/>
      </w:r>
    </w:p>
    <w:p w14:paraId="521F91C9" w14:textId="6D5FC52A" w:rsidR="00D15839" w:rsidRPr="0067516C" w:rsidRDefault="00D15839" w:rsidP="00736447">
      <w:pPr>
        <w:pStyle w:val="SI-1111111111111"/>
        <w:rPr>
          <w:sz w:val="32"/>
        </w:rPr>
      </w:pPr>
      <w:bookmarkStart w:id="49" w:name="_Toc183552689"/>
      <w:r w:rsidRPr="0067516C">
        <w:rPr>
          <w:sz w:val="32"/>
        </w:rPr>
        <w:lastRenderedPageBreak/>
        <w:t xml:space="preserve">Supplementary section </w:t>
      </w:r>
      <w:r w:rsidR="00643F59" w:rsidRPr="0067516C">
        <w:rPr>
          <w:sz w:val="32"/>
        </w:rPr>
        <w:t>7</w:t>
      </w:r>
      <w:r w:rsidRPr="0067516C">
        <w:rPr>
          <w:sz w:val="32"/>
        </w:rPr>
        <w:t>: the XPS spectra and analysis on structure transformation of aged sapphire with UV irradiation</w:t>
      </w:r>
      <w:bookmarkEnd w:id="49"/>
    </w:p>
    <w:p w14:paraId="3ACB7BF0" w14:textId="77777777" w:rsidR="00EB49CF" w:rsidRPr="00CE27EB" w:rsidRDefault="00EB49CF" w:rsidP="00EB49CF">
      <w:pPr>
        <w:rPr>
          <w:rFonts w:ascii="Arial" w:hAnsi="Arial" w:cs="Arial"/>
        </w:rPr>
      </w:pPr>
    </w:p>
    <w:p w14:paraId="62D8646C" w14:textId="77777777" w:rsidR="00EB49CF" w:rsidRPr="00CE27EB" w:rsidRDefault="00EB49CF" w:rsidP="00EB49CF">
      <w:pPr>
        <w:rPr>
          <w:rFonts w:ascii="Arial" w:hAnsi="Arial" w:cs="Arial"/>
        </w:rPr>
      </w:pPr>
    </w:p>
    <w:p w14:paraId="5E130499" w14:textId="2B5E7C6E" w:rsidR="00EB49CF" w:rsidRPr="00CE27EB" w:rsidRDefault="00EB49CF" w:rsidP="00EB49CF">
      <w:pPr>
        <w:rPr>
          <w:rFonts w:ascii="Arial" w:hAnsi="Arial" w:cs="Arial"/>
        </w:rPr>
      </w:pPr>
      <w:r w:rsidRPr="00CE27EB">
        <w:rPr>
          <w:noProof/>
          <w:lang w:val="en-SG" w:eastAsia="en-SG"/>
        </w:rPr>
        <w:drawing>
          <wp:inline distT="0" distB="0" distL="0" distR="0" wp14:anchorId="26AC045C" wp14:editId="697FBCC5">
            <wp:extent cx="6591898" cy="55881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14077" cy="5606940"/>
                    </a:xfrm>
                    <a:prstGeom prst="rect">
                      <a:avLst/>
                    </a:prstGeom>
                    <a:noFill/>
                    <a:ln>
                      <a:noFill/>
                    </a:ln>
                  </pic:spPr>
                </pic:pic>
              </a:graphicData>
            </a:graphic>
          </wp:inline>
        </w:drawing>
      </w:r>
    </w:p>
    <w:p w14:paraId="14C688FE" w14:textId="02090D64" w:rsidR="00EB49CF" w:rsidRPr="00CE27EB" w:rsidRDefault="00EB49CF" w:rsidP="00643F59">
      <w:pPr>
        <w:spacing w:after="120" w:line="480" w:lineRule="auto"/>
        <w:jc w:val="both"/>
        <w:rPr>
          <w:rFonts w:ascii="Arial" w:hAnsi="Arial" w:cs="Arial"/>
        </w:rPr>
      </w:pPr>
      <w:bookmarkStart w:id="50" w:name="_Toc183552690"/>
      <w:r w:rsidRPr="00EB535D">
        <w:rPr>
          <w:rStyle w:val="SI-title22222222222222222222Char"/>
        </w:rPr>
        <w:t>Supplementary Fig. 3</w:t>
      </w:r>
      <w:r w:rsidR="008405BC" w:rsidRPr="00EB535D">
        <w:rPr>
          <w:rStyle w:val="SI-title22222222222222222222Char"/>
        </w:rPr>
        <w:t>2</w:t>
      </w:r>
      <w:r w:rsidRPr="00EB535D">
        <w:rPr>
          <w:rStyle w:val="SI-title22222222222222222222Char"/>
        </w:rPr>
        <w:t xml:space="preserve">. </w:t>
      </w:r>
      <w:r w:rsidR="00C81C34" w:rsidRPr="00EB535D">
        <w:rPr>
          <w:rStyle w:val="SI-title22222222222222222222Char"/>
        </w:rPr>
        <w:t>The high-resolution Al 2p and O 1s spectra of sapphire samples</w:t>
      </w:r>
      <w:bookmarkEnd w:id="50"/>
      <w:r w:rsidRPr="00CE27EB">
        <w:rPr>
          <w:rFonts w:ascii="Arial" w:hAnsi="Arial" w:cs="Arial"/>
        </w:rPr>
        <w:t xml:space="preserve">. </w:t>
      </w:r>
    </w:p>
    <w:p w14:paraId="2CA2D8F5" w14:textId="6B2195AA" w:rsidR="00EB49CF" w:rsidRPr="00CE27EB" w:rsidRDefault="00EB49CF">
      <w:pPr>
        <w:rPr>
          <w:rFonts w:ascii="Arial" w:hAnsi="Arial" w:cs="Arial"/>
        </w:rPr>
      </w:pPr>
    </w:p>
    <w:p w14:paraId="48F09D38" w14:textId="4FA65FAA" w:rsidR="00EB49CF" w:rsidRPr="00CE27EB" w:rsidRDefault="00EB49CF" w:rsidP="00EB49CF">
      <w:pPr>
        <w:rPr>
          <w:rFonts w:ascii="Arial" w:hAnsi="Arial" w:cs="Arial"/>
        </w:rPr>
      </w:pPr>
    </w:p>
    <w:p w14:paraId="124B2FAF" w14:textId="2F2C1211" w:rsidR="00EB49CF" w:rsidRPr="00CE27EB" w:rsidRDefault="00EB49CF" w:rsidP="00EB49CF">
      <w:pPr>
        <w:rPr>
          <w:rFonts w:ascii="Arial" w:hAnsi="Arial" w:cs="Arial"/>
        </w:rPr>
      </w:pPr>
    </w:p>
    <w:p w14:paraId="48BDF2DD" w14:textId="3A1AD636" w:rsidR="0084534A" w:rsidRPr="00CE27EB" w:rsidRDefault="0084534A" w:rsidP="00EB49CF">
      <w:pPr>
        <w:rPr>
          <w:rFonts w:ascii="Arial" w:hAnsi="Arial" w:cs="Arial"/>
        </w:rPr>
      </w:pPr>
    </w:p>
    <w:p w14:paraId="3298ABDC" w14:textId="2605F363" w:rsidR="0084534A" w:rsidRPr="00CE27EB" w:rsidRDefault="0084534A" w:rsidP="00EB49CF">
      <w:pPr>
        <w:rPr>
          <w:rFonts w:ascii="Arial" w:hAnsi="Arial" w:cs="Arial"/>
        </w:rPr>
      </w:pPr>
    </w:p>
    <w:p w14:paraId="4D56D5FC" w14:textId="77777777" w:rsidR="0084534A" w:rsidRPr="00CE27EB" w:rsidRDefault="0084534A" w:rsidP="00EB49CF">
      <w:pPr>
        <w:rPr>
          <w:rFonts w:ascii="Arial" w:hAnsi="Arial" w:cs="Arial"/>
        </w:rPr>
      </w:pPr>
    </w:p>
    <w:p w14:paraId="2EF945F3" w14:textId="77777777" w:rsidR="00EB49CF" w:rsidRPr="00CE27EB" w:rsidRDefault="00EB49CF" w:rsidP="00EB49CF">
      <w:pPr>
        <w:rPr>
          <w:rFonts w:ascii="Arial" w:hAnsi="Arial" w:cs="Arial"/>
        </w:rPr>
      </w:pPr>
    </w:p>
    <w:p w14:paraId="51CC442F" w14:textId="1B2ED945" w:rsidR="00EB49CF" w:rsidRPr="00CE27EB" w:rsidRDefault="00EB49CF" w:rsidP="00643F59">
      <w:pPr>
        <w:pStyle w:val="SI-title22222222222222222222"/>
        <w:ind w:left="0"/>
      </w:pPr>
      <w:bookmarkStart w:id="51" w:name="_Toc183552691"/>
      <w:r w:rsidRPr="00CE27EB">
        <w:t xml:space="preserve">Supplementary Table </w:t>
      </w:r>
      <w:r w:rsidR="00CC6231" w:rsidRPr="00CE27EB">
        <w:t>11</w:t>
      </w:r>
      <w:r w:rsidRPr="00CE27EB">
        <w:t>. The XPS analysis of sapphires of annealing, two-weeks-aging, UV exposure and growth heating</w:t>
      </w:r>
      <w:bookmarkEnd w:id="51"/>
    </w:p>
    <w:tbl>
      <w:tblPr>
        <w:tblStyle w:val="TableGrid"/>
        <w:tblW w:w="0" w:type="auto"/>
        <w:tblInd w:w="-95" w:type="dxa"/>
        <w:tblLook w:val="04A0" w:firstRow="1" w:lastRow="0" w:firstColumn="1" w:lastColumn="0" w:noHBand="0" w:noVBand="1"/>
      </w:tblPr>
      <w:tblGrid>
        <w:gridCol w:w="2392"/>
        <w:gridCol w:w="776"/>
        <w:gridCol w:w="667"/>
        <w:gridCol w:w="967"/>
        <w:gridCol w:w="782"/>
        <w:gridCol w:w="776"/>
        <w:gridCol w:w="627"/>
        <w:gridCol w:w="967"/>
        <w:gridCol w:w="782"/>
        <w:gridCol w:w="627"/>
      </w:tblGrid>
      <w:tr w:rsidR="00A754B7" w:rsidRPr="00CE27EB" w14:paraId="6297CF68" w14:textId="77777777" w:rsidTr="00C81C34">
        <w:trPr>
          <w:trHeight w:val="414"/>
        </w:trPr>
        <w:tc>
          <w:tcPr>
            <w:tcW w:w="0" w:type="auto"/>
            <w:vMerge w:val="restart"/>
            <w:vAlign w:val="center"/>
          </w:tcPr>
          <w:p w14:paraId="2460ACEC" w14:textId="0C8F88A4" w:rsidR="00A754B7" w:rsidRPr="00CE27EB" w:rsidRDefault="00A754B7" w:rsidP="00A754B7">
            <w:pPr>
              <w:jc w:val="center"/>
              <w:rPr>
                <w:rFonts w:ascii="Arial" w:hAnsi="Arial" w:cs="Arial"/>
                <w:sz w:val="18"/>
                <w:szCs w:val="18"/>
              </w:rPr>
            </w:pPr>
            <w:r w:rsidRPr="00CE27EB">
              <w:rPr>
                <w:rFonts w:ascii="Arial" w:hAnsi="Arial" w:cs="Arial"/>
                <w:sz w:val="18"/>
                <w:szCs w:val="18"/>
              </w:rPr>
              <w:t xml:space="preserve">XPS spectra </w:t>
            </w:r>
          </w:p>
        </w:tc>
        <w:tc>
          <w:tcPr>
            <w:tcW w:w="0" w:type="auto"/>
            <w:gridSpan w:val="4"/>
            <w:shd w:val="clear" w:color="auto" w:fill="D9D9D9" w:themeFill="background1" w:themeFillShade="D9"/>
            <w:vAlign w:val="center"/>
          </w:tcPr>
          <w:p w14:paraId="4875B0F6" w14:textId="77777777" w:rsidR="00A754B7" w:rsidRPr="00CE27EB" w:rsidRDefault="00A754B7" w:rsidP="00C81C34">
            <w:pPr>
              <w:jc w:val="center"/>
              <w:rPr>
                <w:rFonts w:ascii="Arial" w:hAnsi="Arial" w:cs="Arial"/>
                <w:sz w:val="18"/>
                <w:szCs w:val="18"/>
              </w:rPr>
            </w:pPr>
            <w:r w:rsidRPr="00CE27EB">
              <w:rPr>
                <w:rFonts w:ascii="Arial" w:hAnsi="Arial" w:cs="Arial"/>
                <w:sz w:val="18"/>
                <w:szCs w:val="18"/>
              </w:rPr>
              <w:t>O 1s</w:t>
            </w:r>
          </w:p>
        </w:tc>
        <w:tc>
          <w:tcPr>
            <w:tcW w:w="0" w:type="auto"/>
            <w:gridSpan w:val="4"/>
            <w:shd w:val="clear" w:color="auto" w:fill="D9D9D9" w:themeFill="background1" w:themeFillShade="D9"/>
            <w:vAlign w:val="center"/>
          </w:tcPr>
          <w:p w14:paraId="754D979E" w14:textId="77777777" w:rsidR="00A754B7" w:rsidRPr="00CE27EB" w:rsidRDefault="00A754B7" w:rsidP="00C81C34">
            <w:pPr>
              <w:jc w:val="center"/>
              <w:rPr>
                <w:rFonts w:ascii="Arial" w:hAnsi="Arial" w:cs="Arial"/>
                <w:sz w:val="18"/>
                <w:szCs w:val="18"/>
              </w:rPr>
            </w:pPr>
            <w:r w:rsidRPr="00CE27EB">
              <w:rPr>
                <w:rFonts w:ascii="Arial" w:hAnsi="Arial" w:cs="Arial"/>
                <w:sz w:val="18"/>
                <w:szCs w:val="18"/>
              </w:rPr>
              <w:t>Al 2p</w:t>
            </w:r>
          </w:p>
        </w:tc>
        <w:tc>
          <w:tcPr>
            <w:tcW w:w="0" w:type="auto"/>
            <w:shd w:val="clear" w:color="auto" w:fill="D9D9D9" w:themeFill="background1" w:themeFillShade="D9"/>
            <w:vAlign w:val="center"/>
          </w:tcPr>
          <w:p w14:paraId="3260374F" w14:textId="56B43B19" w:rsidR="00A754B7" w:rsidRPr="00CE27EB" w:rsidRDefault="00A754B7" w:rsidP="00C81C34">
            <w:pPr>
              <w:jc w:val="center"/>
              <w:rPr>
                <w:rFonts w:ascii="Arial" w:hAnsi="Arial" w:cs="Arial"/>
                <w:sz w:val="18"/>
                <w:szCs w:val="18"/>
              </w:rPr>
            </w:pPr>
            <w:r w:rsidRPr="00CE27EB">
              <w:rPr>
                <w:rFonts w:ascii="Arial" w:hAnsi="Arial" w:cs="Arial"/>
                <w:sz w:val="18"/>
                <w:szCs w:val="18"/>
              </w:rPr>
              <w:t>C 1s</w:t>
            </w:r>
          </w:p>
        </w:tc>
      </w:tr>
      <w:tr w:rsidR="00A754B7" w:rsidRPr="00CE27EB" w14:paraId="3EA6AC17" w14:textId="77777777" w:rsidTr="00A754B7">
        <w:trPr>
          <w:trHeight w:val="414"/>
        </w:trPr>
        <w:tc>
          <w:tcPr>
            <w:tcW w:w="0" w:type="auto"/>
            <w:vMerge/>
            <w:vAlign w:val="center"/>
          </w:tcPr>
          <w:p w14:paraId="74FCAE4E" w14:textId="77777777" w:rsidR="00A754B7" w:rsidRPr="00CE27EB" w:rsidRDefault="00A754B7" w:rsidP="00A754B7">
            <w:pPr>
              <w:jc w:val="center"/>
              <w:rPr>
                <w:rFonts w:ascii="Arial" w:hAnsi="Arial" w:cs="Arial"/>
                <w:sz w:val="18"/>
                <w:szCs w:val="18"/>
              </w:rPr>
            </w:pPr>
          </w:p>
        </w:tc>
        <w:tc>
          <w:tcPr>
            <w:tcW w:w="0" w:type="auto"/>
            <w:gridSpan w:val="2"/>
            <w:vAlign w:val="center"/>
          </w:tcPr>
          <w:p w14:paraId="1CB7EB43" w14:textId="77777777" w:rsidR="00A754B7" w:rsidRPr="00CE27EB" w:rsidRDefault="00A754B7" w:rsidP="00A754B7">
            <w:pPr>
              <w:jc w:val="center"/>
              <w:rPr>
                <w:rFonts w:ascii="Arial" w:hAnsi="Arial" w:cs="Arial"/>
                <w:sz w:val="18"/>
                <w:szCs w:val="18"/>
              </w:rPr>
            </w:pPr>
            <w:r w:rsidRPr="00CE27EB">
              <w:rPr>
                <w:rFonts w:ascii="Arial" w:hAnsi="Arial" w:cs="Arial"/>
                <w:sz w:val="18"/>
                <w:szCs w:val="18"/>
              </w:rPr>
              <w:t>Al-O@ Al</w:t>
            </w:r>
            <w:r w:rsidRPr="00CE27EB">
              <w:rPr>
                <w:rFonts w:ascii="Arial" w:hAnsi="Arial" w:cs="Arial"/>
                <w:sz w:val="18"/>
                <w:szCs w:val="18"/>
                <w:vertAlign w:val="subscript"/>
              </w:rPr>
              <w:t>2</w:t>
            </w:r>
            <w:r w:rsidRPr="00CE27EB">
              <w:rPr>
                <w:rFonts w:ascii="Arial" w:hAnsi="Arial" w:cs="Arial"/>
                <w:sz w:val="18"/>
                <w:szCs w:val="18"/>
              </w:rPr>
              <w:t>O</w:t>
            </w:r>
            <w:r w:rsidRPr="00CE27EB">
              <w:rPr>
                <w:rFonts w:ascii="Arial" w:hAnsi="Arial" w:cs="Arial"/>
                <w:sz w:val="18"/>
                <w:szCs w:val="18"/>
                <w:vertAlign w:val="subscript"/>
              </w:rPr>
              <w:t>3</w:t>
            </w:r>
          </w:p>
        </w:tc>
        <w:tc>
          <w:tcPr>
            <w:tcW w:w="0" w:type="auto"/>
            <w:gridSpan w:val="2"/>
            <w:vAlign w:val="center"/>
          </w:tcPr>
          <w:p w14:paraId="56C925CE" w14:textId="77777777" w:rsidR="00A754B7" w:rsidRPr="00CE27EB" w:rsidRDefault="00A754B7" w:rsidP="00A754B7">
            <w:pPr>
              <w:jc w:val="center"/>
              <w:rPr>
                <w:rFonts w:ascii="Arial" w:hAnsi="Arial" w:cs="Arial"/>
                <w:sz w:val="18"/>
                <w:szCs w:val="18"/>
              </w:rPr>
            </w:pPr>
            <w:r w:rsidRPr="00CE27EB">
              <w:rPr>
                <w:rFonts w:ascii="Arial" w:hAnsi="Arial" w:cs="Arial"/>
                <w:sz w:val="18"/>
                <w:szCs w:val="18"/>
              </w:rPr>
              <w:t>Al-OH @AlO</w:t>
            </w:r>
            <w:r w:rsidRPr="00CE27EB">
              <w:rPr>
                <w:rFonts w:ascii="Arial" w:hAnsi="Arial" w:cs="Arial"/>
                <w:sz w:val="18"/>
                <w:szCs w:val="18"/>
                <w:vertAlign w:val="subscript"/>
              </w:rPr>
              <w:t>x</w:t>
            </w:r>
            <w:r w:rsidRPr="00CE27EB">
              <w:rPr>
                <w:rFonts w:ascii="Arial" w:hAnsi="Arial" w:cs="Arial"/>
                <w:sz w:val="18"/>
                <w:szCs w:val="18"/>
              </w:rPr>
              <w:t>(OH)</w:t>
            </w:r>
            <w:r w:rsidRPr="00CE27EB">
              <w:rPr>
                <w:rFonts w:ascii="Arial" w:hAnsi="Arial" w:cs="Arial"/>
                <w:sz w:val="18"/>
                <w:szCs w:val="18"/>
                <w:vertAlign w:val="subscript"/>
              </w:rPr>
              <w:t>y</w:t>
            </w:r>
          </w:p>
        </w:tc>
        <w:tc>
          <w:tcPr>
            <w:tcW w:w="0" w:type="auto"/>
            <w:gridSpan w:val="2"/>
            <w:vAlign w:val="center"/>
          </w:tcPr>
          <w:p w14:paraId="68E50178" w14:textId="352963B1" w:rsidR="00A754B7" w:rsidRPr="00CE27EB" w:rsidRDefault="00A754B7" w:rsidP="00A754B7">
            <w:pPr>
              <w:jc w:val="center"/>
              <w:rPr>
                <w:rFonts w:ascii="Arial" w:hAnsi="Arial" w:cs="Arial"/>
                <w:sz w:val="18"/>
                <w:szCs w:val="18"/>
              </w:rPr>
            </w:pPr>
            <w:r w:rsidRPr="00CE27EB">
              <w:rPr>
                <w:rFonts w:ascii="Arial" w:hAnsi="Arial" w:cs="Arial"/>
                <w:sz w:val="18"/>
                <w:szCs w:val="18"/>
              </w:rPr>
              <w:t>Al-O@ Al</w:t>
            </w:r>
            <w:r w:rsidRPr="00CE27EB">
              <w:rPr>
                <w:rFonts w:ascii="Arial" w:hAnsi="Arial" w:cs="Arial"/>
                <w:sz w:val="18"/>
                <w:szCs w:val="18"/>
                <w:vertAlign w:val="subscript"/>
              </w:rPr>
              <w:t>2</w:t>
            </w:r>
            <w:r w:rsidRPr="00CE27EB">
              <w:rPr>
                <w:rFonts w:ascii="Arial" w:hAnsi="Arial" w:cs="Arial"/>
                <w:sz w:val="18"/>
                <w:szCs w:val="18"/>
              </w:rPr>
              <w:t>O</w:t>
            </w:r>
            <w:r w:rsidRPr="00CE27EB">
              <w:rPr>
                <w:rFonts w:ascii="Arial" w:hAnsi="Arial" w:cs="Arial"/>
                <w:sz w:val="18"/>
                <w:szCs w:val="18"/>
                <w:vertAlign w:val="subscript"/>
              </w:rPr>
              <w:t>3</w:t>
            </w:r>
          </w:p>
        </w:tc>
        <w:tc>
          <w:tcPr>
            <w:tcW w:w="0" w:type="auto"/>
            <w:gridSpan w:val="2"/>
            <w:vAlign w:val="center"/>
          </w:tcPr>
          <w:p w14:paraId="7DBC4013" w14:textId="5D0C6607" w:rsidR="00A754B7" w:rsidRPr="00CE27EB" w:rsidRDefault="00A754B7" w:rsidP="00A754B7">
            <w:pPr>
              <w:jc w:val="center"/>
              <w:rPr>
                <w:rFonts w:ascii="Arial" w:hAnsi="Arial" w:cs="Arial"/>
                <w:sz w:val="18"/>
                <w:szCs w:val="18"/>
              </w:rPr>
            </w:pPr>
            <w:r w:rsidRPr="00CE27EB">
              <w:rPr>
                <w:rFonts w:ascii="Arial" w:hAnsi="Arial" w:cs="Arial"/>
                <w:sz w:val="18"/>
                <w:szCs w:val="18"/>
              </w:rPr>
              <w:t>Al-OH @AlO</w:t>
            </w:r>
            <w:r w:rsidRPr="00CE27EB">
              <w:rPr>
                <w:rFonts w:ascii="Arial" w:hAnsi="Arial" w:cs="Arial"/>
                <w:sz w:val="18"/>
                <w:szCs w:val="18"/>
                <w:vertAlign w:val="subscript"/>
              </w:rPr>
              <w:t>x</w:t>
            </w:r>
            <w:r w:rsidRPr="00CE27EB">
              <w:rPr>
                <w:rFonts w:ascii="Arial" w:hAnsi="Arial" w:cs="Arial"/>
                <w:sz w:val="18"/>
                <w:szCs w:val="18"/>
              </w:rPr>
              <w:t>(OH)</w:t>
            </w:r>
            <w:r w:rsidRPr="00CE27EB">
              <w:rPr>
                <w:rFonts w:ascii="Arial" w:hAnsi="Arial" w:cs="Arial"/>
                <w:sz w:val="18"/>
                <w:szCs w:val="18"/>
                <w:vertAlign w:val="subscript"/>
              </w:rPr>
              <w:t>y</w:t>
            </w:r>
          </w:p>
        </w:tc>
        <w:tc>
          <w:tcPr>
            <w:tcW w:w="0" w:type="auto"/>
            <w:vMerge w:val="restart"/>
          </w:tcPr>
          <w:p w14:paraId="67A7A75F" w14:textId="77777777" w:rsidR="00A754B7" w:rsidRPr="00CE27EB" w:rsidRDefault="00A754B7" w:rsidP="00A754B7">
            <w:pPr>
              <w:jc w:val="center"/>
              <w:rPr>
                <w:rFonts w:ascii="Arial" w:hAnsi="Arial" w:cs="Arial"/>
                <w:sz w:val="18"/>
                <w:szCs w:val="18"/>
              </w:rPr>
            </w:pPr>
            <w:r w:rsidRPr="00CE27EB">
              <w:rPr>
                <w:rFonts w:ascii="Arial" w:hAnsi="Arial" w:cs="Arial"/>
                <w:sz w:val="18"/>
                <w:szCs w:val="18"/>
              </w:rPr>
              <w:t>Peak</w:t>
            </w:r>
          </w:p>
          <w:p w14:paraId="3B03CE74" w14:textId="25CCD80E" w:rsidR="00A754B7" w:rsidRPr="00CE27EB" w:rsidRDefault="00A754B7" w:rsidP="00A754B7">
            <w:pPr>
              <w:jc w:val="center"/>
              <w:rPr>
                <w:rFonts w:ascii="Arial" w:hAnsi="Arial" w:cs="Arial"/>
                <w:sz w:val="18"/>
                <w:szCs w:val="18"/>
              </w:rPr>
            </w:pPr>
            <w:r w:rsidRPr="00CE27EB">
              <w:rPr>
                <w:rFonts w:ascii="Arial" w:hAnsi="Arial" w:cs="Arial"/>
                <w:sz w:val="18"/>
                <w:szCs w:val="18"/>
              </w:rPr>
              <w:t>(eV)</w:t>
            </w:r>
          </w:p>
        </w:tc>
      </w:tr>
      <w:tr w:rsidR="00A754B7" w:rsidRPr="00CE27EB" w14:paraId="770CE681" w14:textId="1C141175" w:rsidTr="00A754B7">
        <w:trPr>
          <w:trHeight w:val="414"/>
        </w:trPr>
        <w:tc>
          <w:tcPr>
            <w:tcW w:w="0" w:type="auto"/>
            <w:vMerge/>
            <w:vAlign w:val="center"/>
          </w:tcPr>
          <w:p w14:paraId="1B24C07B" w14:textId="77777777" w:rsidR="00A754B7" w:rsidRPr="00CE27EB" w:rsidRDefault="00A754B7" w:rsidP="00A754B7">
            <w:pPr>
              <w:jc w:val="center"/>
              <w:rPr>
                <w:rFonts w:ascii="Arial" w:hAnsi="Arial" w:cs="Arial"/>
                <w:sz w:val="18"/>
                <w:szCs w:val="18"/>
              </w:rPr>
            </w:pPr>
          </w:p>
        </w:tc>
        <w:tc>
          <w:tcPr>
            <w:tcW w:w="0" w:type="auto"/>
            <w:vAlign w:val="center"/>
          </w:tcPr>
          <w:p w14:paraId="6BF8E527" w14:textId="77777777" w:rsidR="00A754B7" w:rsidRPr="00CE27EB" w:rsidRDefault="00A754B7" w:rsidP="00A754B7">
            <w:pPr>
              <w:jc w:val="center"/>
              <w:rPr>
                <w:rFonts w:ascii="Arial" w:hAnsi="Arial" w:cs="Arial"/>
                <w:sz w:val="18"/>
                <w:szCs w:val="18"/>
              </w:rPr>
            </w:pPr>
            <w:r w:rsidRPr="00CE27EB">
              <w:rPr>
                <w:rFonts w:ascii="Arial" w:hAnsi="Arial" w:cs="Arial"/>
                <w:sz w:val="18"/>
                <w:szCs w:val="18"/>
              </w:rPr>
              <w:t>FWHM</w:t>
            </w:r>
          </w:p>
          <w:p w14:paraId="467C0B65" w14:textId="77777777" w:rsidR="00A754B7" w:rsidRPr="00CE27EB" w:rsidRDefault="00A754B7" w:rsidP="00A754B7">
            <w:pPr>
              <w:jc w:val="center"/>
              <w:rPr>
                <w:rFonts w:ascii="Arial" w:hAnsi="Arial" w:cs="Arial"/>
                <w:sz w:val="18"/>
                <w:szCs w:val="18"/>
              </w:rPr>
            </w:pPr>
            <w:r w:rsidRPr="00CE27EB">
              <w:rPr>
                <w:rFonts w:ascii="Arial" w:hAnsi="Arial" w:cs="Arial"/>
                <w:sz w:val="18"/>
                <w:szCs w:val="18"/>
              </w:rPr>
              <w:t>(eV)</w:t>
            </w:r>
          </w:p>
        </w:tc>
        <w:tc>
          <w:tcPr>
            <w:tcW w:w="0" w:type="auto"/>
            <w:vAlign w:val="center"/>
          </w:tcPr>
          <w:p w14:paraId="1FCDEFD8" w14:textId="77777777" w:rsidR="00A754B7" w:rsidRPr="00CE27EB" w:rsidRDefault="00A754B7" w:rsidP="00A754B7">
            <w:pPr>
              <w:jc w:val="center"/>
              <w:rPr>
                <w:rFonts w:ascii="Arial" w:hAnsi="Arial" w:cs="Arial"/>
                <w:sz w:val="18"/>
                <w:szCs w:val="18"/>
              </w:rPr>
            </w:pPr>
            <w:r w:rsidRPr="00CE27EB">
              <w:rPr>
                <w:rFonts w:ascii="Arial" w:hAnsi="Arial" w:cs="Arial"/>
                <w:sz w:val="18"/>
                <w:szCs w:val="18"/>
              </w:rPr>
              <w:t>Peak</w:t>
            </w:r>
          </w:p>
          <w:p w14:paraId="3A76F641" w14:textId="77777777" w:rsidR="00A754B7" w:rsidRPr="00CE27EB" w:rsidRDefault="00A754B7" w:rsidP="00A754B7">
            <w:pPr>
              <w:jc w:val="center"/>
              <w:rPr>
                <w:rFonts w:ascii="Arial" w:hAnsi="Arial" w:cs="Arial"/>
                <w:sz w:val="18"/>
                <w:szCs w:val="18"/>
              </w:rPr>
            </w:pPr>
            <w:r w:rsidRPr="00CE27EB">
              <w:rPr>
                <w:rFonts w:ascii="Arial" w:hAnsi="Arial" w:cs="Arial"/>
                <w:sz w:val="18"/>
                <w:szCs w:val="18"/>
              </w:rPr>
              <w:t>(eV)</w:t>
            </w:r>
          </w:p>
        </w:tc>
        <w:tc>
          <w:tcPr>
            <w:tcW w:w="0" w:type="auto"/>
            <w:vAlign w:val="center"/>
          </w:tcPr>
          <w:p w14:paraId="62AF232A" w14:textId="77777777" w:rsidR="00A754B7" w:rsidRPr="00CE27EB" w:rsidRDefault="00A754B7" w:rsidP="00A754B7">
            <w:pPr>
              <w:jc w:val="center"/>
              <w:rPr>
                <w:rFonts w:ascii="Arial" w:hAnsi="Arial" w:cs="Arial"/>
                <w:sz w:val="18"/>
                <w:szCs w:val="18"/>
              </w:rPr>
            </w:pPr>
            <w:r w:rsidRPr="00CE27EB">
              <w:rPr>
                <w:rFonts w:ascii="Arial" w:hAnsi="Arial" w:cs="Arial"/>
                <w:sz w:val="18"/>
                <w:szCs w:val="18"/>
              </w:rPr>
              <w:t>FWHM</w:t>
            </w:r>
          </w:p>
          <w:p w14:paraId="73E4F801" w14:textId="77777777" w:rsidR="00A754B7" w:rsidRPr="00CE27EB" w:rsidRDefault="00A754B7" w:rsidP="00A754B7">
            <w:pPr>
              <w:jc w:val="center"/>
              <w:rPr>
                <w:rFonts w:ascii="Arial" w:hAnsi="Arial" w:cs="Arial"/>
                <w:sz w:val="18"/>
                <w:szCs w:val="18"/>
              </w:rPr>
            </w:pPr>
            <w:r w:rsidRPr="00CE27EB">
              <w:rPr>
                <w:rFonts w:ascii="Arial" w:hAnsi="Arial" w:cs="Arial"/>
                <w:sz w:val="18"/>
                <w:szCs w:val="18"/>
              </w:rPr>
              <w:t>(eV)</w:t>
            </w:r>
          </w:p>
        </w:tc>
        <w:tc>
          <w:tcPr>
            <w:tcW w:w="0" w:type="auto"/>
            <w:vAlign w:val="center"/>
          </w:tcPr>
          <w:p w14:paraId="320B3C8B" w14:textId="77777777" w:rsidR="00A754B7" w:rsidRPr="00CE27EB" w:rsidRDefault="00A754B7" w:rsidP="00A754B7">
            <w:pPr>
              <w:jc w:val="center"/>
              <w:rPr>
                <w:rFonts w:ascii="Arial" w:hAnsi="Arial" w:cs="Arial"/>
                <w:sz w:val="18"/>
                <w:szCs w:val="18"/>
              </w:rPr>
            </w:pPr>
            <w:r w:rsidRPr="00CE27EB">
              <w:rPr>
                <w:rFonts w:ascii="Arial" w:hAnsi="Arial" w:cs="Arial"/>
                <w:sz w:val="18"/>
                <w:szCs w:val="18"/>
              </w:rPr>
              <w:t>Peak</w:t>
            </w:r>
          </w:p>
          <w:p w14:paraId="741E75D6" w14:textId="77777777" w:rsidR="00A754B7" w:rsidRPr="00CE27EB" w:rsidRDefault="00A754B7" w:rsidP="00A754B7">
            <w:pPr>
              <w:jc w:val="center"/>
              <w:rPr>
                <w:rFonts w:ascii="Arial" w:hAnsi="Arial" w:cs="Arial"/>
                <w:sz w:val="18"/>
                <w:szCs w:val="18"/>
              </w:rPr>
            </w:pPr>
            <w:r w:rsidRPr="00CE27EB">
              <w:rPr>
                <w:rFonts w:ascii="Arial" w:hAnsi="Arial" w:cs="Arial"/>
                <w:sz w:val="18"/>
                <w:szCs w:val="18"/>
              </w:rPr>
              <w:t>(eV)</w:t>
            </w:r>
          </w:p>
        </w:tc>
        <w:tc>
          <w:tcPr>
            <w:tcW w:w="0" w:type="auto"/>
            <w:vAlign w:val="center"/>
          </w:tcPr>
          <w:p w14:paraId="1F17B0AC" w14:textId="77777777" w:rsidR="00A754B7" w:rsidRPr="00CE27EB" w:rsidRDefault="00A754B7" w:rsidP="00A754B7">
            <w:pPr>
              <w:jc w:val="center"/>
              <w:rPr>
                <w:rFonts w:ascii="Arial" w:hAnsi="Arial" w:cs="Arial"/>
                <w:sz w:val="18"/>
                <w:szCs w:val="18"/>
              </w:rPr>
            </w:pPr>
            <w:r w:rsidRPr="00CE27EB">
              <w:rPr>
                <w:rFonts w:ascii="Arial" w:hAnsi="Arial" w:cs="Arial"/>
                <w:sz w:val="18"/>
                <w:szCs w:val="18"/>
              </w:rPr>
              <w:t>FWHM</w:t>
            </w:r>
          </w:p>
          <w:p w14:paraId="2A907C01" w14:textId="6AE17951" w:rsidR="00A754B7" w:rsidRPr="00CE27EB" w:rsidRDefault="00A754B7" w:rsidP="00A754B7">
            <w:pPr>
              <w:jc w:val="center"/>
              <w:rPr>
                <w:rFonts w:ascii="Arial" w:hAnsi="Arial" w:cs="Arial"/>
                <w:sz w:val="18"/>
                <w:szCs w:val="18"/>
              </w:rPr>
            </w:pPr>
            <w:r w:rsidRPr="00CE27EB">
              <w:rPr>
                <w:rFonts w:ascii="Arial" w:hAnsi="Arial" w:cs="Arial"/>
                <w:sz w:val="18"/>
                <w:szCs w:val="18"/>
              </w:rPr>
              <w:t>(eV)</w:t>
            </w:r>
          </w:p>
        </w:tc>
        <w:tc>
          <w:tcPr>
            <w:tcW w:w="0" w:type="auto"/>
            <w:vAlign w:val="center"/>
          </w:tcPr>
          <w:p w14:paraId="66F81986" w14:textId="77777777" w:rsidR="00A754B7" w:rsidRPr="00CE27EB" w:rsidRDefault="00A754B7" w:rsidP="00A754B7">
            <w:pPr>
              <w:jc w:val="center"/>
              <w:rPr>
                <w:rFonts w:ascii="Arial" w:hAnsi="Arial" w:cs="Arial"/>
                <w:sz w:val="18"/>
                <w:szCs w:val="18"/>
              </w:rPr>
            </w:pPr>
            <w:r w:rsidRPr="00CE27EB">
              <w:rPr>
                <w:rFonts w:ascii="Arial" w:hAnsi="Arial" w:cs="Arial"/>
                <w:sz w:val="18"/>
                <w:szCs w:val="18"/>
              </w:rPr>
              <w:t>Peak</w:t>
            </w:r>
          </w:p>
          <w:p w14:paraId="11458B9D" w14:textId="56F828AF" w:rsidR="00A754B7" w:rsidRPr="00CE27EB" w:rsidRDefault="00A754B7" w:rsidP="00A754B7">
            <w:pPr>
              <w:jc w:val="center"/>
              <w:rPr>
                <w:rFonts w:ascii="Arial" w:hAnsi="Arial" w:cs="Arial"/>
                <w:sz w:val="18"/>
                <w:szCs w:val="18"/>
              </w:rPr>
            </w:pPr>
            <w:r w:rsidRPr="00CE27EB">
              <w:rPr>
                <w:rFonts w:ascii="Arial" w:hAnsi="Arial" w:cs="Arial"/>
                <w:sz w:val="18"/>
                <w:szCs w:val="18"/>
              </w:rPr>
              <w:t>(eV)</w:t>
            </w:r>
          </w:p>
        </w:tc>
        <w:tc>
          <w:tcPr>
            <w:tcW w:w="0" w:type="auto"/>
            <w:vAlign w:val="center"/>
          </w:tcPr>
          <w:p w14:paraId="093D96D9" w14:textId="77777777" w:rsidR="00A754B7" w:rsidRPr="00CE27EB" w:rsidRDefault="00A754B7" w:rsidP="00A754B7">
            <w:pPr>
              <w:jc w:val="center"/>
              <w:rPr>
                <w:rFonts w:ascii="Arial" w:hAnsi="Arial" w:cs="Arial"/>
                <w:sz w:val="18"/>
                <w:szCs w:val="18"/>
              </w:rPr>
            </w:pPr>
            <w:r w:rsidRPr="00CE27EB">
              <w:rPr>
                <w:rFonts w:ascii="Arial" w:hAnsi="Arial" w:cs="Arial"/>
                <w:sz w:val="18"/>
                <w:szCs w:val="18"/>
              </w:rPr>
              <w:t>FWHM</w:t>
            </w:r>
          </w:p>
          <w:p w14:paraId="37F2445E" w14:textId="1AD0AB12" w:rsidR="00A754B7" w:rsidRPr="00CE27EB" w:rsidRDefault="00A754B7" w:rsidP="00A754B7">
            <w:pPr>
              <w:jc w:val="center"/>
              <w:rPr>
                <w:rFonts w:ascii="Arial" w:hAnsi="Arial" w:cs="Arial"/>
                <w:sz w:val="18"/>
                <w:szCs w:val="18"/>
              </w:rPr>
            </w:pPr>
            <w:r w:rsidRPr="00CE27EB">
              <w:rPr>
                <w:rFonts w:ascii="Arial" w:hAnsi="Arial" w:cs="Arial"/>
                <w:sz w:val="18"/>
                <w:szCs w:val="18"/>
              </w:rPr>
              <w:t>(eV)</w:t>
            </w:r>
          </w:p>
        </w:tc>
        <w:tc>
          <w:tcPr>
            <w:tcW w:w="0" w:type="auto"/>
            <w:vAlign w:val="center"/>
          </w:tcPr>
          <w:p w14:paraId="523F99C5" w14:textId="77777777" w:rsidR="00A754B7" w:rsidRPr="00CE27EB" w:rsidRDefault="00A754B7" w:rsidP="00A754B7">
            <w:pPr>
              <w:jc w:val="center"/>
              <w:rPr>
                <w:rFonts w:ascii="Arial" w:hAnsi="Arial" w:cs="Arial"/>
                <w:sz w:val="18"/>
                <w:szCs w:val="18"/>
              </w:rPr>
            </w:pPr>
            <w:r w:rsidRPr="00CE27EB">
              <w:rPr>
                <w:rFonts w:ascii="Arial" w:hAnsi="Arial" w:cs="Arial"/>
                <w:sz w:val="18"/>
                <w:szCs w:val="18"/>
              </w:rPr>
              <w:t>Peak</w:t>
            </w:r>
          </w:p>
          <w:p w14:paraId="3409CD11" w14:textId="6CFAF84D" w:rsidR="00A754B7" w:rsidRPr="00CE27EB" w:rsidRDefault="00A754B7" w:rsidP="00A754B7">
            <w:pPr>
              <w:jc w:val="center"/>
              <w:rPr>
                <w:rFonts w:ascii="Arial" w:hAnsi="Arial" w:cs="Arial"/>
                <w:sz w:val="18"/>
                <w:szCs w:val="18"/>
              </w:rPr>
            </w:pPr>
            <w:r w:rsidRPr="00CE27EB">
              <w:rPr>
                <w:rFonts w:ascii="Arial" w:hAnsi="Arial" w:cs="Arial"/>
                <w:sz w:val="18"/>
                <w:szCs w:val="18"/>
              </w:rPr>
              <w:t>(eV)</w:t>
            </w:r>
          </w:p>
        </w:tc>
        <w:tc>
          <w:tcPr>
            <w:tcW w:w="0" w:type="auto"/>
            <w:vMerge/>
          </w:tcPr>
          <w:p w14:paraId="48EE7CC3" w14:textId="77777777" w:rsidR="00A754B7" w:rsidRPr="00CE27EB" w:rsidRDefault="00A754B7" w:rsidP="00A754B7">
            <w:pPr>
              <w:jc w:val="center"/>
              <w:rPr>
                <w:rFonts w:ascii="Arial" w:hAnsi="Arial" w:cs="Arial"/>
                <w:sz w:val="18"/>
                <w:szCs w:val="18"/>
              </w:rPr>
            </w:pPr>
          </w:p>
        </w:tc>
      </w:tr>
      <w:tr w:rsidR="00A754B7" w:rsidRPr="00CE27EB" w14:paraId="7530B2D2" w14:textId="003514B8" w:rsidTr="00A754B7">
        <w:trPr>
          <w:trHeight w:val="414"/>
        </w:trPr>
        <w:tc>
          <w:tcPr>
            <w:tcW w:w="0" w:type="auto"/>
            <w:vAlign w:val="center"/>
          </w:tcPr>
          <w:p w14:paraId="44F3E131" w14:textId="77777777" w:rsidR="00A754B7" w:rsidRPr="00CE27EB" w:rsidRDefault="00A754B7" w:rsidP="00A754B7">
            <w:pPr>
              <w:jc w:val="center"/>
              <w:rPr>
                <w:rFonts w:ascii="Arial" w:hAnsi="Arial" w:cs="Arial"/>
                <w:sz w:val="18"/>
                <w:szCs w:val="18"/>
              </w:rPr>
            </w:pPr>
            <w:r w:rsidRPr="00CE27EB">
              <w:rPr>
                <w:rFonts w:ascii="Arial" w:hAnsi="Arial" w:cs="Arial"/>
                <w:sz w:val="18"/>
                <w:szCs w:val="18"/>
              </w:rPr>
              <w:t>Annealed</w:t>
            </w:r>
          </w:p>
        </w:tc>
        <w:tc>
          <w:tcPr>
            <w:tcW w:w="0" w:type="auto"/>
            <w:vAlign w:val="center"/>
          </w:tcPr>
          <w:p w14:paraId="5B12F83B" w14:textId="77777777" w:rsidR="00A754B7" w:rsidRPr="00CE27EB" w:rsidRDefault="00A754B7" w:rsidP="00A754B7">
            <w:pPr>
              <w:jc w:val="center"/>
              <w:rPr>
                <w:rFonts w:ascii="Arial" w:hAnsi="Arial" w:cs="Arial"/>
                <w:sz w:val="18"/>
                <w:szCs w:val="18"/>
              </w:rPr>
            </w:pPr>
            <w:r w:rsidRPr="00CE27EB">
              <w:rPr>
                <w:rFonts w:ascii="Arial" w:hAnsi="Arial" w:cs="Arial"/>
                <w:sz w:val="18"/>
                <w:szCs w:val="18"/>
              </w:rPr>
              <w:t>1.22</w:t>
            </w:r>
          </w:p>
        </w:tc>
        <w:tc>
          <w:tcPr>
            <w:tcW w:w="0" w:type="auto"/>
            <w:vAlign w:val="center"/>
          </w:tcPr>
          <w:p w14:paraId="01C9CAB3" w14:textId="77777777" w:rsidR="00A754B7" w:rsidRPr="00CE27EB" w:rsidRDefault="00A754B7" w:rsidP="00A754B7">
            <w:pPr>
              <w:jc w:val="center"/>
              <w:rPr>
                <w:rFonts w:ascii="Arial" w:hAnsi="Arial" w:cs="Arial"/>
                <w:sz w:val="18"/>
                <w:szCs w:val="18"/>
              </w:rPr>
            </w:pPr>
            <w:r w:rsidRPr="00CE27EB">
              <w:rPr>
                <w:rFonts w:ascii="Arial" w:hAnsi="Arial" w:cs="Arial"/>
                <w:sz w:val="18"/>
                <w:szCs w:val="18"/>
              </w:rPr>
              <w:t>531</w:t>
            </w:r>
          </w:p>
        </w:tc>
        <w:tc>
          <w:tcPr>
            <w:tcW w:w="0" w:type="auto"/>
            <w:vAlign w:val="center"/>
          </w:tcPr>
          <w:p w14:paraId="6F501EC2" w14:textId="77777777" w:rsidR="00A754B7" w:rsidRPr="00CE27EB" w:rsidRDefault="00A754B7" w:rsidP="00A754B7">
            <w:pPr>
              <w:jc w:val="center"/>
              <w:rPr>
                <w:rFonts w:ascii="Arial" w:hAnsi="Arial" w:cs="Arial"/>
                <w:sz w:val="18"/>
                <w:szCs w:val="18"/>
              </w:rPr>
            </w:pPr>
          </w:p>
        </w:tc>
        <w:tc>
          <w:tcPr>
            <w:tcW w:w="0" w:type="auto"/>
            <w:vAlign w:val="center"/>
          </w:tcPr>
          <w:p w14:paraId="6FB8E4D2" w14:textId="77777777" w:rsidR="00A754B7" w:rsidRPr="00CE27EB" w:rsidRDefault="00A754B7" w:rsidP="00A754B7">
            <w:pPr>
              <w:jc w:val="center"/>
              <w:rPr>
                <w:rFonts w:ascii="Arial" w:hAnsi="Arial" w:cs="Arial"/>
                <w:sz w:val="18"/>
                <w:szCs w:val="18"/>
              </w:rPr>
            </w:pPr>
          </w:p>
        </w:tc>
        <w:tc>
          <w:tcPr>
            <w:tcW w:w="0" w:type="auto"/>
            <w:vAlign w:val="center"/>
          </w:tcPr>
          <w:p w14:paraId="7ECAAC53" w14:textId="48FE36FB" w:rsidR="00A754B7" w:rsidRPr="00CE27EB" w:rsidRDefault="00A754B7" w:rsidP="00A754B7">
            <w:pPr>
              <w:jc w:val="center"/>
              <w:rPr>
                <w:rFonts w:ascii="Arial" w:hAnsi="Arial" w:cs="Arial"/>
                <w:sz w:val="18"/>
                <w:szCs w:val="18"/>
              </w:rPr>
            </w:pPr>
            <w:r w:rsidRPr="00CE27EB">
              <w:rPr>
                <w:rFonts w:ascii="Arial" w:hAnsi="Arial" w:cs="Arial"/>
                <w:sz w:val="18"/>
                <w:szCs w:val="18"/>
              </w:rPr>
              <w:t>1.15</w:t>
            </w:r>
          </w:p>
        </w:tc>
        <w:tc>
          <w:tcPr>
            <w:tcW w:w="0" w:type="auto"/>
            <w:vAlign w:val="center"/>
          </w:tcPr>
          <w:p w14:paraId="190CB4EC" w14:textId="5B901565" w:rsidR="00A754B7" w:rsidRPr="00CE27EB" w:rsidRDefault="00A754B7" w:rsidP="00A754B7">
            <w:pPr>
              <w:jc w:val="center"/>
              <w:rPr>
                <w:rFonts w:ascii="Arial" w:hAnsi="Arial" w:cs="Arial"/>
                <w:sz w:val="18"/>
                <w:szCs w:val="18"/>
              </w:rPr>
            </w:pPr>
            <w:r w:rsidRPr="00CE27EB">
              <w:rPr>
                <w:rFonts w:ascii="Arial" w:hAnsi="Arial" w:cs="Arial"/>
                <w:sz w:val="18"/>
                <w:szCs w:val="18"/>
              </w:rPr>
              <w:t>74</w:t>
            </w:r>
          </w:p>
        </w:tc>
        <w:tc>
          <w:tcPr>
            <w:tcW w:w="0" w:type="auto"/>
            <w:vAlign w:val="center"/>
          </w:tcPr>
          <w:p w14:paraId="2EE616C1" w14:textId="77777777" w:rsidR="00A754B7" w:rsidRPr="00CE27EB" w:rsidRDefault="00A754B7" w:rsidP="00A754B7">
            <w:pPr>
              <w:jc w:val="center"/>
              <w:rPr>
                <w:rFonts w:ascii="Arial" w:hAnsi="Arial" w:cs="Arial"/>
                <w:sz w:val="18"/>
                <w:szCs w:val="18"/>
              </w:rPr>
            </w:pPr>
          </w:p>
        </w:tc>
        <w:tc>
          <w:tcPr>
            <w:tcW w:w="0" w:type="auto"/>
            <w:vAlign w:val="center"/>
          </w:tcPr>
          <w:p w14:paraId="17857045" w14:textId="59BC7BCC" w:rsidR="00A754B7" w:rsidRPr="00CE27EB" w:rsidRDefault="00A754B7" w:rsidP="00A754B7">
            <w:pPr>
              <w:jc w:val="center"/>
              <w:rPr>
                <w:rFonts w:ascii="Arial" w:hAnsi="Arial" w:cs="Arial"/>
                <w:sz w:val="18"/>
                <w:szCs w:val="18"/>
              </w:rPr>
            </w:pPr>
          </w:p>
        </w:tc>
        <w:tc>
          <w:tcPr>
            <w:tcW w:w="0" w:type="auto"/>
          </w:tcPr>
          <w:p w14:paraId="0F687C16" w14:textId="0655D04C" w:rsidR="00A754B7" w:rsidRPr="00CE27EB" w:rsidRDefault="00C40BC8" w:rsidP="00A754B7">
            <w:pPr>
              <w:jc w:val="center"/>
              <w:rPr>
                <w:rFonts w:ascii="Arial" w:hAnsi="Arial" w:cs="Arial"/>
                <w:sz w:val="18"/>
                <w:szCs w:val="18"/>
              </w:rPr>
            </w:pPr>
            <w:r w:rsidRPr="00CE27EB">
              <w:rPr>
                <w:rFonts w:ascii="Arial" w:hAnsi="Arial" w:cs="Arial"/>
                <w:sz w:val="18"/>
                <w:szCs w:val="18"/>
              </w:rPr>
              <w:t>285</w:t>
            </w:r>
          </w:p>
        </w:tc>
      </w:tr>
      <w:tr w:rsidR="00C40BC8" w:rsidRPr="00CE27EB" w14:paraId="5F11BF3C" w14:textId="366D1609" w:rsidTr="00A754B7">
        <w:trPr>
          <w:trHeight w:val="414"/>
        </w:trPr>
        <w:tc>
          <w:tcPr>
            <w:tcW w:w="0" w:type="auto"/>
            <w:vAlign w:val="center"/>
          </w:tcPr>
          <w:p w14:paraId="6849257D" w14:textId="027780E4" w:rsidR="00C40BC8" w:rsidRPr="00CE27EB" w:rsidRDefault="000556FB" w:rsidP="00C40BC8">
            <w:pPr>
              <w:jc w:val="center"/>
              <w:rPr>
                <w:rFonts w:ascii="Arial" w:hAnsi="Arial" w:cs="Arial"/>
                <w:sz w:val="18"/>
                <w:szCs w:val="18"/>
              </w:rPr>
            </w:pPr>
            <w:r w:rsidRPr="00CE27EB">
              <w:rPr>
                <w:rFonts w:ascii="Arial" w:hAnsi="Arial" w:cs="Arial"/>
                <w:sz w:val="18"/>
                <w:szCs w:val="18"/>
              </w:rPr>
              <w:t>2-week</w:t>
            </w:r>
            <w:r w:rsidR="00C40BC8" w:rsidRPr="00CE27EB">
              <w:rPr>
                <w:rFonts w:ascii="Arial" w:hAnsi="Arial" w:cs="Arial"/>
                <w:sz w:val="18"/>
                <w:szCs w:val="18"/>
              </w:rPr>
              <w:t xml:space="preserve"> air exposure</w:t>
            </w:r>
          </w:p>
        </w:tc>
        <w:tc>
          <w:tcPr>
            <w:tcW w:w="0" w:type="auto"/>
          </w:tcPr>
          <w:p w14:paraId="59300859" w14:textId="77777777" w:rsidR="00C40BC8" w:rsidRPr="00CE27EB" w:rsidRDefault="00C40BC8" w:rsidP="00C40BC8">
            <w:pPr>
              <w:jc w:val="center"/>
              <w:rPr>
                <w:rFonts w:ascii="Arial" w:hAnsi="Arial" w:cs="Arial"/>
                <w:sz w:val="18"/>
                <w:szCs w:val="18"/>
              </w:rPr>
            </w:pPr>
            <w:r w:rsidRPr="00CE27EB">
              <w:rPr>
                <w:rFonts w:ascii="Arial" w:hAnsi="Arial" w:cs="Arial"/>
                <w:sz w:val="18"/>
                <w:szCs w:val="18"/>
              </w:rPr>
              <w:t>1.3</w:t>
            </w:r>
          </w:p>
        </w:tc>
        <w:tc>
          <w:tcPr>
            <w:tcW w:w="0" w:type="auto"/>
          </w:tcPr>
          <w:p w14:paraId="22BD134E" w14:textId="77777777" w:rsidR="00C40BC8" w:rsidRPr="00CE27EB" w:rsidRDefault="00C40BC8" w:rsidP="00C40BC8">
            <w:pPr>
              <w:jc w:val="center"/>
              <w:rPr>
                <w:rFonts w:ascii="Arial" w:hAnsi="Arial" w:cs="Arial"/>
                <w:sz w:val="18"/>
                <w:szCs w:val="18"/>
              </w:rPr>
            </w:pPr>
            <w:r w:rsidRPr="00CE27EB">
              <w:rPr>
                <w:rFonts w:ascii="Arial" w:hAnsi="Arial" w:cs="Arial"/>
                <w:sz w:val="18"/>
                <w:szCs w:val="18"/>
              </w:rPr>
              <w:t>530.8</w:t>
            </w:r>
          </w:p>
        </w:tc>
        <w:tc>
          <w:tcPr>
            <w:tcW w:w="0" w:type="auto"/>
          </w:tcPr>
          <w:p w14:paraId="1C182088" w14:textId="77777777" w:rsidR="00C40BC8" w:rsidRPr="00CE27EB" w:rsidRDefault="00C40BC8" w:rsidP="00C40BC8">
            <w:pPr>
              <w:jc w:val="center"/>
              <w:rPr>
                <w:rFonts w:ascii="Arial" w:hAnsi="Arial" w:cs="Arial"/>
                <w:sz w:val="18"/>
                <w:szCs w:val="18"/>
              </w:rPr>
            </w:pPr>
            <w:r w:rsidRPr="00CE27EB">
              <w:rPr>
                <w:rFonts w:ascii="Arial" w:hAnsi="Arial" w:cs="Arial"/>
                <w:sz w:val="18"/>
                <w:szCs w:val="18"/>
              </w:rPr>
              <w:t>1.3</w:t>
            </w:r>
          </w:p>
        </w:tc>
        <w:tc>
          <w:tcPr>
            <w:tcW w:w="0" w:type="auto"/>
          </w:tcPr>
          <w:p w14:paraId="64A4B747" w14:textId="77777777" w:rsidR="00C40BC8" w:rsidRPr="00CE27EB" w:rsidRDefault="00C40BC8" w:rsidP="00C40BC8">
            <w:pPr>
              <w:jc w:val="center"/>
              <w:rPr>
                <w:rFonts w:ascii="Arial" w:hAnsi="Arial" w:cs="Arial"/>
                <w:sz w:val="18"/>
                <w:szCs w:val="18"/>
              </w:rPr>
            </w:pPr>
            <w:r w:rsidRPr="00CE27EB">
              <w:rPr>
                <w:rFonts w:ascii="Arial" w:hAnsi="Arial" w:cs="Arial"/>
                <w:sz w:val="18"/>
                <w:szCs w:val="18"/>
              </w:rPr>
              <w:t>529</w:t>
            </w:r>
          </w:p>
        </w:tc>
        <w:tc>
          <w:tcPr>
            <w:tcW w:w="0" w:type="auto"/>
            <w:vAlign w:val="center"/>
          </w:tcPr>
          <w:p w14:paraId="6DE61153" w14:textId="250126FC" w:rsidR="00C40BC8" w:rsidRPr="00CE27EB" w:rsidRDefault="00C40BC8" w:rsidP="00C40BC8">
            <w:pPr>
              <w:jc w:val="center"/>
              <w:rPr>
                <w:rFonts w:ascii="Arial" w:hAnsi="Arial" w:cs="Arial"/>
                <w:sz w:val="18"/>
                <w:szCs w:val="18"/>
              </w:rPr>
            </w:pPr>
            <w:r w:rsidRPr="00CE27EB">
              <w:rPr>
                <w:rFonts w:ascii="Arial" w:hAnsi="Arial" w:cs="Arial"/>
                <w:sz w:val="18"/>
                <w:szCs w:val="18"/>
              </w:rPr>
              <w:t>1.17</w:t>
            </w:r>
          </w:p>
        </w:tc>
        <w:tc>
          <w:tcPr>
            <w:tcW w:w="0" w:type="auto"/>
            <w:vAlign w:val="center"/>
          </w:tcPr>
          <w:p w14:paraId="12855A81" w14:textId="38415954" w:rsidR="00C40BC8" w:rsidRPr="00CE27EB" w:rsidRDefault="00C40BC8" w:rsidP="00C40BC8">
            <w:pPr>
              <w:jc w:val="center"/>
              <w:rPr>
                <w:rFonts w:ascii="Arial" w:hAnsi="Arial" w:cs="Arial"/>
                <w:sz w:val="18"/>
                <w:szCs w:val="18"/>
              </w:rPr>
            </w:pPr>
            <w:r w:rsidRPr="00CE27EB">
              <w:rPr>
                <w:rFonts w:ascii="Arial" w:hAnsi="Arial" w:cs="Arial"/>
                <w:sz w:val="18"/>
                <w:szCs w:val="18"/>
              </w:rPr>
              <w:t>73.9</w:t>
            </w:r>
          </w:p>
        </w:tc>
        <w:tc>
          <w:tcPr>
            <w:tcW w:w="0" w:type="auto"/>
            <w:vAlign w:val="center"/>
          </w:tcPr>
          <w:p w14:paraId="57804864" w14:textId="6E680D70" w:rsidR="00C40BC8" w:rsidRPr="00CE27EB" w:rsidRDefault="00C40BC8" w:rsidP="00C40BC8">
            <w:pPr>
              <w:jc w:val="center"/>
              <w:rPr>
                <w:rFonts w:ascii="Arial" w:hAnsi="Arial" w:cs="Arial"/>
                <w:sz w:val="18"/>
                <w:szCs w:val="18"/>
              </w:rPr>
            </w:pPr>
            <w:r w:rsidRPr="00CE27EB">
              <w:rPr>
                <w:rFonts w:ascii="Arial" w:hAnsi="Arial" w:cs="Arial"/>
                <w:sz w:val="18"/>
                <w:szCs w:val="18"/>
              </w:rPr>
              <w:t>1.3</w:t>
            </w:r>
          </w:p>
        </w:tc>
        <w:tc>
          <w:tcPr>
            <w:tcW w:w="0" w:type="auto"/>
            <w:vAlign w:val="center"/>
          </w:tcPr>
          <w:p w14:paraId="20EDD504" w14:textId="28D884F7" w:rsidR="00C40BC8" w:rsidRPr="00CE27EB" w:rsidRDefault="00C40BC8" w:rsidP="00C40BC8">
            <w:pPr>
              <w:jc w:val="center"/>
              <w:rPr>
                <w:rFonts w:ascii="Arial" w:hAnsi="Arial" w:cs="Arial"/>
                <w:sz w:val="18"/>
                <w:szCs w:val="18"/>
              </w:rPr>
            </w:pPr>
            <w:r w:rsidRPr="00CE27EB">
              <w:rPr>
                <w:rFonts w:ascii="Arial" w:hAnsi="Arial" w:cs="Arial"/>
                <w:sz w:val="18"/>
                <w:szCs w:val="18"/>
              </w:rPr>
              <w:t>72.3</w:t>
            </w:r>
          </w:p>
        </w:tc>
        <w:tc>
          <w:tcPr>
            <w:tcW w:w="0" w:type="auto"/>
          </w:tcPr>
          <w:p w14:paraId="11F32867" w14:textId="19207651" w:rsidR="00C40BC8" w:rsidRPr="00CE27EB" w:rsidRDefault="00C40BC8" w:rsidP="00C40BC8">
            <w:pPr>
              <w:jc w:val="center"/>
              <w:rPr>
                <w:rFonts w:ascii="Arial" w:hAnsi="Arial" w:cs="Arial"/>
                <w:sz w:val="18"/>
                <w:szCs w:val="18"/>
              </w:rPr>
            </w:pPr>
            <w:r w:rsidRPr="00CE27EB">
              <w:rPr>
                <w:rFonts w:ascii="Arial" w:hAnsi="Arial" w:cs="Arial"/>
                <w:sz w:val="18"/>
                <w:szCs w:val="18"/>
              </w:rPr>
              <w:t>285</w:t>
            </w:r>
          </w:p>
        </w:tc>
      </w:tr>
      <w:tr w:rsidR="00C40BC8" w:rsidRPr="00CE27EB" w14:paraId="008509B9" w14:textId="3861A7E6" w:rsidTr="00A754B7">
        <w:trPr>
          <w:trHeight w:val="414"/>
        </w:trPr>
        <w:tc>
          <w:tcPr>
            <w:tcW w:w="0" w:type="auto"/>
            <w:vAlign w:val="center"/>
          </w:tcPr>
          <w:p w14:paraId="743A5F7B" w14:textId="3D984E1F" w:rsidR="00C40BC8" w:rsidRPr="00CE27EB" w:rsidRDefault="000556FB" w:rsidP="00C40BC8">
            <w:pPr>
              <w:jc w:val="center"/>
              <w:rPr>
                <w:rFonts w:ascii="Arial" w:hAnsi="Arial" w:cs="Arial"/>
                <w:sz w:val="18"/>
                <w:szCs w:val="18"/>
              </w:rPr>
            </w:pPr>
            <w:r w:rsidRPr="00CE27EB">
              <w:rPr>
                <w:rFonts w:ascii="Arial" w:hAnsi="Arial" w:cs="Arial"/>
                <w:sz w:val="18"/>
                <w:szCs w:val="18"/>
              </w:rPr>
              <w:t>2-week</w:t>
            </w:r>
            <w:r w:rsidR="00C40BC8" w:rsidRPr="00CE27EB">
              <w:rPr>
                <w:rFonts w:ascii="Arial" w:hAnsi="Arial" w:cs="Arial"/>
                <w:sz w:val="18"/>
                <w:szCs w:val="18"/>
              </w:rPr>
              <w:t xml:space="preserve"> air exposure   + UV</w:t>
            </w:r>
          </w:p>
        </w:tc>
        <w:tc>
          <w:tcPr>
            <w:tcW w:w="0" w:type="auto"/>
            <w:vAlign w:val="center"/>
          </w:tcPr>
          <w:p w14:paraId="7E6DF016" w14:textId="010B3446" w:rsidR="00C40BC8" w:rsidRPr="00CE27EB" w:rsidRDefault="00C40BC8" w:rsidP="00C40BC8">
            <w:pPr>
              <w:jc w:val="center"/>
              <w:rPr>
                <w:rFonts w:ascii="Arial" w:hAnsi="Arial" w:cs="Arial"/>
                <w:sz w:val="18"/>
                <w:szCs w:val="18"/>
              </w:rPr>
            </w:pPr>
            <w:r w:rsidRPr="00CE27EB">
              <w:rPr>
                <w:rFonts w:ascii="Arial" w:hAnsi="Arial" w:cs="Arial"/>
                <w:sz w:val="18"/>
                <w:szCs w:val="18"/>
              </w:rPr>
              <w:t>1.5</w:t>
            </w:r>
          </w:p>
        </w:tc>
        <w:tc>
          <w:tcPr>
            <w:tcW w:w="0" w:type="auto"/>
            <w:vAlign w:val="center"/>
          </w:tcPr>
          <w:p w14:paraId="5AA06650" w14:textId="21E99F75" w:rsidR="00C40BC8" w:rsidRPr="00CE27EB" w:rsidRDefault="00C40BC8" w:rsidP="00C40BC8">
            <w:pPr>
              <w:jc w:val="center"/>
              <w:rPr>
                <w:rFonts w:ascii="Arial" w:hAnsi="Arial" w:cs="Arial"/>
                <w:sz w:val="18"/>
                <w:szCs w:val="18"/>
              </w:rPr>
            </w:pPr>
            <w:r w:rsidRPr="00CE27EB">
              <w:rPr>
                <w:rFonts w:ascii="Arial" w:hAnsi="Arial" w:cs="Arial"/>
                <w:sz w:val="18"/>
                <w:szCs w:val="18"/>
              </w:rPr>
              <w:t>531</w:t>
            </w:r>
          </w:p>
        </w:tc>
        <w:tc>
          <w:tcPr>
            <w:tcW w:w="0" w:type="auto"/>
            <w:vAlign w:val="center"/>
          </w:tcPr>
          <w:p w14:paraId="548711EE" w14:textId="77777777" w:rsidR="00C40BC8" w:rsidRPr="00CE27EB" w:rsidRDefault="00C40BC8" w:rsidP="00C40BC8">
            <w:pPr>
              <w:jc w:val="center"/>
              <w:rPr>
                <w:rFonts w:ascii="Arial" w:hAnsi="Arial" w:cs="Arial"/>
                <w:sz w:val="18"/>
                <w:szCs w:val="18"/>
              </w:rPr>
            </w:pPr>
          </w:p>
        </w:tc>
        <w:tc>
          <w:tcPr>
            <w:tcW w:w="0" w:type="auto"/>
            <w:vAlign w:val="center"/>
          </w:tcPr>
          <w:p w14:paraId="5CC7A742" w14:textId="77777777" w:rsidR="00C40BC8" w:rsidRPr="00CE27EB" w:rsidRDefault="00C40BC8" w:rsidP="00C40BC8">
            <w:pPr>
              <w:jc w:val="center"/>
              <w:rPr>
                <w:rFonts w:ascii="Arial" w:hAnsi="Arial" w:cs="Arial"/>
                <w:sz w:val="18"/>
                <w:szCs w:val="18"/>
              </w:rPr>
            </w:pPr>
          </w:p>
        </w:tc>
        <w:tc>
          <w:tcPr>
            <w:tcW w:w="0" w:type="auto"/>
            <w:vAlign w:val="center"/>
          </w:tcPr>
          <w:p w14:paraId="15700719" w14:textId="1BD7DAC4" w:rsidR="00C40BC8" w:rsidRPr="00CE27EB" w:rsidRDefault="00C40BC8" w:rsidP="00C40BC8">
            <w:pPr>
              <w:jc w:val="center"/>
              <w:rPr>
                <w:rFonts w:ascii="Arial" w:hAnsi="Arial" w:cs="Arial"/>
                <w:sz w:val="18"/>
                <w:szCs w:val="18"/>
              </w:rPr>
            </w:pPr>
            <w:r w:rsidRPr="00CE27EB">
              <w:rPr>
                <w:rFonts w:ascii="Arial" w:hAnsi="Arial" w:cs="Arial"/>
                <w:sz w:val="18"/>
                <w:szCs w:val="18"/>
              </w:rPr>
              <w:t>1.34</w:t>
            </w:r>
          </w:p>
        </w:tc>
        <w:tc>
          <w:tcPr>
            <w:tcW w:w="0" w:type="auto"/>
            <w:vAlign w:val="center"/>
          </w:tcPr>
          <w:p w14:paraId="2D1CDF02" w14:textId="15C141CF" w:rsidR="00C40BC8" w:rsidRPr="00CE27EB" w:rsidRDefault="00C40BC8" w:rsidP="00C40BC8">
            <w:pPr>
              <w:jc w:val="center"/>
              <w:rPr>
                <w:rFonts w:ascii="Arial" w:hAnsi="Arial" w:cs="Arial"/>
                <w:sz w:val="18"/>
                <w:szCs w:val="18"/>
              </w:rPr>
            </w:pPr>
            <w:r w:rsidRPr="00CE27EB">
              <w:rPr>
                <w:rFonts w:ascii="Arial" w:hAnsi="Arial" w:cs="Arial"/>
                <w:sz w:val="18"/>
                <w:szCs w:val="18"/>
              </w:rPr>
              <w:t>74</w:t>
            </w:r>
          </w:p>
        </w:tc>
        <w:tc>
          <w:tcPr>
            <w:tcW w:w="0" w:type="auto"/>
            <w:vAlign w:val="center"/>
          </w:tcPr>
          <w:p w14:paraId="7279C4A1" w14:textId="77777777" w:rsidR="00C40BC8" w:rsidRPr="00CE27EB" w:rsidRDefault="00C40BC8" w:rsidP="00C40BC8">
            <w:pPr>
              <w:jc w:val="center"/>
              <w:rPr>
                <w:rFonts w:ascii="Arial" w:hAnsi="Arial" w:cs="Arial"/>
                <w:sz w:val="18"/>
                <w:szCs w:val="18"/>
              </w:rPr>
            </w:pPr>
          </w:p>
        </w:tc>
        <w:tc>
          <w:tcPr>
            <w:tcW w:w="0" w:type="auto"/>
            <w:vAlign w:val="center"/>
          </w:tcPr>
          <w:p w14:paraId="47A42DFC" w14:textId="325498E1" w:rsidR="00C40BC8" w:rsidRPr="00CE27EB" w:rsidRDefault="00C40BC8" w:rsidP="00C40BC8">
            <w:pPr>
              <w:jc w:val="center"/>
              <w:rPr>
                <w:rFonts w:ascii="Arial" w:hAnsi="Arial" w:cs="Arial"/>
                <w:sz w:val="18"/>
                <w:szCs w:val="18"/>
              </w:rPr>
            </w:pPr>
          </w:p>
        </w:tc>
        <w:tc>
          <w:tcPr>
            <w:tcW w:w="0" w:type="auto"/>
          </w:tcPr>
          <w:p w14:paraId="1572EA0A" w14:textId="0D67C9BC" w:rsidR="00C40BC8" w:rsidRPr="00CE27EB" w:rsidRDefault="00C40BC8" w:rsidP="00C40BC8">
            <w:pPr>
              <w:jc w:val="center"/>
              <w:rPr>
                <w:rFonts w:ascii="Arial" w:hAnsi="Arial" w:cs="Arial"/>
                <w:sz w:val="18"/>
                <w:szCs w:val="18"/>
              </w:rPr>
            </w:pPr>
            <w:r w:rsidRPr="00CE27EB">
              <w:rPr>
                <w:rFonts w:ascii="Arial" w:hAnsi="Arial" w:cs="Arial"/>
                <w:sz w:val="18"/>
                <w:szCs w:val="18"/>
              </w:rPr>
              <w:t>285</w:t>
            </w:r>
          </w:p>
        </w:tc>
      </w:tr>
      <w:tr w:rsidR="00C40BC8" w:rsidRPr="00CE27EB" w14:paraId="028AD9FA" w14:textId="7489400C" w:rsidTr="00A754B7">
        <w:trPr>
          <w:trHeight w:val="414"/>
        </w:trPr>
        <w:tc>
          <w:tcPr>
            <w:tcW w:w="0" w:type="auto"/>
            <w:vAlign w:val="center"/>
          </w:tcPr>
          <w:p w14:paraId="2541E051" w14:textId="16F9C3F3" w:rsidR="00C40BC8" w:rsidRPr="00CE27EB" w:rsidRDefault="000556FB" w:rsidP="00C40BC8">
            <w:pPr>
              <w:jc w:val="center"/>
              <w:rPr>
                <w:rFonts w:ascii="Arial" w:hAnsi="Arial" w:cs="Arial"/>
                <w:sz w:val="18"/>
                <w:szCs w:val="18"/>
              </w:rPr>
            </w:pPr>
            <w:r w:rsidRPr="00CE27EB">
              <w:rPr>
                <w:rFonts w:ascii="Arial" w:hAnsi="Arial" w:cs="Arial"/>
                <w:sz w:val="18"/>
                <w:szCs w:val="18"/>
              </w:rPr>
              <w:t>2-week</w:t>
            </w:r>
            <w:r w:rsidR="00C40BC8" w:rsidRPr="00CE27EB">
              <w:rPr>
                <w:rFonts w:ascii="Arial" w:hAnsi="Arial" w:cs="Arial"/>
                <w:sz w:val="18"/>
                <w:szCs w:val="18"/>
              </w:rPr>
              <w:t xml:space="preserve"> air exposure   </w:t>
            </w:r>
          </w:p>
          <w:p w14:paraId="5AB447F3" w14:textId="26D864AB" w:rsidR="00C40BC8" w:rsidRPr="00CE27EB" w:rsidRDefault="00C40BC8" w:rsidP="00C40BC8">
            <w:pPr>
              <w:jc w:val="center"/>
              <w:rPr>
                <w:rFonts w:ascii="Arial" w:hAnsi="Arial" w:cs="Arial"/>
                <w:sz w:val="18"/>
                <w:szCs w:val="18"/>
              </w:rPr>
            </w:pPr>
            <w:r w:rsidRPr="00CE27EB">
              <w:rPr>
                <w:rFonts w:ascii="Arial" w:hAnsi="Arial" w:cs="Arial"/>
                <w:sz w:val="18"/>
                <w:szCs w:val="18"/>
              </w:rPr>
              <w:t>+ UV + growth heating</w:t>
            </w:r>
          </w:p>
        </w:tc>
        <w:tc>
          <w:tcPr>
            <w:tcW w:w="0" w:type="auto"/>
            <w:vAlign w:val="center"/>
          </w:tcPr>
          <w:p w14:paraId="51391376" w14:textId="7ADF6285" w:rsidR="00C40BC8" w:rsidRPr="00CE27EB" w:rsidRDefault="00C40BC8" w:rsidP="00C40BC8">
            <w:pPr>
              <w:jc w:val="center"/>
              <w:rPr>
                <w:rFonts w:ascii="Arial" w:hAnsi="Arial" w:cs="Arial"/>
                <w:sz w:val="18"/>
                <w:szCs w:val="18"/>
              </w:rPr>
            </w:pPr>
            <w:r w:rsidRPr="00CE27EB">
              <w:rPr>
                <w:rFonts w:ascii="Arial" w:hAnsi="Arial" w:cs="Arial"/>
                <w:sz w:val="18"/>
                <w:szCs w:val="18"/>
              </w:rPr>
              <w:t>1.25</w:t>
            </w:r>
          </w:p>
        </w:tc>
        <w:tc>
          <w:tcPr>
            <w:tcW w:w="0" w:type="auto"/>
            <w:vAlign w:val="center"/>
          </w:tcPr>
          <w:p w14:paraId="15AC7C13" w14:textId="16E55295" w:rsidR="00C40BC8" w:rsidRPr="00CE27EB" w:rsidRDefault="00C40BC8" w:rsidP="00C40BC8">
            <w:pPr>
              <w:jc w:val="center"/>
              <w:rPr>
                <w:rFonts w:ascii="Arial" w:hAnsi="Arial" w:cs="Arial"/>
                <w:sz w:val="18"/>
                <w:szCs w:val="18"/>
              </w:rPr>
            </w:pPr>
            <w:r w:rsidRPr="00CE27EB">
              <w:rPr>
                <w:rFonts w:ascii="Arial" w:hAnsi="Arial" w:cs="Arial"/>
                <w:sz w:val="18"/>
                <w:szCs w:val="18"/>
              </w:rPr>
              <w:t>530.9</w:t>
            </w:r>
          </w:p>
        </w:tc>
        <w:tc>
          <w:tcPr>
            <w:tcW w:w="0" w:type="auto"/>
            <w:vAlign w:val="center"/>
          </w:tcPr>
          <w:p w14:paraId="1D1E22F3" w14:textId="77777777" w:rsidR="00C40BC8" w:rsidRPr="00CE27EB" w:rsidRDefault="00C40BC8" w:rsidP="00C40BC8">
            <w:pPr>
              <w:jc w:val="center"/>
              <w:rPr>
                <w:rFonts w:ascii="Arial" w:hAnsi="Arial" w:cs="Arial"/>
                <w:sz w:val="18"/>
                <w:szCs w:val="18"/>
              </w:rPr>
            </w:pPr>
          </w:p>
        </w:tc>
        <w:tc>
          <w:tcPr>
            <w:tcW w:w="0" w:type="auto"/>
            <w:vAlign w:val="center"/>
          </w:tcPr>
          <w:p w14:paraId="282F8398" w14:textId="77777777" w:rsidR="00C40BC8" w:rsidRPr="00CE27EB" w:rsidRDefault="00C40BC8" w:rsidP="00C40BC8">
            <w:pPr>
              <w:jc w:val="center"/>
              <w:rPr>
                <w:rFonts w:ascii="Arial" w:hAnsi="Arial" w:cs="Arial"/>
                <w:sz w:val="18"/>
                <w:szCs w:val="18"/>
              </w:rPr>
            </w:pPr>
          </w:p>
        </w:tc>
        <w:tc>
          <w:tcPr>
            <w:tcW w:w="0" w:type="auto"/>
            <w:vAlign w:val="center"/>
          </w:tcPr>
          <w:p w14:paraId="189A2129" w14:textId="56AF5CA6" w:rsidR="00C40BC8" w:rsidRPr="00CE27EB" w:rsidRDefault="00C40BC8" w:rsidP="00C40BC8">
            <w:pPr>
              <w:jc w:val="center"/>
              <w:rPr>
                <w:rFonts w:ascii="Arial" w:hAnsi="Arial" w:cs="Arial"/>
                <w:sz w:val="18"/>
                <w:szCs w:val="18"/>
              </w:rPr>
            </w:pPr>
            <w:r w:rsidRPr="00CE27EB">
              <w:rPr>
                <w:rFonts w:ascii="Arial" w:hAnsi="Arial" w:cs="Arial"/>
                <w:sz w:val="18"/>
                <w:szCs w:val="18"/>
              </w:rPr>
              <w:t>1.19</w:t>
            </w:r>
          </w:p>
        </w:tc>
        <w:tc>
          <w:tcPr>
            <w:tcW w:w="0" w:type="auto"/>
            <w:vAlign w:val="center"/>
          </w:tcPr>
          <w:p w14:paraId="7DD5DA67" w14:textId="3D5FBB35" w:rsidR="00C40BC8" w:rsidRPr="00CE27EB" w:rsidRDefault="00C40BC8" w:rsidP="00C40BC8">
            <w:pPr>
              <w:jc w:val="center"/>
              <w:rPr>
                <w:rFonts w:ascii="Arial" w:hAnsi="Arial" w:cs="Arial"/>
                <w:sz w:val="18"/>
                <w:szCs w:val="18"/>
              </w:rPr>
            </w:pPr>
            <w:r w:rsidRPr="00CE27EB">
              <w:rPr>
                <w:rFonts w:ascii="Arial" w:hAnsi="Arial" w:cs="Arial"/>
                <w:sz w:val="18"/>
                <w:szCs w:val="18"/>
              </w:rPr>
              <w:t>74</w:t>
            </w:r>
          </w:p>
        </w:tc>
        <w:tc>
          <w:tcPr>
            <w:tcW w:w="0" w:type="auto"/>
            <w:vAlign w:val="center"/>
          </w:tcPr>
          <w:p w14:paraId="46FE8EAA" w14:textId="77777777" w:rsidR="00C40BC8" w:rsidRPr="00CE27EB" w:rsidRDefault="00C40BC8" w:rsidP="00C40BC8">
            <w:pPr>
              <w:jc w:val="center"/>
              <w:rPr>
                <w:rFonts w:ascii="Arial" w:hAnsi="Arial" w:cs="Arial"/>
                <w:sz w:val="18"/>
                <w:szCs w:val="18"/>
              </w:rPr>
            </w:pPr>
          </w:p>
        </w:tc>
        <w:tc>
          <w:tcPr>
            <w:tcW w:w="0" w:type="auto"/>
            <w:vAlign w:val="center"/>
          </w:tcPr>
          <w:p w14:paraId="1028A692" w14:textId="397134AC" w:rsidR="00C40BC8" w:rsidRPr="00CE27EB" w:rsidRDefault="00C40BC8" w:rsidP="00C40BC8">
            <w:pPr>
              <w:jc w:val="center"/>
              <w:rPr>
                <w:rFonts w:ascii="Arial" w:hAnsi="Arial" w:cs="Arial"/>
                <w:sz w:val="18"/>
                <w:szCs w:val="18"/>
              </w:rPr>
            </w:pPr>
          </w:p>
        </w:tc>
        <w:tc>
          <w:tcPr>
            <w:tcW w:w="0" w:type="auto"/>
          </w:tcPr>
          <w:p w14:paraId="506AF1F6" w14:textId="61B2FB23" w:rsidR="00C40BC8" w:rsidRPr="00CE27EB" w:rsidRDefault="00C40BC8" w:rsidP="00C40BC8">
            <w:pPr>
              <w:jc w:val="center"/>
              <w:rPr>
                <w:rFonts w:ascii="Arial" w:hAnsi="Arial" w:cs="Arial"/>
                <w:sz w:val="18"/>
                <w:szCs w:val="18"/>
              </w:rPr>
            </w:pPr>
            <w:r w:rsidRPr="00CE27EB">
              <w:rPr>
                <w:rFonts w:ascii="Arial" w:hAnsi="Arial" w:cs="Arial"/>
                <w:sz w:val="18"/>
                <w:szCs w:val="18"/>
              </w:rPr>
              <w:t>285</w:t>
            </w:r>
          </w:p>
        </w:tc>
      </w:tr>
    </w:tbl>
    <w:p w14:paraId="4E85309B" w14:textId="77777777" w:rsidR="00EB49CF" w:rsidRPr="00CE27EB" w:rsidRDefault="00EB49CF" w:rsidP="00EB49CF">
      <w:pPr>
        <w:spacing w:beforeLines="50" w:before="120" w:afterLines="50" w:after="120" w:line="360" w:lineRule="auto"/>
        <w:jc w:val="center"/>
        <w:rPr>
          <w:rFonts w:ascii="Arial" w:hAnsi="Arial" w:cs="Arial"/>
        </w:rPr>
      </w:pPr>
    </w:p>
    <w:p w14:paraId="66A68DBD" w14:textId="77777777" w:rsidR="00EB49CF" w:rsidRPr="00CE27EB" w:rsidRDefault="00EB49CF" w:rsidP="00EB49CF">
      <w:pPr>
        <w:spacing w:beforeLines="50" w:before="120" w:afterLines="50" w:after="120" w:line="360" w:lineRule="auto"/>
        <w:jc w:val="center"/>
        <w:rPr>
          <w:rFonts w:ascii="Arial" w:hAnsi="Arial" w:cs="Arial"/>
        </w:rPr>
      </w:pPr>
    </w:p>
    <w:p w14:paraId="329E161C" w14:textId="66B7923C" w:rsidR="008405BC" w:rsidRPr="00CE27EB" w:rsidRDefault="00EB49CF" w:rsidP="008405BC">
      <w:pPr>
        <w:spacing w:after="120" w:line="480" w:lineRule="auto"/>
        <w:ind w:left="357"/>
        <w:jc w:val="center"/>
        <w:rPr>
          <w:rFonts w:ascii="Arial" w:hAnsi="Arial" w:cs="Arial"/>
        </w:rPr>
      </w:pPr>
      <w:r w:rsidRPr="00CE27EB">
        <w:rPr>
          <w:rFonts w:ascii="Arial" w:hAnsi="Arial" w:cs="Arial"/>
        </w:rPr>
        <w:br w:type="page"/>
      </w:r>
      <w:r w:rsidR="008405BC" w:rsidRPr="00CE27EB">
        <w:rPr>
          <w:rFonts w:ascii="Arial" w:hAnsi="Arial" w:cs="Arial"/>
        </w:rPr>
        <w:lastRenderedPageBreak/>
        <w:t xml:space="preserve"> </w:t>
      </w:r>
    </w:p>
    <w:p w14:paraId="6D992204" w14:textId="77777777" w:rsidR="00995269" w:rsidRPr="00CE27EB" w:rsidRDefault="00995269" w:rsidP="00A16E0B">
      <w:pPr>
        <w:spacing w:beforeLines="50" w:before="120" w:afterLines="50" w:after="120" w:line="360" w:lineRule="auto"/>
        <w:jc w:val="center"/>
        <w:rPr>
          <w:rFonts w:ascii="Arial" w:hAnsi="Arial" w:cs="Arial"/>
        </w:rPr>
      </w:pPr>
    </w:p>
    <w:p w14:paraId="5B7E1A48" w14:textId="58FF44B4" w:rsidR="00A16E0B" w:rsidRPr="00CE27EB" w:rsidRDefault="00A16E0B" w:rsidP="00A16E0B">
      <w:pPr>
        <w:spacing w:beforeLines="50" w:before="120" w:afterLines="50" w:after="120" w:line="360" w:lineRule="auto"/>
        <w:jc w:val="center"/>
        <w:rPr>
          <w:rFonts w:ascii="Arial" w:hAnsi="Arial" w:cs="Arial"/>
        </w:rPr>
      </w:pPr>
      <w:r w:rsidRPr="00CE27EB">
        <w:rPr>
          <w:noProof/>
          <w:lang w:val="en-SG" w:eastAsia="en-SG"/>
        </w:rPr>
        <w:drawing>
          <wp:inline distT="0" distB="0" distL="0" distR="0" wp14:anchorId="47A8F51F" wp14:editId="21F3E662">
            <wp:extent cx="6544723" cy="2446317"/>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61291" cy="2452510"/>
                    </a:xfrm>
                    <a:prstGeom prst="rect">
                      <a:avLst/>
                    </a:prstGeom>
                    <a:noFill/>
                    <a:ln>
                      <a:noFill/>
                    </a:ln>
                  </pic:spPr>
                </pic:pic>
              </a:graphicData>
            </a:graphic>
          </wp:inline>
        </w:drawing>
      </w:r>
    </w:p>
    <w:p w14:paraId="0FC311F4" w14:textId="77777777" w:rsidR="00A16E0B" w:rsidRPr="00CE27EB" w:rsidRDefault="00A16E0B" w:rsidP="00A16E0B">
      <w:pPr>
        <w:spacing w:beforeLines="50" w:before="120" w:afterLines="50" w:after="120" w:line="360" w:lineRule="auto"/>
        <w:jc w:val="center"/>
        <w:rPr>
          <w:rFonts w:ascii="Arial" w:hAnsi="Arial" w:cs="Arial"/>
        </w:rPr>
      </w:pPr>
    </w:p>
    <w:p w14:paraId="4994704B" w14:textId="6C6EC3B5" w:rsidR="00A16E0B" w:rsidRPr="00CE27EB" w:rsidRDefault="00A16E0B" w:rsidP="00643F59">
      <w:pPr>
        <w:spacing w:after="120" w:line="480" w:lineRule="auto"/>
        <w:jc w:val="both"/>
        <w:rPr>
          <w:rFonts w:ascii="Arial" w:hAnsi="Arial" w:cs="Arial"/>
        </w:rPr>
      </w:pPr>
      <w:bookmarkStart w:id="52" w:name="_Toc183552692"/>
      <w:r w:rsidRPr="00EB535D">
        <w:rPr>
          <w:rStyle w:val="SI-title22222222222222222222Char"/>
        </w:rPr>
        <w:t xml:space="preserve">Supplementary Fig. </w:t>
      </w:r>
      <w:r w:rsidR="00FB5D4A" w:rsidRPr="00EB535D">
        <w:rPr>
          <w:rStyle w:val="SI-title22222222222222222222Char"/>
        </w:rPr>
        <w:t>3</w:t>
      </w:r>
      <w:r w:rsidR="008405BC" w:rsidRPr="00EB535D">
        <w:rPr>
          <w:rStyle w:val="SI-title22222222222222222222Char"/>
        </w:rPr>
        <w:t>3</w:t>
      </w:r>
      <w:r w:rsidRPr="00EB535D">
        <w:rPr>
          <w:rStyle w:val="SI-title22222222222222222222Char"/>
        </w:rPr>
        <w:t>. RHEED patterns of fresh annealed sapphire</w:t>
      </w:r>
      <w:bookmarkEnd w:id="52"/>
      <w:r w:rsidR="00E41F47" w:rsidRPr="00CE27EB">
        <w:rPr>
          <w:rFonts w:ascii="Arial" w:hAnsi="Arial" w:cs="Arial"/>
        </w:rPr>
        <w:t xml:space="preserve"> (a) and</w:t>
      </w:r>
      <w:r w:rsidRPr="00CE27EB">
        <w:rPr>
          <w:rFonts w:ascii="Arial" w:hAnsi="Arial" w:cs="Arial"/>
        </w:rPr>
        <w:t xml:space="preserve"> the corresponding crystal structure (b)</w:t>
      </w:r>
    </w:p>
    <w:p w14:paraId="0403D6CD" w14:textId="4557FC7D" w:rsidR="00A16E0B" w:rsidRPr="00CE27EB" w:rsidRDefault="00A16E0B" w:rsidP="00A16E0B">
      <w:pPr>
        <w:rPr>
          <w:rFonts w:ascii="Arial" w:hAnsi="Arial" w:cs="Arial"/>
        </w:rPr>
      </w:pPr>
    </w:p>
    <w:p w14:paraId="73AA3EDB" w14:textId="1A7ACE93" w:rsidR="00E41F47" w:rsidRPr="00CE27EB" w:rsidRDefault="00E41F47" w:rsidP="0084534A">
      <w:pPr>
        <w:rPr>
          <w:rFonts w:ascii="Arial" w:hAnsi="Arial" w:cs="Arial"/>
        </w:rPr>
      </w:pPr>
      <w:r w:rsidRPr="00CE27EB">
        <w:rPr>
          <w:noProof/>
          <w:lang w:val="en-SG" w:eastAsia="en-SG"/>
        </w:rPr>
        <w:drawing>
          <wp:inline distT="0" distB="0" distL="0" distR="0" wp14:anchorId="77644AD5" wp14:editId="265A190D">
            <wp:extent cx="5430806" cy="168625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40270" cy="1689194"/>
                    </a:xfrm>
                    <a:prstGeom prst="rect">
                      <a:avLst/>
                    </a:prstGeom>
                    <a:noFill/>
                    <a:ln>
                      <a:noFill/>
                    </a:ln>
                  </pic:spPr>
                </pic:pic>
              </a:graphicData>
            </a:graphic>
          </wp:inline>
        </w:drawing>
      </w:r>
    </w:p>
    <w:p w14:paraId="653A476D" w14:textId="77777777" w:rsidR="00E41F47" w:rsidRPr="00CE27EB" w:rsidRDefault="00E41F47" w:rsidP="00E41F47">
      <w:pPr>
        <w:spacing w:beforeLines="50" w:before="120" w:afterLines="50" w:after="120" w:line="360" w:lineRule="auto"/>
        <w:jc w:val="center"/>
        <w:rPr>
          <w:rFonts w:ascii="Arial" w:hAnsi="Arial" w:cs="Arial"/>
        </w:rPr>
      </w:pPr>
    </w:p>
    <w:p w14:paraId="07D301C9" w14:textId="06DEECBD" w:rsidR="00E41F47" w:rsidRPr="00CE27EB" w:rsidRDefault="00E41F47" w:rsidP="00643F59">
      <w:pPr>
        <w:pStyle w:val="SI-title22222222222222222222"/>
        <w:ind w:left="0"/>
      </w:pPr>
      <w:bookmarkStart w:id="53" w:name="_Toc183552693"/>
      <w:r w:rsidRPr="00CE27EB">
        <w:t xml:space="preserve">Supplementary Fig. </w:t>
      </w:r>
      <w:r w:rsidR="008F436D" w:rsidRPr="00CE27EB">
        <w:t>3</w:t>
      </w:r>
      <w:r w:rsidR="008405BC" w:rsidRPr="00CE27EB">
        <w:t>4</w:t>
      </w:r>
      <w:r w:rsidRPr="00CE27EB">
        <w:t xml:space="preserve">. </w:t>
      </w:r>
      <w:r w:rsidR="00A06898" w:rsidRPr="00CE27EB">
        <w:rPr>
          <w:rFonts w:hint="eastAsia"/>
        </w:rPr>
        <w:t>The</w:t>
      </w:r>
      <w:r w:rsidR="00A06898" w:rsidRPr="00CE27EB">
        <w:t xml:space="preserve"> illustration of </w:t>
      </w:r>
      <m:oMath>
        <m:rad>
          <m:radPr>
            <m:degHide m:val="1"/>
            <m:ctrlPr>
              <w:rPr>
                <w:rFonts w:ascii="Cambria Math" w:hAnsi="Cambria Math"/>
                <w:sz w:val="24"/>
                <w:szCs w:val="24"/>
              </w:rPr>
            </m:ctrlPr>
          </m:radPr>
          <m:deg/>
          <m:e>
            <m:r>
              <m:rPr>
                <m:sty m:val="bi"/>
              </m:rPr>
              <w:rPr>
                <w:rFonts w:ascii="Cambria Math" w:hAnsi="Cambria Math"/>
                <w:sz w:val="24"/>
                <w:szCs w:val="24"/>
              </w:rPr>
              <m:t>31</m:t>
            </m:r>
          </m:e>
        </m:rad>
      </m:oMath>
      <w:r w:rsidR="00A06898" w:rsidRPr="00CE27EB">
        <w:rPr>
          <w:sz w:val="24"/>
          <w:szCs w:val="24"/>
        </w:rPr>
        <w:t xml:space="preserve"> x </w:t>
      </w:r>
      <m:oMath>
        <m:rad>
          <m:radPr>
            <m:degHide m:val="1"/>
            <m:ctrlPr>
              <w:rPr>
                <w:rFonts w:ascii="Cambria Math" w:hAnsi="Cambria Math"/>
                <w:sz w:val="24"/>
                <w:szCs w:val="24"/>
              </w:rPr>
            </m:ctrlPr>
          </m:radPr>
          <m:deg/>
          <m:e>
            <m:r>
              <m:rPr>
                <m:sty m:val="bi"/>
              </m:rPr>
              <w:rPr>
                <w:rFonts w:ascii="Cambria Math" w:hAnsi="Cambria Math"/>
                <w:sz w:val="24"/>
                <w:szCs w:val="24"/>
              </w:rPr>
              <m:t>31</m:t>
            </m:r>
          </m:e>
        </m:rad>
      </m:oMath>
      <w:r w:rsidR="00A06898" w:rsidRPr="00CE27EB">
        <w:t xml:space="preserve"> reconstructed </w:t>
      </w:r>
      <w:r w:rsidR="000556FB" w:rsidRPr="00CE27EB">
        <w:t>structure.</w:t>
      </w:r>
      <w:bookmarkEnd w:id="53"/>
      <w:r w:rsidR="00A06898" w:rsidRPr="00CE27EB">
        <w:t xml:space="preserve"> </w:t>
      </w:r>
    </w:p>
    <w:p w14:paraId="5C8C0E0C" w14:textId="1E606909" w:rsidR="00A16E0B" w:rsidRPr="00CE27EB" w:rsidRDefault="00A16E0B">
      <w:pPr>
        <w:rPr>
          <w:rFonts w:ascii="Arial" w:hAnsi="Arial" w:cs="Arial"/>
        </w:rPr>
      </w:pPr>
      <w:r w:rsidRPr="00CE27EB">
        <w:rPr>
          <w:rFonts w:ascii="Arial" w:hAnsi="Arial" w:cs="Arial"/>
        </w:rPr>
        <w:br w:type="page"/>
      </w:r>
    </w:p>
    <w:p w14:paraId="758E8D14" w14:textId="0A54E164" w:rsidR="00363A82" w:rsidRPr="00CE27EB" w:rsidRDefault="00363A82">
      <w:pPr>
        <w:rPr>
          <w:rFonts w:ascii="Arial" w:hAnsi="Arial" w:cs="Arial"/>
          <w:b/>
        </w:rPr>
      </w:pPr>
    </w:p>
    <w:p w14:paraId="6E4638E8" w14:textId="1F69A076" w:rsidR="00CD5A52" w:rsidRPr="00CE27EB" w:rsidRDefault="00552E01" w:rsidP="00552E01">
      <w:pPr>
        <w:spacing w:after="120" w:line="480" w:lineRule="auto"/>
        <w:ind w:left="357"/>
        <w:rPr>
          <w:rFonts w:ascii="Arial" w:hAnsi="Arial" w:cs="Arial"/>
        </w:rPr>
      </w:pPr>
      <w:r w:rsidRPr="00CE27EB">
        <w:rPr>
          <w:rFonts w:ascii="Arial" w:hAnsi="Arial" w:cs="Arial"/>
          <w:noProof/>
          <w:lang w:val="en-SG" w:eastAsia="en-SG"/>
        </w:rPr>
        <w:drawing>
          <wp:inline distT="0" distB="0" distL="0" distR="0" wp14:anchorId="529E5E04" wp14:editId="79D5DC1E">
            <wp:extent cx="5048250" cy="27904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9793" cy="2796871"/>
                    </a:xfrm>
                    <a:prstGeom prst="rect">
                      <a:avLst/>
                    </a:prstGeom>
                    <a:noFill/>
                    <a:ln>
                      <a:noFill/>
                    </a:ln>
                  </pic:spPr>
                </pic:pic>
              </a:graphicData>
            </a:graphic>
          </wp:inline>
        </w:drawing>
      </w:r>
    </w:p>
    <w:p w14:paraId="401FCF8A" w14:textId="476798A4" w:rsidR="00552E01" w:rsidRPr="00CE27EB" w:rsidRDefault="00552E01" w:rsidP="00552E01">
      <w:pPr>
        <w:spacing w:beforeLines="50" w:before="120" w:afterLines="50" w:after="120" w:line="360" w:lineRule="auto"/>
        <w:jc w:val="both"/>
        <w:rPr>
          <w:rFonts w:ascii="Arial" w:hAnsi="Arial" w:cs="Arial"/>
        </w:rPr>
      </w:pPr>
      <w:bookmarkStart w:id="54" w:name="_Toc183552694"/>
      <w:r w:rsidRPr="00EB535D">
        <w:rPr>
          <w:rStyle w:val="SI-title22222222222222222222Char"/>
        </w:rPr>
        <w:t xml:space="preserve">Supplementary Fig. </w:t>
      </w:r>
      <w:r w:rsidR="008F436D" w:rsidRPr="00EB535D">
        <w:rPr>
          <w:rStyle w:val="SI-title22222222222222222222Char"/>
        </w:rPr>
        <w:t>3</w:t>
      </w:r>
      <w:r w:rsidR="008D16C7" w:rsidRPr="00EB535D">
        <w:rPr>
          <w:rStyle w:val="SI-title22222222222222222222Char"/>
        </w:rPr>
        <w:t>5</w:t>
      </w:r>
      <w:r w:rsidRPr="00EB535D">
        <w:rPr>
          <w:rStyle w:val="SI-title22222222222222222222Char"/>
        </w:rPr>
        <w:t xml:space="preserve">. The schematic illustration of the fabrication of two commonly used c-plane sapphire wafers with atomic step along the a </w:t>
      </w:r>
      <m:oMath>
        <m:r>
          <m:rPr>
            <m:sty m:val="p"/>
          </m:rPr>
          <w:rPr>
            <w:rStyle w:val="SI-title22222222222222222222Char"/>
            <w:rFonts w:ascii="Cambria Math" w:hAnsi="Cambria Math"/>
          </w:rPr>
          <m:t>&lt;11</m:t>
        </m:r>
        <m:bar>
          <m:barPr>
            <m:pos m:val="top"/>
            <m:ctrlPr>
              <w:rPr>
                <w:rStyle w:val="SI-title22222222222222222222Char"/>
                <w:rFonts w:ascii="Cambria Math" w:hAnsi="Cambria Math"/>
                <w:b w:val="0"/>
              </w:rPr>
            </m:ctrlPr>
          </m:barPr>
          <m:e>
            <m:r>
              <m:rPr>
                <m:sty m:val="p"/>
              </m:rPr>
              <w:rPr>
                <w:rStyle w:val="SI-title22222222222222222222Char"/>
                <w:rFonts w:ascii="Cambria Math" w:hAnsi="Cambria Math"/>
              </w:rPr>
              <m:t>2</m:t>
            </m:r>
          </m:e>
        </m:bar>
        <m:r>
          <m:rPr>
            <m:sty m:val="p"/>
          </m:rPr>
          <w:rPr>
            <w:rStyle w:val="SI-title22222222222222222222Char"/>
            <w:rFonts w:ascii="Cambria Math" w:hAnsi="Cambria Math"/>
          </w:rPr>
          <m:t>0&gt;</m:t>
        </m:r>
      </m:oMath>
      <w:r w:rsidRPr="00EB535D">
        <w:rPr>
          <w:rStyle w:val="SI-title22222222222222222222Char"/>
        </w:rPr>
        <w:t xml:space="preserve"> and m </w:t>
      </w:r>
      <m:oMath>
        <m:r>
          <m:rPr>
            <m:sty m:val="p"/>
          </m:rPr>
          <w:rPr>
            <w:rStyle w:val="SI-title22222222222222222222Char"/>
            <w:rFonts w:ascii="Cambria Math" w:hAnsi="Cambria Math"/>
          </w:rPr>
          <m:t>&lt;10</m:t>
        </m:r>
        <m:bar>
          <m:barPr>
            <m:pos m:val="top"/>
            <m:ctrlPr>
              <w:rPr>
                <w:rStyle w:val="SI-title22222222222222222222Char"/>
                <w:rFonts w:ascii="Cambria Math" w:hAnsi="Cambria Math"/>
                <w:b w:val="0"/>
              </w:rPr>
            </m:ctrlPr>
          </m:barPr>
          <m:e>
            <m:r>
              <m:rPr>
                <m:sty m:val="p"/>
              </m:rPr>
              <w:rPr>
                <w:rStyle w:val="SI-title22222222222222222222Char"/>
                <w:rFonts w:ascii="Cambria Math" w:hAnsi="Cambria Math"/>
              </w:rPr>
              <m:t>1</m:t>
            </m:r>
          </m:e>
        </m:bar>
        <m:r>
          <m:rPr>
            <m:sty m:val="p"/>
          </m:rPr>
          <w:rPr>
            <w:rStyle w:val="SI-title22222222222222222222Char"/>
            <w:rFonts w:ascii="Cambria Math" w:hAnsi="Cambria Math"/>
          </w:rPr>
          <m:t xml:space="preserve">0&gt; </m:t>
        </m:r>
      </m:oMath>
      <w:r w:rsidRPr="00EB535D">
        <w:rPr>
          <w:rStyle w:val="SI-title22222222222222222222Char"/>
        </w:rPr>
        <w:t>directions</w:t>
      </w:r>
      <w:bookmarkEnd w:id="54"/>
      <w:r w:rsidRPr="00CE27EB">
        <w:rPr>
          <w:rFonts w:ascii="Arial" w:hAnsi="Arial" w:cs="Arial"/>
        </w:rPr>
        <w:t xml:space="preserve">. </w:t>
      </w:r>
    </w:p>
    <w:p w14:paraId="5A0462E3" w14:textId="77777777" w:rsidR="002A609D" w:rsidRPr="00CE27EB" w:rsidRDefault="002A609D" w:rsidP="002A609D">
      <w:pPr>
        <w:spacing w:beforeLines="50" w:before="120" w:afterLines="50" w:after="120" w:line="360" w:lineRule="auto"/>
        <w:jc w:val="center"/>
        <w:rPr>
          <w:rFonts w:ascii="Arial" w:hAnsi="Arial" w:cs="Arial"/>
        </w:rPr>
      </w:pPr>
    </w:p>
    <w:p w14:paraId="116FDE50" w14:textId="77777777" w:rsidR="00CD2669" w:rsidRDefault="00CD2669" w:rsidP="002A609D">
      <w:pPr>
        <w:spacing w:beforeLines="50" w:before="120" w:afterLines="50" w:after="120" w:line="360" w:lineRule="auto"/>
        <w:jc w:val="both"/>
        <w:rPr>
          <w:rStyle w:val="SI-title22222222222222222222Char"/>
        </w:rPr>
      </w:pPr>
      <w:r>
        <w:rPr>
          <w:noProof/>
        </w:rPr>
        <w:drawing>
          <wp:inline distT="0" distB="0" distL="0" distR="0" wp14:anchorId="2256AAD5" wp14:editId="4E4A8838">
            <wp:extent cx="5676900" cy="31053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7945" cy="3116825"/>
                    </a:xfrm>
                    <a:prstGeom prst="rect">
                      <a:avLst/>
                    </a:prstGeom>
                    <a:noFill/>
                    <a:ln>
                      <a:noFill/>
                    </a:ln>
                  </pic:spPr>
                </pic:pic>
              </a:graphicData>
            </a:graphic>
          </wp:inline>
        </w:drawing>
      </w:r>
    </w:p>
    <w:p w14:paraId="22FD7A55" w14:textId="4C42569E" w:rsidR="002A609D" w:rsidRPr="00CE27EB" w:rsidRDefault="002A609D" w:rsidP="002A609D">
      <w:pPr>
        <w:spacing w:beforeLines="50" w:before="120" w:afterLines="50" w:after="120" w:line="360" w:lineRule="auto"/>
        <w:jc w:val="both"/>
        <w:rPr>
          <w:rFonts w:ascii="Arial" w:hAnsi="Arial" w:cs="Arial"/>
        </w:rPr>
      </w:pPr>
      <w:bookmarkStart w:id="55" w:name="_Toc183552695"/>
      <w:r w:rsidRPr="00EB535D">
        <w:rPr>
          <w:rStyle w:val="SI-title22222222222222222222Char"/>
        </w:rPr>
        <w:t xml:space="preserve">Supplementary Fig. </w:t>
      </w:r>
      <w:r w:rsidR="008F436D" w:rsidRPr="00EB535D">
        <w:rPr>
          <w:rStyle w:val="SI-title22222222222222222222Char"/>
        </w:rPr>
        <w:t>3</w:t>
      </w:r>
      <w:r w:rsidR="008D16C7" w:rsidRPr="00EB535D">
        <w:rPr>
          <w:rStyle w:val="SI-title22222222222222222222Char"/>
        </w:rPr>
        <w:t>6</w:t>
      </w:r>
      <w:r w:rsidRPr="00EB535D">
        <w:rPr>
          <w:rStyle w:val="SI-title22222222222222222222Char"/>
        </w:rPr>
        <w:t xml:space="preserve"> Optical image of WS</w:t>
      </w:r>
      <w:r w:rsidRPr="001E4137">
        <w:rPr>
          <w:rStyle w:val="SI-title22222222222222222222Char"/>
          <w:vertAlign w:val="subscript"/>
        </w:rPr>
        <w:t>2</w:t>
      </w:r>
      <w:r w:rsidRPr="00EB535D">
        <w:rPr>
          <w:rStyle w:val="SI-title22222222222222222222Char"/>
        </w:rPr>
        <w:t xml:space="preserve"> continuous film on 2-inch sapphire wafer</w:t>
      </w:r>
      <w:bookmarkEnd w:id="55"/>
      <w:r w:rsidRPr="00CE27EB">
        <w:rPr>
          <w:rFonts w:ascii="Arial" w:hAnsi="Arial" w:cs="Arial"/>
        </w:rPr>
        <w:t xml:space="preserve">. </w:t>
      </w:r>
    </w:p>
    <w:p w14:paraId="47986902" w14:textId="714AD083" w:rsidR="002A609D" w:rsidRPr="00CE27EB" w:rsidRDefault="002A609D">
      <w:pPr>
        <w:rPr>
          <w:rFonts w:ascii="Arial" w:hAnsi="Arial" w:cs="Arial"/>
        </w:rPr>
      </w:pPr>
    </w:p>
    <w:p w14:paraId="2BB1105B" w14:textId="77777777" w:rsidR="00067ABB" w:rsidRPr="00CE27EB" w:rsidRDefault="00067ABB" w:rsidP="002F7F1E">
      <w:pPr>
        <w:spacing w:after="120" w:line="480" w:lineRule="auto"/>
        <w:jc w:val="both"/>
        <w:rPr>
          <w:rFonts w:ascii="Arial" w:hAnsi="Arial" w:cs="Arial"/>
        </w:rPr>
      </w:pPr>
    </w:p>
    <w:p w14:paraId="09F38512" w14:textId="1881BC6D" w:rsidR="005D1043" w:rsidRPr="00CE27EB" w:rsidRDefault="005D1043">
      <w:pPr>
        <w:rPr>
          <w:rFonts w:ascii="Arial" w:hAnsi="Arial" w:cs="Arial"/>
        </w:rPr>
      </w:pPr>
    </w:p>
    <w:p w14:paraId="394A89E5" w14:textId="77777777" w:rsidR="005D1043" w:rsidRPr="00CE27EB" w:rsidRDefault="005D1043" w:rsidP="00A02CDE">
      <w:pPr>
        <w:spacing w:after="120" w:line="480" w:lineRule="auto"/>
        <w:rPr>
          <w:rFonts w:ascii="Arial" w:hAnsi="Arial" w:cs="Arial"/>
        </w:rPr>
      </w:pPr>
    </w:p>
    <w:p w14:paraId="10052569" w14:textId="02D8CAA7" w:rsidR="00CD5A52" w:rsidRPr="00CE27EB" w:rsidRDefault="006D7DAB" w:rsidP="006D7DAB">
      <w:pPr>
        <w:spacing w:after="120" w:line="480" w:lineRule="auto"/>
        <w:ind w:left="357"/>
        <w:jc w:val="both"/>
        <w:rPr>
          <w:rFonts w:ascii="Arial" w:hAnsi="Arial" w:cs="Arial"/>
        </w:rPr>
      </w:pPr>
      <w:r w:rsidRPr="00CE27EB">
        <w:rPr>
          <w:rFonts w:ascii="Arial" w:hAnsi="Arial" w:cs="Arial"/>
          <w:noProof/>
          <w:lang w:val="en-SG" w:eastAsia="en-SG"/>
        </w:rPr>
        <w:drawing>
          <wp:inline distT="0" distB="0" distL="0" distR="0" wp14:anchorId="232DE203" wp14:editId="66F53E35">
            <wp:extent cx="5297461" cy="2733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8122" cy="2739176"/>
                    </a:xfrm>
                    <a:prstGeom prst="rect">
                      <a:avLst/>
                    </a:prstGeom>
                    <a:noFill/>
                    <a:ln>
                      <a:noFill/>
                    </a:ln>
                  </pic:spPr>
                </pic:pic>
              </a:graphicData>
            </a:graphic>
          </wp:inline>
        </w:drawing>
      </w:r>
    </w:p>
    <w:p w14:paraId="55900CDD" w14:textId="738D2649" w:rsidR="00246718" w:rsidRPr="00CE27EB" w:rsidRDefault="009E62D1" w:rsidP="00246718">
      <w:pPr>
        <w:spacing w:after="120" w:line="480" w:lineRule="auto"/>
        <w:ind w:left="357"/>
        <w:jc w:val="both"/>
        <w:rPr>
          <w:rFonts w:ascii="Arial" w:hAnsi="Arial" w:cs="Arial"/>
        </w:rPr>
      </w:pPr>
      <w:bookmarkStart w:id="56" w:name="_Toc183552696"/>
      <w:r w:rsidRPr="00EB535D">
        <w:rPr>
          <w:rStyle w:val="SI-title22222222222222222222Char"/>
        </w:rPr>
        <w:t xml:space="preserve">Supplementary Fig. </w:t>
      </w:r>
      <w:r w:rsidR="008F436D" w:rsidRPr="00EB535D">
        <w:rPr>
          <w:rStyle w:val="SI-title22222222222222222222Char"/>
        </w:rPr>
        <w:t>3</w:t>
      </w:r>
      <w:r w:rsidR="008D16C7" w:rsidRPr="00EB535D">
        <w:rPr>
          <w:rStyle w:val="SI-title22222222222222222222Char"/>
        </w:rPr>
        <w:t>7</w:t>
      </w:r>
      <w:r w:rsidRPr="00EB535D">
        <w:rPr>
          <w:rStyle w:val="SI-title22222222222222222222Char"/>
        </w:rPr>
        <w:t xml:space="preserve">. </w:t>
      </w:r>
      <w:r w:rsidR="002A609D" w:rsidRPr="00EB535D">
        <w:rPr>
          <w:rStyle w:val="SI-title22222222222222222222Char"/>
        </w:rPr>
        <w:t>Atomic-resolution STEM analysis of grown WS</w:t>
      </w:r>
      <w:r w:rsidR="002A609D" w:rsidRPr="001E4137">
        <w:rPr>
          <w:rStyle w:val="SI-title22222222222222222222Char"/>
          <w:vertAlign w:val="subscript"/>
        </w:rPr>
        <w:t>2</w:t>
      </w:r>
      <w:r w:rsidR="002A609D" w:rsidRPr="00EB535D">
        <w:rPr>
          <w:rStyle w:val="SI-title22222222222222222222Char"/>
        </w:rPr>
        <w:t xml:space="preserve"> monolayer</w:t>
      </w:r>
      <w:bookmarkEnd w:id="56"/>
      <w:r w:rsidR="002A609D" w:rsidRPr="00CE27EB">
        <w:rPr>
          <w:rFonts w:ascii="Arial" w:hAnsi="Arial" w:cs="Arial"/>
        </w:rPr>
        <w:t xml:space="preserve"> </w:t>
      </w:r>
      <w:r w:rsidR="00BD47FC" w:rsidRPr="00CE27EB">
        <w:rPr>
          <w:rFonts w:ascii="Arial" w:hAnsi="Arial" w:cs="Arial"/>
        </w:rPr>
        <w:t>(a) Atomic-resolution STEM-ADF image and (b</w:t>
      </w:r>
      <w:r w:rsidR="002A609D" w:rsidRPr="00CE27EB">
        <w:rPr>
          <w:rFonts w:ascii="Arial" w:hAnsi="Arial" w:cs="Arial"/>
        </w:rPr>
        <w:t>,c</w:t>
      </w:r>
      <w:r w:rsidR="00BD47FC" w:rsidRPr="00CE27EB">
        <w:rPr>
          <w:rFonts w:ascii="Arial" w:hAnsi="Arial" w:cs="Arial"/>
        </w:rPr>
        <w:t xml:space="preserve">) the enlarged image </w:t>
      </w:r>
      <w:r w:rsidR="002A609D" w:rsidRPr="00CE27EB">
        <w:rPr>
          <w:rFonts w:ascii="Arial" w:hAnsi="Arial" w:cs="Arial"/>
        </w:rPr>
        <w:t xml:space="preserve">and intensity profile </w:t>
      </w:r>
      <w:r w:rsidR="00BD47FC" w:rsidRPr="00CE27EB">
        <w:rPr>
          <w:rFonts w:ascii="Arial" w:hAnsi="Arial" w:cs="Arial"/>
        </w:rPr>
        <w:t xml:space="preserve">from a. </w:t>
      </w:r>
    </w:p>
    <w:p w14:paraId="10910E46" w14:textId="18F51538" w:rsidR="00B75A77" w:rsidRPr="00CE27EB" w:rsidRDefault="007F2454" w:rsidP="007E641E">
      <w:pPr>
        <w:jc w:val="center"/>
        <w:rPr>
          <w:rFonts w:ascii="Arial" w:hAnsi="Arial" w:cs="Arial"/>
        </w:rPr>
      </w:pPr>
      <w:r w:rsidRPr="00CE27EB">
        <w:rPr>
          <w:rFonts w:ascii="Arial" w:hAnsi="Arial" w:cs="Arial"/>
          <w:noProof/>
          <w:lang w:val="en-SG" w:eastAsia="en-SG"/>
        </w:rPr>
        <w:drawing>
          <wp:inline distT="0" distB="0" distL="0" distR="0" wp14:anchorId="33F86D6E" wp14:editId="0AA4B571">
            <wp:extent cx="4463777" cy="1879600"/>
            <wp:effectExtent l="0" t="0" r="0" b="0"/>
            <wp:docPr id="1867965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6388" r="14065" b="33218"/>
                    <a:stretch/>
                  </pic:blipFill>
                  <pic:spPr bwMode="auto">
                    <a:xfrm>
                      <a:off x="0" y="0"/>
                      <a:ext cx="4473032" cy="1883497"/>
                    </a:xfrm>
                    <a:prstGeom prst="rect">
                      <a:avLst/>
                    </a:prstGeom>
                    <a:noFill/>
                    <a:ln>
                      <a:noFill/>
                    </a:ln>
                    <a:extLst>
                      <a:ext uri="{53640926-AAD7-44D8-BBD7-CCE9431645EC}">
                        <a14:shadowObscured xmlns:a14="http://schemas.microsoft.com/office/drawing/2010/main"/>
                      </a:ext>
                    </a:extLst>
                  </pic:spPr>
                </pic:pic>
              </a:graphicData>
            </a:graphic>
          </wp:inline>
        </w:drawing>
      </w:r>
    </w:p>
    <w:p w14:paraId="3F619C1C" w14:textId="72B23E14" w:rsidR="007F2454" w:rsidRPr="00CE27EB" w:rsidRDefault="007F2454" w:rsidP="007F2454">
      <w:pPr>
        <w:spacing w:after="120" w:line="480" w:lineRule="auto"/>
        <w:ind w:left="357"/>
        <w:jc w:val="both"/>
        <w:rPr>
          <w:rFonts w:ascii="Arial" w:hAnsi="Arial" w:cs="Arial"/>
        </w:rPr>
      </w:pPr>
      <w:bookmarkStart w:id="57" w:name="_Toc183552697"/>
      <w:r w:rsidRPr="00EB535D">
        <w:rPr>
          <w:rStyle w:val="SI-title22222222222222222222Char"/>
        </w:rPr>
        <w:t xml:space="preserve">Supplementary Fig. </w:t>
      </w:r>
      <w:r w:rsidR="00424224" w:rsidRPr="00EB535D">
        <w:rPr>
          <w:rStyle w:val="SI-title22222222222222222222Char"/>
        </w:rPr>
        <w:t>3</w:t>
      </w:r>
      <w:r w:rsidR="008D16C7" w:rsidRPr="00EB535D">
        <w:rPr>
          <w:rStyle w:val="SI-title22222222222222222222Char"/>
        </w:rPr>
        <w:t>8</w:t>
      </w:r>
      <w:r w:rsidRPr="00EB535D">
        <w:rPr>
          <w:rStyle w:val="SI-title22222222222222222222Char"/>
        </w:rPr>
        <w:t>. XPS characterization of WS</w:t>
      </w:r>
      <w:r w:rsidRPr="001E4137">
        <w:rPr>
          <w:rStyle w:val="SI-title22222222222222222222Char"/>
          <w:vertAlign w:val="subscript"/>
        </w:rPr>
        <w:t>2</w:t>
      </w:r>
      <w:r w:rsidRPr="00EB535D">
        <w:rPr>
          <w:rStyle w:val="SI-title22222222222222222222Char"/>
        </w:rPr>
        <w:t xml:space="preserve"> film transferred on HOPG by PMMA method.</w:t>
      </w:r>
      <w:bookmarkEnd w:id="57"/>
      <w:r w:rsidRPr="00CE27EB">
        <w:rPr>
          <w:rFonts w:ascii="Arial" w:hAnsi="Arial" w:cs="Arial"/>
        </w:rPr>
        <w:t xml:space="preserve"> XPS spectra of W 4f (right) and S 2p core levels (left) of WS</w:t>
      </w:r>
      <w:r w:rsidRPr="001E4137">
        <w:rPr>
          <w:rFonts w:ascii="Arial" w:hAnsi="Arial" w:cs="Arial"/>
          <w:vertAlign w:val="subscript"/>
        </w:rPr>
        <w:t>2</w:t>
      </w:r>
      <w:r w:rsidRPr="00CE27EB">
        <w:rPr>
          <w:rFonts w:ascii="Arial" w:hAnsi="Arial" w:cs="Arial"/>
        </w:rPr>
        <w:t xml:space="preserve"> on HOPG (red line). XPS data of WS</w:t>
      </w:r>
      <w:r w:rsidRPr="001E4137">
        <w:rPr>
          <w:rFonts w:ascii="Arial" w:hAnsi="Arial" w:cs="Arial"/>
          <w:vertAlign w:val="subscript"/>
        </w:rPr>
        <w:t>2</w:t>
      </w:r>
      <w:r w:rsidRPr="00CE27EB">
        <w:rPr>
          <w:rFonts w:ascii="Arial" w:hAnsi="Arial" w:cs="Arial"/>
        </w:rPr>
        <w:t xml:space="preserve"> stoichiometric single crystal (SC) are also shown for comparison purposes (Green shaded curves, as acquired under the same condition of the WS</w:t>
      </w:r>
      <w:r w:rsidRPr="00CE27EB">
        <w:rPr>
          <w:rFonts w:ascii="Arial" w:hAnsi="Arial" w:cs="Arial"/>
          <w:vertAlign w:val="subscript"/>
        </w:rPr>
        <w:t>2</w:t>
      </w:r>
      <w:r w:rsidRPr="00CE27EB">
        <w:rPr>
          <w:rFonts w:ascii="Arial" w:hAnsi="Arial" w:cs="Arial"/>
        </w:rPr>
        <w:t xml:space="preserve"> </w:t>
      </w:r>
      <w:r w:rsidR="00F211AB">
        <w:rPr>
          <w:rFonts w:ascii="Arial" w:hAnsi="Arial" w:cs="Arial"/>
        </w:rPr>
        <w:t xml:space="preserve">monolayer </w:t>
      </w:r>
      <w:r w:rsidR="0082404A">
        <w:rPr>
          <w:rFonts w:ascii="Arial" w:hAnsi="Arial" w:cs="Arial"/>
        </w:rPr>
        <w:t>(</w:t>
      </w:r>
      <w:r w:rsidR="00F211AB">
        <w:rPr>
          <w:rFonts w:ascii="Arial" w:hAnsi="Arial" w:cs="Arial"/>
        </w:rPr>
        <w:t>ML</w:t>
      </w:r>
      <w:r w:rsidRPr="00CE27EB">
        <w:rPr>
          <w:rFonts w:ascii="Arial" w:hAnsi="Arial" w:cs="Arial"/>
        </w:rPr>
        <w:t xml:space="preserve">). The similarity between the ML and SC intensity indicates a nearly stoichiometric </w:t>
      </w:r>
      <w:r w:rsidR="001F4F5E" w:rsidRPr="00CE27EB">
        <w:rPr>
          <w:rFonts w:ascii="Arial" w:hAnsi="Arial" w:cs="Arial"/>
        </w:rPr>
        <w:t>ML.</w:t>
      </w:r>
    </w:p>
    <w:p w14:paraId="3E0BF153" w14:textId="767B9248" w:rsidR="00E25DF3" w:rsidRPr="00CE27EB" w:rsidRDefault="00E25DF3" w:rsidP="00E25DF3">
      <w:pPr>
        <w:spacing w:after="120" w:line="480" w:lineRule="auto"/>
        <w:jc w:val="both"/>
        <w:rPr>
          <w:rFonts w:ascii="Arial" w:hAnsi="Arial" w:cs="Arial"/>
        </w:rPr>
      </w:pPr>
    </w:p>
    <w:p w14:paraId="5D9ABA7C" w14:textId="77777777" w:rsidR="00B75A77" w:rsidRPr="00CE27EB" w:rsidRDefault="00B75A77" w:rsidP="006D7DAB">
      <w:pPr>
        <w:jc w:val="center"/>
        <w:rPr>
          <w:rFonts w:ascii="Arial" w:hAnsi="Arial" w:cs="Arial"/>
        </w:rPr>
      </w:pPr>
    </w:p>
    <w:p w14:paraId="24845F0C" w14:textId="77777777" w:rsidR="00B75A77" w:rsidRPr="00CE27EB" w:rsidRDefault="00B75A77" w:rsidP="006D7DAB">
      <w:pPr>
        <w:jc w:val="center"/>
        <w:rPr>
          <w:rFonts w:ascii="Arial" w:hAnsi="Arial" w:cs="Arial"/>
        </w:rPr>
      </w:pPr>
    </w:p>
    <w:p w14:paraId="195DC383" w14:textId="77777777" w:rsidR="00DA15D2" w:rsidRPr="00CE27EB" w:rsidRDefault="00DA15D2" w:rsidP="006D7DAB">
      <w:pPr>
        <w:jc w:val="center"/>
        <w:rPr>
          <w:noProof/>
        </w:rPr>
      </w:pPr>
    </w:p>
    <w:p w14:paraId="555CA26E" w14:textId="781D5BF5" w:rsidR="00AA171F" w:rsidRPr="00CE27EB" w:rsidRDefault="00DA15D2" w:rsidP="006D7DAB">
      <w:pPr>
        <w:jc w:val="center"/>
        <w:rPr>
          <w:rFonts w:ascii="Arial" w:hAnsi="Arial" w:cs="Arial"/>
        </w:rPr>
      </w:pPr>
      <w:r w:rsidRPr="00CE27EB">
        <w:rPr>
          <w:noProof/>
          <w:lang w:val="en-SG" w:eastAsia="en-SG"/>
        </w:rPr>
        <w:drawing>
          <wp:inline distT="0" distB="0" distL="0" distR="0" wp14:anchorId="1D4425D8" wp14:editId="185F9815">
            <wp:extent cx="3535485" cy="26860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085" r="83685" b="86541"/>
                    <a:stretch/>
                  </pic:blipFill>
                  <pic:spPr bwMode="auto">
                    <a:xfrm>
                      <a:off x="0" y="0"/>
                      <a:ext cx="3543208" cy="2691917"/>
                    </a:xfrm>
                    <a:prstGeom prst="rect">
                      <a:avLst/>
                    </a:prstGeom>
                    <a:noFill/>
                    <a:ln>
                      <a:noFill/>
                    </a:ln>
                    <a:extLst>
                      <a:ext uri="{53640926-AAD7-44D8-BBD7-CCE9431645EC}">
                        <a14:shadowObscured xmlns:a14="http://schemas.microsoft.com/office/drawing/2010/main"/>
                      </a:ext>
                    </a:extLst>
                  </pic:spPr>
                </pic:pic>
              </a:graphicData>
            </a:graphic>
          </wp:inline>
        </w:drawing>
      </w:r>
    </w:p>
    <w:p w14:paraId="23BABED2" w14:textId="1F25F31C" w:rsidR="00EB2AD6" w:rsidRPr="00CE27EB" w:rsidRDefault="00AA171F" w:rsidP="00C51977">
      <w:pPr>
        <w:spacing w:after="120" w:line="480" w:lineRule="auto"/>
        <w:rPr>
          <w:rFonts w:ascii="Arial" w:hAnsi="Arial" w:cs="Arial"/>
        </w:rPr>
      </w:pPr>
      <w:bookmarkStart w:id="58" w:name="_Toc183552698"/>
      <w:r w:rsidRPr="00EB535D">
        <w:rPr>
          <w:rStyle w:val="SI-title22222222222222222222Char"/>
        </w:rPr>
        <w:t xml:space="preserve">Supplementary Fig. </w:t>
      </w:r>
      <w:r w:rsidR="00424224" w:rsidRPr="00EB535D">
        <w:rPr>
          <w:rStyle w:val="SI-title22222222222222222222Char"/>
        </w:rPr>
        <w:t>3</w:t>
      </w:r>
      <w:r w:rsidR="008D16C7" w:rsidRPr="00EB535D">
        <w:rPr>
          <w:rStyle w:val="SI-title22222222222222222222Char"/>
        </w:rPr>
        <w:t>9</w:t>
      </w:r>
      <w:r w:rsidRPr="00EB535D">
        <w:rPr>
          <w:rStyle w:val="SI-title22222222222222222222Char"/>
        </w:rPr>
        <w:t xml:space="preserve">. </w:t>
      </w:r>
      <w:r w:rsidR="00552E01" w:rsidRPr="00EB535D">
        <w:rPr>
          <w:rStyle w:val="SI-title22222222222222222222Char"/>
        </w:rPr>
        <w:t>ARPES intensity plot showing the valence band dispersion of WS</w:t>
      </w:r>
      <w:r w:rsidR="00552E01" w:rsidRPr="001E4137">
        <w:rPr>
          <w:rStyle w:val="SI-title22222222222222222222Char"/>
          <w:vertAlign w:val="subscript"/>
        </w:rPr>
        <w:t>2</w:t>
      </w:r>
      <w:r w:rsidR="00552E01" w:rsidRPr="00EB535D">
        <w:rPr>
          <w:rStyle w:val="SI-title22222222222222222222Char"/>
        </w:rPr>
        <w:t xml:space="preserve"> </w:t>
      </w:r>
      <w:r w:rsidR="005674BF">
        <w:rPr>
          <w:rStyle w:val="SI-title22222222222222222222Char"/>
        </w:rPr>
        <w:t>monolayer</w:t>
      </w:r>
      <w:r w:rsidR="005674BF" w:rsidRPr="00EB535D">
        <w:rPr>
          <w:rStyle w:val="SI-title22222222222222222222Char"/>
        </w:rPr>
        <w:t xml:space="preserve"> </w:t>
      </w:r>
      <w:r w:rsidR="00552E01" w:rsidRPr="00EB535D">
        <w:rPr>
          <w:rStyle w:val="SI-title22222222222222222222Char"/>
        </w:rPr>
        <w:t>along GM and GK high symmetry direction at 295 K</w:t>
      </w:r>
      <w:bookmarkEnd w:id="58"/>
      <w:r w:rsidR="00552E01" w:rsidRPr="00CE27EB">
        <w:rPr>
          <w:rFonts w:ascii="Arial" w:hAnsi="Arial" w:cs="Arial"/>
        </w:rPr>
        <w:t>.</w:t>
      </w:r>
      <w:r w:rsidR="002F39F6" w:rsidRPr="00CE27EB">
        <w:rPr>
          <w:rFonts w:ascii="Arial" w:hAnsi="Arial" w:cs="Arial"/>
        </w:rPr>
        <w:t xml:space="preserve"> </w:t>
      </w:r>
      <w:r w:rsidR="00552E01" w:rsidRPr="00CE27EB">
        <w:rPr>
          <w:rFonts w:ascii="Arial" w:hAnsi="Arial" w:cs="Arial"/>
        </w:rPr>
        <w:t xml:space="preserve">Schematic of Brillouin Zone with G, M, K high symmetry point are is shown in the inset. </w:t>
      </w:r>
    </w:p>
    <w:p w14:paraId="40545E9B" w14:textId="7FBE3A85" w:rsidR="00CE27EB" w:rsidRPr="00CE27EB" w:rsidRDefault="00CE27EB" w:rsidP="00C51977">
      <w:pPr>
        <w:spacing w:after="120" w:line="480" w:lineRule="auto"/>
        <w:rPr>
          <w:rFonts w:ascii="Arial" w:hAnsi="Arial" w:cs="Arial"/>
        </w:rPr>
      </w:pPr>
    </w:p>
    <w:p w14:paraId="3FD7F4D5" w14:textId="5AD8543D" w:rsidR="00CE27EB" w:rsidRPr="00CE27EB" w:rsidRDefault="00CE27EB">
      <w:pPr>
        <w:rPr>
          <w:rFonts w:ascii="Arial" w:hAnsi="Arial" w:cs="Arial"/>
        </w:rPr>
      </w:pPr>
      <w:r w:rsidRPr="00CE27EB">
        <w:rPr>
          <w:rFonts w:ascii="Arial" w:hAnsi="Arial" w:cs="Arial"/>
        </w:rPr>
        <w:br w:type="page"/>
      </w:r>
    </w:p>
    <w:p w14:paraId="38247F3A" w14:textId="77777777" w:rsidR="00CE27EB" w:rsidRPr="00CE27EB" w:rsidRDefault="00CE27EB" w:rsidP="00C51977">
      <w:pPr>
        <w:spacing w:after="120" w:line="480" w:lineRule="auto"/>
        <w:rPr>
          <w:rFonts w:ascii="Arial" w:hAnsi="Arial" w:cs="Arial"/>
        </w:rPr>
      </w:pPr>
    </w:p>
    <w:p w14:paraId="393D3E31" w14:textId="50A0E6BD" w:rsidR="00EB2AD6" w:rsidRPr="00CE27EB" w:rsidRDefault="0084534A" w:rsidP="00736447">
      <w:pPr>
        <w:pStyle w:val="SI-1111111111111"/>
      </w:pPr>
      <w:bookmarkStart w:id="59" w:name="_Toc183552699"/>
      <w:r w:rsidRPr="00CE27EB">
        <w:t>Reference</w:t>
      </w:r>
      <w:bookmarkEnd w:id="59"/>
    </w:p>
    <w:p w14:paraId="14F455AB" w14:textId="77777777" w:rsidR="0084534A" w:rsidRPr="00CE27EB" w:rsidRDefault="00EB2AD6" w:rsidP="0084534A">
      <w:pPr>
        <w:pStyle w:val="EndNoteBibliography"/>
        <w:ind w:left="720" w:hanging="720"/>
      </w:pPr>
      <w:r w:rsidRPr="00CE27EB">
        <w:rPr>
          <w:rFonts w:ascii="Arial" w:hAnsi="Arial" w:cs="Arial"/>
        </w:rPr>
        <w:fldChar w:fldCharType="begin"/>
      </w:r>
      <w:r w:rsidRPr="00CE27EB">
        <w:rPr>
          <w:rFonts w:ascii="Arial" w:hAnsi="Arial" w:cs="Arial"/>
        </w:rPr>
        <w:instrText xml:space="preserve"> ADDIN EN.REFLIST </w:instrText>
      </w:r>
      <w:r w:rsidRPr="00CE27EB">
        <w:rPr>
          <w:rFonts w:ascii="Arial" w:hAnsi="Arial" w:cs="Arial"/>
        </w:rPr>
        <w:fldChar w:fldCharType="separate"/>
      </w:r>
      <w:r w:rsidR="0084534A" w:rsidRPr="00CE27EB">
        <w:t>1.</w:t>
      </w:r>
      <w:r w:rsidR="0084534A" w:rsidRPr="00CE27EB">
        <w:tab/>
      </w:r>
      <w:r w:rsidR="0084534A" w:rsidRPr="00CE27EB">
        <w:rPr>
          <w:rFonts w:ascii="Arial" w:hAnsi="Arial" w:cs="Arial"/>
        </w:rPr>
        <w:t>Moulder J.F., Stickle W.F., Sobol P.E., Bomben K.D.J.G.S.T.i.n.c.r.f.t.r. Handbook of X-ray photoelectron spectroscopy: a reference book of standard spectra for identification and interpretation of XPS data, 1992. 2000</w:t>
      </w:r>
      <w:r w:rsidR="0084534A" w:rsidRPr="00CE27EB">
        <w:t>,</w:t>
      </w:r>
      <w:r w:rsidR="0084534A" w:rsidRPr="00CE27EB">
        <w:rPr>
          <w:rFonts w:ascii="Arial" w:hAnsi="Arial" w:cs="Arial"/>
        </w:rPr>
        <w:t xml:space="preserve"> </w:t>
      </w:r>
      <w:r w:rsidR="0084534A" w:rsidRPr="00CE27EB">
        <w:t xml:space="preserve"> (</w:t>
      </w:r>
      <w:r w:rsidR="0084534A" w:rsidRPr="00CE27EB">
        <w:rPr>
          <w:rFonts w:ascii="Arial" w:hAnsi="Arial" w:cs="Arial"/>
        </w:rPr>
        <w:t>2000</w:t>
      </w:r>
      <w:r w:rsidR="0084534A" w:rsidRPr="00CE27EB">
        <w:t>)</w:t>
      </w:r>
      <w:r w:rsidR="0084534A" w:rsidRPr="00CE27EB">
        <w:rPr>
          <w:rFonts w:ascii="Arial" w:hAnsi="Arial" w:cs="Arial"/>
        </w:rPr>
        <w:t>.</w:t>
      </w:r>
    </w:p>
    <w:p w14:paraId="69B1C67C" w14:textId="77777777" w:rsidR="0084534A" w:rsidRPr="00CE27EB" w:rsidRDefault="0084534A" w:rsidP="0084534A">
      <w:pPr>
        <w:pStyle w:val="EndNoteBibliography"/>
      </w:pPr>
    </w:p>
    <w:p w14:paraId="31113046" w14:textId="77777777" w:rsidR="0084534A" w:rsidRPr="00CE27EB" w:rsidRDefault="0084534A" w:rsidP="0084534A">
      <w:pPr>
        <w:pStyle w:val="EndNoteBibliography"/>
        <w:ind w:left="720" w:hanging="720"/>
      </w:pPr>
      <w:r w:rsidRPr="00CE27EB">
        <w:t>2.</w:t>
      </w:r>
      <w:r w:rsidRPr="00CE27EB">
        <w:tab/>
      </w:r>
      <w:r w:rsidRPr="00CE27EB">
        <w:rPr>
          <w:rFonts w:ascii="Arial" w:hAnsi="Arial" w:cs="Arial"/>
        </w:rPr>
        <w:t>Park Y., Ahn C., Ahn J.-G., Kim J.H., Jung J., Oh J.</w:t>
      </w:r>
      <w:r w:rsidRPr="00CE27EB">
        <w:rPr>
          <w:rFonts w:ascii="Arial" w:hAnsi="Arial" w:cs="Arial"/>
          <w:i/>
        </w:rPr>
        <w:t>, et al.</w:t>
      </w:r>
      <w:r w:rsidRPr="00CE27EB">
        <w:rPr>
          <w:rFonts w:ascii="Arial" w:hAnsi="Arial" w:cs="Arial"/>
        </w:rPr>
        <w:t xml:space="preserve"> Critical Role of Surface Termination of Sapphire Substrates in Crystallographic Epitaxial Growth of MoS2 Using Inorganic Molecular Precursors. </w:t>
      </w:r>
      <w:r w:rsidRPr="00CE27EB">
        <w:rPr>
          <w:rFonts w:ascii="Arial" w:hAnsi="Arial" w:cs="Arial"/>
          <w:i/>
        </w:rPr>
        <w:t>ACS Nano</w:t>
      </w:r>
      <w:r w:rsidRPr="00CE27EB">
        <w:rPr>
          <w:rFonts w:ascii="Arial" w:hAnsi="Arial" w:cs="Arial"/>
        </w:rPr>
        <w:t xml:space="preserve"> 2023, </w:t>
      </w:r>
      <w:r w:rsidRPr="00CE27EB">
        <w:rPr>
          <w:rFonts w:ascii="Arial" w:hAnsi="Arial" w:cs="Arial"/>
          <w:b/>
        </w:rPr>
        <w:t>17</w:t>
      </w:r>
      <w:r w:rsidRPr="00CE27EB">
        <w:t>,</w:t>
      </w:r>
      <w:r w:rsidRPr="00CE27EB">
        <w:rPr>
          <w:rFonts w:ascii="Arial" w:hAnsi="Arial" w:cs="Arial"/>
        </w:rPr>
        <w:t xml:space="preserve"> 1196-1205</w:t>
      </w:r>
      <w:r w:rsidRPr="00CE27EB">
        <w:t xml:space="preserve"> (</w:t>
      </w:r>
      <w:r w:rsidRPr="00CE27EB">
        <w:rPr>
          <w:rFonts w:ascii="Arial" w:hAnsi="Arial" w:cs="Arial"/>
        </w:rPr>
        <w:t>2023</w:t>
      </w:r>
      <w:r w:rsidRPr="00CE27EB">
        <w:t>)</w:t>
      </w:r>
      <w:r w:rsidRPr="00CE27EB">
        <w:rPr>
          <w:rFonts w:ascii="Arial" w:hAnsi="Arial" w:cs="Arial"/>
        </w:rPr>
        <w:t>.</w:t>
      </w:r>
    </w:p>
    <w:p w14:paraId="70DA8EB1" w14:textId="77777777" w:rsidR="0084534A" w:rsidRPr="00CE27EB" w:rsidRDefault="0084534A" w:rsidP="0084534A">
      <w:pPr>
        <w:pStyle w:val="EndNoteBibliography"/>
      </w:pPr>
    </w:p>
    <w:p w14:paraId="4292DA2F" w14:textId="77777777" w:rsidR="0084534A" w:rsidRPr="00CE27EB" w:rsidRDefault="0084534A" w:rsidP="0084534A">
      <w:pPr>
        <w:pStyle w:val="EndNoteBibliography"/>
        <w:ind w:left="720" w:hanging="720"/>
      </w:pPr>
      <w:r w:rsidRPr="00CE27EB">
        <w:t>3.</w:t>
      </w:r>
      <w:r w:rsidRPr="00CE27EB">
        <w:tab/>
      </w:r>
      <w:r w:rsidRPr="00CE27EB">
        <w:rPr>
          <w:rFonts w:ascii="Arial" w:hAnsi="Arial" w:cs="Arial"/>
        </w:rPr>
        <w:t>Zhang X., Huestis P.L., Pearce C.I., Hu J.Z., Page K., Anovitz L.M.</w:t>
      </w:r>
      <w:r w:rsidRPr="00CE27EB">
        <w:rPr>
          <w:rFonts w:ascii="Arial" w:hAnsi="Arial" w:cs="Arial"/>
          <w:i/>
        </w:rPr>
        <w:t>, et al.</w:t>
      </w:r>
      <w:r w:rsidRPr="00CE27EB">
        <w:rPr>
          <w:rFonts w:ascii="Arial" w:hAnsi="Arial" w:cs="Arial"/>
        </w:rPr>
        <w:t xml:space="preserve"> Boehmite and Gibbsite Nanoplates for the Synthesis of Advanced Alumina Products. </w:t>
      </w:r>
      <w:r w:rsidRPr="00CE27EB">
        <w:rPr>
          <w:rFonts w:ascii="Arial" w:hAnsi="Arial" w:cs="Arial"/>
          <w:i/>
        </w:rPr>
        <w:t>ACS Appl. Nano Mater.</w:t>
      </w:r>
      <w:r w:rsidRPr="00CE27EB">
        <w:rPr>
          <w:rFonts w:ascii="Arial" w:hAnsi="Arial" w:cs="Arial"/>
        </w:rPr>
        <w:t xml:space="preserve"> 2018, </w:t>
      </w:r>
      <w:r w:rsidRPr="00CE27EB">
        <w:rPr>
          <w:rFonts w:ascii="Arial" w:hAnsi="Arial" w:cs="Arial"/>
          <w:b/>
        </w:rPr>
        <w:t>1</w:t>
      </w:r>
      <w:r w:rsidRPr="00CE27EB">
        <w:t>,</w:t>
      </w:r>
      <w:r w:rsidRPr="00CE27EB">
        <w:rPr>
          <w:rFonts w:ascii="Arial" w:hAnsi="Arial" w:cs="Arial"/>
        </w:rPr>
        <w:t xml:space="preserve"> 7115-7128</w:t>
      </w:r>
      <w:r w:rsidRPr="00CE27EB">
        <w:t xml:space="preserve"> (</w:t>
      </w:r>
      <w:r w:rsidRPr="00CE27EB">
        <w:rPr>
          <w:rFonts w:ascii="Arial" w:hAnsi="Arial" w:cs="Arial"/>
        </w:rPr>
        <w:t>2018</w:t>
      </w:r>
      <w:r w:rsidRPr="00CE27EB">
        <w:t>)</w:t>
      </w:r>
      <w:r w:rsidRPr="00CE27EB">
        <w:rPr>
          <w:rFonts w:ascii="Arial" w:hAnsi="Arial" w:cs="Arial"/>
        </w:rPr>
        <w:t>.</w:t>
      </w:r>
    </w:p>
    <w:p w14:paraId="392AFB95" w14:textId="77777777" w:rsidR="0084534A" w:rsidRPr="00CE27EB" w:rsidRDefault="0084534A" w:rsidP="0084534A">
      <w:pPr>
        <w:pStyle w:val="EndNoteBibliography"/>
      </w:pPr>
    </w:p>
    <w:p w14:paraId="02492CFD" w14:textId="77777777" w:rsidR="0084534A" w:rsidRPr="00CE27EB" w:rsidRDefault="0084534A" w:rsidP="0084534A">
      <w:pPr>
        <w:pStyle w:val="EndNoteBibliography"/>
        <w:ind w:left="720" w:hanging="720"/>
      </w:pPr>
      <w:r w:rsidRPr="00CE27EB">
        <w:t>4.</w:t>
      </w:r>
      <w:r w:rsidRPr="00CE27EB">
        <w:tab/>
      </w:r>
      <w:r w:rsidRPr="00CE27EB">
        <w:rPr>
          <w:rFonts w:ascii="Arial" w:hAnsi="Arial" w:cs="Arial"/>
        </w:rPr>
        <w:t xml:space="preserve">Kloprogge J.T., Duong L.V., Wood B.J., Frost R.L. XPS study of the major minerals in bauxite: Gibbsite, bayerite and (pseudo-)boehmite. </w:t>
      </w:r>
      <w:r w:rsidRPr="00CE27EB">
        <w:rPr>
          <w:rFonts w:ascii="Arial" w:hAnsi="Arial" w:cs="Arial"/>
          <w:i/>
        </w:rPr>
        <w:t>J. Colloid Interface Sci.</w:t>
      </w:r>
      <w:r w:rsidRPr="00CE27EB">
        <w:rPr>
          <w:rFonts w:ascii="Arial" w:hAnsi="Arial" w:cs="Arial"/>
        </w:rPr>
        <w:t xml:space="preserve"> 2006, </w:t>
      </w:r>
      <w:r w:rsidRPr="00CE27EB">
        <w:rPr>
          <w:rFonts w:ascii="Arial" w:hAnsi="Arial" w:cs="Arial"/>
          <w:b/>
        </w:rPr>
        <w:t>296</w:t>
      </w:r>
      <w:r w:rsidRPr="00CE27EB">
        <w:t>,</w:t>
      </w:r>
      <w:r w:rsidRPr="00CE27EB">
        <w:rPr>
          <w:rFonts w:ascii="Arial" w:hAnsi="Arial" w:cs="Arial"/>
        </w:rPr>
        <w:t xml:space="preserve"> 572-576</w:t>
      </w:r>
      <w:r w:rsidRPr="00CE27EB">
        <w:t xml:space="preserve"> (</w:t>
      </w:r>
      <w:r w:rsidRPr="00CE27EB">
        <w:rPr>
          <w:rFonts w:ascii="Arial" w:hAnsi="Arial" w:cs="Arial"/>
        </w:rPr>
        <w:t>2006</w:t>
      </w:r>
      <w:r w:rsidRPr="00CE27EB">
        <w:t>)</w:t>
      </w:r>
      <w:r w:rsidRPr="00CE27EB">
        <w:rPr>
          <w:rFonts w:ascii="Arial" w:hAnsi="Arial" w:cs="Arial"/>
        </w:rPr>
        <w:t>.</w:t>
      </w:r>
    </w:p>
    <w:p w14:paraId="26CA44F9" w14:textId="77777777" w:rsidR="0084534A" w:rsidRPr="00CE27EB" w:rsidRDefault="0084534A" w:rsidP="0084534A">
      <w:pPr>
        <w:pStyle w:val="EndNoteBibliography"/>
      </w:pPr>
    </w:p>
    <w:p w14:paraId="15524E7C" w14:textId="77777777" w:rsidR="0084534A" w:rsidRPr="00CE27EB" w:rsidRDefault="0084534A" w:rsidP="0084534A">
      <w:pPr>
        <w:pStyle w:val="EndNoteBibliography"/>
        <w:ind w:left="720" w:hanging="720"/>
      </w:pPr>
      <w:r w:rsidRPr="00CE27EB">
        <w:t>5.</w:t>
      </w:r>
      <w:r w:rsidRPr="00CE27EB">
        <w:tab/>
      </w:r>
      <w:r w:rsidRPr="00CE27EB">
        <w:rPr>
          <w:rFonts w:ascii="Arial" w:hAnsi="Arial" w:cs="Arial"/>
        </w:rPr>
        <w:t xml:space="preserve">Liu P., Kendelewicz T., Brown G.E., Nelson E.J., Chambers S.A. Reaction of water vapor with α-Al2O3(0001) and α-Fe2O3(0001) surfaces: synchrotron X-ray photoemission studies and thermodynamic calculations. </w:t>
      </w:r>
      <w:r w:rsidRPr="00CE27EB">
        <w:rPr>
          <w:rFonts w:ascii="Arial" w:hAnsi="Arial" w:cs="Arial"/>
          <w:i/>
        </w:rPr>
        <w:t>Surf. Sci.</w:t>
      </w:r>
      <w:r w:rsidRPr="00CE27EB">
        <w:rPr>
          <w:rFonts w:ascii="Arial" w:hAnsi="Arial" w:cs="Arial"/>
        </w:rPr>
        <w:t xml:space="preserve"> 1998, </w:t>
      </w:r>
      <w:r w:rsidRPr="00CE27EB">
        <w:rPr>
          <w:rFonts w:ascii="Arial" w:hAnsi="Arial" w:cs="Arial"/>
          <w:b/>
        </w:rPr>
        <w:t>417</w:t>
      </w:r>
      <w:r w:rsidRPr="00CE27EB">
        <w:t>,</w:t>
      </w:r>
      <w:r w:rsidRPr="00CE27EB">
        <w:rPr>
          <w:rFonts w:ascii="Arial" w:hAnsi="Arial" w:cs="Arial"/>
        </w:rPr>
        <w:t xml:space="preserve"> 53-65</w:t>
      </w:r>
      <w:r w:rsidRPr="00CE27EB">
        <w:t xml:space="preserve"> (</w:t>
      </w:r>
      <w:r w:rsidRPr="00CE27EB">
        <w:rPr>
          <w:rFonts w:ascii="Arial" w:hAnsi="Arial" w:cs="Arial"/>
        </w:rPr>
        <w:t>1998</w:t>
      </w:r>
      <w:r w:rsidRPr="00CE27EB">
        <w:t>)</w:t>
      </w:r>
      <w:r w:rsidRPr="00CE27EB">
        <w:rPr>
          <w:rFonts w:ascii="Arial" w:hAnsi="Arial" w:cs="Arial"/>
        </w:rPr>
        <w:t>.</w:t>
      </w:r>
    </w:p>
    <w:p w14:paraId="4F62F555" w14:textId="77777777" w:rsidR="0084534A" w:rsidRPr="00CE27EB" w:rsidRDefault="0084534A" w:rsidP="0084534A">
      <w:pPr>
        <w:pStyle w:val="EndNoteBibliography"/>
      </w:pPr>
    </w:p>
    <w:p w14:paraId="0D1C63C8" w14:textId="77777777" w:rsidR="0084534A" w:rsidRPr="00CE27EB" w:rsidRDefault="0084534A" w:rsidP="0084534A">
      <w:pPr>
        <w:pStyle w:val="EndNoteBibliography"/>
        <w:ind w:left="720" w:hanging="720"/>
      </w:pPr>
      <w:r w:rsidRPr="00CE27EB">
        <w:t>6.</w:t>
      </w:r>
      <w:r w:rsidRPr="00CE27EB">
        <w:tab/>
      </w:r>
      <w:r w:rsidRPr="00CE27EB">
        <w:rPr>
          <w:rFonts w:ascii="Arial" w:hAnsi="Arial" w:cs="Arial"/>
        </w:rPr>
        <w:t xml:space="preserve">Coustet V., Jupille J. High-resolution electron-energy-loss spectroscopy of isolated hydroxyl groups on α-Al2O3(0001). </w:t>
      </w:r>
      <w:r w:rsidRPr="00CE27EB">
        <w:rPr>
          <w:rFonts w:ascii="Arial" w:hAnsi="Arial" w:cs="Arial"/>
          <w:i/>
        </w:rPr>
        <w:t>Surf. Sci.</w:t>
      </w:r>
      <w:r w:rsidRPr="00CE27EB">
        <w:rPr>
          <w:rFonts w:ascii="Arial" w:hAnsi="Arial" w:cs="Arial"/>
        </w:rPr>
        <w:t xml:space="preserve"> 1994, </w:t>
      </w:r>
      <w:r w:rsidRPr="00CE27EB">
        <w:rPr>
          <w:rFonts w:ascii="Arial" w:hAnsi="Arial" w:cs="Arial"/>
          <w:b/>
        </w:rPr>
        <w:t>307-309</w:t>
      </w:r>
      <w:r w:rsidRPr="00CE27EB">
        <w:t>,</w:t>
      </w:r>
      <w:r w:rsidRPr="00CE27EB">
        <w:rPr>
          <w:rFonts w:ascii="Arial" w:hAnsi="Arial" w:cs="Arial"/>
        </w:rPr>
        <w:t xml:space="preserve"> 1161-1165</w:t>
      </w:r>
      <w:r w:rsidRPr="00CE27EB">
        <w:t xml:space="preserve"> (</w:t>
      </w:r>
      <w:r w:rsidRPr="00CE27EB">
        <w:rPr>
          <w:rFonts w:ascii="Arial" w:hAnsi="Arial" w:cs="Arial"/>
        </w:rPr>
        <w:t>1994</w:t>
      </w:r>
      <w:r w:rsidRPr="00CE27EB">
        <w:t>)</w:t>
      </w:r>
      <w:r w:rsidRPr="00CE27EB">
        <w:rPr>
          <w:rFonts w:ascii="Arial" w:hAnsi="Arial" w:cs="Arial"/>
        </w:rPr>
        <w:t>.</w:t>
      </w:r>
    </w:p>
    <w:p w14:paraId="6CAEDEB1" w14:textId="77777777" w:rsidR="0084534A" w:rsidRPr="00CE27EB" w:rsidRDefault="0084534A" w:rsidP="0084534A">
      <w:pPr>
        <w:pStyle w:val="EndNoteBibliography"/>
      </w:pPr>
    </w:p>
    <w:p w14:paraId="67E29EFD" w14:textId="77777777" w:rsidR="0084534A" w:rsidRPr="00CE27EB" w:rsidRDefault="0084534A" w:rsidP="0084534A">
      <w:pPr>
        <w:pStyle w:val="EndNoteBibliography"/>
        <w:ind w:left="720" w:hanging="720"/>
      </w:pPr>
      <w:r w:rsidRPr="00CE27EB">
        <w:t>7.</w:t>
      </w:r>
      <w:r w:rsidRPr="00CE27EB">
        <w:tab/>
      </w:r>
      <w:r w:rsidRPr="00CE27EB">
        <w:rPr>
          <w:rFonts w:ascii="Arial" w:hAnsi="Arial" w:cs="Arial"/>
        </w:rPr>
        <w:t>Hsu P.H.J.M.i.s.e. Aluminum hydroxides and oxyhydroxides. 1977</w:t>
      </w:r>
      <w:r w:rsidRPr="00CE27EB">
        <w:t>,</w:t>
      </w:r>
      <w:r w:rsidRPr="00CE27EB">
        <w:rPr>
          <w:rFonts w:ascii="Arial" w:hAnsi="Arial" w:cs="Arial"/>
        </w:rPr>
        <w:t xml:space="preserve"> </w:t>
      </w:r>
      <w:r w:rsidRPr="00CE27EB">
        <w:t xml:space="preserve"> (</w:t>
      </w:r>
      <w:r w:rsidRPr="00CE27EB">
        <w:rPr>
          <w:rFonts w:ascii="Arial" w:hAnsi="Arial" w:cs="Arial"/>
        </w:rPr>
        <w:t>1977</w:t>
      </w:r>
      <w:r w:rsidRPr="00CE27EB">
        <w:t>)</w:t>
      </w:r>
      <w:r w:rsidRPr="00CE27EB">
        <w:rPr>
          <w:rFonts w:ascii="Arial" w:hAnsi="Arial" w:cs="Arial"/>
        </w:rPr>
        <w:t>.</w:t>
      </w:r>
    </w:p>
    <w:p w14:paraId="480F11B0" w14:textId="77777777" w:rsidR="0084534A" w:rsidRPr="00CE27EB" w:rsidRDefault="0084534A" w:rsidP="0084534A">
      <w:pPr>
        <w:pStyle w:val="EndNoteBibliography"/>
      </w:pPr>
    </w:p>
    <w:p w14:paraId="2DAEED0D" w14:textId="77777777" w:rsidR="0084534A" w:rsidRPr="00CE27EB" w:rsidRDefault="0084534A" w:rsidP="0084534A">
      <w:pPr>
        <w:pStyle w:val="EndNoteBibliography"/>
        <w:ind w:left="720" w:hanging="720"/>
      </w:pPr>
      <w:r w:rsidRPr="00CE27EB">
        <w:t>8.</w:t>
      </w:r>
      <w:r w:rsidRPr="00CE27EB">
        <w:tab/>
      </w:r>
      <w:r w:rsidRPr="00CE27EB">
        <w:rPr>
          <w:rFonts w:ascii="Arial" w:hAnsi="Arial" w:cs="Arial"/>
        </w:rPr>
        <w:t xml:space="preserve">Kelber J.A. Alumina surfaces and interfaces under non-ultrahigh vacuum conditions. </w:t>
      </w:r>
      <w:r w:rsidRPr="00CE27EB">
        <w:rPr>
          <w:rFonts w:ascii="Arial" w:hAnsi="Arial" w:cs="Arial"/>
          <w:i/>
        </w:rPr>
        <w:t>Surf. Sci. Rep.</w:t>
      </w:r>
      <w:r w:rsidRPr="00CE27EB">
        <w:rPr>
          <w:rFonts w:ascii="Arial" w:hAnsi="Arial" w:cs="Arial"/>
        </w:rPr>
        <w:t xml:space="preserve"> 2007, </w:t>
      </w:r>
      <w:r w:rsidRPr="00CE27EB">
        <w:rPr>
          <w:rFonts w:ascii="Arial" w:hAnsi="Arial" w:cs="Arial"/>
          <w:b/>
        </w:rPr>
        <w:t>62</w:t>
      </w:r>
      <w:r w:rsidRPr="00CE27EB">
        <w:t>,</w:t>
      </w:r>
      <w:r w:rsidRPr="00CE27EB">
        <w:rPr>
          <w:rFonts w:ascii="Arial" w:hAnsi="Arial" w:cs="Arial"/>
        </w:rPr>
        <w:t xml:space="preserve"> 271-303</w:t>
      </w:r>
      <w:r w:rsidRPr="00CE27EB">
        <w:t xml:space="preserve"> (</w:t>
      </w:r>
      <w:r w:rsidRPr="00CE27EB">
        <w:rPr>
          <w:rFonts w:ascii="Arial" w:hAnsi="Arial" w:cs="Arial"/>
        </w:rPr>
        <w:t>2007</w:t>
      </w:r>
      <w:r w:rsidRPr="00CE27EB">
        <w:t>)</w:t>
      </w:r>
      <w:r w:rsidRPr="00CE27EB">
        <w:rPr>
          <w:rFonts w:ascii="Arial" w:hAnsi="Arial" w:cs="Arial"/>
        </w:rPr>
        <w:t>.</w:t>
      </w:r>
    </w:p>
    <w:p w14:paraId="77919D30" w14:textId="77777777" w:rsidR="0084534A" w:rsidRPr="00CE27EB" w:rsidRDefault="0084534A" w:rsidP="0084534A">
      <w:pPr>
        <w:pStyle w:val="EndNoteBibliography"/>
      </w:pPr>
    </w:p>
    <w:p w14:paraId="1E8F276C" w14:textId="77777777" w:rsidR="0084534A" w:rsidRPr="00CE27EB" w:rsidRDefault="0084534A" w:rsidP="0084534A">
      <w:pPr>
        <w:pStyle w:val="EndNoteBibliography"/>
        <w:ind w:left="720" w:hanging="720"/>
      </w:pPr>
      <w:r w:rsidRPr="00CE27EB">
        <w:t>9.</w:t>
      </w:r>
      <w:r w:rsidRPr="00CE27EB">
        <w:tab/>
      </w:r>
      <w:r w:rsidRPr="00CE27EB">
        <w:rPr>
          <w:rFonts w:ascii="Arial" w:hAnsi="Arial" w:cs="Arial"/>
        </w:rPr>
        <w:t xml:space="preserve">Hsu P.H. Aluminum Hydroxides and Oxyhydroxides.  </w:t>
      </w:r>
      <w:r w:rsidRPr="00CE27EB">
        <w:rPr>
          <w:rFonts w:ascii="Arial" w:hAnsi="Arial" w:cs="Arial"/>
          <w:i/>
        </w:rPr>
        <w:t>Minerals in Soil Environments</w:t>
      </w:r>
      <w:r w:rsidRPr="00CE27EB">
        <w:rPr>
          <w:rFonts w:ascii="Arial" w:hAnsi="Arial" w:cs="Arial"/>
        </w:rPr>
        <w:t>, 1989, pp 331-378.</w:t>
      </w:r>
    </w:p>
    <w:p w14:paraId="072EBC1A" w14:textId="77777777" w:rsidR="0084534A" w:rsidRPr="00CE27EB" w:rsidRDefault="0084534A" w:rsidP="0084534A">
      <w:pPr>
        <w:pStyle w:val="EndNoteBibliography"/>
      </w:pPr>
    </w:p>
    <w:p w14:paraId="4E259057" w14:textId="77777777" w:rsidR="0084534A" w:rsidRPr="00CE27EB" w:rsidRDefault="0084534A" w:rsidP="0084534A">
      <w:pPr>
        <w:pStyle w:val="EndNoteBibliography"/>
        <w:ind w:left="720" w:hanging="720"/>
      </w:pPr>
      <w:r w:rsidRPr="00CE27EB">
        <w:t>10.</w:t>
      </w:r>
      <w:r w:rsidRPr="00CE27EB">
        <w:tab/>
      </w:r>
      <w:r w:rsidRPr="00CE27EB">
        <w:rPr>
          <w:rFonts w:ascii="Arial" w:hAnsi="Arial" w:cs="Arial"/>
        </w:rPr>
        <w:t xml:space="preserve">Causà M., Dovesi R., Pisani C., Roetti C. Ab initio characterization of the (0001) and (101̄0) crystal faces of α-alumina. </w:t>
      </w:r>
      <w:r w:rsidRPr="00CE27EB">
        <w:rPr>
          <w:rFonts w:ascii="Arial" w:hAnsi="Arial" w:cs="Arial"/>
          <w:i/>
        </w:rPr>
        <w:t>Surf. Sci.</w:t>
      </w:r>
      <w:r w:rsidRPr="00CE27EB">
        <w:rPr>
          <w:rFonts w:ascii="Arial" w:hAnsi="Arial" w:cs="Arial"/>
        </w:rPr>
        <w:t xml:space="preserve"> 1989, </w:t>
      </w:r>
      <w:r w:rsidRPr="00CE27EB">
        <w:rPr>
          <w:rFonts w:ascii="Arial" w:hAnsi="Arial" w:cs="Arial"/>
          <w:b/>
        </w:rPr>
        <w:t>215</w:t>
      </w:r>
      <w:r w:rsidRPr="00CE27EB">
        <w:t>,</w:t>
      </w:r>
      <w:r w:rsidRPr="00CE27EB">
        <w:rPr>
          <w:rFonts w:ascii="Arial" w:hAnsi="Arial" w:cs="Arial"/>
        </w:rPr>
        <w:t xml:space="preserve"> 259-271</w:t>
      </w:r>
      <w:r w:rsidRPr="00CE27EB">
        <w:t xml:space="preserve"> (</w:t>
      </w:r>
      <w:r w:rsidRPr="00CE27EB">
        <w:rPr>
          <w:rFonts w:ascii="Arial" w:hAnsi="Arial" w:cs="Arial"/>
        </w:rPr>
        <w:t>1989</w:t>
      </w:r>
      <w:r w:rsidRPr="00CE27EB">
        <w:t>)</w:t>
      </w:r>
      <w:r w:rsidRPr="00CE27EB">
        <w:rPr>
          <w:rFonts w:ascii="Arial" w:hAnsi="Arial" w:cs="Arial"/>
        </w:rPr>
        <w:t>.</w:t>
      </w:r>
    </w:p>
    <w:p w14:paraId="5078BFEF" w14:textId="77777777" w:rsidR="0084534A" w:rsidRPr="00CE27EB" w:rsidRDefault="0084534A" w:rsidP="0084534A">
      <w:pPr>
        <w:pStyle w:val="EndNoteBibliography"/>
      </w:pPr>
    </w:p>
    <w:p w14:paraId="39CE2B02" w14:textId="2059A717" w:rsidR="00CD5A52" w:rsidRPr="00C3706F" w:rsidRDefault="00EB2AD6" w:rsidP="00000749">
      <w:pPr>
        <w:rPr>
          <w:rFonts w:ascii="Arial" w:hAnsi="Arial" w:cs="Arial"/>
        </w:rPr>
      </w:pPr>
      <w:r w:rsidRPr="00CE27EB">
        <w:rPr>
          <w:rFonts w:ascii="Arial" w:hAnsi="Arial" w:cs="Arial"/>
        </w:rPr>
        <w:fldChar w:fldCharType="end"/>
      </w:r>
    </w:p>
    <w:sectPr w:rsidR="00CD5A52" w:rsidRPr="00C3706F" w:rsidSect="008A0E9C">
      <w:headerReference w:type="even" r:id="rId46"/>
      <w:headerReference w:type="default" r:id="rId47"/>
      <w:footerReference w:type="even" r:id="rId48"/>
      <w:footerReference w:type="default" r:id="rId49"/>
      <w:headerReference w:type="first" r:id="rId50"/>
      <w:footerReference w:type="first" r:id="rId5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69079" w14:textId="77777777" w:rsidR="00C51974" w:rsidRDefault="00C51974" w:rsidP="00421273">
      <w:pPr>
        <w:spacing w:after="0" w:line="240" w:lineRule="auto"/>
      </w:pPr>
      <w:r>
        <w:separator/>
      </w:r>
    </w:p>
  </w:endnote>
  <w:endnote w:type="continuationSeparator" w:id="0">
    <w:p w14:paraId="0E1AFB07" w14:textId="77777777" w:rsidR="00C51974" w:rsidRDefault="00C51974" w:rsidP="00421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D92FF" w14:textId="77777777" w:rsidR="00544CDD" w:rsidRDefault="00544C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59691"/>
      <w:docPartObj>
        <w:docPartGallery w:val="Page Numbers (Bottom of Page)"/>
        <w:docPartUnique/>
      </w:docPartObj>
    </w:sdtPr>
    <w:sdtEndPr>
      <w:rPr>
        <w:noProof/>
      </w:rPr>
    </w:sdtEndPr>
    <w:sdtContent>
      <w:p w14:paraId="2AC2A120" w14:textId="6CD0A4A8" w:rsidR="00544CDD" w:rsidRDefault="00544C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A1244F" w14:textId="77777777" w:rsidR="00544CDD" w:rsidRDefault="00544C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ED8B" w14:textId="77777777" w:rsidR="00544CDD" w:rsidRDefault="00544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9EE94" w14:textId="77777777" w:rsidR="00C51974" w:rsidRDefault="00C51974" w:rsidP="00421273">
      <w:pPr>
        <w:spacing w:after="0" w:line="240" w:lineRule="auto"/>
      </w:pPr>
      <w:r>
        <w:separator/>
      </w:r>
    </w:p>
  </w:footnote>
  <w:footnote w:type="continuationSeparator" w:id="0">
    <w:p w14:paraId="5C0B9828" w14:textId="77777777" w:rsidR="00C51974" w:rsidRDefault="00C51974" w:rsidP="00421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39642" w14:textId="77777777" w:rsidR="00544CDD" w:rsidRDefault="00544C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2217D" w14:textId="77777777" w:rsidR="00544CDD" w:rsidRDefault="00544C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129DE" w14:textId="77777777" w:rsidR="00544CDD" w:rsidRDefault="00544C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779E2"/>
    <w:multiLevelType w:val="hybridMultilevel"/>
    <w:tmpl w:val="F306B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941CD"/>
    <w:multiLevelType w:val="hybridMultilevel"/>
    <w:tmpl w:val="6624D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37BAF"/>
    <w:multiLevelType w:val="hybridMultilevel"/>
    <w:tmpl w:val="0AFA7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0B6CBD"/>
    <w:multiLevelType w:val="hybridMultilevel"/>
    <w:tmpl w:val="138EA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B55A61"/>
    <w:multiLevelType w:val="hybridMultilevel"/>
    <w:tmpl w:val="138EA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B763BF"/>
    <w:multiLevelType w:val="hybridMultilevel"/>
    <w:tmpl w:val="F306B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7D1911"/>
    <w:multiLevelType w:val="hybridMultilevel"/>
    <w:tmpl w:val="0AFA7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3E7E1D"/>
    <w:multiLevelType w:val="hybridMultilevel"/>
    <w:tmpl w:val="138EA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6"/>
  </w:num>
  <w:num w:numId="5">
    <w:abstractNumId w:val="0"/>
  </w:num>
  <w:num w:numId="6">
    <w:abstractNumId w:val="4"/>
  </w:num>
  <w:num w:numId="7">
    <w:abstractNumId w:val="3"/>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ExNrY0NbMwNjM1NTdV0lEKTi0uzszPAykwMakFADf7UtUtAAAA"/>
    <w:docVar w:name="EN.InstantFormat" w:val="&lt;ENInstantFormat&gt;&lt;Enabled&gt;1&lt;/Enabled&gt;&lt;ScanUnformatted&gt;1&lt;/ScanUnformatted&gt;&lt;ScanChanges&gt;1&lt;/ScanChanges&gt;&lt;Suspended&gt;0&lt;/Suspended&gt;&lt;/ENInstantFormat&gt;"/>
    <w:docVar w:name="EN.Layout" w:val="&lt;ENLayout&gt;&lt;Style&gt;Nature Nanotechnology 复制&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raettekpxpxsead5zvsv5oa2dzrfrdt055&quot;&gt;UV exposure paper&lt;record-ids&gt;&lt;item&gt;1&lt;/item&gt;&lt;item&gt;129&lt;/item&gt;&lt;item&gt;137&lt;/item&gt;&lt;item&gt;154&lt;/item&gt;&lt;item&gt;185&lt;/item&gt;&lt;item&gt;187&lt;/item&gt;&lt;item&gt;188&lt;/item&gt;&lt;item&gt;189&lt;/item&gt;&lt;item&gt;190&lt;/item&gt;&lt;item&gt;194&lt;/item&gt;&lt;/record-ids&gt;&lt;/item&gt;&lt;/Libraries&gt;"/>
  </w:docVars>
  <w:rsids>
    <w:rsidRoot w:val="00EA4CA6"/>
    <w:rsid w:val="00000749"/>
    <w:rsid w:val="00004B5E"/>
    <w:rsid w:val="00006940"/>
    <w:rsid w:val="00007383"/>
    <w:rsid w:val="000109E5"/>
    <w:rsid w:val="00014DC7"/>
    <w:rsid w:val="000169EF"/>
    <w:rsid w:val="000171DE"/>
    <w:rsid w:val="000212D7"/>
    <w:rsid w:val="00023C35"/>
    <w:rsid w:val="00024786"/>
    <w:rsid w:val="000259EF"/>
    <w:rsid w:val="00027958"/>
    <w:rsid w:val="00031257"/>
    <w:rsid w:val="00031FE6"/>
    <w:rsid w:val="00033D10"/>
    <w:rsid w:val="00034ED6"/>
    <w:rsid w:val="0004094C"/>
    <w:rsid w:val="0004096F"/>
    <w:rsid w:val="0004264A"/>
    <w:rsid w:val="000479E9"/>
    <w:rsid w:val="00047D6B"/>
    <w:rsid w:val="000505F8"/>
    <w:rsid w:val="000524C9"/>
    <w:rsid w:val="00053D16"/>
    <w:rsid w:val="000556FB"/>
    <w:rsid w:val="00061EC7"/>
    <w:rsid w:val="0006415C"/>
    <w:rsid w:val="00064552"/>
    <w:rsid w:val="000659BA"/>
    <w:rsid w:val="00065BA6"/>
    <w:rsid w:val="00067808"/>
    <w:rsid w:val="00067ABB"/>
    <w:rsid w:val="00067FCE"/>
    <w:rsid w:val="00075751"/>
    <w:rsid w:val="0007596D"/>
    <w:rsid w:val="00076387"/>
    <w:rsid w:val="00080769"/>
    <w:rsid w:val="00093921"/>
    <w:rsid w:val="0009453E"/>
    <w:rsid w:val="000A09B9"/>
    <w:rsid w:val="000A16BF"/>
    <w:rsid w:val="000A5A5B"/>
    <w:rsid w:val="000B057D"/>
    <w:rsid w:val="000B1060"/>
    <w:rsid w:val="000B2B19"/>
    <w:rsid w:val="000B735F"/>
    <w:rsid w:val="000C2132"/>
    <w:rsid w:val="000C51B8"/>
    <w:rsid w:val="000D0CF9"/>
    <w:rsid w:val="000D406C"/>
    <w:rsid w:val="000D52B4"/>
    <w:rsid w:val="000D648C"/>
    <w:rsid w:val="000D7D89"/>
    <w:rsid w:val="000E1FFF"/>
    <w:rsid w:val="000E738F"/>
    <w:rsid w:val="000F219C"/>
    <w:rsid w:val="000F301A"/>
    <w:rsid w:val="000F31BA"/>
    <w:rsid w:val="001045A6"/>
    <w:rsid w:val="00104ECB"/>
    <w:rsid w:val="00106E7C"/>
    <w:rsid w:val="00110AAD"/>
    <w:rsid w:val="001116D4"/>
    <w:rsid w:val="00115860"/>
    <w:rsid w:val="00120DF6"/>
    <w:rsid w:val="0012220B"/>
    <w:rsid w:val="00122595"/>
    <w:rsid w:val="00122E7B"/>
    <w:rsid w:val="001236F7"/>
    <w:rsid w:val="0012404A"/>
    <w:rsid w:val="00124245"/>
    <w:rsid w:val="00126599"/>
    <w:rsid w:val="00127E03"/>
    <w:rsid w:val="00131807"/>
    <w:rsid w:val="00132976"/>
    <w:rsid w:val="001335B1"/>
    <w:rsid w:val="00134D0B"/>
    <w:rsid w:val="00135345"/>
    <w:rsid w:val="00140D0D"/>
    <w:rsid w:val="00141058"/>
    <w:rsid w:val="00142CEC"/>
    <w:rsid w:val="00143D45"/>
    <w:rsid w:val="00144376"/>
    <w:rsid w:val="00145D10"/>
    <w:rsid w:val="00146764"/>
    <w:rsid w:val="00154A40"/>
    <w:rsid w:val="0015758C"/>
    <w:rsid w:val="001601EB"/>
    <w:rsid w:val="00161EB9"/>
    <w:rsid w:val="00162A17"/>
    <w:rsid w:val="001722FF"/>
    <w:rsid w:val="0017230D"/>
    <w:rsid w:val="001879EA"/>
    <w:rsid w:val="00187DE0"/>
    <w:rsid w:val="00190253"/>
    <w:rsid w:val="001911FA"/>
    <w:rsid w:val="001947DD"/>
    <w:rsid w:val="001A01E6"/>
    <w:rsid w:val="001A26A2"/>
    <w:rsid w:val="001A47E6"/>
    <w:rsid w:val="001A49A0"/>
    <w:rsid w:val="001A4E00"/>
    <w:rsid w:val="001B0638"/>
    <w:rsid w:val="001B0E27"/>
    <w:rsid w:val="001B233D"/>
    <w:rsid w:val="001B403A"/>
    <w:rsid w:val="001B635F"/>
    <w:rsid w:val="001B6A16"/>
    <w:rsid w:val="001B6AF3"/>
    <w:rsid w:val="001C0237"/>
    <w:rsid w:val="001D01D6"/>
    <w:rsid w:val="001D1731"/>
    <w:rsid w:val="001D1C7C"/>
    <w:rsid w:val="001D684A"/>
    <w:rsid w:val="001E2543"/>
    <w:rsid w:val="001E2CF1"/>
    <w:rsid w:val="001E33A7"/>
    <w:rsid w:val="001E4137"/>
    <w:rsid w:val="001E6EDE"/>
    <w:rsid w:val="001F4DED"/>
    <w:rsid w:val="001F4F5E"/>
    <w:rsid w:val="0020151F"/>
    <w:rsid w:val="00203475"/>
    <w:rsid w:val="00210F3A"/>
    <w:rsid w:val="00213F7F"/>
    <w:rsid w:val="00214C78"/>
    <w:rsid w:val="00214CB3"/>
    <w:rsid w:val="00215EFC"/>
    <w:rsid w:val="0021708C"/>
    <w:rsid w:val="00220186"/>
    <w:rsid w:val="00220C77"/>
    <w:rsid w:val="00224028"/>
    <w:rsid w:val="0022502D"/>
    <w:rsid w:val="00226CEF"/>
    <w:rsid w:val="00227B3B"/>
    <w:rsid w:val="00233F10"/>
    <w:rsid w:val="00234090"/>
    <w:rsid w:val="002411B1"/>
    <w:rsid w:val="00243CD7"/>
    <w:rsid w:val="002447B9"/>
    <w:rsid w:val="00246718"/>
    <w:rsid w:val="002510FF"/>
    <w:rsid w:val="002534B8"/>
    <w:rsid w:val="0025414C"/>
    <w:rsid w:val="00254234"/>
    <w:rsid w:val="00254B6D"/>
    <w:rsid w:val="00255E0A"/>
    <w:rsid w:val="002602DF"/>
    <w:rsid w:val="00261ED5"/>
    <w:rsid w:val="00262B86"/>
    <w:rsid w:val="00263DF3"/>
    <w:rsid w:val="00264DE3"/>
    <w:rsid w:val="00265BEF"/>
    <w:rsid w:val="002704EC"/>
    <w:rsid w:val="0027451E"/>
    <w:rsid w:val="00274671"/>
    <w:rsid w:val="0027655C"/>
    <w:rsid w:val="00276FFF"/>
    <w:rsid w:val="002833BB"/>
    <w:rsid w:val="00284F80"/>
    <w:rsid w:val="00290A21"/>
    <w:rsid w:val="0029253A"/>
    <w:rsid w:val="00292C77"/>
    <w:rsid w:val="00295D5D"/>
    <w:rsid w:val="002A0166"/>
    <w:rsid w:val="002A0CCC"/>
    <w:rsid w:val="002A161F"/>
    <w:rsid w:val="002A609D"/>
    <w:rsid w:val="002B07A0"/>
    <w:rsid w:val="002B0884"/>
    <w:rsid w:val="002B0B57"/>
    <w:rsid w:val="002B39BD"/>
    <w:rsid w:val="002B3B5A"/>
    <w:rsid w:val="002B4A5D"/>
    <w:rsid w:val="002B4B09"/>
    <w:rsid w:val="002B6F18"/>
    <w:rsid w:val="002C5400"/>
    <w:rsid w:val="002C57F0"/>
    <w:rsid w:val="002C5851"/>
    <w:rsid w:val="002C635C"/>
    <w:rsid w:val="002C79EE"/>
    <w:rsid w:val="002D12F5"/>
    <w:rsid w:val="002D216A"/>
    <w:rsid w:val="002E4C75"/>
    <w:rsid w:val="002E6E87"/>
    <w:rsid w:val="002F02B8"/>
    <w:rsid w:val="002F39F6"/>
    <w:rsid w:val="002F4A87"/>
    <w:rsid w:val="002F50C1"/>
    <w:rsid w:val="002F7D91"/>
    <w:rsid w:val="002F7F1E"/>
    <w:rsid w:val="00300F76"/>
    <w:rsid w:val="003037A0"/>
    <w:rsid w:val="00312D5B"/>
    <w:rsid w:val="00321011"/>
    <w:rsid w:val="00322FD0"/>
    <w:rsid w:val="0032503E"/>
    <w:rsid w:val="00326343"/>
    <w:rsid w:val="00336444"/>
    <w:rsid w:val="003475A1"/>
    <w:rsid w:val="00350039"/>
    <w:rsid w:val="00353AC2"/>
    <w:rsid w:val="0035787F"/>
    <w:rsid w:val="00361672"/>
    <w:rsid w:val="003621E7"/>
    <w:rsid w:val="00363A82"/>
    <w:rsid w:val="00367AA9"/>
    <w:rsid w:val="00372FE3"/>
    <w:rsid w:val="00373B82"/>
    <w:rsid w:val="0037502B"/>
    <w:rsid w:val="003779BA"/>
    <w:rsid w:val="00380875"/>
    <w:rsid w:val="00383133"/>
    <w:rsid w:val="003840BC"/>
    <w:rsid w:val="0039456B"/>
    <w:rsid w:val="003972A3"/>
    <w:rsid w:val="003A032D"/>
    <w:rsid w:val="003A0835"/>
    <w:rsid w:val="003A1201"/>
    <w:rsid w:val="003A3D40"/>
    <w:rsid w:val="003A406D"/>
    <w:rsid w:val="003A6E47"/>
    <w:rsid w:val="003A7BF7"/>
    <w:rsid w:val="003B079D"/>
    <w:rsid w:val="003B3AAA"/>
    <w:rsid w:val="003B7D11"/>
    <w:rsid w:val="003C03C2"/>
    <w:rsid w:val="003C14B0"/>
    <w:rsid w:val="003C168C"/>
    <w:rsid w:val="003C2F98"/>
    <w:rsid w:val="003C4DBE"/>
    <w:rsid w:val="003D16AF"/>
    <w:rsid w:val="003D1D2F"/>
    <w:rsid w:val="003D6309"/>
    <w:rsid w:val="003E1D88"/>
    <w:rsid w:val="003E3AB6"/>
    <w:rsid w:val="003E3C72"/>
    <w:rsid w:val="003F1ECC"/>
    <w:rsid w:val="003F7645"/>
    <w:rsid w:val="00404BE9"/>
    <w:rsid w:val="00405E3D"/>
    <w:rsid w:val="004071DF"/>
    <w:rsid w:val="00407C3A"/>
    <w:rsid w:val="0042039B"/>
    <w:rsid w:val="00421273"/>
    <w:rsid w:val="00424224"/>
    <w:rsid w:val="00424240"/>
    <w:rsid w:val="00424A8E"/>
    <w:rsid w:val="00426ED7"/>
    <w:rsid w:val="004306F8"/>
    <w:rsid w:val="00431EAA"/>
    <w:rsid w:val="004334EF"/>
    <w:rsid w:val="00440E3F"/>
    <w:rsid w:val="004429AB"/>
    <w:rsid w:val="00450ADB"/>
    <w:rsid w:val="004613D9"/>
    <w:rsid w:val="00461911"/>
    <w:rsid w:val="004654A1"/>
    <w:rsid w:val="00466514"/>
    <w:rsid w:val="00470724"/>
    <w:rsid w:val="0047119E"/>
    <w:rsid w:val="00471811"/>
    <w:rsid w:val="004733F6"/>
    <w:rsid w:val="00473CDF"/>
    <w:rsid w:val="00473F6B"/>
    <w:rsid w:val="0047410B"/>
    <w:rsid w:val="0048289C"/>
    <w:rsid w:val="00483FF0"/>
    <w:rsid w:val="0048590D"/>
    <w:rsid w:val="00486DBE"/>
    <w:rsid w:val="00490C89"/>
    <w:rsid w:val="004915C1"/>
    <w:rsid w:val="00495BCA"/>
    <w:rsid w:val="00496633"/>
    <w:rsid w:val="004A4AB7"/>
    <w:rsid w:val="004A5006"/>
    <w:rsid w:val="004A79D1"/>
    <w:rsid w:val="004B0EA8"/>
    <w:rsid w:val="004B1056"/>
    <w:rsid w:val="004C25D3"/>
    <w:rsid w:val="004C2C40"/>
    <w:rsid w:val="004C5349"/>
    <w:rsid w:val="004D4283"/>
    <w:rsid w:val="004D752C"/>
    <w:rsid w:val="004E360D"/>
    <w:rsid w:val="004E36FB"/>
    <w:rsid w:val="004E5911"/>
    <w:rsid w:val="004F08DA"/>
    <w:rsid w:val="004F0EDD"/>
    <w:rsid w:val="004F113B"/>
    <w:rsid w:val="004F65FD"/>
    <w:rsid w:val="004F67B6"/>
    <w:rsid w:val="00501932"/>
    <w:rsid w:val="005046FB"/>
    <w:rsid w:val="00511160"/>
    <w:rsid w:val="00511A4D"/>
    <w:rsid w:val="00511AFD"/>
    <w:rsid w:val="00520C0D"/>
    <w:rsid w:val="005409C3"/>
    <w:rsid w:val="00543262"/>
    <w:rsid w:val="00544CDD"/>
    <w:rsid w:val="00546847"/>
    <w:rsid w:val="00552E01"/>
    <w:rsid w:val="005566E2"/>
    <w:rsid w:val="00556850"/>
    <w:rsid w:val="00556D70"/>
    <w:rsid w:val="005630CC"/>
    <w:rsid w:val="005674BF"/>
    <w:rsid w:val="0056754A"/>
    <w:rsid w:val="005678FF"/>
    <w:rsid w:val="00571814"/>
    <w:rsid w:val="00577135"/>
    <w:rsid w:val="0058544F"/>
    <w:rsid w:val="00585A49"/>
    <w:rsid w:val="005A14BA"/>
    <w:rsid w:val="005A1F3D"/>
    <w:rsid w:val="005A237B"/>
    <w:rsid w:val="005A7503"/>
    <w:rsid w:val="005B214F"/>
    <w:rsid w:val="005B262C"/>
    <w:rsid w:val="005B4C60"/>
    <w:rsid w:val="005B6515"/>
    <w:rsid w:val="005D1043"/>
    <w:rsid w:val="005D32DC"/>
    <w:rsid w:val="005D3736"/>
    <w:rsid w:val="005E174E"/>
    <w:rsid w:val="005E66FA"/>
    <w:rsid w:val="005F087A"/>
    <w:rsid w:val="005F1511"/>
    <w:rsid w:val="005F4325"/>
    <w:rsid w:val="005F439F"/>
    <w:rsid w:val="005F6987"/>
    <w:rsid w:val="005F7D79"/>
    <w:rsid w:val="00603272"/>
    <w:rsid w:val="006032D8"/>
    <w:rsid w:val="00603C28"/>
    <w:rsid w:val="00603CA4"/>
    <w:rsid w:val="00613134"/>
    <w:rsid w:val="00615087"/>
    <w:rsid w:val="00617252"/>
    <w:rsid w:val="00617C35"/>
    <w:rsid w:val="0062221E"/>
    <w:rsid w:val="00626721"/>
    <w:rsid w:val="00632BCB"/>
    <w:rsid w:val="0063646F"/>
    <w:rsid w:val="0064017B"/>
    <w:rsid w:val="00640F19"/>
    <w:rsid w:val="006411FD"/>
    <w:rsid w:val="006424B5"/>
    <w:rsid w:val="00643F59"/>
    <w:rsid w:val="006447F5"/>
    <w:rsid w:val="00650D4A"/>
    <w:rsid w:val="00652CD6"/>
    <w:rsid w:val="00653363"/>
    <w:rsid w:val="00653868"/>
    <w:rsid w:val="006541D7"/>
    <w:rsid w:val="00655EDC"/>
    <w:rsid w:val="00656036"/>
    <w:rsid w:val="0065797F"/>
    <w:rsid w:val="00657DBA"/>
    <w:rsid w:val="006628A1"/>
    <w:rsid w:val="00667F00"/>
    <w:rsid w:val="0067516C"/>
    <w:rsid w:val="0067749A"/>
    <w:rsid w:val="006778E8"/>
    <w:rsid w:val="0068002B"/>
    <w:rsid w:val="00683AE6"/>
    <w:rsid w:val="00684151"/>
    <w:rsid w:val="00684323"/>
    <w:rsid w:val="006858C9"/>
    <w:rsid w:val="0068607F"/>
    <w:rsid w:val="00687017"/>
    <w:rsid w:val="006920C1"/>
    <w:rsid w:val="0069565E"/>
    <w:rsid w:val="006A499A"/>
    <w:rsid w:val="006B24B6"/>
    <w:rsid w:val="006B616E"/>
    <w:rsid w:val="006B720B"/>
    <w:rsid w:val="006B774C"/>
    <w:rsid w:val="006C2D56"/>
    <w:rsid w:val="006C2D96"/>
    <w:rsid w:val="006C796D"/>
    <w:rsid w:val="006D1A32"/>
    <w:rsid w:val="006D3AFD"/>
    <w:rsid w:val="006D489E"/>
    <w:rsid w:val="006D6BCB"/>
    <w:rsid w:val="006D7C38"/>
    <w:rsid w:val="006D7DAB"/>
    <w:rsid w:val="006E1DDB"/>
    <w:rsid w:val="006E25CC"/>
    <w:rsid w:val="006E71FC"/>
    <w:rsid w:val="006F1D78"/>
    <w:rsid w:val="006F2AAE"/>
    <w:rsid w:val="006F4006"/>
    <w:rsid w:val="006F5727"/>
    <w:rsid w:val="006F70A3"/>
    <w:rsid w:val="006F7FA1"/>
    <w:rsid w:val="00700F99"/>
    <w:rsid w:val="007047ED"/>
    <w:rsid w:val="00704C0F"/>
    <w:rsid w:val="007111B1"/>
    <w:rsid w:val="0071175D"/>
    <w:rsid w:val="0071408A"/>
    <w:rsid w:val="00715829"/>
    <w:rsid w:val="00722568"/>
    <w:rsid w:val="00725896"/>
    <w:rsid w:val="00734678"/>
    <w:rsid w:val="00735C57"/>
    <w:rsid w:val="00736447"/>
    <w:rsid w:val="00741983"/>
    <w:rsid w:val="0074358B"/>
    <w:rsid w:val="007469AA"/>
    <w:rsid w:val="0075318A"/>
    <w:rsid w:val="0075331D"/>
    <w:rsid w:val="00756D5D"/>
    <w:rsid w:val="007621CF"/>
    <w:rsid w:val="007622A9"/>
    <w:rsid w:val="00764343"/>
    <w:rsid w:val="00764F23"/>
    <w:rsid w:val="00767336"/>
    <w:rsid w:val="00773085"/>
    <w:rsid w:val="00773160"/>
    <w:rsid w:val="00774564"/>
    <w:rsid w:val="007752C2"/>
    <w:rsid w:val="00775A33"/>
    <w:rsid w:val="00776DCC"/>
    <w:rsid w:val="00776F21"/>
    <w:rsid w:val="007775B2"/>
    <w:rsid w:val="00780DA3"/>
    <w:rsid w:val="00791FB2"/>
    <w:rsid w:val="007922A6"/>
    <w:rsid w:val="00792C55"/>
    <w:rsid w:val="00796AC4"/>
    <w:rsid w:val="007973DF"/>
    <w:rsid w:val="007A1920"/>
    <w:rsid w:val="007A2149"/>
    <w:rsid w:val="007A4423"/>
    <w:rsid w:val="007B2563"/>
    <w:rsid w:val="007B612A"/>
    <w:rsid w:val="007C2C6E"/>
    <w:rsid w:val="007C3195"/>
    <w:rsid w:val="007C348B"/>
    <w:rsid w:val="007D15E8"/>
    <w:rsid w:val="007D1F83"/>
    <w:rsid w:val="007D3439"/>
    <w:rsid w:val="007D7B40"/>
    <w:rsid w:val="007E080D"/>
    <w:rsid w:val="007E192D"/>
    <w:rsid w:val="007E641E"/>
    <w:rsid w:val="007E6DB6"/>
    <w:rsid w:val="007F00AF"/>
    <w:rsid w:val="007F217A"/>
    <w:rsid w:val="007F2454"/>
    <w:rsid w:val="007F2B23"/>
    <w:rsid w:val="007F30DB"/>
    <w:rsid w:val="007F3894"/>
    <w:rsid w:val="008008C5"/>
    <w:rsid w:val="00800D44"/>
    <w:rsid w:val="0080195F"/>
    <w:rsid w:val="00801B4B"/>
    <w:rsid w:val="00802045"/>
    <w:rsid w:val="00807D76"/>
    <w:rsid w:val="008113FC"/>
    <w:rsid w:val="00813F64"/>
    <w:rsid w:val="00821B17"/>
    <w:rsid w:val="008232B0"/>
    <w:rsid w:val="0082404A"/>
    <w:rsid w:val="00824867"/>
    <w:rsid w:val="0082695F"/>
    <w:rsid w:val="00830439"/>
    <w:rsid w:val="008335EE"/>
    <w:rsid w:val="00833E16"/>
    <w:rsid w:val="008346AA"/>
    <w:rsid w:val="00834843"/>
    <w:rsid w:val="008364D0"/>
    <w:rsid w:val="00836923"/>
    <w:rsid w:val="008405BC"/>
    <w:rsid w:val="0084534A"/>
    <w:rsid w:val="008529D1"/>
    <w:rsid w:val="008533AC"/>
    <w:rsid w:val="008537A7"/>
    <w:rsid w:val="008635D7"/>
    <w:rsid w:val="00863EB1"/>
    <w:rsid w:val="00865E4D"/>
    <w:rsid w:val="00867D95"/>
    <w:rsid w:val="008763E7"/>
    <w:rsid w:val="008769F5"/>
    <w:rsid w:val="00877445"/>
    <w:rsid w:val="00877F86"/>
    <w:rsid w:val="00884F1A"/>
    <w:rsid w:val="00887AE6"/>
    <w:rsid w:val="00892213"/>
    <w:rsid w:val="00892AE1"/>
    <w:rsid w:val="00892BE7"/>
    <w:rsid w:val="00894F07"/>
    <w:rsid w:val="0089621D"/>
    <w:rsid w:val="008A0013"/>
    <w:rsid w:val="008A0E9C"/>
    <w:rsid w:val="008A4476"/>
    <w:rsid w:val="008A797F"/>
    <w:rsid w:val="008B2519"/>
    <w:rsid w:val="008B399D"/>
    <w:rsid w:val="008B42D3"/>
    <w:rsid w:val="008B66C5"/>
    <w:rsid w:val="008B67E6"/>
    <w:rsid w:val="008C0B55"/>
    <w:rsid w:val="008C3B00"/>
    <w:rsid w:val="008D16C7"/>
    <w:rsid w:val="008D1819"/>
    <w:rsid w:val="008D3AC4"/>
    <w:rsid w:val="008D45F6"/>
    <w:rsid w:val="008D606C"/>
    <w:rsid w:val="008E69E6"/>
    <w:rsid w:val="008F436D"/>
    <w:rsid w:val="008F4406"/>
    <w:rsid w:val="008F4667"/>
    <w:rsid w:val="008F74C3"/>
    <w:rsid w:val="008F7675"/>
    <w:rsid w:val="009076C1"/>
    <w:rsid w:val="00912E63"/>
    <w:rsid w:val="009153F2"/>
    <w:rsid w:val="00916849"/>
    <w:rsid w:val="009254DB"/>
    <w:rsid w:val="009270DE"/>
    <w:rsid w:val="00927270"/>
    <w:rsid w:val="00930703"/>
    <w:rsid w:val="009333F2"/>
    <w:rsid w:val="00933874"/>
    <w:rsid w:val="00935CF6"/>
    <w:rsid w:val="00941EDF"/>
    <w:rsid w:val="00942138"/>
    <w:rsid w:val="00942141"/>
    <w:rsid w:val="009512C2"/>
    <w:rsid w:val="00953444"/>
    <w:rsid w:val="00954D37"/>
    <w:rsid w:val="0095525F"/>
    <w:rsid w:val="00955E3B"/>
    <w:rsid w:val="00960DC6"/>
    <w:rsid w:val="009668A0"/>
    <w:rsid w:val="00967064"/>
    <w:rsid w:val="00970C6B"/>
    <w:rsid w:val="00981D90"/>
    <w:rsid w:val="0098517A"/>
    <w:rsid w:val="00987CEA"/>
    <w:rsid w:val="00990C6F"/>
    <w:rsid w:val="00991FE9"/>
    <w:rsid w:val="0099246F"/>
    <w:rsid w:val="00993325"/>
    <w:rsid w:val="00994765"/>
    <w:rsid w:val="00995269"/>
    <w:rsid w:val="009961B3"/>
    <w:rsid w:val="00997A9E"/>
    <w:rsid w:val="009A24E7"/>
    <w:rsid w:val="009A3EEE"/>
    <w:rsid w:val="009A5C9D"/>
    <w:rsid w:val="009B1E11"/>
    <w:rsid w:val="009B1FEC"/>
    <w:rsid w:val="009B36EA"/>
    <w:rsid w:val="009B3CFD"/>
    <w:rsid w:val="009B531D"/>
    <w:rsid w:val="009B7DAA"/>
    <w:rsid w:val="009C4D77"/>
    <w:rsid w:val="009C5ADE"/>
    <w:rsid w:val="009C732C"/>
    <w:rsid w:val="009C7D08"/>
    <w:rsid w:val="009D117D"/>
    <w:rsid w:val="009D47E9"/>
    <w:rsid w:val="009D5291"/>
    <w:rsid w:val="009D7F5C"/>
    <w:rsid w:val="009E0B92"/>
    <w:rsid w:val="009E2B37"/>
    <w:rsid w:val="009E4329"/>
    <w:rsid w:val="009E5D8D"/>
    <w:rsid w:val="009E5F3E"/>
    <w:rsid w:val="009E62D1"/>
    <w:rsid w:val="009E6CC1"/>
    <w:rsid w:val="009F66DA"/>
    <w:rsid w:val="009F7A55"/>
    <w:rsid w:val="00A003AB"/>
    <w:rsid w:val="00A02410"/>
    <w:rsid w:val="00A02CDE"/>
    <w:rsid w:val="00A03B96"/>
    <w:rsid w:val="00A06898"/>
    <w:rsid w:val="00A12272"/>
    <w:rsid w:val="00A12819"/>
    <w:rsid w:val="00A130F9"/>
    <w:rsid w:val="00A16E0B"/>
    <w:rsid w:val="00A17AA8"/>
    <w:rsid w:val="00A21F0C"/>
    <w:rsid w:val="00A22B5C"/>
    <w:rsid w:val="00A237C1"/>
    <w:rsid w:val="00A26A2E"/>
    <w:rsid w:val="00A27002"/>
    <w:rsid w:val="00A30180"/>
    <w:rsid w:val="00A3114C"/>
    <w:rsid w:val="00A31EE9"/>
    <w:rsid w:val="00A3443F"/>
    <w:rsid w:val="00A503A4"/>
    <w:rsid w:val="00A5063C"/>
    <w:rsid w:val="00A53D23"/>
    <w:rsid w:val="00A53ECE"/>
    <w:rsid w:val="00A54B06"/>
    <w:rsid w:val="00A622C8"/>
    <w:rsid w:val="00A7054A"/>
    <w:rsid w:val="00A70D10"/>
    <w:rsid w:val="00A715B5"/>
    <w:rsid w:val="00A72568"/>
    <w:rsid w:val="00A748C0"/>
    <w:rsid w:val="00A754B7"/>
    <w:rsid w:val="00A76729"/>
    <w:rsid w:val="00A7755A"/>
    <w:rsid w:val="00A80EC6"/>
    <w:rsid w:val="00A8269D"/>
    <w:rsid w:val="00A83B23"/>
    <w:rsid w:val="00A860AC"/>
    <w:rsid w:val="00A8662B"/>
    <w:rsid w:val="00A923CD"/>
    <w:rsid w:val="00A9279A"/>
    <w:rsid w:val="00A934CD"/>
    <w:rsid w:val="00A9598E"/>
    <w:rsid w:val="00AA0947"/>
    <w:rsid w:val="00AA171F"/>
    <w:rsid w:val="00AB07D7"/>
    <w:rsid w:val="00AB0C2C"/>
    <w:rsid w:val="00AB5818"/>
    <w:rsid w:val="00AB7D4B"/>
    <w:rsid w:val="00AC1D45"/>
    <w:rsid w:val="00AC2C84"/>
    <w:rsid w:val="00AC4A02"/>
    <w:rsid w:val="00AC57B8"/>
    <w:rsid w:val="00AC799C"/>
    <w:rsid w:val="00AC7EFA"/>
    <w:rsid w:val="00AD027F"/>
    <w:rsid w:val="00AD32F1"/>
    <w:rsid w:val="00AD4CD5"/>
    <w:rsid w:val="00AE672F"/>
    <w:rsid w:val="00AE7D0B"/>
    <w:rsid w:val="00AF0E5A"/>
    <w:rsid w:val="00AF1BCA"/>
    <w:rsid w:val="00AF2518"/>
    <w:rsid w:val="00AF37A5"/>
    <w:rsid w:val="00B0288E"/>
    <w:rsid w:val="00B10389"/>
    <w:rsid w:val="00B128A3"/>
    <w:rsid w:val="00B12D7B"/>
    <w:rsid w:val="00B13E99"/>
    <w:rsid w:val="00B17176"/>
    <w:rsid w:val="00B17AB7"/>
    <w:rsid w:val="00B20A0F"/>
    <w:rsid w:val="00B22CE5"/>
    <w:rsid w:val="00B23931"/>
    <w:rsid w:val="00B24259"/>
    <w:rsid w:val="00B2431F"/>
    <w:rsid w:val="00B243AA"/>
    <w:rsid w:val="00B254EC"/>
    <w:rsid w:val="00B3386C"/>
    <w:rsid w:val="00B36375"/>
    <w:rsid w:val="00B36900"/>
    <w:rsid w:val="00B37E53"/>
    <w:rsid w:val="00B4014A"/>
    <w:rsid w:val="00B402B8"/>
    <w:rsid w:val="00B41702"/>
    <w:rsid w:val="00B50CC1"/>
    <w:rsid w:val="00B524A0"/>
    <w:rsid w:val="00B5497A"/>
    <w:rsid w:val="00B554D0"/>
    <w:rsid w:val="00B56606"/>
    <w:rsid w:val="00B64B05"/>
    <w:rsid w:val="00B66B95"/>
    <w:rsid w:val="00B67A7C"/>
    <w:rsid w:val="00B71C67"/>
    <w:rsid w:val="00B7425E"/>
    <w:rsid w:val="00B7432D"/>
    <w:rsid w:val="00B75A77"/>
    <w:rsid w:val="00B80EF2"/>
    <w:rsid w:val="00B81E50"/>
    <w:rsid w:val="00B82640"/>
    <w:rsid w:val="00B839B2"/>
    <w:rsid w:val="00B90120"/>
    <w:rsid w:val="00B91690"/>
    <w:rsid w:val="00B94376"/>
    <w:rsid w:val="00B94D15"/>
    <w:rsid w:val="00B971FF"/>
    <w:rsid w:val="00BA0222"/>
    <w:rsid w:val="00BA3398"/>
    <w:rsid w:val="00BA559F"/>
    <w:rsid w:val="00BA6791"/>
    <w:rsid w:val="00BB0029"/>
    <w:rsid w:val="00BB0B78"/>
    <w:rsid w:val="00BB107D"/>
    <w:rsid w:val="00BB5D26"/>
    <w:rsid w:val="00BB70FD"/>
    <w:rsid w:val="00BC2AC1"/>
    <w:rsid w:val="00BC5940"/>
    <w:rsid w:val="00BC7889"/>
    <w:rsid w:val="00BD1F11"/>
    <w:rsid w:val="00BD4604"/>
    <w:rsid w:val="00BD47FC"/>
    <w:rsid w:val="00BD6BF1"/>
    <w:rsid w:val="00BE4800"/>
    <w:rsid w:val="00BE5056"/>
    <w:rsid w:val="00BE521F"/>
    <w:rsid w:val="00BE5676"/>
    <w:rsid w:val="00BE5EFE"/>
    <w:rsid w:val="00BF26EB"/>
    <w:rsid w:val="00BF47A9"/>
    <w:rsid w:val="00C019E6"/>
    <w:rsid w:val="00C0427F"/>
    <w:rsid w:val="00C06E57"/>
    <w:rsid w:val="00C12E7E"/>
    <w:rsid w:val="00C16638"/>
    <w:rsid w:val="00C2046F"/>
    <w:rsid w:val="00C266F3"/>
    <w:rsid w:val="00C27864"/>
    <w:rsid w:val="00C309C5"/>
    <w:rsid w:val="00C318EA"/>
    <w:rsid w:val="00C36A72"/>
    <w:rsid w:val="00C3706F"/>
    <w:rsid w:val="00C4047A"/>
    <w:rsid w:val="00C40BC8"/>
    <w:rsid w:val="00C4224D"/>
    <w:rsid w:val="00C45C25"/>
    <w:rsid w:val="00C51974"/>
    <w:rsid w:val="00C51977"/>
    <w:rsid w:val="00C53A5E"/>
    <w:rsid w:val="00C55374"/>
    <w:rsid w:val="00C633A9"/>
    <w:rsid w:val="00C6546D"/>
    <w:rsid w:val="00C71A17"/>
    <w:rsid w:val="00C74BDE"/>
    <w:rsid w:val="00C7544E"/>
    <w:rsid w:val="00C75B1F"/>
    <w:rsid w:val="00C76A8E"/>
    <w:rsid w:val="00C77904"/>
    <w:rsid w:val="00C81B96"/>
    <w:rsid w:val="00C81C34"/>
    <w:rsid w:val="00C82DAA"/>
    <w:rsid w:val="00C835A1"/>
    <w:rsid w:val="00C8412D"/>
    <w:rsid w:val="00C845B9"/>
    <w:rsid w:val="00C84DC5"/>
    <w:rsid w:val="00C859F8"/>
    <w:rsid w:val="00C92FBC"/>
    <w:rsid w:val="00C95658"/>
    <w:rsid w:val="00C95FC2"/>
    <w:rsid w:val="00CA02BB"/>
    <w:rsid w:val="00CA0A9B"/>
    <w:rsid w:val="00CA1580"/>
    <w:rsid w:val="00CA21DB"/>
    <w:rsid w:val="00CB157D"/>
    <w:rsid w:val="00CB3A2C"/>
    <w:rsid w:val="00CC292A"/>
    <w:rsid w:val="00CC2B21"/>
    <w:rsid w:val="00CC3AD7"/>
    <w:rsid w:val="00CC6231"/>
    <w:rsid w:val="00CD2669"/>
    <w:rsid w:val="00CD5A52"/>
    <w:rsid w:val="00CD6E9E"/>
    <w:rsid w:val="00CE27EB"/>
    <w:rsid w:val="00CE7A1C"/>
    <w:rsid w:val="00CF34C3"/>
    <w:rsid w:val="00CF5377"/>
    <w:rsid w:val="00CF553B"/>
    <w:rsid w:val="00CF7369"/>
    <w:rsid w:val="00D10EEB"/>
    <w:rsid w:val="00D15839"/>
    <w:rsid w:val="00D16963"/>
    <w:rsid w:val="00D20748"/>
    <w:rsid w:val="00D20B7E"/>
    <w:rsid w:val="00D21202"/>
    <w:rsid w:val="00D30267"/>
    <w:rsid w:val="00D32483"/>
    <w:rsid w:val="00D33B0C"/>
    <w:rsid w:val="00D36807"/>
    <w:rsid w:val="00D40909"/>
    <w:rsid w:val="00D4749B"/>
    <w:rsid w:val="00D5091C"/>
    <w:rsid w:val="00D52D66"/>
    <w:rsid w:val="00D5313C"/>
    <w:rsid w:val="00D55F24"/>
    <w:rsid w:val="00D6115A"/>
    <w:rsid w:val="00D612B5"/>
    <w:rsid w:val="00D613ED"/>
    <w:rsid w:val="00D62B5B"/>
    <w:rsid w:val="00D63BDF"/>
    <w:rsid w:val="00D724E1"/>
    <w:rsid w:val="00D72D3E"/>
    <w:rsid w:val="00D77F83"/>
    <w:rsid w:val="00D81853"/>
    <w:rsid w:val="00D9340A"/>
    <w:rsid w:val="00D95E8A"/>
    <w:rsid w:val="00D96CD7"/>
    <w:rsid w:val="00D97CF9"/>
    <w:rsid w:val="00DA15D2"/>
    <w:rsid w:val="00DA3442"/>
    <w:rsid w:val="00DA524A"/>
    <w:rsid w:val="00DA62B1"/>
    <w:rsid w:val="00DB0D7A"/>
    <w:rsid w:val="00DB3055"/>
    <w:rsid w:val="00DB6F01"/>
    <w:rsid w:val="00DC2413"/>
    <w:rsid w:val="00DC51E4"/>
    <w:rsid w:val="00DD4E34"/>
    <w:rsid w:val="00DD6810"/>
    <w:rsid w:val="00DD6D5C"/>
    <w:rsid w:val="00DE47A3"/>
    <w:rsid w:val="00DE47C0"/>
    <w:rsid w:val="00DF306E"/>
    <w:rsid w:val="00DF334E"/>
    <w:rsid w:val="00DF44C9"/>
    <w:rsid w:val="00DF65F5"/>
    <w:rsid w:val="00DF7C75"/>
    <w:rsid w:val="00E0240E"/>
    <w:rsid w:val="00E02482"/>
    <w:rsid w:val="00E06B5D"/>
    <w:rsid w:val="00E145B1"/>
    <w:rsid w:val="00E14784"/>
    <w:rsid w:val="00E150D0"/>
    <w:rsid w:val="00E15E32"/>
    <w:rsid w:val="00E16F54"/>
    <w:rsid w:val="00E22E66"/>
    <w:rsid w:val="00E235AA"/>
    <w:rsid w:val="00E25DF3"/>
    <w:rsid w:val="00E327AE"/>
    <w:rsid w:val="00E348CC"/>
    <w:rsid w:val="00E36A91"/>
    <w:rsid w:val="00E36C9A"/>
    <w:rsid w:val="00E404B3"/>
    <w:rsid w:val="00E40E0B"/>
    <w:rsid w:val="00E41F47"/>
    <w:rsid w:val="00E42419"/>
    <w:rsid w:val="00E42D92"/>
    <w:rsid w:val="00E45CED"/>
    <w:rsid w:val="00E53635"/>
    <w:rsid w:val="00E54CCA"/>
    <w:rsid w:val="00E55447"/>
    <w:rsid w:val="00E558FD"/>
    <w:rsid w:val="00E60BEF"/>
    <w:rsid w:val="00E702E9"/>
    <w:rsid w:val="00E7435D"/>
    <w:rsid w:val="00E75C5B"/>
    <w:rsid w:val="00E82DD9"/>
    <w:rsid w:val="00E8489C"/>
    <w:rsid w:val="00E84954"/>
    <w:rsid w:val="00E937C6"/>
    <w:rsid w:val="00E97025"/>
    <w:rsid w:val="00EA00A8"/>
    <w:rsid w:val="00EA0612"/>
    <w:rsid w:val="00EA206B"/>
    <w:rsid w:val="00EA2A1F"/>
    <w:rsid w:val="00EA2B84"/>
    <w:rsid w:val="00EA2EE9"/>
    <w:rsid w:val="00EA4CA6"/>
    <w:rsid w:val="00EA5012"/>
    <w:rsid w:val="00EA5662"/>
    <w:rsid w:val="00EB2AD6"/>
    <w:rsid w:val="00EB49CF"/>
    <w:rsid w:val="00EB535D"/>
    <w:rsid w:val="00EB5CAE"/>
    <w:rsid w:val="00EB7B73"/>
    <w:rsid w:val="00EC036F"/>
    <w:rsid w:val="00EC0613"/>
    <w:rsid w:val="00EC0B8D"/>
    <w:rsid w:val="00EC20B3"/>
    <w:rsid w:val="00EC3148"/>
    <w:rsid w:val="00EC4A4C"/>
    <w:rsid w:val="00EC5A1A"/>
    <w:rsid w:val="00EC7C29"/>
    <w:rsid w:val="00EC7E09"/>
    <w:rsid w:val="00EC7E13"/>
    <w:rsid w:val="00ED0FFD"/>
    <w:rsid w:val="00ED5B39"/>
    <w:rsid w:val="00ED6942"/>
    <w:rsid w:val="00ED791A"/>
    <w:rsid w:val="00ED7E29"/>
    <w:rsid w:val="00EE1A97"/>
    <w:rsid w:val="00EE2310"/>
    <w:rsid w:val="00EE2579"/>
    <w:rsid w:val="00EE3048"/>
    <w:rsid w:val="00EF02AC"/>
    <w:rsid w:val="00EF67BF"/>
    <w:rsid w:val="00EF6FF1"/>
    <w:rsid w:val="00F006AC"/>
    <w:rsid w:val="00F02485"/>
    <w:rsid w:val="00F029B2"/>
    <w:rsid w:val="00F057FE"/>
    <w:rsid w:val="00F067E5"/>
    <w:rsid w:val="00F06AEB"/>
    <w:rsid w:val="00F076F1"/>
    <w:rsid w:val="00F1174F"/>
    <w:rsid w:val="00F211AB"/>
    <w:rsid w:val="00F24AFC"/>
    <w:rsid w:val="00F254BC"/>
    <w:rsid w:val="00F258CE"/>
    <w:rsid w:val="00F26F57"/>
    <w:rsid w:val="00F279C4"/>
    <w:rsid w:val="00F30EDB"/>
    <w:rsid w:val="00F32278"/>
    <w:rsid w:val="00F35025"/>
    <w:rsid w:val="00F359A1"/>
    <w:rsid w:val="00F35BD9"/>
    <w:rsid w:val="00F40229"/>
    <w:rsid w:val="00F4064B"/>
    <w:rsid w:val="00F43E5A"/>
    <w:rsid w:val="00F4487F"/>
    <w:rsid w:val="00F44B1A"/>
    <w:rsid w:val="00F46AE7"/>
    <w:rsid w:val="00F51D70"/>
    <w:rsid w:val="00F52990"/>
    <w:rsid w:val="00F55F9D"/>
    <w:rsid w:val="00F62B9D"/>
    <w:rsid w:val="00F6622D"/>
    <w:rsid w:val="00F725B3"/>
    <w:rsid w:val="00F73FF1"/>
    <w:rsid w:val="00F813DC"/>
    <w:rsid w:val="00F81932"/>
    <w:rsid w:val="00F824A6"/>
    <w:rsid w:val="00F83589"/>
    <w:rsid w:val="00F873F4"/>
    <w:rsid w:val="00F9002A"/>
    <w:rsid w:val="00F91592"/>
    <w:rsid w:val="00F91E32"/>
    <w:rsid w:val="00F925D2"/>
    <w:rsid w:val="00F930C6"/>
    <w:rsid w:val="00F94EB9"/>
    <w:rsid w:val="00F95A01"/>
    <w:rsid w:val="00F96198"/>
    <w:rsid w:val="00FA1B96"/>
    <w:rsid w:val="00FB34DB"/>
    <w:rsid w:val="00FB5D4A"/>
    <w:rsid w:val="00FC09DE"/>
    <w:rsid w:val="00FC63F1"/>
    <w:rsid w:val="00FD377C"/>
    <w:rsid w:val="00FD3FAD"/>
    <w:rsid w:val="00FD4049"/>
    <w:rsid w:val="00FD5024"/>
    <w:rsid w:val="00FD79FA"/>
    <w:rsid w:val="00FE2E52"/>
    <w:rsid w:val="00FE5577"/>
    <w:rsid w:val="00FE6E04"/>
    <w:rsid w:val="00FF1167"/>
    <w:rsid w:val="00FF1CD7"/>
    <w:rsid w:val="00FF2B29"/>
    <w:rsid w:val="00FF4BF1"/>
    <w:rsid w:val="00FF6E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C4A1A2"/>
  <w15:docId w15:val="{530F6682-504E-44DD-875B-0E29EB0DB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35D"/>
  </w:style>
  <w:style w:type="paragraph" w:styleId="Heading1">
    <w:name w:val="heading 1"/>
    <w:basedOn w:val="Normal"/>
    <w:next w:val="Normal"/>
    <w:link w:val="Heading1Char"/>
    <w:uiPriority w:val="9"/>
    <w:qFormat/>
    <w:rsid w:val="003475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3262"/>
    <w:pPr>
      <w:keepNext/>
      <w:keepLines/>
      <w:spacing w:before="40" w:after="0"/>
      <w:ind w:left="720"/>
      <w:outlineLvl w:val="1"/>
    </w:pPr>
    <w:rPr>
      <w:rFonts w:asciiTheme="majorHAnsi" w:eastAsiaTheme="majorEastAsia" w:hAnsiTheme="majorHAnsi" w:cstheme="majorBidi"/>
      <w:color w:val="2F5496"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AuthorName">
    <w:name w:val="BB_Author_Name"/>
    <w:basedOn w:val="Normal"/>
    <w:next w:val="Normal"/>
    <w:autoRedefine/>
    <w:rsid w:val="002B07A0"/>
    <w:pPr>
      <w:jc w:val="center"/>
    </w:pPr>
    <w:rPr>
      <w:rFonts w:ascii="Times New Roman" w:eastAsia="宋体" w:hAnsi="Times New Roman" w:cs="Times New Roman"/>
      <w:i/>
      <w:kern w:val="26"/>
      <w:sz w:val="24"/>
      <w:szCs w:val="24"/>
      <w:lang w:eastAsia="en-US"/>
    </w:rPr>
  </w:style>
  <w:style w:type="character" w:styleId="Hyperlink">
    <w:name w:val="Hyperlink"/>
    <w:uiPriority w:val="99"/>
    <w:rsid w:val="00A12272"/>
    <w:rPr>
      <w:color w:val="0000FF"/>
      <w:u w:val="single"/>
    </w:rPr>
  </w:style>
  <w:style w:type="paragraph" w:styleId="Header">
    <w:name w:val="header"/>
    <w:basedOn w:val="Normal"/>
    <w:link w:val="HeaderChar"/>
    <w:uiPriority w:val="99"/>
    <w:unhideWhenUsed/>
    <w:rsid w:val="00421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1273"/>
  </w:style>
  <w:style w:type="paragraph" w:styleId="Footer">
    <w:name w:val="footer"/>
    <w:basedOn w:val="Normal"/>
    <w:link w:val="FooterChar"/>
    <w:uiPriority w:val="99"/>
    <w:unhideWhenUsed/>
    <w:rsid w:val="00421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273"/>
  </w:style>
  <w:style w:type="paragraph" w:styleId="ListParagraph">
    <w:name w:val="List Paragraph"/>
    <w:basedOn w:val="Normal"/>
    <w:uiPriority w:val="34"/>
    <w:qFormat/>
    <w:rsid w:val="00EE2310"/>
    <w:pPr>
      <w:ind w:left="720"/>
      <w:contextualSpacing/>
    </w:pPr>
  </w:style>
  <w:style w:type="paragraph" w:styleId="BalloonText">
    <w:name w:val="Balloon Text"/>
    <w:basedOn w:val="Normal"/>
    <w:link w:val="BalloonTextChar"/>
    <w:uiPriority w:val="99"/>
    <w:semiHidden/>
    <w:unhideWhenUsed/>
    <w:rsid w:val="006401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17B"/>
    <w:rPr>
      <w:rFonts w:ascii="Segoe UI" w:hAnsi="Segoe UI" w:cs="Segoe UI"/>
      <w:sz w:val="18"/>
      <w:szCs w:val="18"/>
    </w:rPr>
  </w:style>
  <w:style w:type="character" w:styleId="CommentReference">
    <w:name w:val="annotation reference"/>
    <w:basedOn w:val="DefaultParagraphFont"/>
    <w:uiPriority w:val="99"/>
    <w:semiHidden/>
    <w:unhideWhenUsed/>
    <w:rsid w:val="00450ADB"/>
    <w:rPr>
      <w:sz w:val="16"/>
      <w:szCs w:val="16"/>
    </w:rPr>
  </w:style>
  <w:style w:type="paragraph" w:styleId="CommentText">
    <w:name w:val="annotation text"/>
    <w:basedOn w:val="Normal"/>
    <w:link w:val="CommentTextChar"/>
    <w:uiPriority w:val="99"/>
    <w:unhideWhenUsed/>
    <w:rsid w:val="00450ADB"/>
    <w:pPr>
      <w:spacing w:line="240" w:lineRule="auto"/>
    </w:pPr>
    <w:rPr>
      <w:sz w:val="20"/>
      <w:szCs w:val="20"/>
    </w:rPr>
  </w:style>
  <w:style w:type="character" w:customStyle="1" w:styleId="CommentTextChar">
    <w:name w:val="Comment Text Char"/>
    <w:basedOn w:val="DefaultParagraphFont"/>
    <w:link w:val="CommentText"/>
    <w:uiPriority w:val="99"/>
    <w:rsid w:val="00450ADB"/>
    <w:rPr>
      <w:sz w:val="20"/>
      <w:szCs w:val="20"/>
    </w:rPr>
  </w:style>
  <w:style w:type="paragraph" w:styleId="CommentSubject">
    <w:name w:val="annotation subject"/>
    <w:basedOn w:val="CommentText"/>
    <w:next w:val="CommentText"/>
    <w:link w:val="CommentSubjectChar"/>
    <w:uiPriority w:val="99"/>
    <w:semiHidden/>
    <w:unhideWhenUsed/>
    <w:rsid w:val="00450ADB"/>
    <w:rPr>
      <w:b/>
      <w:bCs/>
    </w:rPr>
  </w:style>
  <w:style w:type="character" w:customStyle="1" w:styleId="CommentSubjectChar">
    <w:name w:val="Comment Subject Char"/>
    <w:basedOn w:val="CommentTextChar"/>
    <w:link w:val="CommentSubject"/>
    <w:uiPriority w:val="99"/>
    <w:semiHidden/>
    <w:rsid w:val="00450ADB"/>
    <w:rPr>
      <w:b/>
      <w:bCs/>
      <w:sz w:val="20"/>
      <w:szCs w:val="20"/>
    </w:rPr>
  </w:style>
  <w:style w:type="table" w:styleId="TableGrid">
    <w:name w:val="Table Grid"/>
    <w:basedOn w:val="TableNormal"/>
    <w:uiPriority w:val="39"/>
    <w:rsid w:val="00CA1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C292A"/>
    <w:rPr>
      <w:color w:val="808080"/>
    </w:rPr>
  </w:style>
  <w:style w:type="paragraph" w:styleId="FootnoteText">
    <w:name w:val="footnote text"/>
    <w:basedOn w:val="Normal"/>
    <w:link w:val="FootnoteTextChar"/>
    <w:uiPriority w:val="99"/>
    <w:semiHidden/>
    <w:unhideWhenUsed/>
    <w:rsid w:val="00226C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6CEF"/>
    <w:rPr>
      <w:sz w:val="20"/>
      <w:szCs w:val="20"/>
    </w:rPr>
  </w:style>
  <w:style w:type="character" w:styleId="FootnoteReference">
    <w:name w:val="footnote reference"/>
    <w:basedOn w:val="DefaultParagraphFont"/>
    <w:uiPriority w:val="99"/>
    <w:semiHidden/>
    <w:unhideWhenUsed/>
    <w:rsid w:val="00226CEF"/>
    <w:rPr>
      <w:vertAlign w:val="superscript"/>
    </w:rPr>
  </w:style>
  <w:style w:type="table" w:customStyle="1" w:styleId="PlainTable31">
    <w:name w:val="Plain Table 31"/>
    <w:basedOn w:val="TableNormal"/>
    <w:uiPriority w:val="43"/>
    <w:rsid w:val="004733F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4733F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4733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4733F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
    <w:name w:val="Grid Table 2 - Accent 31"/>
    <w:basedOn w:val="TableNormal"/>
    <w:uiPriority w:val="47"/>
    <w:rsid w:val="004733F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ndNoteBibliography">
    <w:name w:val="EndNote Bibliography"/>
    <w:basedOn w:val="Normal"/>
    <w:link w:val="EndNoteBibliographyChar"/>
    <w:rsid w:val="001B635F"/>
    <w:pPr>
      <w:widowControl w:val="0"/>
      <w:spacing w:after="0" w:line="240" w:lineRule="auto"/>
    </w:pPr>
    <w:rPr>
      <w:rFonts w:ascii="Calibri" w:hAnsi="Calibri" w:cs="Calibri"/>
      <w:noProof/>
      <w:kern w:val="2"/>
    </w:rPr>
  </w:style>
  <w:style w:type="character" w:customStyle="1" w:styleId="EndNoteBibliographyChar">
    <w:name w:val="EndNote Bibliography Char"/>
    <w:basedOn w:val="DefaultParagraphFont"/>
    <w:link w:val="EndNoteBibliography"/>
    <w:rsid w:val="001B635F"/>
    <w:rPr>
      <w:rFonts w:ascii="Calibri" w:hAnsi="Calibri" w:cs="Calibri"/>
      <w:noProof/>
      <w:kern w:val="2"/>
    </w:rPr>
  </w:style>
  <w:style w:type="paragraph" w:customStyle="1" w:styleId="TAMainText">
    <w:name w:val="TA_Main_Text"/>
    <w:basedOn w:val="Normal"/>
    <w:autoRedefine/>
    <w:rsid w:val="00135345"/>
    <w:pPr>
      <w:spacing w:after="120" w:line="480" w:lineRule="auto"/>
      <w:jc w:val="both"/>
    </w:pPr>
    <w:rPr>
      <w:rFonts w:ascii="Times New Roman" w:eastAsia="宋体" w:hAnsi="Times New Roman" w:cs="Times New Roman"/>
      <w:kern w:val="2"/>
    </w:rPr>
  </w:style>
  <w:style w:type="table" w:customStyle="1" w:styleId="TableGrid1">
    <w:name w:val="Table Grid1"/>
    <w:basedOn w:val="TableNormal"/>
    <w:next w:val="TableGrid"/>
    <w:uiPriority w:val="39"/>
    <w:rsid w:val="001C0237"/>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C0613"/>
  </w:style>
  <w:style w:type="paragraph" w:styleId="NormalWeb">
    <w:name w:val="Normal (Web)"/>
    <w:basedOn w:val="Normal"/>
    <w:uiPriority w:val="99"/>
    <w:semiHidden/>
    <w:unhideWhenUsed/>
    <w:rsid w:val="00552E01"/>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261ED5"/>
    <w:pPr>
      <w:spacing w:after="0" w:line="240" w:lineRule="auto"/>
    </w:pPr>
  </w:style>
  <w:style w:type="paragraph" w:customStyle="1" w:styleId="EndNoteBibliographyTitle">
    <w:name w:val="EndNote Bibliography Title"/>
    <w:basedOn w:val="Normal"/>
    <w:link w:val="EndNoteBibliographyTitleChar"/>
    <w:rsid w:val="00EB2AD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B2AD6"/>
    <w:rPr>
      <w:rFonts w:ascii="Calibri" w:hAnsi="Calibri" w:cs="Calibri"/>
      <w:noProof/>
    </w:rPr>
  </w:style>
  <w:style w:type="character" w:customStyle="1" w:styleId="UnresolvedMention1">
    <w:name w:val="Unresolved Mention1"/>
    <w:basedOn w:val="DefaultParagraphFont"/>
    <w:uiPriority w:val="99"/>
    <w:semiHidden/>
    <w:unhideWhenUsed/>
    <w:rsid w:val="00EB2AD6"/>
    <w:rPr>
      <w:color w:val="605E5C"/>
      <w:shd w:val="clear" w:color="auto" w:fill="E1DFDD"/>
    </w:rPr>
  </w:style>
  <w:style w:type="table" w:styleId="PlainTable1">
    <w:name w:val="Plain Table 1"/>
    <w:basedOn w:val="TableNormal"/>
    <w:uiPriority w:val="41"/>
    <w:rsid w:val="008A0E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I-title2">
    <w:name w:val="SI-title 2"/>
    <w:basedOn w:val="Heading2"/>
    <w:link w:val="SI-title2Char"/>
    <w:qFormat/>
    <w:rsid w:val="002C635C"/>
    <w:pPr>
      <w:spacing w:after="120" w:line="480" w:lineRule="auto"/>
      <w:ind w:left="357"/>
      <w:jc w:val="both"/>
    </w:pPr>
    <w:rPr>
      <w:rFonts w:ascii="Arial" w:hAnsi="Arial" w:cs="Arial"/>
      <w:color w:val="auto"/>
    </w:rPr>
  </w:style>
  <w:style w:type="paragraph" w:customStyle="1" w:styleId="SI-title22222222222222222222">
    <w:name w:val="SI-title 22222222222222222222"/>
    <w:basedOn w:val="Heading2"/>
    <w:next w:val="Heading2"/>
    <w:link w:val="SI-title22222222222222222222Char"/>
    <w:qFormat/>
    <w:rsid w:val="00543262"/>
    <w:pPr>
      <w:spacing w:after="120" w:line="480" w:lineRule="auto"/>
      <w:ind w:left="1440"/>
      <w:jc w:val="both"/>
    </w:pPr>
    <w:rPr>
      <w:rFonts w:ascii="Arial" w:hAnsi="Arial"/>
      <w:b/>
      <w:color w:val="000000" w:themeColor="text1"/>
    </w:rPr>
  </w:style>
  <w:style w:type="character" w:customStyle="1" w:styleId="Heading2Char">
    <w:name w:val="Heading 2 Char"/>
    <w:basedOn w:val="DefaultParagraphFont"/>
    <w:link w:val="Heading2"/>
    <w:uiPriority w:val="9"/>
    <w:rsid w:val="00543262"/>
    <w:rPr>
      <w:rFonts w:asciiTheme="majorHAnsi" w:eastAsiaTheme="majorEastAsia" w:hAnsiTheme="majorHAnsi" w:cstheme="majorBidi"/>
      <w:color w:val="2F5496" w:themeColor="accent1" w:themeShade="BF"/>
      <w:szCs w:val="26"/>
    </w:rPr>
  </w:style>
  <w:style w:type="character" w:customStyle="1" w:styleId="SI-title2Char">
    <w:name w:val="SI-title 2 Char"/>
    <w:basedOn w:val="Heading2Char"/>
    <w:link w:val="SI-title2"/>
    <w:rsid w:val="002C635C"/>
    <w:rPr>
      <w:rFonts w:ascii="Arial" w:eastAsiaTheme="majorEastAsia" w:hAnsi="Arial" w:cs="Arial"/>
      <w:color w:val="2F5496" w:themeColor="accent1" w:themeShade="BF"/>
      <w:szCs w:val="26"/>
    </w:rPr>
  </w:style>
  <w:style w:type="character" w:customStyle="1" w:styleId="fwfwfw">
    <w:name w:val="fwfwfw"/>
    <w:basedOn w:val="SI-title22222222222222222222Char"/>
    <w:uiPriority w:val="1"/>
    <w:qFormat/>
    <w:rsid w:val="003475A1"/>
    <w:rPr>
      <w:rFonts w:ascii="Arial" w:eastAsiaTheme="majorEastAsia" w:hAnsi="Arial" w:cstheme="majorBidi"/>
      <w:b/>
      <w:color w:val="000000" w:themeColor="text1"/>
      <w:sz w:val="22"/>
      <w:szCs w:val="26"/>
    </w:rPr>
  </w:style>
  <w:style w:type="character" w:customStyle="1" w:styleId="SI-title22222222222222222222Char">
    <w:name w:val="SI-title 22222222222222222222 Char"/>
    <w:basedOn w:val="Heading2Char"/>
    <w:link w:val="SI-title22222222222222222222"/>
    <w:rsid w:val="00543262"/>
    <w:rPr>
      <w:rFonts w:ascii="Arial" w:eastAsiaTheme="majorEastAsia" w:hAnsi="Arial" w:cstheme="majorBidi"/>
      <w:b/>
      <w:color w:val="000000" w:themeColor="text1"/>
      <w:szCs w:val="26"/>
    </w:rPr>
  </w:style>
  <w:style w:type="character" w:customStyle="1" w:styleId="Heading1Char">
    <w:name w:val="Heading 1 Char"/>
    <w:basedOn w:val="DefaultParagraphFont"/>
    <w:link w:val="Heading1"/>
    <w:uiPriority w:val="9"/>
    <w:rsid w:val="003475A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475A1"/>
    <w:pPr>
      <w:outlineLvl w:val="9"/>
    </w:pPr>
    <w:rPr>
      <w:lang w:eastAsia="en-US"/>
    </w:rPr>
  </w:style>
  <w:style w:type="paragraph" w:styleId="TOC2">
    <w:name w:val="toc 2"/>
    <w:basedOn w:val="Normal"/>
    <w:next w:val="Normal"/>
    <w:autoRedefine/>
    <w:uiPriority w:val="39"/>
    <w:unhideWhenUsed/>
    <w:rsid w:val="00543262"/>
    <w:pPr>
      <w:tabs>
        <w:tab w:val="right" w:leader="dot" w:pos="9350"/>
      </w:tabs>
      <w:spacing w:after="100"/>
      <w:ind w:left="220"/>
    </w:pPr>
  </w:style>
  <w:style w:type="paragraph" w:customStyle="1" w:styleId="SI-1111111111111">
    <w:name w:val="SI-1111111111111"/>
    <w:basedOn w:val="Heading1"/>
    <w:link w:val="SI-1111111111111Char"/>
    <w:qFormat/>
    <w:rsid w:val="00543262"/>
    <w:pPr>
      <w:spacing w:line="360" w:lineRule="auto"/>
    </w:pPr>
    <w:rPr>
      <w:rFonts w:ascii="Arial" w:hAnsi="Arial" w:cs="Arial"/>
      <w:b/>
      <w:bCs/>
      <w:color w:val="000000" w:themeColor="text1"/>
      <w:sz w:val="22"/>
    </w:rPr>
  </w:style>
  <w:style w:type="paragraph" w:styleId="TOC1">
    <w:name w:val="toc 1"/>
    <w:basedOn w:val="Normal"/>
    <w:next w:val="Normal"/>
    <w:autoRedefine/>
    <w:uiPriority w:val="39"/>
    <w:unhideWhenUsed/>
    <w:rsid w:val="00736447"/>
    <w:pPr>
      <w:spacing w:after="100"/>
    </w:pPr>
  </w:style>
  <w:style w:type="character" w:customStyle="1" w:styleId="SI-1111111111111Char">
    <w:name w:val="SI-1111111111111 Char"/>
    <w:basedOn w:val="Heading1Char"/>
    <w:link w:val="SI-1111111111111"/>
    <w:rsid w:val="00543262"/>
    <w:rPr>
      <w:rFonts w:ascii="Arial" w:eastAsiaTheme="majorEastAsia" w:hAnsi="Arial" w:cs="Arial"/>
      <w:b/>
      <w:bCs/>
      <w:color w:val="000000" w:themeColor="text1"/>
      <w:sz w:val="32"/>
      <w:szCs w:val="32"/>
    </w:rPr>
  </w:style>
  <w:style w:type="paragraph" w:styleId="TOC3">
    <w:name w:val="toc 3"/>
    <w:basedOn w:val="Normal"/>
    <w:next w:val="Normal"/>
    <w:autoRedefine/>
    <w:uiPriority w:val="39"/>
    <w:unhideWhenUsed/>
    <w:rsid w:val="00543262"/>
    <w:pPr>
      <w:spacing w:after="100"/>
      <w:ind w:left="440"/>
    </w:pPr>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808801">
      <w:bodyDiv w:val="1"/>
      <w:marLeft w:val="0"/>
      <w:marRight w:val="0"/>
      <w:marTop w:val="0"/>
      <w:marBottom w:val="0"/>
      <w:divBdr>
        <w:top w:val="none" w:sz="0" w:space="0" w:color="auto"/>
        <w:left w:val="none" w:sz="0" w:space="0" w:color="auto"/>
        <w:bottom w:val="none" w:sz="0" w:space="0" w:color="auto"/>
        <w:right w:val="none" w:sz="0" w:space="0" w:color="auto"/>
      </w:divBdr>
    </w:div>
    <w:div w:id="1271007596">
      <w:bodyDiv w:val="1"/>
      <w:marLeft w:val="0"/>
      <w:marRight w:val="0"/>
      <w:marTop w:val="0"/>
      <w:marBottom w:val="0"/>
      <w:divBdr>
        <w:top w:val="none" w:sz="0" w:space="0" w:color="auto"/>
        <w:left w:val="none" w:sz="0" w:space="0" w:color="auto"/>
        <w:bottom w:val="none" w:sz="0" w:space="0" w:color="auto"/>
        <w:right w:val="none" w:sz="0" w:space="0" w:color="auto"/>
      </w:divBdr>
    </w:div>
    <w:div w:id="168913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CAA83-A19E-4C19-82C0-B5445835C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5570</Words>
  <Characters>31751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xiaoxu zhao</dc:creator>
  <cp:keywords/>
  <dc:description/>
  <cp:lastModifiedBy>Wei Fu</cp:lastModifiedBy>
  <cp:revision>5</cp:revision>
  <dcterms:created xsi:type="dcterms:W3CDTF">2024-11-26T12:15:00Z</dcterms:created>
  <dcterms:modified xsi:type="dcterms:W3CDTF">2024-11-26T14:45:00Z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http://www.zotero.org/styles/acs-nano</vt:lpwstr>
  </property>
  <property fmtid="{D5CDD505-2E9C-101B-9397-08002B2CF9AE}" pid="3" name="Mendeley Recent Style Name 0_1">
    <vt:lpwstr>ACS Nano</vt:lpwstr>
  </property>
  <property fmtid="{D5CDD505-2E9C-101B-9397-08002B2CF9AE}" pid="4" name="Mendeley Recent Style Id 1_1">
    <vt:lpwstr>http://www.zotero.org/styles/advanced-materials</vt:lpwstr>
  </property>
  <property fmtid="{D5CDD505-2E9C-101B-9397-08002B2CF9AE}" pid="5" name="Mendeley Recent Style Name 1_1">
    <vt:lpwstr>Advanced Materials</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http://www.zotero.org/styles/nature-communications</vt:lpwstr>
  </property>
  <property fmtid="{D5CDD505-2E9C-101B-9397-08002B2CF9AE}" pid="17" name="Mendeley Recent Style Name 7_1">
    <vt:lpwstr>Nature Communications</vt:lpwstr>
  </property>
  <property fmtid="{D5CDD505-2E9C-101B-9397-08002B2CF9AE}" pid="18" name="Mendeley Recent Style Id 8_1">
    <vt:lpwstr>http://www.zotero.org/styles/nature-nanotechnology</vt:lpwstr>
  </property>
  <property fmtid="{D5CDD505-2E9C-101B-9397-08002B2CF9AE}" pid="19" name="Mendeley Recent Style Name 8_1">
    <vt:lpwstr>Nature Nanotechnology</vt:lpwstr>
  </property>
  <property fmtid="{D5CDD505-2E9C-101B-9397-08002B2CF9AE}" pid="20" name="Mendeley Recent Style Id 9_1">
    <vt:lpwstr>http://www.zotero.org/styles/science-advances</vt:lpwstr>
  </property>
  <property fmtid="{D5CDD505-2E9C-101B-9397-08002B2CF9AE}" pid="21" name="Mendeley Recent Style Name 9_1">
    <vt:lpwstr>Science Advances</vt:lpwstr>
  </property>
  <property fmtid="{D5CDD505-2E9C-101B-9397-08002B2CF9AE}" pid="22" name="Mendeley Document_1">
    <vt:lpwstr>True</vt:lpwstr>
  </property>
  <property fmtid="{D5CDD505-2E9C-101B-9397-08002B2CF9AE}" pid="23" name="Mendeley Unique User Id_1">
    <vt:lpwstr>557931b9-d201-3261-8d2d-c0e2d2566825</vt:lpwstr>
  </property>
  <property fmtid="{D5CDD505-2E9C-101B-9397-08002B2CF9AE}" pid="24" name="Mendeley Citation Style_1">
    <vt:lpwstr>http://www.zotero.org/styles/nature-nanotechnology</vt:lpwstr>
  </property>
</Properties>
</file>