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134A1C" w14:textId="77777777" w:rsidR="00E60546" w:rsidRDefault="00E60546" w:rsidP="00E60546">
      <w:pPr>
        <w:pStyle w:val="Caption"/>
        <w:spacing w:line="360" w:lineRule="auto"/>
      </w:pPr>
      <w:r>
        <w:t>Table-</w:t>
      </w:r>
      <w:r>
        <w:fldChar w:fldCharType="begin"/>
      </w:r>
      <w:r>
        <w:instrText xml:space="preserve"> SEQ Table \* ROMAN \s 1 </w:instrText>
      </w:r>
      <w:r>
        <w:fldChar w:fldCharType="separate"/>
      </w:r>
      <w:r>
        <w:t>I</w:t>
      </w:r>
      <w:r>
        <w:fldChar w:fldCharType="end"/>
      </w:r>
      <w:r>
        <w:t xml:space="preserve"> Measurements (operational definition)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4"/>
        <w:gridCol w:w="3780"/>
      </w:tblGrid>
      <w:tr w:rsidR="00E60546" w14:paraId="65400D00" w14:textId="77777777" w:rsidTr="009D7066">
        <w:tc>
          <w:tcPr>
            <w:tcW w:w="2604" w:type="dxa"/>
          </w:tcPr>
          <w:p w14:paraId="1B0EDFC7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Variables </w:t>
            </w:r>
          </w:p>
        </w:tc>
        <w:tc>
          <w:tcPr>
            <w:tcW w:w="3780" w:type="dxa"/>
          </w:tcPr>
          <w:p w14:paraId="24AB9356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 xml:space="preserve">Measurement </w:t>
            </w:r>
          </w:p>
        </w:tc>
      </w:tr>
      <w:tr w:rsidR="00E60546" w14:paraId="2E1CD98F" w14:textId="77777777" w:rsidTr="009D7066">
        <w:tc>
          <w:tcPr>
            <w:tcW w:w="2604" w:type="dxa"/>
          </w:tcPr>
          <w:p w14:paraId="653FB322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Return on Asset </w:t>
            </w:r>
          </w:p>
        </w:tc>
        <w:tc>
          <w:tcPr>
            <w:tcW w:w="3780" w:type="dxa"/>
          </w:tcPr>
          <w:p w14:paraId="57C7FC09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(Net Income / Total Assets) * 100 </w:t>
            </w:r>
          </w:p>
        </w:tc>
      </w:tr>
      <w:tr w:rsidR="00E60546" w14:paraId="12596EBA" w14:textId="77777777" w:rsidTr="009D7066">
        <w:tc>
          <w:tcPr>
            <w:tcW w:w="2604" w:type="dxa"/>
          </w:tcPr>
          <w:p w14:paraId="23D31932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CHA</w:t>
            </w:r>
          </w:p>
        </w:tc>
        <w:tc>
          <w:tcPr>
            <w:tcW w:w="3780" w:type="dxa"/>
          </w:tcPr>
          <w:p w14:paraId="747A4942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Cash holding / total asset * 100 </w:t>
            </w:r>
          </w:p>
        </w:tc>
      </w:tr>
      <w:tr w:rsidR="00E60546" w14:paraId="4757D265" w14:textId="77777777" w:rsidTr="009D7066">
        <w:tc>
          <w:tcPr>
            <w:tcW w:w="2604" w:type="dxa"/>
          </w:tcPr>
          <w:p w14:paraId="0BF991E4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FAA </w:t>
            </w:r>
          </w:p>
        </w:tc>
        <w:tc>
          <w:tcPr>
            <w:tcW w:w="3780" w:type="dxa"/>
          </w:tcPr>
          <w:p w14:paraId="005E93C6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fixed asset/total asset * 100 </w:t>
            </w:r>
          </w:p>
        </w:tc>
      </w:tr>
      <w:tr w:rsidR="00E60546" w14:paraId="4777633E" w14:textId="77777777" w:rsidTr="009D7066">
        <w:tc>
          <w:tcPr>
            <w:tcW w:w="2604" w:type="dxa"/>
          </w:tcPr>
          <w:p w14:paraId="0F2F40C4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FDA</w:t>
            </w:r>
          </w:p>
        </w:tc>
        <w:tc>
          <w:tcPr>
            <w:tcW w:w="3780" w:type="dxa"/>
          </w:tcPr>
          <w:p w14:paraId="22D4596D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Foreign deposit/total asset * 100 </w:t>
            </w:r>
          </w:p>
        </w:tc>
      </w:tr>
      <w:tr w:rsidR="00E60546" w14:paraId="4E3B87F6" w14:textId="77777777" w:rsidTr="009D7066">
        <w:tc>
          <w:tcPr>
            <w:tcW w:w="2604" w:type="dxa"/>
          </w:tcPr>
          <w:p w14:paraId="4A2727A7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NBEBA </w:t>
            </w:r>
          </w:p>
        </w:tc>
        <w:tc>
          <w:tcPr>
            <w:tcW w:w="3780" w:type="dxa"/>
          </w:tcPr>
          <w:p w14:paraId="5B28FB3F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NBE-bills/total asset * 100</w:t>
            </w:r>
          </w:p>
        </w:tc>
      </w:tr>
      <w:tr w:rsidR="00E60546" w14:paraId="536172C2" w14:textId="77777777" w:rsidTr="009D7066">
        <w:tc>
          <w:tcPr>
            <w:tcW w:w="2604" w:type="dxa"/>
          </w:tcPr>
          <w:p w14:paraId="5CDBCDAB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SIZE</w:t>
            </w:r>
          </w:p>
        </w:tc>
        <w:tc>
          <w:tcPr>
            <w:tcW w:w="3780" w:type="dxa"/>
          </w:tcPr>
          <w:p w14:paraId="776E0923" w14:textId="77777777" w:rsidR="00E60546" w:rsidRDefault="00E60546" w:rsidP="009D7066">
            <w:pPr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N</w:t>
            </w:r>
            <w:r>
              <w:rPr>
                <w:color w:val="000000" w:themeColor="text1"/>
                <w:sz w:val="24"/>
                <w:szCs w:val="24"/>
              </w:rPr>
              <w:t>atural logarithm of total asset</w:t>
            </w:r>
          </w:p>
        </w:tc>
      </w:tr>
    </w:tbl>
    <w:p w14:paraId="099AE07F" w14:textId="77777777" w:rsidR="00E60546" w:rsidRDefault="00E60546"/>
    <w:p w14:paraId="599085EF" w14:textId="77777777" w:rsidR="00E60546" w:rsidRDefault="00E60546" w:rsidP="00E60546">
      <w:pPr>
        <w:pStyle w:val="Caption"/>
      </w:pPr>
      <w:r>
        <w:t>Table-</w:t>
      </w:r>
      <w:r>
        <w:fldChar w:fldCharType="begin"/>
      </w:r>
      <w:r>
        <w:instrText xml:space="preserve"> SEQ Table \* ROMAN \s 2 </w:instrText>
      </w:r>
      <w:r>
        <w:fldChar w:fldCharType="separate"/>
      </w:r>
      <w:r>
        <w:t>II</w:t>
      </w:r>
      <w:r>
        <w:fldChar w:fldCharType="end"/>
      </w:r>
      <w:r>
        <w:t xml:space="preserve"> Descriptive statistics </w:t>
      </w:r>
    </w:p>
    <w:tbl>
      <w:tblPr>
        <w:tblStyle w:val="TableGrid0"/>
        <w:tblW w:w="8759" w:type="dxa"/>
        <w:tblInd w:w="24" w:type="dxa"/>
        <w:tblCellMar>
          <w:top w:w="7" w:type="dxa"/>
          <w:left w:w="86" w:type="dxa"/>
          <w:right w:w="24" w:type="dxa"/>
        </w:tblCellMar>
        <w:tblLook w:val="04A0" w:firstRow="1" w:lastRow="0" w:firstColumn="1" w:lastColumn="0" w:noHBand="0" w:noVBand="1"/>
      </w:tblPr>
      <w:tblGrid>
        <w:gridCol w:w="1532"/>
        <w:gridCol w:w="1205"/>
        <w:gridCol w:w="1202"/>
        <w:gridCol w:w="1205"/>
        <w:gridCol w:w="1205"/>
        <w:gridCol w:w="1205"/>
        <w:gridCol w:w="1205"/>
      </w:tblGrid>
      <w:tr w:rsidR="00E60546" w14:paraId="30495D79" w14:textId="77777777" w:rsidTr="009D7066">
        <w:trPr>
          <w:trHeight w:val="286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F1764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Variables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10A9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2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CHA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FB2E5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7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FAA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EE105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5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FDA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B50F7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101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NBEBA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DC688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2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ROA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62F17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8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SIZE </w:t>
            </w:r>
          </w:p>
        </w:tc>
      </w:tr>
      <w:tr w:rsidR="00E60546" w14:paraId="1F0F5BC5" w14:textId="77777777" w:rsidTr="009D7066">
        <w:trPr>
          <w:trHeight w:val="288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3B5D0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Mean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2B1A7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11.02801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5F2EA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2.263005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4CB09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7.216226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DE27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7.374042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528DF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2.665352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DDDB7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8.887777 </w:t>
            </w:r>
          </w:p>
        </w:tc>
      </w:tr>
      <w:tr w:rsidR="00E60546" w14:paraId="5F998216" w14:textId="77777777" w:rsidTr="009D7066">
        <w:trPr>
          <w:trHeight w:val="286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06770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4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Median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D097B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10.75182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8CB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1.959943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F80C6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6.344490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C0C4A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7.211147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03CFC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2.567215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0820A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9.062329 </w:t>
            </w:r>
          </w:p>
        </w:tc>
      </w:tr>
      <w:tr w:rsidR="00E60546" w14:paraId="6B84F463" w14:textId="77777777" w:rsidTr="009D7066">
        <w:trPr>
          <w:trHeight w:val="286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078A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146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Maximum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0B53F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27.51496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5F5EB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6.418104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835DF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19.77145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B5CD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15.69962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67B2C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5.267796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0310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10.64483 </w:t>
            </w:r>
          </w:p>
        </w:tc>
      </w:tr>
      <w:tr w:rsidR="00E60546" w14:paraId="6F38A4A3" w14:textId="77777777" w:rsidTr="009D7066">
        <w:trPr>
          <w:trHeight w:val="286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071EC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166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Minimum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F6398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2.540356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C9788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1.259830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E2A06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0.605107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F1E7F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1.456031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19A6C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26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-0.875705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DE220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6.124191 </w:t>
            </w:r>
          </w:p>
        </w:tc>
      </w:tr>
      <w:tr w:rsidR="00E60546" w14:paraId="72237D8C" w14:textId="77777777" w:rsidTr="009D7066">
        <w:trPr>
          <w:trHeight w:val="286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0F83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Std. Dev.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EA774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5.043352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AC869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1.252921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7319F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4.622513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77390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2.324366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903C6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0.859093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2A011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65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0.932966 </w:t>
            </w:r>
          </w:p>
        </w:tc>
      </w:tr>
      <w:tr w:rsidR="00E60546" w14:paraId="3B5DBA60" w14:textId="77777777" w:rsidTr="009D7066">
        <w:trPr>
          <w:trHeight w:val="286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447BD" w14:textId="77777777" w:rsidR="00E60546" w:rsidRDefault="00E60546" w:rsidP="009D7066">
            <w:pPr>
              <w:widowControl/>
              <w:autoSpaceDE/>
              <w:autoSpaceDN/>
              <w:spacing w:line="259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Observations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0FC7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91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172A4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5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91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7AD28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91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ABE7C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7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91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A7B8E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90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2CEA0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67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90 </w:t>
            </w:r>
          </w:p>
        </w:tc>
      </w:tr>
    </w:tbl>
    <w:p w14:paraId="15C3BE3C" w14:textId="77777777" w:rsidR="00E60546" w:rsidRDefault="00E60546" w:rsidP="00E60546">
      <w:pPr>
        <w:widowControl/>
        <w:autoSpaceDE/>
        <w:autoSpaceDN/>
        <w:spacing w:after="32" w:line="249" w:lineRule="auto"/>
        <w:ind w:left="-5" w:hanging="10"/>
        <w:jc w:val="both"/>
        <w:rPr>
          <w:color w:val="000000" w:themeColor="text1"/>
          <w:sz w:val="24"/>
        </w:rPr>
      </w:pPr>
      <w:r>
        <w:rPr>
          <w:i/>
          <w:color w:val="000000" w:themeColor="text1"/>
          <w:sz w:val="24"/>
        </w:rPr>
        <w:t xml:space="preserve">Source: E-Views v.8 output  </w:t>
      </w:r>
    </w:p>
    <w:p w14:paraId="27817172" w14:textId="77777777" w:rsidR="00E60546" w:rsidRDefault="00E60546" w:rsidP="00E60546">
      <w:pPr>
        <w:pStyle w:val="Caption"/>
      </w:pPr>
      <w:bookmarkStart w:id="0" w:name="_Hlk183590730"/>
      <w:r>
        <w:t>Table-</w:t>
      </w:r>
      <w:r>
        <w:fldChar w:fldCharType="begin"/>
      </w:r>
      <w:r>
        <w:instrText xml:space="preserve"> SEQ Table \* ROMAN \s 1 </w:instrText>
      </w:r>
      <w:r>
        <w:fldChar w:fldCharType="separate"/>
      </w:r>
      <w:r>
        <w:t>III</w:t>
      </w:r>
      <w:r>
        <w:fldChar w:fldCharType="end"/>
      </w:r>
      <w:r>
        <w:t xml:space="preserve"> Heteroscedasticity Test: White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1"/>
        <w:gridCol w:w="2339"/>
        <w:gridCol w:w="2341"/>
        <w:gridCol w:w="2329"/>
      </w:tblGrid>
      <w:tr w:rsidR="00E60546" w14:paraId="13EB614C" w14:textId="77777777" w:rsidTr="009D7066">
        <w:tc>
          <w:tcPr>
            <w:tcW w:w="2394" w:type="dxa"/>
          </w:tcPr>
          <w:p w14:paraId="2BE9E15B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bookmarkStart w:id="1" w:name="_Hlk183590778"/>
            <w:bookmarkEnd w:id="0"/>
            <w:r>
              <w:rPr>
                <w:color w:val="000000" w:themeColor="text1"/>
                <w:sz w:val="24"/>
                <w:szCs w:val="24"/>
                <w:lang w:val="en-US"/>
              </w:rPr>
              <w:t>F-statistic</w:t>
            </w:r>
          </w:p>
        </w:tc>
        <w:tc>
          <w:tcPr>
            <w:tcW w:w="2394" w:type="dxa"/>
          </w:tcPr>
          <w:p w14:paraId="467729B7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0.491454</w:t>
            </w:r>
          </w:p>
        </w:tc>
        <w:tc>
          <w:tcPr>
            <w:tcW w:w="2394" w:type="dxa"/>
          </w:tcPr>
          <w:p w14:paraId="64881A29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 xml:space="preserve">Prob. F(6,83) </w:t>
            </w:r>
          </w:p>
        </w:tc>
        <w:tc>
          <w:tcPr>
            <w:tcW w:w="2394" w:type="dxa"/>
          </w:tcPr>
          <w:p w14:paraId="54607813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 xml:space="preserve">0.8130 </w:t>
            </w:r>
          </w:p>
        </w:tc>
      </w:tr>
      <w:tr w:rsidR="00E60546" w14:paraId="447459BE" w14:textId="77777777" w:rsidTr="009D7066">
        <w:tc>
          <w:tcPr>
            <w:tcW w:w="2394" w:type="dxa"/>
          </w:tcPr>
          <w:p w14:paraId="480065C5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Obs* R-squared</w:t>
            </w:r>
          </w:p>
        </w:tc>
        <w:tc>
          <w:tcPr>
            <w:tcW w:w="2394" w:type="dxa"/>
          </w:tcPr>
          <w:p w14:paraId="524D0324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3.087713</w:t>
            </w:r>
          </w:p>
        </w:tc>
        <w:tc>
          <w:tcPr>
            <w:tcW w:w="2394" w:type="dxa"/>
          </w:tcPr>
          <w:p w14:paraId="6F7E6E57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Prob. Chi-Square(6)</w:t>
            </w:r>
          </w:p>
        </w:tc>
        <w:tc>
          <w:tcPr>
            <w:tcW w:w="2394" w:type="dxa"/>
          </w:tcPr>
          <w:p w14:paraId="605BFFE2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 xml:space="preserve">0.7978 </w:t>
            </w:r>
          </w:p>
        </w:tc>
      </w:tr>
      <w:tr w:rsidR="00E60546" w14:paraId="2A46F39E" w14:textId="77777777" w:rsidTr="009D7066">
        <w:tc>
          <w:tcPr>
            <w:tcW w:w="2394" w:type="dxa"/>
          </w:tcPr>
          <w:p w14:paraId="3EA3A34B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Scaled explained</w:t>
            </w:r>
          </w:p>
        </w:tc>
        <w:tc>
          <w:tcPr>
            <w:tcW w:w="2394" w:type="dxa"/>
          </w:tcPr>
          <w:p w14:paraId="26BC42D9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6.191309</w:t>
            </w:r>
          </w:p>
        </w:tc>
        <w:tc>
          <w:tcPr>
            <w:tcW w:w="2394" w:type="dxa"/>
          </w:tcPr>
          <w:p w14:paraId="1F5D4711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Prob. Chi-Square(6)</w:t>
            </w:r>
          </w:p>
        </w:tc>
        <w:tc>
          <w:tcPr>
            <w:tcW w:w="2394" w:type="dxa"/>
          </w:tcPr>
          <w:p w14:paraId="587C0E8C" w14:textId="77777777" w:rsidR="00E60546" w:rsidRDefault="00E60546" w:rsidP="009D7066">
            <w:pPr>
              <w:widowControl/>
              <w:autoSpaceDE/>
              <w:autoSpaceDN/>
              <w:spacing w:after="46" w:line="259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 xml:space="preserve">0.4021 </w:t>
            </w:r>
          </w:p>
        </w:tc>
      </w:tr>
    </w:tbl>
    <w:p w14:paraId="6C7824DF" w14:textId="7EFCB74E" w:rsidR="00E60546" w:rsidRDefault="00E60546">
      <w:pPr>
        <w:rPr>
          <w:i/>
          <w:color w:val="000000" w:themeColor="text1"/>
          <w:sz w:val="24"/>
        </w:rPr>
      </w:pPr>
      <w:r>
        <w:rPr>
          <w:i/>
          <w:color w:val="000000" w:themeColor="text1"/>
          <w:sz w:val="24"/>
        </w:rPr>
        <w:t>(source: E-</w:t>
      </w:r>
      <w:r>
        <w:rPr>
          <w:color w:val="000000" w:themeColor="text1"/>
          <w:sz w:val="24"/>
        </w:rPr>
        <w:t xml:space="preserve"> </w:t>
      </w:r>
      <w:r>
        <w:rPr>
          <w:i/>
          <w:color w:val="000000" w:themeColor="text1"/>
          <w:sz w:val="24"/>
        </w:rPr>
        <w:t>Views v.8 output )</w:t>
      </w:r>
      <w:bookmarkEnd w:id="1"/>
      <w:r>
        <w:rPr>
          <w:color w:val="000000" w:themeColor="text1"/>
          <w:sz w:val="24"/>
        </w:rPr>
        <w:t xml:space="preserve"> </w:t>
      </w:r>
      <w:r>
        <w:rPr>
          <w:i/>
          <w:color w:val="000000" w:themeColor="text1"/>
          <w:sz w:val="24"/>
        </w:rPr>
        <w:t xml:space="preserve"> </w:t>
      </w:r>
    </w:p>
    <w:p w14:paraId="3523A2E4" w14:textId="77777777" w:rsidR="00E60546" w:rsidRDefault="00E60546">
      <w:pPr>
        <w:rPr>
          <w:i/>
          <w:color w:val="000000" w:themeColor="text1"/>
          <w:sz w:val="24"/>
        </w:rPr>
      </w:pPr>
    </w:p>
    <w:p w14:paraId="5767C5D5" w14:textId="77777777" w:rsidR="00E60546" w:rsidRDefault="00E60546">
      <w:pPr>
        <w:rPr>
          <w:i/>
          <w:color w:val="000000" w:themeColor="text1"/>
          <w:sz w:val="24"/>
        </w:rPr>
      </w:pPr>
    </w:p>
    <w:p w14:paraId="3C9FC47D" w14:textId="77777777" w:rsidR="00E60546" w:rsidRDefault="00E60546">
      <w:pPr>
        <w:rPr>
          <w:i/>
          <w:color w:val="000000" w:themeColor="text1"/>
          <w:sz w:val="24"/>
        </w:rPr>
      </w:pPr>
    </w:p>
    <w:p w14:paraId="6C1ACD37" w14:textId="77777777" w:rsidR="00E60546" w:rsidRDefault="00E60546">
      <w:pPr>
        <w:rPr>
          <w:i/>
          <w:color w:val="000000" w:themeColor="text1"/>
          <w:sz w:val="24"/>
        </w:rPr>
      </w:pPr>
    </w:p>
    <w:p w14:paraId="364C58DB" w14:textId="77777777" w:rsidR="00E60546" w:rsidRDefault="00E60546">
      <w:pPr>
        <w:rPr>
          <w:i/>
          <w:color w:val="000000" w:themeColor="text1"/>
          <w:sz w:val="24"/>
        </w:rPr>
      </w:pPr>
    </w:p>
    <w:p w14:paraId="69296FC9" w14:textId="77777777" w:rsidR="00E60546" w:rsidRDefault="00E60546">
      <w:pPr>
        <w:rPr>
          <w:i/>
          <w:color w:val="000000" w:themeColor="text1"/>
          <w:sz w:val="24"/>
        </w:rPr>
      </w:pPr>
    </w:p>
    <w:p w14:paraId="563FCFA2" w14:textId="77777777" w:rsidR="00E60546" w:rsidRDefault="00E60546">
      <w:pPr>
        <w:rPr>
          <w:i/>
          <w:color w:val="000000" w:themeColor="text1"/>
          <w:sz w:val="24"/>
        </w:rPr>
      </w:pPr>
    </w:p>
    <w:p w14:paraId="40CBEDE7" w14:textId="77777777" w:rsidR="00E60546" w:rsidRDefault="00E60546">
      <w:pPr>
        <w:rPr>
          <w:i/>
          <w:color w:val="000000" w:themeColor="text1"/>
          <w:sz w:val="24"/>
        </w:rPr>
      </w:pPr>
    </w:p>
    <w:p w14:paraId="470E80D2" w14:textId="77777777" w:rsidR="00E60546" w:rsidRDefault="00E60546">
      <w:pPr>
        <w:rPr>
          <w:i/>
          <w:color w:val="000000" w:themeColor="text1"/>
          <w:sz w:val="24"/>
        </w:rPr>
      </w:pPr>
    </w:p>
    <w:p w14:paraId="1030EB85" w14:textId="77777777" w:rsidR="00E60546" w:rsidRDefault="00E60546">
      <w:pPr>
        <w:rPr>
          <w:i/>
          <w:color w:val="000000" w:themeColor="text1"/>
          <w:sz w:val="24"/>
        </w:rPr>
      </w:pPr>
    </w:p>
    <w:p w14:paraId="7A70D3C6" w14:textId="77777777" w:rsidR="00E60546" w:rsidRDefault="00E60546">
      <w:pPr>
        <w:rPr>
          <w:i/>
          <w:color w:val="000000" w:themeColor="text1"/>
          <w:sz w:val="24"/>
        </w:rPr>
      </w:pPr>
    </w:p>
    <w:p w14:paraId="2701B8EF" w14:textId="77777777" w:rsidR="00E60546" w:rsidRDefault="00E60546">
      <w:pPr>
        <w:rPr>
          <w:i/>
          <w:color w:val="000000" w:themeColor="text1"/>
          <w:sz w:val="24"/>
        </w:rPr>
      </w:pPr>
    </w:p>
    <w:p w14:paraId="5DFA56B4" w14:textId="77777777" w:rsidR="00E60546" w:rsidRDefault="00E60546">
      <w:pPr>
        <w:rPr>
          <w:i/>
          <w:color w:val="000000" w:themeColor="text1"/>
          <w:sz w:val="24"/>
        </w:rPr>
      </w:pPr>
    </w:p>
    <w:p w14:paraId="266F3BAB" w14:textId="77777777" w:rsidR="00E60546" w:rsidRDefault="00E60546">
      <w:pPr>
        <w:rPr>
          <w:i/>
          <w:color w:val="000000" w:themeColor="text1"/>
          <w:sz w:val="24"/>
        </w:rPr>
      </w:pPr>
    </w:p>
    <w:p w14:paraId="7CC43108" w14:textId="77777777" w:rsidR="00E60546" w:rsidRDefault="00E60546">
      <w:pPr>
        <w:rPr>
          <w:i/>
          <w:color w:val="000000" w:themeColor="text1"/>
          <w:sz w:val="24"/>
        </w:rPr>
      </w:pPr>
    </w:p>
    <w:p w14:paraId="6598FFA6" w14:textId="77777777" w:rsidR="00E60546" w:rsidRDefault="00E60546">
      <w:pPr>
        <w:rPr>
          <w:i/>
          <w:color w:val="000000" w:themeColor="text1"/>
          <w:sz w:val="24"/>
        </w:rPr>
      </w:pPr>
    </w:p>
    <w:p w14:paraId="0C41C08E" w14:textId="77777777" w:rsidR="00E60546" w:rsidRDefault="00E60546">
      <w:pPr>
        <w:rPr>
          <w:i/>
          <w:color w:val="000000" w:themeColor="text1"/>
          <w:sz w:val="24"/>
        </w:rPr>
      </w:pPr>
    </w:p>
    <w:p w14:paraId="6E286E0A" w14:textId="77777777" w:rsidR="00E60546" w:rsidRDefault="00E60546">
      <w:pPr>
        <w:rPr>
          <w:i/>
          <w:color w:val="000000" w:themeColor="text1"/>
          <w:sz w:val="24"/>
        </w:rPr>
      </w:pPr>
    </w:p>
    <w:p w14:paraId="7D709962" w14:textId="77777777" w:rsidR="00E60546" w:rsidRDefault="00E60546">
      <w:pPr>
        <w:rPr>
          <w:i/>
          <w:color w:val="000000" w:themeColor="text1"/>
          <w:sz w:val="24"/>
        </w:rPr>
      </w:pPr>
    </w:p>
    <w:p w14:paraId="58D4A4C1" w14:textId="0976454F" w:rsidR="00E60546" w:rsidRDefault="00E60546">
      <w:r>
        <w:t>Table-</w:t>
      </w:r>
      <w:r>
        <w:fldChar w:fldCharType="begin"/>
      </w:r>
      <w:r>
        <w:instrText xml:space="preserve"> SEQ Table \* ROMAN \s 1 </w:instrText>
      </w:r>
      <w:r>
        <w:fldChar w:fldCharType="separate"/>
      </w:r>
      <w:r>
        <w:t>IV</w:t>
      </w:r>
      <w:r>
        <w:fldChar w:fldCharType="end"/>
      </w:r>
      <w:r>
        <w:t xml:space="preserve"> Correlations Matrix</w:t>
      </w:r>
    </w:p>
    <w:p w14:paraId="3DA1794E" w14:textId="77777777" w:rsidR="00E60546" w:rsidRDefault="00E60546"/>
    <w:p w14:paraId="79D004EB" w14:textId="77777777" w:rsidR="00E60546" w:rsidRDefault="00E60546"/>
    <w:p w14:paraId="58B5E586" w14:textId="77777777" w:rsidR="00E60546" w:rsidRDefault="00E60546"/>
    <w:p w14:paraId="2954F490" w14:textId="77777777" w:rsidR="00E60546" w:rsidRDefault="00E60546"/>
    <w:p w14:paraId="477039FE" w14:textId="77777777" w:rsidR="00E60546" w:rsidRDefault="00E60546"/>
    <w:p w14:paraId="01A3A28D" w14:textId="77777777" w:rsidR="00E60546" w:rsidRDefault="00E60546"/>
    <w:p w14:paraId="70574DB5" w14:textId="77777777" w:rsidR="00E60546" w:rsidRDefault="00E60546"/>
    <w:p w14:paraId="093BFB53" w14:textId="77777777" w:rsidR="00E60546" w:rsidRDefault="00E60546"/>
    <w:p w14:paraId="79E8B2CA" w14:textId="77777777" w:rsidR="00E60546" w:rsidRDefault="00E60546"/>
    <w:p w14:paraId="35FDCD69" w14:textId="77777777" w:rsidR="00E60546" w:rsidRDefault="00E60546"/>
    <w:p w14:paraId="6AADA714" w14:textId="77777777" w:rsidR="00E60546" w:rsidRDefault="00E60546"/>
    <w:p w14:paraId="5CD66D02" w14:textId="77777777" w:rsidR="00E60546" w:rsidRDefault="00E60546"/>
    <w:p w14:paraId="6C61414E" w14:textId="77777777" w:rsidR="00E60546" w:rsidRDefault="00E60546"/>
    <w:p w14:paraId="001CC9B2" w14:textId="77777777" w:rsidR="00E60546" w:rsidRDefault="00E60546"/>
    <w:p w14:paraId="1F653ED5" w14:textId="77777777" w:rsidR="00E60546" w:rsidRDefault="00E60546"/>
    <w:p w14:paraId="40D5BA56" w14:textId="77777777" w:rsidR="00E60546" w:rsidRDefault="00E60546"/>
    <w:p w14:paraId="3B1A8703" w14:textId="77777777" w:rsidR="00E60546" w:rsidRDefault="00E60546"/>
    <w:p w14:paraId="1DDAA200" w14:textId="77777777" w:rsidR="00E60546" w:rsidRDefault="00E60546"/>
    <w:p w14:paraId="09A29238" w14:textId="77777777" w:rsidR="00E60546" w:rsidRDefault="00E60546"/>
    <w:p w14:paraId="19A83034" w14:textId="77777777" w:rsidR="00E60546" w:rsidRDefault="00E60546"/>
    <w:p w14:paraId="1D371864" w14:textId="77777777" w:rsidR="00E60546" w:rsidRDefault="00E60546"/>
    <w:p w14:paraId="0418B10E" w14:textId="0C1E8238" w:rsidR="00E60546" w:rsidRDefault="00E60546" w:rsidP="00E60546">
      <w:pPr>
        <w:pStyle w:val="Caption"/>
        <w:spacing w:line="360" w:lineRule="auto"/>
      </w:pPr>
      <w:bookmarkStart w:id="2" w:name="_Hlk183590768"/>
    </w:p>
    <w:tbl>
      <w:tblPr>
        <w:tblStyle w:val="TableGrid0"/>
        <w:tblpPr w:leftFromText="180" w:rightFromText="180" w:vertAnchor="page" w:horzAnchor="page" w:tblpX="842" w:tblpY="2132"/>
        <w:tblOverlap w:val="never"/>
        <w:tblW w:w="5121" w:type="dxa"/>
        <w:tblInd w:w="0" w:type="dxa"/>
        <w:tblLayout w:type="fixed"/>
        <w:tblCellMar>
          <w:top w:w="42" w:type="dxa"/>
          <w:left w:w="103" w:type="dxa"/>
          <w:right w:w="53" w:type="dxa"/>
        </w:tblCellMar>
        <w:tblLook w:val="04A0" w:firstRow="1" w:lastRow="0" w:firstColumn="1" w:lastColumn="0" w:noHBand="0" w:noVBand="1"/>
      </w:tblPr>
      <w:tblGrid>
        <w:gridCol w:w="1036"/>
        <w:gridCol w:w="883"/>
        <w:gridCol w:w="964"/>
        <w:gridCol w:w="881"/>
        <w:gridCol w:w="764"/>
        <w:gridCol w:w="593"/>
      </w:tblGrid>
      <w:tr w:rsidR="00E60546" w14:paraId="1B813CF6" w14:textId="77777777" w:rsidTr="009D7066">
        <w:trPr>
          <w:trHeight w:val="310"/>
        </w:trPr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24D148B" w14:textId="77777777" w:rsidR="00E60546" w:rsidRDefault="00E60546" w:rsidP="009D7066">
            <w:pPr>
              <w:widowControl/>
              <w:autoSpaceDE/>
              <w:autoSpaceDN/>
              <w:spacing w:line="259" w:lineRule="auto"/>
              <w:rPr>
                <w:color w:val="000000" w:themeColor="text1"/>
                <w:sz w:val="24"/>
              </w:rPr>
            </w:pPr>
            <w:bookmarkStart w:id="3" w:name="_Hlk183590703"/>
            <w:bookmarkEnd w:id="2"/>
            <w:r>
              <w:rPr>
                <w:color w:val="000000" w:themeColor="text1"/>
              </w:rPr>
              <w:t xml:space="preserve"> Variables 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219E3A7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CHA </w:t>
            </w:r>
          </w:p>
        </w:tc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63F384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8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FAA 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25E3DD4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FDA </w:t>
            </w:r>
          </w:p>
        </w:tc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476BF8B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NBEBA </w:t>
            </w:r>
          </w:p>
        </w:tc>
        <w:tc>
          <w:tcPr>
            <w:tcW w:w="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A9EDC96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SIZE </w:t>
            </w:r>
          </w:p>
        </w:tc>
      </w:tr>
      <w:tr w:rsidR="00E60546" w14:paraId="142349D8" w14:textId="77777777" w:rsidTr="009D7066">
        <w:trPr>
          <w:trHeight w:val="312"/>
        </w:trPr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80C745F" w14:textId="77777777" w:rsidR="00E60546" w:rsidRDefault="00E60546" w:rsidP="009D7066">
            <w:pPr>
              <w:widowControl/>
              <w:autoSpaceDE/>
              <w:autoSpaceDN/>
              <w:spacing w:line="259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CHA 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93389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51"/>
              <w:jc w:val="righ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1.0000 </w:t>
            </w:r>
          </w:p>
        </w:tc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9ACC2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8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  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62B7E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  </w:t>
            </w:r>
          </w:p>
        </w:tc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F2CE8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  </w:t>
            </w:r>
          </w:p>
        </w:tc>
        <w:tc>
          <w:tcPr>
            <w:tcW w:w="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3A9998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  </w:t>
            </w:r>
          </w:p>
        </w:tc>
      </w:tr>
      <w:tr w:rsidR="00E60546" w14:paraId="352C9156" w14:textId="77777777" w:rsidTr="009D7066">
        <w:trPr>
          <w:trHeight w:val="312"/>
        </w:trPr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8D48CFB" w14:textId="77777777" w:rsidR="00E60546" w:rsidRDefault="00E60546" w:rsidP="009D7066">
            <w:pPr>
              <w:widowControl/>
              <w:autoSpaceDE/>
              <w:autoSpaceDN/>
              <w:spacing w:line="259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FAA 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3144C8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58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-0.2839 </w:t>
            </w:r>
          </w:p>
        </w:tc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28B76C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52"/>
              <w:jc w:val="righ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1.0000 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1935C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  </w:t>
            </w:r>
          </w:p>
        </w:tc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4F0432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  </w:t>
            </w:r>
          </w:p>
        </w:tc>
        <w:tc>
          <w:tcPr>
            <w:tcW w:w="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60A87D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  </w:t>
            </w:r>
          </w:p>
        </w:tc>
      </w:tr>
      <w:tr w:rsidR="00E60546" w14:paraId="3C636CE2" w14:textId="77777777" w:rsidTr="009D7066">
        <w:trPr>
          <w:trHeight w:val="312"/>
        </w:trPr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9D0667D" w14:textId="77777777" w:rsidR="00E60546" w:rsidRDefault="00E60546" w:rsidP="009D7066">
            <w:pPr>
              <w:widowControl/>
              <w:autoSpaceDE/>
              <w:autoSpaceDN/>
              <w:spacing w:line="259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FDA 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87F8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58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-0.0869 </w:t>
            </w:r>
          </w:p>
        </w:tc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07D9C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52"/>
              <w:jc w:val="righ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-0.1674 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FAC48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49"/>
              <w:jc w:val="righ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1.0000 </w:t>
            </w:r>
          </w:p>
        </w:tc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0FB22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  </w:t>
            </w:r>
          </w:p>
        </w:tc>
        <w:tc>
          <w:tcPr>
            <w:tcW w:w="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F0AEF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  </w:t>
            </w:r>
          </w:p>
        </w:tc>
      </w:tr>
      <w:tr w:rsidR="00E60546" w14:paraId="1612624A" w14:textId="77777777" w:rsidTr="009D7066">
        <w:trPr>
          <w:trHeight w:val="312"/>
        </w:trPr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D54EFD2" w14:textId="77777777" w:rsidR="00E60546" w:rsidRDefault="00E60546" w:rsidP="009D7066">
            <w:pPr>
              <w:widowControl/>
              <w:autoSpaceDE/>
              <w:autoSpaceDN/>
              <w:spacing w:line="259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NBEBA 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11D56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58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-0.1049 </w:t>
            </w:r>
          </w:p>
        </w:tc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F421C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52"/>
              <w:jc w:val="righ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-0.1792 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A80C27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49"/>
              <w:jc w:val="righ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0.0555 </w:t>
            </w:r>
          </w:p>
        </w:tc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E72829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52"/>
              <w:jc w:val="righ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1.0000 </w:t>
            </w:r>
          </w:p>
        </w:tc>
        <w:tc>
          <w:tcPr>
            <w:tcW w:w="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FC6743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7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  </w:t>
            </w:r>
          </w:p>
        </w:tc>
      </w:tr>
      <w:tr w:rsidR="00E60546" w14:paraId="3E4C8894" w14:textId="77777777" w:rsidTr="009D7066">
        <w:trPr>
          <w:trHeight w:val="310"/>
        </w:trPr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A516867" w14:textId="77777777" w:rsidR="00E60546" w:rsidRDefault="00E60546" w:rsidP="009D7066">
            <w:pPr>
              <w:widowControl/>
              <w:autoSpaceDE/>
              <w:autoSpaceDN/>
              <w:spacing w:line="259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SIZE 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F281D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58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-0.4096 </w:t>
            </w:r>
          </w:p>
        </w:tc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529B34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52"/>
              <w:jc w:val="righ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0.3794 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8FC58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left="58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-0.3759 </w:t>
            </w:r>
          </w:p>
        </w:tc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95BE1E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52"/>
              <w:jc w:val="righ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-0.1995 </w:t>
            </w:r>
          </w:p>
        </w:tc>
        <w:tc>
          <w:tcPr>
            <w:tcW w:w="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AB724C" w14:textId="77777777" w:rsidR="00E60546" w:rsidRDefault="00E60546" w:rsidP="009D7066">
            <w:pPr>
              <w:widowControl/>
              <w:autoSpaceDE/>
              <w:autoSpaceDN/>
              <w:spacing w:line="259" w:lineRule="auto"/>
              <w:ind w:right="53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t xml:space="preserve">1.0000 </w:t>
            </w:r>
          </w:p>
        </w:tc>
      </w:tr>
      <w:bookmarkEnd w:id="3"/>
    </w:tbl>
    <w:p w14:paraId="2E761BE3" w14:textId="77777777" w:rsidR="00E60546" w:rsidRDefault="00E60546"/>
    <w:p w14:paraId="1289A9A6" w14:textId="77777777" w:rsidR="00E60546" w:rsidRDefault="00E60546"/>
    <w:p w14:paraId="083A2EF5" w14:textId="77777777" w:rsidR="00E60546" w:rsidRDefault="00E60546" w:rsidP="00E60546">
      <w:pPr>
        <w:widowControl/>
        <w:autoSpaceDE/>
        <w:autoSpaceDN/>
        <w:spacing w:after="5" w:line="360" w:lineRule="auto"/>
        <w:ind w:left="-5" w:right="1140" w:hanging="10"/>
        <w:jc w:val="both"/>
      </w:pPr>
      <w:r>
        <w:t>Table-</w:t>
      </w:r>
      <w:r>
        <w:fldChar w:fldCharType="begin"/>
      </w:r>
      <w:r>
        <w:instrText xml:space="preserve"> SEQ Table \* ROMAN \s 1 </w:instrText>
      </w:r>
      <w:r>
        <w:fldChar w:fldCharType="separate"/>
      </w:r>
      <w:r>
        <w:t>V</w:t>
      </w:r>
      <w:r>
        <w:fldChar w:fldCharType="end"/>
      </w:r>
    </w:p>
    <w:tbl>
      <w:tblPr>
        <w:tblStyle w:val="TableGrid"/>
        <w:tblW w:w="0" w:type="auto"/>
        <w:tblInd w:w="-279" w:type="dxa"/>
        <w:tblLayout w:type="fixed"/>
        <w:tblLook w:val="04A0" w:firstRow="1" w:lastRow="0" w:firstColumn="1" w:lastColumn="0" w:noHBand="0" w:noVBand="1"/>
      </w:tblPr>
      <w:tblGrid>
        <w:gridCol w:w="2892"/>
        <w:gridCol w:w="4041"/>
        <w:gridCol w:w="2134"/>
      </w:tblGrid>
      <w:tr w:rsidR="00E60546" w14:paraId="423CB39B" w14:textId="77777777" w:rsidTr="009D7066">
        <w:tc>
          <w:tcPr>
            <w:tcW w:w="2892" w:type="dxa"/>
          </w:tcPr>
          <w:p w14:paraId="3B282B6B" w14:textId="77777777" w:rsidR="00E60546" w:rsidRDefault="00E60546" w:rsidP="009D7066">
            <w:pPr>
              <w:widowControl/>
              <w:autoSpaceDE/>
              <w:autoSpaceDN/>
              <w:spacing w:after="5" w:line="259" w:lineRule="auto"/>
              <w:ind w:right="1140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F-statistic </w:t>
            </w:r>
          </w:p>
        </w:tc>
        <w:tc>
          <w:tcPr>
            <w:tcW w:w="4041" w:type="dxa"/>
          </w:tcPr>
          <w:p w14:paraId="0F168D7A" w14:textId="77777777" w:rsidR="00E60546" w:rsidRDefault="00E60546" w:rsidP="009D7066">
            <w:pPr>
              <w:widowControl/>
              <w:autoSpaceDE/>
              <w:autoSpaceDN/>
              <w:spacing w:after="5" w:line="259" w:lineRule="auto"/>
              <w:ind w:right="1140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1.446545 </w:t>
            </w:r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r>
              <w:rPr>
                <w:color w:val="000000" w:themeColor="text1"/>
                <w:sz w:val="24"/>
              </w:rPr>
              <w:t xml:space="preserve">Prob. F(5,78) </w:t>
            </w:r>
          </w:p>
        </w:tc>
        <w:tc>
          <w:tcPr>
            <w:tcW w:w="2134" w:type="dxa"/>
          </w:tcPr>
          <w:p w14:paraId="6F3E407B" w14:textId="77777777" w:rsidR="00E60546" w:rsidRDefault="00E60546" w:rsidP="009D7066">
            <w:pPr>
              <w:widowControl/>
              <w:autoSpaceDE/>
              <w:autoSpaceDN/>
              <w:spacing w:after="5" w:line="259" w:lineRule="auto"/>
              <w:ind w:right="1140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0.2171 </w:t>
            </w:r>
          </w:p>
        </w:tc>
      </w:tr>
      <w:tr w:rsidR="00E60546" w14:paraId="1FAEB701" w14:textId="77777777" w:rsidTr="009D7066">
        <w:tc>
          <w:tcPr>
            <w:tcW w:w="2892" w:type="dxa"/>
          </w:tcPr>
          <w:p w14:paraId="2DC32424" w14:textId="77777777" w:rsidR="00E60546" w:rsidRDefault="00E60546" w:rsidP="009D7066">
            <w:pPr>
              <w:widowControl/>
              <w:autoSpaceDE/>
              <w:autoSpaceDN/>
              <w:spacing w:after="5" w:line="259" w:lineRule="auto"/>
              <w:ind w:right="1140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Obs*R</w:t>
            </w:r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r>
              <w:rPr>
                <w:color w:val="000000" w:themeColor="text1"/>
                <w:sz w:val="24"/>
              </w:rPr>
              <w:t xml:space="preserve">squared </w:t>
            </w:r>
          </w:p>
        </w:tc>
        <w:tc>
          <w:tcPr>
            <w:tcW w:w="4041" w:type="dxa"/>
          </w:tcPr>
          <w:p w14:paraId="324E42F5" w14:textId="77777777" w:rsidR="00E60546" w:rsidRDefault="00E60546" w:rsidP="009D7066">
            <w:pPr>
              <w:widowControl/>
              <w:autoSpaceDE/>
              <w:autoSpaceDN/>
              <w:spacing w:after="5" w:line="259" w:lineRule="auto"/>
              <w:ind w:right="1140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7.637267</w:t>
            </w:r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r>
              <w:rPr>
                <w:color w:val="000000" w:themeColor="text1"/>
                <w:sz w:val="24"/>
              </w:rPr>
              <w:t xml:space="preserve">Prob. Chi-Square(5) </w:t>
            </w:r>
          </w:p>
        </w:tc>
        <w:tc>
          <w:tcPr>
            <w:tcW w:w="2134" w:type="dxa"/>
          </w:tcPr>
          <w:p w14:paraId="7F6B8E96" w14:textId="77777777" w:rsidR="00E60546" w:rsidRDefault="00E60546" w:rsidP="009D7066">
            <w:pPr>
              <w:widowControl/>
              <w:tabs>
                <w:tab w:val="center" w:pos="3788"/>
                <w:tab w:val="center" w:pos="6223"/>
              </w:tabs>
              <w:autoSpaceDE/>
              <w:autoSpaceDN/>
              <w:spacing w:after="5" w:line="259" w:lineRule="auto"/>
              <w:ind w:left="-15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0.1774 </w:t>
            </w:r>
          </w:p>
          <w:p w14:paraId="5C4A0BAC" w14:textId="77777777" w:rsidR="00E60546" w:rsidRDefault="00E60546" w:rsidP="009D7066">
            <w:pPr>
              <w:widowControl/>
              <w:autoSpaceDE/>
              <w:autoSpaceDN/>
              <w:spacing w:after="5" w:line="259" w:lineRule="auto"/>
              <w:ind w:right="1140"/>
              <w:jc w:val="both"/>
              <w:rPr>
                <w:color w:val="000000" w:themeColor="text1"/>
                <w:sz w:val="24"/>
              </w:rPr>
            </w:pPr>
          </w:p>
        </w:tc>
      </w:tr>
    </w:tbl>
    <w:p w14:paraId="6EEDF139" w14:textId="0CAF5BF6" w:rsidR="00E60546" w:rsidRDefault="00E60546">
      <w:pPr>
        <w:rPr>
          <w:i/>
          <w:color w:val="000000" w:themeColor="text1"/>
          <w:sz w:val="20"/>
        </w:rPr>
      </w:pPr>
      <w:r>
        <w:rPr>
          <w:i/>
          <w:color w:val="000000" w:themeColor="text1"/>
          <w:sz w:val="20"/>
        </w:rPr>
        <w:t>(Source: E</w:t>
      </w:r>
      <w:r>
        <w:rPr>
          <w:color w:val="000000" w:themeColor="text1"/>
          <w:sz w:val="24"/>
        </w:rPr>
        <w:t xml:space="preserve"> </w:t>
      </w:r>
      <w:r>
        <w:rPr>
          <w:i/>
          <w:color w:val="000000" w:themeColor="text1"/>
          <w:sz w:val="20"/>
        </w:rPr>
        <w:t>-Views v.8 output )</w:t>
      </w:r>
    </w:p>
    <w:p w14:paraId="7E1DC31A" w14:textId="77777777" w:rsidR="00E60546" w:rsidRDefault="00E60546">
      <w:pPr>
        <w:rPr>
          <w:i/>
          <w:color w:val="000000" w:themeColor="text1"/>
          <w:sz w:val="20"/>
        </w:rPr>
      </w:pPr>
    </w:p>
    <w:p w14:paraId="6C658C04" w14:textId="77777777" w:rsidR="00E60546" w:rsidRDefault="00E60546">
      <w:pPr>
        <w:rPr>
          <w:i/>
          <w:color w:val="000000" w:themeColor="text1"/>
          <w:sz w:val="20"/>
        </w:rPr>
      </w:pPr>
    </w:p>
    <w:p w14:paraId="7B7E5050" w14:textId="77777777" w:rsidR="00E60546" w:rsidRDefault="00E60546" w:rsidP="00E60546">
      <w:pPr>
        <w:pStyle w:val="Caption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t>Table-</w:t>
      </w:r>
      <w:r>
        <w:fldChar w:fldCharType="begin"/>
      </w:r>
      <w:r>
        <w:instrText xml:space="preserve"> SEQ Table \* ROMAN \s 1 </w:instrText>
      </w:r>
      <w:r>
        <w:fldChar w:fldCharType="separate"/>
      </w:r>
      <w:r>
        <w:t>VI</w:t>
      </w:r>
      <w: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4"/>
        <w:gridCol w:w="1876"/>
        <w:gridCol w:w="1882"/>
        <w:gridCol w:w="1868"/>
        <w:gridCol w:w="1850"/>
      </w:tblGrid>
      <w:tr w:rsidR="00E60546" w14:paraId="767333C2" w14:textId="77777777" w:rsidTr="009D7066">
        <w:tc>
          <w:tcPr>
            <w:tcW w:w="1915" w:type="dxa"/>
          </w:tcPr>
          <w:p w14:paraId="37DBF417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22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Variable </w:t>
            </w:r>
          </w:p>
        </w:tc>
        <w:tc>
          <w:tcPr>
            <w:tcW w:w="1915" w:type="dxa"/>
            <w:vAlign w:val="bottom"/>
          </w:tcPr>
          <w:p w14:paraId="0C2FE6E8" w14:textId="77777777" w:rsidR="00E60546" w:rsidRDefault="00E60546" w:rsidP="009D7066">
            <w:pPr>
              <w:widowControl/>
              <w:tabs>
                <w:tab w:val="center" w:pos="900"/>
              </w:tabs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Coefficient </w:t>
            </w:r>
          </w:p>
        </w:tc>
        <w:tc>
          <w:tcPr>
            <w:tcW w:w="1915" w:type="dxa"/>
            <w:vAlign w:val="bottom"/>
          </w:tcPr>
          <w:p w14:paraId="24BA0FE0" w14:textId="77777777" w:rsidR="00E60546" w:rsidRDefault="00E60546" w:rsidP="009D7066">
            <w:pPr>
              <w:widowControl/>
              <w:tabs>
                <w:tab w:val="center" w:pos="632"/>
                <w:tab w:val="center" w:pos="1027"/>
              </w:tabs>
              <w:autoSpaceDE/>
              <w:autoSpaceDN/>
              <w:spacing w:after="1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Std. Error </w:t>
            </w:r>
            <w:r>
              <w:rPr>
                <w:color w:val="000000" w:themeColor="text1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915" w:type="dxa"/>
            <w:vAlign w:val="bottom"/>
          </w:tcPr>
          <w:p w14:paraId="10FFC3B1" w14:textId="77777777" w:rsidR="00E60546" w:rsidRDefault="00E60546" w:rsidP="009D7066">
            <w:pPr>
              <w:widowControl/>
              <w:tabs>
                <w:tab w:val="center" w:pos="816"/>
              </w:tabs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T</w:t>
            </w:r>
            <w:r>
              <w:rPr>
                <w:color w:val="000000" w:themeColor="text1"/>
                <w:sz w:val="24"/>
                <w:szCs w:val="24"/>
              </w:rPr>
              <w:t xml:space="preserve">-Statistic </w:t>
            </w:r>
          </w:p>
        </w:tc>
        <w:tc>
          <w:tcPr>
            <w:tcW w:w="1916" w:type="dxa"/>
            <w:vAlign w:val="bottom"/>
          </w:tcPr>
          <w:p w14:paraId="3F03236F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6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Prob. </w:t>
            </w:r>
          </w:p>
        </w:tc>
      </w:tr>
      <w:tr w:rsidR="00E60546" w14:paraId="495ED752" w14:textId="77777777" w:rsidTr="009D7066">
        <w:tc>
          <w:tcPr>
            <w:tcW w:w="1915" w:type="dxa"/>
          </w:tcPr>
          <w:p w14:paraId="3C95A2E5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22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C  </w:t>
            </w:r>
          </w:p>
        </w:tc>
        <w:tc>
          <w:tcPr>
            <w:tcW w:w="1915" w:type="dxa"/>
            <w:vAlign w:val="bottom"/>
          </w:tcPr>
          <w:p w14:paraId="53970A20" w14:textId="77777777" w:rsidR="00E60546" w:rsidRDefault="00E60546" w:rsidP="009D7066">
            <w:pPr>
              <w:widowControl/>
              <w:tabs>
                <w:tab w:val="center" w:pos="900"/>
              </w:tabs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-1.750926 </w:t>
            </w:r>
            <w:r>
              <w:rPr>
                <w:color w:val="000000" w:themeColor="text1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915" w:type="dxa"/>
            <w:vAlign w:val="bottom"/>
          </w:tcPr>
          <w:p w14:paraId="646C4CC8" w14:textId="77777777" w:rsidR="00E60546" w:rsidRDefault="00E60546" w:rsidP="009D7066">
            <w:pPr>
              <w:widowControl/>
              <w:tabs>
                <w:tab w:val="center" w:pos="652"/>
                <w:tab w:val="center" w:pos="1027"/>
              </w:tabs>
              <w:autoSpaceDE/>
              <w:autoSpaceDN/>
              <w:spacing w:line="360" w:lineRule="auto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</w:rPr>
              <w:tab/>
            </w:r>
            <w:r>
              <w:rPr>
                <w:color w:val="000000" w:themeColor="text1"/>
                <w:sz w:val="24"/>
                <w:szCs w:val="24"/>
              </w:rPr>
              <w:t xml:space="preserve">1.228753 </w:t>
            </w:r>
            <w:r>
              <w:rPr>
                <w:color w:val="000000" w:themeColor="text1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915" w:type="dxa"/>
            <w:vAlign w:val="bottom"/>
          </w:tcPr>
          <w:p w14:paraId="29CA88B9" w14:textId="77777777" w:rsidR="00E60546" w:rsidRDefault="00E60546" w:rsidP="009D7066">
            <w:pPr>
              <w:widowControl/>
              <w:tabs>
                <w:tab w:val="center" w:pos="816"/>
              </w:tabs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-1.424961 </w:t>
            </w:r>
            <w:r>
              <w:rPr>
                <w:color w:val="000000" w:themeColor="text1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916" w:type="dxa"/>
            <w:vAlign w:val="bottom"/>
          </w:tcPr>
          <w:p w14:paraId="59EBE28B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6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0.1579 </w:t>
            </w:r>
          </w:p>
        </w:tc>
      </w:tr>
      <w:tr w:rsidR="00E60546" w14:paraId="1DBE978A" w14:textId="77777777" w:rsidTr="009D7066">
        <w:tc>
          <w:tcPr>
            <w:tcW w:w="1915" w:type="dxa"/>
          </w:tcPr>
          <w:p w14:paraId="5677430C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219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CHA </w:t>
            </w:r>
          </w:p>
        </w:tc>
        <w:tc>
          <w:tcPr>
            <w:tcW w:w="1915" w:type="dxa"/>
          </w:tcPr>
          <w:p w14:paraId="38541088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14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0.032466 </w:t>
            </w:r>
          </w:p>
        </w:tc>
        <w:tc>
          <w:tcPr>
            <w:tcW w:w="1915" w:type="dxa"/>
          </w:tcPr>
          <w:p w14:paraId="0C0AFDD6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276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0.016623 </w:t>
            </w:r>
          </w:p>
        </w:tc>
        <w:tc>
          <w:tcPr>
            <w:tcW w:w="1915" w:type="dxa"/>
          </w:tcPr>
          <w:p w14:paraId="1CB8B8B6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65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1.953042 </w:t>
            </w:r>
          </w:p>
        </w:tc>
        <w:tc>
          <w:tcPr>
            <w:tcW w:w="1916" w:type="dxa"/>
          </w:tcPr>
          <w:p w14:paraId="7592D9E8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6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0.0542</w:t>
            </w:r>
          </w:p>
        </w:tc>
      </w:tr>
      <w:tr w:rsidR="00E60546" w14:paraId="45DB8452" w14:textId="77777777" w:rsidTr="009D7066">
        <w:tc>
          <w:tcPr>
            <w:tcW w:w="1915" w:type="dxa"/>
          </w:tcPr>
          <w:p w14:paraId="33C83F28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221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FAA </w:t>
            </w:r>
          </w:p>
        </w:tc>
        <w:tc>
          <w:tcPr>
            <w:tcW w:w="1915" w:type="dxa"/>
          </w:tcPr>
          <w:p w14:paraId="242BB9F3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14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0.500457 </w:t>
            </w:r>
          </w:p>
        </w:tc>
        <w:tc>
          <w:tcPr>
            <w:tcW w:w="1915" w:type="dxa"/>
          </w:tcPr>
          <w:p w14:paraId="3C895FA4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276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0.155183 </w:t>
            </w:r>
          </w:p>
        </w:tc>
        <w:tc>
          <w:tcPr>
            <w:tcW w:w="1915" w:type="dxa"/>
          </w:tcPr>
          <w:p w14:paraId="7D26F18A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65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3.224947 </w:t>
            </w:r>
          </w:p>
        </w:tc>
        <w:tc>
          <w:tcPr>
            <w:tcW w:w="1916" w:type="dxa"/>
          </w:tcPr>
          <w:p w14:paraId="5A0D289A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6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0.0079</w:t>
            </w:r>
          </w:p>
        </w:tc>
      </w:tr>
      <w:tr w:rsidR="00E60546" w14:paraId="711B76D6" w14:textId="77777777" w:rsidTr="009D7066">
        <w:tc>
          <w:tcPr>
            <w:tcW w:w="1915" w:type="dxa"/>
          </w:tcPr>
          <w:p w14:paraId="1170189B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221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FDA </w:t>
            </w:r>
          </w:p>
        </w:tc>
        <w:tc>
          <w:tcPr>
            <w:tcW w:w="1915" w:type="dxa"/>
          </w:tcPr>
          <w:p w14:paraId="146CAB7B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14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0.071716 </w:t>
            </w:r>
          </w:p>
        </w:tc>
        <w:tc>
          <w:tcPr>
            <w:tcW w:w="1915" w:type="dxa"/>
          </w:tcPr>
          <w:p w14:paraId="27FB57DD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276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0.018743 </w:t>
            </w:r>
          </w:p>
        </w:tc>
        <w:tc>
          <w:tcPr>
            <w:tcW w:w="1915" w:type="dxa"/>
          </w:tcPr>
          <w:p w14:paraId="70668C61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65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3.826189 </w:t>
            </w:r>
          </w:p>
        </w:tc>
        <w:tc>
          <w:tcPr>
            <w:tcW w:w="1916" w:type="dxa"/>
          </w:tcPr>
          <w:p w14:paraId="29244FF0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6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0.0003</w:t>
            </w:r>
          </w:p>
        </w:tc>
      </w:tr>
      <w:tr w:rsidR="00E60546" w14:paraId="2D6C105B" w14:textId="77777777" w:rsidTr="009D7066">
        <w:tc>
          <w:tcPr>
            <w:tcW w:w="1915" w:type="dxa"/>
          </w:tcPr>
          <w:p w14:paraId="45AAE8FA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217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NBEBA </w:t>
            </w:r>
          </w:p>
        </w:tc>
        <w:tc>
          <w:tcPr>
            <w:tcW w:w="1915" w:type="dxa"/>
          </w:tcPr>
          <w:p w14:paraId="48B894C3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8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-0.075059 </w:t>
            </w:r>
          </w:p>
        </w:tc>
        <w:tc>
          <w:tcPr>
            <w:tcW w:w="1915" w:type="dxa"/>
          </w:tcPr>
          <w:p w14:paraId="6C2FE3CA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276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0.032051 </w:t>
            </w:r>
          </w:p>
        </w:tc>
        <w:tc>
          <w:tcPr>
            <w:tcW w:w="1915" w:type="dxa"/>
          </w:tcPr>
          <w:p w14:paraId="0442AC41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-2.341866 </w:t>
            </w:r>
          </w:p>
        </w:tc>
        <w:tc>
          <w:tcPr>
            <w:tcW w:w="1916" w:type="dxa"/>
          </w:tcPr>
          <w:p w14:paraId="0CD6F46F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6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0.0216</w:t>
            </w:r>
          </w:p>
        </w:tc>
      </w:tr>
      <w:tr w:rsidR="00E60546" w14:paraId="6311317A" w14:textId="77777777" w:rsidTr="009D7066">
        <w:tc>
          <w:tcPr>
            <w:tcW w:w="1915" w:type="dxa"/>
            <w:vAlign w:val="bottom"/>
          </w:tcPr>
          <w:p w14:paraId="25BC3838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222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SIZE </w:t>
            </w:r>
          </w:p>
          <w:p w14:paraId="40C588EC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169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15" w:type="dxa"/>
            <w:vAlign w:val="bottom"/>
          </w:tcPr>
          <w:p w14:paraId="752291A2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14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0.222078 </w:t>
            </w:r>
          </w:p>
          <w:p w14:paraId="4A39F421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343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15" w:type="dxa"/>
            <w:vAlign w:val="bottom"/>
          </w:tcPr>
          <w:p w14:paraId="2C576EA1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276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0.103274 </w:t>
            </w:r>
          </w:p>
          <w:p w14:paraId="313BEBC2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418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15" w:type="dxa"/>
            <w:vAlign w:val="bottom"/>
          </w:tcPr>
          <w:p w14:paraId="62D04013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65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2.150387 </w:t>
            </w:r>
          </w:p>
          <w:p w14:paraId="6A37077F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206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16" w:type="dxa"/>
            <w:vAlign w:val="bottom"/>
          </w:tcPr>
          <w:p w14:paraId="5C2770DF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right="6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0.0344</w:t>
            </w:r>
          </w:p>
          <w:p w14:paraId="7021FDC4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25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5A3F71B" w14:textId="77777777" w:rsidR="00E60546" w:rsidRDefault="00E60546" w:rsidP="00E60546">
      <w:pPr>
        <w:rPr>
          <w:color w:val="000000" w:themeColor="text1"/>
          <w:sz w:val="24"/>
          <w:szCs w:val="24"/>
        </w:rPr>
      </w:pPr>
    </w:p>
    <w:tbl>
      <w:tblPr>
        <w:tblStyle w:val="TableGrid0"/>
        <w:tblW w:w="8679" w:type="dxa"/>
        <w:tblInd w:w="31" w:type="dxa"/>
        <w:tblLayout w:type="fixed"/>
        <w:tblCellMar>
          <w:top w:w="4" w:type="dxa"/>
          <w:right w:w="1" w:type="dxa"/>
        </w:tblCellMar>
        <w:tblLook w:val="04A0" w:firstRow="1" w:lastRow="0" w:firstColumn="1" w:lastColumn="0" w:noHBand="0" w:noVBand="1"/>
      </w:tblPr>
      <w:tblGrid>
        <w:gridCol w:w="2193"/>
        <w:gridCol w:w="1547"/>
        <w:gridCol w:w="3384"/>
        <w:gridCol w:w="1555"/>
      </w:tblGrid>
      <w:tr w:rsidR="00E60546" w14:paraId="0AF82E0C" w14:textId="77777777" w:rsidTr="009D7066">
        <w:trPr>
          <w:trHeight w:val="346"/>
        </w:trPr>
        <w:tc>
          <w:tcPr>
            <w:tcW w:w="2193" w:type="dxa"/>
            <w:tcBorders>
              <w:top w:val="double" w:sz="6" w:space="0" w:color="000000"/>
              <w:left w:val="nil"/>
              <w:bottom w:val="nil"/>
              <w:right w:val="nil"/>
            </w:tcBorders>
            <w:vAlign w:val="bottom"/>
          </w:tcPr>
          <w:p w14:paraId="1E4B7BDC" w14:textId="77777777" w:rsidR="00E60546" w:rsidRDefault="00E60546" w:rsidP="009D7066">
            <w:pPr>
              <w:widowControl/>
              <w:tabs>
                <w:tab w:val="center" w:pos="1034"/>
              </w:tabs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 xml:space="preserve">R-squared </w:t>
            </w:r>
            <w:r>
              <w:rPr>
                <w:color w:val="000000" w:themeColor="text1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547" w:type="dxa"/>
            <w:tcBorders>
              <w:top w:val="double" w:sz="6" w:space="0" w:color="000000"/>
              <w:left w:val="nil"/>
              <w:bottom w:val="nil"/>
              <w:right w:val="nil"/>
            </w:tcBorders>
            <w:vAlign w:val="bottom"/>
          </w:tcPr>
          <w:p w14:paraId="50DB717A" w14:textId="77777777" w:rsidR="00E60546" w:rsidRDefault="00E60546" w:rsidP="009D7066">
            <w:pPr>
              <w:widowControl/>
              <w:tabs>
                <w:tab w:val="center" w:pos="910"/>
              </w:tabs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0.362284 </w:t>
            </w:r>
            <w:r>
              <w:rPr>
                <w:color w:val="000000" w:themeColor="text1"/>
                <w:sz w:val="24"/>
                <w:szCs w:val="24"/>
              </w:rPr>
              <w:tab/>
              <w:t xml:space="preserve">    </w:t>
            </w:r>
          </w:p>
        </w:tc>
        <w:tc>
          <w:tcPr>
            <w:tcW w:w="3384" w:type="dxa"/>
            <w:tcBorders>
              <w:top w:val="double" w:sz="6" w:space="0" w:color="000000"/>
              <w:left w:val="nil"/>
              <w:bottom w:val="nil"/>
              <w:right w:val="nil"/>
            </w:tcBorders>
            <w:vAlign w:val="bottom"/>
          </w:tcPr>
          <w:p w14:paraId="0D9D24E6" w14:textId="77777777" w:rsidR="00E60546" w:rsidRDefault="00E60546" w:rsidP="009D7066">
            <w:pPr>
              <w:widowControl/>
              <w:tabs>
                <w:tab w:val="center" w:pos="1501"/>
              </w:tabs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Mean dependent  var  </w:t>
            </w:r>
          </w:p>
        </w:tc>
        <w:tc>
          <w:tcPr>
            <w:tcW w:w="1555" w:type="dxa"/>
            <w:tcBorders>
              <w:top w:val="double" w:sz="6" w:space="0" w:color="000000"/>
              <w:left w:val="nil"/>
              <w:bottom w:val="nil"/>
              <w:right w:val="nil"/>
            </w:tcBorders>
            <w:vAlign w:val="bottom"/>
          </w:tcPr>
          <w:p w14:paraId="609D3B48" w14:textId="77777777" w:rsidR="00E60546" w:rsidRDefault="00E60546" w:rsidP="009D7066">
            <w:pPr>
              <w:widowControl/>
              <w:autoSpaceDE/>
              <w:autoSpaceDN/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2.704697 </w:t>
            </w:r>
          </w:p>
        </w:tc>
      </w:tr>
      <w:tr w:rsidR="00E60546" w14:paraId="500BFC16" w14:textId="77777777" w:rsidTr="009D7066">
        <w:trPr>
          <w:trHeight w:val="229"/>
        </w:trPr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14:paraId="6E0B439F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Adjusted R-squared 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412E0C9E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14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0.316184    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</w:tcPr>
          <w:p w14:paraId="1EA6EBEE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S.D. dependent var 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04B5DDD6" w14:textId="77777777" w:rsidR="00E60546" w:rsidRDefault="00E60546" w:rsidP="009D7066">
            <w:pPr>
              <w:widowControl/>
              <w:autoSpaceDE/>
              <w:autoSpaceDN/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0.777097</w:t>
            </w:r>
          </w:p>
        </w:tc>
      </w:tr>
      <w:tr w:rsidR="00E60546" w14:paraId="32A16962" w14:textId="77777777" w:rsidTr="009D7066">
        <w:trPr>
          <w:trHeight w:val="229"/>
        </w:trPr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14:paraId="76D2AB4F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S.E. of regression 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0B02F54E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14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0.642606    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</w:tcPr>
          <w:p w14:paraId="0B8971B4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Akaike info criterion 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2DBBAFE" w14:textId="77777777" w:rsidR="00E60546" w:rsidRDefault="00E60546" w:rsidP="009D7066">
            <w:pPr>
              <w:widowControl/>
              <w:autoSpaceDE/>
              <w:autoSpaceDN/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2.028016</w:t>
            </w:r>
          </w:p>
        </w:tc>
      </w:tr>
      <w:tr w:rsidR="00E60546" w14:paraId="47203B48" w14:textId="77777777" w:rsidTr="009D7066">
        <w:trPr>
          <w:trHeight w:val="231"/>
        </w:trPr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14:paraId="75549689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Sum squared resid 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491FFFFA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14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34.27422    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</w:tcPr>
          <w:p w14:paraId="6BABFD8C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Schwarz criterion 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02ADAFF" w14:textId="77777777" w:rsidR="00E60546" w:rsidRDefault="00E60546" w:rsidP="009D7066">
            <w:pPr>
              <w:widowControl/>
              <w:autoSpaceDE/>
              <w:autoSpaceDN/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2.222446</w:t>
            </w:r>
          </w:p>
        </w:tc>
      </w:tr>
      <w:tr w:rsidR="00E60546" w14:paraId="699E00EE" w14:textId="77777777" w:rsidTr="009D7066">
        <w:trPr>
          <w:trHeight w:val="231"/>
        </w:trPr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14:paraId="3A8F2068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Log likelihood 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1FDB1B29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84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-84.26074    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</w:tcPr>
          <w:p w14:paraId="33ADC485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Hannan-Quinn criter. 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2C58E6E1" w14:textId="77777777" w:rsidR="00E60546" w:rsidRDefault="00E60546" w:rsidP="009D7066">
            <w:pPr>
              <w:widowControl/>
              <w:autoSpaceDE/>
              <w:autoSpaceDN/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2.106422</w:t>
            </w:r>
          </w:p>
        </w:tc>
      </w:tr>
      <w:tr w:rsidR="00E60546" w14:paraId="2326FC4A" w14:textId="77777777" w:rsidTr="009D7066">
        <w:trPr>
          <w:trHeight w:val="230"/>
        </w:trPr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14:paraId="6D969754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F-statistic 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45386ECC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14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7.858673    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</w:tcPr>
          <w:p w14:paraId="20FF5690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Durbin-Watson stat 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7EA88C9A" w14:textId="77777777" w:rsidR="00E60546" w:rsidRDefault="00E60546" w:rsidP="009D7066">
            <w:pPr>
              <w:widowControl/>
              <w:autoSpaceDE/>
              <w:autoSpaceDN/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1.926730</w:t>
            </w:r>
          </w:p>
        </w:tc>
      </w:tr>
      <w:tr w:rsidR="00E60546" w14:paraId="37EF5E66" w14:textId="77777777" w:rsidTr="009D7066">
        <w:trPr>
          <w:trHeight w:val="346"/>
        </w:trPr>
        <w:tc>
          <w:tcPr>
            <w:tcW w:w="2193" w:type="dxa"/>
            <w:tcBorders>
              <w:top w:val="nil"/>
              <w:left w:val="nil"/>
              <w:bottom w:val="double" w:sz="6" w:space="0" w:color="000000"/>
              <w:right w:val="nil"/>
            </w:tcBorders>
          </w:tcPr>
          <w:p w14:paraId="29A95E9A" w14:textId="77777777" w:rsidR="00E60546" w:rsidRDefault="00E60546" w:rsidP="009D7066">
            <w:pPr>
              <w:widowControl/>
              <w:autoSpaceDE/>
              <w:autoSpaceDN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Prob(F-statistic) </w:t>
            </w:r>
          </w:p>
        </w:tc>
        <w:tc>
          <w:tcPr>
            <w:tcW w:w="1547" w:type="dxa"/>
            <w:tcBorders>
              <w:top w:val="nil"/>
              <w:left w:val="nil"/>
              <w:bottom w:val="double" w:sz="6" w:space="0" w:color="000000"/>
              <w:right w:val="nil"/>
            </w:tcBorders>
          </w:tcPr>
          <w:p w14:paraId="619F0ADE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14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0.000001 </w:t>
            </w:r>
          </w:p>
        </w:tc>
        <w:tc>
          <w:tcPr>
            <w:tcW w:w="3384" w:type="dxa"/>
            <w:tcBorders>
              <w:top w:val="nil"/>
              <w:left w:val="nil"/>
              <w:bottom w:val="double" w:sz="6" w:space="0" w:color="000000"/>
              <w:right w:val="nil"/>
            </w:tcBorders>
          </w:tcPr>
          <w:p w14:paraId="2D70C715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413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555" w:type="dxa"/>
            <w:tcBorders>
              <w:top w:val="nil"/>
              <w:left w:val="nil"/>
              <w:bottom w:val="double" w:sz="6" w:space="0" w:color="000000"/>
              <w:right w:val="nil"/>
            </w:tcBorders>
          </w:tcPr>
          <w:p w14:paraId="5A9241B3" w14:textId="77777777" w:rsidR="00E60546" w:rsidRDefault="00E60546" w:rsidP="009D7066">
            <w:pPr>
              <w:widowControl/>
              <w:autoSpaceDE/>
              <w:autoSpaceDN/>
              <w:spacing w:line="360" w:lineRule="auto"/>
              <w:ind w:left="245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7A932EFB" w14:textId="750537E2" w:rsidR="00E60546" w:rsidRDefault="00E60546">
      <w:r>
        <w:rPr>
          <w:color w:val="000000" w:themeColor="text1"/>
          <w:sz w:val="20"/>
        </w:rPr>
        <w:t xml:space="preserve"> (</w:t>
      </w:r>
      <w:r>
        <w:rPr>
          <w:i/>
          <w:color w:val="000000" w:themeColor="text1"/>
          <w:sz w:val="20"/>
        </w:rPr>
        <w:t>Source: E</w:t>
      </w:r>
      <w:r>
        <w:rPr>
          <w:color w:val="000000" w:themeColor="text1"/>
          <w:sz w:val="31"/>
          <w:vertAlign w:val="superscript"/>
        </w:rPr>
        <w:t xml:space="preserve"> </w:t>
      </w:r>
      <w:r>
        <w:rPr>
          <w:i/>
          <w:color w:val="000000" w:themeColor="text1"/>
          <w:sz w:val="20"/>
        </w:rPr>
        <w:t xml:space="preserve">-Views v.8 output0 </w:t>
      </w:r>
      <w:r>
        <w:rPr>
          <w:color w:val="000000" w:themeColor="text1"/>
          <w:sz w:val="31"/>
          <w:vertAlign w:val="superscript"/>
        </w:rPr>
        <w:t xml:space="preserve"> </w:t>
      </w:r>
      <w:r>
        <w:rPr>
          <w:color w:val="000000" w:themeColor="text1"/>
          <w:sz w:val="31"/>
          <w:vertAlign w:val="superscript"/>
        </w:rPr>
        <w:tab/>
      </w:r>
    </w:p>
    <w:sectPr w:rsidR="00E605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546"/>
    <w:rsid w:val="00331A6B"/>
    <w:rsid w:val="00755780"/>
    <w:rsid w:val="00857596"/>
    <w:rsid w:val="0089664D"/>
    <w:rsid w:val="00E6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2CFCF"/>
  <w15:chartTrackingRefBased/>
  <w15:docId w15:val="{E0FE9062-3C33-47FC-BF23-1AD09C558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605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0546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0546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0546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0546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0546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0546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0546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0546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0546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05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05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05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5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05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05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05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05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05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0546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05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0546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05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0546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05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0546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05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054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05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054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60546"/>
    <w:rPr>
      <w:rFonts w:ascii="Arial" w:eastAsia="SimHei" w:hAnsi="Arial" w:cs="Arial"/>
      <w:sz w:val="20"/>
    </w:rPr>
  </w:style>
  <w:style w:type="table" w:styleId="TableGrid">
    <w:name w:val="Table Grid"/>
    <w:basedOn w:val="TableNormal"/>
    <w:uiPriority w:val="59"/>
    <w:qFormat/>
    <w:rsid w:val="00E60546"/>
    <w:pPr>
      <w:spacing w:after="0" w:line="240" w:lineRule="auto"/>
    </w:pPr>
    <w:rPr>
      <w:kern w:val="0"/>
      <w:sz w:val="20"/>
      <w:szCs w:val="2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qFormat/>
    <w:rsid w:val="00E60546"/>
    <w:pPr>
      <w:spacing w:after="0" w:line="240" w:lineRule="auto"/>
    </w:pPr>
    <w:rPr>
      <w:rFonts w:eastAsia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364</Words>
  <Characters>2081</Characters>
  <Application>Microsoft Office Word</Application>
  <DocSecurity>0</DocSecurity>
  <Lines>17</Lines>
  <Paragraphs>4</Paragraphs>
  <ScaleCrop>false</ScaleCrop>
  <Company>Springer Nature</Company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2024-11-27T03:33:00Z</dcterms:created>
  <dcterms:modified xsi:type="dcterms:W3CDTF">2024-11-27T03:41:00Z</dcterms:modified>
</cp:coreProperties>
</file>