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245"/>
        </w:tabs>
        <w:rPr>
          <w:rFonts w:hint="default" w:ascii="Palatino Linotype" w:hAnsi="Palatino Linotype" w:cs="Palatino Linotype"/>
          <w:sz w:val="16"/>
          <w:szCs w:val="16"/>
          <w:vertAlign w:val="superscript"/>
          <w:lang w:val="en-US"/>
        </w:rPr>
      </w:pPr>
    </w:p>
    <w:p>
      <w:pPr>
        <w:spacing w:line="360" w:lineRule="auto"/>
        <w:jc w:val="center"/>
        <w:rPr>
          <w:rFonts w:hint="default" w:ascii="Palatino Linotype" w:hAnsi="Palatino Linotype" w:cs="Palatino Linotype"/>
          <w:sz w:val="16"/>
          <w:szCs w:val="16"/>
        </w:rPr>
      </w:pPr>
      <w:r>
        <w:rPr>
          <w:rFonts w:hint="default" w:ascii="Palatino Linotype" w:hAnsi="Palatino Linotype" w:cs="Palatino Linotype"/>
          <w:sz w:val="16"/>
          <w:szCs w:val="16"/>
        </w:rPr>
        <w:t xml:space="preserve">Supplemental Table </w:t>
      </w:r>
      <w:r>
        <w:rPr>
          <w:rFonts w:hint="eastAsia" w:ascii="Palatino Linotype" w:hAnsi="Palatino Linotype" w:cs="Palatino Linotype"/>
          <w:sz w:val="16"/>
          <w:szCs w:val="16"/>
          <w:lang w:val="en-US" w:eastAsia="zh-CN"/>
        </w:rPr>
        <w:t>S4</w:t>
      </w:r>
      <w:bookmarkStart w:id="3" w:name="_GoBack"/>
      <w:bookmarkEnd w:id="3"/>
      <w:r>
        <w:rPr>
          <w:rFonts w:hint="default" w:ascii="Palatino Linotype" w:hAnsi="Palatino Linotype" w:cs="Palatino Linotype"/>
          <w:sz w:val="16"/>
          <w:szCs w:val="16"/>
        </w:rPr>
        <w:t>. List of the primer sequences for 1</w:t>
      </w:r>
      <w:r>
        <w:rPr>
          <w:rFonts w:hint="default" w:ascii="Palatino Linotype" w:hAnsi="Palatino Linotype" w:cs="Palatino Linotype"/>
          <w:sz w:val="16"/>
          <w:szCs w:val="16"/>
          <w:lang w:val="en-US" w:eastAsia="zh-CN"/>
        </w:rPr>
        <w:t>8</w:t>
      </w:r>
      <w:r>
        <w:rPr>
          <w:rFonts w:hint="default" w:ascii="Palatino Linotype" w:hAnsi="Palatino Linotype" w:cs="Palatino Linotype"/>
          <w:sz w:val="16"/>
          <w:szCs w:val="16"/>
        </w:rPr>
        <w:t xml:space="preserve"> genes in Figure 4</w:t>
      </w:r>
    </w:p>
    <w:tbl>
      <w:tblPr>
        <w:tblStyle w:val="6"/>
        <w:tblpPr w:leftFromText="180" w:rightFromText="180" w:vertAnchor="text" w:horzAnchor="page" w:tblpX="1959" w:tblpY="81"/>
        <w:tblOverlap w:val="never"/>
        <w:tblW w:w="773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1254"/>
        <w:gridCol w:w="1461"/>
        <w:gridCol w:w="45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No.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Palatino Linotype" w:hAnsi="Palatino Linotype" w:cs="Palatino Linotype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Protein ID</w:t>
            </w:r>
            <w:r>
              <w:rPr>
                <w:rFonts w:hint="default" w:ascii="Palatino Linotype" w:hAnsi="Palatino Linotype" w:cs="Palatino Linotype"/>
                <w:color w:val="000000" w:themeColor="text1"/>
                <w:sz w:val="18"/>
                <w:szCs w:val="18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461" w:type="dxa"/>
            <w:vAlign w:val="center"/>
          </w:tcPr>
          <w:p>
            <w:pPr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Gene name</w:t>
            </w:r>
            <w:r>
              <w:rPr>
                <w:rFonts w:hint="default" w:ascii="Palatino Linotype" w:hAnsi="Palatino Linotype" w:cs="Palatino Linotype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4500" w:type="dxa"/>
          </w:tcPr>
          <w:p>
            <w:pPr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Primer sequence</w:t>
            </w:r>
            <w:r>
              <w:rPr>
                <w:rFonts w:hint="default" w:ascii="Palatino Linotype" w:hAnsi="Palatino Linotype" w:cs="Palatino Linotype"/>
                <w:sz w:val="18"/>
                <w:szCs w:val="18"/>
                <w:vertAlign w:val="superscript"/>
              </w:rPr>
              <w:t>c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" w:hRule="atLeast"/>
        </w:trPr>
        <w:tc>
          <w:tcPr>
            <w:tcW w:w="52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1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Palatino Linotype" w:hAnsi="Palatino Linotype" w:cs="Palatino Linotype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Q8MC96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default" w:ascii="Palatino Linotype" w:hAnsi="Palatino Linotype" w:eastAsia="宋体" w:cs="Palatino Linotype"/>
                <w:i/>
                <w:sz w:val="18"/>
                <w:szCs w:val="18"/>
                <w:lang w:val="en-US" w:eastAsia="zh-CN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BvM14-atpC</w:t>
            </w:r>
          </w:p>
        </w:tc>
        <w:tc>
          <w:tcPr>
            <w:tcW w:w="4500" w:type="dxa"/>
          </w:tcPr>
          <w:p>
            <w:pPr>
              <w:jc w:val="left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atpC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s：5-TCGCCAAATTACCTGAGGCC-3</w:t>
            </w:r>
          </w:p>
          <w:p>
            <w:pPr>
              <w:jc w:val="left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atpC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as：5-AGCAGCTTGCCAAACAAAGG-3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52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2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Palatino Linotype" w:hAnsi="Palatino Linotype" w:cs="Palatino Linotype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A0A314V1F4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 xml:space="preserve">BvM14-RNase LE </w:t>
            </w:r>
          </w:p>
        </w:tc>
        <w:tc>
          <w:tcPr>
            <w:tcW w:w="4500" w:type="dxa"/>
          </w:tcPr>
          <w:p>
            <w:pPr>
              <w:jc w:val="left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 xml:space="preserve">RNase LE 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s：5-GGCTGCAATGTTGATCCAGC-3</w:t>
            </w:r>
          </w:p>
          <w:p>
            <w:pPr>
              <w:jc w:val="left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CBPas：5-GGGAAGGACAATTGCTCCGA-3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2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3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Palatino Linotype" w:hAnsi="Palatino Linotype" w:cs="Palatino Linotype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A0A161DY72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BvM14-DUF642</w:t>
            </w:r>
          </w:p>
        </w:tc>
        <w:tc>
          <w:tcPr>
            <w:tcW w:w="4500" w:type="dxa"/>
          </w:tcPr>
          <w:p>
            <w:pPr>
              <w:jc w:val="left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DUF642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s：5-CAGGCAAAGACACGGCAAAA-3</w:t>
            </w:r>
          </w:p>
          <w:p>
            <w:pPr>
              <w:jc w:val="left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DUF642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as：5-GGGTTCGAGTTTGGGTAGCA-3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52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4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Palatino Linotype" w:hAnsi="Palatino Linotype" w:cs="Palatino Linotype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D7KW69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BvM14-Fd-1</w:t>
            </w:r>
          </w:p>
        </w:tc>
        <w:tc>
          <w:tcPr>
            <w:tcW w:w="4500" w:type="dxa"/>
          </w:tcPr>
          <w:p>
            <w:pPr>
              <w:jc w:val="left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Fd-1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s：5-CAGCCACCTTTGTGCCAAAA-3</w:t>
            </w:r>
          </w:p>
          <w:p>
            <w:pPr>
              <w:jc w:val="left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Fd-1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as：5-AACTCTTGAGTGCCCGATGG-3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52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5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Palatino Linotype" w:hAnsi="Palatino Linotype" w:cs="Palatino Linotype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Q9M0C2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BvM14-EGC1</w:t>
            </w:r>
          </w:p>
        </w:tc>
        <w:tc>
          <w:tcPr>
            <w:tcW w:w="4500" w:type="dxa"/>
          </w:tcPr>
          <w:p>
            <w:pPr>
              <w:jc w:val="left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EGC1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s：5-GGTAGGTCGTACCGTGTCAC-3</w:t>
            </w:r>
          </w:p>
          <w:p>
            <w:pPr>
              <w:jc w:val="left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EGC1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as：5-CGGGGCAAAGGTCTACAACT-3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2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6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Palatino Linotype" w:hAnsi="Palatino Linotype" w:cs="Palatino Linotype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A0A0K9QDU1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18"/>
                <w:szCs w:val="18"/>
                <w:lang w:val="en-US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BvM14-POD</w:t>
            </w:r>
          </w:p>
        </w:tc>
        <w:tc>
          <w:tcPr>
            <w:tcW w:w="4500" w:type="dxa"/>
          </w:tcPr>
          <w:p>
            <w:pPr>
              <w:jc w:val="left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POD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s：5-ACTTGCCAAGGAGTAGAGGG-3</w:t>
            </w:r>
          </w:p>
          <w:p>
            <w:pPr>
              <w:jc w:val="left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POD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as：5-AGAAACAACTCCTGGGCACA-3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2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7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Palatino Linotype" w:hAnsi="Palatino Linotype" w:cs="Palatino Linotype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A0A1J6IUE1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18"/>
                <w:szCs w:val="18"/>
                <w:lang w:val="en-US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BvM14-Trx3-1</w:t>
            </w:r>
          </w:p>
        </w:tc>
        <w:tc>
          <w:tcPr>
            <w:tcW w:w="4500" w:type="dxa"/>
          </w:tcPr>
          <w:p>
            <w:pPr>
              <w:jc w:val="left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Trx3-1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s：5-AGCGGCCGAATATGATACCA-3</w:t>
            </w:r>
          </w:p>
          <w:p>
            <w:pPr>
              <w:jc w:val="left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Trx3-1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as：5-CCGCGCTTGACAAGAGTTTG-3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2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8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Palatino Linotype" w:hAnsi="Palatino Linotype" w:cs="Palatino Linotype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731355347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BvM14-Rubisco LSU</w:t>
            </w:r>
          </w:p>
        </w:tc>
        <w:tc>
          <w:tcPr>
            <w:tcW w:w="4500" w:type="dxa"/>
          </w:tcPr>
          <w:p>
            <w:pPr>
              <w:jc w:val="left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Rubisco LSU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s：5-</w:t>
            </w:r>
            <w:r>
              <w:rPr>
                <w:rFonts w:hint="default" w:ascii="Palatino Linotype" w:hAnsi="Palatino Linotype" w:cs="Palatino Linotype"/>
                <w:caps/>
                <w:smallCaps w:val="0"/>
                <w:sz w:val="18"/>
                <w:szCs w:val="18"/>
              </w:rPr>
              <w:t>attcctcaacgagcgcagaa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-3</w:t>
            </w:r>
          </w:p>
          <w:p>
            <w:pPr>
              <w:jc w:val="left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Rubisco LSU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as：5-</w:t>
            </w:r>
            <w:r>
              <w:rPr>
                <w:rFonts w:hint="default" w:ascii="Palatino Linotype" w:hAnsi="Palatino Linotype" w:cs="Palatino Linotype"/>
                <w:caps/>
                <w:smallCaps w:val="0"/>
                <w:sz w:val="18"/>
                <w:szCs w:val="18"/>
              </w:rPr>
              <w:t>tctccctctgggaccaagag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-3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2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9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Palatino Linotype" w:hAnsi="Palatino Linotype" w:cs="Palatino Linotype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A0A0J8E3S1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BvM14-Fd</w:t>
            </w:r>
          </w:p>
        </w:tc>
        <w:tc>
          <w:tcPr>
            <w:tcW w:w="4500" w:type="dxa"/>
          </w:tcPr>
          <w:p>
            <w:pPr>
              <w:jc w:val="left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FdX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s：5-</w:t>
            </w:r>
            <w:r>
              <w:rPr>
                <w:rFonts w:hint="default" w:ascii="Palatino Linotype" w:hAnsi="Palatino Linotype" w:cs="Palatino Linotype"/>
                <w:caps/>
                <w:smallCaps w:val="0"/>
                <w:sz w:val="18"/>
                <w:szCs w:val="18"/>
              </w:rPr>
              <w:t>ccgacctgcacgaatacctt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-3</w:t>
            </w:r>
          </w:p>
          <w:p>
            <w:pPr>
              <w:jc w:val="left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FdX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as：5-</w:t>
            </w:r>
            <w:r>
              <w:rPr>
                <w:rFonts w:hint="default" w:ascii="Palatino Linotype" w:hAnsi="Palatino Linotype" w:cs="Palatino Linotype"/>
                <w:caps/>
                <w:smallCaps w:val="0"/>
                <w:sz w:val="18"/>
                <w:szCs w:val="18"/>
              </w:rPr>
              <w:t>gtaaggatgctctcgtcggg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-3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2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10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Palatino Linotype" w:hAnsi="Palatino Linotype" w:cs="Palatino Linotype"/>
                <w:color w:val="000000" w:themeColor="text1"/>
                <w:sz w:val="18"/>
                <w:szCs w:val="1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731322038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BvM14-DLD1</w:t>
            </w:r>
          </w:p>
        </w:tc>
        <w:tc>
          <w:tcPr>
            <w:tcW w:w="4500" w:type="dxa"/>
          </w:tcPr>
          <w:p>
            <w:pPr>
              <w:jc w:val="left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DLD1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s：5-</w:t>
            </w:r>
            <w:r>
              <w:rPr>
                <w:rFonts w:hint="default" w:ascii="Palatino Linotype" w:hAnsi="Palatino Linotype" w:cs="Palatino Linotype"/>
                <w:caps/>
                <w:smallCaps w:val="0"/>
                <w:sz w:val="18"/>
                <w:szCs w:val="18"/>
              </w:rPr>
              <w:t>cagtgagttctcgccgagtt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-3</w:t>
            </w:r>
          </w:p>
          <w:p>
            <w:pPr>
              <w:jc w:val="left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DLD1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as：5-</w:t>
            </w:r>
            <w:r>
              <w:rPr>
                <w:rFonts w:hint="default" w:ascii="Palatino Linotype" w:hAnsi="Palatino Linotype" w:cs="Palatino Linotype"/>
                <w:caps/>
                <w:smallCaps w:val="0"/>
                <w:sz w:val="18"/>
                <w:szCs w:val="18"/>
              </w:rPr>
              <w:t>aacgccagctccaatgatga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-3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2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11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Palatino Linotype" w:hAnsi="Palatino Linotype" w:cs="Palatino Linotype"/>
                <w:color w:val="000000" w:themeColor="text1"/>
                <w:sz w:val="18"/>
                <w:szCs w:val="1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731316096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BvM14-clot</w:t>
            </w:r>
          </w:p>
        </w:tc>
        <w:tc>
          <w:tcPr>
            <w:tcW w:w="4500" w:type="dxa"/>
          </w:tcPr>
          <w:p>
            <w:pPr>
              <w:jc w:val="left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clot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s：5-</w:t>
            </w:r>
            <w:r>
              <w:rPr>
                <w:rFonts w:hint="default" w:ascii="Palatino Linotype" w:hAnsi="Palatino Linotype" w:cs="Palatino Linotype"/>
                <w:caps/>
                <w:smallCaps w:val="0"/>
                <w:sz w:val="18"/>
                <w:szCs w:val="18"/>
              </w:rPr>
              <w:t>tccctcagttggtgtcctga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-3</w:t>
            </w:r>
          </w:p>
          <w:p>
            <w:pPr>
              <w:jc w:val="left"/>
              <w:rPr>
                <w:rFonts w:hint="default" w:ascii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clot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as：5-</w:t>
            </w:r>
            <w:r>
              <w:rPr>
                <w:rFonts w:hint="default" w:ascii="Palatino Linotype" w:hAnsi="Palatino Linotype" w:cs="Palatino Linotype"/>
                <w:caps/>
                <w:smallCaps w:val="0"/>
                <w:sz w:val="18"/>
                <w:szCs w:val="18"/>
              </w:rPr>
              <w:t>taggggtcctccaagtaggc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-3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52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12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Palatino Linotype" w:hAnsi="Palatino Linotype" w:cs="Palatino Linotype"/>
                <w:color w:val="000000" w:themeColor="text1"/>
                <w:sz w:val="18"/>
                <w:szCs w:val="1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731312103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BvM14-TrxH1</w:t>
            </w:r>
          </w:p>
        </w:tc>
        <w:tc>
          <w:tcPr>
            <w:tcW w:w="4500" w:type="dxa"/>
          </w:tcPr>
          <w:p>
            <w:pPr>
              <w:jc w:val="left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TrxH1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s：5-</w:t>
            </w:r>
            <w:r>
              <w:rPr>
                <w:rFonts w:hint="default" w:ascii="Palatino Linotype" w:hAnsi="Palatino Linotype" w:cs="Palatino Linotype"/>
                <w:caps/>
                <w:smallCaps w:val="0"/>
                <w:sz w:val="18"/>
                <w:szCs w:val="18"/>
              </w:rPr>
              <w:t>ccgcttcatcgcaccaattc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-3</w:t>
            </w:r>
          </w:p>
          <w:p>
            <w:pPr>
              <w:jc w:val="left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TrxH1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as：5-</w:t>
            </w:r>
            <w:r>
              <w:rPr>
                <w:rFonts w:hint="default" w:ascii="Palatino Linotype" w:hAnsi="Palatino Linotype" w:cs="Palatino Linotype"/>
                <w:caps/>
                <w:smallCaps w:val="0"/>
                <w:sz w:val="18"/>
                <w:szCs w:val="18"/>
              </w:rPr>
              <w:t>aaaacaaaggtcggcatggc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-3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2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13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Palatino Linotype" w:hAnsi="Palatino Linotype" w:cs="Palatino Linotype"/>
                <w:color w:val="000000" w:themeColor="text1"/>
                <w:sz w:val="18"/>
                <w:szCs w:val="1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M4DVR1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BvM14-</w:t>
            </w:r>
            <w:r>
              <w:rPr>
                <w:rFonts w:hint="default" w:ascii="Palatino Linotype" w:hAnsi="Palatino Linotype" w:cs="Palatino Linotype"/>
                <w:i/>
                <w:sz w:val="18"/>
                <w:szCs w:val="18"/>
              </w:rPr>
              <w:t>Cys</w:t>
            </w:r>
          </w:p>
        </w:tc>
        <w:tc>
          <w:tcPr>
            <w:tcW w:w="4500" w:type="dxa"/>
          </w:tcPr>
          <w:p>
            <w:pPr>
              <w:jc w:val="left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</w:rPr>
              <w:t>Cys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s：5-</w:t>
            </w:r>
            <w:r>
              <w:rPr>
                <w:rFonts w:hint="default" w:ascii="Palatino Linotype" w:hAnsi="Palatino Linotype" w:cs="Palatino Linotype"/>
                <w:caps/>
                <w:smallCaps w:val="0"/>
                <w:sz w:val="18"/>
                <w:szCs w:val="18"/>
              </w:rPr>
              <w:t>ttgctggtgttggaactggt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-3</w:t>
            </w:r>
          </w:p>
          <w:p>
            <w:pPr>
              <w:jc w:val="left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</w:rPr>
              <w:t>Cys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as：5-</w:t>
            </w:r>
            <w:r>
              <w:rPr>
                <w:rFonts w:hint="default" w:ascii="Palatino Linotype" w:hAnsi="Palatino Linotype" w:cs="Palatino Linotype"/>
                <w:caps/>
                <w:smallCaps w:val="0"/>
                <w:sz w:val="18"/>
                <w:szCs w:val="18"/>
              </w:rPr>
              <w:t>tccagaggatatgcccacca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-3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2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14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Palatino Linotype" w:hAnsi="Palatino Linotype" w:cs="Palatino Linotype"/>
                <w:color w:val="000000" w:themeColor="text1"/>
                <w:sz w:val="18"/>
                <w:szCs w:val="1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731327123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BvM14-</w:t>
            </w:r>
            <w:r>
              <w:rPr>
                <w:rFonts w:hint="default" w:ascii="Palatino Linotype" w:hAnsi="Palatino Linotype" w:cs="Palatino Linotype"/>
                <w:i/>
                <w:sz w:val="18"/>
                <w:szCs w:val="18"/>
              </w:rPr>
              <w:t>PDIL1-1</w:t>
            </w:r>
          </w:p>
        </w:tc>
        <w:tc>
          <w:tcPr>
            <w:tcW w:w="4500" w:type="dxa"/>
          </w:tcPr>
          <w:p>
            <w:pPr>
              <w:jc w:val="left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</w:rPr>
              <w:t>PDIL1-1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s：5-</w:t>
            </w:r>
            <w:r>
              <w:rPr>
                <w:rFonts w:hint="default" w:ascii="Palatino Linotype" w:hAnsi="Palatino Linotype" w:cs="Palatino Linotype"/>
                <w:caps/>
                <w:smallCaps w:val="0"/>
                <w:sz w:val="18"/>
                <w:szCs w:val="18"/>
              </w:rPr>
              <w:t>aatgctgctgctttgaaggc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-3</w:t>
            </w:r>
          </w:p>
          <w:p>
            <w:pPr>
              <w:jc w:val="left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</w:rPr>
              <w:t>PDIL1-1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as：5-</w:t>
            </w:r>
            <w:r>
              <w:rPr>
                <w:rFonts w:hint="default" w:ascii="Palatino Linotype" w:hAnsi="Palatino Linotype" w:cs="Palatino Linotype"/>
                <w:caps/>
                <w:smallCaps w:val="0"/>
                <w:sz w:val="18"/>
                <w:szCs w:val="18"/>
              </w:rPr>
              <w:t>tcgagcttgaagtgctggag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-3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2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15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Palatino Linotype" w:hAnsi="Palatino Linotype" w:cs="Palatino Linotype"/>
                <w:color w:val="000000" w:themeColor="text1"/>
                <w:sz w:val="18"/>
                <w:szCs w:val="1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731312686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BvM14-TL29</w:t>
            </w:r>
          </w:p>
        </w:tc>
        <w:tc>
          <w:tcPr>
            <w:tcW w:w="4500" w:type="dxa"/>
          </w:tcPr>
          <w:p>
            <w:pPr>
              <w:jc w:val="left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TL29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s：5-</w:t>
            </w:r>
            <w:r>
              <w:rPr>
                <w:rFonts w:hint="default" w:ascii="Palatino Linotype" w:hAnsi="Palatino Linotype" w:cs="Palatino Linotype"/>
                <w:caps/>
                <w:smallCaps w:val="0"/>
                <w:sz w:val="18"/>
                <w:szCs w:val="18"/>
              </w:rPr>
              <w:t>tcgcgtatgctgacctcatc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-3</w:t>
            </w:r>
          </w:p>
          <w:p>
            <w:pPr>
              <w:jc w:val="left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TL29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as：5-</w:t>
            </w:r>
            <w:r>
              <w:rPr>
                <w:rFonts w:hint="default" w:ascii="Palatino Linotype" w:hAnsi="Palatino Linotype" w:cs="Palatino Linotype"/>
                <w:caps/>
                <w:smallCaps w:val="0"/>
                <w:sz w:val="18"/>
                <w:szCs w:val="18"/>
              </w:rPr>
              <w:t>ccccactgtccagaagaacc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-3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2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18"/>
                <w:szCs w:val="18"/>
                <w:lang w:val="en-US"/>
              </w:rPr>
            </w:pPr>
            <w:r>
              <w:rPr>
                <w:rFonts w:hint="default" w:ascii="Palatino Linotype" w:hAnsi="Palatino Linotype" w:cs="Palatino Linotype"/>
                <w:sz w:val="18"/>
                <w:szCs w:val="18"/>
                <w:lang w:val="en-US"/>
              </w:rPr>
              <w:t>16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Palatino Linotype" w:hAnsi="Palatino Linotype" w:cs="Palatino Linotype"/>
                <w:color w:val="000000" w:themeColor="text1"/>
                <w:sz w:val="18"/>
                <w:szCs w:val="1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731346319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BvM14-CBSX3</w:t>
            </w:r>
          </w:p>
        </w:tc>
        <w:tc>
          <w:tcPr>
            <w:tcW w:w="4500" w:type="dxa"/>
          </w:tcPr>
          <w:p>
            <w:pPr>
              <w:jc w:val="left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CBSX3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s：5-</w:t>
            </w:r>
            <w:r>
              <w:rPr>
                <w:rFonts w:hint="default" w:ascii="Palatino Linotype" w:hAnsi="Palatino Linotype" w:cs="Palatino Linotype"/>
                <w:caps/>
                <w:smallCaps w:val="0"/>
                <w:sz w:val="18"/>
                <w:szCs w:val="18"/>
              </w:rPr>
              <w:t>tttgcacgctttgagtctgc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-3</w:t>
            </w:r>
          </w:p>
          <w:p>
            <w:pPr>
              <w:jc w:val="left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CBSX3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as：5-</w:t>
            </w:r>
            <w:r>
              <w:rPr>
                <w:rFonts w:hint="default" w:ascii="Palatino Linotype" w:hAnsi="Palatino Linotype" w:cs="Palatino Linotype"/>
                <w:caps/>
                <w:smallCaps w:val="0"/>
                <w:sz w:val="18"/>
                <w:szCs w:val="18"/>
              </w:rPr>
              <w:t>tacctcttgctctccaggct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-3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2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18"/>
                <w:szCs w:val="18"/>
                <w:lang w:val="en-US"/>
              </w:rPr>
            </w:pPr>
            <w:r>
              <w:rPr>
                <w:rFonts w:hint="default" w:ascii="Palatino Linotype" w:hAnsi="Palatino Linotype" w:cs="Palatino Linotype"/>
                <w:sz w:val="18"/>
                <w:szCs w:val="18"/>
                <w:lang w:val="en-US"/>
              </w:rPr>
              <w:t>17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Palatino Linotype" w:hAnsi="Palatino Linotype" w:cs="Palatino Linotype"/>
                <w:color w:val="000000" w:themeColor="text1"/>
                <w:sz w:val="18"/>
                <w:szCs w:val="1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731313572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BvM14-DDR48</w:t>
            </w:r>
          </w:p>
        </w:tc>
        <w:tc>
          <w:tcPr>
            <w:tcW w:w="4500" w:type="dxa"/>
          </w:tcPr>
          <w:p>
            <w:pPr>
              <w:jc w:val="left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DDR48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s：5-</w:t>
            </w:r>
            <w:r>
              <w:rPr>
                <w:rFonts w:hint="default" w:ascii="Palatino Linotype" w:hAnsi="Palatino Linotype" w:cs="Palatino Linotype"/>
                <w:caps/>
                <w:smallCaps w:val="0"/>
                <w:sz w:val="18"/>
                <w:szCs w:val="18"/>
              </w:rPr>
              <w:t>atcgctacggttccgatgac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-3</w:t>
            </w:r>
          </w:p>
          <w:p>
            <w:pPr>
              <w:jc w:val="left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DDR48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as：5-</w:t>
            </w:r>
            <w:r>
              <w:rPr>
                <w:rFonts w:hint="default" w:ascii="Palatino Linotype" w:hAnsi="Palatino Linotype" w:cs="Palatino Linotype"/>
                <w:caps/>
                <w:smallCaps w:val="0"/>
                <w:sz w:val="18"/>
                <w:szCs w:val="18"/>
              </w:rPr>
              <w:t>gagccatagcggtcagtctc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-3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2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18"/>
                <w:szCs w:val="18"/>
                <w:lang w:val="en-US"/>
              </w:rPr>
            </w:pPr>
            <w:r>
              <w:rPr>
                <w:rFonts w:hint="default" w:ascii="Palatino Linotype" w:hAnsi="Palatino Linotype" w:cs="Palatino Linotype"/>
                <w:sz w:val="18"/>
                <w:szCs w:val="18"/>
                <w:lang w:val="en-US"/>
              </w:rPr>
              <w:t>18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Palatino Linotype" w:hAnsi="Palatino Linotype" w:cs="Palatino Linotype"/>
                <w:color w:val="000000" w:themeColor="text1"/>
                <w:sz w:val="18"/>
                <w:szCs w:val="1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W6JNH5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BvM14-nsLTP</w:t>
            </w:r>
          </w:p>
        </w:tc>
        <w:tc>
          <w:tcPr>
            <w:tcW w:w="4500" w:type="dxa"/>
          </w:tcPr>
          <w:p>
            <w:pPr>
              <w:jc w:val="left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nsLTP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s：5-</w:t>
            </w:r>
            <w:r>
              <w:rPr>
                <w:rFonts w:hint="default" w:ascii="Palatino Linotype" w:hAnsi="Palatino Linotype" w:cs="Palatino Linotype"/>
                <w:caps/>
                <w:smallCaps w:val="0"/>
                <w:sz w:val="18"/>
                <w:szCs w:val="18"/>
              </w:rPr>
              <w:t>atgtgcatgttggtggttgc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-3</w:t>
            </w:r>
          </w:p>
          <w:p>
            <w:pPr>
              <w:jc w:val="left"/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nsLTP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as：5-</w:t>
            </w:r>
            <w:r>
              <w:rPr>
                <w:rFonts w:hint="default" w:ascii="Palatino Linotype" w:hAnsi="Palatino Linotype" w:cs="Palatino Linotype"/>
                <w:caps/>
                <w:smallCaps w:val="0"/>
                <w:sz w:val="18"/>
                <w:szCs w:val="18"/>
              </w:rPr>
              <w:t>ccgcaagcagttttcctgtc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-3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52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18"/>
                <w:szCs w:val="18"/>
                <w:lang w:val="en-US"/>
              </w:rPr>
            </w:pP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1</w:t>
            </w:r>
            <w:r>
              <w:rPr>
                <w:rFonts w:hint="default" w:ascii="Palatino Linotype" w:hAnsi="Palatino Linotype" w:cs="Palatino Linotype"/>
                <w:sz w:val="18"/>
                <w:szCs w:val="18"/>
                <w:lang w:val="en-US"/>
              </w:rPr>
              <w:t>9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18"/>
                <w:szCs w:val="18"/>
              </w:rPr>
            </w:pP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lang w:val="en-US" w:eastAsia="zh-CN"/>
              </w:rPr>
              <w:t>BvM14-</w:t>
            </w:r>
            <w:r>
              <w:rPr>
                <w:rFonts w:hint="default" w:ascii="Palatino Linotype" w:hAnsi="Palatino Linotype" w:cs="Palatino Linotype"/>
                <w:i/>
                <w:sz w:val="18"/>
                <w:szCs w:val="18"/>
              </w:rPr>
              <w:t>18S rRNA</w:t>
            </w:r>
            <w:r>
              <w:rPr>
                <w:rFonts w:hint="default" w:ascii="Palatino Linotype" w:hAnsi="Palatino Linotype" w:cs="Palatino Linotype"/>
                <w:i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4500" w:type="dxa"/>
          </w:tcPr>
          <w:p>
            <w:pPr>
              <w:tabs>
                <w:tab w:val="right" w:pos="8306"/>
              </w:tabs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iCs/>
                <w:sz w:val="18"/>
                <w:szCs w:val="18"/>
              </w:rPr>
              <w:t>18S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-F：5-</w:t>
            </w:r>
            <w:bookmarkStart w:id="0" w:name="OLE_LINK2"/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CCC CAA TGG ATC CTC GTT A</w:t>
            </w:r>
            <w:bookmarkEnd w:id="0"/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-3</w:t>
            </w:r>
          </w:p>
          <w:p>
            <w:pPr>
              <w:tabs>
                <w:tab w:val="right" w:pos="8306"/>
              </w:tabs>
              <w:rPr>
                <w:rFonts w:hint="default" w:ascii="Palatino Linotype" w:hAnsi="Palatino Linotype" w:cs="Palatino Linotype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iCs/>
                <w:sz w:val="18"/>
                <w:szCs w:val="18"/>
              </w:rPr>
              <w:t>18S</w:t>
            </w:r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-R：5-</w:t>
            </w:r>
            <w:bookmarkStart w:id="1" w:name="OLE_LINK1"/>
            <w:bookmarkStart w:id="2" w:name="OLE_LINK3"/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TGA CGG AGA ATT AGG GTT CG</w:t>
            </w:r>
            <w:bookmarkEnd w:id="1"/>
            <w:bookmarkEnd w:id="2"/>
            <w:r>
              <w:rPr>
                <w:rFonts w:hint="default" w:ascii="Palatino Linotype" w:hAnsi="Palatino Linotype" w:cs="Palatino Linotype"/>
                <w:sz w:val="18"/>
                <w:szCs w:val="18"/>
              </w:rPr>
              <w:t>-3</w:t>
            </w:r>
          </w:p>
        </w:tc>
      </w:tr>
    </w:tbl>
    <w:p>
      <w:pPr>
        <w:tabs>
          <w:tab w:val="left" w:pos="6245"/>
        </w:tabs>
        <w:rPr>
          <w:rFonts w:hint="default" w:ascii="Palatino Linotype" w:hAnsi="Palatino Linotype" w:cs="Palatino Linotype"/>
          <w:sz w:val="16"/>
          <w:szCs w:val="16"/>
          <w:vertAlign w:val="superscript"/>
          <w:lang w:val="en-US"/>
        </w:rPr>
      </w:pPr>
    </w:p>
    <w:p>
      <w:pPr>
        <w:tabs>
          <w:tab w:val="left" w:pos="3086"/>
        </w:tabs>
        <w:rPr>
          <w:rFonts w:hint="default" w:ascii="Palatino Linotype" w:hAnsi="Palatino Linotype" w:cs="Palatino Linotype"/>
          <w:sz w:val="16"/>
          <w:szCs w:val="16"/>
          <w:vertAlign w:val="superscript"/>
          <w:lang w:val="en-US"/>
        </w:rPr>
      </w:pPr>
    </w:p>
    <w:p>
      <w:pPr>
        <w:tabs>
          <w:tab w:val="left" w:pos="3086"/>
        </w:tabs>
        <w:rPr>
          <w:rFonts w:hint="default" w:ascii="Palatino Linotype" w:hAnsi="Palatino Linotype" w:cs="Palatino Linotype"/>
          <w:sz w:val="16"/>
          <w:szCs w:val="16"/>
          <w:vertAlign w:val="superscript"/>
          <w:lang w:val="en-US"/>
        </w:rPr>
      </w:pPr>
    </w:p>
    <w:p>
      <w:pPr>
        <w:tabs>
          <w:tab w:val="left" w:pos="3086"/>
        </w:tabs>
        <w:rPr>
          <w:rFonts w:hint="default" w:ascii="Palatino Linotype" w:hAnsi="Palatino Linotype" w:cs="Palatino Linotype"/>
          <w:sz w:val="16"/>
          <w:szCs w:val="16"/>
          <w:vertAlign w:val="superscript"/>
          <w:lang w:val="en-US"/>
        </w:rPr>
      </w:pPr>
    </w:p>
    <w:p>
      <w:pPr>
        <w:tabs>
          <w:tab w:val="left" w:pos="3086"/>
        </w:tabs>
        <w:rPr>
          <w:rFonts w:hint="default" w:ascii="Palatino Linotype" w:hAnsi="Palatino Linotype" w:cs="Palatino Linotype"/>
          <w:sz w:val="16"/>
          <w:szCs w:val="16"/>
          <w:vertAlign w:val="superscript"/>
          <w:lang w:val="en-US"/>
        </w:rPr>
      </w:pPr>
    </w:p>
    <w:p>
      <w:pPr>
        <w:tabs>
          <w:tab w:val="left" w:pos="3086"/>
        </w:tabs>
        <w:rPr>
          <w:rFonts w:hint="default" w:ascii="Palatino Linotype" w:hAnsi="Palatino Linotype" w:cs="Palatino Linotype"/>
          <w:sz w:val="16"/>
          <w:szCs w:val="16"/>
          <w:vertAlign w:val="superscript"/>
          <w:lang w:val="en-US"/>
        </w:rPr>
      </w:pPr>
    </w:p>
    <w:p>
      <w:pPr>
        <w:tabs>
          <w:tab w:val="left" w:pos="3086"/>
        </w:tabs>
        <w:rPr>
          <w:rFonts w:hint="default" w:ascii="Palatino Linotype" w:hAnsi="Palatino Linotype" w:cs="Palatino Linotype"/>
          <w:sz w:val="16"/>
          <w:szCs w:val="16"/>
          <w:vertAlign w:val="superscript"/>
          <w:lang w:val="en-US"/>
        </w:rPr>
      </w:pPr>
    </w:p>
    <w:p>
      <w:pPr>
        <w:tabs>
          <w:tab w:val="left" w:pos="3086"/>
        </w:tabs>
        <w:rPr>
          <w:rFonts w:hint="default" w:ascii="Palatino Linotype" w:hAnsi="Palatino Linotype" w:cs="Palatino Linotype"/>
          <w:sz w:val="16"/>
          <w:szCs w:val="16"/>
          <w:vertAlign w:val="superscript"/>
          <w:lang w:val="en-US"/>
        </w:rPr>
      </w:pPr>
    </w:p>
    <w:p>
      <w:pPr>
        <w:rPr>
          <w:rFonts w:hint="default" w:ascii="Palatino Linotype" w:hAnsi="Palatino Linotype" w:cs="Palatino Linotype"/>
          <w:sz w:val="16"/>
          <w:szCs w:val="16"/>
          <w:vertAlign w:val="superscript"/>
        </w:rPr>
      </w:pPr>
    </w:p>
    <w:p>
      <w:pPr>
        <w:rPr>
          <w:rFonts w:hint="default" w:ascii="Palatino Linotype" w:hAnsi="Palatino Linotype" w:cs="Palatino Linotype"/>
          <w:sz w:val="16"/>
          <w:szCs w:val="16"/>
          <w:vertAlign w:val="superscript"/>
        </w:rPr>
      </w:pPr>
    </w:p>
    <w:p>
      <w:pPr>
        <w:rPr>
          <w:rFonts w:hint="default" w:ascii="Palatino Linotype" w:hAnsi="Palatino Linotype" w:cs="Palatino Linotype"/>
          <w:sz w:val="16"/>
          <w:szCs w:val="16"/>
          <w:vertAlign w:val="superscript"/>
        </w:rPr>
      </w:pPr>
    </w:p>
    <w:p>
      <w:pPr>
        <w:rPr>
          <w:rFonts w:hint="default" w:ascii="Palatino Linotype" w:hAnsi="Palatino Linotype" w:cs="Palatino Linotype"/>
          <w:sz w:val="16"/>
          <w:szCs w:val="16"/>
          <w:vertAlign w:val="superscript"/>
        </w:rPr>
      </w:pPr>
    </w:p>
    <w:p>
      <w:pPr>
        <w:rPr>
          <w:rFonts w:hint="default" w:ascii="Palatino Linotype" w:hAnsi="Palatino Linotype" w:cs="Palatino Linotype"/>
          <w:sz w:val="16"/>
          <w:szCs w:val="16"/>
          <w:vertAlign w:val="superscript"/>
        </w:rPr>
      </w:pPr>
    </w:p>
    <w:p>
      <w:pPr>
        <w:rPr>
          <w:rFonts w:hint="default" w:ascii="Palatino Linotype" w:hAnsi="Palatino Linotype" w:cs="Palatino Linotype"/>
          <w:sz w:val="16"/>
          <w:szCs w:val="16"/>
          <w:vertAlign w:val="superscript"/>
        </w:rPr>
      </w:pPr>
    </w:p>
    <w:p>
      <w:pPr>
        <w:rPr>
          <w:rFonts w:hint="default" w:ascii="Palatino Linotype" w:hAnsi="Palatino Linotype" w:cs="Palatino Linotype"/>
          <w:sz w:val="16"/>
          <w:szCs w:val="16"/>
          <w:vertAlign w:val="superscript"/>
        </w:rPr>
      </w:pPr>
    </w:p>
    <w:p>
      <w:pPr>
        <w:rPr>
          <w:rFonts w:hint="default" w:ascii="Palatino Linotype" w:hAnsi="Palatino Linotype" w:cs="Palatino Linotype"/>
          <w:sz w:val="16"/>
          <w:szCs w:val="16"/>
          <w:vertAlign w:val="superscript"/>
        </w:rPr>
      </w:pPr>
    </w:p>
    <w:p>
      <w:pPr>
        <w:rPr>
          <w:rFonts w:hint="default" w:ascii="Palatino Linotype" w:hAnsi="Palatino Linotype" w:cs="Palatino Linotype"/>
          <w:sz w:val="16"/>
          <w:szCs w:val="16"/>
          <w:vertAlign w:val="superscript"/>
        </w:rPr>
      </w:pPr>
    </w:p>
    <w:p>
      <w:pPr>
        <w:rPr>
          <w:rFonts w:hint="default" w:ascii="Palatino Linotype" w:hAnsi="Palatino Linotype" w:cs="Palatino Linotype"/>
          <w:sz w:val="16"/>
          <w:szCs w:val="16"/>
          <w:vertAlign w:val="superscript"/>
        </w:rPr>
      </w:pPr>
    </w:p>
    <w:p>
      <w:pPr>
        <w:rPr>
          <w:rFonts w:hint="default" w:ascii="Palatino Linotype" w:hAnsi="Palatino Linotype" w:cs="Palatino Linotype"/>
          <w:sz w:val="16"/>
          <w:szCs w:val="16"/>
          <w:vertAlign w:val="superscript"/>
        </w:rPr>
      </w:pPr>
    </w:p>
    <w:p>
      <w:pPr>
        <w:rPr>
          <w:rFonts w:hint="default" w:ascii="Palatino Linotype" w:hAnsi="Palatino Linotype" w:cs="Palatino Linotype"/>
          <w:sz w:val="16"/>
          <w:szCs w:val="16"/>
          <w:vertAlign w:val="superscript"/>
        </w:rPr>
      </w:pPr>
    </w:p>
    <w:p>
      <w:pPr>
        <w:rPr>
          <w:rFonts w:hint="default" w:ascii="Palatino Linotype" w:hAnsi="Palatino Linotype" w:cs="Palatino Linotype"/>
          <w:sz w:val="16"/>
          <w:szCs w:val="16"/>
          <w:vertAlign w:val="superscript"/>
        </w:rPr>
      </w:pPr>
    </w:p>
    <w:p>
      <w:pPr>
        <w:rPr>
          <w:rFonts w:hint="default" w:ascii="Palatino Linotype" w:hAnsi="Palatino Linotype" w:cs="Palatino Linotype"/>
          <w:sz w:val="16"/>
          <w:szCs w:val="16"/>
          <w:vertAlign w:val="superscript"/>
        </w:rPr>
      </w:pPr>
    </w:p>
    <w:p>
      <w:pPr>
        <w:rPr>
          <w:rFonts w:hint="default" w:ascii="Palatino Linotype" w:hAnsi="Palatino Linotype" w:cs="Palatino Linotype"/>
          <w:sz w:val="16"/>
          <w:szCs w:val="16"/>
          <w:vertAlign w:val="superscript"/>
        </w:rPr>
      </w:pPr>
    </w:p>
    <w:p>
      <w:pPr>
        <w:rPr>
          <w:rFonts w:hint="default" w:ascii="Palatino Linotype" w:hAnsi="Palatino Linotype" w:cs="Palatino Linotype"/>
          <w:sz w:val="16"/>
          <w:szCs w:val="16"/>
          <w:vertAlign w:val="superscript"/>
        </w:rPr>
      </w:pPr>
    </w:p>
    <w:p>
      <w:pPr>
        <w:rPr>
          <w:rFonts w:hint="default" w:ascii="Palatino Linotype" w:hAnsi="Palatino Linotype" w:cs="Palatino Linotype"/>
          <w:sz w:val="16"/>
          <w:szCs w:val="16"/>
          <w:vertAlign w:val="superscript"/>
        </w:rPr>
      </w:pPr>
    </w:p>
    <w:p>
      <w:pPr>
        <w:rPr>
          <w:rFonts w:hint="default" w:ascii="Palatino Linotype" w:hAnsi="Palatino Linotype" w:cs="Palatino Linotype"/>
          <w:sz w:val="16"/>
          <w:szCs w:val="16"/>
          <w:vertAlign w:val="superscript"/>
        </w:rPr>
      </w:pPr>
    </w:p>
    <w:p>
      <w:pPr>
        <w:rPr>
          <w:rFonts w:hint="default" w:ascii="Palatino Linotype" w:hAnsi="Palatino Linotype" w:cs="Palatino Linotype"/>
          <w:sz w:val="16"/>
          <w:szCs w:val="16"/>
          <w:vertAlign w:val="superscript"/>
        </w:rPr>
      </w:pPr>
    </w:p>
    <w:p>
      <w:pPr>
        <w:rPr>
          <w:rFonts w:hint="default" w:ascii="Palatino Linotype" w:hAnsi="Palatino Linotype" w:cs="Palatino Linotype"/>
          <w:sz w:val="16"/>
          <w:szCs w:val="16"/>
          <w:vertAlign w:val="superscript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atLeast"/>
        <w:textAlignment w:val="auto"/>
        <w:rPr>
          <w:rFonts w:hint="default" w:ascii="Palatino Linotype" w:hAnsi="Palatino Linotype" w:cs="Palatino Linotype"/>
          <w:sz w:val="16"/>
          <w:szCs w:val="16"/>
        </w:rPr>
      </w:pPr>
      <w:r>
        <w:rPr>
          <w:rFonts w:hint="default" w:ascii="Palatino Linotype" w:hAnsi="Palatino Linotype" w:cs="Palatino Linotype"/>
          <w:sz w:val="16"/>
          <w:szCs w:val="16"/>
          <w:vertAlign w:val="superscript"/>
        </w:rPr>
        <w:t>a</w:t>
      </w:r>
      <w:r>
        <w:rPr>
          <w:rFonts w:hint="default" w:ascii="Palatino Linotype" w:hAnsi="Palatino Linotype" w:cs="Palatino Linotype"/>
          <w:bCs/>
          <w:sz w:val="16"/>
          <w:szCs w:val="16"/>
          <w:vertAlign w:val="superscript"/>
        </w:rPr>
        <w:t xml:space="preserve"> </w:t>
      </w:r>
      <w:r>
        <w:rPr>
          <w:rFonts w:hint="default" w:ascii="Palatino Linotype" w:hAnsi="Palatino Linotype" w:cs="Palatino Linotype"/>
          <w:sz w:val="16"/>
          <w:szCs w:val="16"/>
        </w:rPr>
        <w:t>Protein ID</w:t>
      </w:r>
      <w:r>
        <w:rPr>
          <w:rFonts w:hint="default" w:ascii="Palatino Linotype" w:hAnsi="Palatino Linotype" w:cs="Palatino Linotype"/>
          <w:bCs/>
          <w:sz w:val="16"/>
          <w:szCs w:val="16"/>
          <w:vertAlign w:val="superscript"/>
        </w:rPr>
        <w:t xml:space="preserve"> </w:t>
      </w:r>
      <w:r>
        <w:rPr>
          <w:rFonts w:hint="default" w:ascii="Palatino Linotype" w:hAnsi="Palatino Linotype" w:cs="Palatino Linotype"/>
          <w:bCs/>
          <w:sz w:val="16"/>
          <w:szCs w:val="16"/>
        </w:rPr>
        <w:t xml:space="preserve">, </w:t>
      </w:r>
      <w:r>
        <w:rPr>
          <w:rFonts w:hint="default" w:ascii="Palatino Linotype" w:hAnsi="Palatino Linotype" w:eastAsia="Times New Roman" w:cs="Palatino Linotype"/>
          <w:sz w:val="16"/>
          <w:szCs w:val="16"/>
        </w:rPr>
        <w:t xml:space="preserve">gi number of NCBI; </w:t>
      </w:r>
      <w:r>
        <w:rPr>
          <w:rFonts w:hint="default" w:ascii="Palatino Linotype" w:hAnsi="Palatino Linotype" w:cs="Palatino Linotype"/>
          <w:bCs/>
          <w:sz w:val="16"/>
          <w:szCs w:val="16"/>
          <w:vertAlign w:val="superscript"/>
        </w:rPr>
        <w:t>b</w:t>
      </w:r>
      <w:r>
        <w:rPr>
          <w:rFonts w:hint="default" w:ascii="Palatino Linotype" w:hAnsi="Palatino Linotype" w:cs="Palatino Linotype"/>
          <w:bCs/>
          <w:sz w:val="16"/>
          <w:szCs w:val="16"/>
        </w:rPr>
        <w:t>Gene name</w:t>
      </w:r>
      <w:r>
        <w:rPr>
          <w:rFonts w:hint="default" w:ascii="Palatino Linotype" w:hAnsi="Palatino Linotype" w:cs="Palatino Linotype"/>
          <w:bCs/>
          <w:sz w:val="16"/>
          <w:szCs w:val="16"/>
          <w:lang w:val="en-US"/>
        </w:rPr>
        <w:t>,1-7</w:t>
      </w:r>
      <w:r>
        <w:rPr>
          <w:rFonts w:hint="default" w:ascii="Palatino Linotype" w:hAnsi="Palatino Linotype" w:cs="Palatino Linotype"/>
          <w:bCs/>
          <w:sz w:val="16"/>
          <w:szCs w:val="16"/>
        </w:rPr>
        <w:t xml:space="preserve">, the genes of </w:t>
      </w:r>
      <w:r>
        <w:rPr>
          <w:rFonts w:hint="default" w:ascii="Palatino Linotype" w:hAnsi="Palatino Linotype" w:cs="Palatino Linotype"/>
          <w:sz w:val="16"/>
          <w:szCs w:val="16"/>
          <w:lang w:val="en-US"/>
        </w:rPr>
        <w:t>7</w:t>
      </w:r>
      <w:r>
        <w:rPr>
          <w:rFonts w:hint="default" w:ascii="Palatino Linotype" w:hAnsi="Palatino Linotype" w:cs="Palatino Linotype"/>
          <w:sz w:val="16"/>
          <w:szCs w:val="16"/>
        </w:rPr>
        <w:t xml:space="preserve"> differential </w:t>
      </w:r>
      <w:r>
        <w:rPr>
          <w:rFonts w:hint="default" w:ascii="Palatino Linotype" w:hAnsi="Palatino Linotype" w:cs="Palatino Linotype"/>
          <w:sz w:val="16"/>
          <w:szCs w:val="16"/>
          <w:lang w:val="en-US"/>
        </w:rPr>
        <w:t>redox proteins</w:t>
      </w:r>
      <w:r>
        <w:rPr>
          <w:rFonts w:hint="default" w:ascii="Palatino Linotype" w:hAnsi="Palatino Linotype" w:cs="Palatino Linotype"/>
          <w:sz w:val="16"/>
          <w:szCs w:val="16"/>
        </w:rPr>
        <w:t xml:space="preserve"> </w:t>
      </w:r>
      <w:r>
        <w:rPr>
          <w:rFonts w:hint="default" w:ascii="Palatino Linotype" w:hAnsi="Palatino Linotype" w:cs="Palatino Linotype"/>
          <w:sz w:val="16"/>
          <w:szCs w:val="16"/>
          <w:lang w:val="en-US"/>
        </w:rPr>
        <w:t>,8</w:t>
      </w:r>
      <w:r>
        <w:rPr>
          <w:rFonts w:hint="default" w:ascii="Palatino Linotype" w:hAnsi="Palatino Linotype" w:cs="Palatino Linotype"/>
          <w:bCs/>
          <w:sz w:val="16"/>
          <w:szCs w:val="16"/>
          <w:lang w:val="en-US"/>
        </w:rPr>
        <w:t>-18</w:t>
      </w:r>
      <w:r>
        <w:rPr>
          <w:rFonts w:hint="default" w:ascii="Palatino Linotype" w:hAnsi="Palatino Linotype" w:cs="Palatino Linotype"/>
          <w:bCs/>
          <w:sz w:val="16"/>
          <w:szCs w:val="16"/>
        </w:rPr>
        <w:t xml:space="preserve">, the genes of </w:t>
      </w:r>
      <w:r>
        <w:rPr>
          <w:rFonts w:hint="default" w:ascii="Palatino Linotype" w:hAnsi="Palatino Linotype" w:cs="Palatino Linotype"/>
          <w:sz w:val="16"/>
          <w:szCs w:val="16"/>
          <w:lang w:val="en-US"/>
        </w:rPr>
        <w:t>11</w:t>
      </w:r>
      <w:r>
        <w:rPr>
          <w:rFonts w:hint="default" w:ascii="Palatino Linotype" w:hAnsi="Palatino Linotype" w:cs="Palatino Linotype"/>
          <w:sz w:val="16"/>
          <w:szCs w:val="16"/>
        </w:rPr>
        <w:t xml:space="preserve"> differential</w:t>
      </w:r>
      <w:r>
        <w:rPr>
          <w:rFonts w:hint="default" w:ascii="Palatino Linotype" w:hAnsi="Palatino Linotype" w:cs="Palatino Linotype"/>
          <w:sz w:val="16"/>
          <w:szCs w:val="16"/>
          <w:lang w:val="en-US"/>
        </w:rPr>
        <w:t xml:space="preserve"> proteins</w:t>
      </w:r>
      <w:r>
        <w:rPr>
          <w:rFonts w:hint="default" w:ascii="Palatino Linotype" w:hAnsi="Palatino Linotype" w:cs="Palatino Linotype"/>
          <w:sz w:val="16"/>
          <w:szCs w:val="16"/>
        </w:rPr>
        <w:t xml:space="preserve"> </w:t>
      </w:r>
      <w:r>
        <w:rPr>
          <w:rFonts w:hint="default" w:ascii="Palatino Linotype" w:hAnsi="Palatino Linotype" w:cs="Palatino Linotype"/>
          <w:bCs/>
          <w:sz w:val="16"/>
          <w:szCs w:val="16"/>
        </w:rPr>
        <w:t>；</w:t>
      </w:r>
      <w:r>
        <w:rPr>
          <w:rFonts w:hint="default" w:ascii="Palatino Linotype" w:hAnsi="Palatino Linotype" w:cs="Palatino Linotype"/>
          <w:sz w:val="16"/>
          <w:szCs w:val="16"/>
          <w:vertAlign w:val="superscript"/>
        </w:rPr>
        <w:t>c</w:t>
      </w:r>
      <w:r>
        <w:rPr>
          <w:rFonts w:hint="default" w:ascii="Palatino Linotype" w:hAnsi="Palatino Linotype" w:cs="Palatino Linotype"/>
          <w:sz w:val="16"/>
          <w:szCs w:val="16"/>
        </w:rPr>
        <w:t>Primer sequence, the primer sequences for 1</w:t>
      </w:r>
      <w:r>
        <w:rPr>
          <w:rFonts w:hint="default" w:ascii="Palatino Linotype" w:hAnsi="Palatino Linotype" w:cs="Palatino Linotype"/>
          <w:sz w:val="16"/>
          <w:szCs w:val="16"/>
          <w:lang w:val="en-US"/>
        </w:rPr>
        <w:t>8</w:t>
      </w:r>
      <w:r>
        <w:rPr>
          <w:rFonts w:hint="default" w:ascii="Palatino Linotype" w:hAnsi="Palatino Linotype" w:cs="Palatino Linotype"/>
          <w:sz w:val="16"/>
          <w:szCs w:val="16"/>
        </w:rPr>
        <w:t xml:space="preserve"> genes (s represents sense primer of the gene, as represents anti-sense primer of the gene); </w:t>
      </w:r>
      <w:r>
        <w:rPr>
          <w:rFonts w:hint="default" w:ascii="Palatino Linotype" w:hAnsi="Palatino Linotype" w:cs="Palatino Linotype"/>
          <w:i/>
          <w:sz w:val="16"/>
          <w:szCs w:val="16"/>
          <w:vertAlign w:val="superscript"/>
        </w:rPr>
        <w:t>d</w:t>
      </w:r>
      <w:r>
        <w:rPr>
          <w:rFonts w:hint="default" w:ascii="Palatino Linotype" w:hAnsi="Palatino Linotype" w:cs="Palatino Linotype"/>
          <w:i/>
          <w:sz w:val="16"/>
          <w:szCs w:val="16"/>
        </w:rPr>
        <w:t>18S rRNA</w:t>
      </w:r>
      <w:r>
        <w:rPr>
          <w:rFonts w:hint="default" w:ascii="Palatino Linotype" w:hAnsi="Palatino Linotype" w:cs="Palatino Linotype"/>
          <w:sz w:val="16"/>
          <w:szCs w:val="16"/>
        </w:rPr>
        <w:t>, the reference gene for real-time PCR in sugar beet M14.</w:t>
      </w:r>
    </w:p>
    <w:sectPr>
      <w:footerReference r:id="rId3" w:type="default"/>
      <w:pgSz w:w="12240" w:h="15840"/>
      <w:pgMar w:top="1440" w:right="1440" w:bottom="1440" w:left="1440" w:header="720" w:footer="720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ocumentProtection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B8D"/>
    <w:rsid w:val="000060C7"/>
    <w:rsid w:val="000318EA"/>
    <w:rsid w:val="000347DF"/>
    <w:rsid w:val="000529A8"/>
    <w:rsid w:val="000A500D"/>
    <w:rsid w:val="000B338F"/>
    <w:rsid w:val="000C6C9C"/>
    <w:rsid w:val="000D644F"/>
    <w:rsid w:val="000D751E"/>
    <w:rsid w:val="00101329"/>
    <w:rsid w:val="00103358"/>
    <w:rsid w:val="00106043"/>
    <w:rsid w:val="0010633C"/>
    <w:rsid w:val="00124F02"/>
    <w:rsid w:val="00127AE4"/>
    <w:rsid w:val="001346E2"/>
    <w:rsid w:val="00137834"/>
    <w:rsid w:val="00182FE0"/>
    <w:rsid w:val="00187DDD"/>
    <w:rsid w:val="001A551B"/>
    <w:rsid w:val="001B398B"/>
    <w:rsid w:val="002023D4"/>
    <w:rsid w:val="00232F08"/>
    <w:rsid w:val="00240ECC"/>
    <w:rsid w:val="002443B2"/>
    <w:rsid w:val="0024743D"/>
    <w:rsid w:val="00264115"/>
    <w:rsid w:val="00274F11"/>
    <w:rsid w:val="002921D0"/>
    <w:rsid w:val="002A1880"/>
    <w:rsid w:val="002A6583"/>
    <w:rsid w:val="002C0B1A"/>
    <w:rsid w:val="002F1F38"/>
    <w:rsid w:val="00303053"/>
    <w:rsid w:val="00324FDF"/>
    <w:rsid w:val="003257FB"/>
    <w:rsid w:val="00331557"/>
    <w:rsid w:val="00360609"/>
    <w:rsid w:val="00370EBB"/>
    <w:rsid w:val="00377F2F"/>
    <w:rsid w:val="003845CB"/>
    <w:rsid w:val="003C083D"/>
    <w:rsid w:val="003E1E97"/>
    <w:rsid w:val="003E2233"/>
    <w:rsid w:val="003F18B4"/>
    <w:rsid w:val="003F250D"/>
    <w:rsid w:val="003F3A33"/>
    <w:rsid w:val="00425C95"/>
    <w:rsid w:val="004318A5"/>
    <w:rsid w:val="004377A7"/>
    <w:rsid w:val="00437ABE"/>
    <w:rsid w:val="00447DCB"/>
    <w:rsid w:val="00453121"/>
    <w:rsid w:val="004575D1"/>
    <w:rsid w:val="004729A3"/>
    <w:rsid w:val="00476DE2"/>
    <w:rsid w:val="00477B1A"/>
    <w:rsid w:val="00482119"/>
    <w:rsid w:val="00497AED"/>
    <w:rsid w:val="004A7548"/>
    <w:rsid w:val="004B3F0C"/>
    <w:rsid w:val="004D5EAD"/>
    <w:rsid w:val="0051577D"/>
    <w:rsid w:val="005204B8"/>
    <w:rsid w:val="00543BD3"/>
    <w:rsid w:val="005469B6"/>
    <w:rsid w:val="00553AA0"/>
    <w:rsid w:val="005805DB"/>
    <w:rsid w:val="005A37FF"/>
    <w:rsid w:val="005D2F52"/>
    <w:rsid w:val="005E1BB4"/>
    <w:rsid w:val="005E210E"/>
    <w:rsid w:val="005E2883"/>
    <w:rsid w:val="00603E9C"/>
    <w:rsid w:val="0061036E"/>
    <w:rsid w:val="006115AB"/>
    <w:rsid w:val="006135EA"/>
    <w:rsid w:val="00636BF9"/>
    <w:rsid w:val="00651641"/>
    <w:rsid w:val="00651A0B"/>
    <w:rsid w:val="00662832"/>
    <w:rsid w:val="00665EEE"/>
    <w:rsid w:val="00670B14"/>
    <w:rsid w:val="00673D68"/>
    <w:rsid w:val="00677BD9"/>
    <w:rsid w:val="006A63EF"/>
    <w:rsid w:val="006B633B"/>
    <w:rsid w:val="006D2B10"/>
    <w:rsid w:val="006D7B87"/>
    <w:rsid w:val="006E0378"/>
    <w:rsid w:val="006E6F3A"/>
    <w:rsid w:val="00707FD7"/>
    <w:rsid w:val="007430FD"/>
    <w:rsid w:val="00757342"/>
    <w:rsid w:val="00762A52"/>
    <w:rsid w:val="00771E2C"/>
    <w:rsid w:val="007750AE"/>
    <w:rsid w:val="007A7BE5"/>
    <w:rsid w:val="007C23B1"/>
    <w:rsid w:val="007C5A00"/>
    <w:rsid w:val="007C66EF"/>
    <w:rsid w:val="007D69B3"/>
    <w:rsid w:val="007E12DB"/>
    <w:rsid w:val="007E25DE"/>
    <w:rsid w:val="00807123"/>
    <w:rsid w:val="00813D6C"/>
    <w:rsid w:val="00817729"/>
    <w:rsid w:val="00850D4A"/>
    <w:rsid w:val="0085525D"/>
    <w:rsid w:val="00864CA6"/>
    <w:rsid w:val="0089358A"/>
    <w:rsid w:val="008A69EC"/>
    <w:rsid w:val="008C6FB7"/>
    <w:rsid w:val="008F3542"/>
    <w:rsid w:val="008F7DC7"/>
    <w:rsid w:val="00907921"/>
    <w:rsid w:val="00916421"/>
    <w:rsid w:val="00926260"/>
    <w:rsid w:val="00926C09"/>
    <w:rsid w:val="00935561"/>
    <w:rsid w:val="00940B8D"/>
    <w:rsid w:val="00942270"/>
    <w:rsid w:val="009A725D"/>
    <w:rsid w:val="009A79B5"/>
    <w:rsid w:val="009B1C48"/>
    <w:rsid w:val="009C2F48"/>
    <w:rsid w:val="009D6BAC"/>
    <w:rsid w:val="009E3690"/>
    <w:rsid w:val="00A03679"/>
    <w:rsid w:val="00A14B1F"/>
    <w:rsid w:val="00A357F1"/>
    <w:rsid w:val="00A54D20"/>
    <w:rsid w:val="00A702C1"/>
    <w:rsid w:val="00A751B8"/>
    <w:rsid w:val="00A9799B"/>
    <w:rsid w:val="00AA1EAC"/>
    <w:rsid w:val="00AD0BF6"/>
    <w:rsid w:val="00AE372D"/>
    <w:rsid w:val="00AF0A1C"/>
    <w:rsid w:val="00AF107B"/>
    <w:rsid w:val="00AF6BDC"/>
    <w:rsid w:val="00B11195"/>
    <w:rsid w:val="00B3265F"/>
    <w:rsid w:val="00B34E62"/>
    <w:rsid w:val="00B4649E"/>
    <w:rsid w:val="00B4658D"/>
    <w:rsid w:val="00B50493"/>
    <w:rsid w:val="00B61B78"/>
    <w:rsid w:val="00B926B2"/>
    <w:rsid w:val="00BC495F"/>
    <w:rsid w:val="00BC697B"/>
    <w:rsid w:val="00BD123D"/>
    <w:rsid w:val="00BE279D"/>
    <w:rsid w:val="00BF74D1"/>
    <w:rsid w:val="00C0768A"/>
    <w:rsid w:val="00C14DAC"/>
    <w:rsid w:val="00C177F0"/>
    <w:rsid w:val="00C253F3"/>
    <w:rsid w:val="00C37178"/>
    <w:rsid w:val="00C467AE"/>
    <w:rsid w:val="00C50A49"/>
    <w:rsid w:val="00C6326A"/>
    <w:rsid w:val="00C65114"/>
    <w:rsid w:val="00C65FC1"/>
    <w:rsid w:val="00C6662B"/>
    <w:rsid w:val="00C932C2"/>
    <w:rsid w:val="00CA42EA"/>
    <w:rsid w:val="00CA63E2"/>
    <w:rsid w:val="00CE47E9"/>
    <w:rsid w:val="00CF2D00"/>
    <w:rsid w:val="00D07CE8"/>
    <w:rsid w:val="00D3319D"/>
    <w:rsid w:val="00D37BA6"/>
    <w:rsid w:val="00D44826"/>
    <w:rsid w:val="00D70ED5"/>
    <w:rsid w:val="00D80135"/>
    <w:rsid w:val="00DA3AA6"/>
    <w:rsid w:val="00DC35D4"/>
    <w:rsid w:val="00DD5E71"/>
    <w:rsid w:val="00E02A77"/>
    <w:rsid w:val="00E128CD"/>
    <w:rsid w:val="00E171BF"/>
    <w:rsid w:val="00E24496"/>
    <w:rsid w:val="00E24F03"/>
    <w:rsid w:val="00E33E63"/>
    <w:rsid w:val="00E41A1B"/>
    <w:rsid w:val="00E46ED5"/>
    <w:rsid w:val="00E82D80"/>
    <w:rsid w:val="00E922EC"/>
    <w:rsid w:val="00EC0F04"/>
    <w:rsid w:val="00EC37D3"/>
    <w:rsid w:val="00EE5058"/>
    <w:rsid w:val="00EF54A7"/>
    <w:rsid w:val="00F07867"/>
    <w:rsid w:val="00F1333F"/>
    <w:rsid w:val="00F1514C"/>
    <w:rsid w:val="00F44A77"/>
    <w:rsid w:val="00F578BC"/>
    <w:rsid w:val="00F60FA7"/>
    <w:rsid w:val="00F647C9"/>
    <w:rsid w:val="00F64ED4"/>
    <w:rsid w:val="00F81054"/>
    <w:rsid w:val="00F8416B"/>
    <w:rsid w:val="00FA2BB6"/>
    <w:rsid w:val="00FA7E3D"/>
    <w:rsid w:val="00FB53CE"/>
    <w:rsid w:val="00FC0C22"/>
    <w:rsid w:val="00FF2423"/>
    <w:rsid w:val="00FF7DCF"/>
    <w:rsid w:val="035E4ACD"/>
    <w:rsid w:val="03A64431"/>
    <w:rsid w:val="05ED59C9"/>
    <w:rsid w:val="05FC4AA6"/>
    <w:rsid w:val="06342B7E"/>
    <w:rsid w:val="07280D24"/>
    <w:rsid w:val="07CC1904"/>
    <w:rsid w:val="08E92A0A"/>
    <w:rsid w:val="0CD47283"/>
    <w:rsid w:val="0CEA17E5"/>
    <w:rsid w:val="0D7B047F"/>
    <w:rsid w:val="0E2C7E1C"/>
    <w:rsid w:val="0EB04653"/>
    <w:rsid w:val="0F3E713F"/>
    <w:rsid w:val="0FC771A7"/>
    <w:rsid w:val="104A4F28"/>
    <w:rsid w:val="11FA5782"/>
    <w:rsid w:val="126E759E"/>
    <w:rsid w:val="18EF394D"/>
    <w:rsid w:val="1A9238CA"/>
    <w:rsid w:val="1BFD11B6"/>
    <w:rsid w:val="1C887A00"/>
    <w:rsid w:val="1D152415"/>
    <w:rsid w:val="1D624BB5"/>
    <w:rsid w:val="1E3755AF"/>
    <w:rsid w:val="1F29134E"/>
    <w:rsid w:val="200919B8"/>
    <w:rsid w:val="201D6D0C"/>
    <w:rsid w:val="21186F5C"/>
    <w:rsid w:val="2129021B"/>
    <w:rsid w:val="223D745E"/>
    <w:rsid w:val="230A2CA2"/>
    <w:rsid w:val="23864156"/>
    <w:rsid w:val="25AA691B"/>
    <w:rsid w:val="280C3EF5"/>
    <w:rsid w:val="2A365B1C"/>
    <w:rsid w:val="2AFA01E1"/>
    <w:rsid w:val="2C824B21"/>
    <w:rsid w:val="2E665C5F"/>
    <w:rsid w:val="2F9735C5"/>
    <w:rsid w:val="2FAC6B89"/>
    <w:rsid w:val="312C5865"/>
    <w:rsid w:val="338409CD"/>
    <w:rsid w:val="339E7630"/>
    <w:rsid w:val="34016433"/>
    <w:rsid w:val="36D43980"/>
    <w:rsid w:val="37AB285F"/>
    <w:rsid w:val="3ACD1870"/>
    <w:rsid w:val="3ADE613B"/>
    <w:rsid w:val="3B384FD8"/>
    <w:rsid w:val="3D2A6E05"/>
    <w:rsid w:val="46D93DAC"/>
    <w:rsid w:val="4A304509"/>
    <w:rsid w:val="4ACF4685"/>
    <w:rsid w:val="4D8053FD"/>
    <w:rsid w:val="4DB41AD1"/>
    <w:rsid w:val="4DB61361"/>
    <w:rsid w:val="4DC919B4"/>
    <w:rsid w:val="4E05744D"/>
    <w:rsid w:val="4E1606C2"/>
    <w:rsid w:val="4F9F7CCC"/>
    <w:rsid w:val="50C56BFE"/>
    <w:rsid w:val="510C3752"/>
    <w:rsid w:val="514354E7"/>
    <w:rsid w:val="525F2CAB"/>
    <w:rsid w:val="52C154DD"/>
    <w:rsid w:val="539155A7"/>
    <w:rsid w:val="54E2300F"/>
    <w:rsid w:val="563E293B"/>
    <w:rsid w:val="583513A0"/>
    <w:rsid w:val="59471F7B"/>
    <w:rsid w:val="5BBC0624"/>
    <w:rsid w:val="5D9B35C8"/>
    <w:rsid w:val="6147790E"/>
    <w:rsid w:val="61820CEF"/>
    <w:rsid w:val="63153986"/>
    <w:rsid w:val="63DD7DF4"/>
    <w:rsid w:val="64967D2A"/>
    <w:rsid w:val="64BE214C"/>
    <w:rsid w:val="65807B87"/>
    <w:rsid w:val="678A1976"/>
    <w:rsid w:val="69EB48BD"/>
    <w:rsid w:val="6A6E2656"/>
    <w:rsid w:val="6AAA1F3D"/>
    <w:rsid w:val="6AE20B78"/>
    <w:rsid w:val="6E907BC5"/>
    <w:rsid w:val="70AC6B58"/>
    <w:rsid w:val="75FF2DA9"/>
    <w:rsid w:val="76197A83"/>
    <w:rsid w:val="765D32BD"/>
    <w:rsid w:val="77016130"/>
    <w:rsid w:val="786B193C"/>
    <w:rsid w:val="79442A62"/>
    <w:rsid w:val="79DB77FE"/>
    <w:rsid w:val="79F12E3C"/>
    <w:rsid w:val="7A361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"/>
    <w:unhideWhenUsed/>
    <w:qFormat/>
    <w:uiPriority w:val="99"/>
    <w:pPr>
      <w:widowControl/>
      <w:adjustRightInd w:val="0"/>
      <w:snapToGrid w:val="0"/>
      <w:spacing w:after="200"/>
      <w:jc w:val="left"/>
    </w:pPr>
    <w:rPr>
      <w:rFonts w:ascii="Calibri Light" w:hAnsi="Calibri Light" w:cs="微软雅黑"/>
      <w:kern w:val="0"/>
      <w:sz w:val="20"/>
    </w:rPr>
  </w:style>
  <w:style w:type="paragraph" w:styleId="3">
    <w:name w:val="Balloon Text"/>
    <w:basedOn w:val="1"/>
    <w:link w:val="10"/>
    <w:semiHidden/>
    <w:unhideWhenUsed/>
    <w:qFormat/>
    <w:uiPriority w:val="99"/>
    <w:rPr>
      <w:rFonts w:ascii="Segoe UI" w:hAnsi="Segoe UI" w:cs="Segoe UI"/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Calibri Light" w:hAnsi="Calibri Light" w:cs="微软雅黑"/>
      <w:kern w:val="0"/>
      <w:sz w:val="18"/>
      <w:szCs w:val="18"/>
    </w:rPr>
  </w:style>
  <w:style w:type="paragraph" w:styleId="5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annotation reference"/>
    <w:semiHidden/>
    <w:unhideWhenUsed/>
    <w:qFormat/>
    <w:uiPriority w:val="99"/>
    <w:rPr>
      <w:sz w:val="16"/>
      <w:szCs w:val="16"/>
    </w:rPr>
  </w:style>
  <w:style w:type="character" w:customStyle="1" w:styleId="9">
    <w:name w:val="Comment Text Char"/>
    <w:basedOn w:val="7"/>
    <w:link w:val="2"/>
    <w:qFormat/>
    <w:uiPriority w:val="99"/>
    <w:rPr>
      <w:rFonts w:ascii="Calibri Light" w:hAnsi="Calibri Light" w:eastAsia="宋体" w:cs="微软雅黑"/>
      <w:sz w:val="20"/>
      <w:szCs w:val="20"/>
    </w:rPr>
  </w:style>
  <w:style w:type="character" w:customStyle="1" w:styleId="10">
    <w:name w:val="Balloon Text Char"/>
    <w:basedOn w:val="7"/>
    <w:link w:val="3"/>
    <w:semiHidden/>
    <w:qFormat/>
    <w:uiPriority w:val="99"/>
    <w:rPr>
      <w:rFonts w:ascii="Segoe UI" w:hAnsi="Segoe UI" w:eastAsia="宋体" w:cs="Segoe UI"/>
      <w:kern w:val="2"/>
      <w:sz w:val="18"/>
      <w:szCs w:val="18"/>
    </w:rPr>
  </w:style>
  <w:style w:type="character" w:customStyle="1" w:styleId="11">
    <w:name w:val="Footer Char"/>
    <w:basedOn w:val="7"/>
    <w:link w:val="4"/>
    <w:qFormat/>
    <w:uiPriority w:val="99"/>
    <w:rPr>
      <w:rFonts w:ascii="Calibri Light" w:hAnsi="Calibri Light" w:eastAsia="宋体" w:cs="微软雅黑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278</Words>
  <Characters>1590</Characters>
  <Lines>13</Lines>
  <Paragraphs>3</Paragraphs>
  <TotalTime>0</TotalTime>
  <ScaleCrop>false</ScaleCrop>
  <LinksUpToDate>false</LinksUpToDate>
  <CharactersWithSpaces>1865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2016-01-04T18:23:00Z</dcterms:created>
  <dc:creator>Bing Yu</dc:creator>
  <cp:lastModifiedBy>好想笑</cp:lastModifiedBy>
  <dcterms:modified xsi:type="dcterms:W3CDTF">2020-10-29T11:10:06Z</dcterms:modified>
  <cp:revision>253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