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91C6C" w14:textId="4465683C" w:rsidR="00BC125F" w:rsidRPr="00F434E8" w:rsidRDefault="00000000" w:rsidP="00F434E8">
      <w:pPr>
        <w:jc w:val="center"/>
        <w:rPr>
          <w:b/>
          <w:bCs w:val="0"/>
        </w:rPr>
      </w:pPr>
      <w:bookmarkStart w:id="0" w:name="_Hlk148102404"/>
      <w:r w:rsidRPr="00F434E8">
        <w:rPr>
          <w:rFonts w:hint="eastAsia"/>
          <w:b/>
          <w:bCs w:val="0"/>
        </w:rPr>
        <w:t>Supplementary Information</w:t>
      </w:r>
    </w:p>
    <w:p w14:paraId="334B389E" w14:textId="77777777" w:rsidR="00B33A50" w:rsidRPr="00F434E8" w:rsidRDefault="00B33A50" w:rsidP="00F434E8">
      <w:pPr>
        <w:rPr>
          <w:b/>
          <w:bCs w:val="0"/>
        </w:rPr>
      </w:pPr>
      <w:bookmarkStart w:id="1" w:name="_Hlk154420161"/>
      <w:r w:rsidRPr="00F434E8">
        <w:rPr>
          <w:b/>
          <w:bCs w:val="0"/>
        </w:rPr>
        <w:t xml:space="preserve">Effect of electric field frequency on phytoremediation efficiency and </w:t>
      </w:r>
      <w:r w:rsidRPr="00F434E8">
        <w:rPr>
          <w:rFonts w:hint="eastAsia"/>
          <w:b/>
          <w:bCs w:val="0"/>
        </w:rPr>
        <w:t>p</w:t>
      </w:r>
      <w:r w:rsidRPr="00F434E8">
        <w:rPr>
          <w:b/>
          <w:bCs w:val="0"/>
        </w:rPr>
        <w:t xml:space="preserve">roperties </w:t>
      </w:r>
      <w:r w:rsidRPr="00F434E8">
        <w:rPr>
          <w:rFonts w:hint="eastAsia"/>
          <w:b/>
          <w:bCs w:val="0"/>
        </w:rPr>
        <w:t>of</w:t>
      </w:r>
      <w:r w:rsidRPr="00F434E8">
        <w:rPr>
          <w:b/>
          <w:bCs w:val="0"/>
        </w:rPr>
        <w:t xml:space="preserve"> Cd-contaminated soil</w:t>
      </w:r>
    </w:p>
    <w:p w14:paraId="2B441A85" w14:textId="77777777" w:rsidR="00DB0B65" w:rsidRDefault="00DB0B65" w:rsidP="00F434E8"/>
    <w:p w14:paraId="67C7DDE3" w14:textId="24674817" w:rsidR="00B33A50" w:rsidRPr="00F434E8" w:rsidRDefault="00B33A50" w:rsidP="00F434E8">
      <w:pPr>
        <w:rPr>
          <w:vertAlign w:val="superscript"/>
        </w:rPr>
      </w:pPr>
      <w:r w:rsidRPr="00F434E8">
        <w:t>Xia</w:t>
      </w:r>
      <w:r w:rsidRPr="00F434E8">
        <w:rPr>
          <w:rFonts w:hint="eastAsia"/>
        </w:rPr>
        <w:t>o</w:t>
      </w:r>
      <w:r w:rsidR="00C20B07" w:rsidRPr="00F434E8">
        <w:rPr>
          <w:rFonts w:hint="eastAsia"/>
        </w:rPr>
        <w:t>l</w:t>
      </w:r>
      <w:r w:rsidRPr="00F434E8">
        <w:rPr>
          <w:rFonts w:hint="eastAsia"/>
        </w:rPr>
        <w:t>an</w:t>
      </w:r>
      <w:r w:rsidRPr="00F434E8">
        <w:t xml:space="preserve"> </w:t>
      </w:r>
      <w:r w:rsidRPr="00F434E8">
        <w:rPr>
          <w:rFonts w:hint="eastAsia"/>
        </w:rPr>
        <w:t>Xu</w:t>
      </w:r>
      <w:r w:rsidRPr="00F434E8">
        <w:rPr>
          <w:vertAlign w:val="superscript"/>
        </w:rPr>
        <w:t>1,2</w:t>
      </w:r>
      <w:r w:rsidRPr="00F434E8">
        <w:t xml:space="preserve">, </w:t>
      </w:r>
      <w:proofErr w:type="spellStart"/>
      <w:r w:rsidRPr="00F434E8">
        <w:rPr>
          <w:rFonts w:hint="eastAsia"/>
        </w:rPr>
        <w:t>Chui</w:t>
      </w:r>
      <w:r w:rsidR="00C20B07" w:rsidRPr="00F434E8">
        <w:rPr>
          <w:rFonts w:hint="eastAsia"/>
        </w:rPr>
        <w:t>k</w:t>
      </w:r>
      <w:r w:rsidRPr="00F434E8">
        <w:rPr>
          <w:rFonts w:hint="eastAsia"/>
        </w:rPr>
        <w:t>ang</w:t>
      </w:r>
      <w:proofErr w:type="spellEnd"/>
      <w:r w:rsidRPr="00F434E8">
        <w:t xml:space="preserve"> </w:t>
      </w:r>
      <w:r w:rsidRPr="00F434E8">
        <w:rPr>
          <w:rFonts w:hint="eastAsia"/>
        </w:rPr>
        <w:t>Zhou</w:t>
      </w:r>
      <w:r w:rsidRPr="00F434E8">
        <w:rPr>
          <w:vertAlign w:val="superscript"/>
        </w:rPr>
        <w:t>1,2</w:t>
      </w:r>
      <w:r w:rsidRPr="00F434E8">
        <w:t xml:space="preserve">, </w:t>
      </w:r>
      <w:proofErr w:type="spellStart"/>
      <w:r w:rsidRPr="00F434E8">
        <w:rPr>
          <w:rFonts w:hint="eastAsia"/>
        </w:rPr>
        <w:t>Jia</w:t>
      </w:r>
      <w:r w:rsidR="00C20B07" w:rsidRPr="00F434E8">
        <w:rPr>
          <w:rFonts w:hint="eastAsia"/>
        </w:rPr>
        <w:t>q</w:t>
      </w:r>
      <w:r w:rsidRPr="00F434E8">
        <w:rPr>
          <w:rFonts w:hint="eastAsia"/>
        </w:rPr>
        <w:t>ing</w:t>
      </w:r>
      <w:proofErr w:type="spellEnd"/>
      <w:r w:rsidRPr="00F434E8">
        <w:rPr>
          <w:rFonts w:hint="eastAsia"/>
        </w:rPr>
        <w:t xml:space="preserve"> Mei</w:t>
      </w:r>
      <w:r w:rsidRPr="00F434E8">
        <w:rPr>
          <w:vertAlign w:val="superscript"/>
        </w:rPr>
        <w:t>1,2</w:t>
      </w:r>
      <w:r w:rsidRPr="00F434E8">
        <w:t>, Jia</w:t>
      </w:r>
      <w:r w:rsidR="00C20B07" w:rsidRPr="00F434E8">
        <w:rPr>
          <w:rFonts w:hint="eastAsia"/>
        </w:rPr>
        <w:t>w</w:t>
      </w:r>
      <w:r w:rsidRPr="00F434E8">
        <w:t>ei Ma</w:t>
      </w:r>
      <w:r w:rsidRPr="00F434E8">
        <w:rPr>
          <w:rFonts w:hint="eastAsia"/>
          <w:vertAlign w:val="superscript"/>
        </w:rPr>
        <w:t>3</w:t>
      </w:r>
      <w:r w:rsidRPr="00F434E8">
        <w:t xml:space="preserve">, </w:t>
      </w:r>
      <w:proofErr w:type="spellStart"/>
      <w:r w:rsidRPr="00F434E8">
        <w:t>Zheng</w:t>
      </w:r>
      <w:r w:rsidR="00C20B07" w:rsidRPr="00F434E8">
        <w:rPr>
          <w:rFonts w:hint="eastAsia"/>
        </w:rPr>
        <w:t>q</w:t>
      </w:r>
      <w:r w:rsidRPr="00F434E8">
        <w:t>ian</w:t>
      </w:r>
      <w:proofErr w:type="spellEnd"/>
      <w:r w:rsidRPr="00F434E8">
        <w:t xml:space="preserve"> Ye</w:t>
      </w:r>
      <w:r w:rsidRPr="00F434E8">
        <w:rPr>
          <w:vertAlign w:val="superscript"/>
        </w:rPr>
        <w:t>1,2</w:t>
      </w:r>
      <w:r w:rsidRPr="00F434E8">
        <w:t>, Dan Liu</w:t>
      </w:r>
      <w:r w:rsidRPr="00F434E8">
        <w:rPr>
          <w:vertAlign w:val="superscript"/>
        </w:rPr>
        <w:t>1,2</w:t>
      </w:r>
      <w:r w:rsidRPr="00F434E8">
        <w:t>, Ke</w:t>
      </w:r>
      <w:r w:rsidR="00C20B07" w:rsidRPr="00F434E8">
        <w:rPr>
          <w:rFonts w:hint="eastAsia"/>
        </w:rPr>
        <w:t>l</w:t>
      </w:r>
      <w:r w:rsidRPr="00F434E8">
        <w:t>i Zhao</w:t>
      </w:r>
      <w:r w:rsidRPr="00F434E8">
        <w:rPr>
          <w:vertAlign w:val="superscript"/>
        </w:rPr>
        <w:t>1,2</w:t>
      </w:r>
      <w:r w:rsidRPr="00F434E8">
        <w:t>,</w:t>
      </w:r>
      <w:r w:rsidRPr="00F434E8">
        <w:rPr>
          <w:rFonts w:hint="eastAsia"/>
        </w:rPr>
        <w:t xml:space="preserve"> Xian</w:t>
      </w:r>
      <w:r w:rsidR="00C20B07" w:rsidRPr="00F434E8">
        <w:rPr>
          <w:rFonts w:hint="eastAsia"/>
        </w:rPr>
        <w:t>z</w:t>
      </w:r>
      <w:r w:rsidRPr="00F434E8">
        <w:rPr>
          <w:rFonts w:hint="eastAsia"/>
        </w:rPr>
        <w:t>hi Fang</w:t>
      </w:r>
      <w:r w:rsidRPr="00F434E8">
        <w:rPr>
          <w:vertAlign w:val="superscript"/>
        </w:rPr>
        <w:t>1,2, *</w:t>
      </w:r>
    </w:p>
    <w:p w14:paraId="75DDC12A" w14:textId="77777777" w:rsidR="00DB0B65" w:rsidRPr="002A21DC" w:rsidRDefault="00DB0B65" w:rsidP="00F434E8">
      <w:pPr>
        <w:rPr>
          <w:vertAlign w:val="superscript"/>
        </w:rPr>
      </w:pPr>
    </w:p>
    <w:p w14:paraId="79983B28" w14:textId="311B029B" w:rsidR="00B33A50" w:rsidRPr="002A21DC" w:rsidRDefault="00B33A50" w:rsidP="00F434E8">
      <w:pPr>
        <w:rPr>
          <w:b/>
        </w:rPr>
      </w:pPr>
      <w:r w:rsidRPr="002A21DC">
        <w:rPr>
          <w:vertAlign w:val="superscript"/>
        </w:rPr>
        <w:t>1</w:t>
      </w:r>
      <w:r w:rsidR="00BD6A35" w:rsidRPr="00BD6A35">
        <w:t xml:space="preserve"> Key Laboratory of Soil Remediation and Quality Improvement in Zhejiang Province Hangzhou 311300, Zhejiang, China</w:t>
      </w:r>
    </w:p>
    <w:p w14:paraId="5483C61B" w14:textId="77777777" w:rsidR="00BD6A35" w:rsidRDefault="00B33A50" w:rsidP="00F434E8">
      <w:pPr>
        <w:rPr>
          <w:b/>
        </w:rPr>
      </w:pPr>
      <w:r w:rsidRPr="002A21DC">
        <w:rPr>
          <w:vertAlign w:val="superscript"/>
        </w:rPr>
        <w:t>2</w:t>
      </w:r>
      <w:r w:rsidR="00BD6A35" w:rsidRPr="00BD6A35">
        <w:t xml:space="preserve"> Key Laboratory of Soil Development and Utilization of Forest Food Resources Improvement in Zhejiang Province Hangzhou 311300, Zhejiang, China</w:t>
      </w:r>
      <w:r w:rsidR="00BD6A35" w:rsidRPr="00BD6A35">
        <w:rPr>
          <w:rFonts w:hint="eastAsia"/>
        </w:rPr>
        <w:t xml:space="preserve"> </w:t>
      </w:r>
    </w:p>
    <w:p w14:paraId="0C26D5BB" w14:textId="4977267A" w:rsidR="00BD6A35" w:rsidRDefault="00B33A50" w:rsidP="00F434E8">
      <w:r w:rsidRPr="002A21DC">
        <w:rPr>
          <w:vertAlign w:val="superscript"/>
        </w:rPr>
        <w:t xml:space="preserve">* </w:t>
      </w:r>
      <w:r w:rsidRPr="002A21DC">
        <w:t xml:space="preserve">Correspondence: </w:t>
      </w:r>
      <w:r w:rsidRPr="00F434E8">
        <w:t>Xian</w:t>
      </w:r>
      <w:r w:rsidR="00C20B07" w:rsidRPr="00F434E8">
        <w:rPr>
          <w:rFonts w:hint="eastAsia"/>
        </w:rPr>
        <w:t>z</w:t>
      </w:r>
      <w:r w:rsidRPr="00F434E8">
        <w:t>hi</w:t>
      </w:r>
      <w:r w:rsidRPr="002A21DC">
        <w:t xml:space="preserve"> Fang, Zhejiang A &amp; F University, Zhejiang, Hangzhou 311300, China, </w:t>
      </w:r>
      <w:hyperlink r:id="rId7" w:history="1">
        <w:r w:rsidRPr="002A21DC">
          <w:rPr>
            <w:u w:val="single"/>
          </w:rPr>
          <w:t>fangxz@zafu.edu.cn</w:t>
        </w:r>
      </w:hyperlink>
      <w:bookmarkEnd w:id="1"/>
      <w:r w:rsidR="00BD6A35">
        <w:br w:type="page"/>
      </w:r>
    </w:p>
    <w:p w14:paraId="733E2579" w14:textId="77777777" w:rsidR="00227A99" w:rsidRPr="00F434E8" w:rsidRDefault="00227A99" w:rsidP="00F434E8">
      <w:pPr>
        <w:rPr>
          <w:b/>
          <w:bCs w:val="0"/>
        </w:rPr>
      </w:pPr>
      <w:r w:rsidRPr="00F434E8">
        <w:rPr>
          <w:b/>
          <w:bCs w:val="0"/>
        </w:rPr>
        <w:lastRenderedPageBreak/>
        <w:t>Supplementary Fig. S</w:t>
      </w:r>
      <w:r w:rsidRPr="00F434E8">
        <w:rPr>
          <w:rFonts w:hint="eastAsia"/>
          <w:b/>
          <w:bCs w:val="0"/>
        </w:rPr>
        <w:t>1</w:t>
      </w:r>
    </w:p>
    <w:p w14:paraId="3FB080C0" w14:textId="6FE76276" w:rsidR="00227A99" w:rsidRDefault="00227A99" w:rsidP="00F434E8">
      <w:pPr>
        <w:jc w:val="center"/>
      </w:pPr>
      <w:r>
        <w:rPr>
          <w:noProof/>
        </w:rPr>
        <w:drawing>
          <wp:inline distT="0" distB="0" distL="0" distR="0" wp14:anchorId="1AB934D7" wp14:editId="0DB0EF37">
            <wp:extent cx="4286250" cy="3333750"/>
            <wp:effectExtent l="0" t="0" r="0" b="0"/>
            <wp:docPr id="1717231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31863" name="图片 1717231863"/>
                    <pic:cNvPicPr/>
                  </pic:nvPicPr>
                  <pic:blipFill rotWithShape="1">
                    <a:blip r:embed="rId8" cstate="print">
                      <a:extLst>
                        <a:ext uri="{28A0092B-C50C-407E-A947-70E740481C1C}">
                          <a14:useLocalDpi xmlns:a14="http://schemas.microsoft.com/office/drawing/2010/main" val="0"/>
                        </a:ext>
                      </a:extLst>
                    </a:blip>
                    <a:srcRect l="7585" t="7785" r="11149" b="9641"/>
                    <a:stretch/>
                  </pic:blipFill>
                  <pic:spPr bwMode="auto">
                    <a:xfrm>
                      <a:off x="0" y="0"/>
                      <a:ext cx="4286250" cy="3333750"/>
                    </a:xfrm>
                    <a:prstGeom prst="rect">
                      <a:avLst/>
                    </a:prstGeom>
                    <a:ln>
                      <a:noFill/>
                    </a:ln>
                    <a:extLst>
                      <a:ext uri="{53640926-AAD7-44D8-BBD7-CCE9431645EC}">
                        <a14:shadowObscured xmlns:a14="http://schemas.microsoft.com/office/drawing/2010/main"/>
                      </a:ext>
                    </a:extLst>
                  </pic:spPr>
                </pic:pic>
              </a:graphicData>
            </a:graphic>
          </wp:inline>
        </w:drawing>
      </w:r>
    </w:p>
    <w:p w14:paraId="735F6F25" w14:textId="678AE744" w:rsidR="00BF0125" w:rsidRDefault="00227A99" w:rsidP="00F434E8">
      <w:pPr>
        <w:rPr>
          <w:rFonts w:eastAsia="黑体"/>
        </w:rPr>
      </w:pPr>
      <w:r w:rsidRPr="003A5AF9">
        <w:rPr>
          <w:b/>
        </w:rPr>
        <w:t>S</w:t>
      </w:r>
      <w:r w:rsidRPr="003A5AF9">
        <w:rPr>
          <w:rFonts w:hint="eastAsia"/>
          <w:b/>
        </w:rPr>
        <w:t>u</w:t>
      </w:r>
      <w:r w:rsidRPr="003A5AF9">
        <w:rPr>
          <w:b/>
        </w:rPr>
        <w:t xml:space="preserve">pplementary Figure </w:t>
      </w:r>
      <w:r w:rsidRPr="003A5AF9">
        <w:rPr>
          <w:rFonts w:hint="eastAsia"/>
          <w:b/>
        </w:rPr>
        <w:t>1</w:t>
      </w:r>
      <w:r w:rsidRPr="003A5AF9">
        <w:rPr>
          <w:b/>
        </w:rPr>
        <w:t>. Effect of AC electric field frequency on</w:t>
      </w:r>
      <w:r w:rsidR="00BF0125" w:rsidRPr="003A5AF9">
        <w:rPr>
          <w:b/>
        </w:rPr>
        <w:t xml:space="preserve"> the above</w:t>
      </w:r>
      <w:r w:rsidR="00BF0125" w:rsidRPr="003A5AF9">
        <w:rPr>
          <w:rFonts w:hint="eastAsia"/>
          <w:b/>
        </w:rPr>
        <w:t>-</w:t>
      </w:r>
      <w:r w:rsidR="00BF0125" w:rsidRPr="003A5AF9">
        <w:rPr>
          <w:b/>
        </w:rPr>
        <w:t>ground biomass of willow</w:t>
      </w:r>
      <w:r w:rsidRPr="003A5AF9">
        <w:rPr>
          <w:rFonts w:hint="eastAsia"/>
          <w:b/>
        </w:rPr>
        <w:t>.</w:t>
      </w:r>
      <w:r w:rsidR="00BF0125" w:rsidRPr="003A5AF9">
        <w:t xml:space="preserve"> CK: No electric field; 50</w:t>
      </w:r>
      <w:r w:rsidR="00F434E8">
        <w:rPr>
          <w:rFonts w:hint="eastAsia"/>
        </w:rPr>
        <w:t xml:space="preserve"> </w:t>
      </w:r>
      <w:r w:rsidR="00BF0125" w:rsidRPr="003A5AF9">
        <w:t>Hz: 0.5</w:t>
      </w:r>
      <w:r w:rsidR="00F434E8">
        <w:rPr>
          <w:rFonts w:hint="eastAsia"/>
        </w:rPr>
        <w:t xml:space="preserve"> </w:t>
      </w:r>
      <w:r w:rsidR="00BF0125" w:rsidRPr="003A5AF9">
        <w:t>V·cm</w:t>
      </w:r>
      <w:r w:rsidR="00BF0125" w:rsidRPr="003A5AF9">
        <w:rPr>
          <w:vertAlign w:val="superscript"/>
        </w:rPr>
        <w:t>-1</w:t>
      </w:r>
      <w:r w:rsidR="00BF0125" w:rsidRPr="003A5AF9">
        <w:t xml:space="preserve"> AC with frequency of 50 Hz; 300</w:t>
      </w:r>
      <w:r w:rsidR="00F434E8">
        <w:rPr>
          <w:rFonts w:hint="eastAsia"/>
        </w:rPr>
        <w:t xml:space="preserve"> </w:t>
      </w:r>
      <w:r w:rsidR="00BF0125" w:rsidRPr="003A5AF9">
        <w:t>Hz: 0.5</w:t>
      </w:r>
      <w:r w:rsidR="00F434E8">
        <w:rPr>
          <w:rFonts w:hint="eastAsia"/>
        </w:rPr>
        <w:t xml:space="preserve"> </w:t>
      </w:r>
      <w:r w:rsidR="00BF0125" w:rsidRPr="003A5AF9">
        <w:t>V·cm</w:t>
      </w:r>
      <w:r w:rsidR="00BF0125" w:rsidRPr="003A5AF9">
        <w:rPr>
          <w:vertAlign w:val="superscript"/>
        </w:rPr>
        <w:t>-1</w:t>
      </w:r>
      <w:r w:rsidR="00BF0125" w:rsidRPr="003A5AF9">
        <w:t xml:space="preserve"> AC with frequency of 300 Hz.</w:t>
      </w:r>
      <w:r w:rsidR="00BF0125" w:rsidRPr="003A5AF9">
        <w:rPr>
          <w:rFonts w:hint="eastAsia"/>
        </w:rPr>
        <w:t xml:space="preserve"> </w:t>
      </w:r>
      <w:r w:rsidR="00BF0125" w:rsidRPr="003A5AF9">
        <w:rPr>
          <w:rFonts w:eastAsia="黑体"/>
        </w:rPr>
        <w:t xml:space="preserve">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BF0125" w:rsidRPr="003A5AF9">
        <w:rPr>
          <w:rFonts w:eastAsia="黑体"/>
        </w:rPr>
        <w:t xml:space="preserve">. Data are means ± standard </w:t>
      </w:r>
      <w:r w:rsidR="00BF0125" w:rsidRPr="0096023B">
        <w:rPr>
          <w:color w:val="C00000"/>
        </w:rPr>
        <w:t>error</w:t>
      </w:r>
      <w:r w:rsidR="00BF0125" w:rsidRPr="003A5AF9">
        <w:rPr>
          <w:rFonts w:eastAsia="黑体"/>
        </w:rPr>
        <w:t xml:space="preserve"> of three biological replicates. Different letters above the column indicate significant differences </w:t>
      </w:r>
      <w:r w:rsidR="00F434E8">
        <w:rPr>
          <w:rFonts w:eastAsia="黑体" w:hint="eastAsia"/>
        </w:rPr>
        <w:t>among</w:t>
      </w:r>
      <w:r w:rsidR="00BF0125" w:rsidRPr="003A5AF9">
        <w:rPr>
          <w:rFonts w:eastAsia="黑体"/>
        </w:rPr>
        <w:t xml:space="preserve"> different frequency treatments as determined by one-way ANOVA with Duncan (</w:t>
      </w:r>
      <w:r w:rsidR="00BF0125" w:rsidRPr="003A5AF9">
        <w:rPr>
          <w:rFonts w:eastAsia="黑体"/>
          <w:i/>
          <w:iCs/>
        </w:rPr>
        <w:t xml:space="preserve">P &lt; </w:t>
      </w:r>
      <w:r w:rsidR="00BF0125" w:rsidRPr="003A5AF9">
        <w:rPr>
          <w:rFonts w:eastAsia="黑体"/>
        </w:rPr>
        <w:t>0.05).</w:t>
      </w:r>
      <w:r w:rsidR="00BF0125">
        <w:rPr>
          <w:rFonts w:eastAsia="黑体"/>
        </w:rPr>
        <w:br w:type="page"/>
      </w:r>
    </w:p>
    <w:p w14:paraId="0371914C" w14:textId="2C60CA11" w:rsidR="008E5CD2" w:rsidRPr="00F434E8" w:rsidRDefault="00000000" w:rsidP="00F434E8">
      <w:pPr>
        <w:rPr>
          <w:b/>
          <w:bCs w:val="0"/>
        </w:rPr>
      </w:pPr>
      <w:r w:rsidRPr="00F434E8">
        <w:rPr>
          <w:b/>
          <w:bCs w:val="0"/>
        </w:rPr>
        <w:lastRenderedPageBreak/>
        <w:t>Supplementary Fig. S</w:t>
      </w:r>
      <w:r w:rsidR="0055418F" w:rsidRPr="00F434E8">
        <w:rPr>
          <w:rFonts w:hint="eastAsia"/>
          <w:b/>
          <w:bCs w:val="0"/>
        </w:rPr>
        <w:t>2</w:t>
      </w:r>
    </w:p>
    <w:p w14:paraId="585CC601" w14:textId="01623617" w:rsidR="008E5CD2" w:rsidRDefault="00A102AB" w:rsidP="00F434E8">
      <w:pPr>
        <w:jc w:val="center"/>
        <w:rPr>
          <w:noProof/>
        </w:rPr>
      </w:pPr>
      <w:r>
        <w:rPr>
          <w:rFonts w:hint="eastAsia"/>
          <w:noProof/>
        </w:rPr>
        <w:drawing>
          <wp:inline distT="0" distB="0" distL="0" distR="0" wp14:anchorId="2FC1D3B8" wp14:editId="22FC692B">
            <wp:extent cx="4987026" cy="5853368"/>
            <wp:effectExtent l="0" t="0" r="4445" b="0"/>
            <wp:docPr id="9225844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84492" name="图片 922584492"/>
                    <pic:cNvPicPr/>
                  </pic:nvPicPr>
                  <pic:blipFill rotWithShape="1">
                    <a:blip r:embed="rId9" cstate="print">
                      <a:extLst>
                        <a:ext uri="{28A0092B-C50C-407E-A947-70E740481C1C}">
                          <a14:useLocalDpi xmlns:a14="http://schemas.microsoft.com/office/drawing/2010/main" val="0"/>
                        </a:ext>
                      </a:extLst>
                    </a:blip>
                    <a:srcRect l="2703" t="4124" r="2720" b="3460"/>
                    <a:stretch/>
                  </pic:blipFill>
                  <pic:spPr bwMode="auto">
                    <a:xfrm>
                      <a:off x="0" y="0"/>
                      <a:ext cx="4988318" cy="5854885"/>
                    </a:xfrm>
                    <a:prstGeom prst="rect">
                      <a:avLst/>
                    </a:prstGeom>
                    <a:ln>
                      <a:noFill/>
                    </a:ln>
                    <a:extLst>
                      <a:ext uri="{53640926-AAD7-44D8-BBD7-CCE9431645EC}">
                        <a14:shadowObscured xmlns:a14="http://schemas.microsoft.com/office/drawing/2010/main"/>
                      </a:ext>
                    </a:extLst>
                  </pic:spPr>
                </pic:pic>
              </a:graphicData>
            </a:graphic>
          </wp:inline>
        </w:drawing>
      </w:r>
    </w:p>
    <w:p w14:paraId="5D1640D9" w14:textId="274D33F7" w:rsidR="002A21DC" w:rsidRPr="00D36AC2" w:rsidRDefault="00000000" w:rsidP="00F434E8">
      <w:pPr>
        <w:rPr>
          <w:rFonts w:eastAsia="黑体"/>
        </w:rPr>
      </w:pPr>
      <w:r w:rsidRPr="003A5AF9">
        <w:rPr>
          <w:b/>
        </w:rPr>
        <w:t>S</w:t>
      </w:r>
      <w:r w:rsidRPr="003A5AF9">
        <w:rPr>
          <w:rFonts w:hint="eastAsia"/>
          <w:b/>
        </w:rPr>
        <w:t>u</w:t>
      </w:r>
      <w:r w:rsidRPr="003A5AF9">
        <w:rPr>
          <w:b/>
        </w:rPr>
        <w:t xml:space="preserve">pplementary Figure </w:t>
      </w:r>
      <w:r w:rsidR="0055418F" w:rsidRPr="003A5AF9">
        <w:rPr>
          <w:rFonts w:hint="eastAsia"/>
          <w:b/>
        </w:rPr>
        <w:t>2</w:t>
      </w:r>
      <w:r w:rsidRPr="003A5AF9">
        <w:rPr>
          <w:b/>
        </w:rPr>
        <w:t>.</w:t>
      </w:r>
      <w:r w:rsidRPr="003A5AF9">
        <w:rPr>
          <w:rFonts w:hint="eastAsia"/>
          <w:b/>
        </w:rPr>
        <w:t xml:space="preserve"> </w:t>
      </w:r>
      <w:r w:rsidR="00CE0A11" w:rsidRPr="003A5AF9">
        <w:rPr>
          <w:b/>
        </w:rPr>
        <w:t>Effect of AC electric field frequency on</w:t>
      </w:r>
      <w:r w:rsidRPr="003A5AF9">
        <w:rPr>
          <w:rFonts w:hint="eastAsia"/>
          <w:b/>
        </w:rPr>
        <w:t xml:space="preserve"> root morphology of willow.</w:t>
      </w:r>
      <w:r w:rsidRPr="00BF0125">
        <w:rPr>
          <w:rFonts w:hint="eastAsia"/>
        </w:rPr>
        <w:t xml:space="preserve"> </w:t>
      </w:r>
      <w:r w:rsidRPr="0055418F">
        <w:rPr>
          <w:rFonts w:hint="eastAsia"/>
        </w:rPr>
        <w:t>(</w:t>
      </w:r>
      <w:r w:rsidR="00082295" w:rsidRPr="0055418F">
        <w:rPr>
          <w:rFonts w:hint="eastAsia"/>
        </w:rPr>
        <w:t>a</w:t>
      </w:r>
      <w:r w:rsidRPr="0055418F">
        <w:rPr>
          <w:rFonts w:hint="eastAsia"/>
        </w:rPr>
        <w:t>) Root volume</w:t>
      </w:r>
      <w:r w:rsidR="00F434E8">
        <w:rPr>
          <w:rFonts w:hint="eastAsia"/>
        </w:rPr>
        <w:t>;</w:t>
      </w:r>
      <w:r w:rsidRPr="0055418F">
        <w:rPr>
          <w:rFonts w:hint="eastAsia"/>
        </w:rPr>
        <w:t xml:space="preserve"> (</w:t>
      </w:r>
      <w:r w:rsidR="00082295" w:rsidRPr="0055418F">
        <w:rPr>
          <w:rFonts w:hint="eastAsia"/>
        </w:rPr>
        <w:t>b</w:t>
      </w:r>
      <w:r w:rsidRPr="0055418F">
        <w:rPr>
          <w:rFonts w:hint="eastAsia"/>
        </w:rPr>
        <w:t xml:space="preserve">) </w:t>
      </w:r>
      <w:r w:rsidR="00CE0A11" w:rsidRPr="0055418F">
        <w:rPr>
          <w:rFonts w:hint="eastAsia"/>
        </w:rPr>
        <w:t>r</w:t>
      </w:r>
      <w:r w:rsidRPr="0055418F">
        <w:rPr>
          <w:rFonts w:hint="eastAsia"/>
        </w:rPr>
        <w:t>oot surface area</w:t>
      </w:r>
      <w:r w:rsidR="00F434E8">
        <w:rPr>
          <w:rFonts w:hint="eastAsia"/>
        </w:rPr>
        <w:t>;</w:t>
      </w:r>
      <w:r w:rsidRPr="0055418F">
        <w:rPr>
          <w:rFonts w:hint="eastAsia"/>
        </w:rPr>
        <w:t xml:space="preserve"> (</w:t>
      </w:r>
      <w:r w:rsidR="00082295" w:rsidRPr="0055418F">
        <w:rPr>
          <w:rFonts w:hint="eastAsia"/>
        </w:rPr>
        <w:t>c</w:t>
      </w:r>
      <w:r w:rsidRPr="0055418F">
        <w:rPr>
          <w:rFonts w:hint="eastAsia"/>
        </w:rPr>
        <w:t xml:space="preserve">) </w:t>
      </w:r>
      <w:r w:rsidR="00CE0A11" w:rsidRPr="0055418F">
        <w:rPr>
          <w:rFonts w:hint="eastAsia"/>
        </w:rPr>
        <w:t>r</w:t>
      </w:r>
      <w:r w:rsidRPr="0055418F">
        <w:rPr>
          <w:rFonts w:hint="eastAsia"/>
        </w:rPr>
        <w:t>oot diameter</w:t>
      </w:r>
      <w:r w:rsidR="00F434E8">
        <w:rPr>
          <w:rFonts w:hint="eastAsia"/>
        </w:rPr>
        <w:t>;</w:t>
      </w:r>
      <w:r w:rsidRPr="0055418F">
        <w:rPr>
          <w:rFonts w:hint="eastAsia"/>
        </w:rPr>
        <w:t xml:space="preserve"> (</w:t>
      </w:r>
      <w:r w:rsidR="00082295" w:rsidRPr="0055418F">
        <w:rPr>
          <w:rFonts w:hint="eastAsia"/>
        </w:rPr>
        <w:t>d</w:t>
      </w:r>
      <w:r w:rsidRPr="0055418F">
        <w:rPr>
          <w:rFonts w:hint="eastAsia"/>
        </w:rPr>
        <w:t xml:space="preserve">) </w:t>
      </w:r>
      <w:r w:rsidR="00CE0A11" w:rsidRPr="0055418F">
        <w:rPr>
          <w:rFonts w:hint="eastAsia"/>
        </w:rPr>
        <w:t>r</w:t>
      </w:r>
      <w:r w:rsidRPr="0055418F">
        <w:rPr>
          <w:rFonts w:hint="eastAsia"/>
        </w:rPr>
        <w:t>oot tip</w:t>
      </w:r>
      <w:r w:rsidR="00F434E8">
        <w:rPr>
          <w:rFonts w:hint="eastAsia"/>
        </w:rPr>
        <w:t>;</w:t>
      </w:r>
      <w:r w:rsidRPr="0055418F">
        <w:rPr>
          <w:rFonts w:hint="eastAsia"/>
        </w:rPr>
        <w:t xml:space="preserve"> (</w:t>
      </w:r>
      <w:r w:rsidR="00082295" w:rsidRPr="0055418F">
        <w:rPr>
          <w:rFonts w:hint="eastAsia"/>
        </w:rPr>
        <w:t>e</w:t>
      </w:r>
      <w:r w:rsidRPr="0055418F">
        <w:rPr>
          <w:rFonts w:hint="eastAsia"/>
        </w:rPr>
        <w:t xml:space="preserve">) </w:t>
      </w:r>
      <w:r w:rsidR="00CE0A11" w:rsidRPr="0055418F">
        <w:rPr>
          <w:rFonts w:hint="eastAsia"/>
        </w:rPr>
        <w:t>r</w:t>
      </w:r>
      <w:r w:rsidRPr="0055418F">
        <w:rPr>
          <w:rFonts w:hint="eastAsia"/>
        </w:rPr>
        <w:t xml:space="preserve">oot length. </w:t>
      </w:r>
      <w:r w:rsidR="00CE0A11" w:rsidRPr="0055418F">
        <w:t>CK: No electric field; 50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50 Hz; 300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300 Hz.</w:t>
      </w:r>
      <w:r w:rsidRPr="0055418F">
        <w:rPr>
          <w:rFonts w:hint="eastAsia"/>
        </w:rPr>
        <w:t xml:space="preserve"> </w:t>
      </w:r>
      <w:r w:rsidR="00CE0A11" w:rsidRPr="0055418F">
        <w:rPr>
          <w:rFonts w:eastAsia="黑体"/>
        </w:rPr>
        <w:t xml:space="preserve">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CE0A11" w:rsidRPr="0055418F">
        <w:rPr>
          <w:rFonts w:eastAsia="黑体"/>
        </w:rPr>
        <w:t xml:space="preserve">. Data are means ± standard </w:t>
      </w:r>
      <w:r w:rsidR="002814DE" w:rsidRPr="0055418F">
        <w:rPr>
          <w:color w:val="C00000"/>
        </w:rPr>
        <w:t>error</w:t>
      </w:r>
      <w:r w:rsidR="00CE0A11" w:rsidRPr="0055418F">
        <w:rPr>
          <w:rFonts w:eastAsia="黑体"/>
        </w:rPr>
        <w:t xml:space="preserve"> of three biological replicates. Different letters above the column indicate significant differences </w:t>
      </w:r>
      <w:r w:rsidR="00F434E8">
        <w:rPr>
          <w:rFonts w:eastAsia="黑体" w:hint="eastAsia"/>
        </w:rPr>
        <w:t>among</w:t>
      </w:r>
      <w:r w:rsidR="00CE0A11" w:rsidRPr="0055418F">
        <w:rPr>
          <w:rFonts w:eastAsia="黑体"/>
        </w:rPr>
        <w:t xml:space="preserve"> different frequency treatments as determined by one-way ANOVA with Duncan</w:t>
      </w:r>
      <w:r w:rsidRPr="0055418F">
        <w:rPr>
          <w:rFonts w:eastAsia="黑体"/>
        </w:rPr>
        <w:t xml:space="preserve"> (</w:t>
      </w:r>
      <w:r w:rsidRPr="0055418F">
        <w:rPr>
          <w:rFonts w:eastAsia="黑体"/>
          <w:i/>
          <w:iCs/>
        </w:rPr>
        <w:t xml:space="preserve">P &lt; </w:t>
      </w:r>
      <w:r w:rsidRPr="0055418F">
        <w:rPr>
          <w:rFonts w:eastAsia="黑体"/>
        </w:rPr>
        <w:t>0.05).</w:t>
      </w:r>
      <w:r w:rsidR="00D36AC2">
        <w:rPr>
          <w:rFonts w:eastAsia="黑体"/>
        </w:rPr>
        <w:br w:type="page"/>
      </w:r>
    </w:p>
    <w:p w14:paraId="38836090" w14:textId="68946E03" w:rsidR="007D484F" w:rsidRPr="00F434E8" w:rsidRDefault="00000000" w:rsidP="00F434E8">
      <w:pPr>
        <w:rPr>
          <w:b/>
          <w:bCs w:val="0"/>
        </w:rPr>
      </w:pPr>
      <w:r w:rsidRPr="00F434E8">
        <w:rPr>
          <w:b/>
          <w:bCs w:val="0"/>
        </w:rPr>
        <w:lastRenderedPageBreak/>
        <w:t>Supplementary Fig. S</w:t>
      </w:r>
      <w:r w:rsidR="0055418F" w:rsidRPr="00F434E8">
        <w:rPr>
          <w:rFonts w:hint="eastAsia"/>
          <w:b/>
          <w:bCs w:val="0"/>
        </w:rPr>
        <w:t>3</w:t>
      </w:r>
    </w:p>
    <w:p w14:paraId="231C37E6" w14:textId="3750C7A3" w:rsidR="007D484F" w:rsidRDefault="00D93FF5" w:rsidP="00F434E8">
      <w:pPr>
        <w:jc w:val="center"/>
      </w:pPr>
      <w:r>
        <w:rPr>
          <w:noProof/>
        </w:rPr>
        <w:drawing>
          <wp:inline distT="0" distB="0" distL="0" distR="0" wp14:anchorId="3107980D" wp14:editId="28615923">
            <wp:extent cx="5274310" cy="4430277"/>
            <wp:effectExtent l="0" t="0" r="2540" b="8890"/>
            <wp:docPr id="2392188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8828"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430277"/>
                    </a:xfrm>
                    <a:prstGeom prst="rect">
                      <a:avLst/>
                    </a:prstGeom>
                  </pic:spPr>
                </pic:pic>
              </a:graphicData>
            </a:graphic>
          </wp:inline>
        </w:drawing>
      </w:r>
    </w:p>
    <w:p w14:paraId="0C994641" w14:textId="7093D0B6" w:rsidR="00D36AC2" w:rsidRDefault="0055418F" w:rsidP="00F434E8">
      <w:pPr>
        <w:rPr>
          <w:rFonts w:eastAsia="黑体"/>
        </w:rPr>
      </w:pPr>
      <w:r w:rsidRPr="003A5AF9">
        <w:rPr>
          <w:b/>
        </w:rPr>
        <w:t>S</w:t>
      </w:r>
      <w:r w:rsidRPr="003A5AF9">
        <w:rPr>
          <w:rFonts w:hint="eastAsia"/>
          <w:b/>
        </w:rPr>
        <w:t>u</w:t>
      </w:r>
      <w:r w:rsidRPr="003A5AF9">
        <w:rPr>
          <w:b/>
        </w:rPr>
        <w:t xml:space="preserve">pplementary Figure </w:t>
      </w:r>
      <w:r w:rsidRPr="003A5AF9">
        <w:rPr>
          <w:rFonts w:hint="eastAsia"/>
          <w:b/>
        </w:rPr>
        <w:t>3</w:t>
      </w:r>
      <w:r w:rsidRPr="003A5AF9">
        <w:rPr>
          <w:b/>
        </w:rPr>
        <w:t xml:space="preserve">. </w:t>
      </w:r>
      <w:r w:rsidR="00CE0A11" w:rsidRPr="003A5AF9">
        <w:rPr>
          <w:b/>
        </w:rPr>
        <w:t>Effect of AC</w:t>
      </w:r>
      <w:r w:rsidR="00CE0A11" w:rsidRPr="003A5AF9">
        <w:rPr>
          <w:rFonts w:hint="eastAsia"/>
          <w:b/>
        </w:rPr>
        <w:t xml:space="preserve"> </w:t>
      </w:r>
      <w:r w:rsidR="00CE0A11" w:rsidRPr="003A5AF9">
        <w:rPr>
          <w:b/>
        </w:rPr>
        <w:t>electric field frequency</w:t>
      </w:r>
      <w:r w:rsidRPr="003A5AF9">
        <w:rPr>
          <w:b/>
        </w:rPr>
        <w:t xml:space="preserve"> on Cd concentrations in different parts of willow</w:t>
      </w:r>
      <w:r w:rsidRPr="003A5AF9">
        <w:rPr>
          <w:rFonts w:hint="eastAsia"/>
          <w:b/>
        </w:rPr>
        <w:t>.</w:t>
      </w:r>
      <w:r w:rsidRPr="00CE0A11">
        <w:rPr>
          <w:rFonts w:hint="eastAsia"/>
        </w:rPr>
        <w:t xml:space="preserve"> </w:t>
      </w:r>
      <w:r w:rsidRPr="0055418F">
        <w:rPr>
          <w:rFonts w:hint="eastAsia"/>
        </w:rPr>
        <w:t>(</w:t>
      </w:r>
      <w:r w:rsidR="0077221A" w:rsidRPr="0055418F">
        <w:rPr>
          <w:rFonts w:hint="eastAsia"/>
        </w:rPr>
        <w:t>a</w:t>
      </w:r>
      <w:r w:rsidRPr="0055418F">
        <w:rPr>
          <w:rFonts w:hint="eastAsia"/>
        </w:rPr>
        <w:t>) Cd concentrations of leaves</w:t>
      </w:r>
      <w:r w:rsidR="00F434E8">
        <w:rPr>
          <w:rFonts w:hint="eastAsia"/>
        </w:rPr>
        <w:t>;</w:t>
      </w:r>
      <w:r w:rsidRPr="0055418F">
        <w:rPr>
          <w:rFonts w:hint="eastAsia"/>
        </w:rPr>
        <w:t xml:space="preserve"> (</w:t>
      </w:r>
      <w:r w:rsidR="0077221A" w:rsidRPr="0055418F">
        <w:rPr>
          <w:rFonts w:hint="eastAsia"/>
        </w:rPr>
        <w:t>b</w:t>
      </w:r>
      <w:r w:rsidRPr="0055418F">
        <w:rPr>
          <w:rFonts w:hint="eastAsia"/>
        </w:rPr>
        <w:t>) Cd concentrations of branches</w:t>
      </w:r>
      <w:r w:rsidR="00F434E8">
        <w:rPr>
          <w:rFonts w:hint="eastAsia"/>
        </w:rPr>
        <w:t>;</w:t>
      </w:r>
      <w:r w:rsidRPr="0055418F">
        <w:rPr>
          <w:rFonts w:hint="eastAsia"/>
        </w:rPr>
        <w:t xml:space="preserve"> (</w:t>
      </w:r>
      <w:r w:rsidR="0077221A" w:rsidRPr="0055418F">
        <w:rPr>
          <w:rFonts w:hint="eastAsia"/>
        </w:rPr>
        <w:t>c</w:t>
      </w:r>
      <w:r w:rsidRPr="0055418F">
        <w:rPr>
          <w:rFonts w:hint="eastAsia"/>
        </w:rPr>
        <w:t>) Cd concentrations of stems</w:t>
      </w:r>
      <w:r w:rsidR="00F434E8">
        <w:rPr>
          <w:rFonts w:hint="eastAsia"/>
        </w:rPr>
        <w:t>;</w:t>
      </w:r>
      <w:r w:rsidRPr="0055418F">
        <w:rPr>
          <w:rFonts w:hint="eastAsia"/>
        </w:rPr>
        <w:t xml:space="preserve"> (</w:t>
      </w:r>
      <w:r w:rsidR="0077221A" w:rsidRPr="0055418F">
        <w:rPr>
          <w:rFonts w:hint="eastAsia"/>
        </w:rPr>
        <w:t>d</w:t>
      </w:r>
      <w:r w:rsidRPr="0055418F">
        <w:rPr>
          <w:rFonts w:hint="eastAsia"/>
        </w:rPr>
        <w:t xml:space="preserve">) Cd concentrations of roots. </w:t>
      </w:r>
      <w:r w:rsidR="00CE0A11" w:rsidRPr="0055418F">
        <w:t>CK: No electric field; 50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50 Hz; 300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300 Hz.</w:t>
      </w:r>
      <w:r w:rsidR="00CE0A11" w:rsidRPr="0055418F">
        <w:rPr>
          <w:rFonts w:hint="eastAsia"/>
        </w:rPr>
        <w:t xml:space="preserve"> </w:t>
      </w:r>
      <w:r w:rsidR="00CE0A11" w:rsidRPr="0055418F">
        <w:rPr>
          <w:rFonts w:eastAsia="黑体"/>
        </w:rPr>
        <w:t xml:space="preserve">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CE0A11" w:rsidRPr="0055418F">
        <w:rPr>
          <w:rFonts w:eastAsia="黑体"/>
        </w:rPr>
        <w:t xml:space="preserve">. Data are means ± standard </w:t>
      </w:r>
      <w:r w:rsidR="006E79BA" w:rsidRPr="0055418F">
        <w:rPr>
          <w:color w:val="C00000"/>
        </w:rPr>
        <w:t>error</w:t>
      </w:r>
      <w:r w:rsidR="00CE0A11" w:rsidRPr="0055418F">
        <w:rPr>
          <w:rFonts w:eastAsia="黑体"/>
        </w:rPr>
        <w:t xml:space="preserve"> of three biological replicates. Different letters above the column indicate significant differences </w:t>
      </w:r>
      <w:r w:rsidR="00F434E8">
        <w:rPr>
          <w:rFonts w:eastAsia="黑体" w:hint="eastAsia"/>
        </w:rPr>
        <w:t>among</w:t>
      </w:r>
      <w:r w:rsidR="00CE0A11" w:rsidRPr="0055418F">
        <w:rPr>
          <w:rFonts w:eastAsia="黑体"/>
        </w:rPr>
        <w:t xml:space="preserve"> different frequency treatments as determined by one-way ANOVA with Duncan</w:t>
      </w:r>
      <w:r w:rsidRPr="0055418F">
        <w:rPr>
          <w:rFonts w:eastAsia="黑体"/>
        </w:rPr>
        <w:t xml:space="preserve"> (</w:t>
      </w:r>
      <w:r w:rsidRPr="0055418F">
        <w:rPr>
          <w:rFonts w:eastAsia="黑体"/>
          <w:i/>
          <w:iCs/>
        </w:rPr>
        <w:t xml:space="preserve">P &lt; </w:t>
      </w:r>
      <w:r w:rsidR="00CB5D28" w:rsidRPr="0055418F">
        <w:rPr>
          <w:rFonts w:eastAsia="黑体"/>
        </w:rPr>
        <w:t>0.05</w:t>
      </w:r>
      <w:r w:rsidRPr="0055418F">
        <w:rPr>
          <w:rFonts w:eastAsia="黑体"/>
        </w:rPr>
        <w:t>).</w:t>
      </w:r>
      <w:r w:rsidR="00D36AC2">
        <w:rPr>
          <w:rFonts w:eastAsia="黑体"/>
        </w:rPr>
        <w:br w:type="page"/>
      </w:r>
    </w:p>
    <w:bookmarkEnd w:id="0"/>
    <w:p w14:paraId="30968471" w14:textId="1AD0DAD1" w:rsidR="007D484F" w:rsidRPr="00F434E8" w:rsidRDefault="00000000" w:rsidP="00F434E8">
      <w:pPr>
        <w:rPr>
          <w:b/>
          <w:bCs w:val="0"/>
        </w:rPr>
      </w:pPr>
      <w:r w:rsidRPr="00F434E8">
        <w:rPr>
          <w:b/>
          <w:bCs w:val="0"/>
        </w:rPr>
        <w:lastRenderedPageBreak/>
        <w:t>Supplementary Fig. S</w:t>
      </w:r>
      <w:r w:rsidR="0055418F" w:rsidRPr="00F434E8">
        <w:rPr>
          <w:rFonts w:hint="eastAsia"/>
          <w:b/>
          <w:bCs w:val="0"/>
        </w:rPr>
        <w:t>4</w:t>
      </w:r>
    </w:p>
    <w:p w14:paraId="1963BEEB" w14:textId="76C8D0C6" w:rsidR="007D484F" w:rsidRDefault="009F4BFA" w:rsidP="00F434E8">
      <w:pPr>
        <w:jc w:val="center"/>
      </w:pPr>
      <w:r>
        <w:rPr>
          <w:noProof/>
        </w:rPr>
        <w:drawing>
          <wp:inline distT="0" distB="0" distL="0" distR="0" wp14:anchorId="10FE2BBA" wp14:editId="391E9F68">
            <wp:extent cx="5274310" cy="4395258"/>
            <wp:effectExtent l="0" t="0" r="2540" b="5715"/>
            <wp:docPr id="16204981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8148"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395258"/>
                    </a:xfrm>
                    <a:prstGeom prst="rect">
                      <a:avLst/>
                    </a:prstGeom>
                  </pic:spPr>
                </pic:pic>
              </a:graphicData>
            </a:graphic>
          </wp:inline>
        </w:drawing>
      </w:r>
    </w:p>
    <w:p w14:paraId="229FFC03" w14:textId="348AA26D" w:rsidR="00D36AC2" w:rsidRDefault="00000000" w:rsidP="00F434E8">
      <w:pPr>
        <w:rPr>
          <w:rFonts w:eastAsia="黑体"/>
        </w:rPr>
      </w:pPr>
      <w:r w:rsidRPr="003A5AF9">
        <w:rPr>
          <w:b/>
        </w:rPr>
        <w:t>S</w:t>
      </w:r>
      <w:r w:rsidRPr="003A5AF9">
        <w:rPr>
          <w:rFonts w:hint="eastAsia"/>
          <w:b/>
        </w:rPr>
        <w:t>u</w:t>
      </w:r>
      <w:r w:rsidRPr="003A5AF9">
        <w:rPr>
          <w:b/>
        </w:rPr>
        <w:t xml:space="preserve">pplementary Figure </w:t>
      </w:r>
      <w:r w:rsidR="0055418F" w:rsidRPr="003A5AF9">
        <w:rPr>
          <w:rFonts w:hint="eastAsia"/>
          <w:b/>
        </w:rPr>
        <w:t>4</w:t>
      </w:r>
      <w:r w:rsidRPr="003A5AF9">
        <w:rPr>
          <w:b/>
        </w:rPr>
        <w:t>.</w:t>
      </w:r>
      <w:r w:rsidRPr="003A5AF9">
        <w:rPr>
          <w:rFonts w:hint="eastAsia"/>
          <w:b/>
        </w:rPr>
        <w:t xml:space="preserve"> </w:t>
      </w:r>
      <w:r w:rsidR="00CE0A11" w:rsidRPr="003A5AF9">
        <w:rPr>
          <w:b/>
        </w:rPr>
        <w:t>Effect of AC</w:t>
      </w:r>
      <w:r w:rsidR="00CE0A11" w:rsidRPr="003A5AF9">
        <w:rPr>
          <w:rFonts w:hint="eastAsia"/>
          <w:b/>
        </w:rPr>
        <w:t xml:space="preserve"> </w:t>
      </w:r>
      <w:r w:rsidR="00CE0A11" w:rsidRPr="003A5AF9">
        <w:rPr>
          <w:b/>
        </w:rPr>
        <w:t>electric field frequency</w:t>
      </w:r>
      <w:r w:rsidR="00CE0A11" w:rsidRPr="003A5AF9">
        <w:rPr>
          <w:rFonts w:hint="eastAsia"/>
          <w:b/>
        </w:rPr>
        <w:t xml:space="preserve"> on</w:t>
      </w:r>
      <w:r w:rsidRPr="003A5AF9">
        <w:rPr>
          <w:rFonts w:hint="eastAsia"/>
          <w:b/>
        </w:rPr>
        <w:t xml:space="preserve"> total nitrogen concentrations of willow.</w:t>
      </w:r>
      <w:r>
        <w:rPr>
          <w:rFonts w:hint="eastAsia"/>
        </w:rPr>
        <w:t xml:space="preserve"> </w:t>
      </w:r>
      <w:r w:rsidRPr="0055418F">
        <w:rPr>
          <w:rFonts w:hint="eastAsia"/>
        </w:rPr>
        <w:t>(</w:t>
      </w:r>
      <w:r w:rsidR="0077221A" w:rsidRPr="0055418F">
        <w:rPr>
          <w:rFonts w:hint="eastAsia"/>
        </w:rPr>
        <w:t>a</w:t>
      </w:r>
      <w:r w:rsidRPr="0055418F">
        <w:rPr>
          <w:rFonts w:hint="eastAsia"/>
        </w:rPr>
        <w:t>) Total nitrogen concentrations of leaves</w:t>
      </w:r>
      <w:r w:rsidR="00F434E8">
        <w:rPr>
          <w:rFonts w:hint="eastAsia"/>
        </w:rPr>
        <w:t>;</w:t>
      </w:r>
      <w:r w:rsidRPr="0055418F">
        <w:rPr>
          <w:rFonts w:hint="eastAsia"/>
        </w:rPr>
        <w:t xml:space="preserve"> (</w:t>
      </w:r>
      <w:r w:rsidR="0077221A" w:rsidRPr="0055418F">
        <w:rPr>
          <w:rFonts w:hint="eastAsia"/>
        </w:rPr>
        <w:t>b</w:t>
      </w:r>
      <w:r w:rsidRPr="0055418F">
        <w:rPr>
          <w:rFonts w:hint="eastAsia"/>
        </w:rPr>
        <w:t xml:space="preserve">) </w:t>
      </w:r>
      <w:r w:rsidR="00CE0A11" w:rsidRPr="0055418F">
        <w:rPr>
          <w:rFonts w:hint="eastAsia"/>
        </w:rPr>
        <w:t>t</w:t>
      </w:r>
      <w:r w:rsidRPr="0055418F">
        <w:rPr>
          <w:rFonts w:hint="eastAsia"/>
        </w:rPr>
        <w:t>otal nitrogen concentrations of branches</w:t>
      </w:r>
      <w:r w:rsidR="00F434E8">
        <w:rPr>
          <w:rFonts w:hint="eastAsia"/>
        </w:rPr>
        <w:t>;</w:t>
      </w:r>
      <w:r w:rsidRPr="0055418F">
        <w:rPr>
          <w:rFonts w:hint="eastAsia"/>
        </w:rPr>
        <w:t xml:space="preserve"> (</w:t>
      </w:r>
      <w:r w:rsidR="0077221A" w:rsidRPr="0055418F">
        <w:rPr>
          <w:rFonts w:hint="eastAsia"/>
        </w:rPr>
        <w:t>c</w:t>
      </w:r>
      <w:r w:rsidRPr="0055418F">
        <w:rPr>
          <w:rFonts w:hint="eastAsia"/>
        </w:rPr>
        <w:t xml:space="preserve">) </w:t>
      </w:r>
      <w:r w:rsidR="00CE0A11" w:rsidRPr="0055418F">
        <w:rPr>
          <w:rFonts w:hint="eastAsia"/>
        </w:rPr>
        <w:t>t</w:t>
      </w:r>
      <w:r w:rsidRPr="0055418F">
        <w:rPr>
          <w:rFonts w:hint="eastAsia"/>
        </w:rPr>
        <w:t>otal nitrogen concentrations of stems</w:t>
      </w:r>
      <w:r w:rsidR="00F434E8">
        <w:rPr>
          <w:rFonts w:hint="eastAsia"/>
        </w:rPr>
        <w:t>;</w:t>
      </w:r>
      <w:r w:rsidRPr="0055418F">
        <w:rPr>
          <w:rFonts w:hint="eastAsia"/>
        </w:rPr>
        <w:t xml:space="preserve"> (</w:t>
      </w:r>
      <w:r w:rsidR="0077221A" w:rsidRPr="0055418F">
        <w:rPr>
          <w:rFonts w:hint="eastAsia"/>
        </w:rPr>
        <w:t>d</w:t>
      </w:r>
      <w:r w:rsidRPr="0055418F">
        <w:rPr>
          <w:rFonts w:hint="eastAsia"/>
        </w:rPr>
        <w:t xml:space="preserve">) </w:t>
      </w:r>
      <w:r w:rsidR="00CE0A11" w:rsidRPr="0055418F">
        <w:rPr>
          <w:rFonts w:hint="eastAsia"/>
        </w:rPr>
        <w:t>t</w:t>
      </w:r>
      <w:r w:rsidRPr="0055418F">
        <w:rPr>
          <w:rFonts w:hint="eastAsia"/>
        </w:rPr>
        <w:t xml:space="preserve">otal nitrogen concentrations of rooks. </w:t>
      </w:r>
      <w:r w:rsidR="00CE0A11" w:rsidRPr="0055418F">
        <w:t>CK: No electric field; 50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50 Hz; 300</w:t>
      </w:r>
      <w:r w:rsidR="00F434E8">
        <w:rPr>
          <w:rFonts w:hint="eastAsia"/>
        </w:rPr>
        <w:t xml:space="preserve"> </w:t>
      </w:r>
      <w:r w:rsidR="00CE0A11" w:rsidRPr="0055418F">
        <w:t>Hz: 0.5</w:t>
      </w:r>
      <w:r w:rsidR="00F434E8">
        <w:rPr>
          <w:rFonts w:hint="eastAsia"/>
        </w:rPr>
        <w:t xml:space="preserve"> </w:t>
      </w:r>
      <w:r w:rsidR="00CE0A11" w:rsidRPr="0055418F">
        <w:t>V·cm</w:t>
      </w:r>
      <w:r w:rsidR="00CE0A11" w:rsidRPr="0055418F">
        <w:rPr>
          <w:vertAlign w:val="superscript"/>
        </w:rPr>
        <w:t>-1</w:t>
      </w:r>
      <w:r w:rsidR="00CE0A11" w:rsidRPr="0055418F">
        <w:t xml:space="preserve"> AC with frequency of 300 Hz.</w:t>
      </w:r>
      <w:r w:rsidR="00CE0A11" w:rsidRPr="0055418F">
        <w:rPr>
          <w:rFonts w:hint="eastAsia"/>
        </w:rPr>
        <w:t xml:space="preserve"> </w:t>
      </w:r>
      <w:r w:rsidR="00CE0A11" w:rsidRPr="0055418F">
        <w:rPr>
          <w:rFonts w:eastAsia="黑体"/>
        </w:rPr>
        <w:t xml:space="preserve">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CE0A11" w:rsidRPr="0055418F">
        <w:rPr>
          <w:rFonts w:eastAsia="黑体"/>
        </w:rPr>
        <w:t xml:space="preserve">. Data are means ± standard </w:t>
      </w:r>
      <w:r w:rsidR="006E79BA" w:rsidRPr="0055418F">
        <w:rPr>
          <w:color w:val="C00000"/>
        </w:rPr>
        <w:t>error</w:t>
      </w:r>
      <w:r w:rsidR="00CE0A11" w:rsidRPr="0055418F">
        <w:rPr>
          <w:rFonts w:eastAsia="黑体"/>
        </w:rPr>
        <w:t xml:space="preserve"> of three biological replicates. Different letters above the column indicate significant differences </w:t>
      </w:r>
      <w:r w:rsidR="00F434E8">
        <w:rPr>
          <w:rFonts w:eastAsia="黑体" w:hint="eastAsia"/>
        </w:rPr>
        <w:t>among</w:t>
      </w:r>
      <w:r w:rsidR="00CE0A11" w:rsidRPr="0055418F">
        <w:rPr>
          <w:rFonts w:eastAsia="黑体"/>
        </w:rPr>
        <w:t xml:space="preserve"> different frequency treatments as determined by one-way ANOVA with Duncan</w:t>
      </w:r>
      <w:r w:rsidRPr="0055418F">
        <w:rPr>
          <w:rFonts w:eastAsia="黑体"/>
        </w:rPr>
        <w:t xml:space="preserve"> (</w:t>
      </w:r>
      <w:r w:rsidRPr="0055418F">
        <w:rPr>
          <w:rFonts w:eastAsia="黑体"/>
          <w:i/>
          <w:iCs/>
        </w:rPr>
        <w:t xml:space="preserve">P &lt; </w:t>
      </w:r>
      <w:r w:rsidR="00CB5D28" w:rsidRPr="0055418F">
        <w:rPr>
          <w:rFonts w:eastAsia="黑体"/>
        </w:rPr>
        <w:t>0.05</w:t>
      </w:r>
      <w:r w:rsidRPr="0055418F">
        <w:rPr>
          <w:rFonts w:eastAsia="黑体"/>
        </w:rPr>
        <w:t>).</w:t>
      </w:r>
      <w:r w:rsidR="00D36AC2">
        <w:rPr>
          <w:rFonts w:eastAsia="黑体"/>
        </w:rPr>
        <w:br w:type="page"/>
      </w:r>
    </w:p>
    <w:p w14:paraId="2BB15A7C" w14:textId="39AF4C82" w:rsidR="007D484F" w:rsidRPr="00F434E8" w:rsidRDefault="00000000" w:rsidP="00F434E8">
      <w:pPr>
        <w:rPr>
          <w:b/>
          <w:bCs w:val="0"/>
        </w:rPr>
      </w:pPr>
      <w:r w:rsidRPr="00F434E8">
        <w:rPr>
          <w:b/>
          <w:bCs w:val="0"/>
        </w:rPr>
        <w:lastRenderedPageBreak/>
        <w:t>Supplementary Fig. S</w:t>
      </w:r>
      <w:r w:rsidR="0055418F" w:rsidRPr="00F434E8">
        <w:rPr>
          <w:rFonts w:hint="eastAsia"/>
          <w:b/>
          <w:bCs w:val="0"/>
        </w:rPr>
        <w:t>5</w:t>
      </w:r>
    </w:p>
    <w:p w14:paraId="4DE91D24" w14:textId="3551FE70" w:rsidR="007D484F" w:rsidRDefault="00376E11" w:rsidP="00F434E8">
      <w:r>
        <w:rPr>
          <w:noProof/>
        </w:rPr>
        <w:drawing>
          <wp:inline distT="0" distB="0" distL="0" distR="0" wp14:anchorId="259ACDB4" wp14:editId="6C5DF841">
            <wp:extent cx="5274056" cy="4377690"/>
            <wp:effectExtent l="0" t="0" r="3175" b="3810"/>
            <wp:docPr id="1790457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7580"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056" cy="4377690"/>
                    </a:xfrm>
                    <a:prstGeom prst="rect">
                      <a:avLst/>
                    </a:prstGeom>
                  </pic:spPr>
                </pic:pic>
              </a:graphicData>
            </a:graphic>
          </wp:inline>
        </w:drawing>
      </w:r>
    </w:p>
    <w:p w14:paraId="0DC34793" w14:textId="63D5550C" w:rsidR="007D484F" w:rsidRPr="0055418F" w:rsidRDefault="00000000" w:rsidP="00F434E8">
      <w:r w:rsidRPr="003A5AF9">
        <w:rPr>
          <w:b/>
        </w:rPr>
        <w:t>S</w:t>
      </w:r>
      <w:r w:rsidRPr="003A5AF9">
        <w:rPr>
          <w:rFonts w:hint="eastAsia"/>
          <w:b/>
        </w:rPr>
        <w:t>u</w:t>
      </w:r>
      <w:r w:rsidRPr="003A5AF9">
        <w:rPr>
          <w:b/>
        </w:rPr>
        <w:t xml:space="preserve">pplementary Figure </w:t>
      </w:r>
      <w:r w:rsidR="0055418F" w:rsidRPr="003A5AF9">
        <w:rPr>
          <w:rFonts w:hint="eastAsia"/>
          <w:b/>
        </w:rPr>
        <w:t>5</w:t>
      </w:r>
      <w:r w:rsidRPr="003A5AF9">
        <w:rPr>
          <w:b/>
        </w:rPr>
        <w:t>.</w:t>
      </w:r>
      <w:r w:rsidRPr="003A5AF9">
        <w:rPr>
          <w:rFonts w:hint="eastAsia"/>
          <w:b/>
        </w:rPr>
        <w:t xml:space="preserve"> </w:t>
      </w:r>
      <w:r w:rsidR="00CE0A11" w:rsidRPr="003A5AF9">
        <w:rPr>
          <w:b/>
        </w:rPr>
        <w:t>Effect of AC</w:t>
      </w:r>
      <w:r w:rsidR="00CE0A11" w:rsidRPr="003A5AF9">
        <w:rPr>
          <w:rFonts w:hint="eastAsia"/>
          <w:b/>
        </w:rPr>
        <w:t xml:space="preserve"> </w:t>
      </w:r>
      <w:r w:rsidR="00CE0A11" w:rsidRPr="003A5AF9">
        <w:rPr>
          <w:b/>
        </w:rPr>
        <w:t>electric field frequency</w:t>
      </w:r>
      <w:r w:rsidR="00CE0A11" w:rsidRPr="003A5AF9">
        <w:rPr>
          <w:rFonts w:hint="eastAsia"/>
          <w:b/>
        </w:rPr>
        <w:t xml:space="preserve"> on</w:t>
      </w:r>
      <w:r w:rsidRPr="003A5AF9">
        <w:rPr>
          <w:rFonts w:hint="eastAsia"/>
          <w:b/>
        </w:rPr>
        <w:t xml:space="preserve"> total phosphorus concentrations of willow.</w:t>
      </w:r>
      <w:r w:rsidR="00CE0A11">
        <w:rPr>
          <w:rFonts w:hint="eastAsia"/>
        </w:rPr>
        <w:t xml:space="preserve"> </w:t>
      </w:r>
      <w:r w:rsidR="00CE0A11" w:rsidRPr="0055418F">
        <w:rPr>
          <w:rFonts w:hint="eastAsia"/>
        </w:rPr>
        <w:t>(</w:t>
      </w:r>
      <w:r w:rsidR="0077221A" w:rsidRPr="0055418F">
        <w:rPr>
          <w:rFonts w:hint="eastAsia"/>
        </w:rPr>
        <w:t>a</w:t>
      </w:r>
      <w:r w:rsidRPr="0055418F">
        <w:rPr>
          <w:rFonts w:hint="eastAsia"/>
        </w:rPr>
        <w:t>) Total phosphorus concentrations of leaves</w:t>
      </w:r>
      <w:r w:rsidR="00F434E8">
        <w:rPr>
          <w:rFonts w:hint="eastAsia"/>
        </w:rPr>
        <w:t>;</w:t>
      </w:r>
      <w:r w:rsidRPr="0055418F">
        <w:rPr>
          <w:rFonts w:hint="eastAsia"/>
        </w:rPr>
        <w:t xml:space="preserve"> (</w:t>
      </w:r>
      <w:r w:rsidR="0077221A" w:rsidRPr="0055418F">
        <w:rPr>
          <w:rFonts w:hint="eastAsia"/>
        </w:rPr>
        <w:t>b</w:t>
      </w:r>
      <w:r w:rsidRPr="0055418F">
        <w:rPr>
          <w:rFonts w:hint="eastAsia"/>
        </w:rPr>
        <w:t xml:space="preserve">) </w:t>
      </w:r>
      <w:r w:rsidR="00CE0A11" w:rsidRPr="0055418F">
        <w:rPr>
          <w:rFonts w:hint="eastAsia"/>
        </w:rPr>
        <w:t>t</w:t>
      </w:r>
      <w:r w:rsidRPr="0055418F">
        <w:rPr>
          <w:rFonts w:hint="eastAsia"/>
        </w:rPr>
        <w:t>otal phosphorus concentrations of branches</w:t>
      </w:r>
      <w:r w:rsidR="00F434E8">
        <w:rPr>
          <w:rFonts w:hint="eastAsia"/>
        </w:rPr>
        <w:t>;</w:t>
      </w:r>
      <w:r w:rsidRPr="0055418F">
        <w:rPr>
          <w:rFonts w:hint="eastAsia"/>
        </w:rPr>
        <w:t xml:space="preserve"> (</w:t>
      </w:r>
      <w:r w:rsidR="0077221A" w:rsidRPr="0055418F">
        <w:rPr>
          <w:rFonts w:hint="eastAsia"/>
        </w:rPr>
        <w:t>c</w:t>
      </w:r>
      <w:r w:rsidRPr="0055418F">
        <w:rPr>
          <w:rFonts w:hint="eastAsia"/>
        </w:rPr>
        <w:t xml:space="preserve">) </w:t>
      </w:r>
      <w:r w:rsidR="00CE0A11" w:rsidRPr="0055418F">
        <w:rPr>
          <w:rFonts w:hint="eastAsia"/>
        </w:rPr>
        <w:t>t</w:t>
      </w:r>
      <w:r w:rsidRPr="0055418F">
        <w:rPr>
          <w:rFonts w:hint="eastAsia"/>
        </w:rPr>
        <w:t>otal phosphorus concentrations of stems</w:t>
      </w:r>
      <w:r w:rsidR="00F434E8">
        <w:rPr>
          <w:rFonts w:hint="eastAsia"/>
        </w:rPr>
        <w:t>;</w:t>
      </w:r>
      <w:r w:rsidRPr="0055418F">
        <w:rPr>
          <w:rFonts w:hint="eastAsia"/>
        </w:rPr>
        <w:t xml:space="preserve"> (</w:t>
      </w:r>
      <w:r w:rsidR="0077221A" w:rsidRPr="0055418F">
        <w:rPr>
          <w:rFonts w:hint="eastAsia"/>
        </w:rPr>
        <w:t>d</w:t>
      </w:r>
      <w:r w:rsidRPr="0055418F">
        <w:rPr>
          <w:rFonts w:hint="eastAsia"/>
        </w:rPr>
        <w:t xml:space="preserve">) </w:t>
      </w:r>
      <w:r w:rsidR="00CE0A11" w:rsidRPr="0055418F">
        <w:rPr>
          <w:rFonts w:hint="eastAsia"/>
        </w:rPr>
        <w:t>t</w:t>
      </w:r>
      <w:r w:rsidRPr="0055418F">
        <w:rPr>
          <w:rFonts w:hint="eastAsia"/>
        </w:rPr>
        <w:t xml:space="preserve">otal phosphorus concentrations of rooks. </w:t>
      </w:r>
      <w:r w:rsidR="00CE0A11" w:rsidRPr="0055418F">
        <w:t>CK: No electric field; 50</w:t>
      </w:r>
      <w:r w:rsidR="00F434E8">
        <w:rPr>
          <w:rFonts w:hint="eastAsia"/>
        </w:rPr>
        <w:t xml:space="preserve"> </w:t>
      </w:r>
      <w:r w:rsidR="00CE0A11" w:rsidRPr="0055418F">
        <w:t>Hz: 0.5</w:t>
      </w:r>
      <w:r w:rsidR="00F434E8">
        <w:rPr>
          <w:rFonts w:hint="eastAsia"/>
        </w:rPr>
        <w:t xml:space="preserve"> </w:t>
      </w:r>
      <w:r w:rsidR="00CE0A11" w:rsidRPr="0055418F">
        <w:t>V·cm-1 AC with frequency of 50 Hz; 300</w:t>
      </w:r>
      <w:r w:rsidR="00F434E8">
        <w:rPr>
          <w:rFonts w:hint="eastAsia"/>
        </w:rPr>
        <w:t xml:space="preserve"> </w:t>
      </w:r>
      <w:r w:rsidR="00CE0A11" w:rsidRPr="0055418F">
        <w:t>Hz: 0.5</w:t>
      </w:r>
      <w:r w:rsidR="00F434E8">
        <w:rPr>
          <w:rFonts w:hint="eastAsia"/>
        </w:rPr>
        <w:t xml:space="preserve"> </w:t>
      </w:r>
      <w:r w:rsidR="00CE0A11" w:rsidRPr="0055418F">
        <w:t xml:space="preserve">V·cm-1 AC with frequency of 300 Hz. 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CE0A11" w:rsidRPr="0055418F">
        <w:t xml:space="preserve">. Data are means ± standard </w:t>
      </w:r>
      <w:r w:rsidR="009A49C4" w:rsidRPr="0055418F">
        <w:rPr>
          <w:color w:val="C00000"/>
        </w:rPr>
        <w:t>error</w:t>
      </w:r>
      <w:r w:rsidR="00CE0A11" w:rsidRPr="0055418F">
        <w:t xml:space="preserve"> of three biological replicates. Different letters above the column indicate significant differences </w:t>
      </w:r>
      <w:r w:rsidR="00F434E8">
        <w:rPr>
          <w:rFonts w:hint="eastAsia"/>
        </w:rPr>
        <w:t>among</w:t>
      </w:r>
      <w:r w:rsidR="00CE0A11" w:rsidRPr="0055418F">
        <w:t xml:space="preserve"> different frequency treatments as determined by one-way ANOVA with Duncan</w:t>
      </w:r>
      <w:r w:rsidRPr="0055418F">
        <w:rPr>
          <w:rFonts w:eastAsia="黑体"/>
        </w:rPr>
        <w:t xml:space="preserve"> (</w:t>
      </w:r>
      <w:r w:rsidRPr="0055418F">
        <w:rPr>
          <w:rFonts w:eastAsia="黑体"/>
          <w:i/>
          <w:iCs/>
        </w:rPr>
        <w:t xml:space="preserve">P &lt; </w:t>
      </w:r>
      <w:r w:rsidR="00CB5D28" w:rsidRPr="0055418F">
        <w:rPr>
          <w:rFonts w:eastAsia="黑体"/>
        </w:rPr>
        <w:t>0.05</w:t>
      </w:r>
      <w:r w:rsidRPr="0055418F">
        <w:rPr>
          <w:rFonts w:eastAsia="黑体"/>
        </w:rPr>
        <w:t>).</w:t>
      </w:r>
    </w:p>
    <w:p w14:paraId="179D8DE7" w14:textId="77777777" w:rsidR="007D484F" w:rsidRPr="00CB5D28" w:rsidRDefault="007D484F" w:rsidP="00F434E8"/>
    <w:p w14:paraId="12598394" w14:textId="77777777" w:rsidR="007D484F" w:rsidRDefault="00000000" w:rsidP="00F434E8">
      <w:r>
        <w:br w:type="page"/>
      </w:r>
    </w:p>
    <w:p w14:paraId="0F198223" w14:textId="7A33B485" w:rsidR="007D484F" w:rsidRPr="00F434E8" w:rsidRDefault="00000000" w:rsidP="00F434E8">
      <w:pPr>
        <w:rPr>
          <w:b/>
          <w:bCs w:val="0"/>
        </w:rPr>
      </w:pPr>
      <w:r w:rsidRPr="00F434E8">
        <w:rPr>
          <w:b/>
          <w:bCs w:val="0"/>
        </w:rPr>
        <w:lastRenderedPageBreak/>
        <w:t>Supplementary Fig. S</w:t>
      </w:r>
      <w:r w:rsidR="0055418F" w:rsidRPr="00F434E8">
        <w:rPr>
          <w:rFonts w:hint="eastAsia"/>
          <w:b/>
          <w:bCs w:val="0"/>
        </w:rPr>
        <w:t>6</w:t>
      </w:r>
    </w:p>
    <w:p w14:paraId="60A2231F" w14:textId="164180E7" w:rsidR="007D484F" w:rsidRDefault="00376E11" w:rsidP="00F434E8">
      <w:pPr>
        <w:jc w:val="center"/>
      </w:pPr>
      <w:r>
        <w:rPr>
          <w:noProof/>
        </w:rPr>
        <w:drawing>
          <wp:inline distT="0" distB="0" distL="0" distR="0" wp14:anchorId="69FADDFB" wp14:editId="33695E93">
            <wp:extent cx="5273877" cy="4499610"/>
            <wp:effectExtent l="0" t="0" r="3175" b="0"/>
            <wp:docPr id="110288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8811"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3877" cy="4499610"/>
                    </a:xfrm>
                    <a:prstGeom prst="rect">
                      <a:avLst/>
                    </a:prstGeom>
                  </pic:spPr>
                </pic:pic>
              </a:graphicData>
            </a:graphic>
          </wp:inline>
        </w:drawing>
      </w:r>
    </w:p>
    <w:p w14:paraId="3E105F94" w14:textId="48480DD9" w:rsidR="007D484F" w:rsidRPr="00CE0A11" w:rsidRDefault="00000000" w:rsidP="00F434E8">
      <w:r w:rsidRPr="003A5AF9">
        <w:rPr>
          <w:b/>
        </w:rPr>
        <w:t>S</w:t>
      </w:r>
      <w:r w:rsidRPr="003A5AF9">
        <w:rPr>
          <w:rFonts w:hint="eastAsia"/>
          <w:b/>
        </w:rPr>
        <w:t>u</w:t>
      </w:r>
      <w:r w:rsidRPr="003A5AF9">
        <w:rPr>
          <w:b/>
        </w:rPr>
        <w:t xml:space="preserve">pplementary Figure </w:t>
      </w:r>
      <w:r w:rsidR="0055418F" w:rsidRPr="003A5AF9">
        <w:rPr>
          <w:rFonts w:hint="eastAsia"/>
          <w:b/>
        </w:rPr>
        <w:t>6</w:t>
      </w:r>
      <w:r w:rsidRPr="003A5AF9">
        <w:rPr>
          <w:rFonts w:hint="eastAsia"/>
          <w:b/>
        </w:rPr>
        <w:t xml:space="preserve">. </w:t>
      </w:r>
      <w:r w:rsidR="00CE0A11" w:rsidRPr="003A5AF9">
        <w:rPr>
          <w:b/>
        </w:rPr>
        <w:t>Effect of AC</w:t>
      </w:r>
      <w:r w:rsidR="00CE0A11" w:rsidRPr="003A5AF9">
        <w:rPr>
          <w:rFonts w:hint="eastAsia"/>
          <w:b/>
        </w:rPr>
        <w:t xml:space="preserve"> </w:t>
      </w:r>
      <w:r w:rsidR="00CE0A11" w:rsidRPr="003A5AF9">
        <w:rPr>
          <w:b/>
        </w:rPr>
        <w:t>electric field frequency</w:t>
      </w:r>
      <w:r w:rsidRPr="003A5AF9">
        <w:rPr>
          <w:b/>
        </w:rPr>
        <w:t xml:space="preserve"> on total potassium concentrations of willow</w:t>
      </w:r>
      <w:r w:rsidRPr="003A5AF9">
        <w:rPr>
          <w:rFonts w:hint="eastAsia"/>
          <w:b/>
        </w:rPr>
        <w:t>.</w:t>
      </w:r>
      <w:r w:rsidRPr="0055418F">
        <w:rPr>
          <w:rFonts w:hint="eastAsia"/>
        </w:rPr>
        <w:t xml:space="preserve"> (</w:t>
      </w:r>
      <w:r w:rsidR="0077221A" w:rsidRPr="0055418F">
        <w:rPr>
          <w:rFonts w:hint="eastAsia"/>
        </w:rPr>
        <w:t>a</w:t>
      </w:r>
      <w:r w:rsidRPr="0055418F">
        <w:rPr>
          <w:rFonts w:hint="eastAsia"/>
        </w:rPr>
        <w:t>) Total potassium concentrations of leaves</w:t>
      </w:r>
      <w:r w:rsidR="00F434E8">
        <w:rPr>
          <w:rFonts w:hint="eastAsia"/>
        </w:rPr>
        <w:t>;</w:t>
      </w:r>
      <w:r w:rsidRPr="0055418F">
        <w:rPr>
          <w:rFonts w:hint="eastAsia"/>
        </w:rPr>
        <w:t xml:space="preserve"> (</w:t>
      </w:r>
      <w:r w:rsidR="0077221A" w:rsidRPr="0055418F">
        <w:rPr>
          <w:rFonts w:hint="eastAsia"/>
        </w:rPr>
        <w:t>b</w:t>
      </w:r>
      <w:r w:rsidRPr="0055418F">
        <w:rPr>
          <w:rFonts w:hint="eastAsia"/>
        </w:rPr>
        <w:t xml:space="preserve">) </w:t>
      </w:r>
      <w:r w:rsidR="00CE0A11" w:rsidRPr="0055418F">
        <w:rPr>
          <w:rFonts w:hint="eastAsia"/>
        </w:rPr>
        <w:t>t</w:t>
      </w:r>
      <w:r w:rsidRPr="0055418F">
        <w:rPr>
          <w:rFonts w:hint="eastAsia"/>
        </w:rPr>
        <w:t>otal potassium concentrations of branches</w:t>
      </w:r>
      <w:r w:rsidR="00F434E8">
        <w:rPr>
          <w:rFonts w:hint="eastAsia"/>
        </w:rPr>
        <w:t>;</w:t>
      </w:r>
      <w:r w:rsidRPr="0055418F">
        <w:rPr>
          <w:rFonts w:hint="eastAsia"/>
        </w:rPr>
        <w:t xml:space="preserve"> (</w:t>
      </w:r>
      <w:r w:rsidR="0077221A" w:rsidRPr="0055418F">
        <w:rPr>
          <w:rFonts w:hint="eastAsia"/>
        </w:rPr>
        <w:t>c</w:t>
      </w:r>
      <w:r w:rsidRPr="0055418F">
        <w:rPr>
          <w:rFonts w:hint="eastAsia"/>
        </w:rPr>
        <w:t xml:space="preserve">) </w:t>
      </w:r>
      <w:r w:rsidR="00CE0A11" w:rsidRPr="0055418F">
        <w:rPr>
          <w:rFonts w:hint="eastAsia"/>
        </w:rPr>
        <w:t>t</w:t>
      </w:r>
      <w:r w:rsidRPr="0055418F">
        <w:rPr>
          <w:rFonts w:hint="eastAsia"/>
        </w:rPr>
        <w:t>otal potassium concentrations of stems</w:t>
      </w:r>
      <w:r w:rsidR="00F434E8">
        <w:rPr>
          <w:rFonts w:hint="eastAsia"/>
        </w:rPr>
        <w:t>;</w:t>
      </w:r>
      <w:r w:rsidRPr="0055418F">
        <w:rPr>
          <w:rFonts w:hint="eastAsia"/>
        </w:rPr>
        <w:t xml:space="preserve"> (</w:t>
      </w:r>
      <w:r w:rsidR="0077221A" w:rsidRPr="0055418F">
        <w:rPr>
          <w:rFonts w:hint="eastAsia"/>
        </w:rPr>
        <w:t>d</w:t>
      </w:r>
      <w:r w:rsidRPr="0055418F">
        <w:rPr>
          <w:rFonts w:hint="eastAsia"/>
        </w:rPr>
        <w:t xml:space="preserve">) </w:t>
      </w:r>
      <w:r w:rsidR="00CE0A11" w:rsidRPr="0055418F">
        <w:rPr>
          <w:rFonts w:hint="eastAsia"/>
        </w:rPr>
        <w:t>t</w:t>
      </w:r>
      <w:r w:rsidRPr="0055418F">
        <w:rPr>
          <w:rFonts w:hint="eastAsia"/>
        </w:rPr>
        <w:t xml:space="preserve">otal potassium concentrations of rooks. </w:t>
      </w:r>
      <w:r w:rsidR="00CE0A11" w:rsidRPr="0055418F">
        <w:t>CK: No electric field; 50</w:t>
      </w:r>
      <w:r w:rsidR="00F434E8">
        <w:rPr>
          <w:rFonts w:hint="eastAsia"/>
        </w:rPr>
        <w:t xml:space="preserve"> </w:t>
      </w:r>
      <w:r w:rsidR="00CE0A11" w:rsidRPr="0055418F">
        <w:t>Hz: 0.5</w:t>
      </w:r>
      <w:r w:rsidR="00F434E8">
        <w:rPr>
          <w:rFonts w:hint="eastAsia"/>
        </w:rPr>
        <w:t xml:space="preserve"> </w:t>
      </w:r>
      <w:r w:rsidR="00CE0A11" w:rsidRPr="0055418F">
        <w:t>V·cm-1 AC with frequency of 50 Hz; 300</w:t>
      </w:r>
      <w:r w:rsidR="00F434E8">
        <w:rPr>
          <w:rFonts w:hint="eastAsia"/>
        </w:rPr>
        <w:t xml:space="preserve"> </w:t>
      </w:r>
      <w:r w:rsidR="00CE0A11" w:rsidRPr="0055418F">
        <w:t>Hz: 0.5</w:t>
      </w:r>
      <w:r w:rsidR="00F434E8">
        <w:rPr>
          <w:rFonts w:hint="eastAsia"/>
        </w:rPr>
        <w:t xml:space="preserve"> </w:t>
      </w:r>
      <w:r w:rsidR="00CE0A11" w:rsidRPr="0055418F">
        <w:t xml:space="preserve">V·cm-1 AC with frequency of 300 Hz. The analyses were </w:t>
      </w:r>
      <w:r w:rsidR="00F434E8" w:rsidRPr="00F9720D">
        <w:rPr>
          <w:color w:val="C00000"/>
        </w:rPr>
        <w:t>performed</w:t>
      </w:r>
      <w:r w:rsidR="00F434E8">
        <w:rPr>
          <w:rFonts w:hint="eastAsia"/>
          <w:b/>
          <w:bCs w:val="0"/>
          <w:color w:val="C00000"/>
        </w:rPr>
        <w:t xml:space="preserve"> </w:t>
      </w:r>
      <w:r w:rsidR="00F434E8" w:rsidRPr="00F9720D">
        <w:rPr>
          <w:color w:val="C00000"/>
        </w:rPr>
        <w:t>after 2 months</w:t>
      </w:r>
      <w:r w:rsidR="00F434E8">
        <w:rPr>
          <w:rFonts w:hint="eastAsia"/>
          <w:b/>
          <w:bCs w:val="0"/>
          <w:color w:val="C00000"/>
        </w:rPr>
        <w:t xml:space="preserve"> </w:t>
      </w:r>
      <w:r w:rsidR="00F434E8" w:rsidRPr="00F9720D">
        <w:rPr>
          <w:color w:val="C00000"/>
        </w:rPr>
        <w:t>treatment</w:t>
      </w:r>
      <w:r w:rsidR="00CE0A11" w:rsidRPr="0055418F">
        <w:t xml:space="preserve">. Data are means ± standard </w:t>
      </w:r>
      <w:r w:rsidR="00A72F0D" w:rsidRPr="0055418F">
        <w:rPr>
          <w:color w:val="C00000"/>
        </w:rPr>
        <w:t>error</w:t>
      </w:r>
      <w:r w:rsidR="00CE0A11" w:rsidRPr="0055418F">
        <w:t xml:space="preserve"> of three biological replicates. Different letters above the column indicate significant differences </w:t>
      </w:r>
      <w:r w:rsidR="00F434E8">
        <w:rPr>
          <w:rFonts w:hint="eastAsia"/>
        </w:rPr>
        <w:t>among</w:t>
      </w:r>
      <w:r w:rsidR="00CE0A11" w:rsidRPr="0055418F">
        <w:t xml:space="preserve"> different frequency treatments as determined by one-way ANOVA with Duncan</w:t>
      </w:r>
      <w:r w:rsidRPr="0055418F">
        <w:rPr>
          <w:rFonts w:eastAsia="黑体"/>
        </w:rPr>
        <w:t xml:space="preserve"> (</w:t>
      </w:r>
      <w:r w:rsidRPr="0055418F">
        <w:rPr>
          <w:rFonts w:eastAsia="黑体"/>
          <w:i/>
          <w:iCs/>
        </w:rPr>
        <w:t xml:space="preserve">P &lt; </w:t>
      </w:r>
      <w:r w:rsidR="00CB5D28" w:rsidRPr="0055418F">
        <w:rPr>
          <w:rFonts w:eastAsia="黑体"/>
        </w:rPr>
        <w:t>0.05</w:t>
      </w:r>
      <w:r w:rsidRPr="0055418F">
        <w:rPr>
          <w:rFonts w:eastAsia="黑体"/>
        </w:rPr>
        <w:t>).</w:t>
      </w:r>
    </w:p>
    <w:p w14:paraId="152F7806" w14:textId="77777777" w:rsidR="007D484F" w:rsidRDefault="007D484F" w:rsidP="00F434E8"/>
    <w:p w14:paraId="591C4E0D" w14:textId="77777777" w:rsidR="007D484F" w:rsidRDefault="00000000" w:rsidP="00F434E8">
      <w:r>
        <w:br w:type="page"/>
      </w:r>
    </w:p>
    <w:p w14:paraId="2DEB3AB1" w14:textId="08B3667B" w:rsidR="007D484F" w:rsidRPr="00F434E8" w:rsidRDefault="00000000" w:rsidP="00F434E8">
      <w:pPr>
        <w:rPr>
          <w:b/>
          <w:bCs w:val="0"/>
        </w:rPr>
      </w:pPr>
      <w:r w:rsidRPr="00F434E8">
        <w:rPr>
          <w:b/>
          <w:bCs w:val="0"/>
        </w:rPr>
        <w:lastRenderedPageBreak/>
        <w:t>Supplementary Fig. S</w:t>
      </w:r>
      <w:r w:rsidR="0055418F" w:rsidRPr="00F434E8">
        <w:rPr>
          <w:rFonts w:hint="eastAsia"/>
          <w:b/>
          <w:bCs w:val="0"/>
        </w:rPr>
        <w:t>7</w:t>
      </w:r>
    </w:p>
    <w:p w14:paraId="34375658" w14:textId="0B917C49" w:rsidR="007D484F" w:rsidRDefault="006E61C5" w:rsidP="00F434E8">
      <w:pPr>
        <w:pStyle w:val="a5"/>
      </w:pPr>
      <w:r>
        <w:rPr>
          <w:noProof/>
        </w:rPr>
        <w:drawing>
          <wp:inline distT="0" distB="0" distL="0" distR="0" wp14:anchorId="6759B7B6" wp14:editId="002F6760">
            <wp:extent cx="5274310" cy="3260090"/>
            <wp:effectExtent l="0" t="0" r="2540" b="0"/>
            <wp:docPr id="6926682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68253" name="图片 6926682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260090"/>
                    </a:xfrm>
                    <a:prstGeom prst="rect">
                      <a:avLst/>
                    </a:prstGeom>
                  </pic:spPr>
                </pic:pic>
              </a:graphicData>
            </a:graphic>
          </wp:inline>
        </w:drawing>
      </w:r>
    </w:p>
    <w:p w14:paraId="356F2826" w14:textId="48640E9D" w:rsidR="00D36AC2" w:rsidRDefault="00000000" w:rsidP="00F434E8">
      <w:r w:rsidRPr="003A5AF9">
        <w:rPr>
          <w:b/>
        </w:rPr>
        <w:t>S</w:t>
      </w:r>
      <w:r w:rsidRPr="003A5AF9">
        <w:rPr>
          <w:rFonts w:hint="eastAsia"/>
          <w:b/>
        </w:rPr>
        <w:t>u</w:t>
      </w:r>
      <w:r w:rsidRPr="003A5AF9">
        <w:rPr>
          <w:b/>
        </w:rPr>
        <w:t xml:space="preserve">pplementary Figure </w:t>
      </w:r>
      <w:r w:rsidR="0055418F" w:rsidRPr="003A5AF9">
        <w:rPr>
          <w:rFonts w:hint="eastAsia"/>
          <w:b/>
        </w:rPr>
        <w:t>7</w:t>
      </w:r>
      <w:r w:rsidRPr="003A5AF9">
        <w:rPr>
          <w:rFonts w:hint="eastAsia"/>
          <w:b/>
        </w:rPr>
        <w:t xml:space="preserve">. </w:t>
      </w:r>
      <w:bookmarkStart w:id="2" w:name="_Hlk168846866"/>
      <w:r w:rsidRPr="003A5AF9">
        <w:rPr>
          <w:rFonts w:hint="eastAsia"/>
          <w:b/>
        </w:rPr>
        <w:t>Results of Mantel correlation analysis</w:t>
      </w:r>
      <w:bookmarkEnd w:id="2"/>
      <w:r w:rsidRPr="003A5AF9">
        <w:rPr>
          <w:rFonts w:hint="eastAsia"/>
          <w:b/>
        </w:rPr>
        <w:t xml:space="preserve"> between soil Cd </w:t>
      </w:r>
      <w:r w:rsidR="00A7548A" w:rsidRPr="003A5AF9">
        <w:rPr>
          <w:rFonts w:hint="eastAsia"/>
          <w:b/>
        </w:rPr>
        <w:t>availability</w:t>
      </w:r>
      <w:r w:rsidRPr="003A5AF9">
        <w:rPr>
          <w:rFonts w:hint="eastAsia"/>
          <w:b/>
        </w:rPr>
        <w:t xml:space="preserve"> and Cd accumulation</w:t>
      </w:r>
      <w:r w:rsidR="00A7548A" w:rsidRPr="003A5AF9">
        <w:rPr>
          <w:rFonts w:hint="eastAsia"/>
          <w:b/>
        </w:rPr>
        <w:t xml:space="preserve"> in willow</w:t>
      </w:r>
      <w:r w:rsidRPr="003A5AF9">
        <w:rPr>
          <w:rFonts w:hint="eastAsia"/>
          <w:b/>
        </w:rPr>
        <w:t>.</w:t>
      </w:r>
      <w:r>
        <w:rPr>
          <w:rFonts w:hint="eastAsia"/>
        </w:rPr>
        <w:t xml:space="preserve"> </w:t>
      </w:r>
      <w:r w:rsidR="00A7548A" w:rsidRPr="0055418F">
        <w:rPr>
          <w:rFonts w:hint="eastAsia"/>
        </w:rPr>
        <w:t xml:space="preserve">S-pH: </w:t>
      </w:r>
      <w:r w:rsidR="00A7548A" w:rsidRPr="0055418F">
        <w:t>pH value of the soil</w:t>
      </w:r>
      <w:r w:rsidR="00A7548A" w:rsidRPr="0055418F">
        <w:rPr>
          <w:rFonts w:hint="eastAsia"/>
        </w:rPr>
        <w:t xml:space="preserve">; S-SOM: </w:t>
      </w:r>
      <w:r w:rsidR="00F434E8">
        <w:rPr>
          <w:rFonts w:hint="eastAsia"/>
        </w:rPr>
        <w:t>s</w:t>
      </w:r>
      <w:r w:rsidR="00A7548A" w:rsidRPr="0055418F">
        <w:t>oil organic matter content</w:t>
      </w:r>
      <w:r w:rsidR="00A7548A" w:rsidRPr="0055418F">
        <w:rPr>
          <w:rFonts w:hint="eastAsia"/>
        </w:rPr>
        <w:t xml:space="preserve">; S-UE: </w:t>
      </w:r>
      <w:bookmarkStart w:id="3" w:name="_Hlk194920230"/>
      <w:r w:rsidR="00A7548A" w:rsidRPr="0055418F">
        <w:t>urease activity in the soil</w:t>
      </w:r>
      <w:r w:rsidR="00A7548A" w:rsidRPr="0055418F">
        <w:rPr>
          <w:rFonts w:hint="eastAsia"/>
        </w:rPr>
        <w:t>;</w:t>
      </w:r>
      <w:bookmarkEnd w:id="3"/>
      <w:r w:rsidR="00A7548A" w:rsidRPr="0055418F">
        <w:rPr>
          <w:rFonts w:hint="eastAsia"/>
        </w:rPr>
        <w:t xml:space="preserve"> </w:t>
      </w:r>
      <w:bookmarkStart w:id="4" w:name="_Hlk194920248"/>
      <w:r w:rsidR="00A7548A" w:rsidRPr="0055418F">
        <w:rPr>
          <w:rFonts w:hint="eastAsia"/>
        </w:rPr>
        <w:t xml:space="preserve">S-ACP: </w:t>
      </w:r>
      <w:r w:rsidR="00A7548A" w:rsidRPr="0055418F">
        <w:t>activity of acid phosphatase</w:t>
      </w:r>
      <w:r w:rsidR="00A7548A" w:rsidRPr="0055418F">
        <w:rPr>
          <w:rFonts w:hint="eastAsia"/>
        </w:rPr>
        <w:t xml:space="preserve"> </w:t>
      </w:r>
      <w:r w:rsidR="00A7548A" w:rsidRPr="0055418F">
        <w:t>in the soil</w:t>
      </w:r>
      <w:r w:rsidR="00A7548A" w:rsidRPr="0055418F">
        <w:rPr>
          <w:rFonts w:hint="eastAsia"/>
        </w:rPr>
        <w:t xml:space="preserve">; S-CAT: </w:t>
      </w:r>
      <w:r w:rsidR="00A7548A" w:rsidRPr="0055418F">
        <w:t>peroxidase activity in the soil</w:t>
      </w:r>
      <w:r w:rsidR="00A7548A" w:rsidRPr="0055418F">
        <w:rPr>
          <w:rFonts w:hint="eastAsia"/>
        </w:rPr>
        <w:t>;</w:t>
      </w:r>
      <w:bookmarkEnd w:id="4"/>
      <w:r w:rsidR="00A7548A" w:rsidRPr="0055418F">
        <w:rPr>
          <w:rFonts w:hint="eastAsia"/>
        </w:rPr>
        <w:t xml:space="preserve"> Root length: </w:t>
      </w:r>
      <w:r w:rsidR="00F434E8">
        <w:rPr>
          <w:rFonts w:hint="eastAsia"/>
        </w:rPr>
        <w:t>l</w:t>
      </w:r>
      <w:r w:rsidR="00A7548A" w:rsidRPr="0055418F">
        <w:t>ength of willow roots</w:t>
      </w:r>
      <w:r w:rsidR="00A7548A" w:rsidRPr="0055418F">
        <w:rPr>
          <w:rFonts w:hint="eastAsia"/>
        </w:rPr>
        <w:t xml:space="preserve">; SPAD: </w:t>
      </w:r>
      <w:r w:rsidR="00F434E8">
        <w:rPr>
          <w:rFonts w:hint="eastAsia"/>
        </w:rPr>
        <w:t>w</w:t>
      </w:r>
      <w:r w:rsidR="00A7548A" w:rsidRPr="0055418F">
        <w:t>illow leaf SPAD values</w:t>
      </w:r>
      <w:r w:rsidR="00A7548A" w:rsidRPr="0055418F">
        <w:rPr>
          <w:rFonts w:hint="eastAsia"/>
        </w:rPr>
        <w:t>; DW-L:</w:t>
      </w:r>
      <w:r w:rsidR="00A7548A" w:rsidRPr="0055418F">
        <w:t xml:space="preserve"> </w:t>
      </w:r>
      <w:r w:rsidR="00F434E8">
        <w:rPr>
          <w:rFonts w:hint="eastAsia"/>
        </w:rPr>
        <w:t>d</w:t>
      </w:r>
      <w:r w:rsidR="00A7548A" w:rsidRPr="0055418F">
        <w:t>ry weight of willow leaves</w:t>
      </w:r>
      <w:r w:rsidR="00A7548A" w:rsidRPr="0055418F">
        <w:rPr>
          <w:rFonts w:hint="eastAsia"/>
        </w:rPr>
        <w:t xml:space="preserve">; DW-B: </w:t>
      </w:r>
      <w:r w:rsidR="00F434E8">
        <w:rPr>
          <w:rFonts w:hint="eastAsia"/>
        </w:rPr>
        <w:t>d</w:t>
      </w:r>
      <w:r w:rsidR="00A7548A" w:rsidRPr="0055418F">
        <w:t>ry weight of willow branches</w:t>
      </w:r>
      <w:r w:rsidR="00A7548A" w:rsidRPr="0055418F">
        <w:rPr>
          <w:rFonts w:hint="eastAsia"/>
        </w:rPr>
        <w:t xml:space="preserve">; DW-S: </w:t>
      </w:r>
      <w:r w:rsidR="00F434E8">
        <w:rPr>
          <w:rFonts w:hint="eastAsia"/>
        </w:rPr>
        <w:t>d</w:t>
      </w:r>
      <w:r w:rsidR="00A7548A" w:rsidRPr="0055418F">
        <w:t xml:space="preserve">ry weight of willow </w:t>
      </w:r>
      <w:r w:rsidR="00A7548A" w:rsidRPr="0055418F">
        <w:rPr>
          <w:rFonts w:hint="eastAsia"/>
        </w:rPr>
        <w:t>stems; DW-R:</w:t>
      </w:r>
      <w:r w:rsidR="00A7548A" w:rsidRPr="0055418F">
        <w:t xml:space="preserve"> </w:t>
      </w:r>
      <w:r w:rsidR="00F434E8">
        <w:rPr>
          <w:rFonts w:hint="eastAsia"/>
        </w:rPr>
        <w:t>d</w:t>
      </w:r>
      <w:r w:rsidR="00A7548A" w:rsidRPr="0055418F">
        <w:t xml:space="preserve">ry weight of willow </w:t>
      </w:r>
      <w:r w:rsidR="00A7548A" w:rsidRPr="0055418F">
        <w:rPr>
          <w:rFonts w:hint="eastAsia"/>
        </w:rPr>
        <w:t xml:space="preserve">roots; L-Cd: </w:t>
      </w:r>
      <w:r w:rsidR="00F434E8">
        <w:rPr>
          <w:rFonts w:hint="eastAsia"/>
        </w:rPr>
        <w:t>a</w:t>
      </w:r>
      <w:r w:rsidR="003E2EA8" w:rsidRPr="0055418F">
        <w:t>ccumulation of Cd in willow leaves</w:t>
      </w:r>
      <w:r w:rsidR="003E2EA8" w:rsidRPr="0055418F">
        <w:rPr>
          <w:rFonts w:hint="eastAsia"/>
        </w:rPr>
        <w:t xml:space="preserve">; B-Cd: </w:t>
      </w:r>
      <w:r w:rsidR="00F434E8">
        <w:rPr>
          <w:rFonts w:hint="eastAsia"/>
        </w:rPr>
        <w:t>a</w:t>
      </w:r>
      <w:r w:rsidR="003E2EA8" w:rsidRPr="0055418F">
        <w:t>ccumulation of Cd in willow branches</w:t>
      </w:r>
      <w:r w:rsidR="003E2EA8" w:rsidRPr="0055418F">
        <w:rPr>
          <w:rFonts w:hint="eastAsia"/>
        </w:rPr>
        <w:t xml:space="preserve">; S-Cd: </w:t>
      </w:r>
      <w:r w:rsidR="00F434E8">
        <w:rPr>
          <w:rFonts w:hint="eastAsia"/>
        </w:rPr>
        <w:t>a</w:t>
      </w:r>
      <w:r w:rsidR="003E2EA8" w:rsidRPr="0055418F">
        <w:t xml:space="preserve">ccumulation of Cd in willow </w:t>
      </w:r>
      <w:r w:rsidR="003E2EA8" w:rsidRPr="0055418F">
        <w:rPr>
          <w:rFonts w:hint="eastAsia"/>
        </w:rPr>
        <w:t xml:space="preserve">stems; R-Cd: </w:t>
      </w:r>
      <w:r w:rsidR="00F434E8">
        <w:rPr>
          <w:rFonts w:hint="eastAsia"/>
        </w:rPr>
        <w:t>a</w:t>
      </w:r>
      <w:r w:rsidR="003E2EA8" w:rsidRPr="0055418F">
        <w:t xml:space="preserve">ccumulation of Cd in willow </w:t>
      </w:r>
      <w:r w:rsidR="003E2EA8" w:rsidRPr="0055418F">
        <w:rPr>
          <w:rFonts w:hint="eastAsia"/>
        </w:rPr>
        <w:t xml:space="preserve">roots. </w:t>
      </w:r>
      <w:r w:rsidR="00A7548A" w:rsidRPr="0055418F">
        <w:rPr>
          <w:rFonts w:hint="eastAsia"/>
        </w:rPr>
        <w:t xml:space="preserve">The curve plot on the left connects various variables, </w:t>
      </w:r>
      <w:r w:rsidR="00F434E8">
        <w:rPr>
          <w:rFonts w:hint="eastAsia"/>
        </w:rPr>
        <w:t xml:space="preserve">which </w:t>
      </w:r>
      <w:r w:rsidR="00A7548A" w:rsidRPr="0055418F">
        <w:rPr>
          <w:rFonts w:hint="eastAsia"/>
        </w:rPr>
        <w:t xml:space="preserve">display the strength and significance level of their correlations. Different colors and line thicknesses represent varying correlation coefficients and significance levels. Thicker lines indicate stronger correlations. The matrix plot on the right shows the Pearson correlation coefficients and significance levels </w:t>
      </w:r>
      <w:r w:rsidR="00F434E8">
        <w:rPr>
          <w:rFonts w:hint="eastAsia"/>
        </w:rPr>
        <w:t>among</w:t>
      </w:r>
      <w:r w:rsidR="00A7548A" w:rsidRPr="0055418F">
        <w:rPr>
          <w:rFonts w:hint="eastAsia"/>
        </w:rPr>
        <w:t xml:space="preserve"> various variables. The colors within the matrix represent the correlation coefficients, with green indicating positive correlations. Symbols within the matrix indicate the significance levels, with different numbers of asterisks denoting varying degrees of significance.</w:t>
      </w:r>
      <w:r w:rsidR="00D36AC2">
        <w:br w:type="page"/>
      </w:r>
    </w:p>
    <w:p w14:paraId="62936F86" w14:textId="3CCDC40B" w:rsidR="002A21DC" w:rsidRPr="0055418F" w:rsidRDefault="002A21DC" w:rsidP="00F434E8">
      <w:r w:rsidRPr="0055418F">
        <w:lastRenderedPageBreak/>
        <w:t>S</w:t>
      </w:r>
      <w:r w:rsidRPr="0055418F">
        <w:rPr>
          <w:rFonts w:hint="eastAsia"/>
        </w:rPr>
        <w:t>u</w:t>
      </w:r>
      <w:r w:rsidRPr="0055418F">
        <w:t xml:space="preserve">pplementary </w:t>
      </w:r>
      <w:r w:rsidRPr="0055418F">
        <w:rPr>
          <w:rFonts w:hint="eastAsia"/>
        </w:rPr>
        <w:t>Table 1</w:t>
      </w:r>
      <w:r w:rsidRPr="0055418F">
        <w:t xml:space="preserve">. </w:t>
      </w:r>
      <w:r w:rsidRPr="0055418F">
        <w:rPr>
          <w:rFonts w:hint="eastAsia"/>
        </w:rPr>
        <w:t>Basic physical and chemical properties of soil</w:t>
      </w:r>
    </w:p>
    <w:tbl>
      <w:tblPr>
        <w:tblW w:w="6054" w:type="pct"/>
        <w:jc w:val="center"/>
        <w:tblBorders>
          <w:top w:val="single" w:sz="8" w:space="0" w:color="auto"/>
          <w:bottom w:val="single" w:sz="8" w:space="0" w:color="auto"/>
        </w:tblBorders>
        <w:tblLook w:val="04A0" w:firstRow="1" w:lastRow="0" w:firstColumn="1" w:lastColumn="0" w:noHBand="0" w:noVBand="1"/>
      </w:tblPr>
      <w:tblGrid>
        <w:gridCol w:w="1645"/>
        <w:gridCol w:w="1942"/>
        <w:gridCol w:w="2548"/>
        <w:gridCol w:w="2041"/>
        <w:gridCol w:w="1881"/>
      </w:tblGrid>
      <w:tr w:rsidR="00F53902" w:rsidRPr="002A21DC" w14:paraId="0E617794" w14:textId="77777777" w:rsidTr="00F434E8">
        <w:trPr>
          <w:trHeight w:val="899"/>
          <w:jc w:val="center"/>
        </w:trPr>
        <w:tc>
          <w:tcPr>
            <w:tcW w:w="1645" w:type="dxa"/>
            <w:tcBorders>
              <w:top w:val="single" w:sz="12" w:space="0" w:color="auto"/>
              <w:bottom w:val="single" w:sz="4" w:space="0" w:color="auto"/>
            </w:tcBorders>
            <w:vAlign w:val="center"/>
          </w:tcPr>
          <w:p w14:paraId="4D2A4CD5" w14:textId="77777777" w:rsidR="002A21DC" w:rsidRPr="00F434E8" w:rsidRDefault="002A21DC" w:rsidP="00F434E8">
            <w:pPr>
              <w:rPr>
                <w:sz w:val="21"/>
                <w:szCs w:val="21"/>
              </w:rPr>
            </w:pPr>
            <w:r w:rsidRPr="00F434E8">
              <w:rPr>
                <w:sz w:val="21"/>
                <w:szCs w:val="21"/>
              </w:rPr>
              <w:t>pH</w:t>
            </w:r>
          </w:p>
        </w:tc>
        <w:tc>
          <w:tcPr>
            <w:tcW w:w="1942" w:type="dxa"/>
            <w:tcBorders>
              <w:top w:val="single" w:sz="12" w:space="0" w:color="auto"/>
              <w:bottom w:val="single" w:sz="4" w:space="0" w:color="auto"/>
            </w:tcBorders>
            <w:vAlign w:val="center"/>
          </w:tcPr>
          <w:p w14:paraId="6AD26975" w14:textId="77777777" w:rsidR="002A21DC" w:rsidRPr="00F434E8" w:rsidRDefault="002A21DC" w:rsidP="00F434E8">
            <w:pPr>
              <w:rPr>
                <w:sz w:val="21"/>
                <w:szCs w:val="21"/>
              </w:rPr>
            </w:pPr>
            <w:r w:rsidRPr="00F434E8">
              <w:rPr>
                <w:sz w:val="21"/>
                <w:szCs w:val="21"/>
              </w:rPr>
              <w:t>Available K</w:t>
            </w:r>
          </w:p>
          <w:p w14:paraId="2524A4CB" w14:textId="77777777" w:rsidR="002A21DC" w:rsidRPr="00F434E8" w:rsidRDefault="002A21DC" w:rsidP="00F434E8">
            <w:pPr>
              <w:rPr>
                <w:sz w:val="21"/>
                <w:szCs w:val="21"/>
              </w:rPr>
            </w:pPr>
            <w:r w:rsidRPr="00F434E8">
              <w:rPr>
                <w:sz w:val="21"/>
                <w:szCs w:val="21"/>
              </w:rPr>
              <w:t>（</w:t>
            </w:r>
            <w:r w:rsidRPr="00F434E8">
              <w:rPr>
                <w:sz w:val="21"/>
                <w:szCs w:val="21"/>
              </w:rPr>
              <w:t>mg·kg</w:t>
            </w:r>
            <w:r w:rsidRPr="00F434E8">
              <w:rPr>
                <w:sz w:val="21"/>
                <w:szCs w:val="21"/>
                <w:vertAlign w:val="superscript"/>
              </w:rPr>
              <w:t>-1</w:t>
            </w:r>
            <w:r w:rsidRPr="00F434E8">
              <w:rPr>
                <w:sz w:val="21"/>
                <w:szCs w:val="21"/>
              </w:rPr>
              <w:t>）</w:t>
            </w:r>
          </w:p>
        </w:tc>
        <w:tc>
          <w:tcPr>
            <w:tcW w:w="2548" w:type="dxa"/>
            <w:tcBorders>
              <w:top w:val="single" w:sz="12" w:space="0" w:color="auto"/>
              <w:bottom w:val="single" w:sz="4" w:space="0" w:color="auto"/>
            </w:tcBorders>
            <w:vAlign w:val="center"/>
          </w:tcPr>
          <w:p w14:paraId="5B0D79E4" w14:textId="77777777" w:rsidR="00F434E8" w:rsidRDefault="002A21DC" w:rsidP="00F434E8">
            <w:pPr>
              <w:rPr>
                <w:sz w:val="21"/>
                <w:szCs w:val="21"/>
              </w:rPr>
            </w:pPr>
            <w:r w:rsidRPr="00F434E8">
              <w:rPr>
                <w:sz w:val="21"/>
                <w:szCs w:val="21"/>
              </w:rPr>
              <w:t>Alkali-</w:t>
            </w:r>
            <w:r w:rsidR="00D36AC2" w:rsidRPr="00F434E8">
              <w:rPr>
                <w:color w:val="C00000"/>
                <w:sz w:val="21"/>
                <w:szCs w:val="21"/>
              </w:rPr>
              <w:t>hydrolysable</w:t>
            </w:r>
            <w:r w:rsidRPr="00F434E8">
              <w:rPr>
                <w:sz w:val="21"/>
                <w:szCs w:val="21"/>
              </w:rPr>
              <w:t xml:space="preserve"> N</w:t>
            </w:r>
          </w:p>
          <w:p w14:paraId="09D2B9D2" w14:textId="52CB4471" w:rsidR="002A21DC" w:rsidRPr="00F434E8" w:rsidRDefault="002A21DC" w:rsidP="00F434E8">
            <w:pPr>
              <w:rPr>
                <w:sz w:val="21"/>
                <w:szCs w:val="21"/>
              </w:rPr>
            </w:pPr>
            <w:r w:rsidRPr="00F434E8">
              <w:rPr>
                <w:sz w:val="21"/>
                <w:szCs w:val="21"/>
              </w:rPr>
              <w:t>（</w:t>
            </w:r>
            <w:r w:rsidRPr="00F434E8">
              <w:rPr>
                <w:sz w:val="21"/>
                <w:szCs w:val="21"/>
              </w:rPr>
              <w:t>mg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c>
          <w:tcPr>
            <w:tcW w:w="2041" w:type="dxa"/>
            <w:tcBorders>
              <w:top w:val="single" w:sz="12" w:space="0" w:color="auto"/>
              <w:bottom w:val="single" w:sz="4" w:space="0" w:color="auto"/>
            </w:tcBorders>
            <w:vAlign w:val="center"/>
          </w:tcPr>
          <w:p w14:paraId="742F57FF" w14:textId="77777777" w:rsidR="002A21DC" w:rsidRPr="00F434E8" w:rsidRDefault="002A21DC" w:rsidP="00F434E8">
            <w:pPr>
              <w:rPr>
                <w:sz w:val="21"/>
                <w:szCs w:val="21"/>
              </w:rPr>
            </w:pPr>
            <w:r w:rsidRPr="00F434E8">
              <w:rPr>
                <w:sz w:val="21"/>
                <w:szCs w:val="21"/>
              </w:rPr>
              <w:t>Available P</w:t>
            </w:r>
          </w:p>
          <w:p w14:paraId="574FC001" w14:textId="77777777" w:rsidR="002A21DC" w:rsidRPr="00F434E8" w:rsidRDefault="002A21DC" w:rsidP="00F434E8">
            <w:pPr>
              <w:rPr>
                <w:sz w:val="21"/>
                <w:szCs w:val="21"/>
              </w:rPr>
            </w:pPr>
            <w:r w:rsidRPr="00F434E8">
              <w:rPr>
                <w:sz w:val="21"/>
                <w:szCs w:val="21"/>
              </w:rPr>
              <w:t>（</w:t>
            </w:r>
            <w:r w:rsidRPr="00F434E8">
              <w:rPr>
                <w:sz w:val="21"/>
                <w:szCs w:val="21"/>
              </w:rPr>
              <w:t>mg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c>
          <w:tcPr>
            <w:tcW w:w="1881" w:type="dxa"/>
            <w:tcBorders>
              <w:top w:val="single" w:sz="12" w:space="0" w:color="auto"/>
              <w:bottom w:val="single" w:sz="4" w:space="0" w:color="auto"/>
            </w:tcBorders>
            <w:vAlign w:val="center"/>
          </w:tcPr>
          <w:p w14:paraId="2985D5A2" w14:textId="48F55A14" w:rsidR="002A21DC" w:rsidRPr="00F434E8" w:rsidRDefault="002A21DC" w:rsidP="00F434E8">
            <w:pPr>
              <w:rPr>
                <w:sz w:val="21"/>
                <w:szCs w:val="21"/>
              </w:rPr>
            </w:pPr>
            <w:r w:rsidRPr="00F434E8">
              <w:rPr>
                <w:sz w:val="21"/>
                <w:szCs w:val="21"/>
              </w:rPr>
              <w:t>Organic</w:t>
            </w:r>
            <w:r w:rsidR="00F434E8">
              <w:rPr>
                <w:rFonts w:hint="eastAsia"/>
                <w:sz w:val="21"/>
                <w:szCs w:val="21"/>
              </w:rPr>
              <w:t xml:space="preserve"> </w:t>
            </w:r>
            <w:r w:rsidRPr="00F434E8">
              <w:rPr>
                <w:sz w:val="21"/>
                <w:szCs w:val="21"/>
              </w:rPr>
              <w:t>matter</w:t>
            </w:r>
            <w:r w:rsidRPr="00F434E8">
              <w:rPr>
                <w:sz w:val="21"/>
                <w:szCs w:val="21"/>
              </w:rPr>
              <w:t>（</w:t>
            </w:r>
            <w:r w:rsidRPr="00F434E8">
              <w:rPr>
                <w:sz w:val="21"/>
                <w:szCs w:val="21"/>
              </w:rPr>
              <w:t>g·kg</w:t>
            </w:r>
            <w:r w:rsidRPr="00F434E8">
              <w:rPr>
                <w:sz w:val="21"/>
                <w:szCs w:val="21"/>
                <w:vertAlign w:val="superscript"/>
              </w:rPr>
              <w:t>-1</w:t>
            </w:r>
            <w:r w:rsidRPr="00F434E8">
              <w:rPr>
                <w:sz w:val="21"/>
                <w:szCs w:val="21"/>
              </w:rPr>
              <w:t>）</w:t>
            </w:r>
          </w:p>
        </w:tc>
      </w:tr>
      <w:tr w:rsidR="00F53902" w:rsidRPr="002A21DC" w14:paraId="51BC2DAE" w14:textId="77777777" w:rsidTr="00F434E8">
        <w:trPr>
          <w:trHeight w:val="517"/>
          <w:jc w:val="center"/>
        </w:trPr>
        <w:tc>
          <w:tcPr>
            <w:tcW w:w="1645" w:type="dxa"/>
            <w:tcBorders>
              <w:top w:val="nil"/>
              <w:bottom w:val="single" w:sz="12" w:space="0" w:color="auto"/>
            </w:tcBorders>
            <w:vAlign w:val="center"/>
          </w:tcPr>
          <w:p w14:paraId="4C35266E" w14:textId="47DAEDB5" w:rsidR="002A21DC" w:rsidRPr="00F434E8" w:rsidRDefault="002A21DC" w:rsidP="00F434E8">
            <w:pPr>
              <w:rPr>
                <w:b/>
                <w:sz w:val="21"/>
                <w:szCs w:val="21"/>
              </w:rPr>
            </w:pPr>
            <w:r w:rsidRPr="00F434E8">
              <w:rPr>
                <w:sz w:val="21"/>
                <w:szCs w:val="21"/>
              </w:rPr>
              <w:t>7.27</w:t>
            </w:r>
            <w:r w:rsidR="00CA236C" w:rsidRPr="00F434E8">
              <w:rPr>
                <w:color w:val="C00000"/>
                <w:sz w:val="21"/>
                <w:szCs w:val="21"/>
              </w:rPr>
              <w:t>±</w:t>
            </w:r>
            <w:r w:rsidR="00F53902" w:rsidRPr="00F434E8">
              <w:rPr>
                <w:rFonts w:hint="eastAsia"/>
                <w:color w:val="C00000"/>
                <w:sz w:val="21"/>
                <w:szCs w:val="21"/>
              </w:rPr>
              <w:t>0.03</w:t>
            </w:r>
          </w:p>
        </w:tc>
        <w:tc>
          <w:tcPr>
            <w:tcW w:w="1942" w:type="dxa"/>
            <w:tcBorders>
              <w:top w:val="nil"/>
              <w:bottom w:val="single" w:sz="12" w:space="0" w:color="auto"/>
            </w:tcBorders>
            <w:vAlign w:val="center"/>
          </w:tcPr>
          <w:p w14:paraId="2E10369C" w14:textId="13EF26EA" w:rsidR="002A21DC" w:rsidRPr="00F434E8" w:rsidRDefault="002A21DC" w:rsidP="00F434E8">
            <w:pPr>
              <w:rPr>
                <w:b/>
                <w:sz w:val="21"/>
                <w:szCs w:val="21"/>
              </w:rPr>
            </w:pPr>
            <w:r w:rsidRPr="00F434E8">
              <w:rPr>
                <w:sz w:val="21"/>
                <w:szCs w:val="21"/>
              </w:rPr>
              <w:t>176</w:t>
            </w:r>
            <w:r w:rsidR="00CA236C" w:rsidRPr="00F434E8">
              <w:rPr>
                <w:sz w:val="21"/>
                <w:szCs w:val="21"/>
              </w:rPr>
              <w:t>±</w:t>
            </w:r>
            <w:r w:rsidR="00F53902" w:rsidRPr="00F434E8">
              <w:rPr>
                <w:rFonts w:hint="eastAsia"/>
                <w:sz w:val="21"/>
                <w:szCs w:val="21"/>
              </w:rPr>
              <w:t>2.54</w:t>
            </w:r>
          </w:p>
        </w:tc>
        <w:tc>
          <w:tcPr>
            <w:tcW w:w="2548" w:type="dxa"/>
            <w:tcBorders>
              <w:top w:val="nil"/>
              <w:bottom w:val="single" w:sz="12" w:space="0" w:color="auto"/>
            </w:tcBorders>
            <w:vAlign w:val="center"/>
          </w:tcPr>
          <w:p w14:paraId="3F0BC0AF" w14:textId="04387593" w:rsidR="002A21DC" w:rsidRPr="00F434E8" w:rsidRDefault="002A21DC" w:rsidP="00F434E8">
            <w:pPr>
              <w:rPr>
                <w:b/>
                <w:sz w:val="21"/>
                <w:szCs w:val="21"/>
              </w:rPr>
            </w:pPr>
            <w:r w:rsidRPr="00F434E8">
              <w:rPr>
                <w:sz w:val="21"/>
                <w:szCs w:val="21"/>
              </w:rPr>
              <w:t>202.39</w:t>
            </w:r>
            <w:r w:rsidR="00CA236C" w:rsidRPr="00F434E8">
              <w:rPr>
                <w:color w:val="C00000"/>
                <w:sz w:val="21"/>
                <w:szCs w:val="21"/>
              </w:rPr>
              <w:t>±</w:t>
            </w:r>
            <w:r w:rsidR="00F53902" w:rsidRPr="00F434E8">
              <w:rPr>
                <w:rFonts w:hint="eastAsia"/>
                <w:color w:val="C00000"/>
                <w:sz w:val="21"/>
                <w:szCs w:val="21"/>
              </w:rPr>
              <w:t>2.21</w:t>
            </w:r>
          </w:p>
        </w:tc>
        <w:tc>
          <w:tcPr>
            <w:tcW w:w="2041" w:type="dxa"/>
            <w:tcBorders>
              <w:top w:val="nil"/>
              <w:bottom w:val="single" w:sz="12" w:space="0" w:color="auto"/>
            </w:tcBorders>
            <w:vAlign w:val="center"/>
          </w:tcPr>
          <w:p w14:paraId="40EBD463" w14:textId="4561FD93" w:rsidR="002A21DC" w:rsidRPr="00F434E8" w:rsidRDefault="002A21DC" w:rsidP="00F434E8">
            <w:pPr>
              <w:rPr>
                <w:b/>
                <w:sz w:val="21"/>
                <w:szCs w:val="21"/>
              </w:rPr>
            </w:pPr>
            <w:r w:rsidRPr="00F434E8">
              <w:rPr>
                <w:sz w:val="21"/>
                <w:szCs w:val="21"/>
              </w:rPr>
              <w:t>15.25</w:t>
            </w:r>
            <w:r w:rsidR="00CA236C" w:rsidRPr="00F434E8">
              <w:rPr>
                <w:color w:val="C00000"/>
                <w:sz w:val="21"/>
                <w:szCs w:val="21"/>
              </w:rPr>
              <w:t>±</w:t>
            </w:r>
            <w:r w:rsidR="00F53902" w:rsidRPr="00F434E8">
              <w:rPr>
                <w:rFonts w:hint="eastAsia"/>
                <w:color w:val="C00000"/>
                <w:sz w:val="21"/>
                <w:szCs w:val="21"/>
              </w:rPr>
              <w:t>0.02</w:t>
            </w:r>
          </w:p>
        </w:tc>
        <w:tc>
          <w:tcPr>
            <w:tcW w:w="1881" w:type="dxa"/>
            <w:tcBorders>
              <w:top w:val="nil"/>
              <w:bottom w:val="single" w:sz="12" w:space="0" w:color="auto"/>
            </w:tcBorders>
            <w:vAlign w:val="center"/>
          </w:tcPr>
          <w:p w14:paraId="323FB980" w14:textId="2EC0CB67" w:rsidR="002A21DC" w:rsidRPr="00F434E8" w:rsidRDefault="002A21DC" w:rsidP="00F434E8">
            <w:pPr>
              <w:rPr>
                <w:b/>
                <w:sz w:val="21"/>
                <w:szCs w:val="21"/>
              </w:rPr>
            </w:pPr>
            <w:r w:rsidRPr="00F434E8">
              <w:rPr>
                <w:sz w:val="21"/>
                <w:szCs w:val="21"/>
              </w:rPr>
              <w:t>40.12</w:t>
            </w:r>
            <w:r w:rsidR="00CA236C" w:rsidRPr="00F434E8">
              <w:rPr>
                <w:color w:val="C00000"/>
                <w:sz w:val="21"/>
                <w:szCs w:val="21"/>
              </w:rPr>
              <w:t>±</w:t>
            </w:r>
            <w:r w:rsidR="00F53902" w:rsidRPr="00F434E8">
              <w:rPr>
                <w:rFonts w:hint="eastAsia"/>
                <w:color w:val="C00000"/>
                <w:sz w:val="21"/>
                <w:szCs w:val="21"/>
              </w:rPr>
              <w:t>1.54</w:t>
            </w:r>
          </w:p>
        </w:tc>
      </w:tr>
    </w:tbl>
    <w:p w14:paraId="52D18B9A" w14:textId="2A4AE51E" w:rsidR="00F53902" w:rsidRPr="0055418F" w:rsidRDefault="00F53902" w:rsidP="00F434E8">
      <w:r w:rsidRPr="0055418F">
        <w:t xml:space="preserve">Data in the table are expressed as average ± standard </w:t>
      </w:r>
      <w:r w:rsidRPr="0096023B">
        <w:rPr>
          <w:color w:val="C00000"/>
        </w:rPr>
        <w:t>error</w:t>
      </w:r>
      <w:r w:rsidRPr="0055418F">
        <w:t xml:space="preserve"> of the three replicates. Different letters above the column indicate significant differences </w:t>
      </w:r>
      <w:r w:rsidR="00F434E8">
        <w:rPr>
          <w:rFonts w:hint="eastAsia"/>
        </w:rPr>
        <w:t>among</w:t>
      </w:r>
      <w:r w:rsidRPr="0055418F">
        <w:t xml:space="preserve"> different frequency treatments as determined by one-way ANOVA with Duncan (</w:t>
      </w:r>
      <w:r w:rsidRPr="0055418F">
        <w:rPr>
          <w:i/>
          <w:iCs/>
        </w:rPr>
        <w:t>P</w:t>
      </w:r>
      <w:r w:rsidRPr="0055418F">
        <w:t xml:space="preserve"> &lt; 0.05).</w:t>
      </w:r>
    </w:p>
    <w:p w14:paraId="6490CD1E" w14:textId="77777777" w:rsidR="00A56BB3" w:rsidRPr="00F53902" w:rsidRDefault="00A56BB3" w:rsidP="00F434E8"/>
    <w:p w14:paraId="775FDBBE" w14:textId="3467D1A4" w:rsidR="00A56BB3" w:rsidRPr="00F434E8" w:rsidRDefault="00A56BB3" w:rsidP="00F434E8">
      <w:pPr>
        <w:rPr>
          <w:color w:val="C00000"/>
        </w:rPr>
      </w:pPr>
      <w:r w:rsidRPr="00F434E8">
        <w:rPr>
          <w:color w:val="C00000"/>
        </w:rPr>
        <w:t>S</w:t>
      </w:r>
      <w:r w:rsidRPr="00F434E8">
        <w:rPr>
          <w:rFonts w:hint="eastAsia"/>
          <w:color w:val="C00000"/>
        </w:rPr>
        <w:t>u</w:t>
      </w:r>
      <w:r w:rsidRPr="00F434E8">
        <w:rPr>
          <w:color w:val="C00000"/>
        </w:rPr>
        <w:t xml:space="preserve">pplementary </w:t>
      </w:r>
      <w:r w:rsidRPr="00F434E8">
        <w:rPr>
          <w:rFonts w:hint="eastAsia"/>
          <w:color w:val="C00000"/>
        </w:rPr>
        <w:t>Table</w:t>
      </w:r>
      <w:r w:rsidRPr="00F434E8">
        <w:rPr>
          <w:color w:val="C00000"/>
        </w:rPr>
        <w:t xml:space="preserve"> </w:t>
      </w:r>
      <w:r w:rsidRPr="00F434E8">
        <w:rPr>
          <w:rFonts w:hint="eastAsia"/>
          <w:color w:val="C00000"/>
        </w:rPr>
        <w:t>2</w:t>
      </w:r>
      <w:r w:rsidRPr="00F434E8">
        <w:rPr>
          <w:color w:val="C00000"/>
        </w:rPr>
        <w:t>.</w:t>
      </w:r>
      <w:r w:rsidRPr="00F434E8">
        <w:rPr>
          <w:rFonts w:hint="eastAsia"/>
          <w:color w:val="C00000"/>
        </w:rPr>
        <w:t xml:space="preserve"> </w:t>
      </w:r>
      <w:r w:rsidR="00F53902" w:rsidRPr="00F434E8">
        <w:rPr>
          <w:color w:val="C00000"/>
        </w:rPr>
        <w:t>Total metal content in soil</w:t>
      </w:r>
    </w:p>
    <w:tbl>
      <w:tblPr>
        <w:tblStyle w:val="a7"/>
        <w:tblW w:w="970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50"/>
        <w:gridCol w:w="1350"/>
        <w:gridCol w:w="1424"/>
        <w:gridCol w:w="1509"/>
        <w:gridCol w:w="1337"/>
        <w:gridCol w:w="1350"/>
        <w:gridCol w:w="1382"/>
      </w:tblGrid>
      <w:tr w:rsidR="00F434E8" w:rsidRPr="00F434E8" w14:paraId="68AD185F" w14:textId="77777777" w:rsidTr="0055418F">
        <w:trPr>
          <w:trHeight w:val="792"/>
          <w:jc w:val="center"/>
        </w:trPr>
        <w:tc>
          <w:tcPr>
            <w:tcW w:w="1350" w:type="dxa"/>
            <w:tcBorders>
              <w:top w:val="single" w:sz="12" w:space="0" w:color="000000" w:themeColor="text1"/>
            </w:tcBorders>
            <w:vAlign w:val="center"/>
          </w:tcPr>
          <w:p w14:paraId="29CD9C42" w14:textId="50F7EA24" w:rsidR="00A56BB3" w:rsidRPr="00F434E8" w:rsidRDefault="00A56BB3" w:rsidP="00F434E8">
            <w:pPr>
              <w:rPr>
                <w:b/>
                <w:color w:val="C00000"/>
                <w:sz w:val="22"/>
                <w:szCs w:val="22"/>
              </w:rPr>
            </w:pPr>
            <w:r w:rsidRPr="00F434E8">
              <w:rPr>
                <w:color w:val="C00000"/>
                <w:sz w:val="22"/>
                <w:szCs w:val="22"/>
              </w:rPr>
              <w:t>Cd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350" w:type="dxa"/>
            <w:tcBorders>
              <w:top w:val="single" w:sz="12" w:space="0" w:color="000000" w:themeColor="text1"/>
            </w:tcBorders>
            <w:vAlign w:val="center"/>
          </w:tcPr>
          <w:p w14:paraId="4FF059EE" w14:textId="56970C0B" w:rsidR="00A56BB3" w:rsidRPr="00F434E8" w:rsidRDefault="00A56BB3" w:rsidP="00F434E8">
            <w:pPr>
              <w:rPr>
                <w:b/>
                <w:color w:val="C00000"/>
                <w:sz w:val="22"/>
                <w:szCs w:val="22"/>
              </w:rPr>
            </w:pPr>
            <w:r w:rsidRPr="00F434E8">
              <w:rPr>
                <w:color w:val="C00000"/>
                <w:sz w:val="22"/>
                <w:szCs w:val="22"/>
              </w:rPr>
              <w:t>Pb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424" w:type="dxa"/>
            <w:tcBorders>
              <w:top w:val="single" w:sz="12" w:space="0" w:color="000000" w:themeColor="text1"/>
            </w:tcBorders>
            <w:vAlign w:val="center"/>
          </w:tcPr>
          <w:p w14:paraId="52B6E404" w14:textId="51E0BB18" w:rsidR="00A56BB3" w:rsidRPr="00F434E8" w:rsidRDefault="00A56BB3" w:rsidP="00F434E8">
            <w:pPr>
              <w:rPr>
                <w:b/>
                <w:color w:val="C00000"/>
                <w:sz w:val="22"/>
                <w:szCs w:val="22"/>
              </w:rPr>
            </w:pPr>
            <w:r w:rsidRPr="00F434E8">
              <w:rPr>
                <w:color w:val="C00000"/>
                <w:sz w:val="22"/>
                <w:szCs w:val="22"/>
              </w:rPr>
              <w:t>Cu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509" w:type="dxa"/>
            <w:tcBorders>
              <w:top w:val="single" w:sz="12" w:space="0" w:color="000000" w:themeColor="text1"/>
            </w:tcBorders>
            <w:vAlign w:val="center"/>
          </w:tcPr>
          <w:p w14:paraId="4D563E27" w14:textId="619B0240" w:rsidR="00A56BB3" w:rsidRPr="00F434E8" w:rsidRDefault="00A56BB3" w:rsidP="00F434E8">
            <w:pPr>
              <w:rPr>
                <w:b/>
                <w:color w:val="C00000"/>
                <w:sz w:val="22"/>
                <w:szCs w:val="22"/>
              </w:rPr>
            </w:pPr>
            <w:r w:rsidRPr="00F434E8">
              <w:rPr>
                <w:color w:val="C00000"/>
                <w:sz w:val="22"/>
                <w:szCs w:val="22"/>
              </w:rPr>
              <w:t>Zn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337" w:type="dxa"/>
            <w:tcBorders>
              <w:top w:val="single" w:sz="12" w:space="0" w:color="000000" w:themeColor="text1"/>
            </w:tcBorders>
            <w:vAlign w:val="center"/>
          </w:tcPr>
          <w:p w14:paraId="009B29B3" w14:textId="17A98CAD" w:rsidR="00A56BB3" w:rsidRPr="00F434E8" w:rsidRDefault="00A56BB3" w:rsidP="00F434E8">
            <w:pPr>
              <w:rPr>
                <w:b/>
                <w:color w:val="C00000"/>
                <w:sz w:val="22"/>
                <w:szCs w:val="22"/>
              </w:rPr>
            </w:pPr>
            <w:r w:rsidRPr="00F434E8">
              <w:rPr>
                <w:color w:val="C00000"/>
                <w:sz w:val="22"/>
                <w:szCs w:val="22"/>
              </w:rPr>
              <w:t>Ni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350" w:type="dxa"/>
            <w:tcBorders>
              <w:top w:val="single" w:sz="12" w:space="0" w:color="000000" w:themeColor="text1"/>
            </w:tcBorders>
            <w:vAlign w:val="center"/>
          </w:tcPr>
          <w:p w14:paraId="5B9B6F19" w14:textId="70D736AD" w:rsidR="00A56BB3" w:rsidRPr="00F434E8" w:rsidRDefault="00A56BB3" w:rsidP="00F434E8">
            <w:pPr>
              <w:rPr>
                <w:b/>
                <w:color w:val="C00000"/>
                <w:sz w:val="22"/>
                <w:szCs w:val="22"/>
              </w:rPr>
            </w:pPr>
            <w:r w:rsidRPr="00F434E8">
              <w:rPr>
                <w:color w:val="C00000"/>
                <w:sz w:val="22"/>
                <w:szCs w:val="22"/>
              </w:rPr>
              <w:t>Hg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c>
          <w:tcPr>
            <w:tcW w:w="1382" w:type="dxa"/>
            <w:tcBorders>
              <w:top w:val="single" w:sz="12" w:space="0" w:color="000000" w:themeColor="text1"/>
            </w:tcBorders>
            <w:vAlign w:val="center"/>
          </w:tcPr>
          <w:p w14:paraId="7501FF53" w14:textId="3EED471B" w:rsidR="00A56BB3" w:rsidRPr="00F434E8" w:rsidRDefault="00A56BB3" w:rsidP="00F434E8">
            <w:pPr>
              <w:rPr>
                <w:b/>
                <w:color w:val="C00000"/>
                <w:sz w:val="22"/>
                <w:szCs w:val="22"/>
              </w:rPr>
            </w:pPr>
            <w:r w:rsidRPr="00F434E8">
              <w:rPr>
                <w:color w:val="C00000"/>
                <w:sz w:val="22"/>
                <w:szCs w:val="22"/>
              </w:rPr>
              <w:t>Cr (mg</w:t>
            </w:r>
            <w:r w:rsidRPr="00F434E8">
              <w:rPr>
                <w:rFonts w:hint="eastAsia"/>
                <w:color w:val="C00000"/>
                <w:sz w:val="22"/>
                <w:szCs w:val="22"/>
              </w:rPr>
              <w:t xml:space="preserve"> </w:t>
            </w:r>
            <w:r w:rsidRPr="00F434E8">
              <w:rPr>
                <w:color w:val="C00000"/>
                <w:sz w:val="22"/>
                <w:szCs w:val="22"/>
              </w:rPr>
              <w:t>kg</w:t>
            </w:r>
            <w:r w:rsidRPr="00F434E8">
              <w:rPr>
                <w:color w:val="C00000"/>
                <w:sz w:val="22"/>
                <w:szCs w:val="22"/>
                <w:vertAlign w:val="superscript"/>
              </w:rPr>
              <w:t>-1</w:t>
            </w:r>
            <w:r w:rsidRPr="00F434E8">
              <w:rPr>
                <w:color w:val="C00000"/>
                <w:sz w:val="22"/>
                <w:szCs w:val="22"/>
              </w:rPr>
              <w:t>)</w:t>
            </w:r>
          </w:p>
        </w:tc>
      </w:tr>
      <w:tr w:rsidR="00F434E8" w:rsidRPr="00F434E8" w14:paraId="014B36F6" w14:textId="77777777" w:rsidTr="0055418F">
        <w:trPr>
          <w:trHeight w:val="412"/>
          <w:jc w:val="center"/>
        </w:trPr>
        <w:tc>
          <w:tcPr>
            <w:tcW w:w="1350" w:type="dxa"/>
            <w:tcBorders>
              <w:bottom w:val="single" w:sz="12" w:space="0" w:color="000000" w:themeColor="text1"/>
            </w:tcBorders>
            <w:vAlign w:val="center"/>
          </w:tcPr>
          <w:p w14:paraId="538CF337" w14:textId="601002B0" w:rsidR="00A56BB3" w:rsidRPr="00F434E8" w:rsidRDefault="005F214D" w:rsidP="00F434E8">
            <w:pPr>
              <w:rPr>
                <w:b/>
                <w:color w:val="C00000"/>
                <w:sz w:val="22"/>
                <w:szCs w:val="22"/>
              </w:rPr>
            </w:pPr>
            <w:r w:rsidRPr="00F434E8">
              <w:rPr>
                <w:rFonts w:hint="eastAsia"/>
                <w:color w:val="C00000"/>
                <w:sz w:val="22"/>
                <w:szCs w:val="22"/>
              </w:rPr>
              <w:t>1.68</w:t>
            </w:r>
            <w:r w:rsidR="00A56BB3" w:rsidRPr="00F434E8">
              <w:rPr>
                <w:color w:val="C00000"/>
                <w:sz w:val="22"/>
                <w:szCs w:val="22"/>
              </w:rPr>
              <w:t>±0.01</w:t>
            </w:r>
          </w:p>
        </w:tc>
        <w:tc>
          <w:tcPr>
            <w:tcW w:w="1350" w:type="dxa"/>
            <w:tcBorders>
              <w:bottom w:val="single" w:sz="12" w:space="0" w:color="000000" w:themeColor="text1"/>
            </w:tcBorders>
            <w:vAlign w:val="center"/>
          </w:tcPr>
          <w:p w14:paraId="615B64BD" w14:textId="631D67CA" w:rsidR="00A56BB3" w:rsidRPr="00F434E8" w:rsidRDefault="00A56BB3" w:rsidP="00F434E8">
            <w:pPr>
              <w:rPr>
                <w:b/>
                <w:color w:val="C00000"/>
                <w:sz w:val="22"/>
                <w:szCs w:val="22"/>
              </w:rPr>
            </w:pPr>
            <w:r w:rsidRPr="00F434E8">
              <w:rPr>
                <w:color w:val="C00000"/>
                <w:sz w:val="22"/>
                <w:szCs w:val="22"/>
              </w:rPr>
              <w:t>3.50±3.02</w:t>
            </w:r>
          </w:p>
        </w:tc>
        <w:tc>
          <w:tcPr>
            <w:tcW w:w="1424" w:type="dxa"/>
            <w:tcBorders>
              <w:bottom w:val="single" w:sz="12" w:space="0" w:color="000000" w:themeColor="text1"/>
            </w:tcBorders>
            <w:vAlign w:val="center"/>
          </w:tcPr>
          <w:p w14:paraId="0A3485BF" w14:textId="78D301C6" w:rsidR="00A56BB3" w:rsidRPr="00F434E8" w:rsidRDefault="006B350F" w:rsidP="00F434E8">
            <w:pPr>
              <w:rPr>
                <w:b/>
                <w:color w:val="C00000"/>
                <w:sz w:val="22"/>
                <w:szCs w:val="22"/>
              </w:rPr>
            </w:pPr>
            <w:r w:rsidRPr="00F434E8">
              <w:rPr>
                <w:rFonts w:hint="eastAsia"/>
                <w:color w:val="C00000"/>
                <w:sz w:val="22"/>
                <w:szCs w:val="22"/>
              </w:rPr>
              <w:t>24</w:t>
            </w:r>
            <w:r w:rsidR="00A56BB3" w:rsidRPr="00F434E8">
              <w:rPr>
                <w:color w:val="C00000"/>
                <w:sz w:val="22"/>
                <w:szCs w:val="22"/>
              </w:rPr>
              <w:t>.88±1.07</w:t>
            </w:r>
          </w:p>
        </w:tc>
        <w:tc>
          <w:tcPr>
            <w:tcW w:w="1509" w:type="dxa"/>
            <w:tcBorders>
              <w:bottom w:val="single" w:sz="12" w:space="0" w:color="000000" w:themeColor="text1"/>
            </w:tcBorders>
            <w:vAlign w:val="center"/>
          </w:tcPr>
          <w:p w14:paraId="1BFBB71F" w14:textId="28578CA6" w:rsidR="00A56BB3" w:rsidRPr="00F434E8" w:rsidRDefault="00A56BB3" w:rsidP="00F434E8">
            <w:pPr>
              <w:rPr>
                <w:b/>
                <w:color w:val="C00000"/>
                <w:sz w:val="22"/>
                <w:szCs w:val="22"/>
              </w:rPr>
            </w:pPr>
            <w:r w:rsidRPr="00F434E8">
              <w:rPr>
                <w:color w:val="C00000"/>
                <w:sz w:val="22"/>
                <w:szCs w:val="22"/>
              </w:rPr>
              <w:t>1</w:t>
            </w:r>
            <w:r w:rsidR="006B350F" w:rsidRPr="00F434E8">
              <w:rPr>
                <w:rFonts w:hint="eastAsia"/>
                <w:color w:val="C00000"/>
                <w:sz w:val="22"/>
                <w:szCs w:val="22"/>
              </w:rPr>
              <w:t>24</w:t>
            </w:r>
            <w:r w:rsidRPr="00F434E8">
              <w:rPr>
                <w:color w:val="C00000"/>
                <w:sz w:val="22"/>
                <w:szCs w:val="22"/>
              </w:rPr>
              <w:t>.74±1.13</w:t>
            </w:r>
          </w:p>
        </w:tc>
        <w:tc>
          <w:tcPr>
            <w:tcW w:w="1337" w:type="dxa"/>
            <w:tcBorders>
              <w:bottom w:val="single" w:sz="12" w:space="0" w:color="000000" w:themeColor="text1"/>
            </w:tcBorders>
            <w:vAlign w:val="center"/>
          </w:tcPr>
          <w:p w14:paraId="22ACE5B9" w14:textId="7FCC1ECE" w:rsidR="00A56BB3" w:rsidRPr="00F434E8" w:rsidRDefault="006B350F" w:rsidP="00F434E8">
            <w:pPr>
              <w:rPr>
                <w:b/>
                <w:color w:val="C00000"/>
                <w:sz w:val="22"/>
                <w:szCs w:val="22"/>
              </w:rPr>
            </w:pPr>
            <w:r w:rsidRPr="00F434E8">
              <w:rPr>
                <w:rFonts w:hint="eastAsia"/>
                <w:color w:val="C00000"/>
                <w:sz w:val="22"/>
                <w:szCs w:val="22"/>
              </w:rPr>
              <w:t>28</w:t>
            </w:r>
            <w:r w:rsidR="00A56BB3" w:rsidRPr="00F434E8">
              <w:rPr>
                <w:color w:val="C00000"/>
                <w:sz w:val="22"/>
                <w:szCs w:val="22"/>
              </w:rPr>
              <w:t>.21±52</w:t>
            </w:r>
          </w:p>
        </w:tc>
        <w:tc>
          <w:tcPr>
            <w:tcW w:w="1350" w:type="dxa"/>
            <w:tcBorders>
              <w:bottom w:val="single" w:sz="12" w:space="0" w:color="000000" w:themeColor="text1"/>
            </w:tcBorders>
            <w:vAlign w:val="center"/>
          </w:tcPr>
          <w:p w14:paraId="5DF5AC4B" w14:textId="2B83DF87" w:rsidR="00A56BB3" w:rsidRPr="00F434E8" w:rsidRDefault="00A56BB3" w:rsidP="00F434E8">
            <w:pPr>
              <w:rPr>
                <w:b/>
                <w:color w:val="C00000"/>
                <w:sz w:val="22"/>
                <w:szCs w:val="22"/>
              </w:rPr>
            </w:pPr>
            <w:r w:rsidRPr="00F434E8">
              <w:rPr>
                <w:color w:val="C00000"/>
                <w:sz w:val="22"/>
                <w:szCs w:val="22"/>
              </w:rPr>
              <w:t>0.06±0.02</w:t>
            </w:r>
          </w:p>
        </w:tc>
        <w:tc>
          <w:tcPr>
            <w:tcW w:w="1382" w:type="dxa"/>
            <w:tcBorders>
              <w:bottom w:val="single" w:sz="12" w:space="0" w:color="000000" w:themeColor="text1"/>
            </w:tcBorders>
            <w:vAlign w:val="center"/>
          </w:tcPr>
          <w:p w14:paraId="34DF9B07" w14:textId="7D22FA82" w:rsidR="00A56BB3" w:rsidRPr="00F434E8" w:rsidRDefault="00A56BB3" w:rsidP="00F434E8">
            <w:pPr>
              <w:rPr>
                <w:b/>
                <w:color w:val="C00000"/>
                <w:sz w:val="22"/>
                <w:szCs w:val="22"/>
              </w:rPr>
            </w:pPr>
            <w:r w:rsidRPr="00F434E8">
              <w:rPr>
                <w:color w:val="C00000"/>
                <w:sz w:val="22"/>
                <w:szCs w:val="22"/>
              </w:rPr>
              <w:t>78.43±2.43</w:t>
            </w:r>
          </w:p>
        </w:tc>
      </w:tr>
    </w:tbl>
    <w:p w14:paraId="5407367A" w14:textId="37B335F6" w:rsidR="00F53902" w:rsidRPr="00F434E8" w:rsidRDefault="00F53902" w:rsidP="00F434E8">
      <w:pPr>
        <w:rPr>
          <w:b/>
          <w:color w:val="C00000"/>
        </w:rPr>
      </w:pPr>
      <w:r w:rsidRPr="00F434E8">
        <w:rPr>
          <w:color w:val="C00000"/>
        </w:rPr>
        <w:t xml:space="preserve">Data in the table are expressed as average ± standard error of the three replicates. Different letters above the column indicate significant differences </w:t>
      </w:r>
      <w:r w:rsidR="00F434E8">
        <w:rPr>
          <w:rFonts w:hint="eastAsia"/>
          <w:color w:val="C00000"/>
        </w:rPr>
        <w:t>among</w:t>
      </w:r>
      <w:r w:rsidRPr="00F434E8">
        <w:rPr>
          <w:color w:val="C00000"/>
        </w:rPr>
        <w:t xml:space="preserve"> different frequency treatments as determined by one-way ANOVA with Duncan (</w:t>
      </w:r>
      <w:r w:rsidRPr="00F434E8">
        <w:rPr>
          <w:i/>
          <w:iCs/>
          <w:color w:val="C00000"/>
        </w:rPr>
        <w:t>P</w:t>
      </w:r>
      <w:r w:rsidRPr="00F434E8">
        <w:rPr>
          <w:color w:val="C00000"/>
        </w:rPr>
        <w:t xml:space="preserve"> &lt; 0.05).</w:t>
      </w:r>
    </w:p>
    <w:p w14:paraId="01205816" w14:textId="77777777" w:rsidR="00A56BB3" w:rsidRPr="00F53902" w:rsidRDefault="00A56BB3" w:rsidP="00F434E8"/>
    <w:p w14:paraId="132B7CFD" w14:textId="02E0A26D" w:rsidR="00A56BB3" w:rsidRPr="0055418F" w:rsidRDefault="00A56BB3" w:rsidP="00F434E8">
      <w:bookmarkStart w:id="5" w:name="_Hlk168850592"/>
      <w:r w:rsidRPr="0055418F">
        <w:t>S</w:t>
      </w:r>
      <w:r w:rsidRPr="0055418F">
        <w:rPr>
          <w:rFonts w:hint="eastAsia"/>
        </w:rPr>
        <w:t>u</w:t>
      </w:r>
      <w:r w:rsidRPr="0055418F">
        <w:t xml:space="preserve">pplementary </w:t>
      </w:r>
      <w:r w:rsidRPr="0055418F">
        <w:rPr>
          <w:rFonts w:hint="eastAsia"/>
        </w:rPr>
        <w:t>Table</w:t>
      </w:r>
      <w:r w:rsidRPr="0055418F">
        <w:t xml:space="preserve"> </w:t>
      </w:r>
      <w:bookmarkEnd w:id="5"/>
      <w:r w:rsidRPr="0055418F">
        <w:rPr>
          <w:rFonts w:hint="eastAsia"/>
          <w:color w:val="C00000"/>
        </w:rPr>
        <w:t>3</w:t>
      </w:r>
      <w:r w:rsidRPr="0055418F">
        <w:t>. Effects of different treatments on basic physical and chemical properties of soil</w:t>
      </w:r>
    </w:p>
    <w:tbl>
      <w:tblPr>
        <w:tblW w:w="6631" w:type="pct"/>
        <w:jc w:val="center"/>
        <w:tblBorders>
          <w:top w:val="single" w:sz="8" w:space="0" w:color="auto"/>
          <w:bottom w:val="single" w:sz="8" w:space="0" w:color="auto"/>
        </w:tblBorders>
        <w:tblLook w:val="04A0" w:firstRow="1" w:lastRow="0" w:firstColumn="1" w:lastColumn="0" w:noHBand="0" w:noVBand="1"/>
      </w:tblPr>
      <w:tblGrid>
        <w:gridCol w:w="1500"/>
        <w:gridCol w:w="1643"/>
        <w:gridCol w:w="2052"/>
        <w:gridCol w:w="2114"/>
        <w:gridCol w:w="1778"/>
        <w:gridCol w:w="1928"/>
      </w:tblGrid>
      <w:tr w:rsidR="00F434E8" w:rsidRPr="002A21DC" w14:paraId="48A53EAF" w14:textId="77777777" w:rsidTr="00F434E8">
        <w:trPr>
          <w:trHeight w:val="776"/>
          <w:jc w:val="center"/>
        </w:trPr>
        <w:tc>
          <w:tcPr>
            <w:tcW w:w="1500" w:type="dxa"/>
            <w:tcBorders>
              <w:top w:val="single" w:sz="12" w:space="0" w:color="auto"/>
              <w:bottom w:val="single" w:sz="4" w:space="0" w:color="auto"/>
            </w:tcBorders>
            <w:vAlign w:val="center"/>
          </w:tcPr>
          <w:p w14:paraId="0666AC03" w14:textId="77777777" w:rsidR="00A56BB3" w:rsidRPr="00F434E8" w:rsidRDefault="00A56BB3" w:rsidP="00F434E8">
            <w:pPr>
              <w:rPr>
                <w:sz w:val="21"/>
                <w:szCs w:val="21"/>
              </w:rPr>
            </w:pPr>
            <w:r w:rsidRPr="00F434E8">
              <w:rPr>
                <w:rFonts w:hint="eastAsia"/>
                <w:sz w:val="21"/>
                <w:szCs w:val="21"/>
              </w:rPr>
              <w:t>Treatment</w:t>
            </w:r>
          </w:p>
        </w:tc>
        <w:tc>
          <w:tcPr>
            <w:tcW w:w="1643" w:type="dxa"/>
            <w:tcBorders>
              <w:top w:val="single" w:sz="12" w:space="0" w:color="auto"/>
              <w:bottom w:val="single" w:sz="4" w:space="0" w:color="auto"/>
            </w:tcBorders>
            <w:vAlign w:val="center"/>
          </w:tcPr>
          <w:p w14:paraId="2BE1A81D" w14:textId="77777777" w:rsidR="00A56BB3" w:rsidRPr="00F434E8" w:rsidRDefault="00A56BB3" w:rsidP="00F434E8">
            <w:pPr>
              <w:rPr>
                <w:sz w:val="21"/>
                <w:szCs w:val="21"/>
              </w:rPr>
            </w:pPr>
            <w:r w:rsidRPr="00F434E8">
              <w:rPr>
                <w:sz w:val="21"/>
                <w:szCs w:val="21"/>
              </w:rPr>
              <w:t>pH</w:t>
            </w:r>
          </w:p>
        </w:tc>
        <w:tc>
          <w:tcPr>
            <w:tcW w:w="2052" w:type="dxa"/>
            <w:tcBorders>
              <w:top w:val="single" w:sz="12" w:space="0" w:color="auto"/>
              <w:bottom w:val="single" w:sz="4" w:space="0" w:color="auto"/>
            </w:tcBorders>
            <w:vAlign w:val="center"/>
          </w:tcPr>
          <w:p w14:paraId="0AFB1CC8" w14:textId="77777777" w:rsidR="00A56BB3" w:rsidRPr="00F434E8" w:rsidRDefault="00A56BB3" w:rsidP="00F434E8">
            <w:pPr>
              <w:rPr>
                <w:sz w:val="21"/>
                <w:szCs w:val="21"/>
              </w:rPr>
            </w:pPr>
            <w:r w:rsidRPr="00F434E8">
              <w:rPr>
                <w:sz w:val="21"/>
                <w:szCs w:val="21"/>
              </w:rPr>
              <w:t>Available K</w:t>
            </w:r>
          </w:p>
          <w:p w14:paraId="5E8BD9A1" w14:textId="77777777" w:rsidR="00A56BB3" w:rsidRPr="00F434E8" w:rsidRDefault="00A56BB3" w:rsidP="00F434E8">
            <w:pPr>
              <w:rPr>
                <w:sz w:val="21"/>
                <w:szCs w:val="21"/>
              </w:rPr>
            </w:pPr>
            <w:r w:rsidRPr="00F434E8">
              <w:rPr>
                <w:sz w:val="21"/>
                <w:szCs w:val="21"/>
              </w:rPr>
              <w:t>（</w:t>
            </w:r>
            <w:r w:rsidRPr="00F434E8">
              <w:rPr>
                <w:sz w:val="21"/>
                <w:szCs w:val="21"/>
              </w:rPr>
              <w:t>mg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c>
          <w:tcPr>
            <w:tcW w:w="2114" w:type="dxa"/>
            <w:tcBorders>
              <w:top w:val="single" w:sz="12" w:space="0" w:color="auto"/>
              <w:bottom w:val="single" w:sz="4" w:space="0" w:color="auto"/>
            </w:tcBorders>
            <w:vAlign w:val="center"/>
          </w:tcPr>
          <w:p w14:paraId="3628DF70" w14:textId="77777777" w:rsidR="00A56BB3" w:rsidRPr="00F434E8" w:rsidRDefault="00A56BB3" w:rsidP="00F434E8">
            <w:pPr>
              <w:rPr>
                <w:sz w:val="21"/>
                <w:szCs w:val="21"/>
              </w:rPr>
            </w:pPr>
            <w:r w:rsidRPr="00F434E8">
              <w:rPr>
                <w:sz w:val="21"/>
                <w:szCs w:val="21"/>
              </w:rPr>
              <w:t>Alkali-</w:t>
            </w:r>
            <w:r w:rsidRPr="00F434E8">
              <w:rPr>
                <w:color w:val="C00000"/>
                <w:sz w:val="21"/>
                <w:szCs w:val="21"/>
              </w:rPr>
              <w:t>hydrolysable</w:t>
            </w:r>
            <w:r w:rsidRPr="00F434E8">
              <w:rPr>
                <w:sz w:val="21"/>
                <w:szCs w:val="21"/>
              </w:rPr>
              <w:t xml:space="preserve"> N</w:t>
            </w:r>
            <w:r w:rsidRPr="00F434E8">
              <w:rPr>
                <w:sz w:val="21"/>
                <w:szCs w:val="21"/>
              </w:rPr>
              <w:t>（</w:t>
            </w:r>
            <w:r w:rsidRPr="00F434E8">
              <w:rPr>
                <w:sz w:val="21"/>
                <w:szCs w:val="21"/>
              </w:rPr>
              <w:t>mg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c>
          <w:tcPr>
            <w:tcW w:w="1778" w:type="dxa"/>
            <w:tcBorders>
              <w:top w:val="single" w:sz="12" w:space="0" w:color="auto"/>
              <w:bottom w:val="single" w:sz="4" w:space="0" w:color="auto"/>
            </w:tcBorders>
            <w:vAlign w:val="center"/>
          </w:tcPr>
          <w:p w14:paraId="59109F62" w14:textId="77777777" w:rsidR="00A56BB3" w:rsidRPr="00F434E8" w:rsidRDefault="00A56BB3" w:rsidP="00F434E8">
            <w:pPr>
              <w:rPr>
                <w:sz w:val="21"/>
                <w:szCs w:val="21"/>
              </w:rPr>
            </w:pPr>
            <w:r w:rsidRPr="00F434E8">
              <w:rPr>
                <w:sz w:val="21"/>
                <w:szCs w:val="21"/>
              </w:rPr>
              <w:t>Available P</w:t>
            </w:r>
          </w:p>
          <w:p w14:paraId="6DBF4851" w14:textId="77777777" w:rsidR="00A56BB3" w:rsidRPr="00F434E8" w:rsidRDefault="00A56BB3" w:rsidP="00F434E8">
            <w:pPr>
              <w:rPr>
                <w:sz w:val="21"/>
                <w:szCs w:val="21"/>
              </w:rPr>
            </w:pPr>
            <w:r w:rsidRPr="00F434E8">
              <w:rPr>
                <w:sz w:val="21"/>
                <w:szCs w:val="21"/>
              </w:rPr>
              <w:t>（</w:t>
            </w:r>
            <w:r w:rsidRPr="00F434E8">
              <w:rPr>
                <w:sz w:val="21"/>
                <w:szCs w:val="21"/>
              </w:rPr>
              <w:t>mg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c>
          <w:tcPr>
            <w:tcW w:w="1928" w:type="dxa"/>
            <w:tcBorders>
              <w:top w:val="single" w:sz="12" w:space="0" w:color="auto"/>
              <w:bottom w:val="single" w:sz="4" w:space="0" w:color="auto"/>
            </w:tcBorders>
            <w:vAlign w:val="center"/>
          </w:tcPr>
          <w:p w14:paraId="213D0E8E" w14:textId="77777777" w:rsidR="00F434E8" w:rsidRDefault="00A56BB3" w:rsidP="00F434E8">
            <w:pPr>
              <w:rPr>
                <w:sz w:val="21"/>
                <w:szCs w:val="21"/>
              </w:rPr>
            </w:pPr>
            <w:r w:rsidRPr="00F434E8">
              <w:rPr>
                <w:sz w:val="21"/>
                <w:szCs w:val="21"/>
              </w:rPr>
              <w:t>Organic matter</w:t>
            </w:r>
          </w:p>
          <w:p w14:paraId="5E4643D6" w14:textId="3D848DB4" w:rsidR="00A56BB3" w:rsidRPr="00F434E8" w:rsidRDefault="00A56BB3" w:rsidP="00F434E8">
            <w:pPr>
              <w:rPr>
                <w:sz w:val="21"/>
                <w:szCs w:val="21"/>
              </w:rPr>
            </w:pPr>
            <w:r w:rsidRPr="00F434E8">
              <w:rPr>
                <w:sz w:val="21"/>
                <w:szCs w:val="21"/>
              </w:rPr>
              <w:t>（</w:t>
            </w:r>
            <w:r w:rsidRPr="00F434E8">
              <w:rPr>
                <w:sz w:val="21"/>
                <w:szCs w:val="21"/>
              </w:rPr>
              <w:t>g</w:t>
            </w:r>
            <w:r w:rsidRPr="00F434E8">
              <w:rPr>
                <w:rFonts w:hint="eastAsia"/>
                <w:sz w:val="21"/>
                <w:szCs w:val="21"/>
              </w:rPr>
              <w:t xml:space="preserve"> </w:t>
            </w:r>
            <w:r w:rsidRPr="00F434E8">
              <w:rPr>
                <w:sz w:val="21"/>
                <w:szCs w:val="21"/>
              </w:rPr>
              <w:t>kg</w:t>
            </w:r>
            <w:r w:rsidRPr="00F434E8">
              <w:rPr>
                <w:sz w:val="21"/>
                <w:szCs w:val="21"/>
                <w:vertAlign w:val="superscript"/>
              </w:rPr>
              <w:t>-1</w:t>
            </w:r>
            <w:r w:rsidRPr="00F434E8">
              <w:rPr>
                <w:sz w:val="21"/>
                <w:szCs w:val="21"/>
              </w:rPr>
              <w:t>）</w:t>
            </w:r>
          </w:p>
        </w:tc>
      </w:tr>
      <w:tr w:rsidR="00F434E8" w:rsidRPr="002A21DC" w14:paraId="375B7EA1" w14:textId="77777777" w:rsidTr="00F434E8">
        <w:trPr>
          <w:trHeight w:val="473"/>
          <w:jc w:val="center"/>
        </w:trPr>
        <w:tc>
          <w:tcPr>
            <w:tcW w:w="1500" w:type="dxa"/>
            <w:tcBorders>
              <w:top w:val="single" w:sz="4" w:space="0" w:color="auto"/>
              <w:bottom w:val="nil"/>
            </w:tcBorders>
            <w:vAlign w:val="center"/>
          </w:tcPr>
          <w:p w14:paraId="0662A688" w14:textId="77777777" w:rsidR="00A56BB3" w:rsidRPr="00F434E8" w:rsidRDefault="00A56BB3" w:rsidP="00F434E8">
            <w:pPr>
              <w:rPr>
                <w:sz w:val="21"/>
                <w:szCs w:val="21"/>
              </w:rPr>
            </w:pPr>
            <w:r w:rsidRPr="00F434E8">
              <w:rPr>
                <w:sz w:val="21"/>
                <w:szCs w:val="21"/>
              </w:rPr>
              <w:t>CK</w:t>
            </w:r>
          </w:p>
        </w:tc>
        <w:tc>
          <w:tcPr>
            <w:tcW w:w="1643" w:type="dxa"/>
            <w:tcBorders>
              <w:top w:val="single" w:sz="4" w:space="0" w:color="auto"/>
              <w:bottom w:val="nil"/>
            </w:tcBorders>
            <w:vAlign w:val="center"/>
          </w:tcPr>
          <w:p w14:paraId="119B528D" w14:textId="77777777" w:rsidR="00A56BB3" w:rsidRPr="00F434E8" w:rsidRDefault="00A56BB3" w:rsidP="00F434E8">
            <w:pPr>
              <w:rPr>
                <w:b/>
                <w:sz w:val="21"/>
                <w:szCs w:val="21"/>
              </w:rPr>
            </w:pPr>
            <w:r w:rsidRPr="00F434E8">
              <w:rPr>
                <w:sz w:val="21"/>
                <w:szCs w:val="21"/>
              </w:rPr>
              <w:t>7.33±0.</w:t>
            </w:r>
            <w:r w:rsidRPr="00F434E8">
              <w:rPr>
                <w:rFonts w:hint="eastAsia"/>
                <w:color w:val="C00000"/>
                <w:sz w:val="21"/>
                <w:szCs w:val="21"/>
              </w:rPr>
              <w:t>06</w:t>
            </w:r>
            <w:r w:rsidRPr="00F434E8">
              <w:rPr>
                <w:sz w:val="21"/>
                <w:szCs w:val="21"/>
              </w:rPr>
              <w:t>a</w:t>
            </w:r>
          </w:p>
        </w:tc>
        <w:tc>
          <w:tcPr>
            <w:tcW w:w="2052" w:type="dxa"/>
            <w:tcBorders>
              <w:top w:val="single" w:sz="4" w:space="0" w:color="auto"/>
              <w:bottom w:val="nil"/>
            </w:tcBorders>
            <w:vAlign w:val="center"/>
          </w:tcPr>
          <w:p w14:paraId="0EBAA5F8" w14:textId="77777777" w:rsidR="00A56BB3" w:rsidRPr="00F434E8" w:rsidRDefault="00A56BB3" w:rsidP="00F434E8">
            <w:pPr>
              <w:rPr>
                <w:b/>
                <w:sz w:val="21"/>
                <w:szCs w:val="21"/>
              </w:rPr>
            </w:pPr>
            <w:r w:rsidRPr="00F434E8">
              <w:rPr>
                <w:sz w:val="21"/>
                <w:szCs w:val="21"/>
              </w:rPr>
              <w:t>50.33±</w:t>
            </w:r>
            <w:r w:rsidRPr="00F434E8">
              <w:rPr>
                <w:rFonts w:hint="eastAsia"/>
                <w:color w:val="C00000"/>
                <w:sz w:val="21"/>
                <w:szCs w:val="21"/>
              </w:rPr>
              <w:t>2.67</w:t>
            </w:r>
            <w:r w:rsidRPr="00F434E8">
              <w:rPr>
                <w:sz w:val="21"/>
                <w:szCs w:val="21"/>
              </w:rPr>
              <w:t>a</w:t>
            </w:r>
          </w:p>
        </w:tc>
        <w:tc>
          <w:tcPr>
            <w:tcW w:w="2114" w:type="dxa"/>
            <w:tcBorders>
              <w:top w:val="single" w:sz="4" w:space="0" w:color="auto"/>
              <w:bottom w:val="nil"/>
            </w:tcBorders>
            <w:vAlign w:val="center"/>
          </w:tcPr>
          <w:p w14:paraId="297DDE28" w14:textId="77777777" w:rsidR="00A56BB3" w:rsidRPr="00F434E8" w:rsidRDefault="00A56BB3" w:rsidP="00F434E8">
            <w:pPr>
              <w:rPr>
                <w:b/>
                <w:sz w:val="21"/>
                <w:szCs w:val="21"/>
              </w:rPr>
            </w:pPr>
            <w:r w:rsidRPr="00F434E8">
              <w:rPr>
                <w:sz w:val="21"/>
                <w:szCs w:val="21"/>
              </w:rPr>
              <w:t>171.88±</w:t>
            </w:r>
            <w:r w:rsidRPr="00F434E8">
              <w:rPr>
                <w:rFonts w:hint="eastAsia"/>
                <w:color w:val="C00000"/>
                <w:sz w:val="21"/>
                <w:szCs w:val="21"/>
              </w:rPr>
              <w:t>4.95</w:t>
            </w:r>
            <w:r w:rsidRPr="00F434E8">
              <w:rPr>
                <w:sz w:val="21"/>
                <w:szCs w:val="21"/>
              </w:rPr>
              <w:t>a</w:t>
            </w:r>
          </w:p>
        </w:tc>
        <w:tc>
          <w:tcPr>
            <w:tcW w:w="1778" w:type="dxa"/>
            <w:tcBorders>
              <w:top w:val="single" w:sz="4" w:space="0" w:color="auto"/>
              <w:bottom w:val="nil"/>
            </w:tcBorders>
            <w:vAlign w:val="center"/>
          </w:tcPr>
          <w:p w14:paraId="5CC06DCF" w14:textId="77777777" w:rsidR="00A56BB3" w:rsidRPr="00F434E8" w:rsidRDefault="00A56BB3" w:rsidP="00F434E8">
            <w:pPr>
              <w:rPr>
                <w:b/>
                <w:sz w:val="21"/>
                <w:szCs w:val="21"/>
              </w:rPr>
            </w:pPr>
            <w:r w:rsidRPr="00F434E8">
              <w:rPr>
                <w:sz w:val="21"/>
                <w:szCs w:val="21"/>
              </w:rPr>
              <w:t>14.82±</w:t>
            </w:r>
            <w:r w:rsidRPr="00F434E8">
              <w:rPr>
                <w:rFonts w:hint="eastAsia"/>
                <w:color w:val="C00000"/>
                <w:sz w:val="21"/>
                <w:szCs w:val="21"/>
              </w:rPr>
              <w:t>0.99</w:t>
            </w:r>
            <w:r w:rsidRPr="00F434E8">
              <w:rPr>
                <w:sz w:val="21"/>
                <w:szCs w:val="21"/>
              </w:rPr>
              <w:t>a</w:t>
            </w:r>
          </w:p>
        </w:tc>
        <w:tc>
          <w:tcPr>
            <w:tcW w:w="1928" w:type="dxa"/>
            <w:tcBorders>
              <w:top w:val="single" w:sz="4" w:space="0" w:color="auto"/>
              <w:bottom w:val="nil"/>
            </w:tcBorders>
            <w:vAlign w:val="center"/>
          </w:tcPr>
          <w:p w14:paraId="5D4190C3" w14:textId="77777777" w:rsidR="00A56BB3" w:rsidRPr="00F434E8" w:rsidRDefault="00A56BB3" w:rsidP="00F434E8">
            <w:pPr>
              <w:rPr>
                <w:b/>
                <w:sz w:val="21"/>
                <w:szCs w:val="21"/>
              </w:rPr>
            </w:pPr>
            <w:r w:rsidRPr="00F434E8">
              <w:rPr>
                <w:sz w:val="21"/>
                <w:szCs w:val="21"/>
              </w:rPr>
              <w:t>50.81±</w:t>
            </w:r>
            <w:r w:rsidRPr="00F434E8">
              <w:rPr>
                <w:rFonts w:hint="eastAsia"/>
                <w:color w:val="C00000"/>
                <w:sz w:val="21"/>
                <w:szCs w:val="21"/>
              </w:rPr>
              <w:t>1.94</w:t>
            </w:r>
            <w:r w:rsidRPr="00F434E8">
              <w:rPr>
                <w:sz w:val="21"/>
                <w:szCs w:val="21"/>
              </w:rPr>
              <w:t>a</w:t>
            </w:r>
          </w:p>
        </w:tc>
      </w:tr>
      <w:tr w:rsidR="00F434E8" w:rsidRPr="002A21DC" w14:paraId="2E063C47" w14:textId="77777777" w:rsidTr="00F434E8">
        <w:trPr>
          <w:trHeight w:val="503"/>
          <w:jc w:val="center"/>
        </w:trPr>
        <w:tc>
          <w:tcPr>
            <w:tcW w:w="1500" w:type="dxa"/>
            <w:tcBorders>
              <w:top w:val="nil"/>
              <w:bottom w:val="nil"/>
            </w:tcBorders>
            <w:vAlign w:val="center"/>
          </w:tcPr>
          <w:p w14:paraId="4C15AEA5" w14:textId="77777777" w:rsidR="00A56BB3" w:rsidRPr="00F434E8" w:rsidRDefault="00A56BB3" w:rsidP="00F434E8">
            <w:pPr>
              <w:rPr>
                <w:sz w:val="21"/>
                <w:szCs w:val="21"/>
              </w:rPr>
            </w:pPr>
            <w:r w:rsidRPr="00F434E8">
              <w:rPr>
                <w:sz w:val="21"/>
                <w:szCs w:val="21"/>
              </w:rPr>
              <w:t>50Hz</w:t>
            </w:r>
          </w:p>
        </w:tc>
        <w:tc>
          <w:tcPr>
            <w:tcW w:w="1643" w:type="dxa"/>
            <w:tcBorders>
              <w:top w:val="nil"/>
              <w:bottom w:val="nil"/>
            </w:tcBorders>
            <w:vAlign w:val="center"/>
          </w:tcPr>
          <w:p w14:paraId="76D9C6B5" w14:textId="77777777" w:rsidR="00A56BB3" w:rsidRPr="00F434E8" w:rsidRDefault="00A56BB3" w:rsidP="00F434E8">
            <w:pPr>
              <w:rPr>
                <w:b/>
                <w:sz w:val="21"/>
                <w:szCs w:val="21"/>
              </w:rPr>
            </w:pPr>
            <w:r w:rsidRPr="00F434E8">
              <w:rPr>
                <w:sz w:val="21"/>
                <w:szCs w:val="21"/>
              </w:rPr>
              <w:t>7.31±0.0</w:t>
            </w:r>
            <w:r w:rsidRPr="00F434E8">
              <w:rPr>
                <w:rFonts w:hint="eastAsia"/>
                <w:color w:val="C00000"/>
                <w:sz w:val="21"/>
                <w:szCs w:val="21"/>
              </w:rPr>
              <w:t>3</w:t>
            </w:r>
            <w:r w:rsidRPr="00F434E8">
              <w:rPr>
                <w:sz w:val="21"/>
                <w:szCs w:val="21"/>
              </w:rPr>
              <w:t>a</w:t>
            </w:r>
          </w:p>
        </w:tc>
        <w:tc>
          <w:tcPr>
            <w:tcW w:w="2052" w:type="dxa"/>
            <w:tcBorders>
              <w:top w:val="nil"/>
              <w:bottom w:val="nil"/>
            </w:tcBorders>
            <w:vAlign w:val="center"/>
          </w:tcPr>
          <w:p w14:paraId="1BA8F4A2" w14:textId="77777777" w:rsidR="00A56BB3" w:rsidRPr="00F434E8" w:rsidRDefault="00A56BB3" w:rsidP="00F434E8">
            <w:pPr>
              <w:rPr>
                <w:b/>
                <w:sz w:val="21"/>
                <w:szCs w:val="21"/>
              </w:rPr>
            </w:pPr>
            <w:r w:rsidRPr="00F434E8">
              <w:rPr>
                <w:sz w:val="21"/>
                <w:szCs w:val="21"/>
              </w:rPr>
              <w:t>49.00±</w:t>
            </w:r>
            <w:r w:rsidRPr="00F434E8">
              <w:rPr>
                <w:rFonts w:hint="eastAsia"/>
                <w:color w:val="C00000"/>
                <w:sz w:val="21"/>
                <w:szCs w:val="21"/>
              </w:rPr>
              <w:t>4.16</w:t>
            </w:r>
            <w:r w:rsidRPr="00F434E8">
              <w:rPr>
                <w:sz w:val="21"/>
                <w:szCs w:val="21"/>
              </w:rPr>
              <w:t>a</w:t>
            </w:r>
          </w:p>
        </w:tc>
        <w:tc>
          <w:tcPr>
            <w:tcW w:w="2114" w:type="dxa"/>
            <w:tcBorders>
              <w:top w:val="nil"/>
              <w:bottom w:val="nil"/>
            </w:tcBorders>
            <w:vAlign w:val="center"/>
          </w:tcPr>
          <w:p w14:paraId="3BBDAD77" w14:textId="77777777" w:rsidR="00A56BB3" w:rsidRPr="00F434E8" w:rsidRDefault="00A56BB3" w:rsidP="00F434E8">
            <w:pPr>
              <w:rPr>
                <w:b/>
                <w:sz w:val="21"/>
                <w:szCs w:val="21"/>
              </w:rPr>
            </w:pPr>
            <w:r w:rsidRPr="00F434E8">
              <w:rPr>
                <w:sz w:val="21"/>
                <w:szCs w:val="21"/>
              </w:rPr>
              <w:t>168.27±</w:t>
            </w:r>
            <w:r w:rsidRPr="00F434E8">
              <w:rPr>
                <w:rFonts w:hint="eastAsia"/>
                <w:color w:val="C00000"/>
                <w:sz w:val="21"/>
                <w:szCs w:val="21"/>
              </w:rPr>
              <w:t>1.85</w:t>
            </w:r>
            <w:r w:rsidRPr="00F434E8">
              <w:rPr>
                <w:sz w:val="21"/>
                <w:szCs w:val="21"/>
              </w:rPr>
              <w:t>a</w:t>
            </w:r>
          </w:p>
        </w:tc>
        <w:tc>
          <w:tcPr>
            <w:tcW w:w="1778" w:type="dxa"/>
            <w:tcBorders>
              <w:top w:val="nil"/>
              <w:bottom w:val="nil"/>
            </w:tcBorders>
            <w:vAlign w:val="center"/>
          </w:tcPr>
          <w:p w14:paraId="76B47410" w14:textId="77777777" w:rsidR="00A56BB3" w:rsidRPr="00F434E8" w:rsidRDefault="00A56BB3" w:rsidP="00F434E8">
            <w:pPr>
              <w:rPr>
                <w:b/>
                <w:sz w:val="21"/>
                <w:szCs w:val="21"/>
              </w:rPr>
            </w:pPr>
            <w:r w:rsidRPr="00F434E8">
              <w:rPr>
                <w:sz w:val="21"/>
                <w:szCs w:val="21"/>
              </w:rPr>
              <w:t>17.10±</w:t>
            </w:r>
            <w:r w:rsidRPr="00F434E8">
              <w:rPr>
                <w:rFonts w:hint="eastAsia"/>
                <w:color w:val="C00000"/>
                <w:sz w:val="21"/>
                <w:szCs w:val="21"/>
              </w:rPr>
              <w:t>2.34</w:t>
            </w:r>
            <w:r w:rsidRPr="00F434E8">
              <w:rPr>
                <w:sz w:val="21"/>
                <w:szCs w:val="21"/>
              </w:rPr>
              <w:t>a</w:t>
            </w:r>
          </w:p>
        </w:tc>
        <w:tc>
          <w:tcPr>
            <w:tcW w:w="1928" w:type="dxa"/>
            <w:tcBorders>
              <w:top w:val="nil"/>
              <w:bottom w:val="nil"/>
            </w:tcBorders>
            <w:vAlign w:val="center"/>
          </w:tcPr>
          <w:p w14:paraId="03D56EBF" w14:textId="77777777" w:rsidR="00A56BB3" w:rsidRPr="00F434E8" w:rsidRDefault="00A56BB3" w:rsidP="00F434E8">
            <w:pPr>
              <w:rPr>
                <w:b/>
                <w:sz w:val="21"/>
                <w:szCs w:val="21"/>
              </w:rPr>
            </w:pPr>
            <w:r w:rsidRPr="00F434E8">
              <w:rPr>
                <w:sz w:val="21"/>
                <w:szCs w:val="21"/>
              </w:rPr>
              <w:t>46.33±</w:t>
            </w:r>
            <w:r w:rsidRPr="00F434E8">
              <w:rPr>
                <w:rFonts w:hint="eastAsia"/>
                <w:color w:val="C00000"/>
                <w:sz w:val="21"/>
                <w:szCs w:val="21"/>
              </w:rPr>
              <w:t>3.12</w:t>
            </w:r>
            <w:r w:rsidRPr="00F434E8">
              <w:rPr>
                <w:sz w:val="21"/>
                <w:szCs w:val="21"/>
              </w:rPr>
              <w:t>a</w:t>
            </w:r>
          </w:p>
        </w:tc>
      </w:tr>
      <w:tr w:rsidR="00F434E8" w:rsidRPr="002A21DC" w14:paraId="2226DF75" w14:textId="77777777" w:rsidTr="00F434E8">
        <w:trPr>
          <w:trHeight w:val="488"/>
          <w:jc w:val="center"/>
        </w:trPr>
        <w:tc>
          <w:tcPr>
            <w:tcW w:w="1500" w:type="dxa"/>
            <w:tcBorders>
              <w:top w:val="nil"/>
              <w:bottom w:val="single" w:sz="12" w:space="0" w:color="auto"/>
            </w:tcBorders>
            <w:vAlign w:val="center"/>
          </w:tcPr>
          <w:p w14:paraId="40432DAF" w14:textId="77777777" w:rsidR="00A56BB3" w:rsidRPr="00F434E8" w:rsidRDefault="00A56BB3" w:rsidP="00F434E8">
            <w:pPr>
              <w:rPr>
                <w:sz w:val="21"/>
                <w:szCs w:val="21"/>
              </w:rPr>
            </w:pPr>
            <w:r w:rsidRPr="00F434E8">
              <w:rPr>
                <w:sz w:val="21"/>
                <w:szCs w:val="21"/>
              </w:rPr>
              <w:t>300Hz</w:t>
            </w:r>
          </w:p>
        </w:tc>
        <w:tc>
          <w:tcPr>
            <w:tcW w:w="1643" w:type="dxa"/>
            <w:tcBorders>
              <w:top w:val="nil"/>
              <w:bottom w:val="single" w:sz="12" w:space="0" w:color="auto"/>
            </w:tcBorders>
            <w:vAlign w:val="center"/>
          </w:tcPr>
          <w:p w14:paraId="6C3C6DC2" w14:textId="77777777" w:rsidR="00A56BB3" w:rsidRPr="00F434E8" w:rsidRDefault="00A56BB3" w:rsidP="00F434E8">
            <w:pPr>
              <w:rPr>
                <w:b/>
                <w:sz w:val="21"/>
                <w:szCs w:val="21"/>
              </w:rPr>
            </w:pPr>
            <w:r w:rsidRPr="00F434E8">
              <w:rPr>
                <w:sz w:val="21"/>
                <w:szCs w:val="21"/>
              </w:rPr>
              <w:t>7.12±0.0</w:t>
            </w:r>
            <w:r w:rsidRPr="00F434E8">
              <w:rPr>
                <w:rFonts w:hint="eastAsia"/>
                <w:color w:val="C00000"/>
                <w:sz w:val="21"/>
                <w:szCs w:val="21"/>
              </w:rPr>
              <w:t>3</w:t>
            </w:r>
            <w:r w:rsidRPr="00F434E8">
              <w:rPr>
                <w:sz w:val="21"/>
                <w:szCs w:val="21"/>
              </w:rPr>
              <w:t>b</w:t>
            </w:r>
          </w:p>
        </w:tc>
        <w:tc>
          <w:tcPr>
            <w:tcW w:w="2052" w:type="dxa"/>
            <w:tcBorders>
              <w:top w:val="nil"/>
              <w:bottom w:val="single" w:sz="12" w:space="0" w:color="auto"/>
            </w:tcBorders>
            <w:vAlign w:val="center"/>
          </w:tcPr>
          <w:p w14:paraId="654BADDA" w14:textId="77777777" w:rsidR="00A56BB3" w:rsidRPr="00F434E8" w:rsidRDefault="00A56BB3" w:rsidP="00F434E8">
            <w:pPr>
              <w:rPr>
                <w:b/>
                <w:sz w:val="21"/>
                <w:szCs w:val="21"/>
              </w:rPr>
            </w:pPr>
            <w:r w:rsidRPr="00F434E8">
              <w:rPr>
                <w:sz w:val="21"/>
                <w:szCs w:val="21"/>
              </w:rPr>
              <w:t>52.00±</w:t>
            </w:r>
            <w:r w:rsidRPr="00F434E8">
              <w:rPr>
                <w:rFonts w:hint="eastAsia"/>
                <w:color w:val="C00000"/>
                <w:sz w:val="21"/>
                <w:szCs w:val="21"/>
              </w:rPr>
              <w:t>0.58</w:t>
            </w:r>
            <w:r w:rsidRPr="00F434E8">
              <w:rPr>
                <w:sz w:val="21"/>
                <w:szCs w:val="21"/>
              </w:rPr>
              <w:t>a</w:t>
            </w:r>
          </w:p>
        </w:tc>
        <w:tc>
          <w:tcPr>
            <w:tcW w:w="2114" w:type="dxa"/>
            <w:tcBorders>
              <w:top w:val="nil"/>
              <w:bottom w:val="single" w:sz="12" w:space="0" w:color="auto"/>
            </w:tcBorders>
            <w:vAlign w:val="center"/>
          </w:tcPr>
          <w:p w14:paraId="23596022" w14:textId="77777777" w:rsidR="00A56BB3" w:rsidRPr="00F434E8" w:rsidRDefault="00A56BB3" w:rsidP="00F434E8">
            <w:pPr>
              <w:rPr>
                <w:b/>
                <w:sz w:val="21"/>
                <w:szCs w:val="21"/>
              </w:rPr>
            </w:pPr>
            <w:r w:rsidRPr="00F434E8">
              <w:rPr>
                <w:sz w:val="21"/>
                <w:szCs w:val="21"/>
              </w:rPr>
              <w:t>171.43±</w:t>
            </w:r>
            <w:r w:rsidRPr="00F434E8">
              <w:rPr>
                <w:rFonts w:hint="eastAsia"/>
                <w:color w:val="C00000"/>
                <w:sz w:val="21"/>
                <w:szCs w:val="21"/>
              </w:rPr>
              <w:t>1.41</w:t>
            </w:r>
            <w:r w:rsidRPr="00F434E8">
              <w:rPr>
                <w:sz w:val="21"/>
                <w:szCs w:val="21"/>
              </w:rPr>
              <w:t>a</w:t>
            </w:r>
          </w:p>
        </w:tc>
        <w:tc>
          <w:tcPr>
            <w:tcW w:w="1778" w:type="dxa"/>
            <w:tcBorders>
              <w:top w:val="nil"/>
              <w:bottom w:val="single" w:sz="12" w:space="0" w:color="auto"/>
            </w:tcBorders>
            <w:vAlign w:val="center"/>
          </w:tcPr>
          <w:p w14:paraId="36C9CD52" w14:textId="77777777" w:rsidR="00A56BB3" w:rsidRPr="00F434E8" w:rsidRDefault="00A56BB3" w:rsidP="00F434E8">
            <w:pPr>
              <w:rPr>
                <w:b/>
                <w:sz w:val="21"/>
                <w:szCs w:val="21"/>
              </w:rPr>
            </w:pPr>
            <w:r w:rsidRPr="00F434E8">
              <w:rPr>
                <w:sz w:val="21"/>
                <w:szCs w:val="21"/>
              </w:rPr>
              <w:t>13.82±</w:t>
            </w:r>
            <w:r w:rsidRPr="00F434E8">
              <w:rPr>
                <w:rFonts w:hint="eastAsia"/>
                <w:color w:val="C00000"/>
                <w:sz w:val="21"/>
                <w:szCs w:val="21"/>
              </w:rPr>
              <w:t>0.38</w:t>
            </w:r>
            <w:r w:rsidRPr="00F434E8">
              <w:rPr>
                <w:sz w:val="21"/>
                <w:szCs w:val="21"/>
              </w:rPr>
              <w:t>a</w:t>
            </w:r>
          </w:p>
        </w:tc>
        <w:tc>
          <w:tcPr>
            <w:tcW w:w="1928" w:type="dxa"/>
            <w:tcBorders>
              <w:top w:val="nil"/>
              <w:bottom w:val="single" w:sz="12" w:space="0" w:color="auto"/>
            </w:tcBorders>
            <w:vAlign w:val="center"/>
          </w:tcPr>
          <w:p w14:paraId="76D69BE0" w14:textId="77777777" w:rsidR="00A56BB3" w:rsidRPr="00F434E8" w:rsidRDefault="00A56BB3" w:rsidP="00F434E8">
            <w:pPr>
              <w:rPr>
                <w:b/>
                <w:sz w:val="21"/>
                <w:szCs w:val="21"/>
              </w:rPr>
            </w:pPr>
            <w:r w:rsidRPr="00F434E8">
              <w:rPr>
                <w:sz w:val="21"/>
                <w:szCs w:val="21"/>
              </w:rPr>
              <w:t>46.09±</w:t>
            </w:r>
            <w:r w:rsidRPr="00F434E8">
              <w:rPr>
                <w:rFonts w:hint="eastAsia"/>
                <w:color w:val="C00000"/>
                <w:sz w:val="21"/>
                <w:szCs w:val="21"/>
              </w:rPr>
              <w:t>1.45</w:t>
            </w:r>
            <w:r w:rsidRPr="00F434E8">
              <w:rPr>
                <w:sz w:val="21"/>
                <w:szCs w:val="21"/>
              </w:rPr>
              <w:t>a</w:t>
            </w:r>
          </w:p>
        </w:tc>
      </w:tr>
    </w:tbl>
    <w:p w14:paraId="48574161" w14:textId="51985D23" w:rsidR="00A56BB3" w:rsidRDefault="00A56BB3" w:rsidP="00F434E8">
      <w:pPr>
        <w:rPr>
          <w:b/>
        </w:rPr>
      </w:pPr>
      <w:r w:rsidRPr="002A21DC">
        <w:t xml:space="preserve">Data in the table are expressed as average ± standard </w:t>
      </w:r>
      <w:r w:rsidRPr="00D36AC2">
        <w:rPr>
          <w:color w:val="C00000"/>
        </w:rPr>
        <w:t>error</w:t>
      </w:r>
      <w:r w:rsidRPr="002A21DC">
        <w:t xml:space="preserve"> of the three replicates. Different letters above the column indicate significant differences </w:t>
      </w:r>
      <w:r w:rsidR="00F434E8">
        <w:rPr>
          <w:rFonts w:hint="eastAsia"/>
        </w:rPr>
        <w:t>among</w:t>
      </w:r>
      <w:r w:rsidRPr="002A21DC">
        <w:t xml:space="preserve"> different frequency treatments as determined by one-way ANOVA with Duncan (</w:t>
      </w:r>
      <w:r w:rsidRPr="002A21DC">
        <w:rPr>
          <w:i/>
          <w:iCs/>
        </w:rPr>
        <w:t>P</w:t>
      </w:r>
      <w:r w:rsidRPr="002A21DC">
        <w:t xml:space="preserve"> &lt; 0.05).</w:t>
      </w:r>
    </w:p>
    <w:sectPr w:rsidR="00A56BB3" w:rsidSect="00BD6A35">
      <w:pgSz w:w="11906" w:h="16838"/>
      <w:pgMar w:top="1440" w:right="1800" w:bottom="1440" w:left="1800" w:header="851" w:footer="992" w:gutter="0"/>
      <w:lnNumType w:countBy="1" w:restart="continuous"/>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4FBBD" w14:textId="77777777" w:rsidR="00E507C6" w:rsidRDefault="00E507C6" w:rsidP="00F434E8">
      <w:r>
        <w:separator/>
      </w:r>
    </w:p>
  </w:endnote>
  <w:endnote w:type="continuationSeparator" w:id="0">
    <w:p w14:paraId="34FC188A" w14:textId="77777777" w:rsidR="00E507C6" w:rsidRDefault="00E507C6" w:rsidP="00F4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59E00" w14:textId="77777777" w:rsidR="00E507C6" w:rsidRDefault="00E507C6" w:rsidP="00F434E8">
      <w:r>
        <w:separator/>
      </w:r>
    </w:p>
  </w:footnote>
  <w:footnote w:type="continuationSeparator" w:id="0">
    <w:p w14:paraId="450E7CDF" w14:textId="77777777" w:rsidR="00E507C6" w:rsidRDefault="00E507C6" w:rsidP="00F43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241"/>
  <w:drawingGridVerticalSpacing w:val="164"/>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U3ZDdiMGM1YzAzYTZmZjU3YWRiYzUwYzI5NDgzZjUifQ=="/>
  </w:docVars>
  <w:rsids>
    <w:rsidRoot w:val="35927F3A"/>
    <w:rsid w:val="000544FA"/>
    <w:rsid w:val="00061170"/>
    <w:rsid w:val="00071E51"/>
    <w:rsid w:val="00073A83"/>
    <w:rsid w:val="00082295"/>
    <w:rsid w:val="00097ADE"/>
    <w:rsid w:val="000E3472"/>
    <w:rsid w:val="000E661C"/>
    <w:rsid w:val="00101D72"/>
    <w:rsid w:val="001213CB"/>
    <w:rsid w:val="0013616A"/>
    <w:rsid w:val="00227A99"/>
    <w:rsid w:val="00235506"/>
    <w:rsid w:val="00244E14"/>
    <w:rsid w:val="00254B18"/>
    <w:rsid w:val="00273D31"/>
    <w:rsid w:val="002814DE"/>
    <w:rsid w:val="00281AF7"/>
    <w:rsid w:val="002A21DC"/>
    <w:rsid w:val="002E156D"/>
    <w:rsid w:val="002F5D47"/>
    <w:rsid w:val="00365F09"/>
    <w:rsid w:val="00376E11"/>
    <w:rsid w:val="003974C2"/>
    <w:rsid w:val="003A5AF9"/>
    <w:rsid w:val="003B4E74"/>
    <w:rsid w:val="003E22EA"/>
    <w:rsid w:val="003E2EA8"/>
    <w:rsid w:val="00413D01"/>
    <w:rsid w:val="00456F50"/>
    <w:rsid w:val="00464838"/>
    <w:rsid w:val="004A53CF"/>
    <w:rsid w:val="004C5DB7"/>
    <w:rsid w:val="004D1AE3"/>
    <w:rsid w:val="004E3742"/>
    <w:rsid w:val="005122EF"/>
    <w:rsid w:val="00525A83"/>
    <w:rsid w:val="0055418F"/>
    <w:rsid w:val="00567B23"/>
    <w:rsid w:val="00576E89"/>
    <w:rsid w:val="005E7EF6"/>
    <w:rsid w:val="005F214D"/>
    <w:rsid w:val="00603FAF"/>
    <w:rsid w:val="00610FE4"/>
    <w:rsid w:val="006651EE"/>
    <w:rsid w:val="00666D99"/>
    <w:rsid w:val="00674D70"/>
    <w:rsid w:val="006813C8"/>
    <w:rsid w:val="0069025A"/>
    <w:rsid w:val="00690C7A"/>
    <w:rsid w:val="006B350F"/>
    <w:rsid w:val="006C2015"/>
    <w:rsid w:val="006C3BE3"/>
    <w:rsid w:val="006C3E73"/>
    <w:rsid w:val="006E61C5"/>
    <w:rsid w:val="006E79BA"/>
    <w:rsid w:val="006F3FFD"/>
    <w:rsid w:val="00715C14"/>
    <w:rsid w:val="00717CA1"/>
    <w:rsid w:val="00732141"/>
    <w:rsid w:val="0077221A"/>
    <w:rsid w:val="007D484F"/>
    <w:rsid w:val="00824069"/>
    <w:rsid w:val="00831B68"/>
    <w:rsid w:val="00864A4A"/>
    <w:rsid w:val="0087299F"/>
    <w:rsid w:val="008A5770"/>
    <w:rsid w:val="008D132F"/>
    <w:rsid w:val="008E5CD2"/>
    <w:rsid w:val="0090437E"/>
    <w:rsid w:val="00927F1D"/>
    <w:rsid w:val="0096023B"/>
    <w:rsid w:val="00974B03"/>
    <w:rsid w:val="009776EC"/>
    <w:rsid w:val="0099324D"/>
    <w:rsid w:val="009A49C4"/>
    <w:rsid w:val="009B2E6C"/>
    <w:rsid w:val="009F4BFA"/>
    <w:rsid w:val="00A01072"/>
    <w:rsid w:val="00A06F7A"/>
    <w:rsid w:val="00A102AB"/>
    <w:rsid w:val="00A54BC2"/>
    <w:rsid w:val="00A56BB3"/>
    <w:rsid w:val="00A66E88"/>
    <w:rsid w:val="00A72F0D"/>
    <w:rsid w:val="00A7548A"/>
    <w:rsid w:val="00A96BC2"/>
    <w:rsid w:val="00AA1B54"/>
    <w:rsid w:val="00AC68F5"/>
    <w:rsid w:val="00AD1E3A"/>
    <w:rsid w:val="00AF2A83"/>
    <w:rsid w:val="00B05BE9"/>
    <w:rsid w:val="00B215D0"/>
    <w:rsid w:val="00B33A50"/>
    <w:rsid w:val="00B36CFF"/>
    <w:rsid w:val="00B37695"/>
    <w:rsid w:val="00B5021F"/>
    <w:rsid w:val="00BC125F"/>
    <w:rsid w:val="00BD6A35"/>
    <w:rsid w:val="00BF0125"/>
    <w:rsid w:val="00BF27DD"/>
    <w:rsid w:val="00C20B07"/>
    <w:rsid w:val="00C96C3F"/>
    <w:rsid w:val="00CA236C"/>
    <w:rsid w:val="00CB5D28"/>
    <w:rsid w:val="00CE0A11"/>
    <w:rsid w:val="00D02574"/>
    <w:rsid w:val="00D028FA"/>
    <w:rsid w:val="00D04713"/>
    <w:rsid w:val="00D156C4"/>
    <w:rsid w:val="00D36AC2"/>
    <w:rsid w:val="00D93FF5"/>
    <w:rsid w:val="00DA3196"/>
    <w:rsid w:val="00DA4805"/>
    <w:rsid w:val="00DB03BA"/>
    <w:rsid w:val="00DB0B65"/>
    <w:rsid w:val="00E07486"/>
    <w:rsid w:val="00E507C6"/>
    <w:rsid w:val="00EF68B4"/>
    <w:rsid w:val="00F12E49"/>
    <w:rsid w:val="00F16C4C"/>
    <w:rsid w:val="00F31F4A"/>
    <w:rsid w:val="00F434E8"/>
    <w:rsid w:val="00F53902"/>
    <w:rsid w:val="00FB1113"/>
    <w:rsid w:val="00FE53DC"/>
    <w:rsid w:val="03FD5D52"/>
    <w:rsid w:val="041651F4"/>
    <w:rsid w:val="11117A0A"/>
    <w:rsid w:val="1E4715C4"/>
    <w:rsid w:val="221908C7"/>
    <w:rsid w:val="27AB71C2"/>
    <w:rsid w:val="281178FD"/>
    <w:rsid w:val="2AC46EA9"/>
    <w:rsid w:val="2ACD123C"/>
    <w:rsid w:val="2CCD0296"/>
    <w:rsid w:val="35927F3A"/>
    <w:rsid w:val="36B83D65"/>
    <w:rsid w:val="385827CE"/>
    <w:rsid w:val="3AF5301B"/>
    <w:rsid w:val="3F4C14EF"/>
    <w:rsid w:val="435009BB"/>
    <w:rsid w:val="43972F54"/>
    <w:rsid w:val="49374FBE"/>
    <w:rsid w:val="4AEB2504"/>
    <w:rsid w:val="4B9905E1"/>
    <w:rsid w:val="4F8545A9"/>
    <w:rsid w:val="51131228"/>
    <w:rsid w:val="5124051D"/>
    <w:rsid w:val="51732E59"/>
    <w:rsid w:val="51913529"/>
    <w:rsid w:val="53191BD8"/>
    <w:rsid w:val="53AE40CE"/>
    <w:rsid w:val="55850E00"/>
    <w:rsid w:val="58156E12"/>
    <w:rsid w:val="5E4428E4"/>
    <w:rsid w:val="5FAA7571"/>
    <w:rsid w:val="5FE61094"/>
    <w:rsid w:val="64754DD6"/>
    <w:rsid w:val="67EA7DDE"/>
    <w:rsid w:val="6E423939"/>
    <w:rsid w:val="6E55366C"/>
    <w:rsid w:val="76423BD2"/>
    <w:rsid w:val="7A4F18B8"/>
    <w:rsid w:val="7B7D5C95"/>
    <w:rsid w:val="7FB9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B66D8"/>
  <w15:docId w15:val="{06BF7EA9-2FB8-446F-BA2E-ABFFD196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F434E8"/>
    <w:pPr>
      <w:widowControl w:val="0"/>
      <w:spacing w:line="360" w:lineRule="auto"/>
      <w:jc w:val="both"/>
    </w:pPr>
    <w:rPr>
      <w:bCs/>
      <w:color w:val="000000" w:themeColor="text1"/>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26E5" w:themeColor="hyperlink"/>
      <w:u w:val="single"/>
    </w:r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 w:type="paragraph" w:styleId="a9">
    <w:name w:val="Revision"/>
    <w:hidden/>
    <w:uiPriority w:val="99"/>
    <w:unhideWhenUsed/>
    <w:rsid w:val="005122EF"/>
    <w:rPr>
      <w:b/>
      <w:kern w:val="2"/>
      <w:sz w:val="24"/>
      <w:szCs w:val="24"/>
    </w:rPr>
  </w:style>
  <w:style w:type="character" w:styleId="aa">
    <w:name w:val="line number"/>
    <w:basedOn w:val="a0"/>
    <w:rsid w:val="00BD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fangxz@zafu.edu.cn"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44A3DC-E17F-407E-9568-F10187642A6D}">
  <we:reference id="wa200005826" version="1.8.0.0" store="zh-CN" storeType="OMEX"/>
  <we:alternateReferences>
    <we:reference id="wa200005826" version="1.8.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B4A1F-B221-4A7A-97BA-C65AA59F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Pages>
  <Words>1106</Words>
  <Characters>6454</Characters>
  <Application>Microsoft Office Word</Application>
  <DocSecurity>0</DocSecurity>
  <Lines>109</Lines>
  <Paragraphs>33</Paragraphs>
  <ScaleCrop>false</ScaleCrop>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Yokis</dc:creator>
  <cp:lastModifiedBy>admin</cp:lastModifiedBy>
  <cp:revision>21</cp:revision>
  <dcterms:created xsi:type="dcterms:W3CDTF">2025-04-07T08:36:00Z</dcterms:created>
  <dcterms:modified xsi:type="dcterms:W3CDTF">2025-04-22T04:43:00Z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407A4C30511641D3A2146E50032822BE_13</vt:lpwstr>
  </property>
</Properties>
</file>