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653D2" w14:textId="77777777" w:rsidR="002546B3" w:rsidRPr="0088326D" w:rsidRDefault="002546B3" w:rsidP="002546B3">
      <w:pPr>
        <w:jc w:val="center"/>
        <w:rPr>
          <w:b/>
          <w:bCs/>
        </w:rPr>
      </w:pPr>
      <w:r w:rsidRPr="0088326D">
        <w:rPr>
          <w:b/>
          <w:bCs/>
          <w:lang w:val="en-US"/>
        </w:rPr>
        <w:t>SUPPLEMENTARY MATERIAL</w:t>
      </w:r>
    </w:p>
    <w:p w14:paraId="617A5C0E" w14:textId="77777777" w:rsidR="002546B3" w:rsidRDefault="002546B3" w:rsidP="002546B3">
      <w:pPr>
        <w:jc w:val="center"/>
        <w:rPr>
          <w:b/>
          <w:bCs/>
        </w:rPr>
      </w:pPr>
    </w:p>
    <w:p w14:paraId="17E9C153" w14:textId="77777777" w:rsidR="007E57BF" w:rsidRDefault="007E57BF" w:rsidP="007E57BF">
      <w:pPr>
        <w:jc w:val="center"/>
        <w:rPr>
          <w:b/>
          <w:bCs/>
        </w:rPr>
      </w:pPr>
      <w:r w:rsidRPr="00051846">
        <w:rPr>
          <w:b/>
          <w:bCs/>
        </w:rPr>
        <w:t>Inclusivity of Indigenous Knowledge Systems in Fisheries Management</w:t>
      </w:r>
    </w:p>
    <w:p w14:paraId="7DAA58D4" w14:textId="77777777" w:rsidR="007E57BF" w:rsidRDefault="007E57BF" w:rsidP="007E57BF">
      <w:pPr>
        <w:jc w:val="center"/>
        <w:rPr>
          <w:b/>
          <w:bCs/>
        </w:rPr>
      </w:pPr>
    </w:p>
    <w:p w14:paraId="46FD581C" w14:textId="77777777" w:rsidR="007E57BF" w:rsidRPr="00AC70CB" w:rsidRDefault="007E57BF" w:rsidP="007E57BF">
      <w:r w:rsidRPr="00AC70CB">
        <w:t>Keshia Moffat</w:t>
      </w:r>
      <w:r w:rsidRPr="00090C4B">
        <w:rPr>
          <w:vertAlign w:val="superscript"/>
          <w:lang w:val="en-US"/>
        </w:rPr>
        <w:t>1</w:t>
      </w:r>
      <w:r w:rsidRPr="00AC70CB">
        <w:t>, Jamie Snook</w:t>
      </w:r>
      <w:r w:rsidRPr="00090C4B">
        <w:rPr>
          <w:rFonts w:ascii="Times" w:hAnsi="Times"/>
          <w:vertAlign w:val="superscript"/>
        </w:rPr>
        <w:t>2</w:t>
      </w:r>
      <w:r w:rsidRPr="00AC70CB">
        <w:t xml:space="preserve">, </w:t>
      </w:r>
      <w:r w:rsidRPr="00B35437">
        <w:t xml:space="preserve">Kenneth </w:t>
      </w:r>
      <w:r w:rsidRPr="00AC70CB">
        <w:t>Paul</w:t>
      </w:r>
      <w:r>
        <w:rPr>
          <w:rFonts w:ascii="Times" w:hAnsi="Times"/>
          <w:vertAlign w:val="superscript"/>
        </w:rPr>
        <w:t>3</w:t>
      </w:r>
      <w:r w:rsidRPr="00AC70CB">
        <w:t>, Alejandro Frid</w:t>
      </w:r>
      <w:r>
        <w:rPr>
          <w:rFonts w:ascii="Times" w:hAnsi="Times"/>
          <w:vertAlign w:val="superscript"/>
        </w:rPr>
        <w:t>4,5*</w:t>
      </w:r>
    </w:p>
    <w:p w14:paraId="0029FF38" w14:textId="77777777" w:rsidR="007E57BF" w:rsidRPr="00090C4B" w:rsidRDefault="007E57BF" w:rsidP="007E57BF"/>
    <w:p w14:paraId="6630C109" w14:textId="77777777" w:rsidR="007E57BF" w:rsidRDefault="007E57BF" w:rsidP="007E57BF">
      <w:pPr>
        <w:spacing w:after="120"/>
        <w:rPr>
          <w:lang w:val="en-US"/>
        </w:rPr>
      </w:pPr>
      <w:bookmarkStart w:id="0" w:name="_Hlk127262557"/>
      <w:r w:rsidRPr="00090C4B">
        <w:rPr>
          <w:vertAlign w:val="superscript"/>
          <w:lang w:val="en-US"/>
        </w:rPr>
        <w:t>1</w:t>
      </w:r>
      <w:bookmarkEnd w:id="0"/>
      <w:r w:rsidRPr="004B4EAC">
        <w:rPr>
          <w:lang w:val="en-US"/>
        </w:rPr>
        <w:t>Ugpi'ganjig First Nation</w:t>
      </w:r>
      <w:r>
        <w:rPr>
          <w:lang w:val="en-US"/>
        </w:rPr>
        <w:t>, New Brunswick, Canada</w:t>
      </w:r>
    </w:p>
    <w:p w14:paraId="776A713A" w14:textId="77777777" w:rsidR="007E57BF" w:rsidRPr="007E6294" w:rsidRDefault="007E57BF" w:rsidP="007E57BF">
      <w:pPr>
        <w:spacing w:after="120"/>
      </w:pPr>
      <w:bookmarkStart w:id="1" w:name="_Hlk182555776"/>
      <w:r w:rsidRPr="00090C4B">
        <w:rPr>
          <w:rFonts w:ascii="Times" w:hAnsi="Times"/>
          <w:vertAlign w:val="superscript"/>
        </w:rPr>
        <w:t>2</w:t>
      </w:r>
      <w:bookmarkEnd w:id="1"/>
      <w:r w:rsidRPr="007E6294">
        <w:t>Dalhousie University</w:t>
      </w:r>
      <w:r>
        <w:t xml:space="preserve">, </w:t>
      </w:r>
      <w:r w:rsidRPr="007E6294">
        <w:t>Marine Affairs Program</w:t>
      </w:r>
      <w:r>
        <w:t xml:space="preserve">, </w:t>
      </w:r>
      <w:r w:rsidRPr="007E6294">
        <w:t>Halifax, Nova Scotia, Canada</w:t>
      </w:r>
    </w:p>
    <w:p w14:paraId="4986A911" w14:textId="77777777" w:rsidR="007E57BF" w:rsidRPr="00AD23FD" w:rsidRDefault="007E57BF" w:rsidP="007E57BF">
      <w:pPr>
        <w:spacing w:after="120"/>
      </w:pPr>
      <w:r w:rsidRPr="00570BFA">
        <w:rPr>
          <w:rFonts w:ascii="Times" w:hAnsi="Times"/>
          <w:vertAlign w:val="superscript"/>
        </w:rPr>
        <w:t>3</w:t>
      </w:r>
      <w:r w:rsidRPr="00AD23FD">
        <w:t xml:space="preserve">Wolastoqey Nation at </w:t>
      </w:r>
      <w:proofErr w:type="spellStart"/>
      <w:r w:rsidRPr="00AD23FD">
        <w:t>Neqotkuk</w:t>
      </w:r>
      <w:proofErr w:type="spellEnd"/>
      <w:r>
        <w:rPr>
          <w:lang w:val="en-US"/>
        </w:rPr>
        <w:t>, New Brunswick, Canada</w:t>
      </w:r>
    </w:p>
    <w:p w14:paraId="4E10D9B3" w14:textId="77777777" w:rsidR="007E57BF" w:rsidRDefault="007E57BF" w:rsidP="007E57BF">
      <w:pPr>
        <w:pStyle w:val="Normal1"/>
        <w:spacing w:after="120"/>
        <w:contextualSpacing w:val="0"/>
        <w:rPr>
          <w:rFonts w:ascii="Times" w:hAnsi="Times"/>
          <w:sz w:val="24"/>
          <w:lang w:val="en-CA"/>
        </w:rPr>
      </w:pPr>
      <w:r w:rsidRPr="00533F29">
        <w:rPr>
          <w:rFonts w:ascii="Times" w:hAnsi="Times"/>
          <w:sz w:val="24"/>
          <w:szCs w:val="24"/>
          <w:vertAlign w:val="superscript"/>
          <w:lang w:val="en-GB"/>
        </w:rPr>
        <w:t>4</w:t>
      </w:r>
      <w:r w:rsidRPr="00790E37">
        <w:rPr>
          <w:rFonts w:ascii="Times" w:hAnsi="Times"/>
          <w:sz w:val="24"/>
          <w:lang w:val="en-CA"/>
        </w:rPr>
        <w:t xml:space="preserve"> Alejandro Frid Ecology and Conservation</w:t>
      </w:r>
      <w:r w:rsidRPr="00570BFA">
        <w:rPr>
          <w:rFonts w:ascii="Times" w:hAnsi="Times"/>
          <w:sz w:val="24"/>
          <w:lang w:val="en-CA"/>
        </w:rPr>
        <w:t xml:space="preserve">, Bowen Island, British Columbia, Canada </w:t>
      </w:r>
    </w:p>
    <w:p w14:paraId="777C90C6" w14:textId="77777777" w:rsidR="007E57BF" w:rsidRDefault="007E57BF" w:rsidP="007E57BF">
      <w:pPr>
        <w:pStyle w:val="Normal1"/>
        <w:spacing w:after="120"/>
        <w:contextualSpacing w:val="0"/>
        <w:rPr>
          <w:rFonts w:ascii="Times" w:hAnsi="Times"/>
          <w:sz w:val="24"/>
          <w:lang w:val="en-CA"/>
        </w:rPr>
      </w:pPr>
      <w:r>
        <w:rPr>
          <w:rFonts w:ascii="Times" w:hAnsi="Times"/>
          <w:sz w:val="24"/>
          <w:szCs w:val="24"/>
          <w:vertAlign w:val="superscript"/>
          <w:lang w:val="en-GB"/>
        </w:rPr>
        <w:t>5</w:t>
      </w:r>
      <w:r w:rsidRPr="006C32FC">
        <w:rPr>
          <w:rFonts w:ascii="Times" w:hAnsi="Times"/>
          <w:sz w:val="24"/>
          <w:lang w:val="en-CA"/>
        </w:rPr>
        <w:t>School of Environmental Studies, University of Victoria, Victoria, British Columbia, Canada</w:t>
      </w:r>
    </w:p>
    <w:p w14:paraId="00CAF997" w14:textId="77777777" w:rsidR="007E57BF" w:rsidRPr="00090C4B" w:rsidRDefault="007E57BF" w:rsidP="007E57BF">
      <w:pPr>
        <w:pStyle w:val="Normal1"/>
        <w:spacing w:after="120"/>
        <w:contextualSpacing w:val="0"/>
        <w:rPr>
          <w:rFonts w:ascii="Times" w:hAnsi="Times"/>
          <w:sz w:val="24"/>
        </w:rPr>
      </w:pPr>
      <w:r w:rsidRPr="00090C4B">
        <w:rPr>
          <w:rFonts w:ascii="Times" w:hAnsi="Times"/>
          <w:sz w:val="24"/>
        </w:rPr>
        <w:t xml:space="preserve">*Corresponding Author: </w:t>
      </w:r>
      <w:hyperlink r:id="rId6" w:history="1">
        <w:r w:rsidRPr="00090C4B">
          <w:rPr>
            <w:rStyle w:val="Hyperlink"/>
            <w:rFonts w:ascii="Times" w:hAnsi="Times"/>
            <w:sz w:val="24"/>
          </w:rPr>
          <w:t>alejfrid@gmail.com</w:t>
        </w:r>
      </w:hyperlink>
    </w:p>
    <w:p w14:paraId="01767E63" w14:textId="77777777" w:rsidR="00336FE1" w:rsidRDefault="00336FE1">
      <w:pPr>
        <w:rPr>
          <w:b/>
          <w:bCs/>
        </w:rPr>
      </w:pPr>
      <w:r>
        <w:rPr>
          <w:b/>
          <w:bCs/>
        </w:rPr>
        <w:br w:type="page"/>
      </w:r>
    </w:p>
    <w:p w14:paraId="6F9B29E2" w14:textId="16F1D100" w:rsidR="007500D5" w:rsidRDefault="00CD242F">
      <w:pPr>
        <w:rPr>
          <w:lang w:val="en-US"/>
        </w:rPr>
      </w:pPr>
      <w:r>
        <w:rPr>
          <w:b/>
          <w:bCs/>
        </w:rPr>
        <w:lastRenderedPageBreak/>
        <w:t>Appendix</w:t>
      </w:r>
      <w:r w:rsidR="00811591" w:rsidRPr="00811591">
        <w:rPr>
          <w:b/>
          <w:bCs/>
        </w:rPr>
        <w:t xml:space="preserve"> S1:</w:t>
      </w:r>
      <w:r w:rsidR="0049781B">
        <w:rPr>
          <w:b/>
          <w:bCs/>
        </w:rPr>
        <w:t xml:space="preserve"> </w:t>
      </w:r>
      <w:r w:rsidR="00547130">
        <w:rPr>
          <w:lang w:val="en-US"/>
        </w:rPr>
        <w:t xml:space="preserve">Focal species </w:t>
      </w:r>
      <w:r w:rsidR="001F471F">
        <w:rPr>
          <w:lang w:val="en-US"/>
        </w:rPr>
        <w:t>with</w:t>
      </w:r>
      <w:r w:rsidR="00547130">
        <w:rPr>
          <w:lang w:val="en-US"/>
        </w:rPr>
        <w:t xml:space="preserve"> rebuilding plan</w:t>
      </w:r>
      <w:r w:rsidR="001F471F">
        <w:rPr>
          <w:lang w:val="en-US"/>
        </w:rPr>
        <w:t xml:space="preserve">s </w:t>
      </w:r>
      <w:r w:rsidR="008B3727">
        <w:rPr>
          <w:lang w:val="en-US"/>
        </w:rPr>
        <w:t xml:space="preserve">in </w:t>
      </w:r>
      <w:r w:rsidR="00411E67" w:rsidRPr="00411E67">
        <w:rPr>
          <w:lang w:val="en-US"/>
        </w:rPr>
        <w:t>relation to analysis criteria based on publication date</w:t>
      </w:r>
      <w:r w:rsidR="006D40E9">
        <w:rPr>
          <w:lang w:val="en-US"/>
        </w:rPr>
        <w:t>.</w:t>
      </w:r>
      <w:r w:rsidR="0020335F">
        <w:rPr>
          <w:lang w:val="en-US"/>
        </w:rPr>
        <w:t xml:space="preserve"> </w:t>
      </w:r>
      <w:r w:rsidR="00FA0DA7">
        <w:rPr>
          <w:lang w:val="en-US"/>
        </w:rPr>
        <w:t>Rebuilding plans are hyperlinked to species names.</w:t>
      </w:r>
      <w:r w:rsidR="00D543E4">
        <w:rPr>
          <w:lang w:val="en-US"/>
        </w:rPr>
        <w:t xml:space="preserve"> </w:t>
      </w:r>
      <w:r w:rsidR="00AE5B9A">
        <w:rPr>
          <w:lang w:val="en-US"/>
        </w:rPr>
        <w:t>SAR=Science Advisory Report.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237BE" w:rsidRPr="002D5CA9" w14:paraId="3403B035" w14:textId="77777777" w:rsidTr="00B237BE">
        <w:tc>
          <w:tcPr>
            <w:tcW w:w="3116" w:type="dxa"/>
          </w:tcPr>
          <w:p w14:paraId="0B367210" w14:textId="54E19CA2" w:rsidR="00B237BE" w:rsidRPr="002D5CA9" w:rsidRDefault="00B237BE" w:rsidP="00983FC2">
            <w:pPr>
              <w:spacing w:after="120"/>
              <w:rPr>
                <w:b/>
                <w:bCs/>
                <w:lang w:val="en-US"/>
              </w:rPr>
            </w:pPr>
            <w:r w:rsidRPr="002D5CA9">
              <w:rPr>
                <w:b/>
                <w:bCs/>
                <w:lang w:val="en-US"/>
              </w:rPr>
              <w:t>Species</w:t>
            </w:r>
            <w:r w:rsidR="00814E06" w:rsidRPr="002D5CA9">
              <w:rPr>
                <w:b/>
                <w:bCs/>
                <w:lang w:val="en-US"/>
              </w:rPr>
              <w:t xml:space="preserve"> (</w:t>
            </w:r>
            <w:r w:rsidR="00281051" w:rsidRPr="002D5CA9">
              <w:rPr>
                <w:b/>
                <w:bCs/>
                <w:lang w:val="en-US"/>
              </w:rPr>
              <w:t xml:space="preserve">management </w:t>
            </w:r>
            <w:r w:rsidR="00AA1367" w:rsidRPr="002D5CA9">
              <w:rPr>
                <w:b/>
                <w:bCs/>
                <w:lang w:val="en-US"/>
              </w:rPr>
              <w:t>unit</w:t>
            </w:r>
            <w:r w:rsidR="00814E06" w:rsidRPr="002D5CA9">
              <w:rPr>
                <w:b/>
                <w:bCs/>
                <w:lang w:val="en-US"/>
              </w:rPr>
              <w:t>)</w:t>
            </w:r>
          </w:p>
        </w:tc>
        <w:tc>
          <w:tcPr>
            <w:tcW w:w="3117" w:type="dxa"/>
          </w:tcPr>
          <w:p w14:paraId="42C27F04" w14:textId="54703931" w:rsidR="00B237BE" w:rsidRPr="002D5CA9" w:rsidRDefault="002D5CA9" w:rsidP="00983FC2">
            <w:pPr>
              <w:spacing w:after="12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</w:t>
            </w:r>
            <w:r w:rsidR="006D40E9" w:rsidRPr="002D5CA9">
              <w:rPr>
                <w:b/>
                <w:bCs/>
                <w:lang w:val="en-US"/>
              </w:rPr>
              <w:t xml:space="preserve">ublication </w:t>
            </w:r>
            <w:r w:rsidR="007C1F24">
              <w:rPr>
                <w:b/>
                <w:bCs/>
                <w:lang w:val="en-US"/>
              </w:rPr>
              <w:t>year of</w:t>
            </w:r>
            <w:r w:rsidR="007C1F24" w:rsidRPr="002D5CA9">
              <w:rPr>
                <w:b/>
                <w:bCs/>
                <w:lang w:val="en-US"/>
              </w:rPr>
              <w:t xml:space="preserve"> rebuilding plan</w:t>
            </w:r>
          </w:p>
        </w:tc>
        <w:tc>
          <w:tcPr>
            <w:tcW w:w="3117" w:type="dxa"/>
          </w:tcPr>
          <w:p w14:paraId="3A8FA6ED" w14:textId="482D5D6A" w:rsidR="00B237BE" w:rsidRPr="002D5CA9" w:rsidRDefault="00434AE6" w:rsidP="00983FC2">
            <w:pPr>
              <w:spacing w:after="120"/>
              <w:rPr>
                <w:b/>
                <w:bCs/>
                <w:lang w:val="en-US"/>
              </w:rPr>
            </w:pPr>
            <w:r w:rsidRPr="002D5CA9">
              <w:rPr>
                <w:b/>
                <w:bCs/>
                <w:lang w:val="en-US"/>
              </w:rPr>
              <w:t>Analysis decision</w:t>
            </w:r>
          </w:p>
        </w:tc>
      </w:tr>
      <w:tr w:rsidR="00B237BE" w14:paraId="015131AC" w14:textId="77777777" w:rsidTr="00B237BE">
        <w:tc>
          <w:tcPr>
            <w:tcW w:w="3116" w:type="dxa"/>
          </w:tcPr>
          <w:p w14:paraId="0C8BC07E" w14:textId="5EFFBD4A" w:rsidR="00B237BE" w:rsidRDefault="00703D7E" w:rsidP="00983FC2">
            <w:pPr>
              <w:spacing w:after="120"/>
              <w:rPr>
                <w:lang w:val="en-US"/>
              </w:rPr>
            </w:pPr>
            <w:hyperlink r:id="rId7" w:history="1">
              <w:r w:rsidRPr="003E34B0">
                <w:rPr>
                  <w:rStyle w:val="Hyperlink"/>
                  <w:lang w:val="en-US"/>
                </w:rPr>
                <w:t xml:space="preserve">Atlantic mackerel </w:t>
              </w:r>
              <w:r w:rsidR="00814E06" w:rsidRPr="003E34B0">
                <w:rPr>
                  <w:rStyle w:val="Hyperlink"/>
                  <w:lang w:val="en-US"/>
                </w:rPr>
                <w:t>(</w:t>
              </w:r>
              <w:r w:rsidRPr="003E34B0">
                <w:rPr>
                  <w:rStyle w:val="Hyperlink"/>
                  <w:lang w:val="en-US"/>
                </w:rPr>
                <w:t>NAFO Subareas 3 and 4</w:t>
              </w:r>
              <w:r w:rsidR="00814E06" w:rsidRPr="003E34B0">
                <w:rPr>
                  <w:rStyle w:val="Hyperlink"/>
                  <w:lang w:val="en-US"/>
                </w:rPr>
                <w:t>)</w:t>
              </w:r>
            </w:hyperlink>
          </w:p>
        </w:tc>
        <w:tc>
          <w:tcPr>
            <w:tcW w:w="3117" w:type="dxa"/>
          </w:tcPr>
          <w:p w14:paraId="68645014" w14:textId="0195DE36" w:rsidR="00B237BE" w:rsidRDefault="003E34B0" w:rsidP="00983FC2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3117" w:type="dxa"/>
          </w:tcPr>
          <w:p w14:paraId="6B60F2D8" w14:textId="5DEA9E3D" w:rsidR="00B237BE" w:rsidRDefault="00AA1367" w:rsidP="00983FC2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Analyzed</w:t>
            </w:r>
            <w:r w:rsidR="00BE35E8">
              <w:rPr>
                <w:lang w:val="en-US"/>
              </w:rPr>
              <w:t xml:space="preserve">. </w:t>
            </w:r>
            <w:r w:rsidR="00107F4B">
              <w:rPr>
                <w:lang w:val="en-US"/>
              </w:rPr>
              <w:t>M</w:t>
            </w:r>
            <w:r w:rsidR="00BE35E8">
              <w:rPr>
                <w:lang w:val="en-US"/>
              </w:rPr>
              <w:t xml:space="preserve">ost recent SAR </w:t>
            </w:r>
            <w:r w:rsidR="00107F4B">
              <w:rPr>
                <w:lang w:val="en-US"/>
              </w:rPr>
              <w:t xml:space="preserve">published in </w:t>
            </w:r>
            <w:r w:rsidR="00BE35E8">
              <w:rPr>
                <w:lang w:val="en-US"/>
              </w:rPr>
              <w:t>2019.</w:t>
            </w:r>
          </w:p>
        </w:tc>
      </w:tr>
      <w:tr w:rsidR="00B237BE" w14:paraId="0244CD07" w14:textId="77777777" w:rsidTr="00B237BE">
        <w:tc>
          <w:tcPr>
            <w:tcW w:w="3116" w:type="dxa"/>
          </w:tcPr>
          <w:p w14:paraId="22EB47DD" w14:textId="329FC847" w:rsidR="00B237BE" w:rsidRDefault="004A4515" w:rsidP="00983FC2">
            <w:pPr>
              <w:spacing w:after="120"/>
              <w:rPr>
                <w:lang w:val="en-US"/>
              </w:rPr>
            </w:pPr>
            <w:hyperlink r:id="rId8" w:history="1">
              <w:r w:rsidRPr="0017538C">
                <w:rPr>
                  <w:rStyle w:val="Hyperlink"/>
                  <w:lang w:val="en-US"/>
                </w:rPr>
                <w:t>Atlantic Herring (</w:t>
              </w:r>
              <w:r w:rsidR="00176790" w:rsidRPr="0017538C">
                <w:rPr>
                  <w:rStyle w:val="Hyperlink"/>
                  <w:lang w:val="en-US"/>
                </w:rPr>
                <w:t>Southwest Nova Scotia / Bay of Fundy</w:t>
              </w:r>
              <w:r w:rsidR="0017538C" w:rsidRPr="0017538C">
                <w:rPr>
                  <w:rStyle w:val="Hyperlink"/>
                  <w:lang w:val="en-US"/>
                </w:rPr>
                <w:t>)</w:t>
              </w:r>
            </w:hyperlink>
          </w:p>
        </w:tc>
        <w:tc>
          <w:tcPr>
            <w:tcW w:w="3117" w:type="dxa"/>
          </w:tcPr>
          <w:p w14:paraId="37309B7D" w14:textId="0CFED0B4" w:rsidR="00B237BE" w:rsidRDefault="001E1FFC" w:rsidP="00983FC2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2013</w:t>
            </w:r>
          </w:p>
        </w:tc>
        <w:tc>
          <w:tcPr>
            <w:tcW w:w="3117" w:type="dxa"/>
          </w:tcPr>
          <w:p w14:paraId="5EC9E436" w14:textId="37BDE3D9" w:rsidR="00B237BE" w:rsidRDefault="00C24181" w:rsidP="00983FC2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Not analyzed. Does not meet publication date criteria</w:t>
            </w:r>
            <w:r w:rsidR="00434AE6">
              <w:rPr>
                <w:lang w:val="en-US"/>
              </w:rPr>
              <w:t>.</w:t>
            </w:r>
          </w:p>
        </w:tc>
      </w:tr>
      <w:tr w:rsidR="00245978" w14:paraId="27F306C9" w14:textId="77777777" w:rsidTr="00B237BE">
        <w:tc>
          <w:tcPr>
            <w:tcW w:w="3116" w:type="dxa"/>
          </w:tcPr>
          <w:p w14:paraId="247A3E1E" w14:textId="3434C04F" w:rsidR="00245978" w:rsidRDefault="00245978" w:rsidP="00983FC2">
            <w:pPr>
              <w:spacing w:after="120"/>
              <w:rPr>
                <w:lang w:val="en-US"/>
              </w:rPr>
            </w:pPr>
            <w:hyperlink r:id="rId9" w:history="1">
              <w:r w:rsidRPr="00D06ACD">
                <w:rPr>
                  <w:rStyle w:val="Hyperlink"/>
                  <w:lang w:val="en-US"/>
                </w:rPr>
                <w:t>Atlantic cod (NAFO Division 4X5Y)</w:t>
              </w:r>
            </w:hyperlink>
          </w:p>
        </w:tc>
        <w:tc>
          <w:tcPr>
            <w:tcW w:w="3117" w:type="dxa"/>
          </w:tcPr>
          <w:p w14:paraId="00ADBDB3" w14:textId="707CD069" w:rsidR="00245978" w:rsidRDefault="00245978" w:rsidP="00983FC2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2021</w:t>
            </w:r>
          </w:p>
        </w:tc>
        <w:tc>
          <w:tcPr>
            <w:tcW w:w="3117" w:type="dxa"/>
          </w:tcPr>
          <w:p w14:paraId="24533A5F" w14:textId="68192010" w:rsidR="00245978" w:rsidRDefault="00245978" w:rsidP="00983FC2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 xml:space="preserve">Analyzed. </w:t>
            </w:r>
            <w:r w:rsidR="00107F4B" w:rsidRPr="00107F4B">
              <w:rPr>
                <w:lang w:val="en-US"/>
              </w:rPr>
              <w:t>Most recent SAR published in 2019.</w:t>
            </w:r>
          </w:p>
        </w:tc>
      </w:tr>
      <w:tr w:rsidR="001C513F" w14:paraId="5C1DA7FD" w14:textId="77777777" w:rsidTr="00B237BE">
        <w:tc>
          <w:tcPr>
            <w:tcW w:w="3116" w:type="dxa"/>
          </w:tcPr>
          <w:p w14:paraId="31581BCF" w14:textId="47E06B85" w:rsidR="001C513F" w:rsidRDefault="001C513F" w:rsidP="00983FC2">
            <w:pPr>
              <w:spacing w:after="120"/>
              <w:rPr>
                <w:lang w:val="en-US"/>
              </w:rPr>
            </w:pPr>
            <w:hyperlink r:id="rId10" w:history="1">
              <w:r w:rsidRPr="0016442F">
                <w:rPr>
                  <w:rStyle w:val="Hyperlink"/>
                  <w:lang w:val="en-US"/>
                </w:rPr>
                <w:t>Atlantic cod (NAFO Division 5Z)</w:t>
              </w:r>
            </w:hyperlink>
          </w:p>
        </w:tc>
        <w:tc>
          <w:tcPr>
            <w:tcW w:w="3117" w:type="dxa"/>
          </w:tcPr>
          <w:p w14:paraId="1C2F9AAC" w14:textId="635FDE55" w:rsidR="001C513F" w:rsidRDefault="001C513F" w:rsidP="00983FC2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2019</w:t>
            </w:r>
          </w:p>
        </w:tc>
        <w:tc>
          <w:tcPr>
            <w:tcW w:w="3117" w:type="dxa"/>
          </w:tcPr>
          <w:p w14:paraId="694D78BC" w14:textId="06E162AD" w:rsidR="001C513F" w:rsidRDefault="001C513F" w:rsidP="00983FC2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 xml:space="preserve">Analyzed. </w:t>
            </w:r>
            <w:r w:rsidR="00AE5B9A">
              <w:rPr>
                <w:lang w:val="en-US"/>
              </w:rPr>
              <w:t xml:space="preserve">No SAR </w:t>
            </w:r>
            <w:proofErr w:type="gramStart"/>
            <w:r w:rsidR="00936EF7">
              <w:rPr>
                <w:lang w:val="en-US"/>
              </w:rPr>
              <w:t>published</w:t>
            </w:r>
            <w:proofErr w:type="gramEnd"/>
            <w:r w:rsidR="00936EF7">
              <w:rPr>
                <w:lang w:val="en-US"/>
              </w:rPr>
              <w:t xml:space="preserve"> between 2019 and July of 2024</w:t>
            </w:r>
            <w:r w:rsidR="00AE5B9A">
              <w:rPr>
                <w:lang w:val="en-US"/>
              </w:rPr>
              <w:t>.</w:t>
            </w:r>
          </w:p>
        </w:tc>
      </w:tr>
      <w:tr w:rsidR="001C513F" w14:paraId="064A2745" w14:textId="77777777" w:rsidTr="00B237BE">
        <w:tc>
          <w:tcPr>
            <w:tcW w:w="3116" w:type="dxa"/>
          </w:tcPr>
          <w:p w14:paraId="78C2756A" w14:textId="357E6737" w:rsidR="001C513F" w:rsidRDefault="0056778D" w:rsidP="001C513F">
            <w:pPr>
              <w:rPr>
                <w:lang w:val="en-US"/>
              </w:rPr>
            </w:pPr>
            <w:hyperlink r:id="rId11" w:history="1">
              <w:r w:rsidRPr="00581948">
                <w:rPr>
                  <w:rStyle w:val="Hyperlink"/>
                  <w:lang w:val="en-US"/>
                </w:rPr>
                <w:t xml:space="preserve">Rebuilding plan for Atlantic Cod </w:t>
              </w:r>
              <w:r w:rsidR="00B555B3" w:rsidRPr="00581948">
                <w:rPr>
                  <w:rStyle w:val="Hyperlink"/>
                  <w:lang w:val="en-US"/>
                </w:rPr>
                <w:t>(</w:t>
              </w:r>
              <w:r w:rsidRPr="00581948">
                <w:rPr>
                  <w:rStyle w:val="Hyperlink"/>
                  <w:lang w:val="en-US"/>
                </w:rPr>
                <w:t>NAFO Divisions 2J3KL</w:t>
              </w:r>
              <w:r w:rsidR="00B555B3" w:rsidRPr="00581948">
                <w:rPr>
                  <w:rStyle w:val="Hyperlink"/>
                  <w:lang w:val="en-US"/>
                </w:rPr>
                <w:t>)</w:t>
              </w:r>
            </w:hyperlink>
          </w:p>
        </w:tc>
        <w:tc>
          <w:tcPr>
            <w:tcW w:w="3117" w:type="dxa"/>
          </w:tcPr>
          <w:p w14:paraId="571F61E9" w14:textId="5BDDA4F6" w:rsidR="001C513F" w:rsidRDefault="00581948" w:rsidP="001C513F">
            <w:pPr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3117" w:type="dxa"/>
          </w:tcPr>
          <w:p w14:paraId="69FC11F7" w14:textId="51540A04" w:rsidR="001C513F" w:rsidRDefault="00581948" w:rsidP="001C513F">
            <w:pPr>
              <w:rPr>
                <w:lang w:val="en-US"/>
              </w:rPr>
            </w:pPr>
            <w:r w:rsidRPr="00581948">
              <w:rPr>
                <w:lang w:val="en-US"/>
              </w:rPr>
              <w:t xml:space="preserve">Analyzed. </w:t>
            </w:r>
            <w:r w:rsidR="00936EF7">
              <w:rPr>
                <w:lang w:val="en-US"/>
              </w:rPr>
              <w:t xml:space="preserve">No SAR </w:t>
            </w:r>
            <w:proofErr w:type="gramStart"/>
            <w:r w:rsidR="00936EF7">
              <w:rPr>
                <w:lang w:val="en-US"/>
              </w:rPr>
              <w:t>published</w:t>
            </w:r>
            <w:proofErr w:type="gramEnd"/>
            <w:r w:rsidR="00936EF7">
              <w:rPr>
                <w:lang w:val="en-US"/>
              </w:rPr>
              <w:t xml:space="preserve"> between 2020 and July of 2024.</w:t>
            </w:r>
          </w:p>
        </w:tc>
      </w:tr>
      <w:tr w:rsidR="00511DA6" w14:paraId="1112FFB2" w14:textId="77777777" w:rsidTr="00B237BE">
        <w:tc>
          <w:tcPr>
            <w:tcW w:w="3116" w:type="dxa"/>
          </w:tcPr>
          <w:p w14:paraId="56CB2FEB" w14:textId="4A577705" w:rsidR="00511DA6" w:rsidRDefault="00776E11" w:rsidP="001C513F">
            <w:hyperlink r:id="rId12" w:history="1">
              <w:r w:rsidRPr="001401D2">
                <w:rPr>
                  <w:rStyle w:val="Hyperlink"/>
                </w:rPr>
                <w:t>Haida Gwaii ʹ</w:t>
              </w:r>
              <w:proofErr w:type="spellStart"/>
              <w:r w:rsidRPr="001401D2">
                <w:rPr>
                  <w:rStyle w:val="Hyperlink"/>
                </w:rPr>
                <w:t>íináang</w:t>
              </w:r>
              <w:proofErr w:type="spellEnd"/>
              <w:r w:rsidRPr="001401D2">
                <w:rPr>
                  <w:rStyle w:val="Hyperlink"/>
                </w:rPr>
                <w:t xml:space="preserve"> | </w:t>
              </w:r>
              <w:proofErr w:type="spellStart"/>
              <w:r w:rsidRPr="001401D2">
                <w:rPr>
                  <w:rStyle w:val="Hyperlink"/>
                </w:rPr>
                <w:t>iinang</w:t>
              </w:r>
              <w:proofErr w:type="spellEnd"/>
              <w:r w:rsidRPr="001401D2">
                <w:rPr>
                  <w:rStyle w:val="Hyperlink"/>
                </w:rPr>
                <w:t xml:space="preserve"> Pacific Herring: An Ecosystem Overview and Ecosystem-based Rebuilding Plan</w:t>
              </w:r>
            </w:hyperlink>
          </w:p>
        </w:tc>
        <w:tc>
          <w:tcPr>
            <w:tcW w:w="3117" w:type="dxa"/>
          </w:tcPr>
          <w:p w14:paraId="4BFA1E71" w14:textId="03CCC7C8" w:rsidR="00511DA6" w:rsidRDefault="00776E11" w:rsidP="001C513F">
            <w:pPr>
              <w:rPr>
                <w:lang w:val="en-US"/>
              </w:rPr>
            </w:pPr>
            <w:r>
              <w:rPr>
                <w:lang w:val="en-US"/>
              </w:rPr>
              <w:t>2022</w:t>
            </w:r>
          </w:p>
        </w:tc>
        <w:tc>
          <w:tcPr>
            <w:tcW w:w="3117" w:type="dxa"/>
          </w:tcPr>
          <w:p w14:paraId="556EA73F" w14:textId="4EFA9343" w:rsidR="00511DA6" w:rsidRPr="00581948" w:rsidRDefault="000D192F" w:rsidP="001C513F">
            <w:pPr>
              <w:rPr>
                <w:lang w:val="en-US"/>
              </w:rPr>
            </w:pPr>
            <w:r>
              <w:rPr>
                <w:lang w:val="en-US"/>
              </w:rPr>
              <w:t xml:space="preserve">Analyzed. </w:t>
            </w:r>
            <w:r w:rsidRPr="000D192F">
              <w:rPr>
                <w:lang w:val="en-US"/>
              </w:rPr>
              <w:t xml:space="preserve">No SAR </w:t>
            </w:r>
            <w:r w:rsidR="00C87693" w:rsidRPr="00C87693">
              <w:rPr>
                <w:lang w:val="en-US"/>
              </w:rPr>
              <w:t xml:space="preserve">No SAR </w:t>
            </w:r>
            <w:proofErr w:type="gramStart"/>
            <w:r w:rsidR="00C87693" w:rsidRPr="00C87693">
              <w:rPr>
                <w:lang w:val="en-US"/>
              </w:rPr>
              <w:t>published</w:t>
            </w:r>
            <w:proofErr w:type="gramEnd"/>
            <w:r w:rsidR="00C87693" w:rsidRPr="00C87693">
              <w:rPr>
                <w:lang w:val="en-US"/>
              </w:rPr>
              <w:t xml:space="preserve"> between 20</w:t>
            </w:r>
            <w:r w:rsidR="00C87693">
              <w:rPr>
                <w:lang w:val="en-US"/>
              </w:rPr>
              <w:t>22</w:t>
            </w:r>
            <w:r w:rsidR="00C87693" w:rsidRPr="00C87693">
              <w:rPr>
                <w:lang w:val="en-US"/>
              </w:rPr>
              <w:t xml:space="preserve"> and July of 2024.</w:t>
            </w:r>
          </w:p>
        </w:tc>
      </w:tr>
    </w:tbl>
    <w:p w14:paraId="38C0FECB" w14:textId="1AE61649" w:rsidR="00176564" w:rsidRDefault="00176564" w:rsidP="00E44E7B">
      <w:pPr>
        <w:rPr>
          <w:lang w:val="en-US"/>
        </w:rPr>
      </w:pPr>
    </w:p>
    <w:p w14:paraId="2B728B85" w14:textId="1E4786AF" w:rsidR="00336FE1" w:rsidRDefault="00CD242F" w:rsidP="00F76521">
      <w:pPr>
        <w:spacing w:after="120"/>
        <w:rPr>
          <w:lang w:val="en-US"/>
        </w:rPr>
      </w:pPr>
      <w:r w:rsidRPr="00CD242F">
        <w:rPr>
          <w:b/>
          <w:bCs/>
          <w:lang w:val="en-US"/>
        </w:rPr>
        <w:t>Appendix S2</w:t>
      </w:r>
      <w:r>
        <w:rPr>
          <w:lang w:val="en-US"/>
        </w:rPr>
        <w:t xml:space="preserve">. Justifications for </w:t>
      </w:r>
      <w:r w:rsidR="00E2336E">
        <w:rPr>
          <w:lang w:val="en-US"/>
        </w:rPr>
        <w:t xml:space="preserve">including </w:t>
      </w:r>
      <w:r w:rsidR="00444257">
        <w:rPr>
          <w:lang w:val="en-US"/>
        </w:rPr>
        <w:t xml:space="preserve">in our analysis </w:t>
      </w:r>
      <w:r w:rsidR="00E2336E">
        <w:rPr>
          <w:lang w:val="en-US"/>
        </w:rPr>
        <w:t xml:space="preserve">the </w:t>
      </w:r>
      <w:r w:rsidR="0037082A">
        <w:t>document</w:t>
      </w:r>
      <w:r w:rsidR="00444257">
        <w:t>:</w:t>
      </w:r>
      <w:r w:rsidR="0037082A">
        <w:t xml:space="preserve"> </w:t>
      </w:r>
      <w:hyperlink r:id="rId13" w:history="1">
        <w:r w:rsidR="0037082A" w:rsidRPr="001401D2">
          <w:rPr>
            <w:rStyle w:val="Hyperlink"/>
          </w:rPr>
          <w:t>Haida Gwaii ʹ</w:t>
        </w:r>
        <w:proofErr w:type="spellStart"/>
        <w:r w:rsidR="0037082A" w:rsidRPr="001401D2">
          <w:rPr>
            <w:rStyle w:val="Hyperlink"/>
          </w:rPr>
          <w:t>íináang</w:t>
        </w:r>
        <w:proofErr w:type="spellEnd"/>
        <w:r w:rsidR="0037082A" w:rsidRPr="001401D2">
          <w:rPr>
            <w:rStyle w:val="Hyperlink"/>
          </w:rPr>
          <w:t xml:space="preserve"> | </w:t>
        </w:r>
        <w:proofErr w:type="spellStart"/>
        <w:r w:rsidR="0037082A" w:rsidRPr="001401D2">
          <w:rPr>
            <w:rStyle w:val="Hyperlink"/>
          </w:rPr>
          <w:t>iinang</w:t>
        </w:r>
        <w:proofErr w:type="spellEnd"/>
        <w:r w:rsidR="0037082A" w:rsidRPr="001401D2">
          <w:rPr>
            <w:rStyle w:val="Hyperlink"/>
          </w:rPr>
          <w:t xml:space="preserve"> Pacific Herring: An Ecosystem Overview and Ecosystem-based Rebuilding Plan</w:t>
        </w:r>
      </w:hyperlink>
      <w:r w:rsidR="00E2336E">
        <w:rPr>
          <w:lang w:val="en-US"/>
        </w:rPr>
        <w:t xml:space="preserve">. </w:t>
      </w:r>
    </w:p>
    <w:p w14:paraId="2200C290" w14:textId="2438CE48" w:rsidR="00B62E39" w:rsidRDefault="00B62E39" w:rsidP="00B62E39">
      <w:pPr>
        <w:pStyle w:val="ListParagraph"/>
        <w:numPr>
          <w:ilvl w:val="0"/>
          <w:numId w:val="1"/>
        </w:numPr>
      </w:pPr>
      <w:r>
        <w:t xml:space="preserve">As stated in the most recent </w:t>
      </w:r>
      <w:hyperlink r:id="rId14" w:history="1">
        <w:r w:rsidRPr="00D9655D">
          <w:rPr>
            <w:rStyle w:val="Hyperlink"/>
          </w:rPr>
          <w:t>Pacific Herring Integrated Fisheries Management Plan</w:t>
        </w:r>
      </w:hyperlink>
      <w:r>
        <w:t>, “</w:t>
      </w:r>
      <w:r w:rsidRPr="004C4E05">
        <w:t xml:space="preserve">The rebuilding plan was </w:t>
      </w:r>
      <w:r w:rsidRPr="00A243F7">
        <w:rPr>
          <w:i/>
          <w:iCs/>
        </w:rPr>
        <w:t>approved and finalized in April 2024</w:t>
      </w:r>
      <w:r w:rsidRPr="004C4E05">
        <w:t xml:space="preserve"> and can be requested from Fisheries Management</w:t>
      </w:r>
      <w:r>
        <w:t xml:space="preserve"> [emphasis ours]</w:t>
      </w:r>
      <w:r w:rsidRPr="004C4E05">
        <w:t>.</w:t>
      </w:r>
      <w:r>
        <w:t xml:space="preserve">” </w:t>
      </w:r>
    </w:p>
    <w:p w14:paraId="1234DAD1" w14:textId="6097380A" w:rsidR="00B62E39" w:rsidRPr="00FC5FC0" w:rsidRDefault="00B62E39" w:rsidP="00B62E39">
      <w:pPr>
        <w:pStyle w:val="ListParagraph"/>
        <w:numPr>
          <w:ilvl w:val="0"/>
          <w:numId w:val="1"/>
        </w:numPr>
      </w:pPr>
      <w:r>
        <w:t xml:space="preserve">In email correspondence dated February 4, 2025, DFO’s Sustainability Coordinator for </w:t>
      </w:r>
      <w:proofErr w:type="spellStart"/>
      <w:r>
        <w:t>Pelagics</w:t>
      </w:r>
      <w:proofErr w:type="spellEnd"/>
      <w:r>
        <w:t xml:space="preserve"> Fisheries, wrote to AF that “</w:t>
      </w:r>
      <w:r w:rsidRPr="00FC5FC0">
        <w:t>The approved plan is currently undergoing revisions for accessibility and translation to French in preparation for publication on the DFO website</w:t>
      </w:r>
      <w:r>
        <w:t>” but “</w:t>
      </w:r>
      <w:r w:rsidRPr="00696571">
        <w:rPr>
          <w:i/>
          <w:iCs/>
        </w:rPr>
        <w:t>I do not have a specific timeline for completion</w:t>
      </w:r>
      <w:r w:rsidR="00696571">
        <w:t xml:space="preserve"> [emphasis ours]</w:t>
      </w:r>
      <w:r>
        <w:t>”</w:t>
      </w:r>
      <w:r w:rsidRPr="00FC5FC0">
        <w:t xml:space="preserve">, </w:t>
      </w:r>
      <w:r>
        <w:t>adding that “i</w:t>
      </w:r>
      <w:r w:rsidRPr="00150F50">
        <w:t>n the meantime, please see the draft version on the CHN’s website</w:t>
      </w:r>
      <w:r>
        <w:t>.”</w:t>
      </w:r>
    </w:p>
    <w:p w14:paraId="10BB48DD" w14:textId="4F3FB2D3" w:rsidR="00B62E39" w:rsidRDefault="00B62E39" w:rsidP="00B62E39">
      <w:pPr>
        <w:pStyle w:val="ListParagraph"/>
        <w:numPr>
          <w:ilvl w:val="0"/>
          <w:numId w:val="1"/>
        </w:numPr>
      </w:pPr>
      <w:r>
        <w:t>The plan has been public since 2022, when</w:t>
      </w:r>
      <w:r w:rsidRPr="00445EC7">
        <w:t xml:space="preserve"> </w:t>
      </w:r>
      <w:r>
        <w:t xml:space="preserve">DFO announced it’s availability via a </w:t>
      </w:r>
      <w:hyperlink r:id="rId15" w:history="1">
        <w:r w:rsidRPr="0073009D">
          <w:rPr>
            <w:rStyle w:val="Hyperlink"/>
          </w:rPr>
          <w:t>Fisheries Notice</w:t>
        </w:r>
      </w:hyperlink>
      <w:r>
        <w:t xml:space="preserve">. It is referred to widely in </w:t>
      </w:r>
      <w:r w:rsidR="00696571">
        <w:t xml:space="preserve">the most recent </w:t>
      </w:r>
      <w:hyperlink r:id="rId16" w:history="1">
        <w:r w:rsidR="00696571" w:rsidRPr="00D9655D">
          <w:rPr>
            <w:rStyle w:val="Hyperlink"/>
          </w:rPr>
          <w:t>Pacific Herring Integrated Fisheries Management Plan</w:t>
        </w:r>
      </w:hyperlink>
      <w:r>
        <w:t xml:space="preserve">. </w:t>
      </w:r>
    </w:p>
    <w:p w14:paraId="7BE6FDF4" w14:textId="0E72ACE0" w:rsidR="00B62E39" w:rsidRDefault="004943B6" w:rsidP="00B62E39">
      <w:pPr>
        <w:pStyle w:val="ListParagraph"/>
        <w:numPr>
          <w:ilvl w:val="0"/>
          <w:numId w:val="1"/>
        </w:numPr>
      </w:pPr>
      <w:r w:rsidRPr="00B4030E">
        <w:t>Differences between the version at the CHN</w:t>
      </w:r>
      <w:r>
        <w:t>’s</w:t>
      </w:r>
      <w:r w:rsidRPr="00B4030E">
        <w:t xml:space="preserve"> website and that approved by </w:t>
      </w:r>
      <w:r>
        <w:t xml:space="preserve">Canada’s </w:t>
      </w:r>
      <w:r w:rsidRPr="00B4030E">
        <w:t>Minister of Fisheries are “very minor” (Russ Jones,</w:t>
      </w:r>
      <w:r>
        <w:t xml:space="preserve"> a </w:t>
      </w:r>
      <w:r w:rsidRPr="00B4030E">
        <w:t>CHN author of the rebuilding plan, email to AF on July 4, 2024).</w:t>
      </w:r>
      <w:r>
        <w:t xml:space="preserve"> </w:t>
      </w:r>
      <w:r w:rsidR="00B62E39">
        <w:t xml:space="preserve"> </w:t>
      </w:r>
    </w:p>
    <w:p w14:paraId="3376D6FB" w14:textId="4763AA43" w:rsidR="009D5CDF" w:rsidRPr="00E40363" w:rsidRDefault="00B62E39" w:rsidP="00E44E7B">
      <w:pPr>
        <w:pStyle w:val="ListParagraph"/>
        <w:numPr>
          <w:ilvl w:val="0"/>
          <w:numId w:val="1"/>
        </w:numPr>
        <w:rPr>
          <w:lang w:val="en-US"/>
        </w:rPr>
      </w:pPr>
      <w:r w:rsidRPr="00E40363">
        <w:rPr>
          <w:b/>
          <w:bCs/>
          <w:u w:val="single"/>
        </w:rPr>
        <w:t>Critically</w:t>
      </w:r>
      <w:r>
        <w:t xml:space="preserve">, as our results show, the rebuilding plan is the single example in our analyses of DFO including IKS meaningfully. </w:t>
      </w:r>
      <w:r w:rsidR="004943B6">
        <w:t>Excluding</w:t>
      </w:r>
      <w:r>
        <w:t xml:space="preserve"> the </w:t>
      </w:r>
      <w:r w:rsidR="000F3A2F">
        <w:t xml:space="preserve">rebuilding </w:t>
      </w:r>
      <w:r>
        <w:t xml:space="preserve">plan in our analysis </w:t>
      </w:r>
      <w:r w:rsidR="000F3A2F">
        <w:t>would be</w:t>
      </w:r>
      <w:r>
        <w:t xml:space="preserve"> a missed opportunity for further encouraging DFO to keep doing the right thing, more widely. </w:t>
      </w:r>
    </w:p>
    <w:sectPr w:rsidR="009D5CDF" w:rsidRPr="00E403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440FC7"/>
    <w:multiLevelType w:val="hybridMultilevel"/>
    <w:tmpl w:val="F8FEEECE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20119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564"/>
    <w:rsid w:val="000D192F"/>
    <w:rsid w:val="000F3A2F"/>
    <w:rsid w:val="00107F4B"/>
    <w:rsid w:val="0013753D"/>
    <w:rsid w:val="001401D2"/>
    <w:rsid w:val="0016442F"/>
    <w:rsid w:val="001705CB"/>
    <w:rsid w:val="0017538C"/>
    <w:rsid w:val="00176564"/>
    <w:rsid w:val="00176790"/>
    <w:rsid w:val="001C36D6"/>
    <w:rsid w:val="001C513F"/>
    <w:rsid w:val="001E1FFC"/>
    <w:rsid w:val="001F471F"/>
    <w:rsid w:val="0020335F"/>
    <w:rsid w:val="00245978"/>
    <w:rsid w:val="002546B3"/>
    <w:rsid w:val="00281051"/>
    <w:rsid w:val="002D5CA9"/>
    <w:rsid w:val="00334E4F"/>
    <w:rsid w:val="00336FE1"/>
    <w:rsid w:val="00352387"/>
    <w:rsid w:val="00364168"/>
    <w:rsid w:val="0037082A"/>
    <w:rsid w:val="003E34B0"/>
    <w:rsid w:val="00400CF8"/>
    <w:rsid w:val="00411E67"/>
    <w:rsid w:val="00434AE6"/>
    <w:rsid w:val="00444257"/>
    <w:rsid w:val="004943B6"/>
    <w:rsid w:val="0049781B"/>
    <w:rsid w:val="00497E07"/>
    <w:rsid w:val="004A4515"/>
    <w:rsid w:val="004C0BE7"/>
    <w:rsid w:val="00511DA6"/>
    <w:rsid w:val="00522A6C"/>
    <w:rsid w:val="0053515C"/>
    <w:rsid w:val="00547130"/>
    <w:rsid w:val="0056778D"/>
    <w:rsid w:val="00581948"/>
    <w:rsid w:val="0069147F"/>
    <w:rsid w:val="00696571"/>
    <w:rsid w:val="006D40E9"/>
    <w:rsid w:val="00703D7E"/>
    <w:rsid w:val="007500D5"/>
    <w:rsid w:val="00776E11"/>
    <w:rsid w:val="007C1F24"/>
    <w:rsid w:val="007E57BF"/>
    <w:rsid w:val="00811591"/>
    <w:rsid w:val="00814E06"/>
    <w:rsid w:val="008A1733"/>
    <w:rsid w:val="008B2894"/>
    <w:rsid w:val="008B3727"/>
    <w:rsid w:val="008C14D2"/>
    <w:rsid w:val="00936EF7"/>
    <w:rsid w:val="009572B8"/>
    <w:rsid w:val="00971973"/>
    <w:rsid w:val="00983826"/>
    <w:rsid w:val="00983FC2"/>
    <w:rsid w:val="009D5CDF"/>
    <w:rsid w:val="00AA1367"/>
    <w:rsid w:val="00AD1A7E"/>
    <w:rsid w:val="00AE5B9A"/>
    <w:rsid w:val="00B237BE"/>
    <w:rsid w:val="00B26B68"/>
    <w:rsid w:val="00B555B3"/>
    <w:rsid w:val="00B62E39"/>
    <w:rsid w:val="00B92314"/>
    <w:rsid w:val="00BE35E8"/>
    <w:rsid w:val="00C24181"/>
    <w:rsid w:val="00C64259"/>
    <w:rsid w:val="00C66040"/>
    <w:rsid w:val="00C87693"/>
    <w:rsid w:val="00C942FE"/>
    <w:rsid w:val="00CD242F"/>
    <w:rsid w:val="00CD2ADA"/>
    <w:rsid w:val="00CE41EA"/>
    <w:rsid w:val="00CF4FA0"/>
    <w:rsid w:val="00D06ACD"/>
    <w:rsid w:val="00D24015"/>
    <w:rsid w:val="00D543E4"/>
    <w:rsid w:val="00E2336E"/>
    <w:rsid w:val="00E40363"/>
    <w:rsid w:val="00E44E7B"/>
    <w:rsid w:val="00E62EF5"/>
    <w:rsid w:val="00EA4227"/>
    <w:rsid w:val="00F31D7F"/>
    <w:rsid w:val="00F61CE8"/>
    <w:rsid w:val="00F76521"/>
    <w:rsid w:val="00FA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20BDC"/>
  <w15:chartTrackingRefBased/>
  <w15:docId w15:val="{F2A4BFCC-DE5D-4F7A-8E90-BEF9E339C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65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65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656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656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656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656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656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656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656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656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656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6564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CA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6564"/>
    <w:rPr>
      <w:rFonts w:asciiTheme="minorHAnsi" w:eastAsiaTheme="majorEastAsia" w:hAnsiTheme="minorHAnsi" w:cstheme="majorBidi"/>
      <w:i/>
      <w:iCs/>
      <w:color w:val="0F4761" w:themeColor="accent1" w:themeShade="BF"/>
      <w:lang w:val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6564"/>
    <w:rPr>
      <w:rFonts w:asciiTheme="minorHAnsi" w:eastAsiaTheme="majorEastAsia" w:hAnsiTheme="minorHAnsi" w:cstheme="majorBidi"/>
      <w:color w:val="0F4761" w:themeColor="accent1" w:themeShade="BF"/>
      <w:lang w:val="en-C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6564"/>
    <w:rPr>
      <w:rFonts w:asciiTheme="minorHAnsi" w:eastAsiaTheme="majorEastAsia" w:hAnsiTheme="minorHAnsi" w:cstheme="majorBidi"/>
      <w:i/>
      <w:iCs/>
      <w:color w:val="595959" w:themeColor="text1" w:themeTint="A6"/>
      <w:lang w:val="en-C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6564"/>
    <w:rPr>
      <w:rFonts w:asciiTheme="minorHAnsi" w:eastAsiaTheme="majorEastAsia" w:hAnsiTheme="minorHAnsi" w:cstheme="majorBidi"/>
      <w:color w:val="595959" w:themeColor="text1" w:themeTint="A6"/>
      <w:lang w:val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6564"/>
    <w:rPr>
      <w:rFonts w:asciiTheme="minorHAnsi" w:eastAsiaTheme="majorEastAsia" w:hAnsiTheme="minorHAnsi" w:cstheme="majorBidi"/>
      <w:i/>
      <w:iCs/>
      <w:color w:val="272727" w:themeColor="text1" w:themeTint="D8"/>
      <w:lang w:val="en-C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6564"/>
    <w:rPr>
      <w:rFonts w:asciiTheme="minorHAnsi" w:eastAsiaTheme="majorEastAsia" w:hAnsiTheme="minorHAnsi" w:cstheme="majorBidi"/>
      <w:color w:val="272727" w:themeColor="text1" w:themeTint="D8"/>
      <w:lang w:val="en-CA"/>
    </w:rPr>
  </w:style>
  <w:style w:type="paragraph" w:styleId="Title">
    <w:name w:val="Title"/>
    <w:basedOn w:val="Normal"/>
    <w:next w:val="Normal"/>
    <w:link w:val="TitleChar"/>
    <w:uiPriority w:val="10"/>
    <w:qFormat/>
    <w:rsid w:val="001765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6564"/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656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656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CA"/>
    </w:rPr>
  </w:style>
  <w:style w:type="paragraph" w:styleId="Quote">
    <w:name w:val="Quote"/>
    <w:basedOn w:val="Normal"/>
    <w:next w:val="Normal"/>
    <w:link w:val="QuoteChar"/>
    <w:uiPriority w:val="29"/>
    <w:qFormat/>
    <w:rsid w:val="0017656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6564"/>
    <w:rPr>
      <w:i/>
      <w:iCs/>
      <w:color w:val="404040" w:themeColor="text1" w:themeTint="BF"/>
      <w:lang w:val="en-CA"/>
    </w:rPr>
  </w:style>
  <w:style w:type="paragraph" w:styleId="ListParagraph">
    <w:name w:val="List Paragraph"/>
    <w:basedOn w:val="Normal"/>
    <w:uiPriority w:val="34"/>
    <w:qFormat/>
    <w:rsid w:val="001765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65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65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6564"/>
    <w:rPr>
      <w:i/>
      <w:iCs/>
      <w:color w:val="0F4761" w:themeColor="accent1" w:themeShade="BF"/>
      <w:lang w:val="en-CA"/>
    </w:rPr>
  </w:style>
  <w:style w:type="character" w:styleId="IntenseReference">
    <w:name w:val="Intense Reference"/>
    <w:basedOn w:val="DefaultParagraphFont"/>
    <w:uiPriority w:val="32"/>
    <w:qFormat/>
    <w:rsid w:val="0017656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237B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E34B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34B0"/>
    <w:rPr>
      <w:color w:val="605E5C"/>
      <w:shd w:val="clear" w:color="auto" w:fill="E1DFDD"/>
    </w:rPr>
  </w:style>
  <w:style w:type="paragraph" w:customStyle="1" w:styleId="Normal1">
    <w:name w:val="Normal1"/>
    <w:rsid w:val="002546B3"/>
    <w:pPr>
      <w:spacing w:line="276" w:lineRule="auto"/>
      <w:contextualSpacing/>
    </w:pPr>
    <w:rPr>
      <w:rFonts w:ascii="Arial" w:eastAsia="Arial" w:hAnsi="Arial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fo-mpo.gc.ca/fisheries-peches/ifmp-gmp/herring-hareng/herring-hareng-2013-eng.html" TargetMode="External"/><Relationship Id="rId13" Type="http://schemas.openxmlformats.org/officeDocument/2006/relationships/hyperlink" Target="https://haidamarineplanning.com/wp-content/uploads/2022/11/1.-DRAFT-Haida-Gwaii-Herring-An-Ecosystem-Overview-and-Ecosystem-based-Rebuilding-Plan-4.pdf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dfo-mpo.gc.ca/fisheries-peches/ifmp-gmp/mackerel-atl-maquereau/mac-atl-maq-2020-eng.html" TargetMode="External"/><Relationship Id="rId12" Type="http://schemas.openxmlformats.org/officeDocument/2006/relationships/hyperlink" Target="https://haidamarineplanning.com/wp-content/uploads/2022/11/1.-DRAFT-Haida-Gwaii-Herring-An-Ecosystem-Overview-and-Ecosystem-based-Rebuilding-Plan-4.pdf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pac.dfo-mpo.gc.ca/fm-gp/mplans/herring-hareng-ifmp-pgip-sm-eng.html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alejfrid@gmail.com" TargetMode="External"/><Relationship Id="rId11" Type="http://schemas.openxmlformats.org/officeDocument/2006/relationships/hyperlink" Target="https://www.dfo-mpo.gc.ca/fisheries-peches/ifmp-gmp/cod-morue/2020/cod-atl-morue-2020-eng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-ops2.pac.dfo-mpo.gc.ca/fns-sap/index-eng.cfm?pg=view_notice&amp;DOC_ID=266350" TargetMode="External"/><Relationship Id="rId10" Type="http://schemas.openxmlformats.org/officeDocument/2006/relationships/hyperlink" Target="https://www.dfo-mpo.gc.ca/fisheries-peches/ifmp-gmp/cod-morue/cod-morue-2019-eng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fo-mpo.gc.ca/fisheries-peches/ifmp-gmp/cod-morue/2021/cod-atl-morue-2021-eng.html" TargetMode="External"/><Relationship Id="rId14" Type="http://schemas.openxmlformats.org/officeDocument/2006/relationships/hyperlink" Target="https://www.pac.dfo-mpo.gc.ca/fm-gp/mplans/herring-hareng-ifmp-pgip-sm-eng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35AFBC-4CBA-402F-89B6-BABB4D4B4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629</Words>
  <Characters>3590</Characters>
  <Application>Microsoft Office Word</Application>
  <DocSecurity>0</DocSecurity>
  <Lines>29</Lines>
  <Paragraphs>8</Paragraphs>
  <ScaleCrop>false</ScaleCrop>
  <Company/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Frid</dc:creator>
  <cp:keywords/>
  <dc:description/>
  <cp:lastModifiedBy>Alejandro Frid</cp:lastModifiedBy>
  <cp:revision>17</cp:revision>
  <dcterms:created xsi:type="dcterms:W3CDTF">2025-02-07T17:08:00Z</dcterms:created>
  <dcterms:modified xsi:type="dcterms:W3CDTF">2025-02-27T20:55:00Z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http://www.zotero.org/styles/ecology-letters</vt:lpwstr>
  </property>
  <property fmtid="{D5CDD505-2E9C-101B-9397-08002B2CF9AE}" pid="9" name="Mendeley Recent Style Name 3_1">
    <vt:lpwstr>Ecology Letters</vt:lpwstr>
  </property>
  <property fmtid="{D5CDD505-2E9C-101B-9397-08002B2CF9AE}" pid="10" name="Mendeley Recent Style Id 4_1">
    <vt:lpwstr>http://www.zotero.org/styles/fish-and-fisheries</vt:lpwstr>
  </property>
  <property fmtid="{D5CDD505-2E9C-101B-9397-08002B2CF9AE}" pid="11" name="Mendeley Recent Style Name 4_1">
    <vt:lpwstr>Fish and Fisheries</vt:lpwstr>
  </property>
  <property fmtid="{D5CDD505-2E9C-101B-9397-08002B2CF9AE}" pid="12" name="Mendeley Recent Style Id 5_1">
    <vt:lpwstr>http://www.zotero.org/styles/human-ecology</vt:lpwstr>
  </property>
  <property fmtid="{D5CDD505-2E9C-101B-9397-08002B2CF9AE}" pid="13" name="Mendeley Recent Style Name 5_1">
    <vt:lpwstr>Human Ecology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http://www.zotero.org/styles/pesticides-people-and-nature</vt:lpwstr>
  </property>
  <property fmtid="{D5CDD505-2E9C-101B-9397-08002B2CF9AE}" pid="19" name="Mendeley Recent Style Name 8_1">
    <vt:lpwstr>Pesticides, People and Nature</vt:lpwstr>
  </property>
  <property fmtid="{D5CDD505-2E9C-101B-9397-08002B2CF9AE}" pid="20" name="Mendeley Recent Style Id 9_1">
    <vt:lpwstr>http://www.zotero.org/styles/scientific-reports</vt:lpwstr>
  </property>
  <property fmtid="{D5CDD505-2E9C-101B-9397-08002B2CF9AE}" pid="21" name="Mendeley Recent Style Name 9_1">
    <vt:lpwstr>Scientific Reports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b0337d76-3009-38b8-a483-0bc91033c2a5</vt:lpwstr>
  </property>
  <property fmtid="{D5CDD505-2E9C-101B-9397-08002B2CF9AE}" pid="24" name="Mendeley Citation Style_1">
    <vt:lpwstr>http://www.zotero.org/styles/fish-and-fisheries</vt:lpwstr>
  </property>
</Properties>
</file>