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B43CDD" w14:textId="77777777" w:rsidR="008D478B" w:rsidRDefault="008D478B" w:rsidP="008D478B">
      <w:pPr>
        <w:jc w:val="center"/>
        <w:rPr>
          <w:b/>
          <w:bCs/>
        </w:rPr>
      </w:pPr>
      <w:r w:rsidRPr="00913043">
        <w:rPr>
          <w:b/>
          <w:bCs/>
        </w:rPr>
        <w:t>Supporting Information / Supplementary Information</w:t>
      </w:r>
    </w:p>
    <w:p w14:paraId="748FC971" w14:textId="77777777" w:rsidR="008D478B" w:rsidRDefault="008D478B" w:rsidP="008D478B">
      <w:pPr>
        <w:rPr>
          <w:b/>
          <w:bCs/>
        </w:rPr>
      </w:pPr>
    </w:p>
    <w:p w14:paraId="4B2FE81D" w14:textId="77777777" w:rsidR="008D478B" w:rsidRDefault="008D478B" w:rsidP="008D478B">
      <w:pPr>
        <w:rPr>
          <w:lang w:val="en-US"/>
        </w:rPr>
      </w:pPr>
      <w:r>
        <w:rPr>
          <w:b/>
          <w:bCs/>
        </w:rPr>
        <w:t>Table</w:t>
      </w:r>
      <w:r w:rsidRPr="00811591">
        <w:rPr>
          <w:b/>
          <w:bCs/>
        </w:rPr>
        <w:t xml:space="preserve"> S1:</w:t>
      </w:r>
      <w:r>
        <w:rPr>
          <w:b/>
          <w:bCs/>
        </w:rPr>
        <w:t xml:space="preserve"> </w:t>
      </w:r>
      <w:r>
        <w:rPr>
          <w:lang w:val="en-US"/>
        </w:rPr>
        <w:t xml:space="preserve">Focal species with rebuilding plans in </w:t>
      </w:r>
      <w:r w:rsidRPr="00411E67">
        <w:rPr>
          <w:lang w:val="en-US"/>
        </w:rPr>
        <w:t>relation to analysis criteria based on publication date</w:t>
      </w:r>
      <w:r>
        <w:rPr>
          <w:lang w:val="en-US"/>
        </w:rPr>
        <w:t>. Rebuilding plans are hyperlinked to species names. SAR=Science Advisory Report.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D478B" w:rsidRPr="002D5CA9" w14:paraId="5FE4E543" w14:textId="77777777" w:rsidTr="00F45BBF">
        <w:tc>
          <w:tcPr>
            <w:tcW w:w="3116" w:type="dxa"/>
          </w:tcPr>
          <w:p w14:paraId="07E88851" w14:textId="77777777" w:rsidR="008D478B" w:rsidRPr="002D5CA9" w:rsidRDefault="008D478B" w:rsidP="00F45BBF">
            <w:pPr>
              <w:spacing w:after="120"/>
              <w:rPr>
                <w:b/>
                <w:bCs/>
                <w:lang w:val="en-US"/>
              </w:rPr>
            </w:pPr>
            <w:r w:rsidRPr="002D5CA9">
              <w:rPr>
                <w:b/>
                <w:bCs/>
                <w:lang w:val="en-US"/>
              </w:rPr>
              <w:t>Species (stock or management unit)</w:t>
            </w:r>
          </w:p>
        </w:tc>
        <w:tc>
          <w:tcPr>
            <w:tcW w:w="3117" w:type="dxa"/>
          </w:tcPr>
          <w:p w14:paraId="7EC22E7D" w14:textId="77777777" w:rsidR="008D478B" w:rsidRPr="002D5CA9" w:rsidRDefault="008D478B" w:rsidP="00F45BBF">
            <w:pPr>
              <w:spacing w:after="12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</w:t>
            </w:r>
            <w:r w:rsidRPr="002D5CA9">
              <w:rPr>
                <w:b/>
                <w:bCs/>
                <w:lang w:val="en-US"/>
              </w:rPr>
              <w:t xml:space="preserve">ublication </w:t>
            </w:r>
            <w:r>
              <w:rPr>
                <w:b/>
                <w:bCs/>
                <w:lang w:val="en-US"/>
              </w:rPr>
              <w:t>year of</w:t>
            </w:r>
            <w:r w:rsidRPr="002D5CA9">
              <w:rPr>
                <w:b/>
                <w:bCs/>
                <w:lang w:val="en-US"/>
              </w:rPr>
              <w:t xml:space="preserve"> rebuilding plan</w:t>
            </w:r>
          </w:p>
        </w:tc>
        <w:tc>
          <w:tcPr>
            <w:tcW w:w="3117" w:type="dxa"/>
          </w:tcPr>
          <w:p w14:paraId="7A7E71E9" w14:textId="77777777" w:rsidR="008D478B" w:rsidRPr="002D5CA9" w:rsidRDefault="008D478B" w:rsidP="00F45BBF">
            <w:pPr>
              <w:spacing w:after="120"/>
              <w:rPr>
                <w:b/>
                <w:bCs/>
                <w:lang w:val="en-US"/>
              </w:rPr>
            </w:pPr>
            <w:r w:rsidRPr="002D5CA9">
              <w:rPr>
                <w:b/>
                <w:bCs/>
                <w:lang w:val="en-US"/>
              </w:rPr>
              <w:t>Analysis decision</w:t>
            </w:r>
          </w:p>
        </w:tc>
      </w:tr>
      <w:tr w:rsidR="008D478B" w14:paraId="611C625D" w14:textId="77777777" w:rsidTr="00F45BBF">
        <w:tc>
          <w:tcPr>
            <w:tcW w:w="3116" w:type="dxa"/>
          </w:tcPr>
          <w:p w14:paraId="6B3C31A6" w14:textId="77777777" w:rsidR="008D478B" w:rsidRDefault="008D478B" w:rsidP="00F45BBF">
            <w:pPr>
              <w:spacing w:after="120"/>
              <w:rPr>
                <w:lang w:val="en-US"/>
              </w:rPr>
            </w:pPr>
            <w:hyperlink r:id="rId4" w:history="1">
              <w:r w:rsidRPr="003E34B0">
                <w:rPr>
                  <w:rStyle w:val="Hyperlink"/>
                  <w:lang w:val="en-US"/>
                </w:rPr>
                <w:t>Atlantic mackerel (NAFO Subareas 3 and 4)</w:t>
              </w:r>
            </w:hyperlink>
          </w:p>
        </w:tc>
        <w:tc>
          <w:tcPr>
            <w:tcW w:w="3117" w:type="dxa"/>
          </w:tcPr>
          <w:p w14:paraId="7F49A63C" w14:textId="77777777" w:rsidR="008D478B" w:rsidRDefault="008D478B" w:rsidP="00F45B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3117" w:type="dxa"/>
          </w:tcPr>
          <w:p w14:paraId="477B5298" w14:textId="77777777" w:rsidR="008D478B" w:rsidRDefault="008D478B" w:rsidP="00F45B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Analyzed. Most recent SAR published in 2019.</w:t>
            </w:r>
          </w:p>
        </w:tc>
      </w:tr>
      <w:tr w:rsidR="008D478B" w14:paraId="28192824" w14:textId="77777777" w:rsidTr="00F45BBF">
        <w:tc>
          <w:tcPr>
            <w:tcW w:w="3116" w:type="dxa"/>
          </w:tcPr>
          <w:p w14:paraId="18F67F20" w14:textId="77777777" w:rsidR="008D478B" w:rsidRDefault="008D478B" w:rsidP="00F45BBF">
            <w:pPr>
              <w:spacing w:after="120"/>
              <w:rPr>
                <w:lang w:val="en-US"/>
              </w:rPr>
            </w:pPr>
            <w:hyperlink r:id="rId5" w:history="1">
              <w:r w:rsidRPr="0017538C">
                <w:rPr>
                  <w:rStyle w:val="Hyperlink"/>
                  <w:lang w:val="en-US"/>
                </w:rPr>
                <w:t>Atlantic Herring (Southwest Nova Scotia / Bay of Fundy)</w:t>
              </w:r>
            </w:hyperlink>
          </w:p>
        </w:tc>
        <w:tc>
          <w:tcPr>
            <w:tcW w:w="3117" w:type="dxa"/>
          </w:tcPr>
          <w:p w14:paraId="4377B356" w14:textId="77777777" w:rsidR="008D478B" w:rsidRDefault="008D478B" w:rsidP="00F45B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2013</w:t>
            </w:r>
          </w:p>
        </w:tc>
        <w:tc>
          <w:tcPr>
            <w:tcW w:w="3117" w:type="dxa"/>
          </w:tcPr>
          <w:p w14:paraId="6227B35F" w14:textId="77777777" w:rsidR="008D478B" w:rsidRDefault="008D478B" w:rsidP="00F45B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Not analyzed. Does not meet publication date criteria.</w:t>
            </w:r>
          </w:p>
        </w:tc>
      </w:tr>
      <w:tr w:rsidR="008D478B" w14:paraId="7A5DA04E" w14:textId="77777777" w:rsidTr="00F45BBF">
        <w:tc>
          <w:tcPr>
            <w:tcW w:w="3116" w:type="dxa"/>
          </w:tcPr>
          <w:p w14:paraId="6825C4BE" w14:textId="77777777" w:rsidR="008D478B" w:rsidRDefault="008D478B" w:rsidP="00F45BBF">
            <w:pPr>
              <w:spacing w:after="120"/>
              <w:rPr>
                <w:lang w:val="en-US"/>
              </w:rPr>
            </w:pPr>
            <w:hyperlink r:id="rId6" w:history="1">
              <w:r w:rsidRPr="00D06ACD">
                <w:rPr>
                  <w:rStyle w:val="Hyperlink"/>
                  <w:lang w:val="en-US"/>
                </w:rPr>
                <w:t>Atlantic cod (NAFO Division 4X5Y)</w:t>
              </w:r>
            </w:hyperlink>
          </w:p>
        </w:tc>
        <w:tc>
          <w:tcPr>
            <w:tcW w:w="3117" w:type="dxa"/>
          </w:tcPr>
          <w:p w14:paraId="0BF99ACC" w14:textId="77777777" w:rsidR="008D478B" w:rsidRDefault="008D478B" w:rsidP="00F45B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3117" w:type="dxa"/>
          </w:tcPr>
          <w:p w14:paraId="01B43B8F" w14:textId="77777777" w:rsidR="008D478B" w:rsidRDefault="008D478B" w:rsidP="00F45B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 xml:space="preserve">Analyzed. </w:t>
            </w:r>
            <w:r w:rsidRPr="00107F4B">
              <w:rPr>
                <w:lang w:val="en-US"/>
              </w:rPr>
              <w:t>Most recent SAR published in 2019.</w:t>
            </w:r>
          </w:p>
        </w:tc>
      </w:tr>
      <w:tr w:rsidR="008D478B" w14:paraId="51DFB31B" w14:textId="77777777" w:rsidTr="00F45BBF">
        <w:tc>
          <w:tcPr>
            <w:tcW w:w="3116" w:type="dxa"/>
          </w:tcPr>
          <w:p w14:paraId="74DBDBDA" w14:textId="77777777" w:rsidR="008D478B" w:rsidRDefault="008D478B" w:rsidP="00F45BBF">
            <w:pPr>
              <w:spacing w:after="120"/>
              <w:rPr>
                <w:lang w:val="en-US"/>
              </w:rPr>
            </w:pPr>
            <w:hyperlink r:id="rId7" w:history="1">
              <w:r w:rsidRPr="0016442F">
                <w:rPr>
                  <w:rStyle w:val="Hyperlink"/>
                  <w:lang w:val="en-US"/>
                </w:rPr>
                <w:t>Atlantic cod (NAFO Division 5Z)</w:t>
              </w:r>
            </w:hyperlink>
          </w:p>
        </w:tc>
        <w:tc>
          <w:tcPr>
            <w:tcW w:w="3117" w:type="dxa"/>
          </w:tcPr>
          <w:p w14:paraId="318E335B" w14:textId="77777777" w:rsidR="008D478B" w:rsidRDefault="008D478B" w:rsidP="00F45B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2019</w:t>
            </w:r>
          </w:p>
        </w:tc>
        <w:tc>
          <w:tcPr>
            <w:tcW w:w="3117" w:type="dxa"/>
          </w:tcPr>
          <w:p w14:paraId="3754F8F5" w14:textId="77777777" w:rsidR="008D478B" w:rsidRDefault="008D478B" w:rsidP="00F45BBF">
            <w:pPr>
              <w:spacing w:after="120"/>
              <w:rPr>
                <w:lang w:val="en-US"/>
              </w:rPr>
            </w:pPr>
            <w:r>
              <w:rPr>
                <w:lang w:val="en-US"/>
              </w:rPr>
              <w:t>Analyzed. No SAR in the last 5 years.</w:t>
            </w:r>
          </w:p>
        </w:tc>
      </w:tr>
      <w:tr w:rsidR="008D478B" w14:paraId="47EF50AB" w14:textId="77777777" w:rsidTr="00F45BBF">
        <w:tc>
          <w:tcPr>
            <w:tcW w:w="3116" w:type="dxa"/>
          </w:tcPr>
          <w:p w14:paraId="0DE7066D" w14:textId="77777777" w:rsidR="008D478B" w:rsidRDefault="008D478B" w:rsidP="00F45BBF">
            <w:pPr>
              <w:rPr>
                <w:lang w:val="en-US"/>
              </w:rPr>
            </w:pPr>
            <w:hyperlink r:id="rId8" w:history="1">
              <w:r w:rsidRPr="00581948">
                <w:rPr>
                  <w:rStyle w:val="Hyperlink"/>
                  <w:lang w:val="en-US"/>
                </w:rPr>
                <w:t>Rebuilding plan for Atlantic Cod (NAFO Divisions 2J3KL)</w:t>
              </w:r>
            </w:hyperlink>
          </w:p>
        </w:tc>
        <w:tc>
          <w:tcPr>
            <w:tcW w:w="3117" w:type="dxa"/>
          </w:tcPr>
          <w:p w14:paraId="72EE417C" w14:textId="77777777" w:rsidR="008D478B" w:rsidRDefault="008D478B" w:rsidP="00F45BBF">
            <w:pPr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3117" w:type="dxa"/>
          </w:tcPr>
          <w:p w14:paraId="39533399" w14:textId="77777777" w:rsidR="008D478B" w:rsidRDefault="008D478B" w:rsidP="00F45BBF">
            <w:pPr>
              <w:rPr>
                <w:lang w:val="en-US"/>
              </w:rPr>
            </w:pPr>
            <w:r w:rsidRPr="00581948">
              <w:rPr>
                <w:lang w:val="en-US"/>
              </w:rPr>
              <w:t>Analyzed. No SAR in the last 5 years.</w:t>
            </w:r>
          </w:p>
        </w:tc>
      </w:tr>
      <w:tr w:rsidR="008D478B" w14:paraId="0D9A05F1" w14:textId="77777777" w:rsidTr="00F45BBF">
        <w:tc>
          <w:tcPr>
            <w:tcW w:w="3116" w:type="dxa"/>
          </w:tcPr>
          <w:p w14:paraId="42F69307" w14:textId="77777777" w:rsidR="008D478B" w:rsidRDefault="008D478B" w:rsidP="00F45BBF">
            <w:hyperlink r:id="rId9" w:history="1">
              <w:r w:rsidRPr="001401D2">
                <w:rPr>
                  <w:rStyle w:val="Hyperlink"/>
                </w:rPr>
                <w:t>Haida Gwaii ʹíináang | iinang Pacific Herring: An Ecosystem Overview and Ecosystem-based Rebuilding Plan</w:t>
              </w:r>
            </w:hyperlink>
          </w:p>
        </w:tc>
        <w:tc>
          <w:tcPr>
            <w:tcW w:w="3117" w:type="dxa"/>
          </w:tcPr>
          <w:p w14:paraId="08734465" w14:textId="77777777" w:rsidR="008D478B" w:rsidRDefault="008D478B" w:rsidP="00F45BBF">
            <w:pPr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3117" w:type="dxa"/>
          </w:tcPr>
          <w:p w14:paraId="491389CB" w14:textId="77777777" w:rsidR="008D478B" w:rsidRPr="00581948" w:rsidRDefault="008D478B" w:rsidP="00F45BBF">
            <w:pPr>
              <w:rPr>
                <w:lang w:val="en-US"/>
              </w:rPr>
            </w:pPr>
            <w:r>
              <w:rPr>
                <w:lang w:val="en-US"/>
              </w:rPr>
              <w:t xml:space="preserve">Analyzed. </w:t>
            </w:r>
            <w:r w:rsidRPr="000D192F">
              <w:rPr>
                <w:lang w:val="en-US"/>
              </w:rPr>
              <w:t>No SAR in the last 5 years.</w:t>
            </w:r>
          </w:p>
        </w:tc>
      </w:tr>
    </w:tbl>
    <w:p w14:paraId="68E2B62E" w14:textId="77777777" w:rsidR="008D478B" w:rsidRPr="00176564" w:rsidRDefault="008D478B" w:rsidP="008D478B">
      <w:pPr>
        <w:rPr>
          <w:lang w:val="en-US"/>
        </w:rPr>
      </w:pPr>
    </w:p>
    <w:p w14:paraId="5C73F56D" w14:textId="77777777" w:rsidR="008D478B" w:rsidRPr="00522AAE" w:rsidRDefault="008D478B" w:rsidP="008D478B">
      <w:pPr>
        <w:spacing w:after="120"/>
      </w:pPr>
    </w:p>
    <w:p w14:paraId="69762E0B" w14:textId="77777777" w:rsidR="00755780" w:rsidRDefault="00755780"/>
    <w:sectPr w:rsidR="00755780" w:rsidSect="008D478B">
      <w:footnotePr>
        <w:numFmt w:val="chicago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78B"/>
    <w:rsid w:val="00331A6B"/>
    <w:rsid w:val="00755780"/>
    <w:rsid w:val="00857596"/>
    <w:rsid w:val="008D478B"/>
    <w:rsid w:val="00CD7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A7641"/>
  <w15:chartTrackingRefBased/>
  <w15:docId w15:val="{DF228C1D-E4E3-4F3E-935C-59124F668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78B"/>
    <w:pPr>
      <w:spacing w:after="0"/>
    </w:pPr>
    <w:rPr>
      <w:rFonts w:ascii="Times New Roman" w:hAnsi="Times New Roman" w:cs="Times New Roman"/>
      <w:sz w:val="24"/>
      <w:szCs w:val="24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47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7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78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78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78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78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78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78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78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7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7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7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7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7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7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7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7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7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7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D4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78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8D4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78B"/>
    <w:pPr>
      <w:spacing w:before="160" w:after="160"/>
      <w:jc w:val="center"/>
    </w:pPr>
    <w:rPr>
      <w:rFonts w:asciiTheme="minorHAnsi" w:hAnsiTheme="minorHAnsi" w:cstheme="minorBidi"/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8D47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78B"/>
    <w:pPr>
      <w:spacing w:after="160"/>
      <w:ind w:left="720"/>
      <w:contextualSpacing/>
    </w:pPr>
    <w:rPr>
      <w:rFonts w:asciiTheme="minorHAnsi" w:hAnsiTheme="minorHAnsi" w:cstheme="minorBidi"/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8D47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7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7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7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D478B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8D478B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fo-mpo.gc.ca/fisheries-peches/ifmp-gmp/cod-morue/2020/cod-atl-morue-2020-eng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fo-mpo.gc.ca/fisheries-peches/ifmp-gmp/cod-morue/cod-morue-2019-eng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fo-mpo.gc.ca/fisheries-peches/ifmp-gmp/cod-morue/2021/cod-atl-morue-2021-eng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dfo-mpo.gc.ca/fisheries-peches/ifmp-gmp/herring-hareng/herring-hareng-2013-eng.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dfo-mpo.gc.ca/fisheries-peches/ifmp-gmp/mackerel-atl-maquereau/mac-atl-maq-2020-eng.html" TargetMode="External"/><Relationship Id="rId9" Type="http://schemas.openxmlformats.org/officeDocument/2006/relationships/hyperlink" Target="https://haidamarineplanning.com/wp-content/uploads/2022/11/1.-DRAFT-Haida-Gwaii-Herring-An-Ecosystem-Overview-and-Ecosystem-based-Rebuilding-Plan-4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248</Words>
  <Characters>1418</Characters>
  <Application>Microsoft Office Word</Application>
  <DocSecurity>0</DocSecurity>
  <Lines>11</Lines>
  <Paragraphs>3</Paragraphs>
  <ScaleCrop>false</ScaleCrop>
  <Company>Springer Nature</Company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2024-11-27T07:05:00Z</dcterms:created>
  <dcterms:modified xsi:type="dcterms:W3CDTF">2024-11-27T07:05:00Z</dcterms:modified>
</cp:coreProperties>
</file>