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horzAnchor="margin" w:tblpY="6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1688"/>
        <w:gridCol w:w="1843"/>
        <w:gridCol w:w="1332"/>
        <w:gridCol w:w="891"/>
        <w:gridCol w:w="609"/>
        <w:gridCol w:w="933"/>
      </w:tblGrid>
      <w:tr w:rsidR="00E5244E" w:rsidRPr="00E5244E" w14:paraId="7FFA7A10" w14:textId="77777777" w:rsidTr="007A658F">
        <w:trPr>
          <w:trHeight w:val="285"/>
        </w:trPr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253BD9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gene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75A5D0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proofErr w:type="gram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id.exposure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66D5F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outcome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B0297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method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0F303C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Q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BA59FF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Q_df</w:t>
            </w:r>
            <w:proofErr w:type="spellEnd"/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B4A34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Q_pval</w:t>
            </w:r>
            <w:proofErr w:type="spellEnd"/>
          </w:p>
        </w:tc>
      </w:tr>
      <w:tr w:rsidR="00E5244E" w:rsidRPr="00E5244E" w14:paraId="2E0B545B" w14:textId="77777777" w:rsidTr="007A658F">
        <w:trPr>
          <w:trHeight w:val="285"/>
        </w:trPr>
        <w:tc>
          <w:tcPr>
            <w:tcW w:w="1000" w:type="dxa"/>
            <w:tcBorders>
              <w:top w:val="single" w:sz="4" w:space="0" w:color="auto"/>
            </w:tcBorders>
            <w:noWrap/>
            <w:hideMark/>
          </w:tcPr>
          <w:p w14:paraId="4729BB7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FYN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noWrap/>
            <w:hideMark/>
          </w:tcPr>
          <w:p w14:paraId="27097D41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eqtl-a-ENSG00000010810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3216E2DB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 xml:space="preserve">Bacterial meningitis || </w:t>
            </w:r>
            <w:proofErr w:type="gram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id:finn</w:t>
            </w:r>
            <w:proofErr w:type="gramEnd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-b-G6_MENINGBACT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noWrap/>
            <w:hideMark/>
          </w:tcPr>
          <w:p w14:paraId="3309C6E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MR Egger</w:t>
            </w:r>
          </w:p>
        </w:tc>
        <w:tc>
          <w:tcPr>
            <w:tcW w:w="891" w:type="dxa"/>
            <w:tcBorders>
              <w:top w:val="single" w:sz="4" w:space="0" w:color="auto"/>
            </w:tcBorders>
            <w:noWrap/>
            <w:hideMark/>
          </w:tcPr>
          <w:p w14:paraId="19202925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0.045047</w:t>
            </w:r>
          </w:p>
        </w:tc>
        <w:tc>
          <w:tcPr>
            <w:tcW w:w="609" w:type="dxa"/>
            <w:tcBorders>
              <w:top w:val="single" w:sz="4" w:space="0" w:color="auto"/>
            </w:tcBorders>
            <w:noWrap/>
            <w:hideMark/>
          </w:tcPr>
          <w:p w14:paraId="01D71DC7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</w:tcBorders>
            <w:noWrap/>
            <w:hideMark/>
          </w:tcPr>
          <w:p w14:paraId="349E0AA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0.831917</w:t>
            </w:r>
          </w:p>
        </w:tc>
      </w:tr>
      <w:tr w:rsidR="00E5244E" w:rsidRPr="00E5244E" w14:paraId="1ADAF41D" w14:textId="77777777" w:rsidTr="007A658F">
        <w:trPr>
          <w:trHeight w:val="285"/>
        </w:trPr>
        <w:tc>
          <w:tcPr>
            <w:tcW w:w="1000" w:type="dxa"/>
            <w:noWrap/>
            <w:hideMark/>
          </w:tcPr>
          <w:p w14:paraId="03AFED92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FYN</w:t>
            </w:r>
          </w:p>
        </w:tc>
        <w:tc>
          <w:tcPr>
            <w:tcW w:w="1688" w:type="dxa"/>
            <w:noWrap/>
            <w:hideMark/>
          </w:tcPr>
          <w:p w14:paraId="0F39AA99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eqtl-a-ENSG00000010810</w:t>
            </w:r>
          </w:p>
        </w:tc>
        <w:tc>
          <w:tcPr>
            <w:tcW w:w="1843" w:type="dxa"/>
            <w:noWrap/>
            <w:hideMark/>
          </w:tcPr>
          <w:p w14:paraId="325257AB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 xml:space="preserve">Bacterial meningitis || </w:t>
            </w:r>
            <w:proofErr w:type="gram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id:finn</w:t>
            </w:r>
            <w:proofErr w:type="gramEnd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-b-G6_MENINGBACT</w:t>
            </w:r>
          </w:p>
        </w:tc>
        <w:tc>
          <w:tcPr>
            <w:tcW w:w="1332" w:type="dxa"/>
            <w:noWrap/>
            <w:hideMark/>
          </w:tcPr>
          <w:p w14:paraId="1BFA1BC8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Inverse variance weighted</w:t>
            </w:r>
          </w:p>
        </w:tc>
        <w:tc>
          <w:tcPr>
            <w:tcW w:w="891" w:type="dxa"/>
            <w:noWrap/>
            <w:hideMark/>
          </w:tcPr>
          <w:p w14:paraId="65088745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2.911992</w:t>
            </w:r>
          </w:p>
        </w:tc>
        <w:tc>
          <w:tcPr>
            <w:tcW w:w="609" w:type="dxa"/>
            <w:noWrap/>
            <w:hideMark/>
          </w:tcPr>
          <w:p w14:paraId="133A4413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2</w:t>
            </w:r>
          </w:p>
        </w:tc>
        <w:tc>
          <w:tcPr>
            <w:tcW w:w="933" w:type="dxa"/>
            <w:noWrap/>
            <w:hideMark/>
          </w:tcPr>
          <w:p w14:paraId="3D5256DB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0.233168</w:t>
            </w:r>
          </w:p>
        </w:tc>
      </w:tr>
      <w:tr w:rsidR="00E5244E" w:rsidRPr="00E5244E" w14:paraId="20FFFABD" w14:textId="77777777" w:rsidTr="007A658F">
        <w:trPr>
          <w:trHeight w:val="285"/>
        </w:trPr>
        <w:tc>
          <w:tcPr>
            <w:tcW w:w="1000" w:type="dxa"/>
            <w:noWrap/>
            <w:hideMark/>
          </w:tcPr>
          <w:p w14:paraId="5CD3CD3B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RNF144B</w:t>
            </w:r>
          </w:p>
        </w:tc>
        <w:tc>
          <w:tcPr>
            <w:tcW w:w="1688" w:type="dxa"/>
            <w:noWrap/>
            <w:hideMark/>
          </w:tcPr>
          <w:p w14:paraId="44754253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eqtl-a-ENSG00000137393</w:t>
            </w:r>
          </w:p>
        </w:tc>
        <w:tc>
          <w:tcPr>
            <w:tcW w:w="1843" w:type="dxa"/>
            <w:noWrap/>
            <w:hideMark/>
          </w:tcPr>
          <w:p w14:paraId="617E479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 xml:space="preserve">Bacterial meningitis || </w:t>
            </w:r>
            <w:proofErr w:type="gram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id:finn</w:t>
            </w:r>
            <w:proofErr w:type="gramEnd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-b-G6_MENINGBACT</w:t>
            </w:r>
          </w:p>
        </w:tc>
        <w:tc>
          <w:tcPr>
            <w:tcW w:w="1332" w:type="dxa"/>
            <w:noWrap/>
            <w:hideMark/>
          </w:tcPr>
          <w:p w14:paraId="448D32BD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MR Egger</w:t>
            </w:r>
          </w:p>
        </w:tc>
        <w:tc>
          <w:tcPr>
            <w:tcW w:w="891" w:type="dxa"/>
            <w:noWrap/>
            <w:hideMark/>
          </w:tcPr>
          <w:p w14:paraId="77E0500D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0.469114</w:t>
            </w:r>
          </w:p>
        </w:tc>
        <w:tc>
          <w:tcPr>
            <w:tcW w:w="609" w:type="dxa"/>
            <w:noWrap/>
            <w:hideMark/>
          </w:tcPr>
          <w:p w14:paraId="736C094B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</w:p>
        </w:tc>
        <w:tc>
          <w:tcPr>
            <w:tcW w:w="933" w:type="dxa"/>
            <w:noWrap/>
            <w:hideMark/>
          </w:tcPr>
          <w:p w14:paraId="12AD64C8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0.493395</w:t>
            </w:r>
          </w:p>
        </w:tc>
      </w:tr>
      <w:tr w:rsidR="00E5244E" w:rsidRPr="00E5244E" w14:paraId="5B65BC4B" w14:textId="77777777" w:rsidTr="007A658F">
        <w:trPr>
          <w:trHeight w:val="285"/>
        </w:trPr>
        <w:tc>
          <w:tcPr>
            <w:tcW w:w="1000" w:type="dxa"/>
            <w:tcBorders>
              <w:bottom w:val="single" w:sz="4" w:space="0" w:color="auto"/>
            </w:tcBorders>
            <w:noWrap/>
            <w:hideMark/>
          </w:tcPr>
          <w:p w14:paraId="1742F356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RNF144B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noWrap/>
            <w:hideMark/>
          </w:tcPr>
          <w:p w14:paraId="7E7DF970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eqtl-a-ENSG00000137393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41D73DAA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 xml:space="preserve">Bacterial meningitis || </w:t>
            </w:r>
            <w:proofErr w:type="gramStart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id:finn</w:t>
            </w:r>
            <w:proofErr w:type="gramEnd"/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-b-G6_MENINGBACT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noWrap/>
            <w:hideMark/>
          </w:tcPr>
          <w:p w14:paraId="796585E2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Inverse variance weighted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noWrap/>
            <w:hideMark/>
          </w:tcPr>
          <w:p w14:paraId="46CE3B38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0.945206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noWrap/>
            <w:hideMark/>
          </w:tcPr>
          <w:p w14:paraId="70C2A098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2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noWrap/>
            <w:hideMark/>
          </w:tcPr>
          <w:p w14:paraId="7597CB78" w14:textId="77777777" w:rsidR="00E5244E" w:rsidRPr="00E5244E" w:rsidRDefault="00E5244E" w:rsidP="00E5244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E5244E">
              <w:rPr>
                <w:rFonts w:ascii="Times New Roman" w:hAnsi="Times New Roman" w:cs="Times New Roman"/>
                <w:sz w:val="18"/>
                <w:szCs w:val="20"/>
              </w:rPr>
              <w:t>0.623378</w:t>
            </w:r>
          </w:p>
        </w:tc>
      </w:tr>
    </w:tbl>
    <w:p w14:paraId="3E6AB4F0" w14:textId="4DC89CC0" w:rsidR="00244EA4" w:rsidRPr="00E5244E" w:rsidRDefault="00CE62CC" w:rsidP="00E5244E">
      <w:pPr>
        <w:jc w:val="center"/>
        <w:rPr>
          <w:rFonts w:ascii="Times New Roman" w:hAnsi="Times New Roman" w:cs="Times New Roman"/>
          <w:sz w:val="24"/>
          <w:szCs w:val="28"/>
        </w:rPr>
      </w:pPr>
      <w:r w:rsidRPr="00CE62CC">
        <w:rPr>
          <w:rFonts w:ascii="Times New Roman" w:hAnsi="Times New Roman" w:cs="Times New Roman"/>
          <w:b/>
          <w:bCs/>
          <w:sz w:val="24"/>
          <w:szCs w:val="28"/>
        </w:rPr>
        <w:t>Additional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="00EC28CF" w:rsidRPr="00CE62CC">
        <w:rPr>
          <w:rFonts w:ascii="Times New Roman" w:hAnsi="Times New Roman" w:cs="Times New Roman" w:hint="eastAsia"/>
          <w:b/>
          <w:bCs/>
          <w:sz w:val="24"/>
          <w:szCs w:val="28"/>
        </w:rPr>
        <w:t>Table 1</w:t>
      </w:r>
      <w:r w:rsidR="00EC28CF">
        <w:rPr>
          <w:rFonts w:ascii="Times New Roman" w:hAnsi="Times New Roman" w:cs="Times New Roman" w:hint="eastAsia"/>
          <w:sz w:val="24"/>
          <w:szCs w:val="28"/>
        </w:rPr>
        <w:t xml:space="preserve"> </w:t>
      </w:r>
      <w:proofErr w:type="spellStart"/>
      <w:r w:rsidR="00E5244E" w:rsidRPr="00E5244E">
        <w:rPr>
          <w:rFonts w:ascii="Times New Roman" w:hAnsi="Times New Roman" w:cs="Times New Roman"/>
          <w:sz w:val="24"/>
          <w:szCs w:val="28"/>
        </w:rPr>
        <w:t>MR_heterogeneity</w:t>
      </w:r>
      <w:proofErr w:type="spellEnd"/>
      <w:r w:rsidR="00E5244E" w:rsidRPr="00E5244E">
        <w:rPr>
          <w:rFonts w:ascii="Times New Roman" w:hAnsi="Times New Roman" w:cs="Times New Roman"/>
          <w:sz w:val="24"/>
          <w:szCs w:val="28"/>
        </w:rPr>
        <w:t xml:space="preserve"> test results of FYN and RNF144B</w:t>
      </w:r>
    </w:p>
    <w:sectPr w:rsidR="00244EA4" w:rsidRPr="00E52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F05F86" w14:textId="77777777" w:rsidR="00C1583A" w:rsidRDefault="00C1583A" w:rsidP="00E5244E">
      <w:pPr>
        <w:rPr>
          <w:rFonts w:hint="eastAsia"/>
        </w:rPr>
      </w:pPr>
      <w:r>
        <w:separator/>
      </w:r>
    </w:p>
  </w:endnote>
  <w:endnote w:type="continuationSeparator" w:id="0">
    <w:p w14:paraId="2A1D00E4" w14:textId="77777777" w:rsidR="00C1583A" w:rsidRDefault="00C1583A" w:rsidP="00E5244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B563CB" w14:textId="77777777" w:rsidR="00C1583A" w:rsidRDefault="00C1583A" w:rsidP="00E5244E">
      <w:pPr>
        <w:rPr>
          <w:rFonts w:hint="eastAsia"/>
        </w:rPr>
      </w:pPr>
      <w:r>
        <w:separator/>
      </w:r>
    </w:p>
  </w:footnote>
  <w:footnote w:type="continuationSeparator" w:id="0">
    <w:p w14:paraId="1F15AD8C" w14:textId="77777777" w:rsidR="00C1583A" w:rsidRDefault="00C1583A" w:rsidP="00E5244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A4"/>
    <w:rsid w:val="00087992"/>
    <w:rsid w:val="000F2C19"/>
    <w:rsid w:val="00244EA4"/>
    <w:rsid w:val="00633ECB"/>
    <w:rsid w:val="00682F1E"/>
    <w:rsid w:val="00766E99"/>
    <w:rsid w:val="007A658F"/>
    <w:rsid w:val="009525B7"/>
    <w:rsid w:val="00C1583A"/>
    <w:rsid w:val="00CE62CC"/>
    <w:rsid w:val="00DB07DB"/>
    <w:rsid w:val="00E5244E"/>
    <w:rsid w:val="00E61009"/>
    <w:rsid w:val="00EC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CCFE2E"/>
  <w15:chartTrackingRefBased/>
  <w15:docId w15:val="{2EAA5BA1-583D-47DF-BD69-690A38C29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4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44E"/>
    <w:rPr>
      <w:sz w:val="18"/>
      <w:szCs w:val="18"/>
    </w:rPr>
  </w:style>
  <w:style w:type="table" w:styleId="a7">
    <w:name w:val="Table Grid"/>
    <w:basedOn w:val="a1"/>
    <w:uiPriority w:val="39"/>
    <w:rsid w:val="00E52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22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合祥 姜</dc:creator>
  <cp:keywords/>
  <dc:description/>
  <cp:lastModifiedBy>合祥 姜</cp:lastModifiedBy>
  <cp:revision>5</cp:revision>
  <dcterms:created xsi:type="dcterms:W3CDTF">2024-10-25T05:39:00Z</dcterms:created>
  <dcterms:modified xsi:type="dcterms:W3CDTF">2024-11-11T05:15:00Z</dcterms:modified>
</cp:coreProperties>
</file>