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E542F0" w14:textId="77777777" w:rsidR="00BD51B4" w:rsidRDefault="00BD51B4" w:rsidP="00BD51B4">
      <w:pPr>
        <w:spacing w:before="100" w:beforeAutospacing="1" w:after="100" w:afterAutospacing="1" w:line="360" w:lineRule="auto"/>
        <w:ind w:firstLineChars="200" w:firstLine="42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noProof/>
          <w14:ligatures w14:val="none"/>
        </w:rPr>
        <w:drawing>
          <wp:inline distT="0" distB="0" distL="0" distR="0" wp14:anchorId="5A9E78EA" wp14:editId="0C9190B6">
            <wp:extent cx="5274310" cy="2966720"/>
            <wp:effectExtent l="0" t="0" r="0" b="0"/>
            <wp:docPr id="1381507141" name="图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1507141" name=""/>
                    <pic:cNvPicPr/>
                  </pic:nvPicPr>
                  <pic:blipFill>
                    <a:blip r:embed="rId4">
                      <a:extLs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45A9C3" w14:textId="77777777" w:rsidR="00BD51B4" w:rsidRPr="000A5ECE" w:rsidRDefault="00BD51B4" w:rsidP="00BD51B4">
      <w:pPr>
        <w:spacing w:before="100" w:beforeAutospacing="1" w:after="100" w:afterAutospacing="1" w:line="360" w:lineRule="auto"/>
        <w:ind w:firstLineChars="200" w:firstLine="42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noProof/>
          <w14:ligatures w14:val="none"/>
        </w:rPr>
        <w:drawing>
          <wp:inline distT="0" distB="0" distL="0" distR="0" wp14:anchorId="47695894" wp14:editId="2F780407">
            <wp:extent cx="5274310" cy="2966720"/>
            <wp:effectExtent l="0" t="0" r="0" b="0"/>
            <wp:docPr id="19097571" name="图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97571" name=""/>
                    <pic:cNvPicPr/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4DF62A" w14:textId="678E56A2" w:rsidR="00F553FF" w:rsidRDefault="00BD51B4" w:rsidP="00BD51B4">
      <w:r w:rsidRPr="00A850EC">
        <w:rPr>
          <w:rFonts w:ascii="Times New Roman" w:hAnsi="Times New Roman" w:cs="Times New Roman" w:hint="eastAsia"/>
          <w:b/>
          <w:bCs/>
          <w:sz w:val="20"/>
          <w:szCs w:val="20"/>
        </w:rPr>
        <w:t>Fig.</w:t>
      </w:r>
      <w:r w:rsidRPr="00A850EC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A850EC">
        <w:rPr>
          <w:rFonts w:ascii="Times New Roman" w:hAnsi="Times New Roman" w:cs="Times New Roman" w:hint="eastAsia"/>
          <w:b/>
          <w:bCs/>
          <w:sz w:val="20"/>
          <w:szCs w:val="20"/>
        </w:rPr>
        <w:t>S1</w:t>
      </w:r>
      <w:r w:rsidRPr="00A850EC">
        <w:rPr>
          <w:rFonts w:ascii="Times New Roman" w:hAnsi="Times New Roman" w:cs="Times New Roman" w:hint="eastAsia"/>
          <w:sz w:val="20"/>
          <w:szCs w:val="20"/>
        </w:rPr>
        <w:t xml:space="preserve"> Schematic diagram illustrating Nitrogen N cycle processes model diagram under soil warming in natural regeneration (A) and plantation (B).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2A5787">
        <w:rPr>
          <w:rFonts w:ascii="Times New Roman" w:hAnsi="Times New Roman" w:cs="Times New Roman"/>
          <w:sz w:val="20"/>
          <w:szCs w:val="20"/>
        </w:rPr>
        <w:t xml:space="preserve">Note: The blue lines show the process of soil N cycling, the red characters show the changes of soil N conversion after soil warming, </w:t>
      </w:r>
      <w:r w:rsidRPr="002A5787">
        <w:rPr>
          <w:rFonts w:ascii="Segoe UI Emoji" w:hAnsi="Segoe UI Emoji" w:cs="Segoe UI Emoji"/>
          <w:sz w:val="20"/>
          <w:szCs w:val="20"/>
        </w:rPr>
        <w:t>➕</w:t>
      </w:r>
      <w:r w:rsidRPr="002A5787">
        <w:rPr>
          <w:rFonts w:ascii="Times New Roman" w:hAnsi="Times New Roman" w:cs="Times New Roman"/>
          <w:sz w:val="20"/>
          <w:szCs w:val="20"/>
        </w:rPr>
        <w:t xml:space="preserve">or </w:t>
      </w:r>
      <w:r w:rsidRPr="002A5787">
        <w:rPr>
          <w:rFonts w:ascii="Segoe UI Emoji" w:hAnsi="Segoe UI Emoji" w:cs="Segoe UI Emoji"/>
          <w:sz w:val="20"/>
          <w:szCs w:val="20"/>
        </w:rPr>
        <w:t>➖</w:t>
      </w:r>
      <w:r w:rsidRPr="002A5787">
        <w:rPr>
          <w:rFonts w:ascii="Times New Roman" w:hAnsi="Times New Roman" w:cs="Times New Roman"/>
          <w:sz w:val="20"/>
          <w:szCs w:val="20"/>
        </w:rPr>
        <w:t xml:space="preserve"> indicate the effects of soil warming on soil N conversion microorganisms.</w:t>
      </w:r>
    </w:p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5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1B4"/>
    <w:rsid w:val="0002588B"/>
    <w:rsid w:val="003C2EF4"/>
    <w:rsid w:val="00B74216"/>
    <w:rsid w:val="00BD51B4"/>
    <w:rsid w:val="00D62F8C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B9DF1A"/>
  <w15:chartTrackingRefBased/>
  <w15:docId w15:val="{D305BF23-87D4-4800-86FE-DCD779CB18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51B4"/>
    <w:pPr>
      <w:widowControl w:val="0"/>
      <w:spacing w:after="0" w:line="240" w:lineRule="auto"/>
      <w:jc w:val="both"/>
    </w:pPr>
    <w:rPr>
      <w:rFonts w:eastAsiaTheme="minorEastAsia"/>
      <w:sz w:val="21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BD51B4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D51B4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D51B4"/>
    <w:pPr>
      <w:keepNext/>
      <w:keepLines/>
      <w:widowControl/>
      <w:spacing w:before="160" w:after="80" w:line="259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D51B4"/>
    <w:pPr>
      <w:keepNext/>
      <w:keepLines/>
      <w:widowControl/>
      <w:spacing w:before="80" w:after="40" w:line="259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2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D51B4"/>
    <w:pPr>
      <w:keepNext/>
      <w:keepLines/>
      <w:widowControl/>
      <w:spacing w:before="80" w:after="40" w:line="259" w:lineRule="auto"/>
      <w:jc w:val="left"/>
      <w:outlineLvl w:val="4"/>
    </w:pPr>
    <w:rPr>
      <w:rFonts w:eastAsiaTheme="majorEastAsia" w:cstheme="majorBidi"/>
      <w:color w:val="0F4761" w:themeColor="accent1" w:themeShade="BF"/>
      <w:sz w:val="22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D51B4"/>
    <w:pPr>
      <w:keepNext/>
      <w:keepLines/>
      <w:widowControl/>
      <w:spacing w:before="40" w:line="259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2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D51B4"/>
    <w:pPr>
      <w:keepNext/>
      <w:keepLines/>
      <w:widowControl/>
      <w:spacing w:before="40" w:line="259" w:lineRule="auto"/>
      <w:jc w:val="left"/>
      <w:outlineLvl w:val="6"/>
    </w:pPr>
    <w:rPr>
      <w:rFonts w:eastAsiaTheme="majorEastAsia" w:cstheme="majorBidi"/>
      <w:color w:val="595959" w:themeColor="text1" w:themeTint="A6"/>
      <w:sz w:val="22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D51B4"/>
    <w:pPr>
      <w:keepNext/>
      <w:keepLines/>
      <w:widowControl/>
      <w:spacing w:line="259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2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51B4"/>
    <w:pPr>
      <w:keepNext/>
      <w:keepLines/>
      <w:widowControl/>
      <w:spacing w:line="259" w:lineRule="auto"/>
      <w:jc w:val="left"/>
      <w:outlineLvl w:val="8"/>
    </w:pPr>
    <w:rPr>
      <w:rFonts w:eastAsiaTheme="majorEastAsia" w:cstheme="majorBidi"/>
      <w:color w:val="272727" w:themeColor="text1" w:themeTint="D8"/>
      <w:sz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D51B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D51B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D51B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D51B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D51B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D51B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D51B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D51B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51B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D51B4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BD51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D51B4"/>
    <w:pPr>
      <w:widowControl/>
      <w:numPr>
        <w:ilvl w:val="1"/>
      </w:numPr>
      <w:spacing w:after="160" w:line="259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BD51B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D51B4"/>
    <w:pPr>
      <w:widowControl/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sz w:val="22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BD51B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D51B4"/>
    <w:pPr>
      <w:widowControl/>
      <w:spacing w:after="160" w:line="259" w:lineRule="auto"/>
      <w:ind w:left="720"/>
      <w:contextualSpacing/>
      <w:jc w:val="left"/>
    </w:pPr>
    <w:rPr>
      <w:rFonts w:eastAsiaTheme="minorHAnsi"/>
      <w:sz w:val="22"/>
      <w:lang w:eastAsia="en-US"/>
    </w:rPr>
  </w:style>
  <w:style w:type="character" w:styleId="IntenseEmphasis">
    <w:name w:val="Intense Emphasis"/>
    <w:basedOn w:val="DefaultParagraphFont"/>
    <w:uiPriority w:val="21"/>
    <w:qFormat/>
    <w:rsid w:val="00BD51B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D51B4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D51B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D51B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sv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sv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311</Characters>
  <Application>Microsoft Office Word</Application>
  <DocSecurity>0</DocSecurity>
  <Lines>2</Lines>
  <Paragraphs>1</Paragraphs>
  <ScaleCrop>false</ScaleCrop>
  <Company>Springer Nature</Company>
  <LinksUpToDate>false</LinksUpToDate>
  <CharactersWithSpaces>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2025-03-25T08:56:00Z</dcterms:created>
  <dcterms:modified xsi:type="dcterms:W3CDTF">2025-03-25T08:56:00Z</dcterms:modified>
</cp:coreProperties>
</file>