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B2B0C">
      <w:pPr>
        <w:rPr>
          <w:rFonts w:ascii="Times New Roman" w:hAnsi="Times New Roman" w:eastAsia="宋体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auto"/>
          <w:kern w:val="0"/>
          <w:sz w:val="24"/>
          <w:szCs w:val="24"/>
        </w:rPr>
        <w:t xml:space="preserve">Table S2. </w:t>
      </w:r>
      <w:r>
        <w:rPr>
          <w:rFonts w:ascii="Times New Roman" w:hAnsi="Times New Roman" w:eastAsia="宋体" w:cs="Times New Roman"/>
          <w:color w:val="auto"/>
          <w:kern w:val="0"/>
          <w:sz w:val="24"/>
          <w:szCs w:val="24"/>
        </w:rPr>
        <w:t>Relationship between clinical characteristics and B7H3/CCR5 expression on TAMs in patients with BC.</w:t>
      </w:r>
    </w:p>
    <w:tbl>
      <w:tblPr>
        <w:tblStyle w:val="13"/>
        <w:tblW w:w="8337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308"/>
        <w:gridCol w:w="1308"/>
        <w:gridCol w:w="1648"/>
        <w:gridCol w:w="1308"/>
        <w:gridCol w:w="1308"/>
      </w:tblGrid>
      <w:tr w14:paraId="1FB997F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14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65F4427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bookmarkStart w:id="0" w:name="_GoBack" w:colFirst="0" w:colLast="5"/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Variables</w:t>
            </w:r>
          </w:p>
        </w:tc>
        <w:tc>
          <w:tcPr>
            <w:tcW w:w="130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FC64902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B</w:t>
            </w:r>
          </w:p>
        </w:tc>
        <w:tc>
          <w:tcPr>
            <w:tcW w:w="130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4EBBE72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Std.Error</w:t>
            </w:r>
          </w:p>
        </w:tc>
        <w:tc>
          <w:tcPr>
            <w:tcW w:w="164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2F60AC1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Standardized Coefficients Beta</w:t>
            </w:r>
          </w:p>
        </w:tc>
        <w:tc>
          <w:tcPr>
            <w:tcW w:w="130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4078B2B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t</w:t>
            </w:r>
          </w:p>
        </w:tc>
        <w:tc>
          <w:tcPr>
            <w:tcW w:w="130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072D09C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P values</w:t>
            </w:r>
          </w:p>
        </w:tc>
      </w:tr>
      <w:tr w14:paraId="1BD7440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457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2E068C8F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B7H3/CCR5</w:t>
            </w:r>
          </w:p>
        </w:tc>
        <w:tc>
          <w:tcPr>
            <w:tcW w:w="1308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4C4B1088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-0.829</w:t>
            </w:r>
          </w:p>
        </w:tc>
        <w:tc>
          <w:tcPr>
            <w:tcW w:w="1308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76C60F4A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1.088</w:t>
            </w:r>
          </w:p>
        </w:tc>
        <w:tc>
          <w:tcPr>
            <w:tcW w:w="1648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27457A94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2F7C3A70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-0.762</w:t>
            </w:r>
          </w:p>
        </w:tc>
        <w:tc>
          <w:tcPr>
            <w:tcW w:w="1308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4BDA96C8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0.449</w:t>
            </w:r>
          </w:p>
        </w:tc>
      </w:tr>
      <w:tr w14:paraId="7EC6D79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457" w:type="dxa"/>
            <w:shd w:val="clear" w:color="auto" w:fill="auto"/>
            <w:noWrap/>
            <w:vAlign w:val="center"/>
          </w:tcPr>
          <w:p w14:paraId="2C5ABF47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ER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3068D9BD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-0.001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4176046C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0.004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14:paraId="67947820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-0.042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45D15C1C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-0.294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0BC77B03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0.77</w:t>
            </w:r>
          </w:p>
        </w:tc>
      </w:tr>
      <w:tr w14:paraId="50B4F12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457" w:type="dxa"/>
            <w:shd w:val="clear" w:color="auto" w:fill="auto"/>
            <w:noWrap/>
            <w:vAlign w:val="center"/>
          </w:tcPr>
          <w:p w14:paraId="2D4989DB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PR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793A73D7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0.001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527B04C7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0.006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14:paraId="547321EE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0.03</w:t>
            </w:r>
          </w:p>
        </w:tc>
        <w:tc>
          <w:tcPr>
            <w:tcW w:w="1308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5FE986EB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0.211</w:t>
            </w:r>
          </w:p>
        </w:tc>
        <w:tc>
          <w:tcPr>
            <w:tcW w:w="1308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1CE9CEF3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0.834</w:t>
            </w:r>
          </w:p>
        </w:tc>
      </w:tr>
      <w:tr w14:paraId="565C16E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457" w:type="dxa"/>
            <w:shd w:val="clear" w:color="auto" w:fill="auto"/>
            <w:noWrap/>
            <w:vAlign w:val="center"/>
          </w:tcPr>
          <w:p w14:paraId="48936950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HER2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5A3BF23C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-0.031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48C8CF46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0.138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14:paraId="5AC48459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-0.03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01634F5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-0.226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EFA60B0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0.822</w:t>
            </w:r>
          </w:p>
        </w:tc>
      </w:tr>
      <w:tr w14:paraId="799F08A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457" w:type="dxa"/>
            <w:shd w:val="clear" w:color="auto" w:fill="auto"/>
            <w:noWrap/>
            <w:vAlign w:val="center"/>
          </w:tcPr>
          <w:p w14:paraId="25E87DE2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KI67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6331FD46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0.006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0FCE4CC9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0.007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14:paraId="78647323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0.124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0A207CA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0.922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311B6D0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0.36</w:t>
            </w:r>
          </w:p>
        </w:tc>
      </w:tr>
      <w:tr w14:paraId="2C3E44F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457" w:type="dxa"/>
            <w:shd w:val="clear" w:color="auto" w:fill="auto"/>
            <w:noWrap/>
            <w:vAlign w:val="center"/>
          </w:tcPr>
          <w:p w14:paraId="651BC642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AGE（y）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7591B8DA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0.001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726D6C18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0.012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14:paraId="6AD8B9F2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0.011</w:t>
            </w:r>
          </w:p>
        </w:tc>
        <w:tc>
          <w:tcPr>
            <w:tcW w:w="1308" w:type="dxa"/>
            <w:tcBorders>
              <w:top w:val="nil"/>
            </w:tcBorders>
            <w:shd w:val="clear" w:color="auto" w:fill="auto"/>
            <w:noWrap/>
            <w:vAlign w:val="center"/>
          </w:tcPr>
          <w:p w14:paraId="1762620B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0.086</w:t>
            </w:r>
          </w:p>
        </w:tc>
        <w:tc>
          <w:tcPr>
            <w:tcW w:w="1308" w:type="dxa"/>
            <w:tcBorders>
              <w:top w:val="nil"/>
            </w:tcBorders>
            <w:shd w:val="clear" w:color="auto" w:fill="auto"/>
            <w:noWrap/>
            <w:vAlign w:val="center"/>
          </w:tcPr>
          <w:p w14:paraId="3457ED7B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0.932</w:t>
            </w:r>
          </w:p>
        </w:tc>
      </w:tr>
      <w:tr w14:paraId="3DD50B9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457" w:type="dxa"/>
            <w:shd w:val="clear" w:color="auto" w:fill="auto"/>
            <w:noWrap/>
            <w:vAlign w:val="center"/>
          </w:tcPr>
          <w:p w14:paraId="6BE8F49F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T stage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62FD74BE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0.221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307475F7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0.35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14:paraId="7EDE4F81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0.105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319D12B5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0.63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71E3738E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0.531</w:t>
            </w:r>
          </w:p>
        </w:tc>
      </w:tr>
      <w:tr w14:paraId="4F58AE4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457" w:type="dxa"/>
            <w:shd w:val="clear" w:color="auto" w:fill="auto"/>
            <w:noWrap/>
            <w:vAlign w:val="center"/>
          </w:tcPr>
          <w:p w14:paraId="3129929E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N stage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22EA822E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-0.273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1990DCD4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0.274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14:paraId="65747ABE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-0.225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4095C109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-0.995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4C1B5354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0.324</w:t>
            </w:r>
          </w:p>
        </w:tc>
      </w:tr>
      <w:tr w14:paraId="2C265F5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457" w:type="dxa"/>
            <w:shd w:val="clear" w:color="auto" w:fill="auto"/>
            <w:noWrap/>
            <w:vAlign w:val="center"/>
          </w:tcPr>
          <w:p w14:paraId="1822E829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TNM stage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0E3124DF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0.526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0E60266D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0.486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14:paraId="19AEEBE8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0.268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669CE19F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1.084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2B886F66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0.283</w:t>
            </w:r>
          </w:p>
        </w:tc>
      </w:tr>
      <w:tr w14:paraId="358B3DD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457" w:type="dxa"/>
            <w:shd w:val="clear" w:color="auto" w:fill="auto"/>
            <w:noWrap/>
            <w:vAlign w:val="center"/>
          </w:tcPr>
          <w:p w14:paraId="57246ACA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E-cadherin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2B21AD96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0.573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460D240A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0.385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14:paraId="012C7797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0.19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21F49B2C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1.49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3FF1AD1E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0.142</w:t>
            </w:r>
          </w:p>
        </w:tc>
      </w:tr>
      <w:tr w14:paraId="5ECB173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457" w:type="dxa"/>
            <w:shd w:val="clear" w:color="auto" w:fill="auto"/>
            <w:noWrap/>
            <w:vAlign w:val="center"/>
          </w:tcPr>
          <w:p w14:paraId="39D02C7C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Calponin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0247608D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-0.41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074FA9FD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0.567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14:paraId="1638FB33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-0.093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2309850C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-0.723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3F41EA6C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0.472</w:t>
            </w:r>
          </w:p>
        </w:tc>
      </w:tr>
      <w:bookmarkEnd w:id="0"/>
    </w:tbl>
    <w:p w14:paraId="3047C486">
      <w:pPr>
        <w:rPr>
          <w:rFonts w:ascii="Times New Roman" w:hAnsi="Times New Roman" w:eastAsia="宋体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Correlations between B7H3/CCR5 levels on TAM and BC clinicopathological parameters were investigated using</w:t>
      </w:r>
      <w:r>
        <w:rPr>
          <w:rFonts w:ascii="Times New Roman" w:hAnsi="Times New Roman" w:eastAsia="宋体" w:cs="Times New Roman"/>
          <w:color w:val="auto"/>
          <w:kern w:val="0"/>
          <w:sz w:val="24"/>
          <w:szCs w:val="24"/>
        </w:rPr>
        <w:t xml:space="preserve"> Multiple Linear Regression</w:t>
      </w:r>
      <w:r>
        <w:rPr>
          <w:rFonts w:ascii="Times New Roman" w:hAnsi="Times New Roman" w:cs="Times New Roman"/>
          <w:color w:val="auto"/>
          <w:sz w:val="24"/>
          <w:szCs w:val="24"/>
        </w:rPr>
        <w:t>. As listed in Table S2, the B7H3/ccr5 levels on TAM was not significantly correlated with clinicopathological parameters(</w:t>
      </w:r>
      <w:r>
        <w:rPr>
          <w:rFonts w:ascii="Times New Roman" w:hAnsi="Times New Roman" w:eastAsia="宋体" w:cs="Times New Roman"/>
          <w:i/>
          <w:iCs/>
          <w:color w:val="auto"/>
          <w:kern w:val="0"/>
          <w:sz w:val="24"/>
          <w:szCs w:val="24"/>
        </w:rPr>
        <w:t>P</w:t>
      </w:r>
      <w:r>
        <w:rPr>
          <w:rFonts w:ascii="Times New Roman" w:hAnsi="Times New Roman" w:eastAsia="宋体" w:cs="Times New Roman"/>
          <w:color w:val="auto"/>
          <w:kern w:val="0"/>
          <w:sz w:val="24"/>
          <w:szCs w:val="24"/>
        </w:rPr>
        <w:t>=0.659</w:t>
      </w:r>
      <w:r>
        <w:rPr>
          <w:rFonts w:ascii="Times New Roman" w:hAnsi="Times New Roman" w:cs="Times New Roman"/>
          <w:color w:val="auto"/>
          <w:sz w:val="24"/>
          <w:szCs w:val="24"/>
        </w:rPr>
        <w:t>).</w:t>
      </w:r>
    </w:p>
    <w:p w14:paraId="6BA0C71C">
      <w:pPr>
        <w:rPr>
          <w:rFonts w:ascii="Times New Roman" w:hAnsi="Times New Roman" w:cs="Times New Roman"/>
          <w:color w:val="auto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FC2"/>
    <w:rsid w:val="001A4E96"/>
    <w:rsid w:val="00507EF3"/>
    <w:rsid w:val="006B065E"/>
    <w:rsid w:val="00CA0FC2"/>
    <w:rsid w:val="00E707E1"/>
    <w:rsid w:val="264E0A7A"/>
    <w:rsid w:val="5FC4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722</Characters>
  <Lines>23</Lines>
  <Paragraphs>11</Paragraphs>
  <TotalTime>2</TotalTime>
  <ScaleCrop>false</ScaleCrop>
  <LinksUpToDate>false</LinksUpToDate>
  <CharactersWithSpaces>774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2025-04-07T15:51:00Z</dcterms:created>
  <dc:creator>tiantian dai</dc:creator>
  <cp:lastModifiedBy>代甜甜</cp:lastModifiedBy>
  <dcterms:modified xsi:type="dcterms:W3CDTF">2025-04-07T16:00:23Z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eyJoZGlkIjoiZTc2NjE3MzUyNWI1MDhlMWVkNDRmZWVkYmZhODE3YWUiLCJ1c2VySWQiOiIyNTUzNTUyOSJ9</vt:lpwstr>
  </property>
  <property fmtid="{D5CDD505-2E9C-101B-9397-08002B2CF9AE}" pid="3" name="KSOProductBuildVer">
    <vt:lpwstr>2052-12.1.0.20305</vt:lpwstr>
  </property>
  <property fmtid="{D5CDD505-2E9C-101B-9397-08002B2CF9AE}" pid="4" name="ICV">
    <vt:lpwstr>D14673DD8CA54DD2AC20C181C4C41CB9_12</vt:lpwstr>
  </property>
</Properties>
</file>