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8981" w:type="dxa"/>
        <w:tblInd w:w="108" w:type="dxa"/>
        <w:tblLayout w:type="autofit"/>
        <w:tblCellMar>
          <w:top w:w="0" w:type="dxa"/>
          <w:left w:w="108" w:type="dxa"/>
          <w:bottom w:w="0" w:type="dxa"/>
          <w:right w:w="108" w:type="dxa"/>
        </w:tblCellMar>
      </w:tblPr>
      <w:tblGrid>
        <w:gridCol w:w="2404"/>
        <w:gridCol w:w="1108"/>
        <w:gridCol w:w="849"/>
        <w:gridCol w:w="1367"/>
        <w:gridCol w:w="1367"/>
        <w:gridCol w:w="1886"/>
      </w:tblGrid>
      <w:tr w14:paraId="27306708">
        <w:tblPrEx>
          <w:tblCellMar>
            <w:top w:w="0" w:type="dxa"/>
            <w:left w:w="108" w:type="dxa"/>
            <w:bottom w:w="0" w:type="dxa"/>
            <w:right w:w="108" w:type="dxa"/>
          </w:tblCellMar>
        </w:tblPrEx>
        <w:trPr>
          <w:trHeight w:val="285" w:hRule="atLeast"/>
        </w:trPr>
        <w:tc>
          <w:tcPr>
            <w:tcW w:w="8981" w:type="dxa"/>
            <w:gridSpan w:val="6"/>
            <w:tcBorders>
              <w:top w:val="nil"/>
              <w:left w:val="nil"/>
              <w:bottom w:val="single" w:color="auto" w:sz="8" w:space="0"/>
              <w:right w:val="nil"/>
            </w:tcBorders>
            <w:noWrap/>
            <w:vAlign w:val="center"/>
          </w:tcPr>
          <w:p w14:paraId="7CDF8CFB">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Table S1. </w:t>
            </w:r>
            <w:r>
              <w:rPr>
                <w:rFonts w:ascii="Times New Roman" w:hAnsi="Times New Roman" w:eastAsia="宋体" w:cs="Times New Roman"/>
                <w:kern w:val="0"/>
                <w:sz w:val="24"/>
                <w:szCs w:val="24"/>
              </w:rPr>
              <w:t>Relationship between clinical characteristics and B7H3 expression on TAMs in patients with BC.</w:t>
            </w:r>
          </w:p>
        </w:tc>
      </w:tr>
      <w:tr w14:paraId="1C8EF2F6">
        <w:tblPrEx>
          <w:tblCellMar>
            <w:top w:w="0" w:type="dxa"/>
            <w:left w:w="108" w:type="dxa"/>
            <w:bottom w:w="0" w:type="dxa"/>
            <w:right w:w="108" w:type="dxa"/>
          </w:tblCellMar>
        </w:tblPrEx>
        <w:trPr>
          <w:trHeight w:val="270" w:hRule="atLeast"/>
        </w:trPr>
        <w:tc>
          <w:tcPr>
            <w:tcW w:w="2404" w:type="dxa"/>
            <w:vMerge w:val="restart"/>
            <w:tcBorders>
              <w:top w:val="nil"/>
              <w:left w:val="nil"/>
              <w:bottom w:val="single" w:color="000000" w:sz="4" w:space="0"/>
              <w:right w:val="nil"/>
            </w:tcBorders>
            <w:noWrap/>
            <w:vAlign w:val="center"/>
          </w:tcPr>
          <w:p w14:paraId="06ED5C7A">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Variables</w:t>
            </w:r>
          </w:p>
        </w:tc>
        <w:tc>
          <w:tcPr>
            <w:tcW w:w="1957" w:type="dxa"/>
            <w:gridSpan w:val="2"/>
            <w:tcBorders>
              <w:top w:val="nil"/>
              <w:left w:val="nil"/>
              <w:bottom w:val="single" w:color="auto" w:sz="4" w:space="0"/>
              <w:right w:val="nil"/>
            </w:tcBorders>
            <w:noWrap/>
            <w:vAlign w:val="center"/>
          </w:tcPr>
          <w:p w14:paraId="5B015B22">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B7H3 Expression</w:t>
            </w:r>
          </w:p>
        </w:tc>
        <w:tc>
          <w:tcPr>
            <w:tcW w:w="1367" w:type="dxa"/>
            <w:vMerge w:val="restart"/>
            <w:tcBorders>
              <w:top w:val="nil"/>
              <w:left w:val="nil"/>
              <w:bottom w:val="single" w:color="000000" w:sz="4" w:space="0"/>
              <w:right w:val="nil"/>
            </w:tcBorders>
            <w:noWrap/>
            <w:vAlign w:val="center"/>
          </w:tcPr>
          <w:p w14:paraId="5E1204A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Total</w:t>
            </w:r>
          </w:p>
        </w:tc>
        <w:tc>
          <w:tcPr>
            <w:tcW w:w="1367" w:type="dxa"/>
            <w:vMerge w:val="restart"/>
            <w:tcBorders>
              <w:top w:val="nil"/>
              <w:left w:val="nil"/>
              <w:bottom w:val="single" w:color="000000" w:sz="4" w:space="0"/>
              <w:right w:val="nil"/>
            </w:tcBorders>
            <w:noWrap/>
            <w:vAlign w:val="center"/>
          </w:tcPr>
          <w:p w14:paraId="7448C085">
            <w:pPr>
              <w:autoSpaceDE w:val="0"/>
              <w:autoSpaceDN w:val="0"/>
              <w:adjustRightInd w:val="0"/>
              <w:spacing w:line="360" w:lineRule="auto"/>
              <w:jc w:val="center"/>
              <w:rPr>
                <w:rFonts w:ascii="Times New Roman" w:hAnsi="Times New Roman" w:eastAsia="宋体" w:cs="Times New Roman"/>
                <w:kern w:val="0"/>
                <w:sz w:val="24"/>
                <w:szCs w:val="24"/>
              </w:rPr>
            </w:pPr>
            <w:bookmarkStart w:id="0" w:name="OLE_LINK69"/>
            <w:r>
              <w:rPr>
                <w:rFonts w:ascii="Times New Roman" w:hAnsi="Times New Roman" w:eastAsia="宋体" w:cs="Times New Roman"/>
                <w:kern w:val="0"/>
                <w:sz w:val="24"/>
                <w:szCs w:val="24"/>
              </w:rPr>
              <w:t>χ</w:t>
            </w:r>
            <w:bookmarkEnd w:id="0"/>
            <w:r>
              <w:rPr>
                <w:rFonts w:ascii="Times New Roman" w:hAnsi="Times New Roman" w:eastAsia="宋体" w:cs="Times New Roman"/>
                <w:kern w:val="0"/>
                <w:sz w:val="24"/>
                <w:szCs w:val="24"/>
                <w:vertAlign w:val="superscript"/>
              </w:rPr>
              <w:t>2</w:t>
            </w:r>
          </w:p>
        </w:tc>
        <w:tc>
          <w:tcPr>
            <w:tcW w:w="1886" w:type="dxa"/>
            <w:vMerge w:val="restart"/>
            <w:tcBorders>
              <w:top w:val="nil"/>
              <w:left w:val="nil"/>
              <w:bottom w:val="single" w:color="000000" w:sz="4" w:space="0"/>
              <w:right w:val="nil"/>
            </w:tcBorders>
            <w:noWrap/>
            <w:vAlign w:val="center"/>
          </w:tcPr>
          <w:p w14:paraId="260EB052">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i/>
                <w:kern w:val="0"/>
                <w:sz w:val="24"/>
                <w:szCs w:val="24"/>
              </w:rPr>
              <w:t xml:space="preserve">P </w:t>
            </w:r>
            <w:r>
              <w:rPr>
                <w:rFonts w:ascii="Times New Roman" w:hAnsi="Times New Roman" w:eastAsia="宋体" w:cs="Times New Roman"/>
                <w:kern w:val="0"/>
                <w:sz w:val="24"/>
                <w:szCs w:val="24"/>
              </w:rPr>
              <w:t>values</w:t>
            </w:r>
          </w:p>
        </w:tc>
      </w:tr>
      <w:tr w14:paraId="1B88F624">
        <w:tblPrEx>
          <w:tblCellMar>
            <w:top w:w="0" w:type="dxa"/>
            <w:left w:w="108" w:type="dxa"/>
            <w:bottom w:w="0" w:type="dxa"/>
            <w:right w:w="108" w:type="dxa"/>
          </w:tblCellMar>
        </w:tblPrEx>
        <w:trPr>
          <w:trHeight w:val="270" w:hRule="atLeast"/>
        </w:trPr>
        <w:tc>
          <w:tcPr>
            <w:tcW w:w="0" w:type="auto"/>
            <w:vMerge w:val="continue"/>
            <w:tcBorders>
              <w:top w:val="nil"/>
              <w:left w:val="nil"/>
              <w:bottom w:val="single" w:color="000000" w:sz="4" w:space="0"/>
              <w:right w:val="nil"/>
            </w:tcBorders>
            <w:vAlign w:val="center"/>
          </w:tcPr>
          <w:p w14:paraId="330B918C">
            <w:pPr>
              <w:autoSpaceDE w:val="0"/>
              <w:autoSpaceDN w:val="0"/>
              <w:adjustRightInd w:val="0"/>
              <w:spacing w:line="360" w:lineRule="auto"/>
              <w:jc w:val="left"/>
              <w:rPr>
                <w:rFonts w:ascii="Times New Roman" w:hAnsi="Times New Roman" w:eastAsia="宋体" w:cs="Times New Roman"/>
                <w:kern w:val="0"/>
                <w:sz w:val="24"/>
                <w:szCs w:val="24"/>
              </w:rPr>
            </w:pPr>
          </w:p>
        </w:tc>
        <w:tc>
          <w:tcPr>
            <w:tcW w:w="1108" w:type="dxa"/>
            <w:tcBorders>
              <w:top w:val="nil"/>
              <w:left w:val="nil"/>
              <w:bottom w:val="single" w:color="auto" w:sz="4" w:space="0"/>
              <w:right w:val="nil"/>
            </w:tcBorders>
            <w:noWrap/>
            <w:vAlign w:val="center"/>
          </w:tcPr>
          <w:p w14:paraId="5DDB7AF4">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High</w:t>
            </w:r>
          </w:p>
        </w:tc>
        <w:tc>
          <w:tcPr>
            <w:tcW w:w="849" w:type="dxa"/>
            <w:tcBorders>
              <w:top w:val="nil"/>
              <w:left w:val="nil"/>
              <w:bottom w:val="single" w:color="auto" w:sz="4" w:space="0"/>
              <w:right w:val="nil"/>
            </w:tcBorders>
            <w:noWrap/>
            <w:vAlign w:val="center"/>
          </w:tcPr>
          <w:p w14:paraId="4808CD57">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Low</w:t>
            </w:r>
          </w:p>
        </w:tc>
        <w:tc>
          <w:tcPr>
            <w:tcW w:w="0" w:type="auto"/>
            <w:vMerge w:val="continue"/>
            <w:tcBorders>
              <w:top w:val="nil"/>
              <w:left w:val="nil"/>
              <w:bottom w:val="single" w:color="000000" w:sz="4" w:space="0"/>
              <w:right w:val="nil"/>
            </w:tcBorders>
            <w:vAlign w:val="center"/>
          </w:tcPr>
          <w:p w14:paraId="14BA4F43">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single" w:color="000000" w:sz="4" w:space="0"/>
              <w:right w:val="nil"/>
            </w:tcBorders>
            <w:vAlign w:val="center"/>
          </w:tcPr>
          <w:p w14:paraId="4A7F69D9">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single" w:color="000000" w:sz="4" w:space="0"/>
              <w:right w:val="nil"/>
            </w:tcBorders>
            <w:vAlign w:val="center"/>
          </w:tcPr>
          <w:p w14:paraId="150C7FA1">
            <w:pPr>
              <w:autoSpaceDE w:val="0"/>
              <w:autoSpaceDN w:val="0"/>
              <w:adjustRightInd w:val="0"/>
              <w:spacing w:line="360" w:lineRule="auto"/>
              <w:jc w:val="center"/>
              <w:rPr>
                <w:rFonts w:ascii="Times New Roman" w:hAnsi="Times New Roman" w:eastAsia="宋体" w:cs="Times New Roman"/>
                <w:kern w:val="0"/>
                <w:sz w:val="24"/>
                <w:szCs w:val="24"/>
              </w:rPr>
            </w:pPr>
          </w:p>
        </w:tc>
      </w:tr>
      <w:tr w14:paraId="41C9F932">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705794D3">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Age（y）</w:t>
            </w:r>
          </w:p>
        </w:tc>
        <w:tc>
          <w:tcPr>
            <w:tcW w:w="1108" w:type="dxa"/>
            <w:tcBorders>
              <w:top w:val="nil"/>
              <w:left w:val="nil"/>
              <w:bottom w:val="nil"/>
              <w:right w:val="nil"/>
            </w:tcBorders>
            <w:noWrap/>
            <w:vAlign w:val="center"/>
          </w:tcPr>
          <w:p w14:paraId="6AF54302">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bottom w:val="nil"/>
              <w:right w:val="nil"/>
            </w:tcBorders>
            <w:noWrap/>
            <w:vAlign w:val="center"/>
          </w:tcPr>
          <w:p w14:paraId="5E189458">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6FFFCE1B">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4392CF5B">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bottom w:val="nil"/>
              <w:right w:val="nil"/>
            </w:tcBorders>
            <w:noWrap/>
            <w:vAlign w:val="center"/>
          </w:tcPr>
          <w:p w14:paraId="72299F1C">
            <w:pPr>
              <w:autoSpaceDE w:val="0"/>
              <w:autoSpaceDN w:val="0"/>
              <w:adjustRightInd w:val="0"/>
              <w:spacing w:line="360" w:lineRule="auto"/>
              <w:jc w:val="center"/>
              <w:rPr>
                <w:rFonts w:ascii="Times New Roman" w:hAnsi="Times New Roman" w:eastAsia="宋体" w:cs="Times New Roman"/>
                <w:kern w:val="0"/>
                <w:sz w:val="24"/>
                <w:szCs w:val="24"/>
              </w:rPr>
            </w:pPr>
          </w:p>
        </w:tc>
      </w:tr>
      <w:tr w14:paraId="58358CD7">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7C69CF19">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&gt;50</w:t>
            </w:r>
          </w:p>
        </w:tc>
        <w:tc>
          <w:tcPr>
            <w:tcW w:w="1108" w:type="dxa"/>
            <w:tcBorders>
              <w:top w:val="nil"/>
              <w:left w:val="nil"/>
              <w:bottom w:val="nil"/>
              <w:right w:val="nil"/>
            </w:tcBorders>
            <w:noWrap/>
            <w:vAlign w:val="center"/>
          </w:tcPr>
          <w:p w14:paraId="023AED6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849" w:type="dxa"/>
            <w:tcBorders>
              <w:top w:val="nil"/>
              <w:left w:val="nil"/>
              <w:bottom w:val="nil"/>
              <w:right w:val="nil"/>
            </w:tcBorders>
            <w:noWrap/>
            <w:vAlign w:val="center"/>
          </w:tcPr>
          <w:p w14:paraId="29B2D4C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1367" w:type="dxa"/>
            <w:tcBorders>
              <w:top w:val="nil"/>
              <w:left w:val="nil"/>
              <w:bottom w:val="nil"/>
              <w:right w:val="nil"/>
            </w:tcBorders>
            <w:noWrap/>
            <w:vAlign w:val="center"/>
          </w:tcPr>
          <w:p w14:paraId="4C988A0A">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w:t>
            </w:r>
          </w:p>
        </w:tc>
        <w:tc>
          <w:tcPr>
            <w:tcW w:w="1367" w:type="dxa"/>
            <w:vMerge w:val="restart"/>
            <w:tcBorders>
              <w:top w:val="nil"/>
              <w:left w:val="nil"/>
              <w:bottom w:val="nil"/>
              <w:right w:val="nil"/>
            </w:tcBorders>
            <w:noWrap/>
            <w:vAlign w:val="center"/>
          </w:tcPr>
          <w:p w14:paraId="12F48CA2">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1.719</w:t>
            </w:r>
          </w:p>
        </w:tc>
        <w:tc>
          <w:tcPr>
            <w:tcW w:w="1886" w:type="dxa"/>
            <w:vMerge w:val="restart"/>
            <w:tcBorders>
              <w:top w:val="nil"/>
              <w:left w:val="nil"/>
              <w:bottom w:val="nil"/>
              <w:right w:val="nil"/>
            </w:tcBorders>
            <w:noWrap/>
            <w:vAlign w:val="center"/>
          </w:tcPr>
          <w:p w14:paraId="4AC3E50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0.19</w:t>
            </w:r>
          </w:p>
        </w:tc>
      </w:tr>
      <w:tr w14:paraId="065F5FA1">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1968EB66">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1108" w:type="dxa"/>
            <w:tcBorders>
              <w:top w:val="nil"/>
              <w:left w:val="nil"/>
              <w:bottom w:val="nil"/>
              <w:right w:val="nil"/>
            </w:tcBorders>
            <w:noWrap/>
            <w:vAlign w:val="center"/>
          </w:tcPr>
          <w:p w14:paraId="691B72F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849" w:type="dxa"/>
            <w:tcBorders>
              <w:top w:val="nil"/>
              <w:left w:val="nil"/>
              <w:bottom w:val="nil"/>
              <w:right w:val="nil"/>
            </w:tcBorders>
            <w:noWrap/>
            <w:vAlign w:val="center"/>
          </w:tcPr>
          <w:p w14:paraId="5D16F999">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1367" w:type="dxa"/>
            <w:tcBorders>
              <w:top w:val="nil"/>
              <w:left w:val="nil"/>
              <w:bottom w:val="nil"/>
              <w:right w:val="nil"/>
            </w:tcBorders>
            <w:noWrap/>
            <w:vAlign w:val="center"/>
          </w:tcPr>
          <w:p w14:paraId="55724A6F">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0" w:type="auto"/>
            <w:vMerge w:val="continue"/>
            <w:tcBorders>
              <w:top w:val="nil"/>
              <w:left w:val="nil"/>
              <w:bottom w:val="nil"/>
              <w:right w:val="nil"/>
            </w:tcBorders>
            <w:vAlign w:val="center"/>
          </w:tcPr>
          <w:p w14:paraId="1C9E54BA">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nil"/>
              <w:right w:val="nil"/>
            </w:tcBorders>
            <w:vAlign w:val="center"/>
          </w:tcPr>
          <w:p w14:paraId="0125133B">
            <w:pPr>
              <w:autoSpaceDE w:val="0"/>
              <w:autoSpaceDN w:val="0"/>
              <w:adjustRightInd w:val="0"/>
              <w:spacing w:line="360" w:lineRule="auto"/>
              <w:jc w:val="center"/>
              <w:rPr>
                <w:rFonts w:ascii="Times New Roman" w:hAnsi="Times New Roman" w:eastAsia="宋体" w:cs="Times New Roman"/>
                <w:kern w:val="0"/>
                <w:sz w:val="24"/>
                <w:szCs w:val="24"/>
              </w:rPr>
            </w:pPr>
          </w:p>
        </w:tc>
      </w:tr>
      <w:tr w14:paraId="748276BF">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13E468E0">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T stage</w:t>
            </w:r>
          </w:p>
        </w:tc>
        <w:tc>
          <w:tcPr>
            <w:tcW w:w="1108" w:type="dxa"/>
            <w:tcBorders>
              <w:top w:val="nil"/>
              <w:left w:val="nil"/>
              <w:bottom w:val="nil"/>
              <w:right w:val="nil"/>
            </w:tcBorders>
            <w:noWrap/>
            <w:vAlign w:val="center"/>
          </w:tcPr>
          <w:p w14:paraId="3C981FFE">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bottom w:val="nil"/>
              <w:right w:val="nil"/>
            </w:tcBorders>
            <w:noWrap/>
            <w:vAlign w:val="center"/>
          </w:tcPr>
          <w:p w14:paraId="331019D7">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0BBC0C80">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4838313D">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bottom w:val="nil"/>
              <w:right w:val="nil"/>
            </w:tcBorders>
            <w:noWrap/>
            <w:vAlign w:val="center"/>
          </w:tcPr>
          <w:p w14:paraId="2EC5C77B">
            <w:pPr>
              <w:autoSpaceDE w:val="0"/>
              <w:autoSpaceDN w:val="0"/>
              <w:adjustRightInd w:val="0"/>
              <w:spacing w:line="360" w:lineRule="auto"/>
              <w:jc w:val="center"/>
              <w:rPr>
                <w:rFonts w:ascii="Times New Roman" w:hAnsi="Times New Roman" w:eastAsia="宋体" w:cs="Times New Roman"/>
                <w:kern w:val="0"/>
                <w:sz w:val="24"/>
                <w:szCs w:val="24"/>
              </w:rPr>
            </w:pPr>
          </w:p>
        </w:tc>
      </w:tr>
      <w:tr w14:paraId="6D1424E2">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4C127F03">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T1/T2</w:t>
            </w:r>
          </w:p>
        </w:tc>
        <w:tc>
          <w:tcPr>
            <w:tcW w:w="1108" w:type="dxa"/>
            <w:tcBorders>
              <w:top w:val="nil"/>
              <w:left w:val="nil"/>
              <w:bottom w:val="nil"/>
              <w:right w:val="nil"/>
            </w:tcBorders>
            <w:noWrap/>
            <w:vAlign w:val="center"/>
          </w:tcPr>
          <w:p w14:paraId="7C9F7937">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849" w:type="dxa"/>
            <w:tcBorders>
              <w:top w:val="nil"/>
              <w:left w:val="nil"/>
              <w:bottom w:val="nil"/>
              <w:right w:val="nil"/>
            </w:tcBorders>
            <w:noWrap/>
            <w:vAlign w:val="center"/>
          </w:tcPr>
          <w:p w14:paraId="0CFA3F1A">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1367" w:type="dxa"/>
            <w:tcBorders>
              <w:top w:val="nil"/>
              <w:left w:val="nil"/>
              <w:bottom w:val="nil"/>
              <w:right w:val="nil"/>
            </w:tcBorders>
            <w:noWrap/>
            <w:vAlign w:val="center"/>
          </w:tcPr>
          <w:p w14:paraId="77536F54">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w:t>
            </w:r>
          </w:p>
        </w:tc>
        <w:tc>
          <w:tcPr>
            <w:tcW w:w="1367" w:type="dxa"/>
            <w:vMerge w:val="restart"/>
            <w:tcBorders>
              <w:top w:val="nil"/>
              <w:left w:val="nil"/>
              <w:bottom w:val="nil"/>
              <w:right w:val="nil"/>
            </w:tcBorders>
            <w:noWrap/>
            <w:vAlign w:val="center"/>
          </w:tcPr>
          <w:p w14:paraId="56E2F422">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0.328</w:t>
            </w:r>
          </w:p>
        </w:tc>
        <w:tc>
          <w:tcPr>
            <w:tcW w:w="1886" w:type="dxa"/>
            <w:vMerge w:val="restart"/>
            <w:tcBorders>
              <w:top w:val="nil"/>
              <w:left w:val="nil"/>
              <w:bottom w:val="nil"/>
              <w:right w:val="nil"/>
            </w:tcBorders>
            <w:noWrap/>
            <w:vAlign w:val="center"/>
          </w:tcPr>
          <w:p w14:paraId="5BBC97B0">
            <w:pPr>
              <w:autoSpaceDE w:val="0"/>
              <w:autoSpaceDN w:val="0"/>
              <w:adjustRightInd w:val="0"/>
              <w:spacing w:line="360" w:lineRule="auto"/>
              <w:jc w:val="center"/>
              <w:rPr>
                <w:rFonts w:ascii="Times New Roman" w:hAnsi="Times New Roman" w:eastAsia="宋体" w:cs="Times New Roman"/>
                <w:bCs/>
                <w:iCs/>
                <w:kern w:val="0"/>
                <w:sz w:val="24"/>
                <w:szCs w:val="24"/>
              </w:rPr>
            </w:pPr>
            <w:r>
              <w:rPr>
                <w:rFonts w:ascii="Times New Roman" w:hAnsi="Times New Roman" w:eastAsia="宋体" w:cs="Times New Roman"/>
                <w:kern w:val="0"/>
                <w:sz w:val="24"/>
                <w:szCs w:val="24"/>
              </w:rPr>
              <w:t>0.567</w:t>
            </w:r>
          </w:p>
        </w:tc>
      </w:tr>
      <w:tr w14:paraId="140FC81B">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38D7EC29">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T3/T4</w:t>
            </w:r>
          </w:p>
        </w:tc>
        <w:tc>
          <w:tcPr>
            <w:tcW w:w="1108" w:type="dxa"/>
            <w:tcBorders>
              <w:top w:val="nil"/>
              <w:left w:val="nil"/>
              <w:bottom w:val="nil"/>
              <w:right w:val="nil"/>
            </w:tcBorders>
            <w:noWrap/>
            <w:vAlign w:val="center"/>
          </w:tcPr>
          <w:p w14:paraId="4E8BB6B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849" w:type="dxa"/>
            <w:tcBorders>
              <w:top w:val="nil"/>
              <w:left w:val="nil"/>
              <w:bottom w:val="nil"/>
              <w:right w:val="nil"/>
            </w:tcBorders>
            <w:noWrap/>
            <w:vAlign w:val="center"/>
          </w:tcPr>
          <w:p w14:paraId="60EC56F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1367" w:type="dxa"/>
            <w:tcBorders>
              <w:top w:val="nil"/>
              <w:left w:val="nil"/>
              <w:bottom w:val="nil"/>
              <w:right w:val="nil"/>
            </w:tcBorders>
            <w:noWrap/>
            <w:vAlign w:val="center"/>
          </w:tcPr>
          <w:p w14:paraId="65D0A06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0" w:type="auto"/>
            <w:vMerge w:val="continue"/>
            <w:tcBorders>
              <w:top w:val="nil"/>
              <w:left w:val="nil"/>
              <w:bottom w:val="nil"/>
              <w:right w:val="nil"/>
            </w:tcBorders>
            <w:vAlign w:val="center"/>
          </w:tcPr>
          <w:p w14:paraId="0FA5D653">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nil"/>
              <w:right w:val="nil"/>
            </w:tcBorders>
            <w:vAlign w:val="center"/>
          </w:tcPr>
          <w:p w14:paraId="681BF841">
            <w:pPr>
              <w:autoSpaceDE w:val="0"/>
              <w:autoSpaceDN w:val="0"/>
              <w:adjustRightInd w:val="0"/>
              <w:spacing w:line="360" w:lineRule="auto"/>
              <w:jc w:val="center"/>
              <w:rPr>
                <w:rFonts w:ascii="Times New Roman" w:hAnsi="Times New Roman" w:eastAsia="宋体" w:cs="Times New Roman"/>
                <w:bCs/>
                <w:iCs/>
                <w:kern w:val="0"/>
                <w:sz w:val="24"/>
                <w:szCs w:val="24"/>
              </w:rPr>
            </w:pPr>
          </w:p>
        </w:tc>
      </w:tr>
      <w:tr w14:paraId="1B8399A0">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3C7C7C44">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N stage</w:t>
            </w:r>
          </w:p>
        </w:tc>
        <w:tc>
          <w:tcPr>
            <w:tcW w:w="1108" w:type="dxa"/>
            <w:tcBorders>
              <w:top w:val="nil"/>
              <w:left w:val="nil"/>
              <w:bottom w:val="nil"/>
              <w:right w:val="nil"/>
            </w:tcBorders>
            <w:noWrap/>
            <w:vAlign w:val="center"/>
          </w:tcPr>
          <w:p w14:paraId="0EB808FC">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bottom w:val="nil"/>
              <w:right w:val="nil"/>
            </w:tcBorders>
            <w:noWrap/>
            <w:vAlign w:val="center"/>
          </w:tcPr>
          <w:p w14:paraId="453D5B93">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5DEF00CD">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34FE8F9E">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bottom w:val="nil"/>
              <w:right w:val="nil"/>
            </w:tcBorders>
            <w:noWrap/>
            <w:vAlign w:val="center"/>
          </w:tcPr>
          <w:p w14:paraId="24D85D64">
            <w:pPr>
              <w:autoSpaceDE w:val="0"/>
              <w:autoSpaceDN w:val="0"/>
              <w:adjustRightInd w:val="0"/>
              <w:spacing w:line="360" w:lineRule="auto"/>
              <w:jc w:val="center"/>
              <w:rPr>
                <w:rFonts w:ascii="Times New Roman" w:hAnsi="Times New Roman" w:eastAsia="宋体" w:cs="Times New Roman"/>
                <w:kern w:val="0"/>
                <w:sz w:val="24"/>
                <w:szCs w:val="24"/>
              </w:rPr>
            </w:pPr>
          </w:p>
        </w:tc>
      </w:tr>
      <w:tr w14:paraId="6E18EE83">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22A94FDD">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N0</w:t>
            </w:r>
          </w:p>
        </w:tc>
        <w:tc>
          <w:tcPr>
            <w:tcW w:w="1108" w:type="dxa"/>
            <w:tcBorders>
              <w:top w:val="nil"/>
              <w:left w:val="nil"/>
              <w:bottom w:val="nil"/>
              <w:right w:val="nil"/>
            </w:tcBorders>
            <w:noWrap/>
            <w:vAlign w:val="center"/>
          </w:tcPr>
          <w:p w14:paraId="5469A8BA">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849" w:type="dxa"/>
            <w:tcBorders>
              <w:top w:val="nil"/>
              <w:left w:val="nil"/>
              <w:bottom w:val="nil"/>
              <w:right w:val="nil"/>
            </w:tcBorders>
            <w:noWrap/>
            <w:vAlign w:val="center"/>
          </w:tcPr>
          <w:p w14:paraId="747AC06F">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1367" w:type="dxa"/>
            <w:tcBorders>
              <w:top w:val="nil"/>
              <w:left w:val="nil"/>
              <w:bottom w:val="nil"/>
              <w:right w:val="nil"/>
            </w:tcBorders>
            <w:noWrap/>
            <w:vAlign w:val="center"/>
          </w:tcPr>
          <w:p w14:paraId="24354C8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w:t>
            </w:r>
          </w:p>
        </w:tc>
        <w:tc>
          <w:tcPr>
            <w:tcW w:w="1367" w:type="dxa"/>
            <w:vMerge w:val="restart"/>
            <w:tcBorders>
              <w:top w:val="nil"/>
              <w:left w:val="nil"/>
              <w:bottom w:val="nil"/>
              <w:right w:val="nil"/>
            </w:tcBorders>
            <w:noWrap/>
            <w:vAlign w:val="center"/>
          </w:tcPr>
          <w:p w14:paraId="2BC48CD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w:t>
            </w:r>
          </w:p>
        </w:tc>
        <w:tc>
          <w:tcPr>
            <w:tcW w:w="1886" w:type="dxa"/>
            <w:vMerge w:val="restart"/>
            <w:tcBorders>
              <w:top w:val="nil"/>
              <w:left w:val="nil"/>
              <w:bottom w:val="nil"/>
              <w:right w:val="nil"/>
            </w:tcBorders>
            <w:noWrap/>
            <w:vAlign w:val="center"/>
          </w:tcPr>
          <w:p w14:paraId="2E5AD7E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0.222</w:t>
            </w:r>
          </w:p>
        </w:tc>
      </w:tr>
      <w:tr w14:paraId="13E6F3B1">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4D8309A1">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N1/N2/N3</w:t>
            </w:r>
          </w:p>
        </w:tc>
        <w:tc>
          <w:tcPr>
            <w:tcW w:w="1108" w:type="dxa"/>
            <w:tcBorders>
              <w:top w:val="nil"/>
              <w:left w:val="nil"/>
              <w:bottom w:val="nil"/>
              <w:right w:val="nil"/>
            </w:tcBorders>
            <w:noWrap/>
            <w:vAlign w:val="center"/>
          </w:tcPr>
          <w:p w14:paraId="3715510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849" w:type="dxa"/>
            <w:tcBorders>
              <w:top w:val="nil"/>
              <w:left w:val="nil"/>
              <w:bottom w:val="nil"/>
              <w:right w:val="nil"/>
            </w:tcBorders>
            <w:noWrap/>
            <w:vAlign w:val="center"/>
          </w:tcPr>
          <w:p w14:paraId="47D1ACA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1367" w:type="dxa"/>
            <w:tcBorders>
              <w:top w:val="nil"/>
              <w:left w:val="nil"/>
              <w:bottom w:val="nil"/>
              <w:right w:val="nil"/>
            </w:tcBorders>
            <w:noWrap/>
            <w:vAlign w:val="center"/>
          </w:tcPr>
          <w:p w14:paraId="51D9E806">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w:t>
            </w:r>
          </w:p>
        </w:tc>
        <w:tc>
          <w:tcPr>
            <w:tcW w:w="0" w:type="auto"/>
            <w:vMerge w:val="continue"/>
            <w:tcBorders>
              <w:top w:val="nil"/>
              <w:left w:val="nil"/>
              <w:bottom w:val="nil"/>
              <w:right w:val="nil"/>
            </w:tcBorders>
            <w:vAlign w:val="center"/>
          </w:tcPr>
          <w:p w14:paraId="2FA70818">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nil"/>
              <w:right w:val="nil"/>
            </w:tcBorders>
            <w:vAlign w:val="center"/>
          </w:tcPr>
          <w:p w14:paraId="35EE595C">
            <w:pPr>
              <w:autoSpaceDE w:val="0"/>
              <w:autoSpaceDN w:val="0"/>
              <w:adjustRightInd w:val="0"/>
              <w:spacing w:line="360" w:lineRule="auto"/>
              <w:jc w:val="center"/>
              <w:rPr>
                <w:rFonts w:ascii="Times New Roman" w:hAnsi="Times New Roman" w:eastAsia="宋体" w:cs="Times New Roman"/>
                <w:kern w:val="0"/>
                <w:sz w:val="24"/>
                <w:szCs w:val="24"/>
              </w:rPr>
            </w:pPr>
          </w:p>
        </w:tc>
      </w:tr>
      <w:tr w14:paraId="3C430398">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1E1F9BE7">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TNM stage</w:t>
            </w:r>
          </w:p>
        </w:tc>
        <w:tc>
          <w:tcPr>
            <w:tcW w:w="1108" w:type="dxa"/>
            <w:tcBorders>
              <w:top w:val="nil"/>
              <w:left w:val="nil"/>
              <w:bottom w:val="nil"/>
              <w:right w:val="nil"/>
            </w:tcBorders>
            <w:noWrap/>
            <w:vAlign w:val="center"/>
          </w:tcPr>
          <w:p w14:paraId="3DACB526">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bottom w:val="nil"/>
              <w:right w:val="nil"/>
            </w:tcBorders>
            <w:noWrap/>
            <w:vAlign w:val="center"/>
          </w:tcPr>
          <w:p w14:paraId="25AE508B">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2B54A0E4">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68AD0DBD">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bottom w:val="nil"/>
              <w:right w:val="nil"/>
            </w:tcBorders>
            <w:noWrap/>
            <w:vAlign w:val="center"/>
          </w:tcPr>
          <w:p w14:paraId="51F4ED5E">
            <w:pPr>
              <w:autoSpaceDE w:val="0"/>
              <w:autoSpaceDN w:val="0"/>
              <w:adjustRightInd w:val="0"/>
              <w:spacing w:line="360" w:lineRule="auto"/>
              <w:jc w:val="center"/>
              <w:rPr>
                <w:rFonts w:ascii="Times New Roman" w:hAnsi="Times New Roman" w:eastAsia="宋体" w:cs="Times New Roman"/>
                <w:kern w:val="0"/>
                <w:sz w:val="24"/>
                <w:szCs w:val="24"/>
              </w:rPr>
            </w:pPr>
          </w:p>
        </w:tc>
      </w:tr>
      <w:tr w14:paraId="68EE3210">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71EDACE4">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Ⅰ/Ⅱ</w:t>
            </w:r>
          </w:p>
        </w:tc>
        <w:tc>
          <w:tcPr>
            <w:tcW w:w="1108" w:type="dxa"/>
            <w:tcBorders>
              <w:top w:val="nil"/>
              <w:left w:val="nil"/>
              <w:bottom w:val="nil"/>
              <w:right w:val="nil"/>
            </w:tcBorders>
            <w:noWrap/>
            <w:vAlign w:val="center"/>
          </w:tcPr>
          <w:p w14:paraId="460E9C64">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849" w:type="dxa"/>
            <w:tcBorders>
              <w:top w:val="nil"/>
              <w:left w:val="nil"/>
              <w:bottom w:val="nil"/>
              <w:right w:val="nil"/>
            </w:tcBorders>
            <w:noWrap/>
            <w:vAlign w:val="center"/>
          </w:tcPr>
          <w:p w14:paraId="39928205">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1367" w:type="dxa"/>
            <w:tcBorders>
              <w:top w:val="nil"/>
              <w:left w:val="nil"/>
              <w:bottom w:val="nil"/>
              <w:right w:val="nil"/>
            </w:tcBorders>
            <w:noWrap/>
            <w:vAlign w:val="center"/>
          </w:tcPr>
          <w:p w14:paraId="4492BD8D">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1367" w:type="dxa"/>
            <w:vMerge w:val="restart"/>
            <w:tcBorders>
              <w:top w:val="nil"/>
              <w:left w:val="nil"/>
              <w:bottom w:val="nil"/>
              <w:right w:val="nil"/>
            </w:tcBorders>
            <w:noWrap/>
            <w:vAlign w:val="center"/>
          </w:tcPr>
          <w:p w14:paraId="4C7EABD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0.077</w:t>
            </w:r>
          </w:p>
        </w:tc>
        <w:tc>
          <w:tcPr>
            <w:tcW w:w="1886" w:type="dxa"/>
            <w:vMerge w:val="restart"/>
            <w:tcBorders>
              <w:top w:val="nil"/>
              <w:left w:val="nil"/>
              <w:bottom w:val="nil"/>
              <w:right w:val="nil"/>
            </w:tcBorders>
            <w:noWrap/>
            <w:vAlign w:val="center"/>
          </w:tcPr>
          <w:p w14:paraId="3293BE09">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0.781</w:t>
            </w:r>
          </w:p>
        </w:tc>
      </w:tr>
      <w:tr w14:paraId="735901EE">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15038501">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Ⅲ/Ⅳ</w:t>
            </w:r>
          </w:p>
        </w:tc>
        <w:tc>
          <w:tcPr>
            <w:tcW w:w="1108" w:type="dxa"/>
            <w:tcBorders>
              <w:top w:val="nil"/>
              <w:left w:val="nil"/>
              <w:bottom w:val="nil"/>
              <w:right w:val="nil"/>
            </w:tcBorders>
            <w:noWrap/>
            <w:vAlign w:val="center"/>
          </w:tcPr>
          <w:p w14:paraId="43122E2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49" w:type="dxa"/>
            <w:tcBorders>
              <w:top w:val="nil"/>
              <w:left w:val="nil"/>
              <w:bottom w:val="nil"/>
              <w:right w:val="nil"/>
            </w:tcBorders>
            <w:noWrap/>
            <w:vAlign w:val="center"/>
          </w:tcPr>
          <w:p w14:paraId="2B80C617">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1367" w:type="dxa"/>
            <w:tcBorders>
              <w:top w:val="nil"/>
              <w:left w:val="nil"/>
              <w:bottom w:val="nil"/>
              <w:right w:val="nil"/>
            </w:tcBorders>
            <w:noWrap/>
            <w:vAlign w:val="center"/>
          </w:tcPr>
          <w:p w14:paraId="063C1DE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0" w:type="auto"/>
            <w:vMerge w:val="continue"/>
            <w:tcBorders>
              <w:top w:val="nil"/>
              <w:left w:val="nil"/>
              <w:bottom w:val="nil"/>
              <w:right w:val="nil"/>
            </w:tcBorders>
            <w:vAlign w:val="center"/>
          </w:tcPr>
          <w:p w14:paraId="4B52D2B9">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nil"/>
              <w:right w:val="nil"/>
            </w:tcBorders>
            <w:vAlign w:val="center"/>
          </w:tcPr>
          <w:p w14:paraId="436ACD76">
            <w:pPr>
              <w:autoSpaceDE w:val="0"/>
              <w:autoSpaceDN w:val="0"/>
              <w:adjustRightInd w:val="0"/>
              <w:spacing w:line="360" w:lineRule="auto"/>
              <w:jc w:val="center"/>
              <w:rPr>
                <w:rFonts w:ascii="Times New Roman" w:hAnsi="Times New Roman" w:eastAsia="宋体" w:cs="Times New Roman"/>
                <w:kern w:val="0"/>
                <w:sz w:val="24"/>
                <w:szCs w:val="24"/>
              </w:rPr>
            </w:pPr>
          </w:p>
        </w:tc>
      </w:tr>
      <w:tr w14:paraId="48D97601">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38ABEE0A">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KI67</w:t>
            </w:r>
          </w:p>
        </w:tc>
        <w:tc>
          <w:tcPr>
            <w:tcW w:w="1108" w:type="dxa"/>
            <w:tcBorders>
              <w:top w:val="nil"/>
              <w:left w:val="nil"/>
              <w:bottom w:val="nil"/>
              <w:right w:val="nil"/>
            </w:tcBorders>
            <w:noWrap/>
            <w:vAlign w:val="center"/>
          </w:tcPr>
          <w:p w14:paraId="36D7C2BC">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bottom w:val="nil"/>
              <w:right w:val="nil"/>
            </w:tcBorders>
            <w:noWrap/>
            <w:vAlign w:val="center"/>
          </w:tcPr>
          <w:p w14:paraId="0E567C9E">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26F77678">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7E888E7D">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bottom w:val="nil"/>
              <w:right w:val="nil"/>
            </w:tcBorders>
            <w:noWrap/>
            <w:vAlign w:val="center"/>
          </w:tcPr>
          <w:p w14:paraId="57CF5AC1">
            <w:pPr>
              <w:autoSpaceDE w:val="0"/>
              <w:autoSpaceDN w:val="0"/>
              <w:adjustRightInd w:val="0"/>
              <w:spacing w:line="360" w:lineRule="auto"/>
              <w:jc w:val="center"/>
              <w:rPr>
                <w:rFonts w:ascii="Times New Roman" w:hAnsi="Times New Roman" w:eastAsia="宋体" w:cs="Times New Roman"/>
                <w:kern w:val="0"/>
                <w:sz w:val="24"/>
                <w:szCs w:val="24"/>
              </w:rPr>
            </w:pPr>
          </w:p>
        </w:tc>
      </w:tr>
      <w:tr w14:paraId="5E33C06B">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5990E0AC">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&gt;15</w:t>
            </w:r>
          </w:p>
        </w:tc>
        <w:tc>
          <w:tcPr>
            <w:tcW w:w="1108" w:type="dxa"/>
            <w:tcBorders>
              <w:top w:val="nil"/>
              <w:left w:val="nil"/>
              <w:bottom w:val="nil"/>
              <w:right w:val="nil"/>
            </w:tcBorders>
            <w:noWrap/>
            <w:vAlign w:val="center"/>
          </w:tcPr>
          <w:p w14:paraId="26081E4C">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w:t>
            </w:r>
          </w:p>
        </w:tc>
        <w:tc>
          <w:tcPr>
            <w:tcW w:w="849" w:type="dxa"/>
            <w:tcBorders>
              <w:top w:val="nil"/>
              <w:left w:val="nil"/>
              <w:bottom w:val="nil"/>
              <w:right w:val="nil"/>
            </w:tcBorders>
            <w:noWrap/>
            <w:vAlign w:val="center"/>
          </w:tcPr>
          <w:p w14:paraId="207F0E19">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1367" w:type="dxa"/>
            <w:tcBorders>
              <w:top w:val="nil"/>
              <w:left w:val="nil"/>
              <w:bottom w:val="nil"/>
              <w:right w:val="nil"/>
            </w:tcBorders>
            <w:noWrap/>
            <w:vAlign w:val="center"/>
          </w:tcPr>
          <w:p w14:paraId="454C894F">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1367" w:type="dxa"/>
            <w:vMerge w:val="restart"/>
            <w:tcBorders>
              <w:top w:val="nil"/>
              <w:left w:val="nil"/>
              <w:bottom w:val="nil"/>
              <w:right w:val="nil"/>
            </w:tcBorders>
            <w:noWrap/>
            <w:vAlign w:val="center"/>
          </w:tcPr>
          <w:p w14:paraId="243C6654">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1.326</w:t>
            </w:r>
          </w:p>
        </w:tc>
        <w:tc>
          <w:tcPr>
            <w:tcW w:w="1886" w:type="dxa"/>
            <w:vMerge w:val="restart"/>
            <w:tcBorders>
              <w:top w:val="nil"/>
              <w:left w:val="nil"/>
              <w:bottom w:val="nil"/>
              <w:right w:val="nil"/>
            </w:tcBorders>
            <w:noWrap/>
            <w:vAlign w:val="center"/>
          </w:tcPr>
          <w:p w14:paraId="3C2E7B0F">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0.249</w:t>
            </w:r>
          </w:p>
        </w:tc>
      </w:tr>
      <w:tr w14:paraId="3914B2CD">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0269BE23">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1108" w:type="dxa"/>
            <w:tcBorders>
              <w:top w:val="nil"/>
              <w:left w:val="nil"/>
              <w:bottom w:val="nil"/>
              <w:right w:val="nil"/>
            </w:tcBorders>
            <w:noWrap/>
            <w:vAlign w:val="center"/>
          </w:tcPr>
          <w:p w14:paraId="2DB00275">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849" w:type="dxa"/>
            <w:tcBorders>
              <w:top w:val="nil"/>
              <w:left w:val="nil"/>
              <w:bottom w:val="nil"/>
              <w:right w:val="nil"/>
            </w:tcBorders>
            <w:noWrap/>
            <w:vAlign w:val="center"/>
          </w:tcPr>
          <w:p w14:paraId="545B0FC2">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1367" w:type="dxa"/>
            <w:tcBorders>
              <w:top w:val="nil"/>
              <w:left w:val="nil"/>
              <w:bottom w:val="nil"/>
              <w:right w:val="nil"/>
            </w:tcBorders>
            <w:noWrap/>
            <w:vAlign w:val="center"/>
          </w:tcPr>
          <w:p w14:paraId="44785A5F">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0" w:type="auto"/>
            <w:vMerge w:val="continue"/>
            <w:tcBorders>
              <w:top w:val="nil"/>
              <w:left w:val="nil"/>
              <w:bottom w:val="nil"/>
              <w:right w:val="nil"/>
            </w:tcBorders>
            <w:vAlign w:val="center"/>
          </w:tcPr>
          <w:p w14:paraId="582FC0A2">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nil"/>
              <w:right w:val="nil"/>
            </w:tcBorders>
            <w:vAlign w:val="center"/>
          </w:tcPr>
          <w:p w14:paraId="3AFDE3B0">
            <w:pPr>
              <w:autoSpaceDE w:val="0"/>
              <w:autoSpaceDN w:val="0"/>
              <w:adjustRightInd w:val="0"/>
              <w:spacing w:line="360" w:lineRule="auto"/>
              <w:jc w:val="center"/>
              <w:rPr>
                <w:rFonts w:ascii="Times New Roman" w:hAnsi="Times New Roman" w:eastAsia="宋体" w:cs="Times New Roman"/>
                <w:kern w:val="0"/>
                <w:sz w:val="24"/>
                <w:szCs w:val="24"/>
              </w:rPr>
            </w:pPr>
          </w:p>
        </w:tc>
      </w:tr>
      <w:tr w14:paraId="74E4276F">
        <w:tblPrEx>
          <w:tblCellMar>
            <w:top w:w="0" w:type="dxa"/>
            <w:left w:w="108" w:type="dxa"/>
            <w:bottom w:w="0" w:type="dxa"/>
            <w:right w:w="108" w:type="dxa"/>
          </w:tblCellMar>
        </w:tblPrEx>
        <w:trPr>
          <w:trHeight w:val="270" w:hRule="atLeast"/>
        </w:trPr>
        <w:tc>
          <w:tcPr>
            <w:tcW w:w="2404" w:type="dxa"/>
            <w:tcBorders>
              <w:top w:val="nil"/>
              <w:left w:val="nil"/>
              <w:right w:val="nil"/>
            </w:tcBorders>
            <w:noWrap/>
            <w:vAlign w:val="center"/>
          </w:tcPr>
          <w:p w14:paraId="6A1C3079">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ER</w:t>
            </w:r>
          </w:p>
        </w:tc>
        <w:tc>
          <w:tcPr>
            <w:tcW w:w="1108" w:type="dxa"/>
            <w:tcBorders>
              <w:top w:val="nil"/>
              <w:left w:val="nil"/>
              <w:right w:val="nil"/>
            </w:tcBorders>
            <w:noWrap/>
            <w:vAlign w:val="center"/>
          </w:tcPr>
          <w:p w14:paraId="567C6F2B">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right w:val="nil"/>
            </w:tcBorders>
            <w:noWrap/>
            <w:vAlign w:val="center"/>
          </w:tcPr>
          <w:p w14:paraId="7EC19CF5">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right w:val="nil"/>
            </w:tcBorders>
            <w:noWrap/>
            <w:vAlign w:val="center"/>
          </w:tcPr>
          <w:p w14:paraId="64AF6920">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right w:val="nil"/>
            </w:tcBorders>
            <w:noWrap/>
            <w:vAlign w:val="center"/>
          </w:tcPr>
          <w:p w14:paraId="3860CFDC">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right w:val="nil"/>
            </w:tcBorders>
            <w:noWrap/>
            <w:vAlign w:val="center"/>
          </w:tcPr>
          <w:p w14:paraId="7512FF97">
            <w:pPr>
              <w:autoSpaceDE w:val="0"/>
              <w:autoSpaceDN w:val="0"/>
              <w:adjustRightInd w:val="0"/>
              <w:spacing w:line="360" w:lineRule="auto"/>
              <w:jc w:val="center"/>
              <w:rPr>
                <w:rFonts w:ascii="Times New Roman" w:hAnsi="Times New Roman" w:eastAsia="宋体" w:cs="Times New Roman"/>
                <w:kern w:val="0"/>
                <w:sz w:val="24"/>
                <w:szCs w:val="24"/>
              </w:rPr>
            </w:pPr>
          </w:p>
        </w:tc>
      </w:tr>
      <w:tr w14:paraId="18E23572">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6FC9B699">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top w:val="nil"/>
              <w:left w:val="nil"/>
              <w:bottom w:val="nil"/>
              <w:right w:val="nil"/>
            </w:tcBorders>
            <w:noWrap/>
            <w:vAlign w:val="center"/>
          </w:tcPr>
          <w:p w14:paraId="286EED5D">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849" w:type="dxa"/>
            <w:tcBorders>
              <w:top w:val="nil"/>
              <w:left w:val="nil"/>
              <w:bottom w:val="nil"/>
              <w:right w:val="nil"/>
            </w:tcBorders>
            <w:noWrap/>
            <w:vAlign w:val="center"/>
          </w:tcPr>
          <w:p w14:paraId="4294E446">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1367" w:type="dxa"/>
            <w:tcBorders>
              <w:top w:val="nil"/>
              <w:left w:val="nil"/>
              <w:bottom w:val="nil"/>
              <w:right w:val="nil"/>
            </w:tcBorders>
            <w:noWrap/>
            <w:vAlign w:val="center"/>
          </w:tcPr>
          <w:p w14:paraId="650622F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w:t>
            </w:r>
          </w:p>
        </w:tc>
        <w:tc>
          <w:tcPr>
            <w:tcW w:w="1367" w:type="dxa"/>
            <w:vMerge w:val="restart"/>
            <w:tcBorders>
              <w:top w:val="nil"/>
              <w:left w:val="nil"/>
              <w:bottom w:val="nil"/>
              <w:right w:val="nil"/>
            </w:tcBorders>
            <w:noWrap/>
            <w:vAlign w:val="center"/>
          </w:tcPr>
          <w:p w14:paraId="3777B618">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0.935</w:t>
            </w:r>
          </w:p>
        </w:tc>
        <w:tc>
          <w:tcPr>
            <w:tcW w:w="1886" w:type="dxa"/>
            <w:vMerge w:val="restart"/>
            <w:tcBorders>
              <w:top w:val="nil"/>
              <w:left w:val="nil"/>
              <w:bottom w:val="nil"/>
              <w:right w:val="nil"/>
            </w:tcBorders>
            <w:noWrap/>
            <w:vAlign w:val="center"/>
          </w:tcPr>
          <w:p w14:paraId="06918D31">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0.334</w:t>
            </w:r>
          </w:p>
        </w:tc>
      </w:tr>
      <w:tr w14:paraId="328A91DD">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39290312">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top w:val="nil"/>
              <w:left w:val="nil"/>
              <w:bottom w:val="nil"/>
              <w:right w:val="nil"/>
            </w:tcBorders>
            <w:noWrap/>
            <w:vAlign w:val="center"/>
          </w:tcPr>
          <w:p w14:paraId="7567AD44">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849" w:type="dxa"/>
            <w:tcBorders>
              <w:top w:val="nil"/>
              <w:left w:val="nil"/>
              <w:bottom w:val="nil"/>
              <w:right w:val="nil"/>
            </w:tcBorders>
            <w:noWrap/>
            <w:vAlign w:val="center"/>
          </w:tcPr>
          <w:p w14:paraId="256F00D7">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367" w:type="dxa"/>
            <w:tcBorders>
              <w:top w:val="nil"/>
              <w:left w:val="nil"/>
              <w:bottom w:val="nil"/>
              <w:right w:val="nil"/>
            </w:tcBorders>
            <w:noWrap/>
            <w:vAlign w:val="center"/>
          </w:tcPr>
          <w:p w14:paraId="2E800AC1">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0" w:type="auto"/>
            <w:vMerge w:val="continue"/>
            <w:tcBorders>
              <w:top w:val="nil"/>
              <w:left w:val="nil"/>
              <w:bottom w:val="nil"/>
              <w:right w:val="nil"/>
            </w:tcBorders>
            <w:vAlign w:val="center"/>
          </w:tcPr>
          <w:p w14:paraId="01294F01">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nil"/>
              <w:right w:val="nil"/>
            </w:tcBorders>
            <w:vAlign w:val="center"/>
          </w:tcPr>
          <w:p w14:paraId="28C89861">
            <w:pPr>
              <w:autoSpaceDE w:val="0"/>
              <w:autoSpaceDN w:val="0"/>
              <w:adjustRightInd w:val="0"/>
              <w:spacing w:line="360" w:lineRule="auto"/>
              <w:jc w:val="center"/>
              <w:rPr>
                <w:rFonts w:ascii="Times New Roman" w:hAnsi="Times New Roman" w:eastAsia="宋体" w:cs="Times New Roman"/>
                <w:kern w:val="0"/>
                <w:sz w:val="24"/>
                <w:szCs w:val="24"/>
              </w:rPr>
            </w:pPr>
          </w:p>
        </w:tc>
      </w:tr>
      <w:tr w14:paraId="0485AC86">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090A9B5A">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PR</w:t>
            </w:r>
          </w:p>
        </w:tc>
        <w:tc>
          <w:tcPr>
            <w:tcW w:w="1108" w:type="dxa"/>
            <w:tcBorders>
              <w:top w:val="nil"/>
              <w:left w:val="nil"/>
              <w:bottom w:val="nil"/>
              <w:right w:val="nil"/>
            </w:tcBorders>
            <w:noWrap/>
            <w:vAlign w:val="center"/>
          </w:tcPr>
          <w:p w14:paraId="76F66F2C">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bottom w:val="nil"/>
              <w:right w:val="nil"/>
            </w:tcBorders>
            <w:noWrap/>
            <w:vAlign w:val="center"/>
          </w:tcPr>
          <w:p w14:paraId="6713D844">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7F5C92DF">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1D7B83FA">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bottom w:val="nil"/>
              <w:right w:val="nil"/>
            </w:tcBorders>
            <w:noWrap/>
            <w:vAlign w:val="center"/>
          </w:tcPr>
          <w:p w14:paraId="2682D72D">
            <w:pPr>
              <w:autoSpaceDE w:val="0"/>
              <w:autoSpaceDN w:val="0"/>
              <w:adjustRightInd w:val="0"/>
              <w:spacing w:line="360" w:lineRule="auto"/>
              <w:jc w:val="center"/>
              <w:rPr>
                <w:rFonts w:ascii="Times New Roman" w:hAnsi="Times New Roman" w:eastAsia="宋体" w:cs="Times New Roman"/>
                <w:kern w:val="0"/>
                <w:sz w:val="24"/>
                <w:szCs w:val="24"/>
              </w:rPr>
            </w:pPr>
          </w:p>
        </w:tc>
      </w:tr>
      <w:tr w14:paraId="2AC09230">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1738359F">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top w:val="nil"/>
              <w:left w:val="nil"/>
              <w:bottom w:val="nil"/>
              <w:right w:val="nil"/>
            </w:tcBorders>
            <w:noWrap/>
            <w:vAlign w:val="center"/>
          </w:tcPr>
          <w:p w14:paraId="626DDD4A">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49" w:type="dxa"/>
            <w:tcBorders>
              <w:top w:val="nil"/>
              <w:left w:val="nil"/>
              <w:bottom w:val="nil"/>
              <w:right w:val="nil"/>
            </w:tcBorders>
            <w:noWrap/>
            <w:vAlign w:val="center"/>
          </w:tcPr>
          <w:p w14:paraId="2BCF597E">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1367" w:type="dxa"/>
            <w:tcBorders>
              <w:top w:val="nil"/>
              <w:left w:val="nil"/>
              <w:bottom w:val="nil"/>
              <w:right w:val="nil"/>
            </w:tcBorders>
            <w:noWrap/>
            <w:vAlign w:val="center"/>
          </w:tcPr>
          <w:p w14:paraId="4CA9090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1367" w:type="dxa"/>
            <w:vMerge w:val="restart"/>
            <w:tcBorders>
              <w:top w:val="nil"/>
              <w:left w:val="nil"/>
              <w:bottom w:val="nil"/>
              <w:right w:val="nil"/>
            </w:tcBorders>
            <w:noWrap/>
            <w:vAlign w:val="center"/>
          </w:tcPr>
          <w:p w14:paraId="0BCCD5C6">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3.902</w:t>
            </w:r>
          </w:p>
        </w:tc>
        <w:tc>
          <w:tcPr>
            <w:tcW w:w="1886" w:type="dxa"/>
            <w:vMerge w:val="restart"/>
            <w:tcBorders>
              <w:top w:val="nil"/>
              <w:left w:val="nil"/>
              <w:bottom w:val="nil"/>
              <w:right w:val="nil"/>
            </w:tcBorders>
            <w:noWrap/>
            <w:vAlign w:val="center"/>
          </w:tcPr>
          <w:p w14:paraId="4C31BA3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0.048</w:t>
            </w:r>
          </w:p>
        </w:tc>
      </w:tr>
      <w:tr w14:paraId="69B604AF">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38B5119B">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top w:val="nil"/>
              <w:left w:val="nil"/>
              <w:bottom w:val="nil"/>
              <w:right w:val="nil"/>
            </w:tcBorders>
            <w:noWrap/>
            <w:vAlign w:val="center"/>
          </w:tcPr>
          <w:p w14:paraId="15713CCE">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849" w:type="dxa"/>
            <w:tcBorders>
              <w:top w:val="nil"/>
              <w:left w:val="nil"/>
              <w:bottom w:val="nil"/>
              <w:right w:val="nil"/>
            </w:tcBorders>
            <w:noWrap/>
            <w:vAlign w:val="center"/>
          </w:tcPr>
          <w:p w14:paraId="343667FA">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1367" w:type="dxa"/>
            <w:tcBorders>
              <w:top w:val="nil"/>
              <w:left w:val="nil"/>
              <w:bottom w:val="nil"/>
              <w:right w:val="nil"/>
            </w:tcBorders>
            <w:noWrap/>
            <w:vAlign w:val="center"/>
          </w:tcPr>
          <w:p w14:paraId="263FC40E">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0" w:type="auto"/>
            <w:vMerge w:val="continue"/>
            <w:tcBorders>
              <w:top w:val="nil"/>
              <w:left w:val="nil"/>
              <w:bottom w:val="nil"/>
              <w:right w:val="nil"/>
            </w:tcBorders>
            <w:vAlign w:val="center"/>
          </w:tcPr>
          <w:p w14:paraId="77510594">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top w:val="nil"/>
              <w:left w:val="nil"/>
              <w:bottom w:val="nil"/>
              <w:right w:val="nil"/>
            </w:tcBorders>
            <w:vAlign w:val="center"/>
          </w:tcPr>
          <w:p w14:paraId="7A4FFD51">
            <w:pPr>
              <w:autoSpaceDE w:val="0"/>
              <w:autoSpaceDN w:val="0"/>
              <w:adjustRightInd w:val="0"/>
              <w:spacing w:line="360" w:lineRule="auto"/>
              <w:jc w:val="center"/>
              <w:rPr>
                <w:rFonts w:ascii="Times New Roman" w:hAnsi="Times New Roman" w:eastAsia="宋体" w:cs="Times New Roman"/>
                <w:kern w:val="0"/>
                <w:sz w:val="24"/>
                <w:szCs w:val="24"/>
              </w:rPr>
            </w:pPr>
          </w:p>
        </w:tc>
      </w:tr>
      <w:tr w14:paraId="33DEEBDD">
        <w:tblPrEx>
          <w:tblCellMar>
            <w:top w:w="0" w:type="dxa"/>
            <w:left w:w="108" w:type="dxa"/>
            <w:bottom w:w="0" w:type="dxa"/>
            <w:right w:w="108" w:type="dxa"/>
          </w:tblCellMar>
        </w:tblPrEx>
        <w:trPr>
          <w:trHeight w:val="270" w:hRule="atLeast"/>
        </w:trPr>
        <w:tc>
          <w:tcPr>
            <w:tcW w:w="2404" w:type="dxa"/>
            <w:tcBorders>
              <w:top w:val="nil"/>
              <w:left w:val="nil"/>
              <w:bottom w:val="nil"/>
              <w:right w:val="nil"/>
            </w:tcBorders>
            <w:noWrap/>
            <w:vAlign w:val="center"/>
          </w:tcPr>
          <w:p w14:paraId="06DE9BF3">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HER-2</w:t>
            </w:r>
          </w:p>
        </w:tc>
        <w:tc>
          <w:tcPr>
            <w:tcW w:w="1108" w:type="dxa"/>
            <w:tcBorders>
              <w:top w:val="nil"/>
              <w:left w:val="nil"/>
              <w:bottom w:val="nil"/>
              <w:right w:val="nil"/>
            </w:tcBorders>
            <w:noWrap/>
            <w:vAlign w:val="center"/>
          </w:tcPr>
          <w:p w14:paraId="25115BBF">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top w:val="nil"/>
              <w:left w:val="nil"/>
              <w:bottom w:val="nil"/>
              <w:right w:val="nil"/>
            </w:tcBorders>
            <w:noWrap/>
            <w:vAlign w:val="center"/>
          </w:tcPr>
          <w:p w14:paraId="25F97725">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6E5C883A">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top w:val="nil"/>
              <w:left w:val="nil"/>
              <w:bottom w:val="nil"/>
              <w:right w:val="nil"/>
            </w:tcBorders>
            <w:noWrap/>
            <w:vAlign w:val="center"/>
          </w:tcPr>
          <w:p w14:paraId="6EE30557">
            <w:pPr>
              <w:autoSpaceDE w:val="0"/>
              <w:autoSpaceDN w:val="0"/>
              <w:adjustRightInd w:val="0"/>
              <w:spacing w:line="360" w:lineRule="auto"/>
              <w:jc w:val="center"/>
              <w:rPr>
                <w:rFonts w:ascii="Times New Roman" w:hAnsi="Times New Roman" w:eastAsia="宋体" w:cs="Times New Roman"/>
                <w:kern w:val="0"/>
                <w:sz w:val="24"/>
                <w:szCs w:val="24"/>
              </w:rPr>
            </w:pPr>
          </w:p>
        </w:tc>
        <w:tc>
          <w:tcPr>
            <w:tcW w:w="1886" w:type="dxa"/>
            <w:tcBorders>
              <w:top w:val="nil"/>
              <w:left w:val="nil"/>
              <w:bottom w:val="nil"/>
              <w:right w:val="nil"/>
            </w:tcBorders>
            <w:noWrap/>
            <w:vAlign w:val="center"/>
          </w:tcPr>
          <w:p w14:paraId="1650C694">
            <w:pPr>
              <w:autoSpaceDE w:val="0"/>
              <w:autoSpaceDN w:val="0"/>
              <w:adjustRightInd w:val="0"/>
              <w:spacing w:line="360" w:lineRule="auto"/>
              <w:jc w:val="center"/>
              <w:rPr>
                <w:rFonts w:ascii="Times New Roman" w:hAnsi="Times New Roman" w:eastAsia="宋体" w:cs="Times New Roman"/>
                <w:kern w:val="0"/>
                <w:sz w:val="24"/>
                <w:szCs w:val="24"/>
              </w:rPr>
            </w:pPr>
          </w:p>
        </w:tc>
      </w:tr>
      <w:tr w14:paraId="7227F885">
        <w:tblPrEx>
          <w:tblCellMar>
            <w:top w:w="0" w:type="dxa"/>
            <w:left w:w="108" w:type="dxa"/>
            <w:bottom w:w="0" w:type="dxa"/>
            <w:right w:w="108" w:type="dxa"/>
          </w:tblCellMar>
        </w:tblPrEx>
        <w:trPr>
          <w:trHeight w:val="270" w:hRule="atLeast"/>
        </w:trPr>
        <w:tc>
          <w:tcPr>
            <w:tcW w:w="2404" w:type="dxa"/>
            <w:tcBorders>
              <w:top w:val="nil"/>
              <w:left w:val="nil"/>
              <w:right w:val="nil"/>
            </w:tcBorders>
            <w:noWrap/>
            <w:vAlign w:val="center"/>
          </w:tcPr>
          <w:p w14:paraId="0A0B5DCC">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top w:val="nil"/>
              <w:left w:val="nil"/>
              <w:right w:val="nil"/>
            </w:tcBorders>
            <w:noWrap/>
            <w:vAlign w:val="center"/>
          </w:tcPr>
          <w:p w14:paraId="711A0CC9">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849" w:type="dxa"/>
            <w:tcBorders>
              <w:top w:val="nil"/>
              <w:left w:val="nil"/>
              <w:right w:val="nil"/>
            </w:tcBorders>
            <w:noWrap/>
            <w:vAlign w:val="center"/>
          </w:tcPr>
          <w:p w14:paraId="0F696545">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1367" w:type="dxa"/>
            <w:tcBorders>
              <w:top w:val="nil"/>
              <w:left w:val="nil"/>
              <w:right w:val="nil"/>
            </w:tcBorders>
            <w:noWrap/>
            <w:vAlign w:val="center"/>
          </w:tcPr>
          <w:p w14:paraId="595ED16C">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1367" w:type="dxa"/>
            <w:vMerge w:val="restart"/>
            <w:tcBorders>
              <w:top w:val="nil"/>
              <w:left w:val="nil"/>
              <w:right w:val="nil"/>
            </w:tcBorders>
            <w:noWrap/>
            <w:vAlign w:val="center"/>
          </w:tcPr>
          <w:p w14:paraId="2594EF68">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w:t>
            </w:r>
          </w:p>
        </w:tc>
        <w:tc>
          <w:tcPr>
            <w:tcW w:w="1886" w:type="dxa"/>
            <w:vMerge w:val="restart"/>
            <w:tcBorders>
              <w:top w:val="nil"/>
              <w:left w:val="nil"/>
              <w:right w:val="nil"/>
            </w:tcBorders>
            <w:noWrap/>
            <w:vAlign w:val="center"/>
          </w:tcPr>
          <w:p w14:paraId="5DB13415">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0.176</w:t>
            </w:r>
          </w:p>
        </w:tc>
      </w:tr>
      <w:tr w14:paraId="7E52E0B6">
        <w:tblPrEx>
          <w:tblCellMar>
            <w:top w:w="0" w:type="dxa"/>
            <w:left w:w="108" w:type="dxa"/>
            <w:bottom w:w="0" w:type="dxa"/>
            <w:right w:w="108" w:type="dxa"/>
          </w:tblCellMar>
        </w:tblPrEx>
        <w:trPr>
          <w:trHeight w:val="285" w:hRule="atLeast"/>
        </w:trPr>
        <w:tc>
          <w:tcPr>
            <w:tcW w:w="2404" w:type="dxa"/>
            <w:tcBorders>
              <w:top w:val="nil"/>
              <w:left w:val="nil"/>
              <w:right w:val="nil"/>
            </w:tcBorders>
            <w:noWrap/>
            <w:vAlign w:val="center"/>
          </w:tcPr>
          <w:p w14:paraId="0275FFEE">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top w:val="nil"/>
              <w:left w:val="nil"/>
              <w:right w:val="nil"/>
            </w:tcBorders>
            <w:noWrap/>
            <w:vAlign w:val="center"/>
          </w:tcPr>
          <w:p w14:paraId="03E7F97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849" w:type="dxa"/>
            <w:tcBorders>
              <w:top w:val="nil"/>
              <w:left w:val="nil"/>
              <w:right w:val="nil"/>
            </w:tcBorders>
            <w:noWrap/>
            <w:vAlign w:val="center"/>
          </w:tcPr>
          <w:p w14:paraId="755955C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1367" w:type="dxa"/>
            <w:tcBorders>
              <w:top w:val="nil"/>
              <w:left w:val="nil"/>
              <w:right w:val="nil"/>
            </w:tcBorders>
            <w:noWrap/>
            <w:vAlign w:val="center"/>
          </w:tcPr>
          <w:p w14:paraId="7F3D333C">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w:t>
            </w:r>
          </w:p>
        </w:tc>
        <w:tc>
          <w:tcPr>
            <w:tcW w:w="0" w:type="auto"/>
            <w:vMerge w:val="continue"/>
            <w:tcBorders>
              <w:top w:val="nil"/>
              <w:left w:val="nil"/>
              <w:right w:val="nil"/>
            </w:tcBorders>
            <w:vAlign w:val="center"/>
          </w:tcPr>
          <w:p w14:paraId="69E38872">
            <w:pPr>
              <w:autoSpaceDE w:val="0"/>
              <w:autoSpaceDN w:val="0"/>
              <w:adjustRightInd w:val="0"/>
              <w:spacing w:line="360" w:lineRule="auto"/>
              <w:jc w:val="left"/>
              <w:rPr>
                <w:rFonts w:ascii="Times New Roman" w:hAnsi="Times New Roman" w:eastAsia="宋体" w:cs="Times New Roman"/>
                <w:kern w:val="0"/>
                <w:sz w:val="24"/>
                <w:szCs w:val="24"/>
              </w:rPr>
            </w:pPr>
          </w:p>
        </w:tc>
        <w:tc>
          <w:tcPr>
            <w:tcW w:w="0" w:type="auto"/>
            <w:vMerge w:val="continue"/>
            <w:tcBorders>
              <w:top w:val="nil"/>
              <w:left w:val="nil"/>
              <w:right w:val="nil"/>
            </w:tcBorders>
            <w:vAlign w:val="center"/>
          </w:tcPr>
          <w:p w14:paraId="58F65CCC">
            <w:pPr>
              <w:autoSpaceDE w:val="0"/>
              <w:autoSpaceDN w:val="0"/>
              <w:adjustRightInd w:val="0"/>
              <w:spacing w:line="360" w:lineRule="auto"/>
              <w:jc w:val="left"/>
              <w:rPr>
                <w:rFonts w:ascii="Times New Roman" w:hAnsi="Times New Roman" w:eastAsia="宋体" w:cs="Times New Roman"/>
                <w:kern w:val="0"/>
                <w:sz w:val="24"/>
                <w:szCs w:val="24"/>
              </w:rPr>
            </w:pPr>
          </w:p>
        </w:tc>
      </w:tr>
      <w:tr w14:paraId="4908CCA7">
        <w:tblPrEx>
          <w:tblCellMar>
            <w:top w:w="0" w:type="dxa"/>
            <w:left w:w="108" w:type="dxa"/>
            <w:bottom w:w="0" w:type="dxa"/>
            <w:right w:w="108" w:type="dxa"/>
          </w:tblCellMar>
        </w:tblPrEx>
        <w:trPr>
          <w:trHeight w:val="285" w:hRule="atLeast"/>
        </w:trPr>
        <w:tc>
          <w:tcPr>
            <w:tcW w:w="2404" w:type="dxa"/>
            <w:tcBorders>
              <w:left w:val="nil"/>
              <w:right w:val="nil"/>
            </w:tcBorders>
            <w:noWrap/>
            <w:vAlign w:val="center"/>
          </w:tcPr>
          <w:p w14:paraId="4C83A7D1">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E-cadherin</w:t>
            </w:r>
          </w:p>
        </w:tc>
        <w:tc>
          <w:tcPr>
            <w:tcW w:w="1108" w:type="dxa"/>
            <w:tcBorders>
              <w:left w:val="nil"/>
              <w:right w:val="nil"/>
            </w:tcBorders>
            <w:noWrap/>
            <w:vAlign w:val="center"/>
          </w:tcPr>
          <w:p w14:paraId="71C9E6F2">
            <w:pPr>
              <w:autoSpaceDE w:val="0"/>
              <w:autoSpaceDN w:val="0"/>
              <w:adjustRightInd w:val="0"/>
              <w:spacing w:line="360" w:lineRule="auto"/>
              <w:jc w:val="left"/>
              <w:rPr>
                <w:rFonts w:ascii="Times New Roman" w:hAnsi="Times New Roman" w:eastAsia="宋体" w:cs="Times New Roman"/>
                <w:kern w:val="0"/>
                <w:sz w:val="24"/>
                <w:szCs w:val="24"/>
              </w:rPr>
            </w:pPr>
          </w:p>
        </w:tc>
        <w:tc>
          <w:tcPr>
            <w:tcW w:w="849" w:type="dxa"/>
            <w:tcBorders>
              <w:left w:val="nil"/>
              <w:right w:val="nil"/>
            </w:tcBorders>
            <w:noWrap/>
            <w:vAlign w:val="center"/>
          </w:tcPr>
          <w:p w14:paraId="69ADD2F0">
            <w:pPr>
              <w:autoSpaceDE w:val="0"/>
              <w:autoSpaceDN w:val="0"/>
              <w:adjustRightInd w:val="0"/>
              <w:spacing w:line="360" w:lineRule="auto"/>
              <w:jc w:val="left"/>
              <w:rPr>
                <w:rFonts w:ascii="Times New Roman" w:hAnsi="Times New Roman" w:eastAsia="宋体" w:cs="Times New Roman"/>
                <w:kern w:val="0"/>
                <w:sz w:val="24"/>
                <w:szCs w:val="24"/>
              </w:rPr>
            </w:pPr>
          </w:p>
        </w:tc>
        <w:tc>
          <w:tcPr>
            <w:tcW w:w="1367" w:type="dxa"/>
            <w:tcBorders>
              <w:left w:val="nil"/>
              <w:right w:val="nil"/>
            </w:tcBorders>
            <w:noWrap/>
            <w:vAlign w:val="center"/>
          </w:tcPr>
          <w:p w14:paraId="4C82394C">
            <w:pPr>
              <w:autoSpaceDE w:val="0"/>
              <w:autoSpaceDN w:val="0"/>
              <w:adjustRightInd w:val="0"/>
              <w:spacing w:line="360" w:lineRule="auto"/>
              <w:jc w:val="left"/>
              <w:rPr>
                <w:rFonts w:ascii="Times New Roman" w:hAnsi="Times New Roman" w:eastAsia="宋体" w:cs="Times New Roman"/>
                <w:kern w:val="0"/>
                <w:sz w:val="24"/>
                <w:szCs w:val="24"/>
              </w:rPr>
            </w:pPr>
          </w:p>
        </w:tc>
        <w:tc>
          <w:tcPr>
            <w:tcW w:w="0" w:type="auto"/>
            <w:tcBorders>
              <w:left w:val="nil"/>
              <w:right w:val="nil"/>
            </w:tcBorders>
            <w:vAlign w:val="center"/>
          </w:tcPr>
          <w:p w14:paraId="3ADCF8F8">
            <w:pPr>
              <w:autoSpaceDE w:val="0"/>
              <w:autoSpaceDN w:val="0"/>
              <w:adjustRightInd w:val="0"/>
              <w:spacing w:line="360" w:lineRule="auto"/>
              <w:jc w:val="left"/>
              <w:rPr>
                <w:rFonts w:ascii="Times New Roman" w:hAnsi="Times New Roman" w:eastAsia="宋体" w:cs="Times New Roman"/>
                <w:kern w:val="0"/>
                <w:sz w:val="24"/>
                <w:szCs w:val="24"/>
              </w:rPr>
            </w:pPr>
          </w:p>
        </w:tc>
        <w:tc>
          <w:tcPr>
            <w:tcW w:w="0" w:type="auto"/>
            <w:tcBorders>
              <w:left w:val="nil"/>
              <w:right w:val="nil"/>
            </w:tcBorders>
            <w:vAlign w:val="center"/>
          </w:tcPr>
          <w:p w14:paraId="4A480C33">
            <w:pPr>
              <w:autoSpaceDE w:val="0"/>
              <w:autoSpaceDN w:val="0"/>
              <w:adjustRightInd w:val="0"/>
              <w:spacing w:line="360" w:lineRule="auto"/>
              <w:jc w:val="left"/>
              <w:rPr>
                <w:rFonts w:ascii="Times New Roman" w:hAnsi="Times New Roman" w:eastAsia="宋体" w:cs="Times New Roman"/>
                <w:kern w:val="0"/>
                <w:sz w:val="24"/>
                <w:szCs w:val="24"/>
              </w:rPr>
            </w:pPr>
          </w:p>
        </w:tc>
      </w:tr>
      <w:tr w14:paraId="351A2AEE">
        <w:tblPrEx>
          <w:tblCellMar>
            <w:top w:w="0" w:type="dxa"/>
            <w:left w:w="108" w:type="dxa"/>
            <w:bottom w:w="0" w:type="dxa"/>
            <w:right w:w="108" w:type="dxa"/>
          </w:tblCellMar>
        </w:tblPrEx>
        <w:trPr>
          <w:trHeight w:val="285" w:hRule="atLeast"/>
        </w:trPr>
        <w:tc>
          <w:tcPr>
            <w:tcW w:w="2404" w:type="dxa"/>
            <w:tcBorders>
              <w:left w:val="nil"/>
              <w:right w:val="nil"/>
            </w:tcBorders>
            <w:noWrap/>
            <w:vAlign w:val="center"/>
          </w:tcPr>
          <w:p w14:paraId="71A0117C">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left w:val="nil"/>
              <w:right w:val="nil"/>
            </w:tcBorders>
            <w:noWrap/>
            <w:vAlign w:val="center"/>
          </w:tcPr>
          <w:p w14:paraId="24CBB4B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w:t>
            </w:r>
          </w:p>
        </w:tc>
        <w:tc>
          <w:tcPr>
            <w:tcW w:w="849" w:type="dxa"/>
            <w:tcBorders>
              <w:left w:val="nil"/>
              <w:right w:val="nil"/>
            </w:tcBorders>
            <w:noWrap/>
            <w:vAlign w:val="center"/>
          </w:tcPr>
          <w:p w14:paraId="35DF9A7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367" w:type="dxa"/>
            <w:tcBorders>
              <w:left w:val="nil"/>
              <w:right w:val="nil"/>
            </w:tcBorders>
            <w:noWrap/>
            <w:vAlign w:val="center"/>
          </w:tcPr>
          <w:p w14:paraId="5E3632A7">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w:t>
            </w:r>
          </w:p>
        </w:tc>
        <w:tc>
          <w:tcPr>
            <w:tcW w:w="0" w:type="auto"/>
            <w:vMerge w:val="restart"/>
            <w:tcBorders>
              <w:left w:val="nil"/>
              <w:right w:val="nil"/>
            </w:tcBorders>
            <w:vAlign w:val="center"/>
          </w:tcPr>
          <w:p w14:paraId="604225EE">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0.184</w:t>
            </w:r>
          </w:p>
        </w:tc>
        <w:tc>
          <w:tcPr>
            <w:tcW w:w="0" w:type="auto"/>
            <w:vMerge w:val="restart"/>
            <w:tcBorders>
              <w:left w:val="nil"/>
              <w:right w:val="nil"/>
            </w:tcBorders>
            <w:vAlign w:val="center"/>
          </w:tcPr>
          <w:p w14:paraId="64B5FF90">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0.668</w:t>
            </w:r>
          </w:p>
        </w:tc>
      </w:tr>
      <w:tr w14:paraId="6FEEFC26">
        <w:tblPrEx>
          <w:tblCellMar>
            <w:top w:w="0" w:type="dxa"/>
            <w:left w:w="108" w:type="dxa"/>
            <w:bottom w:w="0" w:type="dxa"/>
            <w:right w:w="108" w:type="dxa"/>
          </w:tblCellMar>
        </w:tblPrEx>
        <w:trPr>
          <w:trHeight w:val="285" w:hRule="atLeast"/>
        </w:trPr>
        <w:tc>
          <w:tcPr>
            <w:tcW w:w="2404" w:type="dxa"/>
            <w:tcBorders>
              <w:left w:val="nil"/>
              <w:right w:val="nil"/>
            </w:tcBorders>
            <w:noWrap/>
            <w:vAlign w:val="center"/>
          </w:tcPr>
          <w:p w14:paraId="47EDAA5A">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left w:val="nil"/>
              <w:right w:val="nil"/>
            </w:tcBorders>
            <w:noWrap/>
            <w:vAlign w:val="center"/>
          </w:tcPr>
          <w:p w14:paraId="03AD19E3">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849" w:type="dxa"/>
            <w:tcBorders>
              <w:left w:val="nil"/>
              <w:right w:val="nil"/>
            </w:tcBorders>
            <w:noWrap/>
            <w:vAlign w:val="center"/>
          </w:tcPr>
          <w:p w14:paraId="22C6CF1E">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367" w:type="dxa"/>
            <w:tcBorders>
              <w:left w:val="nil"/>
              <w:right w:val="nil"/>
            </w:tcBorders>
            <w:noWrap/>
            <w:vAlign w:val="center"/>
          </w:tcPr>
          <w:p w14:paraId="40046779">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0" w:type="auto"/>
            <w:vMerge w:val="continue"/>
            <w:tcBorders>
              <w:left w:val="nil"/>
              <w:right w:val="nil"/>
            </w:tcBorders>
            <w:vAlign w:val="center"/>
          </w:tcPr>
          <w:p w14:paraId="040261EE">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vMerge w:val="continue"/>
            <w:tcBorders>
              <w:left w:val="nil"/>
              <w:right w:val="nil"/>
            </w:tcBorders>
            <w:vAlign w:val="center"/>
          </w:tcPr>
          <w:p w14:paraId="6A739A2F">
            <w:pPr>
              <w:autoSpaceDE w:val="0"/>
              <w:autoSpaceDN w:val="0"/>
              <w:adjustRightInd w:val="0"/>
              <w:spacing w:line="360" w:lineRule="auto"/>
              <w:jc w:val="center"/>
              <w:rPr>
                <w:rFonts w:ascii="Times New Roman" w:hAnsi="Times New Roman" w:eastAsia="宋体" w:cs="Times New Roman"/>
                <w:kern w:val="0"/>
                <w:sz w:val="24"/>
                <w:szCs w:val="24"/>
              </w:rPr>
            </w:pPr>
          </w:p>
        </w:tc>
      </w:tr>
      <w:tr w14:paraId="2DAEFE5E">
        <w:tblPrEx>
          <w:tblCellMar>
            <w:top w:w="0" w:type="dxa"/>
            <w:left w:w="108" w:type="dxa"/>
            <w:bottom w:w="0" w:type="dxa"/>
            <w:right w:w="108" w:type="dxa"/>
          </w:tblCellMar>
        </w:tblPrEx>
        <w:trPr>
          <w:trHeight w:val="285" w:hRule="atLeast"/>
        </w:trPr>
        <w:tc>
          <w:tcPr>
            <w:tcW w:w="2404" w:type="dxa"/>
            <w:tcBorders>
              <w:left w:val="nil"/>
              <w:right w:val="nil"/>
            </w:tcBorders>
            <w:noWrap/>
            <w:vAlign w:val="center"/>
          </w:tcPr>
          <w:p w14:paraId="3E4C4068">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Calponin</w:t>
            </w:r>
          </w:p>
        </w:tc>
        <w:tc>
          <w:tcPr>
            <w:tcW w:w="1108" w:type="dxa"/>
            <w:tcBorders>
              <w:left w:val="nil"/>
              <w:right w:val="nil"/>
            </w:tcBorders>
            <w:noWrap/>
            <w:vAlign w:val="center"/>
          </w:tcPr>
          <w:p w14:paraId="0E4FA057">
            <w:pPr>
              <w:autoSpaceDE w:val="0"/>
              <w:autoSpaceDN w:val="0"/>
              <w:adjustRightInd w:val="0"/>
              <w:spacing w:line="360" w:lineRule="auto"/>
              <w:jc w:val="center"/>
              <w:rPr>
                <w:rFonts w:ascii="Times New Roman" w:hAnsi="Times New Roman" w:eastAsia="宋体" w:cs="Times New Roman"/>
                <w:kern w:val="0"/>
                <w:sz w:val="24"/>
                <w:szCs w:val="24"/>
              </w:rPr>
            </w:pPr>
          </w:p>
        </w:tc>
        <w:tc>
          <w:tcPr>
            <w:tcW w:w="849" w:type="dxa"/>
            <w:tcBorders>
              <w:left w:val="nil"/>
              <w:right w:val="nil"/>
            </w:tcBorders>
            <w:noWrap/>
            <w:vAlign w:val="center"/>
          </w:tcPr>
          <w:p w14:paraId="1FC6D2D1">
            <w:pPr>
              <w:autoSpaceDE w:val="0"/>
              <w:autoSpaceDN w:val="0"/>
              <w:adjustRightInd w:val="0"/>
              <w:spacing w:line="360" w:lineRule="auto"/>
              <w:jc w:val="center"/>
              <w:rPr>
                <w:rFonts w:ascii="Times New Roman" w:hAnsi="Times New Roman" w:eastAsia="宋体" w:cs="Times New Roman"/>
                <w:kern w:val="0"/>
                <w:sz w:val="24"/>
                <w:szCs w:val="24"/>
              </w:rPr>
            </w:pPr>
          </w:p>
        </w:tc>
        <w:tc>
          <w:tcPr>
            <w:tcW w:w="1367" w:type="dxa"/>
            <w:tcBorders>
              <w:left w:val="nil"/>
              <w:right w:val="nil"/>
            </w:tcBorders>
            <w:noWrap/>
            <w:vAlign w:val="center"/>
          </w:tcPr>
          <w:p w14:paraId="29927205">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tcBorders>
              <w:left w:val="nil"/>
              <w:right w:val="nil"/>
            </w:tcBorders>
            <w:vAlign w:val="center"/>
          </w:tcPr>
          <w:p w14:paraId="722CF857">
            <w:pPr>
              <w:autoSpaceDE w:val="0"/>
              <w:autoSpaceDN w:val="0"/>
              <w:adjustRightInd w:val="0"/>
              <w:spacing w:line="360" w:lineRule="auto"/>
              <w:jc w:val="center"/>
              <w:rPr>
                <w:rFonts w:ascii="Times New Roman" w:hAnsi="Times New Roman" w:eastAsia="宋体" w:cs="Times New Roman"/>
                <w:kern w:val="0"/>
                <w:sz w:val="24"/>
                <w:szCs w:val="24"/>
              </w:rPr>
            </w:pPr>
          </w:p>
        </w:tc>
        <w:tc>
          <w:tcPr>
            <w:tcW w:w="0" w:type="auto"/>
            <w:tcBorders>
              <w:left w:val="nil"/>
              <w:right w:val="nil"/>
            </w:tcBorders>
            <w:vAlign w:val="center"/>
          </w:tcPr>
          <w:p w14:paraId="4240093B">
            <w:pPr>
              <w:autoSpaceDE w:val="0"/>
              <w:autoSpaceDN w:val="0"/>
              <w:adjustRightInd w:val="0"/>
              <w:spacing w:line="360" w:lineRule="auto"/>
              <w:jc w:val="center"/>
              <w:rPr>
                <w:rFonts w:ascii="Times New Roman" w:hAnsi="Times New Roman" w:eastAsia="宋体" w:cs="Times New Roman"/>
                <w:kern w:val="0"/>
                <w:sz w:val="24"/>
                <w:szCs w:val="24"/>
              </w:rPr>
            </w:pPr>
          </w:p>
        </w:tc>
      </w:tr>
      <w:tr w14:paraId="5957EB47">
        <w:tblPrEx>
          <w:tblCellMar>
            <w:top w:w="0" w:type="dxa"/>
            <w:left w:w="108" w:type="dxa"/>
            <w:bottom w:w="0" w:type="dxa"/>
            <w:right w:w="108" w:type="dxa"/>
          </w:tblCellMar>
        </w:tblPrEx>
        <w:trPr>
          <w:trHeight w:val="285" w:hRule="atLeast"/>
        </w:trPr>
        <w:tc>
          <w:tcPr>
            <w:tcW w:w="2404" w:type="dxa"/>
            <w:tcBorders>
              <w:left w:val="nil"/>
              <w:right w:val="nil"/>
            </w:tcBorders>
            <w:noWrap/>
            <w:vAlign w:val="center"/>
          </w:tcPr>
          <w:p w14:paraId="2D611F23">
            <w:pPr>
              <w:autoSpaceDE w:val="0"/>
              <w:autoSpaceDN w:val="0"/>
              <w:adjustRightInd w:val="0"/>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108" w:type="dxa"/>
            <w:tcBorders>
              <w:left w:val="nil"/>
              <w:right w:val="nil"/>
            </w:tcBorders>
            <w:noWrap/>
            <w:vAlign w:val="center"/>
          </w:tcPr>
          <w:p w14:paraId="01F44408">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849" w:type="dxa"/>
            <w:tcBorders>
              <w:left w:val="nil"/>
              <w:right w:val="nil"/>
            </w:tcBorders>
            <w:noWrap/>
            <w:vAlign w:val="center"/>
          </w:tcPr>
          <w:p w14:paraId="12E290DF">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1367" w:type="dxa"/>
            <w:tcBorders>
              <w:left w:val="nil"/>
              <w:right w:val="nil"/>
            </w:tcBorders>
            <w:noWrap/>
            <w:vAlign w:val="center"/>
          </w:tcPr>
          <w:p w14:paraId="18DC63B4">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0" w:type="auto"/>
            <w:vMerge w:val="restart"/>
            <w:tcBorders>
              <w:left w:val="nil"/>
              <w:right w:val="nil"/>
            </w:tcBorders>
            <w:vAlign w:val="center"/>
          </w:tcPr>
          <w:p w14:paraId="59E9ACB5">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0" w:type="auto"/>
            <w:vMerge w:val="restart"/>
            <w:tcBorders>
              <w:left w:val="nil"/>
              <w:right w:val="nil"/>
            </w:tcBorders>
            <w:vAlign w:val="center"/>
          </w:tcPr>
          <w:p w14:paraId="74937E0F">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0.206</w:t>
            </w:r>
          </w:p>
        </w:tc>
      </w:tr>
      <w:tr w14:paraId="2FEE287A">
        <w:tblPrEx>
          <w:tblCellMar>
            <w:top w:w="0" w:type="dxa"/>
            <w:left w:w="108" w:type="dxa"/>
            <w:bottom w:w="0" w:type="dxa"/>
            <w:right w:w="108" w:type="dxa"/>
          </w:tblCellMar>
        </w:tblPrEx>
        <w:trPr>
          <w:trHeight w:val="285" w:hRule="atLeast"/>
        </w:trPr>
        <w:tc>
          <w:tcPr>
            <w:tcW w:w="2404" w:type="dxa"/>
            <w:tcBorders>
              <w:left w:val="nil"/>
              <w:bottom w:val="single" w:color="auto" w:sz="4" w:space="0"/>
              <w:right w:val="nil"/>
            </w:tcBorders>
            <w:noWrap/>
            <w:vAlign w:val="center"/>
          </w:tcPr>
          <w:p w14:paraId="1CE9D6F1">
            <w:pPr>
              <w:autoSpaceDE w:val="0"/>
              <w:autoSpaceDN w:val="0"/>
              <w:adjustRightInd w:val="0"/>
              <w:spacing w:line="360" w:lineRule="auto"/>
              <w:jc w:val="right"/>
              <w:rPr>
                <w:rFonts w:ascii="Times New Roman" w:hAnsi="Times New Roman" w:eastAsia="宋体" w:cs="Times New Roman"/>
                <w:kern w:val="0"/>
                <w:sz w:val="24"/>
                <w:szCs w:val="24"/>
              </w:rPr>
            </w:pPr>
            <w:bookmarkStart w:id="1" w:name="_GoBack" w:colFirst="1" w:colLast="3"/>
            <w:r>
              <w:rPr>
                <w:rFonts w:ascii="Times New Roman" w:hAnsi="Times New Roman" w:eastAsia="宋体" w:cs="Times New Roman"/>
                <w:kern w:val="0"/>
                <w:sz w:val="24"/>
                <w:szCs w:val="24"/>
              </w:rPr>
              <w:t>(-)</w:t>
            </w:r>
          </w:p>
        </w:tc>
        <w:tc>
          <w:tcPr>
            <w:tcW w:w="1108" w:type="dxa"/>
            <w:tcBorders>
              <w:left w:val="nil"/>
              <w:bottom w:val="single" w:color="auto" w:sz="4" w:space="0"/>
              <w:right w:val="nil"/>
            </w:tcBorders>
            <w:noWrap/>
            <w:vAlign w:val="center"/>
          </w:tcPr>
          <w:p w14:paraId="51E78E5A">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849" w:type="dxa"/>
            <w:tcBorders>
              <w:left w:val="nil"/>
              <w:bottom w:val="single" w:color="auto" w:sz="4" w:space="0"/>
              <w:right w:val="nil"/>
            </w:tcBorders>
            <w:noWrap/>
            <w:vAlign w:val="center"/>
          </w:tcPr>
          <w:p w14:paraId="3B4CF261">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1367" w:type="dxa"/>
            <w:tcBorders>
              <w:left w:val="nil"/>
              <w:bottom w:val="single" w:color="auto" w:sz="4" w:space="0"/>
              <w:right w:val="nil"/>
            </w:tcBorders>
            <w:noWrap/>
            <w:vAlign w:val="center"/>
          </w:tcPr>
          <w:p w14:paraId="11FB4B5B">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0" w:type="auto"/>
            <w:vMerge w:val="continue"/>
            <w:tcBorders>
              <w:left w:val="nil"/>
              <w:bottom w:val="single" w:color="auto" w:sz="4" w:space="0"/>
              <w:right w:val="nil"/>
            </w:tcBorders>
            <w:vAlign w:val="center"/>
          </w:tcPr>
          <w:p w14:paraId="7086ACE9">
            <w:pPr>
              <w:autoSpaceDE w:val="0"/>
              <w:autoSpaceDN w:val="0"/>
              <w:adjustRightInd w:val="0"/>
              <w:spacing w:line="360" w:lineRule="auto"/>
              <w:jc w:val="left"/>
              <w:rPr>
                <w:rFonts w:ascii="Times New Roman" w:hAnsi="Times New Roman" w:eastAsia="宋体" w:cs="Times New Roman"/>
                <w:kern w:val="0"/>
                <w:sz w:val="24"/>
                <w:szCs w:val="24"/>
              </w:rPr>
            </w:pPr>
          </w:p>
        </w:tc>
        <w:tc>
          <w:tcPr>
            <w:tcW w:w="0" w:type="auto"/>
            <w:vMerge w:val="continue"/>
            <w:tcBorders>
              <w:left w:val="nil"/>
              <w:bottom w:val="single" w:color="auto" w:sz="4" w:space="0"/>
              <w:right w:val="nil"/>
            </w:tcBorders>
            <w:vAlign w:val="center"/>
          </w:tcPr>
          <w:p w14:paraId="79A45217">
            <w:pPr>
              <w:autoSpaceDE w:val="0"/>
              <w:autoSpaceDN w:val="0"/>
              <w:adjustRightInd w:val="0"/>
              <w:spacing w:line="360" w:lineRule="auto"/>
              <w:jc w:val="left"/>
              <w:rPr>
                <w:rFonts w:ascii="Times New Roman" w:hAnsi="Times New Roman" w:eastAsia="宋体" w:cs="Times New Roman"/>
                <w:kern w:val="0"/>
                <w:sz w:val="24"/>
                <w:szCs w:val="24"/>
              </w:rPr>
            </w:pPr>
          </w:p>
        </w:tc>
      </w:tr>
      <w:bookmarkEnd w:id="1"/>
      <w:tr w14:paraId="707C21C1">
        <w:tblPrEx>
          <w:tblCellMar>
            <w:top w:w="0" w:type="dxa"/>
            <w:left w:w="108" w:type="dxa"/>
            <w:bottom w:w="0" w:type="dxa"/>
            <w:right w:w="108" w:type="dxa"/>
          </w:tblCellMar>
        </w:tblPrEx>
        <w:trPr>
          <w:trHeight w:val="270" w:hRule="atLeast"/>
        </w:trPr>
        <w:tc>
          <w:tcPr>
            <w:tcW w:w="8981" w:type="dxa"/>
            <w:gridSpan w:val="6"/>
            <w:tcBorders>
              <w:top w:val="single" w:color="auto" w:sz="4" w:space="0"/>
              <w:left w:val="nil"/>
              <w:bottom w:val="nil"/>
              <w:right w:val="nil"/>
            </w:tcBorders>
            <w:noWrap/>
            <w:vAlign w:val="center"/>
          </w:tcPr>
          <w:p w14:paraId="5E93AE5B">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eastAsia="宋体" w:cs="Times New Roman"/>
                <w:kern w:val="0"/>
                <w:sz w:val="24"/>
                <w:szCs w:val="24"/>
              </w:rPr>
              <w:t>The difference between clinical characteristics and B7H3 expression on TAMs were compared using two-sided χ2 test.</w:t>
            </w:r>
            <w:r>
              <w:rPr>
                <w:rFonts w:ascii="Times New Roman" w:hAnsi="Times New Roman" w:cs="Times New Roman"/>
                <w:sz w:val="24"/>
                <w:szCs w:val="24"/>
              </w:rPr>
              <w:t xml:space="preserve"> </w:t>
            </w:r>
          </w:p>
          <w:p w14:paraId="6294B153">
            <w:pPr>
              <w:autoSpaceDE w:val="0"/>
              <w:autoSpaceDN w:val="0"/>
              <w:adjustRightInd w:val="0"/>
              <w:spacing w:line="360" w:lineRule="auto"/>
              <w:jc w:val="left"/>
              <w:rPr>
                <w:rFonts w:ascii="Times New Roman" w:hAnsi="Times New Roman" w:eastAsia="宋体" w:cs="Times New Roman"/>
                <w:kern w:val="0"/>
                <w:sz w:val="24"/>
                <w:szCs w:val="24"/>
              </w:rPr>
            </w:pPr>
            <w:r>
              <w:rPr>
                <w:rFonts w:ascii="Times New Roman" w:hAnsi="Times New Roman" w:cs="Times New Roman"/>
                <w:sz w:val="24"/>
                <w:szCs w:val="24"/>
              </w:rPr>
              <w:t xml:space="preserve">Among the 74 patients with breast cancer (BC), one of which had no immunopathology, the median age was 54 years old (ranging between 25 and 62 years old). According to the size of tumor, 15 patients were at stage T1 (20.27%), 51 were at stage T2 (68.49%), and 8 were at stage T3 (10.81%). According to the number of lymph node metastasis, 38 patients were at stage N0 (51.35%), 21 were at stage N1 (28.38%), 7 were at stage N2 (9.46%), and 8 were at stage N3 (10.81%). According to the 9th AJCC staging system, 8 patients were at stage I (10.81%), 50 were at stage II (67.57%), 15 were at stage III (20.27%), and 1 were at stage IV (1.35%). Correlations between B7H3 levels on TAM and BC clinicopathological parameters were investigated using  </w:t>
            </w:r>
            <w:r>
              <w:rPr>
                <w:rFonts w:ascii="Times New Roman" w:hAnsi="Times New Roman" w:eastAsia="宋体" w:cs="Times New Roman"/>
                <w:kern w:val="0"/>
                <w:sz w:val="24"/>
                <w:szCs w:val="24"/>
              </w:rPr>
              <w:t xml:space="preserve">two-sided χ2 </w:t>
            </w:r>
            <w:r>
              <w:rPr>
                <w:rFonts w:ascii="Times New Roman" w:hAnsi="Times New Roman" w:cs="Times New Roman"/>
                <w:sz w:val="24"/>
                <w:szCs w:val="24"/>
              </w:rPr>
              <w:t>test. As listed in Table S1, the B7H3 levels on TAM was significantly correlated with PR (</w:t>
            </w:r>
            <w:r>
              <w:rPr>
                <w:rFonts w:ascii="Times New Roman" w:hAnsi="Times New Roman" w:cs="Times New Roman"/>
                <w:i/>
                <w:iCs/>
                <w:sz w:val="24"/>
                <w:szCs w:val="24"/>
              </w:rPr>
              <w:t xml:space="preserve">P = </w:t>
            </w:r>
            <w:r>
              <w:rPr>
                <w:rFonts w:ascii="Times New Roman" w:hAnsi="Times New Roman" w:cs="Times New Roman"/>
                <w:sz w:val="24"/>
                <w:szCs w:val="24"/>
              </w:rPr>
              <w:t>0 .048), while B7H3 levels on TAM was not significantly correlated with age, N stage, TNM stage, Ki-67, ER, PR, HER2, E-cadherin and Calponin expression.</w:t>
            </w:r>
          </w:p>
          <w:p w14:paraId="7D6395F0">
            <w:pPr>
              <w:autoSpaceDE w:val="0"/>
              <w:autoSpaceDN w:val="0"/>
              <w:adjustRightInd w:val="0"/>
              <w:spacing w:line="360" w:lineRule="auto"/>
              <w:jc w:val="left"/>
              <w:rPr>
                <w:rFonts w:ascii="Times New Roman" w:hAnsi="Times New Roman" w:eastAsia="宋体" w:cs="Times New Roman"/>
                <w:kern w:val="0"/>
                <w:sz w:val="24"/>
                <w:szCs w:val="24"/>
              </w:rPr>
            </w:pPr>
          </w:p>
        </w:tc>
      </w:tr>
    </w:tbl>
    <w:p w14:paraId="09975E55">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F0"/>
    <w:rsid w:val="001A4E96"/>
    <w:rsid w:val="002F10F0"/>
    <w:rsid w:val="00507EF3"/>
    <w:rsid w:val="00E707E1"/>
    <w:rsid w:val="7F21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335</Words>
  <Characters>1387</Characters>
  <Lines>50</Lines>
  <Paragraphs>25</Paragraphs>
  <TotalTime>0</TotalTime>
  <ScaleCrop>false</ScaleCrop>
  <LinksUpToDate>false</LinksUpToDate>
  <CharactersWithSpaces>1602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2025-04-07T15:53:00Z</dcterms:created>
  <dc:creator>tiantian dai</dc:creator>
  <cp:lastModifiedBy>代甜甜</cp:lastModifiedBy>
  <dcterms:modified xsi:type="dcterms:W3CDTF">2025-04-07T16:00:07Z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eyJoZGlkIjoiZTc2NjE3MzUyNWI1MDhlMWVkNDRmZWVkYmZhODE3YWUiLCJ1c2VySWQiOiIyNTUzNTUyOSJ9</vt:lpwstr>
  </property>
  <property fmtid="{D5CDD505-2E9C-101B-9397-08002B2CF9AE}" pid="3" name="KSOProductBuildVer">
    <vt:lpwstr>2052-12.1.0.20305</vt:lpwstr>
  </property>
  <property fmtid="{D5CDD505-2E9C-101B-9397-08002B2CF9AE}" pid="4" name="ICV">
    <vt:lpwstr>2112887BFB974F228EE43D26573A2F8F_12</vt:lpwstr>
  </property>
</Properties>
</file>