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901" w:type="dxa"/>
        <w:jc w:val="center"/>
        <w:tblLook w:val="04A0" w:firstRow="1" w:lastRow="0" w:firstColumn="1" w:lastColumn="0" w:noHBand="0" w:noVBand="1"/>
      </w:tblPr>
      <w:tblGrid>
        <w:gridCol w:w="1989"/>
        <w:gridCol w:w="2721"/>
        <w:gridCol w:w="2398"/>
        <w:gridCol w:w="2397"/>
        <w:gridCol w:w="2396"/>
      </w:tblGrid>
      <w:tr w:rsidR="00C8664C" w14:paraId="051D197D" w14:textId="77777777" w:rsidTr="00573A7D">
        <w:trPr>
          <w:trHeight w:val="277"/>
          <w:jc w:val="center"/>
        </w:trPr>
        <w:tc>
          <w:tcPr>
            <w:tcW w:w="11901" w:type="dxa"/>
            <w:gridSpan w:val="5"/>
            <w:tcBorders>
              <w:top w:val="nil"/>
              <w:left w:val="nil"/>
              <w:bottom w:val="single" w:sz="4" w:space="0" w:color="000000"/>
              <w:right w:val="nil"/>
            </w:tcBorders>
            <w:shd w:val="clear" w:color="auto" w:fill="auto"/>
            <w:noWrap/>
            <w:vAlign w:val="bottom"/>
          </w:tcPr>
          <w:p w14:paraId="4617DAF0" w14:textId="77777777" w:rsidR="00C8664C" w:rsidRDefault="00C8664C" w:rsidP="00573A7D">
            <w:pPr>
              <w:rPr>
                <w:rFonts w:ascii="Times New Roman" w:hAnsi="Times New Roman" w:cs="Times New Roman"/>
                <w:b/>
                <w:bCs/>
                <w:sz w:val="20"/>
                <w:szCs w:val="20"/>
              </w:rPr>
            </w:pPr>
          </w:p>
          <w:p w14:paraId="1C37008E" w14:textId="741D9898"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 xml:space="preserve">Table </w:t>
            </w:r>
            <w:r>
              <w:rPr>
                <w:rFonts w:ascii="Times New Roman" w:hAnsi="Times New Roman" w:cs="Times New Roman" w:hint="eastAsia"/>
                <w:b/>
                <w:bCs/>
                <w:sz w:val="20"/>
                <w:szCs w:val="20"/>
              </w:rPr>
              <w:t>S1</w:t>
            </w:r>
            <w:r>
              <w:rPr>
                <w:rFonts w:ascii="Times New Roman" w:hAnsi="Times New Roman" w:cs="Times New Roman"/>
                <w:b/>
                <w:bCs/>
                <w:sz w:val="20"/>
                <w:szCs w:val="20"/>
              </w:rPr>
              <w:t>. Association between 22:0 and total VLSFA and Periodontitis stratified by diabetes disease.</w:t>
            </w:r>
          </w:p>
        </w:tc>
      </w:tr>
      <w:tr w:rsidR="00C8664C" w14:paraId="19E02B64" w14:textId="77777777" w:rsidTr="00573A7D">
        <w:trPr>
          <w:trHeight w:val="277"/>
          <w:jc w:val="center"/>
        </w:trPr>
        <w:tc>
          <w:tcPr>
            <w:tcW w:w="1989" w:type="dxa"/>
            <w:vMerge w:val="restart"/>
            <w:tcBorders>
              <w:top w:val="single" w:sz="4" w:space="0" w:color="000000"/>
              <w:left w:val="nil"/>
              <w:bottom w:val="single" w:sz="4" w:space="0" w:color="000000"/>
              <w:right w:val="nil"/>
            </w:tcBorders>
            <w:shd w:val="clear" w:color="auto" w:fill="auto"/>
            <w:vAlign w:val="center"/>
          </w:tcPr>
          <w:p w14:paraId="486771FA"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Exposure</w:t>
            </w:r>
          </w:p>
        </w:tc>
        <w:tc>
          <w:tcPr>
            <w:tcW w:w="2721" w:type="dxa"/>
            <w:tcBorders>
              <w:top w:val="single" w:sz="4" w:space="0" w:color="000000"/>
              <w:left w:val="nil"/>
              <w:bottom w:val="single" w:sz="4" w:space="0" w:color="000000"/>
              <w:right w:val="nil"/>
            </w:tcBorders>
            <w:shd w:val="clear" w:color="auto" w:fill="auto"/>
            <w:noWrap/>
            <w:vAlign w:val="bottom"/>
          </w:tcPr>
          <w:p w14:paraId="438C6C0C"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Unadjusted</w:t>
            </w:r>
          </w:p>
        </w:tc>
        <w:tc>
          <w:tcPr>
            <w:tcW w:w="2398" w:type="dxa"/>
            <w:tcBorders>
              <w:top w:val="single" w:sz="4" w:space="0" w:color="000000"/>
              <w:left w:val="nil"/>
              <w:bottom w:val="single" w:sz="4" w:space="0" w:color="000000"/>
              <w:right w:val="nil"/>
            </w:tcBorders>
            <w:shd w:val="clear" w:color="auto" w:fill="auto"/>
            <w:vAlign w:val="center"/>
          </w:tcPr>
          <w:p w14:paraId="7D19D53B"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 xml:space="preserve">Model 1 </w:t>
            </w:r>
          </w:p>
        </w:tc>
        <w:tc>
          <w:tcPr>
            <w:tcW w:w="2397" w:type="dxa"/>
            <w:tcBorders>
              <w:top w:val="single" w:sz="4" w:space="0" w:color="000000"/>
              <w:left w:val="nil"/>
              <w:bottom w:val="single" w:sz="4" w:space="0" w:color="000000"/>
              <w:right w:val="nil"/>
            </w:tcBorders>
            <w:shd w:val="clear" w:color="auto" w:fill="auto"/>
            <w:vAlign w:val="center"/>
          </w:tcPr>
          <w:p w14:paraId="63164692"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Model 2</w:t>
            </w:r>
          </w:p>
        </w:tc>
        <w:tc>
          <w:tcPr>
            <w:tcW w:w="2396" w:type="dxa"/>
            <w:tcBorders>
              <w:top w:val="single" w:sz="4" w:space="0" w:color="000000"/>
              <w:left w:val="nil"/>
              <w:bottom w:val="single" w:sz="4" w:space="0" w:color="000000"/>
              <w:right w:val="nil"/>
            </w:tcBorders>
            <w:shd w:val="clear" w:color="auto" w:fill="auto"/>
            <w:vAlign w:val="center"/>
          </w:tcPr>
          <w:p w14:paraId="689E3EE8"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Model 3</w:t>
            </w:r>
          </w:p>
        </w:tc>
      </w:tr>
      <w:tr w:rsidR="00C8664C" w14:paraId="5950D817" w14:textId="77777777" w:rsidTr="00573A7D">
        <w:trPr>
          <w:trHeight w:val="277"/>
          <w:jc w:val="center"/>
        </w:trPr>
        <w:tc>
          <w:tcPr>
            <w:tcW w:w="1989" w:type="dxa"/>
            <w:vMerge/>
            <w:tcBorders>
              <w:top w:val="single" w:sz="4" w:space="0" w:color="000000"/>
              <w:left w:val="nil"/>
              <w:bottom w:val="single" w:sz="4" w:space="0" w:color="000000"/>
              <w:right w:val="nil"/>
            </w:tcBorders>
            <w:vAlign w:val="center"/>
          </w:tcPr>
          <w:p w14:paraId="47ED5E64" w14:textId="77777777" w:rsidR="00C8664C" w:rsidRDefault="00C8664C" w:rsidP="00573A7D">
            <w:pPr>
              <w:rPr>
                <w:rFonts w:ascii="Times New Roman" w:hAnsi="Times New Roman" w:cs="Times New Roman"/>
                <w:b/>
                <w:bCs/>
                <w:sz w:val="20"/>
                <w:szCs w:val="20"/>
              </w:rPr>
            </w:pPr>
          </w:p>
        </w:tc>
        <w:tc>
          <w:tcPr>
            <w:tcW w:w="2721" w:type="dxa"/>
            <w:tcBorders>
              <w:top w:val="nil"/>
              <w:left w:val="nil"/>
              <w:bottom w:val="single" w:sz="4" w:space="0" w:color="000000"/>
              <w:right w:val="nil"/>
            </w:tcBorders>
            <w:shd w:val="clear" w:color="auto" w:fill="auto"/>
            <w:noWrap/>
            <w:vAlign w:val="bottom"/>
          </w:tcPr>
          <w:p w14:paraId="784AEB9B"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(OR;95%CI;</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P-value)</w:t>
            </w:r>
          </w:p>
        </w:tc>
        <w:tc>
          <w:tcPr>
            <w:tcW w:w="2398" w:type="dxa"/>
            <w:tcBorders>
              <w:top w:val="nil"/>
              <w:left w:val="nil"/>
              <w:bottom w:val="single" w:sz="4" w:space="0" w:color="000000"/>
              <w:right w:val="nil"/>
            </w:tcBorders>
            <w:shd w:val="clear" w:color="auto" w:fill="auto"/>
            <w:noWrap/>
            <w:vAlign w:val="bottom"/>
          </w:tcPr>
          <w:p w14:paraId="6D3D8BDF"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(OR;95%CI;</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P-value)</w:t>
            </w:r>
          </w:p>
        </w:tc>
        <w:tc>
          <w:tcPr>
            <w:tcW w:w="2397" w:type="dxa"/>
            <w:tcBorders>
              <w:top w:val="nil"/>
              <w:left w:val="nil"/>
              <w:bottom w:val="single" w:sz="4" w:space="0" w:color="000000"/>
              <w:right w:val="nil"/>
            </w:tcBorders>
            <w:shd w:val="clear" w:color="auto" w:fill="auto"/>
            <w:noWrap/>
            <w:vAlign w:val="bottom"/>
          </w:tcPr>
          <w:p w14:paraId="6D2BDFDF"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(OR;95%CI;</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P-value)</w:t>
            </w:r>
          </w:p>
        </w:tc>
        <w:tc>
          <w:tcPr>
            <w:tcW w:w="2396" w:type="dxa"/>
            <w:tcBorders>
              <w:top w:val="nil"/>
              <w:left w:val="nil"/>
              <w:bottom w:val="single" w:sz="4" w:space="0" w:color="000000"/>
              <w:right w:val="nil"/>
            </w:tcBorders>
            <w:shd w:val="clear" w:color="auto" w:fill="auto"/>
            <w:noWrap/>
            <w:vAlign w:val="bottom"/>
          </w:tcPr>
          <w:p w14:paraId="47386393"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(OR;95%CI;</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P-value)</w:t>
            </w:r>
          </w:p>
        </w:tc>
      </w:tr>
      <w:tr w:rsidR="00C8664C" w14:paraId="55A947C5" w14:textId="77777777" w:rsidTr="00573A7D">
        <w:trPr>
          <w:trHeight w:val="277"/>
          <w:jc w:val="center"/>
        </w:trPr>
        <w:tc>
          <w:tcPr>
            <w:tcW w:w="11901" w:type="dxa"/>
            <w:gridSpan w:val="5"/>
            <w:tcBorders>
              <w:top w:val="single" w:sz="4" w:space="0" w:color="000000"/>
              <w:left w:val="nil"/>
              <w:bottom w:val="nil"/>
              <w:right w:val="nil"/>
            </w:tcBorders>
            <w:shd w:val="clear" w:color="auto" w:fill="auto"/>
            <w:noWrap/>
            <w:vAlign w:val="bottom"/>
          </w:tcPr>
          <w:p w14:paraId="0D7ED475"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With diabetes</w:t>
            </w:r>
          </w:p>
        </w:tc>
      </w:tr>
      <w:tr w:rsidR="00C8664C" w14:paraId="4F2B47D2" w14:textId="77777777" w:rsidTr="00573A7D">
        <w:trPr>
          <w:trHeight w:val="277"/>
          <w:jc w:val="center"/>
        </w:trPr>
        <w:tc>
          <w:tcPr>
            <w:tcW w:w="1989" w:type="dxa"/>
            <w:tcBorders>
              <w:top w:val="nil"/>
              <w:left w:val="nil"/>
              <w:bottom w:val="nil"/>
              <w:right w:val="nil"/>
            </w:tcBorders>
            <w:shd w:val="clear" w:color="auto" w:fill="auto"/>
            <w:noWrap/>
            <w:vAlign w:val="bottom"/>
          </w:tcPr>
          <w:p w14:paraId="5A334467"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22:0</w:t>
            </w:r>
          </w:p>
        </w:tc>
        <w:tc>
          <w:tcPr>
            <w:tcW w:w="2721" w:type="dxa"/>
            <w:tcBorders>
              <w:top w:val="nil"/>
              <w:left w:val="nil"/>
              <w:bottom w:val="nil"/>
              <w:right w:val="nil"/>
            </w:tcBorders>
            <w:shd w:val="clear" w:color="auto" w:fill="auto"/>
            <w:noWrap/>
            <w:vAlign w:val="bottom"/>
          </w:tcPr>
          <w:p w14:paraId="7BD41C93"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1.619 (0.301, 8.700) 0.574</w:t>
            </w:r>
          </w:p>
        </w:tc>
        <w:tc>
          <w:tcPr>
            <w:tcW w:w="2398" w:type="dxa"/>
            <w:tcBorders>
              <w:top w:val="nil"/>
              <w:left w:val="nil"/>
              <w:bottom w:val="nil"/>
              <w:right w:val="nil"/>
            </w:tcBorders>
            <w:shd w:val="clear" w:color="auto" w:fill="auto"/>
            <w:noWrap/>
            <w:vAlign w:val="bottom"/>
          </w:tcPr>
          <w:p w14:paraId="13592898"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0.604 (0.086, 4.228) 0.611</w:t>
            </w:r>
          </w:p>
        </w:tc>
        <w:tc>
          <w:tcPr>
            <w:tcW w:w="2397" w:type="dxa"/>
            <w:tcBorders>
              <w:top w:val="nil"/>
              <w:left w:val="nil"/>
              <w:bottom w:val="nil"/>
              <w:right w:val="nil"/>
            </w:tcBorders>
            <w:shd w:val="clear" w:color="auto" w:fill="auto"/>
            <w:noWrap/>
            <w:vAlign w:val="bottom"/>
          </w:tcPr>
          <w:p w14:paraId="5E7705FD"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0.610 (0.083, 4.503) 0.628</w:t>
            </w:r>
          </w:p>
        </w:tc>
        <w:tc>
          <w:tcPr>
            <w:tcW w:w="2396" w:type="dxa"/>
            <w:tcBorders>
              <w:top w:val="nil"/>
              <w:left w:val="nil"/>
              <w:bottom w:val="nil"/>
              <w:right w:val="nil"/>
            </w:tcBorders>
            <w:shd w:val="clear" w:color="auto" w:fill="auto"/>
            <w:noWrap/>
            <w:vAlign w:val="bottom"/>
          </w:tcPr>
          <w:p w14:paraId="172DB2A6"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0.681 (0.087, 5.322) 0.714</w:t>
            </w:r>
          </w:p>
        </w:tc>
      </w:tr>
      <w:tr w:rsidR="00C8664C" w14:paraId="6F032579" w14:textId="77777777" w:rsidTr="00573A7D">
        <w:trPr>
          <w:trHeight w:val="277"/>
          <w:jc w:val="center"/>
        </w:trPr>
        <w:tc>
          <w:tcPr>
            <w:tcW w:w="1989" w:type="dxa"/>
            <w:tcBorders>
              <w:top w:val="nil"/>
              <w:left w:val="nil"/>
              <w:right w:val="nil"/>
            </w:tcBorders>
            <w:shd w:val="clear" w:color="auto" w:fill="auto"/>
            <w:noWrap/>
            <w:vAlign w:val="bottom"/>
          </w:tcPr>
          <w:p w14:paraId="4A6F2200"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22:0(groups)</w:t>
            </w:r>
          </w:p>
        </w:tc>
        <w:tc>
          <w:tcPr>
            <w:tcW w:w="2721" w:type="dxa"/>
            <w:tcBorders>
              <w:top w:val="nil"/>
              <w:left w:val="nil"/>
              <w:right w:val="nil"/>
            </w:tcBorders>
            <w:shd w:val="clear" w:color="auto" w:fill="auto"/>
            <w:noWrap/>
            <w:vAlign w:val="bottom"/>
          </w:tcPr>
          <w:p w14:paraId="24782442" w14:textId="77777777" w:rsidR="00C8664C" w:rsidRDefault="00C8664C" w:rsidP="00573A7D">
            <w:pPr>
              <w:rPr>
                <w:rFonts w:ascii="Times New Roman" w:hAnsi="Times New Roman" w:cs="Times New Roman"/>
                <w:sz w:val="20"/>
                <w:szCs w:val="20"/>
              </w:rPr>
            </w:pPr>
          </w:p>
        </w:tc>
        <w:tc>
          <w:tcPr>
            <w:tcW w:w="2398" w:type="dxa"/>
            <w:tcBorders>
              <w:top w:val="nil"/>
              <w:left w:val="nil"/>
              <w:right w:val="nil"/>
            </w:tcBorders>
            <w:shd w:val="clear" w:color="auto" w:fill="auto"/>
            <w:noWrap/>
            <w:vAlign w:val="bottom"/>
          </w:tcPr>
          <w:p w14:paraId="3013ABAE" w14:textId="77777777" w:rsidR="00C8664C" w:rsidRDefault="00C8664C" w:rsidP="00573A7D">
            <w:pPr>
              <w:rPr>
                <w:rFonts w:ascii="Times New Roman" w:hAnsi="Times New Roman" w:cs="Times New Roman"/>
                <w:sz w:val="20"/>
                <w:szCs w:val="20"/>
              </w:rPr>
            </w:pPr>
          </w:p>
        </w:tc>
        <w:tc>
          <w:tcPr>
            <w:tcW w:w="2397" w:type="dxa"/>
            <w:tcBorders>
              <w:top w:val="nil"/>
              <w:left w:val="nil"/>
              <w:right w:val="nil"/>
            </w:tcBorders>
            <w:shd w:val="clear" w:color="auto" w:fill="auto"/>
            <w:noWrap/>
            <w:vAlign w:val="bottom"/>
          </w:tcPr>
          <w:p w14:paraId="7DADF26C" w14:textId="77777777" w:rsidR="00C8664C" w:rsidRDefault="00C8664C" w:rsidP="00573A7D">
            <w:pPr>
              <w:rPr>
                <w:rFonts w:ascii="Times New Roman" w:hAnsi="Times New Roman" w:cs="Times New Roman"/>
                <w:sz w:val="20"/>
                <w:szCs w:val="20"/>
              </w:rPr>
            </w:pPr>
          </w:p>
        </w:tc>
        <w:tc>
          <w:tcPr>
            <w:tcW w:w="2396" w:type="dxa"/>
            <w:tcBorders>
              <w:top w:val="nil"/>
              <w:left w:val="nil"/>
              <w:right w:val="nil"/>
            </w:tcBorders>
            <w:shd w:val="clear" w:color="auto" w:fill="auto"/>
            <w:noWrap/>
            <w:vAlign w:val="bottom"/>
          </w:tcPr>
          <w:p w14:paraId="153A0CA0" w14:textId="77777777" w:rsidR="00C8664C" w:rsidRDefault="00C8664C" w:rsidP="00573A7D">
            <w:pPr>
              <w:rPr>
                <w:rFonts w:ascii="Times New Roman" w:hAnsi="Times New Roman" w:cs="Times New Roman"/>
                <w:sz w:val="20"/>
                <w:szCs w:val="20"/>
              </w:rPr>
            </w:pPr>
          </w:p>
        </w:tc>
      </w:tr>
      <w:tr w:rsidR="00C8664C" w14:paraId="1757007C" w14:textId="77777777" w:rsidTr="00573A7D">
        <w:trPr>
          <w:trHeight w:val="277"/>
          <w:jc w:val="center"/>
        </w:trPr>
        <w:tc>
          <w:tcPr>
            <w:tcW w:w="1989" w:type="dxa"/>
            <w:tcBorders>
              <w:top w:val="nil"/>
              <w:left w:val="nil"/>
              <w:right w:val="nil"/>
            </w:tcBorders>
            <w:shd w:val="clear" w:color="auto" w:fill="auto"/>
            <w:noWrap/>
            <w:vAlign w:val="bottom"/>
          </w:tcPr>
          <w:p w14:paraId="66C17A82"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Q1(0.170-0.485)</w:t>
            </w:r>
          </w:p>
        </w:tc>
        <w:tc>
          <w:tcPr>
            <w:tcW w:w="2721" w:type="dxa"/>
            <w:tcBorders>
              <w:top w:val="nil"/>
              <w:left w:val="nil"/>
              <w:right w:val="nil"/>
            </w:tcBorders>
            <w:shd w:val="clear" w:color="auto" w:fill="auto"/>
            <w:noWrap/>
            <w:vAlign w:val="bottom"/>
          </w:tcPr>
          <w:p w14:paraId="2785A844"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 xml:space="preserve">1 </w:t>
            </w:r>
          </w:p>
        </w:tc>
        <w:tc>
          <w:tcPr>
            <w:tcW w:w="2398" w:type="dxa"/>
            <w:tcBorders>
              <w:top w:val="nil"/>
              <w:left w:val="nil"/>
              <w:right w:val="nil"/>
            </w:tcBorders>
            <w:shd w:val="clear" w:color="auto" w:fill="auto"/>
            <w:noWrap/>
            <w:vAlign w:val="bottom"/>
          </w:tcPr>
          <w:p w14:paraId="4D9506C7"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 xml:space="preserve">1 </w:t>
            </w:r>
          </w:p>
        </w:tc>
        <w:tc>
          <w:tcPr>
            <w:tcW w:w="2397" w:type="dxa"/>
            <w:tcBorders>
              <w:top w:val="nil"/>
              <w:left w:val="nil"/>
              <w:right w:val="nil"/>
            </w:tcBorders>
            <w:shd w:val="clear" w:color="auto" w:fill="auto"/>
            <w:noWrap/>
            <w:vAlign w:val="bottom"/>
          </w:tcPr>
          <w:p w14:paraId="6931E478"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 xml:space="preserve">1 </w:t>
            </w:r>
          </w:p>
        </w:tc>
        <w:tc>
          <w:tcPr>
            <w:tcW w:w="2396" w:type="dxa"/>
            <w:tcBorders>
              <w:top w:val="nil"/>
              <w:left w:val="nil"/>
              <w:right w:val="nil"/>
            </w:tcBorders>
            <w:shd w:val="clear" w:color="auto" w:fill="auto"/>
            <w:noWrap/>
            <w:vAlign w:val="bottom"/>
          </w:tcPr>
          <w:p w14:paraId="3A16CA2D"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 xml:space="preserve">1 </w:t>
            </w:r>
          </w:p>
        </w:tc>
      </w:tr>
      <w:tr w:rsidR="00C8664C" w14:paraId="3FA3D41C" w14:textId="77777777" w:rsidTr="00573A7D">
        <w:trPr>
          <w:trHeight w:val="277"/>
          <w:jc w:val="center"/>
        </w:trPr>
        <w:tc>
          <w:tcPr>
            <w:tcW w:w="1989" w:type="dxa"/>
            <w:tcBorders>
              <w:left w:val="nil"/>
              <w:bottom w:val="nil"/>
              <w:right w:val="nil"/>
            </w:tcBorders>
            <w:shd w:val="clear" w:color="auto" w:fill="auto"/>
            <w:noWrap/>
            <w:vAlign w:val="bottom"/>
          </w:tcPr>
          <w:p w14:paraId="7FBA4A3E"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Q2(0.486-0.590)</w:t>
            </w:r>
          </w:p>
        </w:tc>
        <w:tc>
          <w:tcPr>
            <w:tcW w:w="2721" w:type="dxa"/>
            <w:tcBorders>
              <w:left w:val="nil"/>
              <w:bottom w:val="nil"/>
              <w:right w:val="nil"/>
            </w:tcBorders>
            <w:shd w:val="clear" w:color="auto" w:fill="auto"/>
            <w:noWrap/>
            <w:vAlign w:val="bottom"/>
          </w:tcPr>
          <w:p w14:paraId="28BF2B61"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0.485 (0.240, 0.977) 0.043</w:t>
            </w:r>
          </w:p>
        </w:tc>
        <w:tc>
          <w:tcPr>
            <w:tcW w:w="2398" w:type="dxa"/>
            <w:tcBorders>
              <w:left w:val="nil"/>
              <w:bottom w:val="nil"/>
              <w:right w:val="nil"/>
            </w:tcBorders>
            <w:shd w:val="clear" w:color="auto" w:fill="auto"/>
            <w:noWrap/>
            <w:vAlign w:val="bottom"/>
          </w:tcPr>
          <w:p w14:paraId="48EFEFA5"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0.416 (0.193, 0.894) 0.025</w:t>
            </w:r>
          </w:p>
        </w:tc>
        <w:tc>
          <w:tcPr>
            <w:tcW w:w="2397" w:type="dxa"/>
            <w:tcBorders>
              <w:left w:val="nil"/>
              <w:bottom w:val="nil"/>
              <w:right w:val="nil"/>
            </w:tcBorders>
            <w:shd w:val="clear" w:color="auto" w:fill="auto"/>
            <w:noWrap/>
            <w:vAlign w:val="bottom"/>
          </w:tcPr>
          <w:p w14:paraId="37C96AC1"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0.402 (0.185, 0.878) 0.022</w:t>
            </w:r>
          </w:p>
        </w:tc>
        <w:tc>
          <w:tcPr>
            <w:tcW w:w="2396" w:type="dxa"/>
            <w:tcBorders>
              <w:left w:val="nil"/>
              <w:bottom w:val="nil"/>
              <w:right w:val="nil"/>
            </w:tcBorders>
            <w:shd w:val="clear" w:color="auto" w:fill="auto"/>
            <w:noWrap/>
            <w:vAlign w:val="bottom"/>
          </w:tcPr>
          <w:p w14:paraId="45113179" w14:textId="77777777" w:rsidR="00C8664C" w:rsidRDefault="00C8664C" w:rsidP="00573A7D">
            <w:pPr>
              <w:rPr>
                <w:rFonts w:ascii="Times New Roman" w:hAnsi="Times New Roman" w:cs="Times New Roman"/>
                <w:sz w:val="20"/>
                <w:szCs w:val="20"/>
              </w:rPr>
            </w:pPr>
            <w:bookmarkStart w:id="0" w:name="_Hlk180231458"/>
            <w:r>
              <w:rPr>
                <w:rFonts w:ascii="Times New Roman" w:hAnsi="Times New Roman" w:cs="Times New Roman"/>
                <w:sz w:val="20"/>
                <w:szCs w:val="20"/>
              </w:rPr>
              <w:t>0.385 (0.173, 0.854) 0.019</w:t>
            </w:r>
            <w:bookmarkEnd w:id="0"/>
          </w:p>
        </w:tc>
      </w:tr>
      <w:tr w:rsidR="00C8664C" w14:paraId="7130BB7D" w14:textId="77777777" w:rsidTr="00573A7D">
        <w:trPr>
          <w:trHeight w:val="277"/>
          <w:jc w:val="center"/>
        </w:trPr>
        <w:tc>
          <w:tcPr>
            <w:tcW w:w="1989" w:type="dxa"/>
            <w:tcBorders>
              <w:top w:val="nil"/>
              <w:left w:val="nil"/>
              <w:bottom w:val="nil"/>
              <w:right w:val="nil"/>
            </w:tcBorders>
            <w:shd w:val="clear" w:color="auto" w:fill="auto"/>
            <w:noWrap/>
            <w:vAlign w:val="bottom"/>
          </w:tcPr>
          <w:p w14:paraId="0B0D1842"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Q3(0.590-0.698)</w:t>
            </w:r>
          </w:p>
        </w:tc>
        <w:tc>
          <w:tcPr>
            <w:tcW w:w="2721" w:type="dxa"/>
            <w:tcBorders>
              <w:top w:val="nil"/>
              <w:left w:val="nil"/>
              <w:bottom w:val="nil"/>
              <w:right w:val="nil"/>
            </w:tcBorders>
            <w:shd w:val="clear" w:color="auto" w:fill="auto"/>
            <w:noWrap/>
            <w:vAlign w:val="bottom"/>
          </w:tcPr>
          <w:p w14:paraId="1068468A"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1.145 (0.498, 2.633) 0.749</w:t>
            </w:r>
          </w:p>
        </w:tc>
        <w:tc>
          <w:tcPr>
            <w:tcW w:w="2398" w:type="dxa"/>
            <w:tcBorders>
              <w:top w:val="nil"/>
              <w:left w:val="nil"/>
              <w:bottom w:val="nil"/>
              <w:right w:val="nil"/>
            </w:tcBorders>
            <w:shd w:val="clear" w:color="auto" w:fill="auto"/>
            <w:noWrap/>
            <w:vAlign w:val="bottom"/>
          </w:tcPr>
          <w:p w14:paraId="0B66D635"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0.861 (0.345, 2.147) 0.748</w:t>
            </w:r>
          </w:p>
        </w:tc>
        <w:tc>
          <w:tcPr>
            <w:tcW w:w="2397" w:type="dxa"/>
            <w:tcBorders>
              <w:top w:val="nil"/>
              <w:left w:val="nil"/>
              <w:bottom w:val="nil"/>
              <w:right w:val="nil"/>
            </w:tcBorders>
            <w:shd w:val="clear" w:color="auto" w:fill="auto"/>
            <w:noWrap/>
            <w:vAlign w:val="bottom"/>
          </w:tcPr>
          <w:p w14:paraId="033459F8"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0.908 (0.358, 2.307) 0.840</w:t>
            </w:r>
          </w:p>
        </w:tc>
        <w:tc>
          <w:tcPr>
            <w:tcW w:w="2396" w:type="dxa"/>
            <w:tcBorders>
              <w:top w:val="nil"/>
              <w:left w:val="nil"/>
              <w:bottom w:val="nil"/>
              <w:right w:val="nil"/>
            </w:tcBorders>
            <w:shd w:val="clear" w:color="auto" w:fill="auto"/>
            <w:noWrap/>
            <w:vAlign w:val="bottom"/>
          </w:tcPr>
          <w:p w14:paraId="0A6C20BD"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0.817 (0.313, 2.135) 0.680</w:t>
            </w:r>
          </w:p>
        </w:tc>
      </w:tr>
      <w:tr w:rsidR="00C8664C" w14:paraId="12857F98" w14:textId="77777777" w:rsidTr="00573A7D">
        <w:trPr>
          <w:trHeight w:val="277"/>
          <w:jc w:val="center"/>
        </w:trPr>
        <w:tc>
          <w:tcPr>
            <w:tcW w:w="1989" w:type="dxa"/>
            <w:tcBorders>
              <w:top w:val="nil"/>
              <w:left w:val="nil"/>
              <w:bottom w:val="nil"/>
              <w:right w:val="nil"/>
            </w:tcBorders>
            <w:shd w:val="clear" w:color="auto" w:fill="auto"/>
            <w:noWrap/>
            <w:vAlign w:val="bottom"/>
          </w:tcPr>
          <w:p w14:paraId="7595B085"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Q4(0.698-1.602)</w:t>
            </w:r>
          </w:p>
        </w:tc>
        <w:tc>
          <w:tcPr>
            <w:tcW w:w="2721" w:type="dxa"/>
            <w:tcBorders>
              <w:top w:val="nil"/>
              <w:left w:val="nil"/>
              <w:bottom w:val="nil"/>
              <w:right w:val="nil"/>
            </w:tcBorders>
            <w:shd w:val="clear" w:color="auto" w:fill="auto"/>
            <w:noWrap/>
            <w:vAlign w:val="bottom"/>
          </w:tcPr>
          <w:p w14:paraId="0AA1D4A2"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1.575 (0.682, 3.637) 0.287</w:t>
            </w:r>
          </w:p>
        </w:tc>
        <w:tc>
          <w:tcPr>
            <w:tcW w:w="2398" w:type="dxa"/>
            <w:tcBorders>
              <w:top w:val="nil"/>
              <w:left w:val="nil"/>
              <w:bottom w:val="nil"/>
              <w:right w:val="nil"/>
            </w:tcBorders>
            <w:shd w:val="clear" w:color="auto" w:fill="auto"/>
            <w:noWrap/>
            <w:vAlign w:val="bottom"/>
          </w:tcPr>
          <w:p w14:paraId="7D66F721"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1.237 (0.474, 3.227) 0.664</w:t>
            </w:r>
          </w:p>
        </w:tc>
        <w:tc>
          <w:tcPr>
            <w:tcW w:w="2397" w:type="dxa"/>
            <w:tcBorders>
              <w:top w:val="nil"/>
              <w:left w:val="nil"/>
              <w:bottom w:val="nil"/>
              <w:right w:val="nil"/>
            </w:tcBorders>
            <w:shd w:val="clear" w:color="auto" w:fill="auto"/>
            <w:noWrap/>
            <w:vAlign w:val="bottom"/>
          </w:tcPr>
          <w:p w14:paraId="7223BA9A"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1.293 (0.485, 3.450) 0.608</w:t>
            </w:r>
          </w:p>
        </w:tc>
        <w:tc>
          <w:tcPr>
            <w:tcW w:w="2396" w:type="dxa"/>
            <w:tcBorders>
              <w:top w:val="nil"/>
              <w:left w:val="nil"/>
              <w:bottom w:val="nil"/>
              <w:right w:val="nil"/>
            </w:tcBorders>
            <w:shd w:val="clear" w:color="auto" w:fill="auto"/>
            <w:noWrap/>
            <w:vAlign w:val="bottom"/>
          </w:tcPr>
          <w:p w14:paraId="5FBA8B79"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1.388 (0.502, 3.842) 0.527</w:t>
            </w:r>
          </w:p>
        </w:tc>
      </w:tr>
      <w:tr w:rsidR="00C8664C" w14:paraId="0FCDD035" w14:textId="77777777" w:rsidTr="00573A7D">
        <w:trPr>
          <w:trHeight w:val="277"/>
          <w:jc w:val="center"/>
        </w:trPr>
        <w:tc>
          <w:tcPr>
            <w:tcW w:w="1989" w:type="dxa"/>
            <w:tcBorders>
              <w:top w:val="nil"/>
              <w:left w:val="nil"/>
              <w:bottom w:val="nil"/>
              <w:right w:val="nil"/>
            </w:tcBorders>
            <w:shd w:val="clear" w:color="auto" w:fill="auto"/>
            <w:noWrap/>
            <w:vAlign w:val="bottom"/>
          </w:tcPr>
          <w:p w14:paraId="267CAD82"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Total VLSFA</w:t>
            </w:r>
          </w:p>
        </w:tc>
        <w:tc>
          <w:tcPr>
            <w:tcW w:w="2721" w:type="dxa"/>
            <w:tcBorders>
              <w:top w:val="nil"/>
              <w:left w:val="nil"/>
              <w:bottom w:val="nil"/>
              <w:right w:val="nil"/>
            </w:tcBorders>
            <w:shd w:val="clear" w:color="auto" w:fill="auto"/>
            <w:noWrap/>
            <w:vAlign w:val="bottom"/>
          </w:tcPr>
          <w:p w14:paraId="18190C0D"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1.233 (0.623, 2.442) 0.547</w:t>
            </w:r>
          </w:p>
        </w:tc>
        <w:tc>
          <w:tcPr>
            <w:tcW w:w="2398" w:type="dxa"/>
            <w:tcBorders>
              <w:top w:val="nil"/>
              <w:left w:val="nil"/>
              <w:bottom w:val="nil"/>
              <w:right w:val="nil"/>
            </w:tcBorders>
            <w:shd w:val="clear" w:color="auto" w:fill="auto"/>
            <w:noWrap/>
            <w:vAlign w:val="bottom"/>
          </w:tcPr>
          <w:p w14:paraId="13F00E91"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0.787 (0.356, 1.742) 0.555</w:t>
            </w:r>
          </w:p>
        </w:tc>
        <w:tc>
          <w:tcPr>
            <w:tcW w:w="2397" w:type="dxa"/>
            <w:tcBorders>
              <w:top w:val="nil"/>
              <w:left w:val="nil"/>
              <w:bottom w:val="nil"/>
              <w:right w:val="nil"/>
            </w:tcBorders>
            <w:shd w:val="clear" w:color="auto" w:fill="auto"/>
            <w:noWrap/>
            <w:vAlign w:val="bottom"/>
          </w:tcPr>
          <w:p w14:paraId="7B6B7ADB"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0.799 (0.352, 1.810) 0.590</w:t>
            </w:r>
          </w:p>
        </w:tc>
        <w:tc>
          <w:tcPr>
            <w:tcW w:w="2396" w:type="dxa"/>
            <w:tcBorders>
              <w:top w:val="nil"/>
              <w:left w:val="nil"/>
              <w:bottom w:val="nil"/>
              <w:right w:val="nil"/>
            </w:tcBorders>
            <w:shd w:val="clear" w:color="auto" w:fill="auto"/>
            <w:noWrap/>
            <w:vAlign w:val="bottom"/>
          </w:tcPr>
          <w:p w14:paraId="65552DE0"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0.828 (0.358, 1.919) 0.660</w:t>
            </w:r>
          </w:p>
        </w:tc>
      </w:tr>
      <w:tr w:rsidR="00C8664C" w14:paraId="17E2FA55" w14:textId="77777777" w:rsidTr="00573A7D">
        <w:trPr>
          <w:trHeight w:val="277"/>
          <w:jc w:val="center"/>
        </w:trPr>
        <w:tc>
          <w:tcPr>
            <w:tcW w:w="1989" w:type="dxa"/>
            <w:tcBorders>
              <w:top w:val="nil"/>
              <w:left w:val="nil"/>
              <w:bottom w:val="nil"/>
              <w:right w:val="nil"/>
            </w:tcBorders>
            <w:shd w:val="clear" w:color="auto" w:fill="auto"/>
            <w:noWrap/>
            <w:vAlign w:val="bottom"/>
          </w:tcPr>
          <w:p w14:paraId="65B92EF5"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Total VLSFA (groups)</w:t>
            </w:r>
          </w:p>
        </w:tc>
        <w:tc>
          <w:tcPr>
            <w:tcW w:w="2721" w:type="dxa"/>
            <w:tcBorders>
              <w:top w:val="nil"/>
              <w:left w:val="nil"/>
              <w:bottom w:val="nil"/>
              <w:right w:val="nil"/>
            </w:tcBorders>
            <w:shd w:val="clear" w:color="auto" w:fill="auto"/>
            <w:noWrap/>
            <w:vAlign w:val="bottom"/>
          </w:tcPr>
          <w:p w14:paraId="0C4B6591" w14:textId="77777777" w:rsidR="00C8664C" w:rsidRDefault="00C8664C" w:rsidP="00573A7D">
            <w:pPr>
              <w:rPr>
                <w:rFonts w:ascii="Times New Roman" w:hAnsi="Times New Roman" w:cs="Times New Roman"/>
                <w:sz w:val="20"/>
                <w:szCs w:val="20"/>
              </w:rPr>
            </w:pPr>
          </w:p>
        </w:tc>
        <w:tc>
          <w:tcPr>
            <w:tcW w:w="2398" w:type="dxa"/>
            <w:tcBorders>
              <w:top w:val="nil"/>
              <w:left w:val="nil"/>
              <w:bottom w:val="nil"/>
              <w:right w:val="nil"/>
            </w:tcBorders>
            <w:shd w:val="clear" w:color="auto" w:fill="auto"/>
            <w:noWrap/>
            <w:vAlign w:val="bottom"/>
          </w:tcPr>
          <w:p w14:paraId="4384291E" w14:textId="77777777" w:rsidR="00C8664C" w:rsidRDefault="00C8664C" w:rsidP="00573A7D">
            <w:pPr>
              <w:rPr>
                <w:rFonts w:ascii="Times New Roman" w:hAnsi="Times New Roman" w:cs="Times New Roman"/>
                <w:sz w:val="20"/>
                <w:szCs w:val="20"/>
              </w:rPr>
            </w:pPr>
          </w:p>
        </w:tc>
        <w:tc>
          <w:tcPr>
            <w:tcW w:w="2397" w:type="dxa"/>
            <w:tcBorders>
              <w:top w:val="nil"/>
              <w:left w:val="nil"/>
              <w:bottom w:val="nil"/>
              <w:right w:val="nil"/>
            </w:tcBorders>
            <w:shd w:val="clear" w:color="auto" w:fill="auto"/>
            <w:noWrap/>
            <w:vAlign w:val="bottom"/>
          </w:tcPr>
          <w:p w14:paraId="402A3BA4" w14:textId="77777777" w:rsidR="00C8664C" w:rsidRDefault="00C8664C" w:rsidP="00573A7D">
            <w:pPr>
              <w:rPr>
                <w:rFonts w:ascii="Times New Roman" w:hAnsi="Times New Roman" w:cs="Times New Roman"/>
                <w:sz w:val="20"/>
                <w:szCs w:val="20"/>
              </w:rPr>
            </w:pPr>
          </w:p>
        </w:tc>
        <w:tc>
          <w:tcPr>
            <w:tcW w:w="2396" w:type="dxa"/>
            <w:tcBorders>
              <w:top w:val="nil"/>
              <w:left w:val="nil"/>
              <w:bottom w:val="nil"/>
              <w:right w:val="nil"/>
            </w:tcBorders>
            <w:shd w:val="clear" w:color="auto" w:fill="auto"/>
            <w:noWrap/>
            <w:vAlign w:val="bottom"/>
          </w:tcPr>
          <w:p w14:paraId="2F3ED0F4" w14:textId="77777777" w:rsidR="00C8664C" w:rsidRDefault="00C8664C" w:rsidP="00573A7D">
            <w:pPr>
              <w:rPr>
                <w:rFonts w:ascii="Times New Roman" w:hAnsi="Times New Roman" w:cs="Times New Roman"/>
                <w:sz w:val="20"/>
                <w:szCs w:val="20"/>
              </w:rPr>
            </w:pPr>
          </w:p>
        </w:tc>
      </w:tr>
      <w:tr w:rsidR="00C8664C" w14:paraId="1F8B3E3A" w14:textId="77777777" w:rsidTr="00573A7D">
        <w:trPr>
          <w:trHeight w:val="277"/>
          <w:jc w:val="center"/>
        </w:trPr>
        <w:tc>
          <w:tcPr>
            <w:tcW w:w="1989" w:type="dxa"/>
            <w:tcBorders>
              <w:top w:val="nil"/>
              <w:left w:val="nil"/>
              <w:bottom w:val="nil"/>
              <w:right w:val="nil"/>
            </w:tcBorders>
            <w:shd w:val="clear" w:color="auto" w:fill="auto"/>
            <w:noWrap/>
            <w:vAlign w:val="bottom"/>
          </w:tcPr>
          <w:p w14:paraId="79AA529C"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Q1(0.520-1.304)</w:t>
            </w:r>
          </w:p>
        </w:tc>
        <w:tc>
          <w:tcPr>
            <w:tcW w:w="2721" w:type="dxa"/>
            <w:tcBorders>
              <w:top w:val="nil"/>
              <w:left w:val="nil"/>
              <w:bottom w:val="nil"/>
              <w:right w:val="nil"/>
            </w:tcBorders>
            <w:shd w:val="clear" w:color="auto" w:fill="auto"/>
            <w:noWrap/>
            <w:vAlign w:val="bottom"/>
          </w:tcPr>
          <w:p w14:paraId="163032AB"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 xml:space="preserve">1 </w:t>
            </w:r>
          </w:p>
        </w:tc>
        <w:tc>
          <w:tcPr>
            <w:tcW w:w="2398" w:type="dxa"/>
            <w:tcBorders>
              <w:top w:val="nil"/>
              <w:left w:val="nil"/>
              <w:bottom w:val="nil"/>
              <w:right w:val="nil"/>
            </w:tcBorders>
            <w:shd w:val="clear" w:color="auto" w:fill="auto"/>
            <w:noWrap/>
            <w:vAlign w:val="bottom"/>
          </w:tcPr>
          <w:p w14:paraId="521497AC"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 xml:space="preserve">1 </w:t>
            </w:r>
          </w:p>
        </w:tc>
        <w:tc>
          <w:tcPr>
            <w:tcW w:w="2397" w:type="dxa"/>
            <w:tcBorders>
              <w:top w:val="nil"/>
              <w:left w:val="nil"/>
              <w:bottom w:val="nil"/>
              <w:right w:val="nil"/>
            </w:tcBorders>
            <w:shd w:val="clear" w:color="auto" w:fill="auto"/>
            <w:noWrap/>
            <w:vAlign w:val="bottom"/>
          </w:tcPr>
          <w:p w14:paraId="7B0B7B3F"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 xml:space="preserve">1 </w:t>
            </w:r>
          </w:p>
        </w:tc>
        <w:tc>
          <w:tcPr>
            <w:tcW w:w="2396" w:type="dxa"/>
            <w:tcBorders>
              <w:top w:val="nil"/>
              <w:left w:val="nil"/>
              <w:bottom w:val="nil"/>
              <w:right w:val="nil"/>
            </w:tcBorders>
            <w:shd w:val="clear" w:color="auto" w:fill="auto"/>
            <w:noWrap/>
            <w:vAlign w:val="bottom"/>
          </w:tcPr>
          <w:p w14:paraId="028410F5"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 xml:space="preserve">1 </w:t>
            </w:r>
          </w:p>
        </w:tc>
      </w:tr>
      <w:tr w:rsidR="00C8664C" w14:paraId="310CE627" w14:textId="77777777" w:rsidTr="00573A7D">
        <w:trPr>
          <w:trHeight w:val="277"/>
          <w:jc w:val="center"/>
        </w:trPr>
        <w:tc>
          <w:tcPr>
            <w:tcW w:w="1989" w:type="dxa"/>
            <w:tcBorders>
              <w:top w:val="nil"/>
              <w:left w:val="nil"/>
              <w:bottom w:val="nil"/>
              <w:right w:val="nil"/>
            </w:tcBorders>
            <w:shd w:val="clear" w:color="auto" w:fill="auto"/>
            <w:noWrap/>
            <w:vAlign w:val="bottom"/>
          </w:tcPr>
          <w:p w14:paraId="3BDF0BE4"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Q2(1.304-1.565)</w:t>
            </w:r>
          </w:p>
        </w:tc>
        <w:tc>
          <w:tcPr>
            <w:tcW w:w="2721" w:type="dxa"/>
            <w:tcBorders>
              <w:top w:val="nil"/>
              <w:left w:val="nil"/>
              <w:bottom w:val="nil"/>
              <w:right w:val="nil"/>
            </w:tcBorders>
            <w:shd w:val="clear" w:color="auto" w:fill="auto"/>
            <w:noWrap/>
            <w:vAlign w:val="bottom"/>
          </w:tcPr>
          <w:p w14:paraId="76D80BFB"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0.674 (0.336, 1.350) 0.266</w:t>
            </w:r>
          </w:p>
        </w:tc>
        <w:tc>
          <w:tcPr>
            <w:tcW w:w="2398" w:type="dxa"/>
            <w:tcBorders>
              <w:top w:val="nil"/>
              <w:left w:val="nil"/>
              <w:bottom w:val="nil"/>
              <w:right w:val="nil"/>
            </w:tcBorders>
            <w:shd w:val="clear" w:color="auto" w:fill="auto"/>
            <w:noWrap/>
            <w:vAlign w:val="bottom"/>
          </w:tcPr>
          <w:p w14:paraId="59509A70"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0.588 (0.276, 1.250) 0.167</w:t>
            </w:r>
          </w:p>
        </w:tc>
        <w:tc>
          <w:tcPr>
            <w:tcW w:w="2397" w:type="dxa"/>
            <w:tcBorders>
              <w:top w:val="nil"/>
              <w:left w:val="nil"/>
              <w:bottom w:val="nil"/>
              <w:right w:val="nil"/>
            </w:tcBorders>
            <w:shd w:val="clear" w:color="auto" w:fill="auto"/>
            <w:noWrap/>
            <w:vAlign w:val="bottom"/>
          </w:tcPr>
          <w:p w14:paraId="04419714"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0.591 (0.275, 1.267) 0.177</w:t>
            </w:r>
          </w:p>
        </w:tc>
        <w:tc>
          <w:tcPr>
            <w:tcW w:w="2396" w:type="dxa"/>
            <w:tcBorders>
              <w:top w:val="nil"/>
              <w:left w:val="nil"/>
              <w:bottom w:val="nil"/>
              <w:right w:val="nil"/>
            </w:tcBorders>
            <w:shd w:val="clear" w:color="auto" w:fill="auto"/>
            <w:noWrap/>
            <w:vAlign w:val="bottom"/>
          </w:tcPr>
          <w:p w14:paraId="634D8C51"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0.580 (0.268, 1.257) 0.168</w:t>
            </w:r>
          </w:p>
        </w:tc>
      </w:tr>
      <w:tr w:rsidR="00C8664C" w14:paraId="28E09A9B" w14:textId="77777777" w:rsidTr="00C8664C">
        <w:trPr>
          <w:trHeight w:val="277"/>
          <w:jc w:val="center"/>
        </w:trPr>
        <w:tc>
          <w:tcPr>
            <w:tcW w:w="1989" w:type="dxa"/>
            <w:tcBorders>
              <w:top w:val="nil"/>
              <w:left w:val="nil"/>
              <w:right w:val="nil"/>
            </w:tcBorders>
            <w:shd w:val="clear" w:color="auto" w:fill="auto"/>
            <w:noWrap/>
            <w:vAlign w:val="bottom"/>
          </w:tcPr>
          <w:p w14:paraId="56E64121"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Q3(1.566-1.819)</w:t>
            </w:r>
          </w:p>
        </w:tc>
        <w:tc>
          <w:tcPr>
            <w:tcW w:w="2721" w:type="dxa"/>
            <w:tcBorders>
              <w:top w:val="nil"/>
              <w:left w:val="nil"/>
              <w:right w:val="nil"/>
            </w:tcBorders>
            <w:shd w:val="clear" w:color="auto" w:fill="auto"/>
            <w:noWrap/>
            <w:vAlign w:val="bottom"/>
          </w:tcPr>
          <w:p w14:paraId="5A5D7C75"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1.125 (0.501, 2.526) 0.775</w:t>
            </w:r>
          </w:p>
        </w:tc>
        <w:tc>
          <w:tcPr>
            <w:tcW w:w="2398" w:type="dxa"/>
            <w:tcBorders>
              <w:top w:val="nil"/>
              <w:left w:val="nil"/>
              <w:right w:val="nil"/>
            </w:tcBorders>
            <w:shd w:val="clear" w:color="auto" w:fill="auto"/>
            <w:noWrap/>
            <w:vAlign w:val="bottom"/>
          </w:tcPr>
          <w:p w14:paraId="4F7C7CCE"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0.905 (0.374, 2.189) 0.825</w:t>
            </w:r>
          </w:p>
        </w:tc>
        <w:tc>
          <w:tcPr>
            <w:tcW w:w="2397" w:type="dxa"/>
            <w:tcBorders>
              <w:top w:val="nil"/>
              <w:left w:val="nil"/>
              <w:right w:val="nil"/>
            </w:tcBorders>
            <w:shd w:val="clear" w:color="auto" w:fill="auto"/>
            <w:noWrap/>
            <w:vAlign w:val="bottom"/>
          </w:tcPr>
          <w:p w14:paraId="75CCBEAE"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0.923 (0.377, 2.257) 0.860</w:t>
            </w:r>
          </w:p>
        </w:tc>
        <w:tc>
          <w:tcPr>
            <w:tcW w:w="2396" w:type="dxa"/>
            <w:tcBorders>
              <w:top w:val="nil"/>
              <w:left w:val="nil"/>
              <w:right w:val="nil"/>
            </w:tcBorders>
            <w:shd w:val="clear" w:color="auto" w:fill="auto"/>
            <w:noWrap/>
            <w:vAlign w:val="bottom"/>
          </w:tcPr>
          <w:p w14:paraId="4ABBFCDE"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0.875 (0.350, 2.186) 0.776</w:t>
            </w:r>
          </w:p>
        </w:tc>
      </w:tr>
      <w:tr w:rsidR="00C8664C" w14:paraId="760B1DB4" w14:textId="77777777" w:rsidTr="00C8664C">
        <w:trPr>
          <w:trHeight w:val="277"/>
          <w:jc w:val="center"/>
        </w:trPr>
        <w:tc>
          <w:tcPr>
            <w:tcW w:w="1989" w:type="dxa"/>
            <w:tcBorders>
              <w:top w:val="nil"/>
              <w:left w:val="nil"/>
              <w:bottom w:val="single" w:sz="4" w:space="0" w:color="auto"/>
              <w:right w:val="nil"/>
            </w:tcBorders>
            <w:shd w:val="clear" w:color="auto" w:fill="auto"/>
            <w:noWrap/>
            <w:vAlign w:val="bottom"/>
          </w:tcPr>
          <w:p w14:paraId="4B97EA80"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Q4(1.820-3.414)</w:t>
            </w:r>
          </w:p>
        </w:tc>
        <w:tc>
          <w:tcPr>
            <w:tcW w:w="2721" w:type="dxa"/>
            <w:tcBorders>
              <w:top w:val="nil"/>
              <w:left w:val="nil"/>
              <w:bottom w:val="single" w:sz="4" w:space="0" w:color="auto"/>
              <w:right w:val="nil"/>
            </w:tcBorders>
            <w:shd w:val="clear" w:color="auto" w:fill="auto"/>
            <w:noWrap/>
            <w:vAlign w:val="bottom"/>
          </w:tcPr>
          <w:p w14:paraId="1E0C0133"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1.833 (0.778, 4.322) 0.166</w:t>
            </w:r>
          </w:p>
        </w:tc>
        <w:tc>
          <w:tcPr>
            <w:tcW w:w="2398" w:type="dxa"/>
            <w:tcBorders>
              <w:top w:val="nil"/>
              <w:left w:val="nil"/>
              <w:bottom w:val="single" w:sz="4" w:space="0" w:color="auto"/>
              <w:right w:val="nil"/>
            </w:tcBorders>
            <w:shd w:val="clear" w:color="auto" w:fill="auto"/>
            <w:noWrap/>
            <w:vAlign w:val="bottom"/>
          </w:tcPr>
          <w:p w14:paraId="4D96CD0E"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1.360 (0.509, 3.633) 0.539</w:t>
            </w:r>
          </w:p>
        </w:tc>
        <w:tc>
          <w:tcPr>
            <w:tcW w:w="2397" w:type="dxa"/>
            <w:tcBorders>
              <w:top w:val="nil"/>
              <w:left w:val="nil"/>
              <w:bottom w:val="single" w:sz="4" w:space="0" w:color="auto"/>
              <w:right w:val="nil"/>
            </w:tcBorders>
            <w:shd w:val="clear" w:color="auto" w:fill="auto"/>
            <w:noWrap/>
            <w:vAlign w:val="bottom"/>
          </w:tcPr>
          <w:p w14:paraId="2D456F86"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1.463 (0.529, 4.043) 0.464</w:t>
            </w:r>
          </w:p>
        </w:tc>
        <w:tc>
          <w:tcPr>
            <w:tcW w:w="2396" w:type="dxa"/>
            <w:tcBorders>
              <w:top w:val="nil"/>
              <w:left w:val="nil"/>
              <w:bottom w:val="single" w:sz="4" w:space="0" w:color="auto"/>
              <w:right w:val="nil"/>
            </w:tcBorders>
            <w:shd w:val="clear" w:color="auto" w:fill="auto"/>
            <w:noWrap/>
            <w:vAlign w:val="bottom"/>
          </w:tcPr>
          <w:p w14:paraId="5BD42E8F"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1.595 (0.554, 4.587) 0.387</w:t>
            </w:r>
          </w:p>
        </w:tc>
      </w:tr>
    </w:tbl>
    <w:p w14:paraId="128B15B4" w14:textId="77777777" w:rsidR="00C8664C" w:rsidRPr="00C8664C" w:rsidRDefault="00C8664C" w:rsidP="00C8664C">
      <w:pPr>
        <w:rPr>
          <w:rFonts w:ascii="Times New Roman" w:eastAsia="等线" w:hAnsi="Times New Roman" w:cs="Times New Roman"/>
          <w:sz w:val="20"/>
          <w:szCs w:val="20"/>
        </w:rPr>
      </w:pPr>
      <w:r w:rsidRPr="00C8664C">
        <w:rPr>
          <w:rFonts w:ascii="Times New Roman" w:eastAsia="等线" w:hAnsi="Times New Roman" w:cs="Times New Roman" w:hint="eastAsia"/>
          <w:sz w:val="20"/>
          <w:szCs w:val="20"/>
        </w:rPr>
        <w:t>Adjusted for: Model 1: age, gender, race, education level, marital status and PIR; Model 2: additionally adjusted for alcohol consumption, smoking consumption, BMI and physical activity; Model 3: additionally adjusted for CVD and hypertension.</w:t>
      </w:r>
    </w:p>
    <w:p w14:paraId="7CCC4D0A" w14:textId="77777777" w:rsidR="00C8664C" w:rsidRPr="00C8664C" w:rsidRDefault="00C8664C" w:rsidP="00C8664C">
      <w:pPr>
        <w:rPr>
          <w:rFonts w:ascii="等线" w:eastAsia="等线" w:hAnsi="等线" w:cs="Times New Roman" w:hint="eastAsia"/>
        </w:rPr>
      </w:pPr>
      <w:r w:rsidRPr="00C8664C">
        <w:rPr>
          <w:rFonts w:ascii="Times New Roman" w:eastAsia="等线" w:hAnsi="Times New Roman" w:cs="Times New Roman"/>
          <w:sz w:val="20"/>
          <w:szCs w:val="20"/>
        </w:rPr>
        <w:t>Abbreviations: CI: confidence interval; OR: odds ratio</w:t>
      </w:r>
      <w:r w:rsidRPr="00C8664C">
        <w:rPr>
          <w:rFonts w:ascii="Times New Roman" w:eastAsia="等线" w:hAnsi="Times New Roman" w:cs="Times New Roman" w:hint="eastAsia"/>
          <w:sz w:val="20"/>
          <w:szCs w:val="20"/>
        </w:rPr>
        <w:t>.</w:t>
      </w:r>
    </w:p>
    <w:tbl>
      <w:tblPr>
        <w:tblW w:w="11903" w:type="dxa"/>
        <w:jc w:val="center"/>
        <w:tblLook w:val="04A0" w:firstRow="1" w:lastRow="0" w:firstColumn="1" w:lastColumn="0" w:noHBand="0" w:noVBand="1"/>
      </w:tblPr>
      <w:tblGrid>
        <w:gridCol w:w="1763"/>
        <w:gridCol w:w="2805"/>
        <w:gridCol w:w="2445"/>
        <w:gridCol w:w="2445"/>
        <w:gridCol w:w="2445"/>
      </w:tblGrid>
      <w:tr w:rsidR="00C8664C" w14:paraId="15E830CE" w14:textId="77777777" w:rsidTr="00573A7D">
        <w:trPr>
          <w:trHeight w:val="277"/>
          <w:jc w:val="center"/>
        </w:trPr>
        <w:tc>
          <w:tcPr>
            <w:tcW w:w="11903" w:type="dxa"/>
            <w:gridSpan w:val="5"/>
            <w:tcBorders>
              <w:top w:val="nil"/>
              <w:left w:val="nil"/>
              <w:bottom w:val="single" w:sz="4" w:space="0" w:color="000000"/>
              <w:right w:val="nil"/>
            </w:tcBorders>
            <w:shd w:val="clear" w:color="auto" w:fill="auto"/>
            <w:noWrap/>
            <w:vAlign w:val="bottom"/>
          </w:tcPr>
          <w:p w14:paraId="6C30018E" w14:textId="77777777" w:rsidR="00C8664C" w:rsidRDefault="00C8664C" w:rsidP="00573A7D">
            <w:pPr>
              <w:rPr>
                <w:rFonts w:ascii="Times New Roman" w:hAnsi="Times New Roman" w:cs="Times New Roman"/>
                <w:b/>
                <w:bCs/>
                <w:sz w:val="20"/>
                <w:szCs w:val="20"/>
              </w:rPr>
            </w:pPr>
          </w:p>
          <w:p w14:paraId="62E56889" w14:textId="2CB3FE3B"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 xml:space="preserve">Table </w:t>
            </w:r>
            <w:r>
              <w:rPr>
                <w:rFonts w:ascii="Times New Roman" w:hAnsi="Times New Roman" w:cs="Times New Roman" w:hint="eastAsia"/>
                <w:b/>
                <w:bCs/>
                <w:sz w:val="20"/>
                <w:szCs w:val="20"/>
              </w:rPr>
              <w:t>S2</w:t>
            </w:r>
            <w:r>
              <w:rPr>
                <w:rFonts w:ascii="Times New Roman" w:hAnsi="Times New Roman" w:cs="Times New Roman"/>
                <w:b/>
                <w:bCs/>
                <w:sz w:val="20"/>
                <w:szCs w:val="20"/>
              </w:rPr>
              <w:t>. Association between 23:0 and Periodontitis stratified by BMI.</w:t>
            </w:r>
          </w:p>
        </w:tc>
      </w:tr>
      <w:tr w:rsidR="00C8664C" w14:paraId="0724C72F" w14:textId="77777777" w:rsidTr="00573A7D">
        <w:trPr>
          <w:trHeight w:val="277"/>
          <w:jc w:val="center"/>
        </w:trPr>
        <w:tc>
          <w:tcPr>
            <w:tcW w:w="1763" w:type="dxa"/>
            <w:vMerge w:val="restart"/>
            <w:tcBorders>
              <w:top w:val="single" w:sz="4" w:space="0" w:color="000000"/>
              <w:left w:val="nil"/>
              <w:bottom w:val="single" w:sz="4" w:space="0" w:color="000000"/>
              <w:right w:val="nil"/>
            </w:tcBorders>
            <w:shd w:val="clear" w:color="auto" w:fill="auto"/>
            <w:vAlign w:val="center"/>
          </w:tcPr>
          <w:p w14:paraId="07A50AEF"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Exposure</w:t>
            </w:r>
          </w:p>
        </w:tc>
        <w:tc>
          <w:tcPr>
            <w:tcW w:w="2805" w:type="dxa"/>
            <w:tcBorders>
              <w:top w:val="single" w:sz="4" w:space="0" w:color="000000"/>
              <w:left w:val="nil"/>
              <w:bottom w:val="single" w:sz="4" w:space="0" w:color="000000"/>
              <w:right w:val="nil"/>
            </w:tcBorders>
            <w:shd w:val="clear" w:color="auto" w:fill="auto"/>
            <w:noWrap/>
            <w:vAlign w:val="bottom"/>
          </w:tcPr>
          <w:p w14:paraId="61A119DC"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Unadjusted</w:t>
            </w:r>
          </w:p>
        </w:tc>
        <w:tc>
          <w:tcPr>
            <w:tcW w:w="2445" w:type="dxa"/>
            <w:tcBorders>
              <w:top w:val="single" w:sz="4" w:space="0" w:color="000000"/>
              <w:left w:val="nil"/>
              <w:bottom w:val="single" w:sz="4" w:space="0" w:color="000000"/>
              <w:right w:val="nil"/>
            </w:tcBorders>
            <w:shd w:val="clear" w:color="auto" w:fill="auto"/>
            <w:vAlign w:val="center"/>
          </w:tcPr>
          <w:p w14:paraId="7C69FF1C"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 xml:space="preserve">Model 1 </w:t>
            </w:r>
          </w:p>
        </w:tc>
        <w:tc>
          <w:tcPr>
            <w:tcW w:w="2445" w:type="dxa"/>
            <w:tcBorders>
              <w:top w:val="single" w:sz="4" w:space="0" w:color="000000"/>
              <w:left w:val="nil"/>
              <w:bottom w:val="single" w:sz="4" w:space="0" w:color="000000"/>
              <w:right w:val="nil"/>
            </w:tcBorders>
            <w:shd w:val="clear" w:color="auto" w:fill="auto"/>
            <w:vAlign w:val="center"/>
          </w:tcPr>
          <w:p w14:paraId="096CCE7C"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Model 2</w:t>
            </w:r>
          </w:p>
        </w:tc>
        <w:tc>
          <w:tcPr>
            <w:tcW w:w="2445" w:type="dxa"/>
            <w:tcBorders>
              <w:top w:val="single" w:sz="4" w:space="0" w:color="000000"/>
              <w:left w:val="nil"/>
              <w:bottom w:val="single" w:sz="4" w:space="0" w:color="000000"/>
              <w:right w:val="nil"/>
            </w:tcBorders>
            <w:shd w:val="clear" w:color="auto" w:fill="auto"/>
            <w:vAlign w:val="center"/>
          </w:tcPr>
          <w:p w14:paraId="2E3A2185"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Model 3</w:t>
            </w:r>
          </w:p>
        </w:tc>
      </w:tr>
      <w:tr w:rsidR="00C8664C" w14:paraId="0798CD24" w14:textId="77777777" w:rsidTr="00573A7D">
        <w:trPr>
          <w:trHeight w:val="277"/>
          <w:jc w:val="center"/>
        </w:trPr>
        <w:tc>
          <w:tcPr>
            <w:tcW w:w="1763" w:type="dxa"/>
            <w:vMerge/>
            <w:tcBorders>
              <w:top w:val="single" w:sz="4" w:space="0" w:color="000000"/>
              <w:left w:val="nil"/>
              <w:bottom w:val="single" w:sz="4" w:space="0" w:color="000000"/>
              <w:right w:val="nil"/>
            </w:tcBorders>
            <w:vAlign w:val="center"/>
          </w:tcPr>
          <w:p w14:paraId="28F9FDB7" w14:textId="77777777" w:rsidR="00C8664C" w:rsidRDefault="00C8664C" w:rsidP="00573A7D">
            <w:pPr>
              <w:rPr>
                <w:rFonts w:ascii="Times New Roman" w:hAnsi="Times New Roman" w:cs="Times New Roman"/>
                <w:b/>
                <w:bCs/>
                <w:sz w:val="20"/>
                <w:szCs w:val="20"/>
              </w:rPr>
            </w:pPr>
          </w:p>
        </w:tc>
        <w:tc>
          <w:tcPr>
            <w:tcW w:w="2805" w:type="dxa"/>
            <w:tcBorders>
              <w:top w:val="nil"/>
              <w:left w:val="nil"/>
              <w:bottom w:val="single" w:sz="4" w:space="0" w:color="000000"/>
              <w:right w:val="nil"/>
            </w:tcBorders>
            <w:shd w:val="clear" w:color="auto" w:fill="auto"/>
            <w:noWrap/>
            <w:vAlign w:val="bottom"/>
          </w:tcPr>
          <w:p w14:paraId="19870C55"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(OR;95%CI;</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P-value)</w:t>
            </w:r>
          </w:p>
        </w:tc>
        <w:tc>
          <w:tcPr>
            <w:tcW w:w="2445" w:type="dxa"/>
            <w:tcBorders>
              <w:top w:val="nil"/>
              <w:left w:val="nil"/>
              <w:bottom w:val="single" w:sz="4" w:space="0" w:color="000000"/>
              <w:right w:val="nil"/>
            </w:tcBorders>
            <w:shd w:val="clear" w:color="auto" w:fill="auto"/>
            <w:noWrap/>
            <w:vAlign w:val="bottom"/>
          </w:tcPr>
          <w:p w14:paraId="6CF0CADB"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(OR;95%CI;</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P-value)</w:t>
            </w:r>
          </w:p>
        </w:tc>
        <w:tc>
          <w:tcPr>
            <w:tcW w:w="2445" w:type="dxa"/>
            <w:tcBorders>
              <w:top w:val="nil"/>
              <w:left w:val="nil"/>
              <w:bottom w:val="single" w:sz="4" w:space="0" w:color="000000"/>
              <w:right w:val="nil"/>
            </w:tcBorders>
            <w:shd w:val="clear" w:color="auto" w:fill="auto"/>
            <w:noWrap/>
            <w:vAlign w:val="bottom"/>
          </w:tcPr>
          <w:p w14:paraId="6CA31351"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(OR;95%CI;</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P-value)</w:t>
            </w:r>
          </w:p>
        </w:tc>
        <w:tc>
          <w:tcPr>
            <w:tcW w:w="2445" w:type="dxa"/>
            <w:tcBorders>
              <w:top w:val="nil"/>
              <w:left w:val="nil"/>
              <w:bottom w:val="single" w:sz="4" w:space="0" w:color="000000"/>
              <w:right w:val="nil"/>
            </w:tcBorders>
            <w:shd w:val="clear" w:color="auto" w:fill="auto"/>
            <w:noWrap/>
            <w:vAlign w:val="bottom"/>
          </w:tcPr>
          <w:p w14:paraId="4728E9A9" w14:textId="77777777" w:rsidR="00C8664C" w:rsidRDefault="00C8664C" w:rsidP="00573A7D">
            <w:pPr>
              <w:rPr>
                <w:rFonts w:ascii="Times New Roman" w:hAnsi="Times New Roman" w:cs="Times New Roman"/>
                <w:b/>
                <w:bCs/>
                <w:sz w:val="20"/>
                <w:szCs w:val="20"/>
              </w:rPr>
            </w:pPr>
            <w:r>
              <w:rPr>
                <w:rFonts w:ascii="Times New Roman" w:hAnsi="Times New Roman" w:cs="Times New Roman"/>
                <w:b/>
                <w:bCs/>
                <w:sz w:val="20"/>
                <w:szCs w:val="20"/>
              </w:rPr>
              <w:t>(OR;95%CI;</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P-value)</w:t>
            </w:r>
          </w:p>
        </w:tc>
      </w:tr>
      <w:tr w:rsidR="00C8664C" w14:paraId="4321B229" w14:textId="77777777" w:rsidTr="00573A7D">
        <w:trPr>
          <w:trHeight w:val="277"/>
          <w:jc w:val="center"/>
        </w:trPr>
        <w:tc>
          <w:tcPr>
            <w:tcW w:w="1763" w:type="dxa"/>
            <w:tcBorders>
              <w:top w:val="nil"/>
              <w:left w:val="nil"/>
              <w:bottom w:val="nil"/>
              <w:right w:val="nil"/>
            </w:tcBorders>
            <w:shd w:val="clear" w:color="auto" w:fill="auto"/>
            <w:noWrap/>
            <w:vAlign w:val="bottom"/>
          </w:tcPr>
          <w:p w14:paraId="1E7A27F7" w14:textId="77777777" w:rsidR="00C8664C" w:rsidRDefault="00C8664C" w:rsidP="00573A7D">
            <w:pPr>
              <w:rPr>
                <w:rFonts w:ascii="Times New Roman" w:hAnsi="Times New Roman" w:cs="Times New Roman"/>
                <w:sz w:val="20"/>
                <w:szCs w:val="20"/>
              </w:rPr>
            </w:pPr>
            <w:r>
              <w:rPr>
                <w:rFonts w:ascii="Times New Roman" w:hAnsi="Times New Roman" w:cs="Times New Roman"/>
                <w:b/>
                <w:bCs/>
                <w:sz w:val="20"/>
                <w:szCs w:val="20"/>
              </w:rPr>
              <w:t>BMI</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w:t>
            </w:r>
            <w:r>
              <w:rPr>
                <w:rFonts w:ascii="Times New Roman" w:hAnsi="Times New Roman" w:cs="Times New Roman" w:hint="eastAsia"/>
                <w:b/>
                <w:bCs/>
                <w:sz w:val="20"/>
                <w:szCs w:val="20"/>
              </w:rPr>
              <w:t>≥</w:t>
            </w:r>
            <w:r>
              <w:rPr>
                <w:rFonts w:ascii="Times New Roman" w:hAnsi="Times New Roman" w:cs="Times New Roman"/>
                <w:b/>
                <w:bCs/>
                <w:sz w:val="20"/>
                <w:szCs w:val="20"/>
              </w:rPr>
              <w:t>30)</w:t>
            </w:r>
          </w:p>
        </w:tc>
        <w:tc>
          <w:tcPr>
            <w:tcW w:w="2805" w:type="dxa"/>
            <w:tcBorders>
              <w:top w:val="nil"/>
              <w:left w:val="nil"/>
              <w:bottom w:val="nil"/>
              <w:right w:val="nil"/>
            </w:tcBorders>
            <w:shd w:val="clear" w:color="auto" w:fill="auto"/>
            <w:noWrap/>
            <w:vAlign w:val="bottom"/>
          </w:tcPr>
          <w:p w14:paraId="4F5C0220" w14:textId="77777777" w:rsidR="00C8664C" w:rsidRDefault="00C8664C" w:rsidP="00573A7D">
            <w:pPr>
              <w:rPr>
                <w:rFonts w:ascii="Times New Roman" w:hAnsi="Times New Roman" w:cs="Times New Roman"/>
                <w:sz w:val="20"/>
                <w:szCs w:val="20"/>
              </w:rPr>
            </w:pPr>
          </w:p>
        </w:tc>
        <w:tc>
          <w:tcPr>
            <w:tcW w:w="2445" w:type="dxa"/>
            <w:tcBorders>
              <w:top w:val="nil"/>
              <w:left w:val="nil"/>
              <w:bottom w:val="nil"/>
              <w:right w:val="nil"/>
            </w:tcBorders>
            <w:shd w:val="clear" w:color="auto" w:fill="auto"/>
            <w:noWrap/>
            <w:vAlign w:val="bottom"/>
          </w:tcPr>
          <w:p w14:paraId="17CA65D6" w14:textId="77777777" w:rsidR="00C8664C" w:rsidRDefault="00C8664C" w:rsidP="00573A7D">
            <w:pPr>
              <w:rPr>
                <w:rFonts w:ascii="Times New Roman" w:hAnsi="Times New Roman" w:cs="Times New Roman"/>
                <w:sz w:val="20"/>
                <w:szCs w:val="20"/>
              </w:rPr>
            </w:pPr>
          </w:p>
        </w:tc>
        <w:tc>
          <w:tcPr>
            <w:tcW w:w="2445" w:type="dxa"/>
            <w:tcBorders>
              <w:top w:val="nil"/>
              <w:left w:val="nil"/>
              <w:bottom w:val="nil"/>
              <w:right w:val="nil"/>
            </w:tcBorders>
            <w:shd w:val="clear" w:color="auto" w:fill="auto"/>
            <w:noWrap/>
            <w:vAlign w:val="bottom"/>
          </w:tcPr>
          <w:p w14:paraId="4AB17EE9" w14:textId="77777777" w:rsidR="00C8664C" w:rsidRDefault="00C8664C" w:rsidP="00573A7D">
            <w:pPr>
              <w:rPr>
                <w:rFonts w:ascii="Times New Roman" w:hAnsi="Times New Roman" w:cs="Times New Roman"/>
                <w:sz w:val="20"/>
                <w:szCs w:val="20"/>
              </w:rPr>
            </w:pPr>
          </w:p>
        </w:tc>
        <w:tc>
          <w:tcPr>
            <w:tcW w:w="2445" w:type="dxa"/>
            <w:tcBorders>
              <w:top w:val="nil"/>
              <w:left w:val="nil"/>
              <w:bottom w:val="nil"/>
              <w:right w:val="nil"/>
            </w:tcBorders>
            <w:shd w:val="clear" w:color="auto" w:fill="auto"/>
            <w:noWrap/>
            <w:vAlign w:val="bottom"/>
          </w:tcPr>
          <w:p w14:paraId="165E8504" w14:textId="77777777" w:rsidR="00C8664C" w:rsidRDefault="00C8664C" w:rsidP="00573A7D">
            <w:pPr>
              <w:rPr>
                <w:rFonts w:ascii="Times New Roman" w:hAnsi="Times New Roman" w:cs="Times New Roman"/>
                <w:sz w:val="20"/>
                <w:szCs w:val="20"/>
              </w:rPr>
            </w:pPr>
          </w:p>
        </w:tc>
      </w:tr>
      <w:tr w:rsidR="00C8664C" w14:paraId="1241CE79" w14:textId="77777777" w:rsidTr="00573A7D">
        <w:trPr>
          <w:trHeight w:val="277"/>
          <w:jc w:val="center"/>
        </w:trPr>
        <w:tc>
          <w:tcPr>
            <w:tcW w:w="1763" w:type="dxa"/>
            <w:tcBorders>
              <w:top w:val="nil"/>
              <w:left w:val="nil"/>
              <w:bottom w:val="nil"/>
              <w:right w:val="nil"/>
            </w:tcBorders>
            <w:shd w:val="clear" w:color="auto" w:fill="auto"/>
            <w:noWrap/>
            <w:vAlign w:val="bottom"/>
          </w:tcPr>
          <w:p w14:paraId="7EBCA236"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23:0</w:t>
            </w:r>
          </w:p>
        </w:tc>
        <w:tc>
          <w:tcPr>
            <w:tcW w:w="2805" w:type="dxa"/>
            <w:tcBorders>
              <w:top w:val="nil"/>
              <w:left w:val="nil"/>
              <w:bottom w:val="nil"/>
              <w:right w:val="nil"/>
            </w:tcBorders>
            <w:shd w:val="clear" w:color="auto" w:fill="auto"/>
            <w:noWrap/>
            <w:vAlign w:val="bottom"/>
          </w:tcPr>
          <w:p w14:paraId="25A7F139"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0.113 (0.014, 0.948) 0.044</w:t>
            </w:r>
          </w:p>
        </w:tc>
        <w:tc>
          <w:tcPr>
            <w:tcW w:w="2445" w:type="dxa"/>
            <w:tcBorders>
              <w:top w:val="nil"/>
              <w:left w:val="nil"/>
              <w:bottom w:val="nil"/>
              <w:right w:val="nil"/>
            </w:tcBorders>
            <w:shd w:val="clear" w:color="auto" w:fill="auto"/>
            <w:noWrap/>
            <w:vAlign w:val="bottom"/>
          </w:tcPr>
          <w:p w14:paraId="36DDD812"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0.315 (0.025, 3.910) 0.369</w:t>
            </w:r>
          </w:p>
        </w:tc>
        <w:tc>
          <w:tcPr>
            <w:tcW w:w="2445" w:type="dxa"/>
            <w:tcBorders>
              <w:top w:val="nil"/>
              <w:left w:val="nil"/>
              <w:bottom w:val="nil"/>
              <w:right w:val="nil"/>
            </w:tcBorders>
            <w:shd w:val="clear" w:color="auto" w:fill="auto"/>
            <w:noWrap/>
            <w:vAlign w:val="bottom"/>
          </w:tcPr>
          <w:p w14:paraId="77B70580"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0.352 (0.028, 4.443) 0.420</w:t>
            </w:r>
          </w:p>
        </w:tc>
        <w:tc>
          <w:tcPr>
            <w:tcW w:w="2445" w:type="dxa"/>
            <w:tcBorders>
              <w:top w:val="nil"/>
              <w:left w:val="nil"/>
              <w:bottom w:val="nil"/>
              <w:right w:val="nil"/>
            </w:tcBorders>
            <w:shd w:val="clear" w:color="auto" w:fill="auto"/>
            <w:noWrap/>
            <w:vAlign w:val="bottom"/>
          </w:tcPr>
          <w:p w14:paraId="435AECF8"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0.891 (0.067, 11.923) 0.931</w:t>
            </w:r>
          </w:p>
        </w:tc>
      </w:tr>
      <w:tr w:rsidR="00C8664C" w14:paraId="70526292" w14:textId="77777777" w:rsidTr="00573A7D">
        <w:trPr>
          <w:trHeight w:val="277"/>
          <w:jc w:val="center"/>
        </w:trPr>
        <w:tc>
          <w:tcPr>
            <w:tcW w:w="1763" w:type="dxa"/>
            <w:tcBorders>
              <w:top w:val="nil"/>
              <w:left w:val="nil"/>
              <w:bottom w:val="nil"/>
              <w:right w:val="nil"/>
            </w:tcBorders>
            <w:shd w:val="clear" w:color="auto" w:fill="auto"/>
            <w:noWrap/>
            <w:vAlign w:val="bottom"/>
          </w:tcPr>
          <w:p w14:paraId="019AAC69" w14:textId="77777777" w:rsidR="00C8664C" w:rsidRDefault="00C8664C" w:rsidP="00573A7D">
            <w:pPr>
              <w:rPr>
                <w:rFonts w:ascii="Times New Roman" w:hAnsi="Times New Roman" w:cs="Times New Roman"/>
                <w:b/>
                <w:bCs/>
                <w:sz w:val="20"/>
                <w:szCs w:val="20"/>
              </w:rPr>
            </w:pPr>
            <w:r>
              <w:rPr>
                <w:rFonts w:ascii="Times New Roman" w:hAnsi="Times New Roman" w:cs="Times New Roman"/>
                <w:sz w:val="20"/>
                <w:szCs w:val="20"/>
              </w:rPr>
              <w:t>23:0(groups)</w:t>
            </w:r>
          </w:p>
        </w:tc>
        <w:tc>
          <w:tcPr>
            <w:tcW w:w="2805" w:type="dxa"/>
            <w:tcBorders>
              <w:top w:val="nil"/>
              <w:left w:val="nil"/>
              <w:bottom w:val="nil"/>
              <w:right w:val="nil"/>
            </w:tcBorders>
            <w:shd w:val="clear" w:color="auto" w:fill="auto"/>
            <w:noWrap/>
            <w:vAlign w:val="bottom"/>
          </w:tcPr>
          <w:p w14:paraId="25D4F151" w14:textId="77777777" w:rsidR="00C8664C" w:rsidRDefault="00C8664C" w:rsidP="00573A7D">
            <w:pPr>
              <w:rPr>
                <w:rFonts w:ascii="Times New Roman" w:hAnsi="Times New Roman" w:cs="Times New Roman"/>
                <w:b/>
                <w:bCs/>
                <w:sz w:val="20"/>
                <w:szCs w:val="20"/>
              </w:rPr>
            </w:pPr>
          </w:p>
        </w:tc>
        <w:tc>
          <w:tcPr>
            <w:tcW w:w="2445" w:type="dxa"/>
            <w:tcBorders>
              <w:top w:val="nil"/>
              <w:left w:val="nil"/>
              <w:bottom w:val="nil"/>
              <w:right w:val="nil"/>
            </w:tcBorders>
            <w:shd w:val="clear" w:color="auto" w:fill="auto"/>
            <w:noWrap/>
            <w:vAlign w:val="bottom"/>
          </w:tcPr>
          <w:p w14:paraId="753A7A9A" w14:textId="77777777" w:rsidR="00C8664C" w:rsidRDefault="00C8664C" w:rsidP="00573A7D">
            <w:pPr>
              <w:rPr>
                <w:rFonts w:ascii="Times New Roman" w:hAnsi="Times New Roman" w:cs="Times New Roman"/>
                <w:sz w:val="20"/>
                <w:szCs w:val="20"/>
              </w:rPr>
            </w:pPr>
          </w:p>
        </w:tc>
        <w:tc>
          <w:tcPr>
            <w:tcW w:w="2445" w:type="dxa"/>
            <w:tcBorders>
              <w:top w:val="nil"/>
              <w:left w:val="nil"/>
              <w:bottom w:val="nil"/>
              <w:right w:val="nil"/>
            </w:tcBorders>
            <w:shd w:val="clear" w:color="auto" w:fill="auto"/>
            <w:noWrap/>
            <w:vAlign w:val="bottom"/>
          </w:tcPr>
          <w:p w14:paraId="5F7E6AE7" w14:textId="77777777" w:rsidR="00C8664C" w:rsidRDefault="00C8664C" w:rsidP="00573A7D">
            <w:pPr>
              <w:rPr>
                <w:rFonts w:ascii="Times New Roman" w:hAnsi="Times New Roman" w:cs="Times New Roman"/>
                <w:sz w:val="20"/>
                <w:szCs w:val="20"/>
              </w:rPr>
            </w:pPr>
          </w:p>
        </w:tc>
        <w:tc>
          <w:tcPr>
            <w:tcW w:w="2445" w:type="dxa"/>
            <w:tcBorders>
              <w:top w:val="nil"/>
              <w:left w:val="nil"/>
              <w:bottom w:val="nil"/>
              <w:right w:val="nil"/>
            </w:tcBorders>
            <w:shd w:val="clear" w:color="auto" w:fill="auto"/>
            <w:noWrap/>
            <w:vAlign w:val="bottom"/>
          </w:tcPr>
          <w:p w14:paraId="0FD81961" w14:textId="77777777" w:rsidR="00C8664C" w:rsidRDefault="00C8664C" w:rsidP="00573A7D">
            <w:pPr>
              <w:rPr>
                <w:rFonts w:ascii="Times New Roman" w:hAnsi="Times New Roman" w:cs="Times New Roman"/>
                <w:sz w:val="20"/>
                <w:szCs w:val="20"/>
              </w:rPr>
            </w:pPr>
          </w:p>
        </w:tc>
      </w:tr>
      <w:tr w:rsidR="00C8664C" w14:paraId="02326D3E" w14:textId="77777777" w:rsidTr="00573A7D">
        <w:trPr>
          <w:trHeight w:val="277"/>
          <w:jc w:val="center"/>
        </w:trPr>
        <w:tc>
          <w:tcPr>
            <w:tcW w:w="1763" w:type="dxa"/>
            <w:tcBorders>
              <w:top w:val="nil"/>
              <w:left w:val="nil"/>
              <w:bottom w:val="nil"/>
              <w:right w:val="nil"/>
            </w:tcBorders>
            <w:shd w:val="clear" w:color="auto" w:fill="auto"/>
            <w:noWrap/>
            <w:vAlign w:val="bottom"/>
          </w:tcPr>
          <w:p w14:paraId="239C6E0E"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Q1(0.071-0.210)</w:t>
            </w:r>
          </w:p>
        </w:tc>
        <w:tc>
          <w:tcPr>
            <w:tcW w:w="2805" w:type="dxa"/>
            <w:tcBorders>
              <w:top w:val="nil"/>
              <w:left w:val="nil"/>
              <w:bottom w:val="nil"/>
              <w:right w:val="nil"/>
            </w:tcBorders>
            <w:shd w:val="clear" w:color="auto" w:fill="auto"/>
            <w:noWrap/>
            <w:vAlign w:val="bottom"/>
          </w:tcPr>
          <w:p w14:paraId="4336E208"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w:t>
            </w:r>
          </w:p>
        </w:tc>
        <w:tc>
          <w:tcPr>
            <w:tcW w:w="2445" w:type="dxa"/>
            <w:tcBorders>
              <w:top w:val="nil"/>
              <w:left w:val="nil"/>
              <w:bottom w:val="nil"/>
              <w:right w:val="nil"/>
            </w:tcBorders>
            <w:shd w:val="clear" w:color="auto" w:fill="auto"/>
            <w:noWrap/>
            <w:vAlign w:val="bottom"/>
          </w:tcPr>
          <w:p w14:paraId="2B8A29AB"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w:t>
            </w:r>
          </w:p>
        </w:tc>
        <w:tc>
          <w:tcPr>
            <w:tcW w:w="2445" w:type="dxa"/>
            <w:tcBorders>
              <w:top w:val="nil"/>
              <w:left w:val="nil"/>
              <w:bottom w:val="nil"/>
              <w:right w:val="nil"/>
            </w:tcBorders>
            <w:shd w:val="clear" w:color="auto" w:fill="auto"/>
            <w:noWrap/>
            <w:vAlign w:val="bottom"/>
          </w:tcPr>
          <w:p w14:paraId="6E6D5A03"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w:t>
            </w:r>
          </w:p>
        </w:tc>
        <w:tc>
          <w:tcPr>
            <w:tcW w:w="2445" w:type="dxa"/>
            <w:tcBorders>
              <w:top w:val="nil"/>
              <w:left w:val="nil"/>
              <w:bottom w:val="nil"/>
              <w:right w:val="nil"/>
            </w:tcBorders>
            <w:shd w:val="clear" w:color="auto" w:fill="auto"/>
            <w:noWrap/>
            <w:vAlign w:val="bottom"/>
          </w:tcPr>
          <w:p w14:paraId="74231D92"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w:t>
            </w:r>
          </w:p>
        </w:tc>
      </w:tr>
      <w:tr w:rsidR="00C8664C" w14:paraId="6B703FC8" w14:textId="77777777" w:rsidTr="00573A7D">
        <w:trPr>
          <w:trHeight w:val="277"/>
          <w:jc w:val="center"/>
        </w:trPr>
        <w:tc>
          <w:tcPr>
            <w:tcW w:w="1763" w:type="dxa"/>
            <w:tcBorders>
              <w:top w:val="nil"/>
              <w:left w:val="nil"/>
              <w:bottom w:val="nil"/>
              <w:right w:val="nil"/>
            </w:tcBorders>
            <w:shd w:val="clear" w:color="auto" w:fill="auto"/>
            <w:noWrap/>
            <w:vAlign w:val="bottom"/>
          </w:tcPr>
          <w:p w14:paraId="63959918"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Q2(0.210-0.258)</w:t>
            </w:r>
          </w:p>
        </w:tc>
        <w:tc>
          <w:tcPr>
            <w:tcW w:w="2805" w:type="dxa"/>
            <w:tcBorders>
              <w:top w:val="nil"/>
              <w:left w:val="nil"/>
              <w:bottom w:val="nil"/>
              <w:right w:val="nil"/>
            </w:tcBorders>
            <w:shd w:val="clear" w:color="auto" w:fill="auto"/>
            <w:noWrap/>
            <w:vAlign w:val="bottom"/>
          </w:tcPr>
          <w:p w14:paraId="7D1F290D"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1.011 (0.665, 1.537) 0.959</w:t>
            </w:r>
          </w:p>
        </w:tc>
        <w:tc>
          <w:tcPr>
            <w:tcW w:w="2445" w:type="dxa"/>
            <w:tcBorders>
              <w:top w:val="nil"/>
              <w:left w:val="nil"/>
              <w:bottom w:val="nil"/>
              <w:right w:val="nil"/>
            </w:tcBorders>
            <w:shd w:val="clear" w:color="auto" w:fill="auto"/>
            <w:noWrap/>
            <w:vAlign w:val="bottom"/>
          </w:tcPr>
          <w:p w14:paraId="2F76C7D1"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1.127 (0.709, 1.790) 0.614</w:t>
            </w:r>
          </w:p>
        </w:tc>
        <w:tc>
          <w:tcPr>
            <w:tcW w:w="2445" w:type="dxa"/>
            <w:tcBorders>
              <w:top w:val="nil"/>
              <w:left w:val="nil"/>
              <w:bottom w:val="nil"/>
              <w:right w:val="nil"/>
            </w:tcBorders>
            <w:shd w:val="clear" w:color="auto" w:fill="auto"/>
            <w:noWrap/>
            <w:vAlign w:val="bottom"/>
          </w:tcPr>
          <w:p w14:paraId="7ADC6C92"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1.151 (0.723, 1.833) 0.552</w:t>
            </w:r>
          </w:p>
        </w:tc>
        <w:tc>
          <w:tcPr>
            <w:tcW w:w="2445" w:type="dxa"/>
            <w:tcBorders>
              <w:top w:val="nil"/>
              <w:left w:val="nil"/>
              <w:bottom w:val="nil"/>
              <w:right w:val="nil"/>
            </w:tcBorders>
            <w:shd w:val="clear" w:color="auto" w:fill="auto"/>
            <w:noWrap/>
            <w:vAlign w:val="bottom"/>
          </w:tcPr>
          <w:p w14:paraId="753E2076"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1.307 (0.812, 2.103) 0.270</w:t>
            </w:r>
          </w:p>
        </w:tc>
      </w:tr>
      <w:tr w:rsidR="00C8664C" w14:paraId="10E43BA5" w14:textId="77777777" w:rsidTr="00573A7D">
        <w:trPr>
          <w:trHeight w:val="277"/>
          <w:jc w:val="center"/>
        </w:trPr>
        <w:tc>
          <w:tcPr>
            <w:tcW w:w="1763" w:type="dxa"/>
            <w:tcBorders>
              <w:top w:val="nil"/>
              <w:left w:val="nil"/>
              <w:bottom w:val="nil"/>
              <w:right w:val="nil"/>
            </w:tcBorders>
            <w:shd w:val="clear" w:color="auto" w:fill="auto"/>
            <w:noWrap/>
            <w:vAlign w:val="bottom"/>
          </w:tcPr>
          <w:p w14:paraId="4C4BD1AB"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Q3(0.258-0.303)</w:t>
            </w:r>
          </w:p>
        </w:tc>
        <w:tc>
          <w:tcPr>
            <w:tcW w:w="2805" w:type="dxa"/>
            <w:tcBorders>
              <w:top w:val="nil"/>
              <w:left w:val="nil"/>
              <w:bottom w:val="nil"/>
              <w:right w:val="nil"/>
            </w:tcBorders>
            <w:shd w:val="clear" w:color="auto" w:fill="auto"/>
            <w:noWrap/>
            <w:vAlign w:val="bottom"/>
          </w:tcPr>
          <w:p w14:paraId="13B76A43"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1.237 (0.808, 1.895) 0.327</w:t>
            </w:r>
          </w:p>
        </w:tc>
        <w:tc>
          <w:tcPr>
            <w:tcW w:w="2445" w:type="dxa"/>
            <w:tcBorders>
              <w:top w:val="nil"/>
              <w:left w:val="nil"/>
              <w:bottom w:val="nil"/>
              <w:right w:val="nil"/>
            </w:tcBorders>
            <w:shd w:val="clear" w:color="auto" w:fill="auto"/>
            <w:noWrap/>
            <w:vAlign w:val="bottom"/>
          </w:tcPr>
          <w:p w14:paraId="7E743758"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1.482 (0.914, 2.402) 0.111</w:t>
            </w:r>
          </w:p>
        </w:tc>
        <w:tc>
          <w:tcPr>
            <w:tcW w:w="2445" w:type="dxa"/>
            <w:tcBorders>
              <w:top w:val="nil"/>
              <w:left w:val="nil"/>
              <w:bottom w:val="nil"/>
              <w:right w:val="nil"/>
            </w:tcBorders>
            <w:shd w:val="clear" w:color="auto" w:fill="auto"/>
            <w:noWrap/>
            <w:vAlign w:val="bottom"/>
          </w:tcPr>
          <w:p w14:paraId="4B7C3536"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1.508 (0.927, 2.452) 0.098</w:t>
            </w:r>
          </w:p>
        </w:tc>
        <w:tc>
          <w:tcPr>
            <w:tcW w:w="2445" w:type="dxa"/>
            <w:tcBorders>
              <w:top w:val="nil"/>
              <w:left w:val="nil"/>
              <w:bottom w:val="nil"/>
              <w:right w:val="nil"/>
            </w:tcBorders>
            <w:shd w:val="clear" w:color="auto" w:fill="auto"/>
            <w:noWrap/>
            <w:vAlign w:val="bottom"/>
          </w:tcPr>
          <w:p w14:paraId="77123766"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1.802 (1.093, 2.972) 0.021</w:t>
            </w:r>
          </w:p>
        </w:tc>
      </w:tr>
      <w:tr w:rsidR="00C8664C" w14:paraId="0D8B00EF" w14:textId="77777777" w:rsidTr="00573A7D">
        <w:trPr>
          <w:trHeight w:val="277"/>
          <w:jc w:val="center"/>
        </w:trPr>
        <w:tc>
          <w:tcPr>
            <w:tcW w:w="1763" w:type="dxa"/>
            <w:tcBorders>
              <w:top w:val="nil"/>
              <w:left w:val="nil"/>
              <w:bottom w:val="single" w:sz="4" w:space="0" w:color="000000"/>
              <w:right w:val="nil"/>
            </w:tcBorders>
            <w:shd w:val="clear" w:color="auto" w:fill="auto"/>
            <w:noWrap/>
            <w:vAlign w:val="bottom"/>
          </w:tcPr>
          <w:p w14:paraId="1ED0D886"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Q4(0.303-0.511)</w:t>
            </w:r>
          </w:p>
        </w:tc>
        <w:tc>
          <w:tcPr>
            <w:tcW w:w="2805" w:type="dxa"/>
            <w:tcBorders>
              <w:top w:val="nil"/>
              <w:left w:val="nil"/>
              <w:bottom w:val="single" w:sz="4" w:space="0" w:color="000000"/>
              <w:right w:val="nil"/>
            </w:tcBorders>
            <w:shd w:val="clear" w:color="auto" w:fill="auto"/>
            <w:noWrap/>
            <w:vAlign w:val="bottom"/>
          </w:tcPr>
          <w:p w14:paraId="4D0F4D44"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0.633 (0.415, 0.965) 0.033</w:t>
            </w:r>
          </w:p>
        </w:tc>
        <w:tc>
          <w:tcPr>
            <w:tcW w:w="2445" w:type="dxa"/>
            <w:tcBorders>
              <w:top w:val="nil"/>
              <w:left w:val="nil"/>
              <w:bottom w:val="single" w:sz="4" w:space="0" w:color="000000"/>
              <w:right w:val="nil"/>
            </w:tcBorders>
            <w:shd w:val="clear" w:color="auto" w:fill="auto"/>
            <w:noWrap/>
            <w:vAlign w:val="bottom"/>
          </w:tcPr>
          <w:p w14:paraId="5F141992"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0.774 (0.470, 1.276) 0.315</w:t>
            </w:r>
          </w:p>
        </w:tc>
        <w:tc>
          <w:tcPr>
            <w:tcW w:w="2445" w:type="dxa"/>
            <w:tcBorders>
              <w:top w:val="nil"/>
              <w:left w:val="nil"/>
              <w:bottom w:val="single" w:sz="4" w:space="0" w:color="000000"/>
              <w:right w:val="nil"/>
            </w:tcBorders>
            <w:shd w:val="clear" w:color="auto" w:fill="auto"/>
            <w:noWrap/>
            <w:vAlign w:val="bottom"/>
          </w:tcPr>
          <w:p w14:paraId="2125D726"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0.794 (0.480, 1.315) 0.370</w:t>
            </w:r>
          </w:p>
        </w:tc>
        <w:tc>
          <w:tcPr>
            <w:tcW w:w="2445" w:type="dxa"/>
            <w:tcBorders>
              <w:top w:val="nil"/>
              <w:left w:val="nil"/>
              <w:bottom w:val="single" w:sz="4" w:space="0" w:color="000000"/>
              <w:right w:val="nil"/>
            </w:tcBorders>
            <w:shd w:val="clear" w:color="auto" w:fill="auto"/>
            <w:noWrap/>
            <w:vAlign w:val="bottom"/>
          </w:tcPr>
          <w:p w14:paraId="43BB8FDE" w14:textId="77777777" w:rsidR="00C8664C" w:rsidRDefault="00C8664C" w:rsidP="00573A7D">
            <w:pPr>
              <w:rPr>
                <w:rFonts w:ascii="Times New Roman" w:hAnsi="Times New Roman" w:cs="Times New Roman"/>
                <w:sz w:val="20"/>
                <w:szCs w:val="20"/>
              </w:rPr>
            </w:pPr>
            <w:r>
              <w:rPr>
                <w:rFonts w:ascii="Times New Roman" w:hAnsi="Times New Roman" w:cs="Times New Roman"/>
                <w:sz w:val="20"/>
                <w:szCs w:val="20"/>
              </w:rPr>
              <w:t>0.928 (0.554, 1.555) 0.778</w:t>
            </w:r>
          </w:p>
        </w:tc>
      </w:tr>
    </w:tbl>
    <w:p w14:paraId="43F2887D" w14:textId="77777777" w:rsidR="00FC2AE3" w:rsidRDefault="00FC2AE3">
      <w:pPr>
        <w:rPr>
          <w:rFonts w:hint="eastAsia"/>
        </w:rPr>
      </w:pPr>
    </w:p>
    <w:p w14:paraId="5BEAD535" w14:textId="77777777" w:rsidR="00C8664C" w:rsidRDefault="00C8664C" w:rsidP="00C8664C">
      <w:pPr>
        <w:rPr>
          <w:rFonts w:ascii="Times New Roman" w:hAnsi="Times New Roman" w:cs="Times New Roman"/>
          <w:sz w:val="20"/>
          <w:szCs w:val="20"/>
        </w:rPr>
      </w:pPr>
      <w:r>
        <w:rPr>
          <w:rFonts w:ascii="Times New Roman" w:hAnsi="Times New Roman" w:cs="Times New Roman" w:hint="eastAsia"/>
          <w:sz w:val="20"/>
          <w:szCs w:val="20"/>
        </w:rPr>
        <w:t>Adjusted for: Model 1: age, gender, race, education level, marital status and PIR; Model 2: additionally</w:t>
      </w:r>
      <w:r w:rsidRPr="008F45C5">
        <w:rPr>
          <w:rFonts w:ascii="Times New Roman" w:hAnsi="Times New Roman" w:cs="Times New Roman" w:hint="eastAsia"/>
          <w:sz w:val="20"/>
          <w:szCs w:val="20"/>
        </w:rPr>
        <w:t xml:space="preserve"> </w:t>
      </w:r>
      <w:r>
        <w:rPr>
          <w:rFonts w:ascii="Times New Roman" w:hAnsi="Times New Roman" w:cs="Times New Roman" w:hint="eastAsia"/>
          <w:sz w:val="20"/>
          <w:szCs w:val="20"/>
        </w:rPr>
        <w:t>adjusted for alcohol consumption, smoking consumption and physical activity; Model 3: additionally adjusted for CVD, hypertension and diabetes.</w:t>
      </w:r>
    </w:p>
    <w:p w14:paraId="5B0237DB" w14:textId="77777777" w:rsidR="00C8664C" w:rsidRDefault="00C8664C" w:rsidP="00C8664C">
      <w:pPr>
        <w:rPr>
          <w:rFonts w:ascii="Times New Roman" w:hAnsi="Times New Roman" w:cs="Times New Roman"/>
          <w:sz w:val="20"/>
          <w:szCs w:val="20"/>
        </w:rPr>
      </w:pPr>
      <w:r>
        <w:rPr>
          <w:rFonts w:ascii="Times New Roman" w:hAnsi="Times New Roman" w:cs="Times New Roman"/>
          <w:sz w:val="20"/>
          <w:szCs w:val="20"/>
        </w:rPr>
        <w:t>Abbreviations: CI: confidence interval; OR: odds ratio</w:t>
      </w:r>
      <w:r>
        <w:rPr>
          <w:rFonts w:ascii="Times New Roman" w:hAnsi="Times New Roman" w:cs="Times New Roman" w:hint="eastAsia"/>
          <w:sz w:val="20"/>
          <w:szCs w:val="20"/>
        </w:rPr>
        <w:t>.</w:t>
      </w:r>
    </w:p>
    <w:p w14:paraId="1CB81D3E" w14:textId="77777777" w:rsidR="00C8664C" w:rsidRDefault="00C8664C">
      <w:pPr>
        <w:rPr>
          <w:rFonts w:hint="eastAsia"/>
        </w:rPr>
      </w:pPr>
    </w:p>
    <w:p w14:paraId="4988E63F" w14:textId="77777777" w:rsidR="00D64FFC" w:rsidRDefault="00D64FFC" w:rsidP="00D64FFC">
      <w:pPr>
        <w:rPr>
          <w:rFonts w:ascii="Times New Roman" w:hAnsi="Times New Roman" w:cs="Times New Roman"/>
          <w:sz w:val="20"/>
          <w:szCs w:val="20"/>
        </w:rPr>
      </w:pPr>
      <w:bookmarkStart w:id="1" w:name="_Hlk183040475"/>
      <w:bookmarkStart w:id="2" w:name="_Hlk183121299"/>
      <w:r>
        <w:rPr>
          <w:rFonts w:ascii="Times New Roman" w:hAnsi="Times New Roman" w:cs="Times New Roman" w:hint="eastAsia"/>
          <w:b/>
          <w:bCs/>
          <w:sz w:val="24"/>
          <w:szCs w:val="24"/>
        </w:rPr>
        <w:t>A</w:t>
      </w:r>
      <w:r w:rsidRPr="0077357A">
        <w:rPr>
          <w:rFonts w:ascii="Times New Roman" w:hAnsi="Times New Roman" w:cs="Times New Roman" w:hint="eastAsia"/>
          <w:b/>
          <w:bCs/>
          <w:sz w:val="24"/>
          <w:szCs w:val="24"/>
        </w:rPr>
        <w:t>ffiliation</w:t>
      </w:r>
      <w:r>
        <w:rPr>
          <w:rFonts w:ascii="Times New Roman" w:hAnsi="Times New Roman" w:cs="Times New Roman" w:hint="eastAsia"/>
          <w:b/>
          <w:bCs/>
          <w:sz w:val="24"/>
          <w:szCs w:val="24"/>
        </w:rPr>
        <w:t xml:space="preserve"> and Authors:</w:t>
      </w:r>
      <w:r w:rsidRPr="00313DD5">
        <w:rPr>
          <w:rFonts w:ascii="Times New Roman" w:hAnsi="Times New Roman" w:cs="Times New Roman"/>
          <w:sz w:val="20"/>
          <w:szCs w:val="20"/>
        </w:rPr>
        <w:t xml:space="preserve"> </w:t>
      </w:r>
      <w:r w:rsidRPr="001E3469">
        <w:rPr>
          <w:rFonts w:ascii="Times New Roman" w:hAnsi="Times New Roman" w:cs="Times New Roman"/>
          <w:sz w:val="20"/>
          <w:szCs w:val="20"/>
        </w:rPr>
        <w:t xml:space="preserve">School of Stomatology, </w:t>
      </w:r>
      <w:proofErr w:type="spellStart"/>
      <w:r w:rsidRPr="001E3469">
        <w:rPr>
          <w:rFonts w:ascii="Times New Roman" w:hAnsi="Times New Roman" w:cs="Times New Roman"/>
          <w:sz w:val="20"/>
          <w:szCs w:val="20"/>
        </w:rPr>
        <w:t>Zunyi</w:t>
      </w:r>
      <w:proofErr w:type="spellEnd"/>
      <w:r w:rsidRPr="001E3469">
        <w:rPr>
          <w:rFonts w:ascii="Times New Roman" w:hAnsi="Times New Roman" w:cs="Times New Roman"/>
          <w:sz w:val="20"/>
          <w:szCs w:val="20"/>
        </w:rPr>
        <w:t xml:space="preserve"> Medical University, </w:t>
      </w:r>
      <w:proofErr w:type="spellStart"/>
      <w:r w:rsidRPr="001E3469">
        <w:rPr>
          <w:rFonts w:ascii="Times New Roman" w:hAnsi="Times New Roman" w:cs="Times New Roman"/>
          <w:sz w:val="20"/>
          <w:szCs w:val="20"/>
        </w:rPr>
        <w:t>Zunyi</w:t>
      </w:r>
      <w:proofErr w:type="spellEnd"/>
      <w:r w:rsidRPr="001E3469">
        <w:rPr>
          <w:rFonts w:ascii="Times New Roman" w:hAnsi="Times New Roman" w:cs="Times New Roman"/>
          <w:sz w:val="20"/>
          <w:szCs w:val="20"/>
        </w:rPr>
        <w:t xml:space="preserve">, Guizhou, China, Department of Oral Medicine, Guiyang Hospital of Stomatology, Guiyang, </w:t>
      </w:r>
      <w:r w:rsidRPr="001E3469">
        <w:rPr>
          <w:rFonts w:ascii="Times New Roman" w:hAnsi="Times New Roman" w:cs="Times New Roman" w:hint="eastAsia"/>
          <w:sz w:val="20"/>
          <w:szCs w:val="20"/>
        </w:rPr>
        <w:t>Guizhou Province, 550005, China</w:t>
      </w:r>
    </w:p>
    <w:p w14:paraId="23F5E0F8" w14:textId="77777777" w:rsidR="00D64FFC" w:rsidRDefault="00D64FFC" w:rsidP="00D64FFC">
      <w:pPr>
        <w:rPr>
          <w:rFonts w:ascii="Times New Roman" w:hAnsi="Times New Roman" w:cs="Times New Roman"/>
          <w:sz w:val="20"/>
          <w:szCs w:val="20"/>
        </w:rPr>
      </w:pPr>
      <w:r>
        <w:rPr>
          <w:rFonts w:ascii="Times New Roman" w:hAnsi="Times New Roman" w:cs="Times New Roman" w:hint="eastAsia"/>
          <w:sz w:val="20"/>
          <w:szCs w:val="20"/>
        </w:rPr>
        <w:t xml:space="preserve">Xue Jiang </w:t>
      </w:r>
    </w:p>
    <w:p w14:paraId="2AC45B05" w14:textId="77777777" w:rsidR="00D64FFC" w:rsidRDefault="00D64FFC" w:rsidP="00D64FFC">
      <w:pPr>
        <w:rPr>
          <w:rFonts w:ascii="Times New Roman" w:hAnsi="Times New Roman" w:cs="Times New Roman"/>
          <w:sz w:val="20"/>
          <w:szCs w:val="20"/>
        </w:rPr>
      </w:pPr>
      <w:r w:rsidRPr="002F2C93">
        <w:rPr>
          <w:rFonts w:ascii="Times New Roman" w:hAnsi="Times New Roman" w:cs="Times New Roman" w:hint="eastAsia"/>
          <w:sz w:val="20"/>
          <w:szCs w:val="20"/>
        </w:rPr>
        <w:t xml:space="preserve">Guiyang </w:t>
      </w:r>
      <w:proofErr w:type="spellStart"/>
      <w:r w:rsidRPr="002F2C93">
        <w:rPr>
          <w:rFonts w:ascii="Times New Roman" w:hAnsi="Times New Roman" w:cs="Times New Roman" w:hint="eastAsia"/>
          <w:sz w:val="20"/>
          <w:szCs w:val="20"/>
        </w:rPr>
        <w:t>Stomatological</w:t>
      </w:r>
      <w:proofErr w:type="spellEnd"/>
      <w:r w:rsidRPr="002F2C93">
        <w:rPr>
          <w:rFonts w:ascii="Times New Roman" w:hAnsi="Times New Roman" w:cs="Times New Roman" w:hint="eastAsia"/>
          <w:sz w:val="20"/>
          <w:szCs w:val="20"/>
        </w:rPr>
        <w:t xml:space="preserve"> Hospital, Guiyang, Guizhou Province, 550005, China</w:t>
      </w:r>
    </w:p>
    <w:p w14:paraId="49E488E3" w14:textId="77777777" w:rsidR="00D64FFC" w:rsidRDefault="00D64FFC" w:rsidP="00D64FFC">
      <w:pPr>
        <w:rPr>
          <w:rFonts w:ascii="Times New Roman" w:hAnsi="Times New Roman" w:cs="Times New Roman"/>
          <w:sz w:val="20"/>
          <w:szCs w:val="20"/>
        </w:rPr>
      </w:pPr>
      <w:proofErr w:type="spellStart"/>
      <w:r>
        <w:rPr>
          <w:rFonts w:ascii="Times New Roman" w:hAnsi="Times New Roman" w:cs="Times New Roman" w:hint="eastAsia"/>
          <w:sz w:val="20"/>
          <w:szCs w:val="20"/>
        </w:rPr>
        <w:t>Fuqian</w:t>
      </w:r>
      <w:proofErr w:type="spellEnd"/>
      <w:r>
        <w:rPr>
          <w:rFonts w:ascii="Times New Roman" w:hAnsi="Times New Roman" w:cs="Times New Roman" w:hint="eastAsia"/>
          <w:sz w:val="20"/>
          <w:szCs w:val="20"/>
        </w:rPr>
        <w:t xml:space="preserve"> Jin </w:t>
      </w:r>
    </w:p>
    <w:p w14:paraId="5F643D89" w14:textId="77777777" w:rsidR="00D64FFC" w:rsidRDefault="00D64FFC" w:rsidP="00D64FFC">
      <w:pPr>
        <w:rPr>
          <w:rFonts w:ascii="Times New Roman" w:hAnsi="Times New Roman" w:cs="Times New Roman"/>
          <w:sz w:val="20"/>
          <w:szCs w:val="20"/>
        </w:rPr>
      </w:pPr>
      <w:r w:rsidRPr="002F2C93">
        <w:rPr>
          <w:rFonts w:ascii="Times New Roman" w:hAnsi="Times New Roman" w:cs="Times New Roman" w:hint="eastAsia"/>
          <w:sz w:val="20"/>
          <w:szCs w:val="20"/>
        </w:rPr>
        <w:lastRenderedPageBreak/>
        <w:t>Oral &amp; Maxillofacial Surgery Department, Guizhou Medical University, Guiyang, Guizhou Province, 550001, China</w:t>
      </w:r>
    </w:p>
    <w:p w14:paraId="23999F24" w14:textId="77777777" w:rsidR="00D64FFC" w:rsidRDefault="00D64FFC" w:rsidP="00D64FFC">
      <w:pPr>
        <w:rPr>
          <w:rFonts w:ascii="Times New Roman" w:hAnsi="Times New Roman" w:cs="Times New Roman"/>
          <w:sz w:val="20"/>
          <w:szCs w:val="20"/>
        </w:rPr>
      </w:pPr>
      <w:r>
        <w:rPr>
          <w:rFonts w:ascii="Times New Roman" w:hAnsi="Times New Roman" w:cs="Times New Roman" w:hint="eastAsia"/>
          <w:sz w:val="20"/>
          <w:szCs w:val="20"/>
        </w:rPr>
        <w:t>Jukun Song</w:t>
      </w:r>
    </w:p>
    <w:p w14:paraId="577AF0E8" w14:textId="77777777" w:rsidR="00D64FFC" w:rsidRDefault="00D64FFC" w:rsidP="00D64FFC">
      <w:pPr>
        <w:rPr>
          <w:rFonts w:ascii="Times New Roman" w:hAnsi="Times New Roman" w:cs="Times New Roman"/>
          <w:sz w:val="20"/>
          <w:szCs w:val="20"/>
        </w:rPr>
      </w:pPr>
      <w:r w:rsidRPr="001E3469">
        <w:rPr>
          <w:rFonts w:ascii="Times New Roman" w:hAnsi="Times New Roman" w:cs="Times New Roman"/>
          <w:sz w:val="20"/>
          <w:szCs w:val="20"/>
        </w:rPr>
        <w:t xml:space="preserve">School of Stomatology, </w:t>
      </w:r>
      <w:proofErr w:type="spellStart"/>
      <w:r w:rsidRPr="001E3469">
        <w:rPr>
          <w:rFonts w:ascii="Times New Roman" w:hAnsi="Times New Roman" w:cs="Times New Roman"/>
          <w:sz w:val="20"/>
          <w:szCs w:val="20"/>
        </w:rPr>
        <w:t>Zunyi</w:t>
      </w:r>
      <w:proofErr w:type="spellEnd"/>
      <w:r w:rsidRPr="001E3469">
        <w:rPr>
          <w:rFonts w:ascii="Times New Roman" w:hAnsi="Times New Roman" w:cs="Times New Roman"/>
          <w:sz w:val="20"/>
          <w:szCs w:val="20"/>
        </w:rPr>
        <w:t xml:space="preserve"> Medical University, </w:t>
      </w:r>
      <w:proofErr w:type="spellStart"/>
      <w:r w:rsidRPr="001E3469">
        <w:rPr>
          <w:rFonts w:ascii="Times New Roman" w:hAnsi="Times New Roman" w:cs="Times New Roman"/>
          <w:sz w:val="20"/>
          <w:szCs w:val="20"/>
        </w:rPr>
        <w:t>Zunyi</w:t>
      </w:r>
      <w:proofErr w:type="spellEnd"/>
      <w:r w:rsidRPr="001E3469">
        <w:rPr>
          <w:rFonts w:ascii="Times New Roman" w:hAnsi="Times New Roman" w:cs="Times New Roman"/>
          <w:sz w:val="20"/>
          <w:szCs w:val="20"/>
        </w:rPr>
        <w:t xml:space="preserve">, Guizhou, China, Department of Oral Medicine, Guiyang Hospital of Stomatology, Guiyang, </w:t>
      </w:r>
      <w:r w:rsidRPr="001E3469">
        <w:rPr>
          <w:rFonts w:ascii="Times New Roman" w:hAnsi="Times New Roman" w:cs="Times New Roman" w:hint="eastAsia"/>
          <w:sz w:val="20"/>
          <w:szCs w:val="20"/>
        </w:rPr>
        <w:t>Guizhou Province, 550005, China</w:t>
      </w:r>
      <w:r w:rsidRPr="001E3469">
        <w:rPr>
          <w:rFonts w:ascii="Times New Roman" w:hAnsi="Times New Roman" w:cs="Times New Roman"/>
          <w:sz w:val="20"/>
          <w:szCs w:val="20"/>
        </w:rPr>
        <w:t xml:space="preserve"> </w:t>
      </w:r>
    </w:p>
    <w:p w14:paraId="2278E367" w14:textId="77777777" w:rsidR="00D64FFC" w:rsidRDefault="00D64FFC" w:rsidP="00D64FFC">
      <w:pPr>
        <w:rPr>
          <w:rFonts w:ascii="Times New Roman" w:hAnsi="Times New Roman" w:cs="Times New Roman"/>
          <w:sz w:val="20"/>
          <w:szCs w:val="20"/>
        </w:rPr>
      </w:pPr>
      <w:r>
        <w:rPr>
          <w:rFonts w:ascii="Times New Roman" w:hAnsi="Times New Roman" w:cs="Times New Roman" w:hint="eastAsia"/>
          <w:sz w:val="20"/>
          <w:szCs w:val="20"/>
        </w:rPr>
        <w:t>Zhu Chen</w:t>
      </w:r>
    </w:p>
    <w:bookmarkEnd w:id="2"/>
    <w:p w14:paraId="12B8A835" w14:textId="77777777" w:rsidR="00D64FFC" w:rsidRPr="001E3469" w:rsidRDefault="00D64FFC" w:rsidP="00D64FFC">
      <w:pPr>
        <w:rPr>
          <w:rFonts w:ascii="Times New Roman" w:hAnsi="Times New Roman" w:cs="Times New Roman" w:hint="eastAsia"/>
          <w:b/>
          <w:bCs/>
          <w:sz w:val="20"/>
          <w:szCs w:val="20"/>
        </w:rPr>
      </w:pPr>
      <w:r w:rsidRPr="001E3469">
        <w:rPr>
          <w:rFonts w:ascii="Times New Roman" w:hAnsi="Times New Roman" w:cs="Times New Roman" w:hint="eastAsia"/>
          <w:b/>
          <w:bCs/>
          <w:sz w:val="20"/>
          <w:szCs w:val="20"/>
        </w:rPr>
        <w:t>Corresponding Author</w:t>
      </w:r>
      <w:r>
        <w:rPr>
          <w:rFonts w:ascii="Times New Roman" w:hAnsi="Times New Roman" w:cs="Times New Roman" w:hint="eastAsia"/>
          <w:b/>
          <w:bCs/>
          <w:sz w:val="20"/>
          <w:szCs w:val="20"/>
        </w:rPr>
        <w:t xml:space="preserve">: </w:t>
      </w:r>
      <w:r w:rsidRPr="001E3469">
        <w:rPr>
          <w:rFonts w:ascii="Times New Roman" w:hAnsi="Times New Roman" w:cs="Times New Roman" w:hint="eastAsia"/>
          <w:sz w:val="20"/>
          <w:szCs w:val="20"/>
        </w:rPr>
        <w:t>Zhu Chen</w:t>
      </w:r>
    </w:p>
    <w:p w14:paraId="5119BF29" w14:textId="77777777" w:rsidR="00D64FFC" w:rsidRPr="00313DD5" w:rsidRDefault="00D64FFC" w:rsidP="00D64FFC">
      <w:pPr>
        <w:rPr>
          <w:rFonts w:ascii="Times New Roman" w:hAnsi="Times New Roman" w:cs="Times New Roman"/>
          <w:sz w:val="24"/>
          <w:szCs w:val="24"/>
        </w:rPr>
      </w:pPr>
      <w:r w:rsidRPr="00923006">
        <w:rPr>
          <w:rFonts w:ascii="Times New Roman" w:hAnsi="Times New Roman" w:cs="Times New Roman" w:hint="eastAsia"/>
          <w:b/>
          <w:bCs/>
          <w:sz w:val="20"/>
          <w:szCs w:val="20"/>
        </w:rPr>
        <w:t>E-mail address</w:t>
      </w:r>
      <w:r w:rsidRPr="00923006">
        <w:rPr>
          <w:sz w:val="20"/>
          <w:szCs w:val="20"/>
        </w:rPr>
        <w:t xml:space="preserve"> </w:t>
      </w:r>
      <w:r w:rsidRPr="00923006">
        <w:rPr>
          <w:rFonts w:ascii="Times New Roman" w:hAnsi="Times New Roman" w:cs="Times New Roman"/>
          <w:b/>
          <w:bCs/>
          <w:sz w:val="20"/>
          <w:szCs w:val="20"/>
        </w:rPr>
        <w:t>of the Corresponding Author</w:t>
      </w:r>
      <w:r w:rsidRPr="00923006">
        <w:rPr>
          <w:rFonts w:ascii="Times New Roman" w:hAnsi="Times New Roman" w:cs="Times New Roman" w:hint="eastAsia"/>
          <w:b/>
          <w:bCs/>
          <w:sz w:val="20"/>
          <w:szCs w:val="20"/>
        </w:rPr>
        <w:t xml:space="preserve">: </w:t>
      </w:r>
      <w:r w:rsidRPr="00313DD5">
        <w:rPr>
          <w:rFonts w:ascii="Times New Roman" w:hAnsi="Times New Roman" w:cs="Times New Roman" w:hint="eastAsia"/>
          <w:sz w:val="24"/>
          <w:szCs w:val="24"/>
        </w:rPr>
        <w:t>zhuchen@gzu.edu.cn</w:t>
      </w:r>
    </w:p>
    <w:p w14:paraId="63C773CA" w14:textId="77777777" w:rsidR="00D64FFC" w:rsidRDefault="00D64FFC" w:rsidP="00D64FFC">
      <w:pPr>
        <w:rPr>
          <w:rFonts w:ascii="Times New Roman" w:hAnsi="Times New Roman" w:cs="Times New Roman"/>
          <w:b/>
          <w:bCs/>
          <w:sz w:val="24"/>
          <w:szCs w:val="24"/>
        </w:rPr>
      </w:pPr>
      <w:r w:rsidRPr="00923006">
        <w:rPr>
          <w:rFonts w:ascii="Times New Roman" w:hAnsi="Times New Roman" w:cs="Times New Roman" w:hint="eastAsia"/>
          <w:b/>
          <w:bCs/>
          <w:sz w:val="20"/>
          <w:szCs w:val="20"/>
        </w:rPr>
        <w:t>Telephone:</w:t>
      </w:r>
      <w:r w:rsidRPr="001E3469">
        <w:rPr>
          <w:rFonts w:ascii="Times New Roman" w:hAnsi="Times New Roman" w:cs="Times New Roman" w:hint="eastAsia"/>
          <w:sz w:val="24"/>
          <w:szCs w:val="24"/>
        </w:rPr>
        <w:t>15778169064</w:t>
      </w:r>
    </w:p>
    <w:p w14:paraId="75B1FBCC" w14:textId="77777777" w:rsidR="00D64FFC" w:rsidRPr="00F363C1" w:rsidRDefault="00D64FFC" w:rsidP="00D64FFC">
      <w:pPr>
        <w:rPr>
          <w:rFonts w:ascii="Times New Roman" w:hAnsi="Times New Roman" w:cs="Times New Roman"/>
          <w:b/>
          <w:bCs/>
          <w:sz w:val="20"/>
          <w:szCs w:val="20"/>
        </w:rPr>
      </w:pPr>
      <w:r w:rsidRPr="00F363C1">
        <w:rPr>
          <w:rFonts w:ascii="Times New Roman" w:hAnsi="Times New Roman" w:cs="Times New Roman"/>
          <w:b/>
          <w:bCs/>
          <w:sz w:val="20"/>
          <w:szCs w:val="20"/>
        </w:rPr>
        <w:t>Acknowledgements</w:t>
      </w:r>
    </w:p>
    <w:p w14:paraId="4815C522" w14:textId="77777777" w:rsidR="00D64FFC" w:rsidRDefault="00D64FFC" w:rsidP="00D64FFC">
      <w:pPr>
        <w:rPr>
          <w:rFonts w:ascii="Times New Roman" w:hAnsi="Times New Roman" w:cs="Times New Roman"/>
          <w:sz w:val="20"/>
          <w:szCs w:val="20"/>
        </w:rPr>
      </w:pPr>
      <w:r w:rsidRPr="00F363C1">
        <w:rPr>
          <w:rFonts w:ascii="Times New Roman" w:hAnsi="Times New Roman" w:cs="Times New Roman"/>
          <w:sz w:val="20"/>
          <w:szCs w:val="20"/>
        </w:rPr>
        <w:t>The authors sincerely thank the National Health and Nutrition Examination Survey (NHANES) database for the availability of the data. We would also like to express our gratitude to the staff and participants involved in the 20</w:t>
      </w:r>
      <w:r>
        <w:rPr>
          <w:rFonts w:ascii="Times New Roman" w:hAnsi="Times New Roman" w:cs="Times New Roman" w:hint="eastAsia"/>
          <w:sz w:val="20"/>
          <w:szCs w:val="20"/>
        </w:rPr>
        <w:t>11</w:t>
      </w:r>
      <w:r w:rsidRPr="00F363C1">
        <w:rPr>
          <w:rFonts w:ascii="Times New Roman" w:hAnsi="Times New Roman" w:cs="Times New Roman"/>
          <w:sz w:val="20"/>
          <w:szCs w:val="20"/>
        </w:rPr>
        <w:t>-2014 period.</w:t>
      </w:r>
    </w:p>
    <w:bookmarkEnd w:id="1"/>
    <w:p w14:paraId="16326FDF" w14:textId="77777777" w:rsidR="00CE1238" w:rsidRPr="00D64FFC" w:rsidRDefault="00CE1238">
      <w:pPr>
        <w:rPr>
          <w:rFonts w:hint="eastAsia"/>
        </w:rPr>
      </w:pPr>
    </w:p>
    <w:sectPr w:rsidR="00CE1238" w:rsidRPr="00D64F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BE8AB" w14:textId="77777777" w:rsidR="00A87445" w:rsidRDefault="00A87445" w:rsidP="00C8664C">
      <w:pPr>
        <w:rPr>
          <w:rFonts w:hint="eastAsia"/>
        </w:rPr>
      </w:pPr>
      <w:r>
        <w:separator/>
      </w:r>
    </w:p>
  </w:endnote>
  <w:endnote w:type="continuationSeparator" w:id="0">
    <w:p w14:paraId="043135CD" w14:textId="77777777" w:rsidR="00A87445" w:rsidRDefault="00A87445" w:rsidP="00C866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8C095" w14:textId="77777777" w:rsidR="00A87445" w:rsidRDefault="00A87445" w:rsidP="00C8664C">
      <w:pPr>
        <w:rPr>
          <w:rFonts w:hint="eastAsia"/>
        </w:rPr>
      </w:pPr>
      <w:r>
        <w:separator/>
      </w:r>
    </w:p>
  </w:footnote>
  <w:footnote w:type="continuationSeparator" w:id="0">
    <w:p w14:paraId="441138FA" w14:textId="77777777" w:rsidR="00A87445" w:rsidRDefault="00A87445" w:rsidP="00C8664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11"/>
    <w:rsid w:val="000237FF"/>
    <w:rsid w:val="0021673F"/>
    <w:rsid w:val="00521D9C"/>
    <w:rsid w:val="006A0711"/>
    <w:rsid w:val="007A7806"/>
    <w:rsid w:val="0091687A"/>
    <w:rsid w:val="00973DB9"/>
    <w:rsid w:val="00A87445"/>
    <w:rsid w:val="00A97719"/>
    <w:rsid w:val="00AE4326"/>
    <w:rsid w:val="00C8664C"/>
    <w:rsid w:val="00CE1238"/>
    <w:rsid w:val="00D64FFC"/>
    <w:rsid w:val="00F303CC"/>
    <w:rsid w:val="00FC2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59E93"/>
  <w15:chartTrackingRefBased/>
  <w15:docId w15:val="{E4CE1402-2AAD-497B-9B40-80A77A87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64C"/>
    <w:pPr>
      <w:widowControl w:val="0"/>
      <w:jc w:val="both"/>
    </w:pPr>
    <w:rPr>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664C"/>
    <w:pPr>
      <w:tabs>
        <w:tab w:val="center" w:pos="4153"/>
        <w:tab w:val="right" w:pos="8306"/>
      </w:tabs>
      <w:snapToGrid w:val="0"/>
      <w:jc w:val="center"/>
    </w:pPr>
    <w:rPr>
      <w:sz w:val="18"/>
      <w:szCs w:val="18"/>
    </w:rPr>
  </w:style>
  <w:style w:type="character" w:customStyle="1" w:styleId="a4">
    <w:name w:val="页眉 字符"/>
    <w:basedOn w:val="a0"/>
    <w:link w:val="a3"/>
    <w:uiPriority w:val="99"/>
    <w:rsid w:val="00C8664C"/>
    <w:rPr>
      <w:sz w:val="18"/>
      <w:szCs w:val="18"/>
    </w:rPr>
  </w:style>
  <w:style w:type="paragraph" w:styleId="a5">
    <w:name w:val="footer"/>
    <w:basedOn w:val="a"/>
    <w:link w:val="a6"/>
    <w:uiPriority w:val="99"/>
    <w:unhideWhenUsed/>
    <w:rsid w:val="00C8664C"/>
    <w:pPr>
      <w:tabs>
        <w:tab w:val="center" w:pos="4153"/>
        <w:tab w:val="right" w:pos="8306"/>
      </w:tabs>
      <w:snapToGrid w:val="0"/>
      <w:jc w:val="left"/>
    </w:pPr>
    <w:rPr>
      <w:sz w:val="18"/>
      <w:szCs w:val="18"/>
    </w:rPr>
  </w:style>
  <w:style w:type="character" w:customStyle="1" w:styleId="a6">
    <w:name w:val="页脚 字符"/>
    <w:basedOn w:val="a0"/>
    <w:link w:val="a5"/>
    <w:uiPriority w:val="99"/>
    <w:rsid w:val="00C866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547</Words>
  <Characters>3121</Characters>
  <Application>Microsoft Office Word</Application>
  <DocSecurity>0</DocSecurity>
  <Lines>26</Lines>
  <Paragraphs>7</Paragraphs>
  <ScaleCrop>false</ScaleCrop>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雪 蒋</dc:creator>
  <cp:keywords/>
  <dc:description/>
  <cp:lastModifiedBy>雪 蒋</cp:lastModifiedBy>
  <cp:revision>4</cp:revision>
  <dcterms:created xsi:type="dcterms:W3CDTF">2024-11-15T11:58:00Z</dcterms:created>
  <dcterms:modified xsi:type="dcterms:W3CDTF">2024-11-21T15:09:00Z</dcterms:modified>
</cp:coreProperties>
</file>