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1B3A" w:rsidRDefault="000B1B3A" w:rsidP="000B1B3A">
      <w:pPr>
        <w:rPr>
          <w:rFonts w:asciiTheme="majorBidi" w:hAnsiTheme="majorBidi" w:cstheme="majorBidi"/>
          <w:sz w:val="32"/>
          <w:szCs w:val="32"/>
        </w:rPr>
      </w:pPr>
    </w:p>
    <w:p w:rsidR="000B1B3A" w:rsidRDefault="000B1B3A" w:rsidP="000B1B3A">
      <w:pPr>
        <w:rPr>
          <w:sz w:val="36"/>
          <w:szCs w:val="36"/>
        </w:rPr>
      </w:pPr>
      <w:r w:rsidRPr="000B1B3A">
        <w:rPr>
          <w:rFonts w:ascii="Palatino Linotype" w:hAnsi="Palatino Linotype"/>
          <w:sz w:val="20"/>
          <w:szCs w:val="20"/>
        </w:rPr>
        <w:t>Supplementary</w:t>
      </w:r>
      <w:r w:rsidRPr="00F84520">
        <w:rPr>
          <w:sz w:val="36"/>
          <w:szCs w:val="36"/>
        </w:rPr>
        <w:t xml:space="preserve"> </w:t>
      </w:r>
      <w:r w:rsidRPr="000B1B3A">
        <w:rPr>
          <w:rFonts w:ascii="Palatino Linotype" w:hAnsi="Palatino Linotype"/>
          <w:sz w:val="20"/>
          <w:szCs w:val="20"/>
        </w:rPr>
        <w:t>Materials for</w:t>
      </w:r>
    </w:p>
    <w:p w:rsidR="000B1B3A" w:rsidRPr="00495254" w:rsidRDefault="000B1B3A" w:rsidP="000B1B3A">
      <w:pPr>
        <w:pStyle w:val="CommentText"/>
        <w:bidi w:val="0"/>
        <w:rPr>
          <w:rFonts w:asciiTheme="majorBidi" w:hAnsiTheme="majorBidi" w:cstheme="majorBidi"/>
          <w:b/>
          <w:bCs/>
          <w:sz w:val="36"/>
          <w:szCs w:val="36"/>
        </w:rPr>
      </w:pPr>
      <w:r w:rsidRPr="00495254">
        <w:rPr>
          <w:rFonts w:ascii="Palatino Linotype" w:hAnsi="Palatino Linotype" w:cstheme="majorBidi"/>
          <w:b/>
          <w:bCs/>
          <w:sz w:val="36"/>
          <w:szCs w:val="36"/>
        </w:rPr>
        <w:t>Surface</w:t>
      </w:r>
      <w:r w:rsidRPr="00495254">
        <w:rPr>
          <w:rFonts w:asciiTheme="majorBidi" w:hAnsiTheme="majorBidi" w:cstheme="majorBidi"/>
          <w:b/>
          <w:bCs/>
          <w:sz w:val="36"/>
          <w:szCs w:val="36"/>
        </w:rPr>
        <w:t xml:space="preserve"> Functionalization of Nanoparticles for Enhanced Polymer-Nanoparticle Interactions in Nanocomposites</w:t>
      </w:r>
    </w:p>
    <w:p w:rsidR="000B1B3A" w:rsidRPr="000310FD" w:rsidRDefault="000B1B3A" w:rsidP="000B1B3A">
      <w:pPr>
        <w:shd w:val="clear" w:color="auto" w:fill="FFFFFF"/>
        <w:spacing w:line="240" w:lineRule="auto"/>
        <w:jc w:val="center"/>
        <w:textAlignment w:val="top"/>
        <w:rPr>
          <w:rFonts w:ascii="Arial" w:eastAsia="Times New Roman" w:hAnsi="Arial" w:cs="Arial"/>
          <w:color w:val="777777"/>
          <w:rtl/>
        </w:rPr>
      </w:pPr>
      <w:r w:rsidRPr="0087105E">
        <w:rPr>
          <w:rFonts w:asciiTheme="majorBidi" w:hAnsiTheme="majorBidi" w:cstheme="majorBidi"/>
          <w:b/>
          <w:bCs/>
          <w:sz w:val="32"/>
          <w:szCs w:val="32"/>
        </w:rPr>
        <w:t xml:space="preserve"> </w:t>
      </w:r>
    </w:p>
    <w:p w:rsidR="000B1B3A" w:rsidRDefault="000B1B3A" w:rsidP="000B1B3A">
      <w:pPr>
        <w:autoSpaceDE w:val="0"/>
        <w:autoSpaceDN w:val="0"/>
        <w:adjustRightInd w:val="0"/>
        <w:spacing w:after="0"/>
        <w:jc w:val="both"/>
        <w:rPr>
          <w:rFonts w:asciiTheme="majorBidi" w:hAnsiTheme="majorBidi" w:cstheme="majorBidi"/>
          <w:b/>
          <w:bCs/>
          <w:sz w:val="24"/>
          <w:szCs w:val="24"/>
        </w:rPr>
      </w:pPr>
    </w:p>
    <w:p w:rsidR="000B1B3A" w:rsidRPr="00A127B1" w:rsidRDefault="000B1B3A" w:rsidP="000B1B3A">
      <w:pPr>
        <w:autoSpaceDE w:val="0"/>
        <w:autoSpaceDN w:val="0"/>
        <w:adjustRightInd w:val="0"/>
        <w:spacing w:after="0"/>
        <w:jc w:val="both"/>
        <w:rPr>
          <w:rFonts w:asciiTheme="majorBidi" w:hAnsiTheme="majorBidi" w:cstheme="majorBidi"/>
          <w:b/>
          <w:bCs/>
          <w:sz w:val="24"/>
          <w:szCs w:val="24"/>
        </w:rPr>
      </w:pPr>
    </w:p>
    <w:p w:rsidR="009872C7" w:rsidRPr="00BC7A08" w:rsidRDefault="009872C7" w:rsidP="009872C7">
      <w:pPr>
        <w:autoSpaceDE w:val="0"/>
        <w:autoSpaceDN w:val="0"/>
        <w:adjustRightInd w:val="0"/>
        <w:spacing w:after="0"/>
        <w:rPr>
          <w:rFonts w:ascii="Palatino Linotype" w:hAnsi="Palatino Linotype" w:cstheme="majorBidi"/>
          <w:bCs/>
          <w:sz w:val="20"/>
          <w:szCs w:val="20"/>
          <w:vertAlign w:val="superscript"/>
        </w:rPr>
      </w:pPr>
      <w:r w:rsidRPr="00BC7A08">
        <w:rPr>
          <w:rFonts w:ascii="Palatino Linotype" w:hAnsi="Palatino Linotype" w:cstheme="majorBidi"/>
          <w:bCs/>
          <w:sz w:val="20"/>
          <w:szCs w:val="20"/>
        </w:rPr>
        <w:t xml:space="preserve">Mohamad Ali </w:t>
      </w:r>
      <w:proofErr w:type="spellStart"/>
      <w:r w:rsidRPr="00BC7A08">
        <w:rPr>
          <w:rFonts w:ascii="Palatino Linotype" w:hAnsi="Palatino Linotype" w:cstheme="majorBidi"/>
          <w:bCs/>
          <w:sz w:val="20"/>
          <w:szCs w:val="20"/>
        </w:rPr>
        <w:t>Sanjari</w:t>
      </w:r>
      <w:proofErr w:type="spellEnd"/>
      <w:r w:rsidRPr="00BC7A08">
        <w:rPr>
          <w:rFonts w:ascii="Palatino Linotype" w:hAnsi="Palatino Linotype" w:cstheme="majorBidi"/>
          <w:bCs/>
          <w:sz w:val="20"/>
          <w:szCs w:val="20"/>
        </w:rPr>
        <w:t xml:space="preserve"> Shahrezaei</w:t>
      </w:r>
      <w:r w:rsidRPr="00BC7A08">
        <w:rPr>
          <w:rFonts w:ascii="Palatino Linotype" w:hAnsi="Palatino Linotype" w:cstheme="majorBidi"/>
          <w:bCs/>
          <w:sz w:val="20"/>
          <w:szCs w:val="20"/>
          <w:vertAlign w:val="superscript"/>
        </w:rPr>
        <w:t>1</w:t>
      </w:r>
      <w:r w:rsidRPr="00BC7A08">
        <w:rPr>
          <w:rFonts w:ascii="Palatino Linotype" w:hAnsi="Palatino Linotype" w:cstheme="majorBidi"/>
          <w:bCs/>
          <w:sz w:val="20"/>
          <w:szCs w:val="20"/>
        </w:rPr>
        <w:t xml:space="preserve">, </w:t>
      </w:r>
      <w:proofErr w:type="spellStart"/>
      <w:r w:rsidRPr="00BC7A08">
        <w:rPr>
          <w:rFonts w:ascii="Palatino Linotype" w:hAnsi="Palatino Linotype" w:cstheme="majorBidi"/>
          <w:bCs/>
          <w:sz w:val="20"/>
          <w:szCs w:val="20"/>
        </w:rPr>
        <w:t>Fatemeh</w:t>
      </w:r>
      <w:proofErr w:type="spellEnd"/>
      <w:r w:rsidRPr="00BC7A08">
        <w:rPr>
          <w:rFonts w:ascii="Palatino Linotype" w:hAnsi="Palatino Linotype" w:cstheme="majorBidi"/>
          <w:bCs/>
          <w:sz w:val="20"/>
          <w:szCs w:val="20"/>
        </w:rPr>
        <w:t xml:space="preserve"> Goharpey</w:t>
      </w:r>
      <w:proofErr w:type="gramStart"/>
      <w:r w:rsidRPr="00BC7A08">
        <w:rPr>
          <w:rFonts w:ascii="Palatino Linotype" w:hAnsi="Palatino Linotype" w:cstheme="majorBidi"/>
          <w:bCs/>
          <w:sz w:val="20"/>
          <w:szCs w:val="20"/>
          <w:vertAlign w:val="superscript"/>
        </w:rPr>
        <w:t>1,*</w:t>
      </w:r>
      <w:proofErr w:type="gramEnd"/>
      <w:r w:rsidRPr="00BC7A08">
        <w:rPr>
          <w:rFonts w:ascii="Palatino Linotype" w:hAnsi="Palatino Linotype" w:cstheme="majorBidi"/>
          <w:bCs/>
          <w:sz w:val="20"/>
          <w:szCs w:val="20"/>
        </w:rPr>
        <w:t>,</w:t>
      </w:r>
      <w:r>
        <w:rPr>
          <w:rFonts w:ascii="Palatino Linotype" w:hAnsi="Palatino Linotype" w:cstheme="majorBidi"/>
          <w:bCs/>
          <w:sz w:val="20"/>
          <w:szCs w:val="20"/>
        </w:rPr>
        <w:t xml:space="preserve"> </w:t>
      </w:r>
      <w:proofErr w:type="spellStart"/>
      <w:r>
        <w:rPr>
          <w:rFonts w:ascii="Palatino Linotype" w:hAnsi="Palatino Linotype" w:cstheme="majorBidi"/>
          <w:bCs/>
          <w:sz w:val="20"/>
          <w:szCs w:val="20"/>
        </w:rPr>
        <w:t>Atefeh</w:t>
      </w:r>
      <w:proofErr w:type="spellEnd"/>
      <w:r>
        <w:rPr>
          <w:rFonts w:ascii="Palatino Linotype" w:hAnsi="Palatino Linotype" w:cstheme="majorBidi"/>
          <w:bCs/>
          <w:sz w:val="20"/>
          <w:szCs w:val="20"/>
        </w:rPr>
        <w:t xml:space="preserve"> Alimadadi</w:t>
      </w:r>
      <w:r w:rsidRPr="00BC7A08">
        <w:rPr>
          <w:rFonts w:ascii="Palatino Linotype" w:hAnsi="Palatino Linotype" w:cstheme="majorBidi"/>
          <w:bCs/>
          <w:sz w:val="20"/>
          <w:szCs w:val="20"/>
          <w:vertAlign w:val="superscript"/>
        </w:rPr>
        <w:t>1</w:t>
      </w:r>
    </w:p>
    <w:p w:rsidR="000B1B3A" w:rsidRPr="00A127B1" w:rsidRDefault="000B1B3A" w:rsidP="000B1B3A">
      <w:pPr>
        <w:autoSpaceDE w:val="0"/>
        <w:autoSpaceDN w:val="0"/>
        <w:adjustRightInd w:val="0"/>
        <w:spacing w:after="0"/>
        <w:jc w:val="center"/>
        <w:rPr>
          <w:rFonts w:asciiTheme="majorBidi" w:hAnsiTheme="majorBidi" w:cstheme="majorBidi"/>
          <w:bCs/>
          <w:sz w:val="20"/>
          <w:szCs w:val="20"/>
        </w:rPr>
      </w:pPr>
      <w:bookmarkStart w:id="0" w:name="_GoBack"/>
      <w:bookmarkEnd w:id="0"/>
    </w:p>
    <w:p w:rsidR="000B1B3A" w:rsidRPr="00B9630D" w:rsidRDefault="000B1B3A" w:rsidP="00183D2C">
      <w:pPr>
        <w:autoSpaceDE w:val="0"/>
        <w:autoSpaceDN w:val="0"/>
        <w:adjustRightInd w:val="0"/>
        <w:spacing w:after="0"/>
        <w:rPr>
          <w:rFonts w:ascii="Palatino Linotype" w:hAnsi="Palatino Linotype" w:cstheme="majorBidi"/>
          <w:bCs/>
          <w:sz w:val="16"/>
          <w:szCs w:val="16"/>
        </w:rPr>
      </w:pPr>
      <w:r w:rsidRPr="00B9630D">
        <w:rPr>
          <w:rFonts w:ascii="Palatino Linotype" w:hAnsi="Palatino Linotype" w:cstheme="majorBidi"/>
          <w:bCs/>
          <w:sz w:val="16"/>
          <w:szCs w:val="16"/>
          <w:vertAlign w:val="superscript"/>
        </w:rPr>
        <w:t>1</w:t>
      </w:r>
      <w:r w:rsidRPr="00B9630D">
        <w:rPr>
          <w:rFonts w:ascii="Palatino Linotype" w:hAnsi="Palatino Linotype" w:cstheme="majorBidi"/>
          <w:bCs/>
          <w:sz w:val="16"/>
          <w:szCs w:val="16"/>
        </w:rPr>
        <w:t xml:space="preserve"> Department of Polymer Engineering</w:t>
      </w:r>
      <w:r w:rsidR="00FE72A7">
        <w:rPr>
          <w:rFonts w:ascii="Palatino Linotype" w:hAnsi="Palatino Linotype" w:cstheme="majorBidi"/>
          <w:bCs/>
          <w:sz w:val="16"/>
          <w:szCs w:val="16"/>
        </w:rPr>
        <w:t xml:space="preserve"> and Color Technology</w:t>
      </w:r>
      <w:r w:rsidRPr="00B9630D">
        <w:rPr>
          <w:rFonts w:ascii="Palatino Linotype" w:hAnsi="Palatino Linotype" w:cstheme="majorBidi"/>
          <w:bCs/>
          <w:sz w:val="16"/>
          <w:szCs w:val="16"/>
        </w:rPr>
        <w:t xml:space="preserve">, </w:t>
      </w:r>
      <w:proofErr w:type="spellStart"/>
      <w:r w:rsidRPr="00B9630D">
        <w:rPr>
          <w:rFonts w:ascii="Palatino Linotype" w:hAnsi="Palatino Linotype" w:cstheme="majorBidi"/>
          <w:bCs/>
          <w:sz w:val="16"/>
          <w:szCs w:val="16"/>
        </w:rPr>
        <w:t>Amirkabir</w:t>
      </w:r>
      <w:proofErr w:type="spellEnd"/>
      <w:r w:rsidRPr="00B9630D">
        <w:rPr>
          <w:rFonts w:ascii="Palatino Linotype" w:hAnsi="Palatino Linotype" w:cstheme="majorBidi"/>
          <w:bCs/>
          <w:sz w:val="16"/>
          <w:szCs w:val="16"/>
        </w:rPr>
        <w:t xml:space="preserve"> University of Technology, Tehran, Iran, </w:t>
      </w:r>
    </w:p>
    <w:p w:rsidR="000B1B3A" w:rsidRPr="00B9630D" w:rsidRDefault="00183D2C" w:rsidP="000B1B3A">
      <w:pPr>
        <w:autoSpaceDE w:val="0"/>
        <w:autoSpaceDN w:val="0"/>
        <w:adjustRightInd w:val="0"/>
        <w:spacing w:after="0"/>
        <w:rPr>
          <w:rFonts w:ascii="Palatino Linotype" w:hAnsi="Palatino Linotype" w:cstheme="majorBidi"/>
          <w:bCs/>
          <w:sz w:val="16"/>
          <w:szCs w:val="16"/>
        </w:rPr>
      </w:pPr>
      <w:r>
        <w:rPr>
          <w:rFonts w:ascii="Palatino Linotype" w:hAnsi="Palatino Linotype" w:cstheme="majorBidi"/>
          <w:bCs/>
          <w:sz w:val="16"/>
          <w:szCs w:val="16"/>
        </w:rPr>
        <w:t>*</w:t>
      </w:r>
      <w:r w:rsidR="000B1B3A" w:rsidRPr="00B9630D">
        <w:rPr>
          <w:rFonts w:ascii="Palatino Linotype" w:hAnsi="Palatino Linotype" w:cstheme="majorBidi"/>
          <w:bCs/>
          <w:sz w:val="16"/>
          <w:szCs w:val="16"/>
        </w:rPr>
        <w:t xml:space="preserve">Correspondence: </w:t>
      </w:r>
      <w:hyperlink r:id="rId5" w:history="1">
        <w:r w:rsidR="000B1B3A" w:rsidRPr="00B9630D">
          <w:rPr>
            <w:rStyle w:val="Hyperlink"/>
            <w:rFonts w:ascii="Palatino Linotype" w:hAnsi="Palatino Linotype" w:cstheme="majorBidi"/>
            <w:bCs/>
            <w:sz w:val="16"/>
            <w:szCs w:val="16"/>
          </w:rPr>
          <w:t>goharpey@aut.ac.ir</w:t>
        </w:r>
      </w:hyperlink>
    </w:p>
    <w:p w:rsidR="00B81891" w:rsidRDefault="00B81891" w:rsidP="003B5C4F">
      <w:pPr>
        <w:jc w:val="center"/>
        <w:rPr>
          <w:sz w:val="36"/>
          <w:szCs w:val="36"/>
        </w:rPr>
      </w:pPr>
    </w:p>
    <w:p w:rsidR="00B81891" w:rsidRDefault="00B81891" w:rsidP="00B81891">
      <w:pPr>
        <w:rPr>
          <w:sz w:val="36"/>
          <w:szCs w:val="36"/>
        </w:rPr>
      </w:pPr>
    </w:p>
    <w:p w:rsidR="00B81891" w:rsidRPr="00B81891" w:rsidRDefault="00B81891" w:rsidP="00B81891">
      <w:pPr>
        <w:rPr>
          <w:b/>
          <w:bCs/>
        </w:rPr>
      </w:pPr>
      <w:r w:rsidRPr="00B81891">
        <w:rPr>
          <w:b/>
          <w:bCs/>
        </w:rPr>
        <w:t>This file includes:</w:t>
      </w:r>
    </w:p>
    <w:p w:rsidR="003B5C4F" w:rsidRPr="00F84520" w:rsidRDefault="003B5C4F" w:rsidP="00B81891">
      <w:r w:rsidRPr="00F84520">
        <w:t>Supplementary Text</w:t>
      </w:r>
      <w:r>
        <w:t xml:space="preserve"> section1 </w:t>
      </w:r>
      <w:r w:rsidR="00A34BC3">
        <w:t>(S1)</w:t>
      </w:r>
    </w:p>
    <w:p w:rsidR="003B5C4F" w:rsidRDefault="00A34BC3" w:rsidP="00B81891">
      <w:r>
        <w:t>Figure S1</w:t>
      </w:r>
    </w:p>
    <w:p w:rsidR="00A34BC3" w:rsidRDefault="00A34BC3" w:rsidP="002A63F3">
      <w:r w:rsidRPr="00F84520">
        <w:t>Table S</w:t>
      </w:r>
      <w:r w:rsidR="002A63F3">
        <w:t>1</w:t>
      </w:r>
      <w:r w:rsidRPr="00F84520">
        <w:t xml:space="preserve"> </w:t>
      </w:r>
      <w:r>
        <w:t>to S</w:t>
      </w:r>
      <w:r w:rsidR="002A63F3">
        <w:t>4</w:t>
      </w:r>
    </w:p>
    <w:p w:rsidR="00A34BC3" w:rsidRDefault="00A34BC3" w:rsidP="003B5C4F">
      <w:pPr>
        <w:ind w:left="720"/>
      </w:pPr>
    </w:p>
    <w:p w:rsidR="003B5C4F" w:rsidRPr="00F84520" w:rsidRDefault="003B5C4F" w:rsidP="003B5C4F">
      <w:pPr>
        <w:jc w:val="center"/>
        <w:rPr>
          <w:sz w:val="36"/>
          <w:szCs w:val="36"/>
        </w:rPr>
      </w:pPr>
    </w:p>
    <w:p w:rsidR="003B5C4F" w:rsidRDefault="003B5C4F" w:rsidP="003B5C4F">
      <w:r>
        <w:br w:type="page"/>
      </w:r>
    </w:p>
    <w:p w:rsidR="003B5C4F" w:rsidRDefault="003B5C4F"/>
    <w:p w:rsidR="003B5C4F" w:rsidRDefault="003B5C4F"/>
    <w:p w:rsidR="003B5C4F" w:rsidRDefault="003B5C4F"/>
    <w:p w:rsidR="003B5C4F" w:rsidRPr="000B1B3A" w:rsidRDefault="003B5C4F" w:rsidP="003B5C4F">
      <w:pPr>
        <w:pStyle w:val="SMHeading"/>
        <w:rPr>
          <w:rFonts w:ascii="Palatino Linotype" w:hAnsi="Palatino Linotype"/>
        </w:rPr>
      </w:pPr>
      <w:r w:rsidRPr="000B1B3A">
        <w:rPr>
          <w:rFonts w:ascii="Palatino Linotype" w:hAnsi="Palatino Linotype"/>
        </w:rPr>
        <w:t>Supplementary Text</w:t>
      </w:r>
    </w:p>
    <w:p w:rsidR="003B5C4F" w:rsidRDefault="003B5C4F"/>
    <w:p w:rsidR="003B5C4F" w:rsidRPr="000B1B3A" w:rsidRDefault="003B5C4F">
      <w:pPr>
        <w:rPr>
          <w:rFonts w:ascii="Palatino Linotype" w:hAnsi="Palatino Linotype"/>
          <w:b/>
          <w:bCs/>
          <w:sz w:val="24"/>
          <w:szCs w:val="24"/>
        </w:rPr>
      </w:pPr>
      <w:r w:rsidRPr="000B1B3A">
        <w:rPr>
          <w:rFonts w:ascii="Palatino Linotype" w:hAnsi="Palatino Linotype"/>
          <w:b/>
          <w:bCs/>
          <w:sz w:val="24"/>
          <w:szCs w:val="24"/>
        </w:rPr>
        <w:t xml:space="preserve">S1. Derivation of </w:t>
      </w:r>
      <w:proofErr w:type="spellStart"/>
      <w:r w:rsidRPr="000B1B3A">
        <w:rPr>
          <w:rFonts w:ascii="Palatino Linotype" w:hAnsi="Palatino Linotype" w:cstheme="majorBidi"/>
          <w:b/>
          <w:bCs/>
          <w:color w:val="000000"/>
          <w:sz w:val="24"/>
          <w:szCs w:val="24"/>
        </w:rPr>
        <w:t>Yziquel</w:t>
      </w:r>
      <w:proofErr w:type="spellEnd"/>
      <w:r w:rsidRPr="000B1B3A">
        <w:rPr>
          <w:rFonts w:ascii="Palatino Linotype" w:hAnsi="Palatino Linotype" w:cstheme="majorBidi"/>
          <w:b/>
          <w:bCs/>
          <w:color w:val="000000"/>
          <w:sz w:val="24"/>
          <w:szCs w:val="24"/>
        </w:rPr>
        <w:t xml:space="preserve"> </w:t>
      </w:r>
      <w:r w:rsidRPr="000B1B3A">
        <w:rPr>
          <w:rFonts w:ascii="Palatino Linotype" w:hAnsi="Palatino Linotype" w:cstheme="majorBidi"/>
          <w:b/>
          <w:bCs/>
          <w:sz w:val="24"/>
          <w:szCs w:val="24"/>
        </w:rPr>
        <w:t>&amp; coworker’s model</w:t>
      </w:r>
    </w:p>
    <w:p w:rsidR="003B5C4F" w:rsidRPr="000B1B3A" w:rsidRDefault="00640D2D" w:rsidP="00123A8F">
      <w:pPr>
        <w:autoSpaceDE w:val="0"/>
        <w:autoSpaceDN w:val="0"/>
        <w:adjustRightInd w:val="0"/>
        <w:spacing w:after="0"/>
        <w:jc w:val="both"/>
        <w:rPr>
          <w:rFonts w:ascii="Palatino Linotype" w:hAnsi="Palatino Linotype" w:cstheme="majorBidi"/>
          <w:sz w:val="20"/>
          <w:szCs w:val="20"/>
        </w:rPr>
      </w:pPr>
      <w:proofErr w:type="spellStart"/>
      <w:r w:rsidRPr="000B1B3A">
        <w:rPr>
          <w:rFonts w:ascii="Palatino Linotype" w:hAnsi="Palatino Linotype" w:cstheme="majorBidi"/>
          <w:sz w:val="20"/>
          <w:szCs w:val="20"/>
        </w:rPr>
        <w:t>Yziquel</w:t>
      </w:r>
      <w:proofErr w:type="spellEnd"/>
      <w:r w:rsidRPr="000B1B3A">
        <w:rPr>
          <w:rFonts w:ascii="Palatino Linotype" w:hAnsi="Palatino Linotype" w:cstheme="majorBidi"/>
          <w:sz w:val="20"/>
          <w:szCs w:val="20"/>
        </w:rPr>
        <w:t xml:space="preserve"> &amp; coworker </w:t>
      </w:r>
      <w:r w:rsidR="003B5C4F" w:rsidRPr="000B1B3A">
        <w:rPr>
          <w:rFonts w:ascii="Palatino Linotype" w:hAnsi="Palatino Linotype" w:cstheme="majorBidi"/>
          <w:sz w:val="20"/>
          <w:szCs w:val="20"/>
        </w:rPr>
        <w:t xml:space="preserve">proposed kinetic network model based on </w:t>
      </w:r>
      <w:proofErr w:type="spellStart"/>
      <w:r w:rsidR="003B5C4F" w:rsidRPr="000B1B3A">
        <w:rPr>
          <w:rFonts w:ascii="Palatino Linotype" w:hAnsi="Palatino Linotype" w:cstheme="majorBidi"/>
          <w:sz w:val="20"/>
          <w:szCs w:val="20"/>
        </w:rPr>
        <w:t>Marrucci</w:t>
      </w:r>
      <w:proofErr w:type="spellEnd"/>
      <w:r w:rsidR="003B5C4F" w:rsidRPr="000B1B3A">
        <w:rPr>
          <w:rFonts w:ascii="Palatino Linotype" w:hAnsi="Palatino Linotype" w:cstheme="majorBidi"/>
          <w:sz w:val="20"/>
          <w:szCs w:val="20"/>
        </w:rPr>
        <w:t xml:space="preserve"> et al </w:t>
      </w:r>
      <w:r w:rsidR="003B5C4F" w:rsidRPr="000B1B3A">
        <w:rPr>
          <w:rFonts w:ascii="Palatino Linotype" w:hAnsi="Palatino Linotype" w:cstheme="majorBidi"/>
          <w:sz w:val="20"/>
          <w:szCs w:val="20"/>
        </w:rPr>
        <w:fldChar w:fldCharType="begin"/>
      </w:r>
      <w:r w:rsidR="003B5C4F" w:rsidRPr="000B1B3A">
        <w:rPr>
          <w:rFonts w:ascii="Palatino Linotype" w:hAnsi="Palatino Linotype" w:cstheme="majorBidi"/>
          <w:sz w:val="20"/>
          <w:szCs w:val="20"/>
        </w:rPr>
        <w:instrText xml:space="preserve"> ADDIN EN.CITE &lt;EndNote&gt;&lt;Cite&gt;&lt;Author&gt;Acierno&lt;/Author&gt;&lt;Year&gt;1976&lt;/Year&gt;&lt;RecNum&gt;317&lt;/RecNum&gt;&lt;DisplayText&gt;[34]&lt;/DisplayText&gt;&lt;record&gt;&lt;rec-number&gt;317&lt;/rec-number&gt;&lt;foreign-keys&gt;&lt;key app="EN" db-id="fapst00z1xw55ie9w5h55vaivttazzrzszx2" timestamp="1497534323"&gt;317&lt;/key&gt;&lt;/foreign-keys&gt;&lt;ref-type name="Journal Article"&gt;17&lt;/ref-type&gt;&lt;contributors&gt;&lt;authors&gt;&lt;author&gt;Acierno, D&lt;/author&gt;&lt;author&gt;La Mantia, FP&lt;/author&gt;&lt;author&gt;Marrucci, G&lt;/author&gt;&lt;author&gt;Titomanlio, G&lt;/author&gt;&lt;/authors&gt;&lt;/contributors&gt;&lt;titles&gt;&lt;title&gt;A non-linear viscoelastic model with structure-dependent relaxation times: I. Basic formulation&lt;/title&gt;&lt;secondary-title&gt;Journal of Non-Newtonian Fluid Mechanics&lt;/secondary-title&gt;&lt;/titles&gt;&lt;periodical&gt;&lt;full-title&gt;Journal of Non-Newtonian Fluid Mechanics&lt;/full-title&gt;&lt;/periodical&gt;&lt;pages&gt;125-146&lt;/pages&gt;&lt;volume&gt;1&lt;/volume&gt;&lt;number&gt;2&lt;/number&gt;&lt;dates&gt;&lt;year&gt;1976&lt;/year&gt;&lt;/dates&gt;&lt;isbn&gt;0377-0257&lt;/isbn&gt;&lt;urls&gt;&lt;/urls&gt;&lt;/record&gt;&lt;/Cite&gt;&lt;/EndNote&gt;</w:instrText>
      </w:r>
      <w:r w:rsidR="003B5C4F" w:rsidRPr="000B1B3A">
        <w:rPr>
          <w:rFonts w:ascii="Palatino Linotype" w:hAnsi="Palatino Linotype" w:cstheme="majorBidi"/>
          <w:sz w:val="20"/>
          <w:szCs w:val="20"/>
        </w:rPr>
        <w:fldChar w:fldCharType="separate"/>
      </w:r>
      <w:r w:rsidR="003B5C4F" w:rsidRPr="000B1B3A">
        <w:rPr>
          <w:rFonts w:ascii="Palatino Linotype" w:hAnsi="Palatino Linotype" w:cstheme="majorBidi"/>
          <w:noProof/>
          <w:sz w:val="20"/>
          <w:szCs w:val="20"/>
        </w:rPr>
        <w:t>[</w:t>
      </w:r>
      <w:r w:rsidR="00123A8F" w:rsidRPr="000B1B3A">
        <w:rPr>
          <w:rFonts w:ascii="Palatino Linotype" w:hAnsi="Palatino Linotype" w:cstheme="majorBidi"/>
          <w:noProof/>
          <w:sz w:val="20"/>
          <w:szCs w:val="20"/>
        </w:rPr>
        <w:t>1</w:t>
      </w:r>
      <w:hyperlink w:anchor="_ENREF_34" w:tooltip="Acierno, 1976 #317" w:history="1"/>
      <w:r w:rsidR="003B5C4F" w:rsidRPr="000B1B3A">
        <w:rPr>
          <w:rFonts w:ascii="Palatino Linotype" w:hAnsi="Palatino Linotype" w:cstheme="majorBidi"/>
          <w:noProof/>
          <w:sz w:val="20"/>
          <w:szCs w:val="20"/>
        </w:rPr>
        <w:t>]</w:t>
      </w:r>
      <w:r w:rsidR="003B5C4F" w:rsidRPr="000B1B3A">
        <w:rPr>
          <w:rFonts w:ascii="Palatino Linotype" w:hAnsi="Palatino Linotype" w:cstheme="majorBidi"/>
          <w:sz w:val="20"/>
          <w:szCs w:val="20"/>
        </w:rPr>
        <w:fldChar w:fldCharType="end"/>
      </w:r>
      <w:r w:rsidR="003B5C4F" w:rsidRPr="000B1B3A">
        <w:rPr>
          <w:rFonts w:ascii="Palatino Linotype" w:hAnsi="Palatino Linotype" w:cstheme="majorBidi"/>
          <w:sz w:val="20"/>
          <w:szCs w:val="20"/>
        </w:rPr>
        <w:t xml:space="preserve"> and </w:t>
      </w:r>
      <w:proofErr w:type="spellStart"/>
      <w:r w:rsidR="003B5C4F" w:rsidRPr="000B1B3A">
        <w:rPr>
          <w:rFonts w:ascii="Palatino Linotype" w:hAnsi="Palatino Linotype" w:cstheme="majorBidi"/>
          <w:sz w:val="20"/>
          <w:szCs w:val="20"/>
        </w:rPr>
        <w:t>Coussot</w:t>
      </w:r>
      <w:proofErr w:type="spellEnd"/>
      <w:r w:rsidR="003B5C4F" w:rsidRPr="000B1B3A">
        <w:rPr>
          <w:rFonts w:ascii="Palatino Linotype" w:hAnsi="Palatino Linotype" w:cstheme="majorBidi"/>
          <w:sz w:val="20"/>
          <w:szCs w:val="20"/>
        </w:rPr>
        <w:t xml:space="preserve"> et al </w:t>
      </w:r>
      <w:r w:rsidR="003B5C4F" w:rsidRPr="000B1B3A">
        <w:rPr>
          <w:rFonts w:ascii="Palatino Linotype" w:hAnsi="Palatino Linotype" w:cstheme="majorBidi"/>
          <w:sz w:val="20"/>
          <w:szCs w:val="20"/>
        </w:rPr>
        <w:fldChar w:fldCharType="begin"/>
      </w:r>
      <w:r w:rsidR="003B5C4F" w:rsidRPr="000B1B3A">
        <w:rPr>
          <w:rFonts w:ascii="Palatino Linotype" w:hAnsi="Palatino Linotype" w:cstheme="majorBidi"/>
          <w:sz w:val="20"/>
          <w:szCs w:val="20"/>
        </w:rPr>
        <w:instrText xml:space="preserve"> ADDIN EN.CITE &lt;EndNote&gt;&lt;Cite&gt;&lt;Author&gt;Coussot&lt;/Author&gt;&lt;Year&gt;1993&lt;/Year&gt;&lt;RecNum&gt;319&lt;/RecNum&gt;&lt;DisplayText&gt;[35]&lt;/DisplayText&gt;&lt;record&gt;&lt;rec-number&gt;319&lt;/rec-number&gt;&lt;foreign-keys&gt;&lt;key app="EN" db-id="fapst00z1xw55ie9w5h55vaivttazzrzszx2" timestamp="1497534588"&gt;319&lt;/key&gt;&lt;/foreign-keys&gt;&lt;ref-type name="Journal Article"&gt;17&lt;/ref-type&gt;&lt;contributors&gt;&lt;authors&gt;&lt;author&gt;Coussot, P&lt;/author&gt;&lt;author&gt;Leonov, AI&lt;/author&gt;&lt;author&gt;Piau, JM&lt;/author&gt;&lt;/authors&gt;&lt;/contributors&gt;&lt;titles&gt;&lt;title&gt;Rheology of concentrated dispersed systems in a low molecular weight matrix&lt;/title&gt;&lt;secondary-title&gt;Journal of Non-Newtonian Fluid Mechanics&lt;/secondary-title&gt;&lt;/titles&gt;&lt;periodical&gt;&lt;full-title&gt;Journal of Non-Newtonian Fluid Mechanics&lt;/full-title&gt;&lt;/periodical&gt;&lt;pages&gt;179-217&lt;/pages&gt;&lt;volume&gt;46&lt;/volume&gt;&lt;number&gt;2-3&lt;/number&gt;&lt;dates&gt;&lt;year&gt;1993&lt;/year&gt;&lt;/dates&gt;&lt;isbn&gt;0377-0257&lt;/isbn&gt;&lt;urls&gt;&lt;/urls&gt;&lt;/record&gt;&lt;/Cite&gt;&lt;/EndNote&gt;</w:instrText>
      </w:r>
      <w:r w:rsidR="003B5C4F" w:rsidRPr="000B1B3A">
        <w:rPr>
          <w:rFonts w:ascii="Palatino Linotype" w:hAnsi="Palatino Linotype" w:cstheme="majorBidi"/>
          <w:sz w:val="20"/>
          <w:szCs w:val="20"/>
        </w:rPr>
        <w:fldChar w:fldCharType="separate"/>
      </w:r>
      <w:r w:rsidR="003B5C4F" w:rsidRPr="000B1B3A">
        <w:rPr>
          <w:rFonts w:ascii="Palatino Linotype" w:hAnsi="Palatino Linotype" w:cstheme="majorBidi"/>
          <w:noProof/>
          <w:sz w:val="20"/>
          <w:szCs w:val="20"/>
        </w:rPr>
        <w:t>[</w:t>
      </w:r>
      <w:r w:rsidR="00123A8F" w:rsidRPr="000B1B3A">
        <w:rPr>
          <w:rFonts w:ascii="Palatino Linotype" w:hAnsi="Palatino Linotype" w:cstheme="majorBidi"/>
          <w:noProof/>
          <w:sz w:val="20"/>
          <w:szCs w:val="20"/>
        </w:rPr>
        <w:t>2</w:t>
      </w:r>
      <w:r w:rsidR="003B5C4F" w:rsidRPr="000B1B3A">
        <w:rPr>
          <w:rFonts w:ascii="Palatino Linotype" w:hAnsi="Palatino Linotype" w:cstheme="majorBidi"/>
          <w:noProof/>
          <w:sz w:val="20"/>
          <w:szCs w:val="20"/>
        </w:rPr>
        <w:t>]</w:t>
      </w:r>
      <w:r w:rsidR="003B5C4F" w:rsidRPr="000B1B3A">
        <w:rPr>
          <w:rFonts w:ascii="Palatino Linotype" w:hAnsi="Palatino Linotype" w:cstheme="majorBidi"/>
          <w:sz w:val="20"/>
          <w:szCs w:val="20"/>
        </w:rPr>
        <w:fldChar w:fldCharType="end"/>
      </w:r>
      <w:r w:rsidR="003B5C4F" w:rsidRPr="000B1B3A">
        <w:rPr>
          <w:rFonts w:ascii="Palatino Linotype" w:hAnsi="Palatino Linotype" w:cstheme="majorBidi"/>
          <w:sz w:val="20"/>
          <w:szCs w:val="20"/>
        </w:rPr>
        <w:t xml:space="preserve"> to describe the nonlinear behavior of concentrated suspensions composed of interactive particles. They assume that the flow properties are controlled by the simultaneous breakdown and the build-up of the suspension microstructure </w:t>
      </w:r>
      <w:r w:rsidR="003B5C4F" w:rsidRPr="000B1B3A">
        <w:rPr>
          <w:rFonts w:ascii="Palatino Linotype" w:hAnsi="Palatino Linotype"/>
          <w:sz w:val="20"/>
          <w:szCs w:val="20"/>
        </w:rPr>
        <w:fldChar w:fldCharType="begin"/>
      </w:r>
      <w:r w:rsidR="003B5C4F" w:rsidRPr="000B1B3A">
        <w:rPr>
          <w:rFonts w:ascii="Palatino Linotype" w:hAnsi="Palatino Linotype"/>
          <w:sz w:val="20"/>
          <w:szCs w:val="20"/>
        </w:rPr>
        <w:instrText xml:space="preserve"> ADDIN EN.CITE &lt;EndNote&gt;&lt;Cite&gt;&lt;Author&gt;Leonov&lt;/Author&gt;&lt;Year&gt;1990&lt;/Year&gt;&lt;RecNum&gt;318&lt;/RecNum&gt;&lt;DisplayText&gt;[36]&lt;/DisplayText&gt;&lt;record&gt;&lt;rec-number&gt;318&lt;/rec-number&gt;&lt;foreign-keys&gt;&lt;key app="EN" db-id="fapst00z1xw55ie9w5h55vaivttazzrzszx2" timestamp="1497534403"&gt;318&lt;/key&gt;&lt;/foreign-keys&gt;&lt;ref-type name="Journal Article"&gt;17&lt;/ref-type&gt;&lt;contributors&gt;&lt;authors&gt;&lt;author&gt;Leonov, Arkadii I&lt;/author&gt;&lt;/authors&gt;&lt;/contributors&gt;&lt;titles&gt;&lt;title&gt;On the rheology of filled polymers&lt;/title&gt;&lt;secondary-title&gt;Journal of rheology&lt;/secondary-title&gt;&lt;/titles&gt;&lt;periodical&gt;&lt;full-title&gt;Journal of Rheology&lt;/full-title&gt;&lt;/periodical&gt;&lt;pages&gt;1039-1068&lt;/pages&gt;&lt;volume&gt;34&lt;/volume&gt;&lt;number&gt;7&lt;/number&gt;&lt;dates&gt;&lt;year&gt;1990&lt;/year&gt;&lt;/dates&gt;&lt;isbn&gt;0148-6055&lt;/isbn&gt;&lt;urls&gt;&lt;/urls&gt;&lt;/record&gt;&lt;/Cite&gt;&lt;/EndNote&gt;</w:instrText>
      </w:r>
      <w:r w:rsidR="003B5C4F" w:rsidRPr="000B1B3A">
        <w:rPr>
          <w:rFonts w:ascii="Palatino Linotype" w:hAnsi="Palatino Linotype"/>
          <w:sz w:val="20"/>
          <w:szCs w:val="20"/>
        </w:rPr>
        <w:fldChar w:fldCharType="separate"/>
      </w:r>
      <w:r w:rsidR="003B5C4F" w:rsidRPr="000B1B3A">
        <w:rPr>
          <w:rFonts w:ascii="Palatino Linotype" w:hAnsi="Palatino Linotype"/>
          <w:noProof/>
          <w:sz w:val="20"/>
          <w:szCs w:val="20"/>
        </w:rPr>
        <w:t>[</w:t>
      </w:r>
      <w:hyperlink w:anchor="_ENREF_36" w:tooltip="Leonov, 1990 #318" w:history="1">
        <w:r w:rsidR="003B5C4F" w:rsidRPr="000B1B3A">
          <w:rPr>
            <w:rFonts w:ascii="Palatino Linotype" w:hAnsi="Palatino Linotype"/>
            <w:noProof/>
            <w:sz w:val="20"/>
            <w:szCs w:val="20"/>
          </w:rPr>
          <w:t>3</w:t>
        </w:r>
      </w:hyperlink>
      <w:r w:rsidR="003B5C4F" w:rsidRPr="000B1B3A">
        <w:rPr>
          <w:rFonts w:ascii="Palatino Linotype" w:hAnsi="Palatino Linotype"/>
          <w:noProof/>
          <w:sz w:val="20"/>
          <w:szCs w:val="20"/>
        </w:rPr>
        <w:t>]</w:t>
      </w:r>
      <w:r w:rsidR="003B5C4F" w:rsidRPr="000B1B3A">
        <w:rPr>
          <w:rFonts w:ascii="Palatino Linotype" w:hAnsi="Palatino Linotype"/>
          <w:sz w:val="20"/>
          <w:szCs w:val="20"/>
        </w:rPr>
        <w:fldChar w:fldCharType="end"/>
      </w:r>
      <w:r w:rsidR="003B5C4F" w:rsidRPr="000B1B3A">
        <w:rPr>
          <w:rFonts w:ascii="Palatino Linotype" w:hAnsi="Palatino Linotype" w:cstheme="majorBidi"/>
          <w:sz w:val="20"/>
          <w:szCs w:val="20"/>
        </w:rPr>
        <w:t xml:space="preserve">. The stress was described by a modified upper </w:t>
      </w:r>
      <w:proofErr w:type="spellStart"/>
      <w:r w:rsidR="003B5C4F" w:rsidRPr="000B1B3A">
        <w:rPr>
          <w:rFonts w:ascii="Palatino Linotype" w:hAnsi="Palatino Linotype" w:cstheme="majorBidi"/>
          <w:sz w:val="20"/>
          <w:szCs w:val="20"/>
        </w:rPr>
        <w:t>convected</w:t>
      </w:r>
      <w:bookmarkStart w:id="1" w:name="OLE_LINK3"/>
      <w:bookmarkStart w:id="2" w:name="OLE_LINK4"/>
      <w:bookmarkEnd w:id="1"/>
      <w:bookmarkEnd w:id="2"/>
      <w:proofErr w:type="spellEnd"/>
      <w:r w:rsidR="003B5C4F" w:rsidRPr="000B1B3A">
        <w:rPr>
          <w:rFonts w:ascii="Palatino Linotype" w:hAnsi="Palatino Linotype" w:cstheme="majorBidi"/>
          <w:sz w:val="20"/>
          <w:szCs w:val="20"/>
        </w:rPr>
        <w:t xml:space="preserve"> Jeffrey’s model with a single relaxation time:</w:t>
      </w:r>
    </w:p>
    <w:p w:rsidR="003B5C4F" w:rsidRPr="000B1B3A" w:rsidRDefault="003B5C4F" w:rsidP="003B5C4F">
      <w:pPr>
        <w:spacing w:before="120" w:after="120"/>
        <w:jc w:val="both"/>
        <w:rPr>
          <w:rFonts w:ascii="Palatino Linotype" w:eastAsiaTheme="minorEastAsia" w:hAnsi="Palatino Linotype" w:cstheme="majorBidi"/>
          <w:sz w:val="20"/>
          <w:szCs w:val="20"/>
        </w:rPr>
      </w:pPr>
    </w:p>
    <w:p w:rsidR="003B5C4F" w:rsidRPr="00AE14FD" w:rsidRDefault="009872C7" w:rsidP="003B5C4F">
      <w:pPr>
        <w:spacing w:before="120" w:after="120"/>
        <w:jc w:val="both"/>
        <w:rPr>
          <w:rFonts w:asciiTheme="majorBidi" w:hAnsiTheme="majorBidi" w:cstheme="majorBidi"/>
          <w:iCs/>
          <w:sz w:val="24"/>
          <w:szCs w:val="24"/>
        </w:rPr>
      </w:pPr>
      <m:oMath>
        <m:f>
          <m:fPr>
            <m:ctrlPr>
              <w:rPr>
                <w:rFonts w:ascii="Cambria Math" w:hAnsi="Cambria Math" w:cstheme="majorBidi"/>
                <w:iCs/>
                <w:sz w:val="24"/>
                <w:szCs w:val="24"/>
              </w:rPr>
            </m:ctrlPr>
          </m:fPr>
          <m:num>
            <m:r>
              <m:rPr>
                <m:sty m:val="p"/>
              </m:rPr>
              <w:rPr>
                <w:rFonts w:ascii="Cambria Math" w:hAnsi="Cambria Math" w:cstheme="majorBidi"/>
                <w:sz w:val="24"/>
                <w:szCs w:val="24"/>
              </w:rPr>
              <m:t>δ</m:t>
            </m:r>
          </m:num>
          <m:den>
            <m:r>
              <m:rPr>
                <m:sty m:val="p"/>
              </m:rPr>
              <w:rPr>
                <w:rFonts w:ascii="Cambria Math" w:hAnsi="Cambria Math" w:cstheme="majorBidi"/>
                <w:sz w:val="24"/>
                <w:szCs w:val="24"/>
              </w:rPr>
              <m:t>δt</m:t>
            </m:r>
          </m:den>
        </m:f>
        <m:d>
          <m:dPr>
            <m:begChr m:val="["/>
            <m:endChr m:val="]"/>
            <m:ctrlPr>
              <w:rPr>
                <w:rFonts w:ascii="Cambria Math" w:hAnsi="Cambria Math" w:cstheme="majorBidi"/>
                <w:iCs/>
                <w:sz w:val="24"/>
                <w:szCs w:val="24"/>
              </w:rPr>
            </m:ctrlPr>
          </m:dPr>
          <m:e>
            <m:f>
              <m:fPr>
                <m:ctrlPr>
                  <w:rPr>
                    <w:rFonts w:ascii="Cambria Math" w:hAnsi="Cambria Math" w:cstheme="majorBidi"/>
                    <w:iCs/>
                    <w:sz w:val="24"/>
                    <w:szCs w:val="24"/>
                  </w:rPr>
                </m:ctrlPr>
              </m:fPr>
              <m:num>
                <m:r>
                  <m:rPr>
                    <m:sty m:val="p"/>
                  </m:rPr>
                  <w:rPr>
                    <w:rFonts w:ascii="Cambria Math" w:hAnsi="Cambria Math" w:cstheme="majorBidi"/>
                    <w:sz w:val="24"/>
                    <w:szCs w:val="24"/>
                  </w:rPr>
                  <m:t>σ</m:t>
                </m:r>
              </m:num>
              <m:den>
                <m:r>
                  <m:rPr>
                    <m:sty m:val="p"/>
                  </m:rPr>
                  <w:rPr>
                    <w:rFonts w:ascii="Cambria Math" w:hAnsi="Cambria Math" w:cstheme="majorBidi"/>
                    <w:sz w:val="24"/>
                    <w:szCs w:val="24"/>
                  </w:rPr>
                  <m:t>G</m:t>
                </m:r>
                <m:d>
                  <m:dPr>
                    <m:ctrlPr>
                      <w:rPr>
                        <w:rFonts w:ascii="Cambria Math" w:hAnsi="Cambria Math" w:cstheme="majorBidi"/>
                        <w:iCs/>
                        <w:sz w:val="24"/>
                        <w:szCs w:val="24"/>
                      </w:rPr>
                    </m:ctrlPr>
                  </m:dPr>
                  <m:e>
                    <m:r>
                      <m:rPr>
                        <m:sty m:val="p"/>
                      </m:rPr>
                      <w:rPr>
                        <w:rFonts w:ascii="Cambria Math" w:hAnsi="Cambria Math" w:cstheme="majorBidi"/>
                        <w:sz w:val="24"/>
                        <w:szCs w:val="24"/>
                      </w:rPr>
                      <m:t>ξ</m:t>
                    </m:r>
                  </m:e>
                </m:d>
              </m:den>
            </m:f>
          </m:e>
        </m:d>
        <m:r>
          <m:rPr>
            <m:sty m:val="p"/>
          </m:rPr>
          <w:rPr>
            <w:rFonts w:ascii="Cambria Math" w:hAnsi="Cambria Math" w:cstheme="majorBidi"/>
            <w:sz w:val="24"/>
            <w:szCs w:val="24"/>
          </w:rPr>
          <m:t>+</m:t>
        </m:r>
        <m:f>
          <m:fPr>
            <m:ctrlPr>
              <w:rPr>
                <w:rFonts w:ascii="Cambria Math" w:hAnsi="Cambria Math" w:cstheme="majorBidi"/>
                <w:iCs/>
                <w:sz w:val="24"/>
                <w:szCs w:val="24"/>
              </w:rPr>
            </m:ctrlPr>
          </m:fPr>
          <m:num>
            <m:r>
              <m:rPr>
                <m:sty m:val="p"/>
              </m:rPr>
              <w:rPr>
                <w:rFonts w:ascii="Cambria Math" w:hAnsi="Cambria Math" w:cstheme="majorBidi"/>
                <w:sz w:val="24"/>
                <w:szCs w:val="24"/>
              </w:rPr>
              <m:t>σ</m:t>
            </m:r>
          </m:num>
          <m:den>
            <m:r>
              <m:rPr>
                <m:sty m:val="p"/>
              </m:rPr>
              <w:rPr>
                <w:rFonts w:ascii="Cambria Math" w:hAnsi="Cambria Math" w:cstheme="majorBidi"/>
                <w:sz w:val="24"/>
                <w:szCs w:val="24"/>
              </w:rPr>
              <m:t>η</m:t>
            </m:r>
            <m:d>
              <m:dPr>
                <m:ctrlPr>
                  <w:rPr>
                    <w:rFonts w:ascii="Cambria Math" w:hAnsi="Cambria Math" w:cstheme="majorBidi"/>
                    <w:iCs/>
                    <w:sz w:val="24"/>
                    <w:szCs w:val="24"/>
                  </w:rPr>
                </m:ctrlPr>
              </m:dPr>
              <m:e>
                <m:r>
                  <m:rPr>
                    <m:sty m:val="p"/>
                  </m:rPr>
                  <w:rPr>
                    <w:rFonts w:ascii="Cambria Math" w:hAnsi="Cambria Math" w:cstheme="majorBidi"/>
                    <w:sz w:val="24"/>
                    <w:szCs w:val="24"/>
                  </w:rPr>
                  <m:t>ξ</m:t>
                </m:r>
              </m:e>
            </m:d>
          </m:den>
        </m:f>
        <m:r>
          <m:rPr>
            <m:sty m:val="p"/>
          </m:rPr>
          <w:rPr>
            <w:rFonts w:ascii="Cambria Math" w:hAnsi="Cambria Math" w:cstheme="majorBidi"/>
            <w:sz w:val="24"/>
            <w:szCs w:val="24"/>
          </w:rPr>
          <m:t>=</m:t>
        </m:r>
        <m:d>
          <m:dPr>
            <m:ctrlPr>
              <w:rPr>
                <w:rFonts w:ascii="Cambria Math" w:hAnsi="Cambria Math" w:cstheme="majorBidi"/>
                <w:iCs/>
                <w:sz w:val="24"/>
                <w:szCs w:val="24"/>
              </w:rPr>
            </m:ctrlPr>
          </m:dPr>
          <m:e>
            <m:r>
              <m:rPr>
                <m:sty m:val="p"/>
              </m:rPr>
              <w:rPr>
                <w:rFonts w:ascii="Cambria Math" w:hAnsi="Cambria Math" w:cstheme="majorBidi"/>
                <w:sz w:val="24"/>
                <w:szCs w:val="24"/>
              </w:rPr>
              <m:t>1+</m:t>
            </m:r>
            <m:f>
              <m:fPr>
                <m:ctrlPr>
                  <w:rPr>
                    <w:rFonts w:ascii="Cambria Math" w:hAnsi="Cambria Math" w:cstheme="majorBidi"/>
                    <w:iCs/>
                    <w:sz w:val="24"/>
                    <w:szCs w:val="24"/>
                  </w:rPr>
                </m:ctrlPr>
              </m:fPr>
              <m:num>
                <m:sSub>
                  <m:sSubPr>
                    <m:ctrlPr>
                      <w:rPr>
                        <w:rFonts w:ascii="Cambria Math" w:hAnsi="Cambria Math" w:cstheme="majorBidi"/>
                        <w:iCs/>
                        <w:sz w:val="24"/>
                        <w:szCs w:val="24"/>
                      </w:rPr>
                    </m:ctrlPr>
                  </m:sSubPr>
                  <m:e>
                    <m:r>
                      <m:rPr>
                        <m:sty m:val="p"/>
                      </m:rPr>
                      <w:rPr>
                        <w:rFonts w:ascii="Cambria Math" w:hAnsi="Cambria Math" w:cstheme="majorBidi"/>
                        <w:sz w:val="24"/>
                        <w:szCs w:val="24"/>
                      </w:rPr>
                      <m:t>η</m:t>
                    </m:r>
                  </m:e>
                  <m:sub>
                    <m:r>
                      <m:rPr>
                        <m:sty m:val="p"/>
                      </m:rPr>
                      <w:rPr>
                        <w:rFonts w:ascii="Cambria Math" w:hAnsi="Cambria Math" w:cstheme="majorBidi"/>
                        <w:sz w:val="24"/>
                        <w:szCs w:val="24"/>
                      </w:rPr>
                      <m:t>∞</m:t>
                    </m:r>
                  </m:sub>
                </m:sSub>
              </m:num>
              <m:den>
                <m:r>
                  <m:rPr>
                    <m:sty m:val="p"/>
                  </m:rPr>
                  <w:rPr>
                    <w:rFonts w:ascii="Cambria Math" w:hAnsi="Cambria Math" w:cstheme="majorBidi"/>
                    <w:sz w:val="24"/>
                    <w:szCs w:val="24"/>
                  </w:rPr>
                  <m:t>η</m:t>
                </m:r>
                <m:d>
                  <m:dPr>
                    <m:ctrlPr>
                      <w:rPr>
                        <w:rFonts w:ascii="Cambria Math" w:hAnsi="Cambria Math" w:cstheme="majorBidi"/>
                        <w:iCs/>
                        <w:sz w:val="24"/>
                        <w:szCs w:val="24"/>
                      </w:rPr>
                    </m:ctrlPr>
                  </m:dPr>
                  <m:e>
                    <m:r>
                      <m:rPr>
                        <m:sty m:val="p"/>
                      </m:rPr>
                      <w:rPr>
                        <w:rFonts w:ascii="Cambria Math" w:hAnsi="Cambria Math" w:cstheme="majorBidi"/>
                        <w:sz w:val="24"/>
                        <w:szCs w:val="24"/>
                      </w:rPr>
                      <m:t>ξ</m:t>
                    </m:r>
                  </m:e>
                </m:d>
              </m:den>
            </m:f>
          </m:e>
        </m:d>
        <m:sSup>
          <m:sSupPr>
            <m:ctrlPr>
              <w:rPr>
                <w:rFonts w:ascii="Cambria Math" w:hAnsi="Cambria Math" w:cstheme="majorBidi"/>
                <w:iCs/>
                <w:sz w:val="24"/>
                <w:szCs w:val="24"/>
              </w:rPr>
            </m:ctrlPr>
          </m:sSupPr>
          <m:e>
            <m:r>
              <m:rPr>
                <m:sty m:val="p"/>
              </m:rPr>
              <w:rPr>
                <w:rFonts w:ascii="Cambria Math" w:hAnsi="Cambria Math" w:cstheme="majorBidi"/>
                <w:sz w:val="24"/>
                <w:szCs w:val="24"/>
              </w:rPr>
              <m:t>γ</m:t>
            </m:r>
          </m:e>
          <m:sup>
            <m:r>
              <m:rPr>
                <m:sty m:val="p"/>
              </m:rPr>
              <w:rPr>
                <w:rFonts w:ascii="Cambria Math" w:hAnsi="Cambria Math" w:cstheme="majorBidi"/>
                <w:sz w:val="24"/>
                <w:szCs w:val="24"/>
              </w:rPr>
              <m:t>.</m:t>
            </m:r>
          </m:sup>
        </m:sSup>
        <m:r>
          <m:rPr>
            <m:sty m:val="p"/>
          </m:rPr>
          <w:rPr>
            <w:rFonts w:ascii="Cambria Math" w:hAnsi="Cambria Math" w:cstheme="majorBidi"/>
            <w:sz w:val="24"/>
            <w:szCs w:val="24"/>
          </w:rPr>
          <m:t>+</m:t>
        </m:r>
        <m:sSub>
          <m:sSubPr>
            <m:ctrlPr>
              <w:rPr>
                <w:rFonts w:ascii="Cambria Math" w:hAnsi="Cambria Math" w:cstheme="majorBidi"/>
                <w:iCs/>
                <w:sz w:val="24"/>
                <w:szCs w:val="24"/>
              </w:rPr>
            </m:ctrlPr>
          </m:sSubPr>
          <m:e>
            <m:r>
              <m:rPr>
                <m:sty m:val="p"/>
              </m:rPr>
              <w:rPr>
                <w:rFonts w:ascii="Cambria Math" w:hAnsi="Cambria Math" w:cstheme="majorBidi"/>
                <w:sz w:val="24"/>
                <w:szCs w:val="24"/>
              </w:rPr>
              <m:t>η</m:t>
            </m:r>
          </m:e>
          <m:sub>
            <m:r>
              <m:rPr>
                <m:sty m:val="p"/>
              </m:rPr>
              <w:rPr>
                <w:rFonts w:ascii="Cambria Math" w:hAnsi="Cambria Math" w:cstheme="majorBidi"/>
                <w:sz w:val="24"/>
                <w:szCs w:val="24"/>
              </w:rPr>
              <m:t>∞</m:t>
            </m:r>
          </m:sub>
        </m:sSub>
        <m:f>
          <m:fPr>
            <m:ctrlPr>
              <w:rPr>
                <w:rFonts w:ascii="Cambria Math" w:hAnsi="Cambria Math" w:cstheme="majorBidi"/>
                <w:iCs/>
                <w:sz w:val="24"/>
                <w:szCs w:val="24"/>
              </w:rPr>
            </m:ctrlPr>
          </m:fPr>
          <m:num>
            <m:r>
              <m:rPr>
                <m:sty m:val="p"/>
              </m:rPr>
              <w:rPr>
                <w:rFonts w:ascii="Cambria Math" w:hAnsi="Cambria Math" w:cstheme="majorBidi"/>
                <w:sz w:val="24"/>
                <w:szCs w:val="24"/>
              </w:rPr>
              <m:t>δ</m:t>
            </m:r>
          </m:num>
          <m:den>
            <m:r>
              <m:rPr>
                <m:sty m:val="p"/>
              </m:rPr>
              <w:rPr>
                <w:rFonts w:ascii="Cambria Math" w:hAnsi="Cambria Math" w:cstheme="majorBidi"/>
                <w:sz w:val="24"/>
                <w:szCs w:val="24"/>
              </w:rPr>
              <m:t>δt</m:t>
            </m:r>
          </m:den>
        </m:f>
        <m:r>
          <m:rPr>
            <m:sty m:val="p"/>
          </m:rPr>
          <w:rPr>
            <w:rFonts w:ascii="Cambria Math" w:hAnsi="Cambria Math" w:cstheme="majorBidi"/>
            <w:sz w:val="24"/>
            <w:szCs w:val="24"/>
          </w:rPr>
          <m:t>(</m:t>
        </m:r>
        <m:f>
          <m:fPr>
            <m:ctrlPr>
              <w:rPr>
                <w:rFonts w:ascii="Cambria Math" w:hAnsi="Cambria Math" w:cstheme="majorBidi"/>
                <w:iCs/>
                <w:sz w:val="24"/>
                <w:szCs w:val="24"/>
              </w:rPr>
            </m:ctrlPr>
          </m:fPr>
          <m:num>
            <m:sSup>
              <m:sSupPr>
                <m:ctrlPr>
                  <w:rPr>
                    <w:rFonts w:ascii="Cambria Math" w:hAnsi="Cambria Math" w:cstheme="majorBidi"/>
                    <w:iCs/>
                    <w:sz w:val="24"/>
                    <w:szCs w:val="24"/>
                  </w:rPr>
                </m:ctrlPr>
              </m:sSupPr>
              <m:e>
                <m:r>
                  <m:rPr>
                    <m:sty m:val="p"/>
                  </m:rPr>
                  <w:rPr>
                    <w:rFonts w:ascii="Cambria Math" w:hAnsi="Cambria Math" w:cstheme="majorBidi"/>
                    <w:sz w:val="24"/>
                    <w:szCs w:val="24"/>
                  </w:rPr>
                  <m:t>γ</m:t>
                </m:r>
              </m:e>
              <m:sup>
                <m:r>
                  <m:rPr>
                    <m:sty m:val="p"/>
                  </m:rPr>
                  <w:rPr>
                    <w:rFonts w:ascii="Cambria Math" w:hAnsi="Cambria Math" w:cstheme="majorBidi"/>
                    <w:sz w:val="24"/>
                    <w:szCs w:val="24"/>
                  </w:rPr>
                  <m:t>.</m:t>
                </m:r>
              </m:sup>
            </m:sSup>
          </m:num>
          <m:den>
            <m:r>
              <m:rPr>
                <m:sty m:val="p"/>
              </m:rPr>
              <w:rPr>
                <w:rFonts w:ascii="Cambria Math" w:hAnsi="Cambria Math" w:cstheme="majorBidi"/>
                <w:sz w:val="24"/>
                <w:szCs w:val="24"/>
              </w:rPr>
              <m:t>G</m:t>
            </m:r>
            <m:d>
              <m:dPr>
                <m:ctrlPr>
                  <w:rPr>
                    <w:rFonts w:ascii="Cambria Math" w:hAnsi="Cambria Math" w:cstheme="majorBidi"/>
                    <w:iCs/>
                    <w:sz w:val="24"/>
                    <w:szCs w:val="24"/>
                  </w:rPr>
                </m:ctrlPr>
              </m:dPr>
              <m:e>
                <m:r>
                  <m:rPr>
                    <m:sty m:val="p"/>
                  </m:rPr>
                  <w:rPr>
                    <w:rFonts w:ascii="Cambria Math" w:hAnsi="Cambria Math" w:cstheme="majorBidi"/>
                    <w:sz w:val="24"/>
                    <w:szCs w:val="24"/>
                  </w:rPr>
                  <m:t>ξ</m:t>
                </m:r>
              </m:e>
            </m:d>
          </m:den>
        </m:f>
        <m:r>
          <m:rPr>
            <m:sty m:val="p"/>
          </m:rPr>
          <w:rPr>
            <w:rFonts w:ascii="Cambria Math" w:hAnsi="Cambria Math" w:cstheme="majorBidi"/>
            <w:sz w:val="24"/>
            <w:szCs w:val="24"/>
          </w:rPr>
          <m:t>)</m:t>
        </m:r>
      </m:oMath>
      <w:r w:rsidR="003B5C4F" w:rsidRPr="00AE14FD">
        <w:rPr>
          <w:rFonts w:asciiTheme="majorBidi" w:hAnsiTheme="majorBidi" w:cstheme="majorBidi"/>
          <w:iCs/>
          <w:sz w:val="24"/>
          <w:szCs w:val="24"/>
        </w:rPr>
        <w:tab/>
      </w:r>
      <w:r w:rsidR="003B5C4F" w:rsidRPr="00AE14FD">
        <w:rPr>
          <w:rFonts w:asciiTheme="majorBidi" w:hAnsiTheme="majorBidi" w:cstheme="majorBidi"/>
          <w:iCs/>
          <w:sz w:val="24"/>
          <w:szCs w:val="24"/>
        </w:rPr>
        <w:tab/>
      </w:r>
      <w:r w:rsidR="003B5C4F" w:rsidRPr="00AE14FD">
        <w:rPr>
          <w:rFonts w:asciiTheme="majorBidi" w:hAnsiTheme="majorBidi" w:cstheme="majorBidi"/>
          <w:iCs/>
          <w:sz w:val="24"/>
          <w:szCs w:val="24"/>
        </w:rPr>
        <w:tab/>
      </w:r>
      <w:r w:rsidR="003B5C4F">
        <w:rPr>
          <w:rFonts w:asciiTheme="majorBidi" w:hAnsiTheme="majorBidi" w:cstheme="majorBidi"/>
          <w:iCs/>
          <w:sz w:val="24"/>
          <w:szCs w:val="24"/>
        </w:rPr>
        <w:tab/>
      </w:r>
      <w:r w:rsidR="003B5C4F">
        <w:rPr>
          <w:rFonts w:asciiTheme="majorBidi" w:hAnsiTheme="majorBidi" w:cstheme="majorBidi"/>
          <w:iCs/>
          <w:sz w:val="24"/>
          <w:szCs w:val="24"/>
        </w:rPr>
        <w:tab/>
      </w:r>
      <w:r w:rsidR="003B5C4F">
        <w:rPr>
          <w:rFonts w:asciiTheme="majorBidi" w:hAnsiTheme="majorBidi" w:cstheme="majorBidi"/>
          <w:iCs/>
          <w:sz w:val="24"/>
          <w:szCs w:val="24"/>
        </w:rPr>
        <w:tab/>
      </w:r>
      <w:r w:rsidR="003B5C4F" w:rsidRPr="00AE14FD">
        <w:rPr>
          <w:rFonts w:asciiTheme="majorBidi" w:eastAsia="Calibri" w:hAnsiTheme="majorBidi" w:cstheme="majorBidi"/>
          <w:iCs/>
          <w:sz w:val="24"/>
          <w:szCs w:val="24"/>
        </w:rPr>
        <w:t>(</w:t>
      </w:r>
      <w:r w:rsidR="003B5C4F">
        <w:rPr>
          <w:rFonts w:asciiTheme="majorBidi" w:eastAsia="Calibri" w:hAnsiTheme="majorBidi" w:cstheme="majorBidi"/>
          <w:iCs/>
          <w:sz w:val="24"/>
          <w:szCs w:val="24"/>
        </w:rPr>
        <w:t>4</w:t>
      </w:r>
      <w:r w:rsidR="003B5C4F" w:rsidRPr="00AE14FD">
        <w:rPr>
          <w:rFonts w:asciiTheme="majorBidi" w:eastAsia="Calibri" w:hAnsiTheme="majorBidi" w:cstheme="majorBidi"/>
          <w:iCs/>
          <w:sz w:val="24"/>
          <w:szCs w:val="24"/>
        </w:rPr>
        <w:t>)</w:t>
      </w:r>
    </w:p>
    <w:p w:rsidR="003B5C4F" w:rsidRDefault="003B5C4F" w:rsidP="003B5C4F">
      <w:pPr>
        <w:spacing w:before="120" w:after="120"/>
        <w:jc w:val="both"/>
        <w:rPr>
          <w:rFonts w:asciiTheme="majorBidi" w:hAnsiTheme="majorBidi" w:cstheme="majorBidi"/>
          <w:sz w:val="24"/>
          <w:szCs w:val="24"/>
        </w:rPr>
      </w:pPr>
      <w:r>
        <w:rPr>
          <w:rFonts w:asciiTheme="majorBidi" w:hAnsiTheme="majorBidi" w:cstheme="majorBidi"/>
          <w:sz w:val="24"/>
          <w:szCs w:val="24"/>
        </w:rPr>
        <w:t xml:space="preserve">With </w:t>
      </w:r>
    </w:p>
    <w:p w:rsidR="003B5C4F" w:rsidRPr="00AE14FD" w:rsidRDefault="003B5C4F" w:rsidP="003B5C4F">
      <w:pPr>
        <w:spacing w:before="120" w:after="120"/>
        <w:jc w:val="both"/>
        <w:rPr>
          <w:rFonts w:asciiTheme="majorBidi" w:hAnsiTheme="majorBidi" w:cstheme="majorBidi"/>
          <w:iCs/>
          <w:sz w:val="24"/>
          <w:szCs w:val="24"/>
        </w:rPr>
      </w:pPr>
      <m:oMath>
        <m:r>
          <m:rPr>
            <m:sty m:val="p"/>
          </m:rPr>
          <w:rPr>
            <w:rFonts w:ascii="Cambria Math" w:hAnsi="Cambria Math" w:cstheme="majorBidi"/>
            <w:sz w:val="24"/>
            <w:szCs w:val="24"/>
          </w:rPr>
          <m:t>G</m:t>
        </m:r>
        <m:d>
          <m:dPr>
            <m:ctrlPr>
              <w:rPr>
                <w:rFonts w:ascii="Cambria Math" w:hAnsi="Cambria Math" w:cstheme="majorBidi"/>
                <w:iCs/>
                <w:sz w:val="24"/>
                <w:szCs w:val="24"/>
              </w:rPr>
            </m:ctrlPr>
          </m:dPr>
          <m:e>
            <m:r>
              <m:rPr>
                <m:sty m:val="p"/>
              </m:rPr>
              <w:rPr>
                <w:rFonts w:ascii="Cambria Math" w:hAnsi="Cambria Math" w:cstheme="majorBidi"/>
                <w:sz w:val="24"/>
                <w:szCs w:val="24"/>
              </w:rPr>
              <m:t>ξ</m:t>
            </m:r>
          </m:e>
        </m:d>
        <m:r>
          <m:rPr>
            <m:sty m:val="p"/>
          </m:rPr>
          <w:rPr>
            <w:rFonts w:ascii="Cambria Math" w:hAnsi="Cambria Math" w:cstheme="majorBidi"/>
            <w:sz w:val="24"/>
            <w:szCs w:val="24"/>
          </w:rPr>
          <m:t xml:space="preserve">= </m:t>
        </m:r>
        <m:sSub>
          <m:sSubPr>
            <m:ctrlPr>
              <w:rPr>
                <w:rFonts w:ascii="Cambria Math" w:hAnsi="Cambria Math" w:cstheme="majorBidi"/>
                <w:iCs/>
                <w:sz w:val="24"/>
                <w:szCs w:val="24"/>
              </w:rPr>
            </m:ctrlPr>
          </m:sSubPr>
          <m:e>
            <m:r>
              <m:rPr>
                <m:sty m:val="p"/>
              </m:rPr>
              <w:rPr>
                <w:rFonts w:ascii="Cambria Math" w:hAnsi="Cambria Math" w:cstheme="majorBidi"/>
                <w:sz w:val="24"/>
                <w:szCs w:val="24"/>
              </w:rPr>
              <m:t>G</m:t>
            </m:r>
          </m:e>
          <m:sub>
            <m:r>
              <m:rPr>
                <m:sty m:val="p"/>
              </m:rPr>
              <w:rPr>
                <w:rFonts w:ascii="Cambria Math" w:hAnsi="Cambria Math" w:cstheme="majorBidi"/>
                <w:sz w:val="24"/>
                <w:szCs w:val="24"/>
              </w:rPr>
              <m:t>0</m:t>
            </m:r>
          </m:sub>
        </m:sSub>
        <m:r>
          <m:rPr>
            <m:sty m:val="p"/>
          </m:rPr>
          <w:rPr>
            <w:rFonts w:ascii="Cambria Math" w:hAnsi="Cambria Math" w:cstheme="majorBidi"/>
            <w:sz w:val="24"/>
            <w:szCs w:val="24"/>
          </w:rPr>
          <m:t>ξ+</m:t>
        </m:r>
        <m:sSub>
          <m:sSubPr>
            <m:ctrlPr>
              <w:rPr>
                <w:rFonts w:ascii="Cambria Math" w:hAnsi="Cambria Math" w:cstheme="majorBidi"/>
                <w:iCs/>
                <w:sz w:val="24"/>
                <w:szCs w:val="24"/>
              </w:rPr>
            </m:ctrlPr>
          </m:sSubPr>
          <m:e>
            <m:r>
              <m:rPr>
                <m:sty m:val="p"/>
              </m:rPr>
              <w:rPr>
                <w:rFonts w:ascii="Cambria Math" w:hAnsi="Cambria Math" w:cstheme="majorBidi"/>
                <w:sz w:val="24"/>
                <w:szCs w:val="24"/>
              </w:rPr>
              <m:t>G</m:t>
            </m:r>
          </m:e>
          <m:sub>
            <m:r>
              <m:rPr>
                <m:sty m:val="p"/>
              </m:rPr>
              <w:rPr>
                <w:rFonts w:ascii="Cambria Math" w:hAnsi="Cambria Math" w:cstheme="majorBidi"/>
                <w:sz w:val="24"/>
                <w:szCs w:val="24"/>
              </w:rPr>
              <m:t>∞</m:t>
            </m:r>
          </m:sub>
        </m:sSub>
      </m:oMath>
      <w:r>
        <w:rPr>
          <w:rFonts w:asciiTheme="majorBidi" w:hAnsiTheme="majorBidi" w:cstheme="majorBidi"/>
          <w:iCs/>
          <w:sz w:val="24"/>
          <w:szCs w:val="24"/>
        </w:rPr>
        <w:tab/>
      </w:r>
      <w:r>
        <w:rPr>
          <w:rFonts w:asciiTheme="majorBidi" w:hAnsiTheme="majorBidi" w:cstheme="majorBidi"/>
          <w:iCs/>
          <w:sz w:val="24"/>
          <w:szCs w:val="24"/>
        </w:rPr>
        <w:tab/>
      </w:r>
      <w:r>
        <w:rPr>
          <w:rFonts w:asciiTheme="majorBidi" w:hAnsiTheme="majorBidi" w:cstheme="majorBidi"/>
          <w:iCs/>
          <w:sz w:val="24"/>
          <w:szCs w:val="24"/>
        </w:rPr>
        <w:tab/>
      </w:r>
      <w:r>
        <w:rPr>
          <w:rFonts w:asciiTheme="majorBidi" w:hAnsiTheme="majorBidi" w:cstheme="majorBidi"/>
          <w:iCs/>
          <w:sz w:val="24"/>
          <w:szCs w:val="24"/>
        </w:rPr>
        <w:tab/>
      </w:r>
      <w:r w:rsidRPr="00AE14FD">
        <w:rPr>
          <w:rFonts w:asciiTheme="majorBidi" w:hAnsiTheme="majorBidi" w:cstheme="majorBidi"/>
          <w:iCs/>
          <w:sz w:val="24"/>
          <w:szCs w:val="24"/>
        </w:rPr>
        <w:tab/>
      </w:r>
      <w:r w:rsidRPr="00AE14FD">
        <w:rPr>
          <w:rFonts w:asciiTheme="majorBidi" w:hAnsiTheme="majorBidi" w:cstheme="majorBidi"/>
          <w:iCs/>
          <w:sz w:val="24"/>
          <w:szCs w:val="24"/>
        </w:rPr>
        <w:tab/>
      </w:r>
      <w:r>
        <w:rPr>
          <w:rFonts w:asciiTheme="majorBidi" w:hAnsiTheme="majorBidi" w:cstheme="majorBidi"/>
          <w:iCs/>
          <w:sz w:val="24"/>
          <w:szCs w:val="24"/>
        </w:rPr>
        <w:tab/>
      </w:r>
      <w:r w:rsidRPr="00AE14FD">
        <w:rPr>
          <w:rFonts w:asciiTheme="majorBidi" w:hAnsiTheme="majorBidi" w:cstheme="majorBidi"/>
          <w:iCs/>
          <w:sz w:val="24"/>
          <w:szCs w:val="24"/>
        </w:rPr>
        <w:tab/>
      </w:r>
      <w:r w:rsidRPr="00AE14FD">
        <w:rPr>
          <w:rFonts w:asciiTheme="majorBidi" w:hAnsiTheme="majorBidi" w:cstheme="majorBidi"/>
          <w:iCs/>
          <w:sz w:val="24"/>
          <w:szCs w:val="24"/>
        </w:rPr>
        <w:tab/>
      </w:r>
      <w:r w:rsidRPr="00AE14FD">
        <w:rPr>
          <w:rFonts w:asciiTheme="majorBidi" w:eastAsia="Calibri" w:hAnsiTheme="majorBidi" w:cstheme="majorBidi"/>
          <w:iCs/>
          <w:sz w:val="24"/>
          <w:szCs w:val="24"/>
        </w:rPr>
        <w:t>(</w:t>
      </w:r>
      <w:r>
        <w:rPr>
          <w:rFonts w:asciiTheme="majorBidi" w:eastAsia="Calibri" w:hAnsiTheme="majorBidi" w:cstheme="majorBidi"/>
          <w:iCs/>
          <w:sz w:val="24"/>
          <w:szCs w:val="24"/>
        </w:rPr>
        <w:t>5</w:t>
      </w:r>
      <w:r w:rsidRPr="00AE14FD">
        <w:rPr>
          <w:rFonts w:asciiTheme="majorBidi" w:eastAsia="Calibri" w:hAnsiTheme="majorBidi" w:cstheme="majorBidi"/>
          <w:iCs/>
          <w:sz w:val="24"/>
          <w:szCs w:val="24"/>
        </w:rPr>
        <w:t>)</w:t>
      </w:r>
    </w:p>
    <w:p w:rsidR="003B5C4F" w:rsidRPr="000B1B3A" w:rsidRDefault="003B5C4F" w:rsidP="003B5C4F">
      <w:pPr>
        <w:autoSpaceDE w:val="0"/>
        <w:autoSpaceDN w:val="0"/>
        <w:adjustRightInd w:val="0"/>
        <w:spacing w:after="0"/>
        <w:jc w:val="both"/>
        <w:rPr>
          <w:rFonts w:ascii="Palatino Linotype" w:hAnsi="Palatino Linotype" w:cstheme="majorBidi"/>
          <w:sz w:val="20"/>
          <w:szCs w:val="20"/>
        </w:rPr>
      </w:pPr>
      <w:r w:rsidRPr="000B1B3A">
        <w:rPr>
          <w:rFonts w:ascii="Palatino Linotype" w:hAnsi="Palatino Linotype" w:cstheme="majorBidi"/>
          <w:sz w:val="20"/>
          <w:szCs w:val="20"/>
        </w:rPr>
        <w:t xml:space="preserve">Where </w:t>
      </w:r>
      <m:oMath>
        <m:sSub>
          <m:sSubPr>
            <m:ctrlPr>
              <w:rPr>
                <w:rFonts w:ascii="Cambria Math" w:hAnsi="Cambria Math" w:cstheme="majorBidi"/>
                <w:i/>
                <w:sz w:val="20"/>
                <w:szCs w:val="20"/>
              </w:rPr>
            </m:ctrlPr>
          </m:sSubPr>
          <m:e>
            <m:r>
              <w:rPr>
                <w:rFonts w:ascii="Cambria Math" w:hAnsi="Cambria Math" w:cstheme="majorBidi"/>
                <w:sz w:val="20"/>
                <w:szCs w:val="20"/>
              </w:rPr>
              <m:t>η</m:t>
            </m:r>
          </m:e>
          <m:sub>
            <m:r>
              <w:rPr>
                <w:rFonts w:ascii="Cambria Math" w:hAnsi="Cambria Math" w:cstheme="majorBidi"/>
                <w:sz w:val="20"/>
                <w:szCs w:val="20"/>
              </w:rPr>
              <m:t>∞</m:t>
            </m:r>
          </m:sub>
        </m:sSub>
      </m:oMath>
      <w:r w:rsidRPr="000B1B3A">
        <w:rPr>
          <w:rFonts w:ascii="Palatino Linotype" w:eastAsiaTheme="minorEastAsia" w:hAnsi="Palatino Linotype" w:cstheme="majorBidi"/>
          <w:sz w:val="20"/>
          <w:szCs w:val="20"/>
        </w:rPr>
        <w:t xml:space="preserve"> and </w:t>
      </w:r>
      <m:oMath>
        <m:sSub>
          <m:sSubPr>
            <m:ctrlPr>
              <w:rPr>
                <w:rFonts w:ascii="Cambria Math" w:hAnsi="Cambria Math" w:cstheme="majorBidi"/>
                <w:i/>
                <w:sz w:val="20"/>
                <w:szCs w:val="20"/>
              </w:rPr>
            </m:ctrlPr>
          </m:sSubPr>
          <m:e>
            <m:r>
              <w:rPr>
                <w:rFonts w:ascii="Cambria Math" w:hAnsi="Cambria Math" w:cstheme="majorBidi"/>
                <w:sz w:val="20"/>
                <w:szCs w:val="20"/>
              </w:rPr>
              <m:t xml:space="preserve">G </m:t>
            </m:r>
          </m:e>
          <m:sub>
            <m:r>
              <w:rPr>
                <w:rFonts w:ascii="Cambria Math" w:hAnsi="Cambria Math" w:cstheme="majorBidi"/>
                <w:sz w:val="20"/>
                <w:szCs w:val="20"/>
              </w:rPr>
              <m:t>∞</m:t>
            </m:r>
          </m:sub>
        </m:sSub>
      </m:oMath>
      <w:r w:rsidRPr="000B1B3A">
        <w:rPr>
          <w:rFonts w:ascii="Palatino Linotype" w:hAnsi="Palatino Linotype" w:cstheme="majorBidi"/>
          <w:sz w:val="20"/>
          <w:szCs w:val="20"/>
        </w:rPr>
        <w:t xml:space="preserve"> is the viscosity and the elastic modulus respectively for the destroyed structure and the solvent, and </w:t>
      </w:r>
      <m:oMath>
        <m:sSub>
          <m:sSubPr>
            <m:ctrlPr>
              <w:rPr>
                <w:rFonts w:ascii="Cambria Math" w:hAnsi="Cambria Math" w:cstheme="majorBidi"/>
                <w:i/>
                <w:iCs/>
                <w:sz w:val="20"/>
                <w:szCs w:val="20"/>
              </w:rPr>
            </m:ctrlPr>
          </m:sSubPr>
          <m:e>
            <m:r>
              <w:rPr>
                <w:rFonts w:ascii="Cambria Math" w:hAnsi="Cambria Math" w:cstheme="majorBidi"/>
                <w:sz w:val="20"/>
                <w:szCs w:val="20"/>
              </w:rPr>
              <m:t>G</m:t>
            </m:r>
          </m:e>
          <m:sub>
            <m:r>
              <w:rPr>
                <w:rFonts w:ascii="Cambria Math" w:hAnsi="Cambria Math" w:cstheme="majorBidi"/>
                <w:sz w:val="20"/>
                <w:szCs w:val="20"/>
              </w:rPr>
              <m:t>0</m:t>
            </m:r>
          </m:sub>
        </m:sSub>
        <m:r>
          <w:rPr>
            <w:rFonts w:ascii="Cambria Math" w:hAnsi="Cambria Math" w:cstheme="majorBidi"/>
            <w:sz w:val="20"/>
            <w:szCs w:val="20"/>
          </w:rPr>
          <m:t>+</m:t>
        </m:r>
        <m:sSub>
          <m:sSubPr>
            <m:ctrlPr>
              <w:rPr>
                <w:rFonts w:ascii="Cambria Math" w:hAnsi="Cambria Math" w:cstheme="majorBidi"/>
                <w:i/>
                <w:iCs/>
                <w:sz w:val="20"/>
                <w:szCs w:val="20"/>
              </w:rPr>
            </m:ctrlPr>
          </m:sSubPr>
          <m:e>
            <m:r>
              <w:rPr>
                <w:rFonts w:ascii="Cambria Math" w:hAnsi="Cambria Math" w:cstheme="majorBidi"/>
                <w:sz w:val="20"/>
                <w:szCs w:val="20"/>
              </w:rPr>
              <m:t>G</m:t>
            </m:r>
          </m:e>
          <m:sub>
            <m:r>
              <w:rPr>
                <w:rFonts w:ascii="Cambria Math" w:hAnsi="Cambria Math" w:cstheme="majorBidi"/>
                <w:sz w:val="20"/>
                <w:szCs w:val="20"/>
              </w:rPr>
              <m:t>∞</m:t>
            </m:r>
          </m:sub>
        </m:sSub>
      </m:oMath>
      <w:r w:rsidRPr="000B1B3A">
        <w:rPr>
          <w:rFonts w:ascii="Palatino Linotype" w:hAnsi="Palatino Linotype" w:cstheme="majorBidi"/>
          <w:sz w:val="20"/>
          <w:szCs w:val="20"/>
        </w:rPr>
        <w:t xml:space="preserve"> is the equilibrium value of the elastic modulus of the structure </w:t>
      </w:r>
      <w:r w:rsidRPr="000B1B3A">
        <w:rPr>
          <w:rFonts w:ascii="Palatino Linotype" w:hAnsi="Palatino Linotype"/>
          <w:sz w:val="20"/>
          <w:szCs w:val="20"/>
        </w:rPr>
        <w:fldChar w:fldCharType="begin"/>
      </w:r>
      <w:r w:rsidRPr="000B1B3A">
        <w:rPr>
          <w:rFonts w:ascii="Palatino Linotype" w:hAnsi="Palatino Linotype"/>
          <w:sz w:val="20"/>
          <w:szCs w:val="20"/>
        </w:rPr>
        <w:instrText xml:space="preserve"> ADDIN EN.CITE &lt;EndNote&gt;&lt;Cite&gt;&lt;Author&gt;Acierno&lt;/Author&gt;&lt;Year&gt;1976&lt;/Year&gt;&lt;RecNum&gt;317&lt;/RecNum&gt;&lt;DisplayText&gt;[34]&lt;/DisplayText&gt;&lt;record&gt;&lt;rec-number&gt;317&lt;/rec-number&gt;&lt;foreign-keys&gt;&lt;key app="EN" db-id="fapst00z1xw55ie9w5h55vaivttazzrzszx2" timestamp="1497534323"&gt;317&lt;/key&gt;&lt;/foreign-keys&gt;&lt;ref-type name="Journal Article"&gt;17&lt;/ref-type&gt;&lt;contributors&gt;&lt;authors&gt;&lt;author&gt;Acierno, D&lt;/author&gt;&lt;author&gt;La Mantia, FP&lt;/author&gt;&lt;author&gt;Marrucci, G&lt;/author&gt;&lt;author&gt;Titomanlio, G&lt;/author&gt;&lt;/authors&gt;&lt;/contributors&gt;&lt;titles&gt;&lt;title&gt;A non-linear viscoelastic model with structure-dependent relaxation times: I. Basic formulation&lt;/title&gt;&lt;secondary-title&gt;Journal of Non-Newtonian Fluid Mechanics&lt;/secondary-title&gt;&lt;/titles&gt;&lt;periodical&gt;&lt;full-title&gt;Journal of Non-Newtonian Fluid Mechanics&lt;/full-title&gt;&lt;/periodical&gt;&lt;pages&gt;125-146&lt;/pages&gt;&lt;volume&gt;1&lt;/volume&gt;&lt;number&gt;2&lt;/number&gt;&lt;dates&gt;&lt;year&gt;1976&lt;/year&gt;&lt;/dates&gt;&lt;isbn&gt;0377-0257&lt;/isbn&gt;&lt;urls&gt;&lt;/urls&gt;&lt;/record&gt;&lt;/Cite&gt;&lt;/EndNote&gt;</w:instrText>
      </w:r>
      <w:r w:rsidRPr="000B1B3A">
        <w:rPr>
          <w:rFonts w:ascii="Palatino Linotype" w:hAnsi="Palatino Linotype"/>
          <w:sz w:val="20"/>
          <w:szCs w:val="20"/>
        </w:rPr>
        <w:fldChar w:fldCharType="separate"/>
      </w:r>
      <w:r w:rsidRPr="000B1B3A">
        <w:rPr>
          <w:rFonts w:ascii="Palatino Linotype" w:hAnsi="Palatino Linotype"/>
          <w:noProof/>
          <w:sz w:val="20"/>
          <w:szCs w:val="20"/>
        </w:rPr>
        <w:t>[</w:t>
      </w:r>
      <w:hyperlink w:anchor="_ENREF_34" w:tooltip="Acierno, 1976 #317" w:history="1">
        <w:r w:rsidRPr="000B1B3A">
          <w:rPr>
            <w:rFonts w:ascii="Palatino Linotype" w:hAnsi="Palatino Linotype"/>
            <w:noProof/>
            <w:sz w:val="20"/>
            <w:szCs w:val="20"/>
          </w:rPr>
          <w:t>34</w:t>
        </w:r>
      </w:hyperlink>
      <w:r w:rsidRPr="000B1B3A">
        <w:rPr>
          <w:rFonts w:ascii="Palatino Linotype" w:hAnsi="Palatino Linotype"/>
          <w:noProof/>
          <w:sz w:val="20"/>
          <w:szCs w:val="20"/>
        </w:rPr>
        <w:t>]</w:t>
      </w:r>
      <w:r w:rsidRPr="000B1B3A">
        <w:rPr>
          <w:rFonts w:ascii="Palatino Linotype" w:hAnsi="Palatino Linotype"/>
          <w:sz w:val="20"/>
          <w:szCs w:val="20"/>
        </w:rPr>
        <w:fldChar w:fldCharType="end"/>
      </w:r>
      <w:r w:rsidRPr="000B1B3A">
        <w:rPr>
          <w:rFonts w:ascii="Palatino Linotype" w:hAnsi="Palatino Linotype" w:cstheme="majorBidi"/>
          <w:sz w:val="20"/>
          <w:szCs w:val="20"/>
        </w:rPr>
        <w:t xml:space="preserve">. </w:t>
      </w:r>
      <m:oMath>
        <m:r>
          <w:rPr>
            <w:rFonts w:ascii="Cambria Math" w:hAnsi="Cambria Math" w:cstheme="majorBidi"/>
            <w:sz w:val="20"/>
            <w:szCs w:val="20"/>
          </w:rPr>
          <m:t>η</m:t>
        </m:r>
        <m:d>
          <m:dPr>
            <m:ctrlPr>
              <w:rPr>
                <w:rFonts w:ascii="Cambria Math" w:hAnsi="Cambria Math" w:cstheme="majorBidi"/>
                <w:i/>
                <w:sz w:val="20"/>
                <w:szCs w:val="20"/>
              </w:rPr>
            </m:ctrlPr>
          </m:dPr>
          <m:e>
            <m:r>
              <w:rPr>
                <w:rFonts w:ascii="Cambria Math" w:hAnsi="Cambria Math" w:cstheme="majorBidi"/>
                <w:sz w:val="20"/>
                <w:szCs w:val="20"/>
              </w:rPr>
              <m:t>ξ</m:t>
            </m:r>
          </m:e>
        </m:d>
      </m:oMath>
      <w:r w:rsidRPr="000B1B3A">
        <w:rPr>
          <w:rFonts w:ascii="Palatino Linotype" w:eastAsiaTheme="minorEastAsia" w:hAnsi="Palatino Linotype" w:cstheme="majorBidi"/>
          <w:sz w:val="20"/>
          <w:szCs w:val="20"/>
        </w:rPr>
        <w:t xml:space="preserve"> </w:t>
      </w:r>
      <w:r w:rsidRPr="000B1B3A">
        <w:rPr>
          <w:rFonts w:ascii="Palatino Linotype" w:hAnsi="Palatino Linotype" w:cstheme="majorBidi"/>
          <w:sz w:val="20"/>
          <w:szCs w:val="20"/>
        </w:rPr>
        <w:t xml:space="preserve">is the structured viscosity defined by the following </w:t>
      </w:r>
      <w:proofErr w:type="gramStart"/>
      <w:r w:rsidRPr="000B1B3A">
        <w:rPr>
          <w:rFonts w:ascii="Palatino Linotype" w:hAnsi="Palatino Linotype" w:cstheme="majorBidi"/>
          <w:sz w:val="20"/>
          <w:szCs w:val="20"/>
        </w:rPr>
        <w:t>relation</w:t>
      </w:r>
      <w:proofErr w:type="gramEnd"/>
    </w:p>
    <w:p w:rsidR="003B5C4F" w:rsidRDefault="003B5C4F" w:rsidP="003B5C4F">
      <w:pPr>
        <w:autoSpaceDE w:val="0"/>
        <w:autoSpaceDN w:val="0"/>
        <w:adjustRightInd w:val="0"/>
        <w:spacing w:after="0"/>
        <w:rPr>
          <w:rFonts w:asciiTheme="majorBidi" w:hAnsiTheme="majorBidi" w:cstheme="majorBidi"/>
          <w:sz w:val="24"/>
          <w:szCs w:val="24"/>
        </w:rPr>
      </w:pPr>
    </w:p>
    <w:p w:rsidR="003B5C4F" w:rsidRPr="00AE14FD" w:rsidRDefault="003B5C4F" w:rsidP="003B5C4F">
      <w:pPr>
        <w:autoSpaceDE w:val="0"/>
        <w:autoSpaceDN w:val="0"/>
        <w:adjustRightInd w:val="0"/>
        <w:spacing w:after="0"/>
        <w:rPr>
          <w:rFonts w:asciiTheme="majorBidi" w:hAnsiTheme="majorBidi" w:cstheme="majorBidi"/>
          <w:iCs/>
          <w:sz w:val="24"/>
          <w:szCs w:val="24"/>
        </w:rPr>
      </w:pPr>
      <m:oMath>
        <m:r>
          <m:rPr>
            <m:sty m:val="p"/>
          </m:rPr>
          <w:rPr>
            <w:rFonts w:ascii="Cambria Math" w:hAnsi="Cambria Math" w:cstheme="majorBidi"/>
            <w:sz w:val="24"/>
            <w:szCs w:val="24"/>
          </w:rPr>
          <m:t>η</m:t>
        </m:r>
        <m:d>
          <m:dPr>
            <m:ctrlPr>
              <w:rPr>
                <w:rFonts w:ascii="Cambria Math" w:hAnsi="Cambria Math" w:cstheme="majorBidi"/>
                <w:iCs/>
                <w:sz w:val="24"/>
                <w:szCs w:val="24"/>
              </w:rPr>
            </m:ctrlPr>
          </m:dPr>
          <m:e>
            <m:r>
              <m:rPr>
                <m:sty m:val="p"/>
              </m:rPr>
              <w:rPr>
                <w:rFonts w:ascii="Cambria Math" w:hAnsi="Cambria Math" w:cstheme="majorBidi"/>
                <w:sz w:val="24"/>
                <w:szCs w:val="24"/>
              </w:rPr>
              <m:t>ξ</m:t>
            </m:r>
          </m:e>
        </m:d>
        <m:r>
          <m:rPr>
            <m:sty m:val="p"/>
          </m:rPr>
          <w:rPr>
            <w:rFonts w:ascii="Cambria Math" w:hAnsi="Cambria Math" w:cstheme="majorBidi"/>
            <w:sz w:val="24"/>
            <w:szCs w:val="24"/>
          </w:rPr>
          <m:t>=</m:t>
        </m:r>
        <m:f>
          <m:fPr>
            <m:ctrlPr>
              <w:rPr>
                <w:rFonts w:ascii="Cambria Math" w:hAnsi="Cambria Math" w:cstheme="majorBidi"/>
                <w:iCs/>
                <w:sz w:val="24"/>
                <w:szCs w:val="24"/>
              </w:rPr>
            </m:ctrlPr>
          </m:fPr>
          <m:num>
            <m:sSub>
              <m:sSubPr>
                <m:ctrlPr>
                  <w:rPr>
                    <w:rFonts w:ascii="Cambria Math" w:hAnsi="Cambria Math" w:cstheme="majorBidi"/>
                    <w:iCs/>
                    <w:sz w:val="24"/>
                    <w:szCs w:val="24"/>
                  </w:rPr>
                </m:ctrlPr>
              </m:sSubPr>
              <m:e>
                <m:r>
                  <m:rPr>
                    <m:sty m:val="p"/>
                  </m:rPr>
                  <w:rPr>
                    <w:rFonts w:ascii="Cambria Math" w:hAnsi="Cambria Math" w:cstheme="majorBidi"/>
                    <w:sz w:val="24"/>
                    <w:szCs w:val="24"/>
                  </w:rPr>
                  <m:t>η</m:t>
                </m:r>
              </m:e>
              <m:sub>
                <m:r>
                  <m:rPr>
                    <m:sty m:val="p"/>
                  </m:rPr>
                  <w:rPr>
                    <w:rFonts w:ascii="Cambria Math" w:hAnsi="Cambria Math" w:cstheme="majorBidi"/>
                    <w:sz w:val="24"/>
                    <w:szCs w:val="24"/>
                  </w:rPr>
                  <m:t>0</m:t>
                </m:r>
              </m:sub>
            </m:sSub>
          </m:num>
          <m:den>
            <m:r>
              <m:rPr>
                <m:sty m:val="p"/>
              </m:rPr>
              <w:rPr>
                <w:rFonts w:ascii="Cambria Math" w:hAnsi="Cambria Math" w:cstheme="majorBidi"/>
                <w:sz w:val="24"/>
                <w:szCs w:val="24"/>
              </w:rPr>
              <m:t>f(ξ)</m:t>
            </m:r>
          </m:den>
        </m:f>
      </m:oMath>
      <w:r w:rsidRPr="00AE14FD">
        <w:rPr>
          <w:rFonts w:asciiTheme="majorBidi" w:eastAsiaTheme="minorEastAsia" w:hAnsiTheme="majorBidi" w:cstheme="majorBidi"/>
          <w:iCs/>
          <w:sz w:val="24"/>
          <w:szCs w:val="24"/>
        </w:rPr>
        <w:tab/>
      </w:r>
      <w:r w:rsidRPr="00AE14FD">
        <w:rPr>
          <w:rFonts w:asciiTheme="majorBidi" w:eastAsiaTheme="minorEastAsia" w:hAnsiTheme="majorBidi" w:cstheme="majorBidi"/>
          <w:iCs/>
          <w:sz w:val="24"/>
          <w:szCs w:val="24"/>
        </w:rPr>
        <w:tab/>
      </w:r>
      <w:r w:rsidRPr="00AE14FD">
        <w:rPr>
          <w:rFonts w:asciiTheme="majorBidi" w:eastAsiaTheme="minorEastAsia" w:hAnsiTheme="majorBidi" w:cstheme="majorBidi"/>
          <w:iCs/>
          <w:sz w:val="24"/>
          <w:szCs w:val="24"/>
        </w:rPr>
        <w:tab/>
      </w:r>
      <w:r w:rsidRPr="00AE14FD">
        <w:rPr>
          <w:rFonts w:asciiTheme="majorBidi" w:eastAsiaTheme="minorEastAsia" w:hAnsiTheme="majorBidi" w:cstheme="majorBidi"/>
          <w:iCs/>
          <w:sz w:val="24"/>
          <w:szCs w:val="24"/>
        </w:rPr>
        <w:tab/>
      </w:r>
      <w:r w:rsidRPr="00AE14FD">
        <w:rPr>
          <w:rFonts w:asciiTheme="majorBidi" w:eastAsiaTheme="minorEastAsia" w:hAnsiTheme="majorBidi" w:cstheme="majorBidi"/>
          <w:iCs/>
          <w:sz w:val="24"/>
          <w:szCs w:val="24"/>
        </w:rPr>
        <w:tab/>
      </w:r>
      <w:r w:rsidRPr="00AE14FD">
        <w:rPr>
          <w:rFonts w:asciiTheme="majorBidi" w:eastAsiaTheme="minorEastAsia" w:hAnsiTheme="majorBidi" w:cstheme="majorBidi"/>
          <w:iCs/>
          <w:sz w:val="24"/>
          <w:szCs w:val="24"/>
        </w:rPr>
        <w:tab/>
      </w:r>
      <w:r w:rsidRPr="00AE14FD">
        <w:rPr>
          <w:rFonts w:asciiTheme="majorBidi" w:eastAsiaTheme="minorEastAsia" w:hAnsiTheme="majorBidi" w:cstheme="majorBidi"/>
          <w:iCs/>
          <w:sz w:val="24"/>
          <w:szCs w:val="24"/>
        </w:rPr>
        <w:tab/>
      </w:r>
      <w:r w:rsidRPr="00AE14FD">
        <w:rPr>
          <w:rFonts w:asciiTheme="majorBidi" w:eastAsiaTheme="minorEastAsia" w:hAnsiTheme="majorBidi" w:cstheme="majorBidi"/>
          <w:iCs/>
          <w:sz w:val="24"/>
          <w:szCs w:val="24"/>
        </w:rPr>
        <w:tab/>
      </w:r>
      <w:r w:rsidRPr="00AE14FD">
        <w:rPr>
          <w:rFonts w:asciiTheme="majorBidi" w:eastAsiaTheme="minorEastAsia" w:hAnsiTheme="majorBidi" w:cstheme="majorBidi"/>
          <w:iCs/>
          <w:sz w:val="24"/>
          <w:szCs w:val="24"/>
        </w:rPr>
        <w:tab/>
      </w:r>
      <w:r w:rsidRPr="00AE14FD">
        <w:rPr>
          <w:rFonts w:asciiTheme="majorBidi" w:eastAsiaTheme="minorEastAsia" w:hAnsiTheme="majorBidi" w:cstheme="majorBidi"/>
          <w:iCs/>
          <w:sz w:val="24"/>
          <w:szCs w:val="24"/>
        </w:rPr>
        <w:tab/>
        <w:t>(</w:t>
      </w:r>
      <w:r>
        <w:rPr>
          <w:rFonts w:asciiTheme="majorBidi" w:eastAsiaTheme="minorEastAsia" w:hAnsiTheme="majorBidi" w:cstheme="majorBidi"/>
          <w:iCs/>
          <w:sz w:val="24"/>
          <w:szCs w:val="24"/>
        </w:rPr>
        <w:t>6</w:t>
      </w:r>
      <w:r w:rsidRPr="00AE14FD">
        <w:rPr>
          <w:rFonts w:asciiTheme="majorBidi" w:eastAsiaTheme="minorEastAsia" w:hAnsiTheme="majorBidi" w:cstheme="majorBidi"/>
          <w:iCs/>
          <w:sz w:val="24"/>
          <w:szCs w:val="24"/>
        </w:rPr>
        <w:t>)</w:t>
      </w:r>
    </w:p>
    <w:p w:rsidR="003B5C4F" w:rsidRDefault="003B5C4F" w:rsidP="003B5C4F">
      <w:pPr>
        <w:autoSpaceDE w:val="0"/>
        <w:autoSpaceDN w:val="0"/>
        <w:adjustRightInd w:val="0"/>
        <w:spacing w:after="0"/>
        <w:rPr>
          <w:rFonts w:ascii="AdvP41153C" w:hAnsi="AdvP41153C" w:cs="AdvP41153C"/>
        </w:rPr>
      </w:pPr>
    </w:p>
    <w:p w:rsidR="003B5C4F" w:rsidRPr="000B1B3A" w:rsidRDefault="003B5C4F" w:rsidP="003B5C4F">
      <w:pPr>
        <w:autoSpaceDE w:val="0"/>
        <w:autoSpaceDN w:val="0"/>
        <w:adjustRightInd w:val="0"/>
        <w:spacing w:after="0"/>
        <w:jc w:val="both"/>
        <w:rPr>
          <w:rFonts w:ascii="Palatino Linotype" w:hAnsi="Palatino Linotype" w:cstheme="majorBidi"/>
          <w:sz w:val="20"/>
          <w:szCs w:val="20"/>
        </w:rPr>
      </w:pPr>
      <w:r w:rsidRPr="000B1B3A">
        <w:rPr>
          <w:rFonts w:ascii="Palatino Linotype" w:hAnsi="Palatino Linotype" w:cstheme="majorBidi"/>
          <w:sz w:val="20"/>
          <w:szCs w:val="20"/>
        </w:rPr>
        <w:t xml:space="preserve">Where </w:t>
      </w:r>
      <m:oMath>
        <m:sSub>
          <m:sSubPr>
            <m:ctrlPr>
              <w:rPr>
                <w:rFonts w:ascii="Cambria Math" w:hAnsi="Cambria Math" w:cstheme="majorBidi"/>
                <w:i/>
                <w:sz w:val="20"/>
                <w:szCs w:val="20"/>
              </w:rPr>
            </m:ctrlPr>
          </m:sSubPr>
          <m:e>
            <m:r>
              <w:rPr>
                <w:rFonts w:ascii="Cambria Math" w:hAnsi="Cambria Math" w:cstheme="majorBidi"/>
                <w:sz w:val="20"/>
                <w:szCs w:val="20"/>
              </w:rPr>
              <m:t>η</m:t>
            </m:r>
          </m:e>
          <m:sub>
            <m:r>
              <w:rPr>
                <w:rFonts w:ascii="Cambria Math" w:hAnsi="Cambria Math" w:cstheme="majorBidi"/>
                <w:sz w:val="20"/>
                <w:szCs w:val="20"/>
              </w:rPr>
              <m:t>0</m:t>
            </m:r>
          </m:sub>
        </m:sSub>
      </m:oMath>
      <w:r w:rsidRPr="000B1B3A">
        <w:rPr>
          <w:rFonts w:ascii="Palatino Linotype" w:hAnsi="Palatino Linotype" w:cstheme="majorBidi"/>
          <w:sz w:val="20"/>
          <w:szCs w:val="20"/>
        </w:rPr>
        <w:t xml:space="preserve"> is a characteristic viscosity and </w:t>
      </w:r>
      <w:r w:rsidRPr="000B1B3A">
        <w:rPr>
          <w:rFonts w:ascii="Palatino Linotype" w:hAnsi="Palatino Linotype" w:cstheme="majorBidi"/>
          <w:i/>
          <w:iCs/>
          <w:sz w:val="20"/>
          <w:szCs w:val="20"/>
        </w:rPr>
        <w:t>f(</w:t>
      </w:r>
      <m:oMath>
        <m:r>
          <w:rPr>
            <w:rFonts w:ascii="Cambria Math" w:hAnsi="Cambria Math" w:cstheme="majorBidi"/>
            <w:sz w:val="20"/>
            <w:szCs w:val="20"/>
          </w:rPr>
          <m:t>ξ</m:t>
        </m:r>
      </m:oMath>
      <w:r w:rsidRPr="000B1B3A">
        <w:rPr>
          <w:rFonts w:ascii="Palatino Linotype" w:hAnsi="Palatino Linotype" w:cstheme="majorBidi"/>
          <w:i/>
          <w:iCs/>
          <w:sz w:val="20"/>
          <w:szCs w:val="20"/>
        </w:rPr>
        <w:t>)</w:t>
      </w:r>
      <w:r w:rsidRPr="000B1B3A">
        <w:rPr>
          <w:rFonts w:ascii="Palatino Linotype" w:hAnsi="Palatino Linotype" w:cstheme="majorBidi"/>
          <w:sz w:val="20"/>
          <w:szCs w:val="20"/>
        </w:rPr>
        <w:t xml:space="preserve"> is an empirical structural function. The evolution of the structural parameter,</w:t>
      </w:r>
      <m:oMath>
        <m:r>
          <w:rPr>
            <w:rFonts w:ascii="Cambria Math" w:hAnsi="Cambria Math" w:cstheme="majorBidi"/>
            <w:sz w:val="20"/>
            <w:szCs w:val="20"/>
          </w:rPr>
          <m:t xml:space="preserve"> ξ</m:t>
        </m:r>
      </m:oMath>
      <w:r w:rsidRPr="000B1B3A">
        <w:rPr>
          <w:rFonts w:ascii="Palatino Linotype" w:hAnsi="Palatino Linotype" w:cstheme="majorBidi"/>
          <w:sz w:val="20"/>
          <w:szCs w:val="20"/>
        </w:rPr>
        <w:t>, is described following three possible kinetic equations which depend on flow parameters. The first one assumes that structure changes are due to the rate of strain; the second one supposes that this evolution is associated with the stored elastic energy as in polymer systems; the third is related to the rate of energy dissipated.</w:t>
      </w:r>
    </w:p>
    <w:p w:rsidR="003B5C4F" w:rsidRPr="000B1B3A" w:rsidRDefault="003B5C4F" w:rsidP="003B5C4F">
      <w:pPr>
        <w:autoSpaceDE w:val="0"/>
        <w:autoSpaceDN w:val="0"/>
        <w:adjustRightInd w:val="0"/>
        <w:spacing w:after="0"/>
        <w:rPr>
          <w:rFonts w:ascii="Palatino Linotype" w:hAnsi="Palatino Linotype" w:cstheme="majorBidi"/>
          <w:sz w:val="20"/>
          <w:szCs w:val="20"/>
        </w:rPr>
      </w:pPr>
    </w:p>
    <w:p w:rsidR="003B5C4F" w:rsidRPr="000B1B3A" w:rsidRDefault="003B5C4F" w:rsidP="003B5C4F">
      <w:pPr>
        <w:autoSpaceDE w:val="0"/>
        <w:autoSpaceDN w:val="0"/>
        <w:adjustRightInd w:val="0"/>
        <w:spacing w:after="0"/>
        <w:rPr>
          <w:rFonts w:ascii="Palatino Linotype" w:hAnsi="Palatino Linotype" w:cstheme="majorBidi"/>
          <w:sz w:val="20"/>
          <w:szCs w:val="20"/>
        </w:rPr>
      </w:pPr>
      <w:r w:rsidRPr="000B1B3A">
        <w:rPr>
          <w:rFonts w:ascii="Palatino Linotype" w:hAnsi="Palatino Linotype" w:cstheme="majorBidi"/>
          <w:sz w:val="20"/>
          <w:szCs w:val="20"/>
        </w:rPr>
        <w:t>The kinetic equation which assumes that the breakdown of the structure is controlled by the rate-of-strain given by the following equation:</w:t>
      </w:r>
    </w:p>
    <w:p w:rsidR="003B5C4F" w:rsidRDefault="003B5C4F" w:rsidP="003B5C4F">
      <w:pPr>
        <w:autoSpaceDE w:val="0"/>
        <w:autoSpaceDN w:val="0"/>
        <w:adjustRightInd w:val="0"/>
        <w:spacing w:after="0"/>
        <w:rPr>
          <w:rFonts w:asciiTheme="majorBidi" w:hAnsiTheme="majorBidi" w:cstheme="majorBidi"/>
          <w:sz w:val="24"/>
          <w:szCs w:val="24"/>
        </w:rPr>
      </w:pPr>
    </w:p>
    <w:p w:rsidR="003B5C4F" w:rsidRPr="00AE14FD" w:rsidRDefault="009872C7" w:rsidP="003B5C4F">
      <w:pPr>
        <w:autoSpaceDE w:val="0"/>
        <w:autoSpaceDN w:val="0"/>
        <w:adjustRightInd w:val="0"/>
        <w:jc w:val="both"/>
        <w:rPr>
          <w:rFonts w:asciiTheme="majorBidi" w:eastAsia="Calibri" w:hAnsiTheme="majorBidi" w:cstheme="majorBidi"/>
          <w:iCs/>
          <w:sz w:val="24"/>
          <w:szCs w:val="24"/>
          <w:rtl/>
        </w:rPr>
      </w:pPr>
      <m:oMath>
        <m:f>
          <m:fPr>
            <m:ctrlPr>
              <w:rPr>
                <w:rFonts w:ascii="Cambria Math" w:eastAsia="Calibri" w:hAnsiTheme="majorBidi" w:cstheme="majorBidi"/>
                <w:iCs/>
                <w:sz w:val="24"/>
                <w:szCs w:val="24"/>
              </w:rPr>
            </m:ctrlPr>
          </m:fPr>
          <m:num>
            <m:sSub>
              <m:sSubPr>
                <m:ctrlPr>
                  <w:rPr>
                    <w:rFonts w:ascii="Cambria Math" w:eastAsia="Calibri" w:hAnsiTheme="majorBidi" w:cstheme="majorBidi"/>
                    <w:iCs/>
                    <w:sz w:val="24"/>
                    <w:szCs w:val="24"/>
                  </w:rPr>
                </m:ctrlPr>
              </m:sSubPr>
              <m:e>
                <m:r>
                  <m:rPr>
                    <m:sty m:val="p"/>
                  </m:rPr>
                  <w:rPr>
                    <w:rFonts w:ascii="Cambria Math" w:eastAsia="Calibri" w:hAnsi="Cambria Math" w:cstheme="majorBidi"/>
                    <w:sz w:val="24"/>
                    <w:szCs w:val="24"/>
                  </w:rPr>
                  <m:t>λ</m:t>
                </m:r>
              </m:e>
              <m:sub>
                <m:r>
                  <m:rPr>
                    <m:sty m:val="p"/>
                  </m:rPr>
                  <w:rPr>
                    <w:rFonts w:ascii="Cambria Math" w:eastAsia="Calibri" w:hAnsiTheme="majorBidi" w:cstheme="majorBidi"/>
                    <w:sz w:val="24"/>
                    <w:szCs w:val="24"/>
                  </w:rPr>
                  <m:t>0</m:t>
                </m:r>
              </m:sub>
            </m:sSub>
          </m:num>
          <m:den>
            <m:sSub>
              <m:sSubPr>
                <m:ctrlPr>
                  <w:rPr>
                    <w:rFonts w:ascii="Cambria Math" w:eastAsia="Calibri" w:hAnsiTheme="majorBidi" w:cstheme="majorBidi"/>
                    <w:iCs/>
                    <w:sz w:val="24"/>
                    <w:szCs w:val="24"/>
                  </w:rPr>
                </m:ctrlPr>
              </m:sSubPr>
              <m:e>
                <m:r>
                  <m:rPr>
                    <m:sty m:val="p"/>
                  </m:rPr>
                  <w:rPr>
                    <w:rFonts w:ascii="Cambria Math" w:eastAsia="Calibri" w:hAnsi="Cambria Math" w:cstheme="majorBidi"/>
                    <w:sz w:val="24"/>
                    <w:szCs w:val="24"/>
                  </w:rPr>
                  <m:t>k</m:t>
                </m:r>
              </m:e>
              <m:sub>
                <m:r>
                  <m:rPr>
                    <m:sty m:val="p"/>
                  </m:rPr>
                  <w:rPr>
                    <w:rFonts w:ascii="Cambria Math" w:eastAsia="Calibri" w:hAnsiTheme="majorBidi" w:cstheme="majorBidi"/>
                    <w:sz w:val="24"/>
                    <w:szCs w:val="24"/>
                  </w:rPr>
                  <m:t>1</m:t>
                </m:r>
              </m:sub>
            </m:sSub>
          </m:den>
        </m:f>
        <m:f>
          <m:fPr>
            <m:ctrlPr>
              <w:rPr>
                <w:rFonts w:ascii="Cambria Math" w:eastAsia="Calibri" w:hAnsiTheme="majorBidi" w:cstheme="majorBidi"/>
                <w:iCs/>
                <w:sz w:val="24"/>
                <w:szCs w:val="24"/>
              </w:rPr>
            </m:ctrlPr>
          </m:fPr>
          <m:num>
            <m:r>
              <m:rPr>
                <m:sty m:val="p"/>
              </m:rPr>
              <w:rPr>
                <w:rFonts w:ascii="Cambria Math" w:eastAsia="Calibri" w:hAnsi="Cambria Math" w:cstheme="majorBidi"/>
                <w:sz w:val="24"/>
                <w:szCs w:val="24"/>
              </w:rPr>
              <m:t>∂ξ</m:t>
            </m:r>
          </m:num>
          <m:den>
            <m:r>
              <m:rPr>
                <m:sty m:val="p"/>
              </m:rPr>
              <w:rPr>
                <w:rFonts w:ascii="Cambria Math" w:eastAsia="Calibri" w:hAnsi="Cambria Math" w:cstheme="majorBidi"/>
                <w:sz w:val="24"/>
                <w:szCs w:val="24"/>
              </w:rPr>
              <m:t>∂t</m:t>
            </m:r>
          </m:den>
        </m:f>
        <m:r>
          <m:rPr>
            <m:sty m:val="p"/>
          </m:rPr>
          <w:rPr>
            <w:rFonts w:ascii="Cambria Math" w:eastAsia="Calibri" w:hAnsiTheme="majorBidi" w:cstheme="majorBidi"/>
            <w:sz w:val="24"/>
            <w:szCs w:val="24"/>
          </w:rPr>
          <m:t>=</m:t>
        </m:r>
        <m:d>
          <m:dPr>
            <m:ctrlPr>
              <w:rPr>
                <w:rFonts w:ascii="Cambria Math" w:eastAsia="Calibri" w:hAnsiTheme="majorBidi" w:cstheme="majorBidi"/>
                <w:iCs/>
                <w:sz w:val="24"/>
                <w:szCs w:val="24"/>
              </w:rPr>
            </m:ctrlPr>
          </m:dPr>
          <m:e>
            <m:r>
              <m:rPr>
                <m:sty m:val="p"/>
              </m:rPr>
              <w:rPr>
                <w:rFonts w:ascii="Cambria Math" w:eastAsia="Calibri" w:hAnsiTheme="majorBidi" w:cstheme="majorBidi"/>
                <w:sz w:val="24"/>
                <w:szCs w:val="24"/>
              </w:rPr>
              <m:t>1</m:t>
            </m:r>
            <m:r>
              <m:rPr>
                <m:sty m:val="p"/>
              </m:rPr>
              <w:rPr>
                <w:rFonts w:ascii="Cambria Math" w:eastAsia="Calibri" w:hAnsi="Cambria Math" w:cstheme="majorBidi"/>
                <w:sz w:val="24"/>
                <w:szCs w:val="24"/>
              </w:rPr>
              <m:t>-ξ</m:t>
            </m:r>
          </m:e>
        </m:d>
        <m:r>
          <m:rPr>
            <m:sty m:val="p"/>
          </m:rPr>
          <w:rPr>
            <w:rFonts w:ascii="Cambria Math" w:eastAsia="Calibri" w:hAnsi="Cambria Math" w:cstheme="majorBidi"/>
            <w:sz w:val="24"/>
            <w:szCs w:val="24"/>
          </w:rPr>
          <m:t>-</m:t>
        </m:r>
        <m:f>
          <m:fPr>
            <m:ctrlPr>
              <w:rPr>
                <w:rFonts w:ascii="Cambria Math" w:eastAsia="Calibri" w:hAnsiTheme="majorBidi" w:cstheme="majorBidi"/>
                <w:iCs/>
                <w:sz w:val="24"/>
                <w:szCs w:val="24"/>
              </w:rPr>
            </m:ctrlPr>
          </m:fPr>
          <m:num>
            <m:sSub>
              <m:sSubPr>
                <m:ctrlPr>
                  <w:rPr>
                    <w:rFonts w:ascii="Cambria Math" w:eastAsia="Calibri" w:hAnsiTheme="majorBidi" w:cstheme="majorBidi"/>
                    <w:iCs/>
                    <w:sz w:val="24"/>
                    <w:szCs w:val="24"/>
                  </w:rPr>
                </m:ctrlPr>
              </m:sSubPr>
              <m:e>
                <m:r>
                  <m:rPr>
                    <m:sty m:val="p"/>
                  </m:rPr>
                  <w:rPr>
                    <w:rFonts w:ascii="Cambria Math" w:eastAsia="Calibri" w:hAnsi="Cambria Math" w:cstheme="majorBidi"/>
                    <w:sz w:val="24"/>
                    <w:szCs w:val="24"/>
                  </w:rPr>
                  <m:t>k</m:t>
                </m:r>
              </m:e>
              <m:sub>
                <m:r>
                  <m:rPr>
                    <m:sty m:val="p"/>
                  </m:rPr>
                  <w:rPr>
                    <w:rFonts w:ascii="Cambria Math" w:eastAsia="Calibri" w:hAnsiTheme="majorBidi" w:cstheme="majorBidi"/>
                    <w:sz w:val="24"/>
                    <w:szCs w:val="24"/>
                  </w:rPr>
                  <m:t>2</m:t>
                </m:r>
              </m:sub>
            </m:sSub>
          </m:num>
          <m:den>
            <m:sSub>
              <m:sSubPr>
                <m:ctrlPr>
                  <w:rPr>
                    <w:rFonts w:ascii="Cambria Math" w:eastAsia="Calibri" w:hAnsiTheme="majorBidi" w:cstheme="majorBidi"/>
                    <w:iCs/>
                    <w:sz w:val="24"/>
                    <w:szCs w:val="24"/>
                  </w:rPr>
                </m:ctrlPr>
              </m:sSubPr>
              <m:e>
                <m:r>
                  <m:rPr>
                    <m:sty m:val="p"/>
                  </m:rPr>
                  <w:rPr>
                    <w:rFonts w:ascii="Cambria Math" w:eastAsia="Calibri" w:hAnsi="Cambria Math" w:cstheme="majorBidi"/>
                    <w:sz w:val="24"/>
                    <w:szCs w:val="24"/>
                  </w:rPr>
                  <m:t>k</m:t>
                </m:r>
              </m:e>
              <m:sub>
                <m:r>
                  <m:rPr>
                    <m:sty m:val="p"/>
                  </m:rPr>
                  <w:rPr>
                    <w:rFonts w:ascii="Cambria Math" w:eastAsia="Calibri" w:hAnsiTheme="majorBidi" w:cstheme="majorBidi"/>
                    <w:sz w:val="24"/>
                    <w:szCs w:val="24"/>
                  </w:rPr>
                  <m:t>1</m:t>
                </m:r>
              </m:sub>
            </m:sSub>
          </m:den>
        </m:f>
        <m:r>
          <m:rPr>
            <m:sty m:val="p"/>
          </m:rPr>
          <w:rPr>
            <w:rFonts w:ascii="Cambria Math" w:eastAsia="Calibri" w:hAnsi="Cambria Math" w:cstheme="majorBidi"/>
            <w:sz w:val="24"/>
            <w:szCs w:val="24"/>
          </w:rPr>
          <m:t>ξ</m:t>
        </m:r>
        <m:sSup>
          <m:sSupPr>
            <m:ctrlPr>
              <w:rPr>
                <w:rFonts w:ascii="Cambria Math" w:eastAsia="Calibri" w:hAnsiTheme="majorBidi" w:cstheme="majorBidi"/>
                <w:iCs/>
                <w:sz w:val="24"/>
                <w:szCs w:val="24"/>
              </w:rPr>
            </m:ctrlPr>
          </m:sSupPr>
          <m:e>
            <m:d>
              <m:dPr>
                <m:ctrlPr>
                  <w:rPr>
                    <w:rFonts w:ascii="Cambria Math" w:eastAsia="Calibri" w:hAnsiTheme="majorBidi" w:cstheme="majorBidi"/>
                    <w:iCs/>
                    <w:sz w:val="24"/>
                    <w:szCs w:val="24"/>
                  </w:rPr>
                </m:ctrlPr>
              </m:dPr>
              <m:e>
                <m:sSub>
                  <m:sSubPr>
                    <m:ctrlPr>
                      <w:rPr>
                        <w:rFonts w:ascii="Cambria Math" w:eastAsia="Calibri" w:hAnsiTheme="majorBidi" w:cstheme="majorBidi"/>
                        <w:iCs/>
                        <w:sz w:val="24"/>
                        <w:szCs w:val="24"/>
                      </w:rPr>
                    </m:ctrlPr>
                  </m:sSubPr>
                  <m:e>
                    <m:r>
                      <m:rPr>
                        <m:sty m:val="p"/>
                      </m:rPr>
                      <w:rPr>
                        <w:rFonts w:ascii="Cambria Math" w:eastAsia="Calibri" w:hAnsi="Cambria Math" w:cstheme="majorBidi"/>
                        <w:sz w:val="24"/>
                        <w:szCs w:val="24"/>
                      </w:rPr>
                      <m:t>λ</m:t>
                    </m:r>
                  </m:e>
                  <m:sub>
                    <m:r>
                      <m:rPr>
                        <m:sty m:val="p"/>
                      </m:rPr>
                      <w:rPr>
                        <w:rFonts w:ascii="Cambria Math" w:eastAsia="Calibri" w:hAnsiTheme="majorBidi" w:cstheme="majorBidi"/>
                        <w:sz w:val="24"/>
                        <w:szCs w:val="24"/>
                      </w:rPr>
                      <m:t>0</m:t>
                    </m:r>
                  </m:sub>
                </m:sSub>
                <m:acc>
                  <m:accPr>
                    <m:chr m:val="̇"/>
                    <m:ctrlPr>
                      <w:rPr>
                        <w:rFonts w:ascii="Cambria Math" w:eastAsia="Calibri" w:hAnsiTheme="majorBidi" w:cstheme="majorBidi"/>
                        <w:iCs/>
                        <w:sz w:val="24"/>
                        <w:szCs w:val="24"/>
                      </w:rPr>
                    </m:ctrlPr>
                  </m:accPr>
                  <m:e>
                    <m:r>
                      <m:rPr>
                        <m:sty m:val="p"/>
                      </m:rPr>
                      <w:rPr>
                        <w:rFonts w:ascii="Cambria Math" w:eastAsia="Calibri" w:hAnsi="Cambria Math" w:cstheme="majorBidi"/>
                        <w:sz w:val="24"/>
                        <w:szCs w:val="24"/>
                      </w:rPr>
                      <m:t>γ</m:t>
                    </m:r>
                  </m:e>
                </m:acc>
              </m:e>
            </m:d>
          </m:e>
          <m:sup>
            <m:r>
              <m:rPr>
                <m:sty m:val="p"/>
              </m:rPr>
              <w:rPr>
                <w:rFonts w:ascii="Cambria Math" w:eastAsia="Calibri" w:hAnsiTheme="majorBidi" w:cstheme="majorBidi"/>
                <w:sz w:val="24"/>
                <w:szCs w:val="24"/>
              </w:rPr>
              <m:t>2</m:t>
            </m:r>
          </m:sup>
        </m:sSup>
      </m:oMath>
      <w:r w:rsidR="003B5C4F" w:rsidRPr="00AE14FD">
        <w:rPr>
          <w:rFonts w:asciiTheme="majorBidi" w:eastAsia="Calibri" w:hAnsiTheme="majorBidi" w:cstheme="majorBidi"/>
          <w:iCs/>
          <w:sz w:val="24"/>
          <w:szCs w:val="24"/>
        </w:rPr>
        <w:tab/>
      </w:r>
      <w:r w:rsidR="003B5C4F" w:rsidRPr="00AE14FD">
        <w:rPr>
          <w:rFonts w:asciiTheme="majorBidi" w:eastAsia="Calibri" w:hAnsiTheme="majorBidi" w:cstheme="majorBidi"/>
          <w:iCs/>
          <w:sz w:val="24"/>
          <w:szCs w:val="24"/>
        </w:rPr>
        <w:tab/>
      </w:r>
      <w:r w:rsidR="003B5C4F" w:rsidRPr="00AE14FD">
        <w:rPr>
          <w:rFonts w:asciiTheme="majorBidi" w:eastAsia="Calibri" w:hAnsiTheme="majorBidi" w:cstheme="majorBidi"/>
          <w:iCs/>
          <w:sz w:val="24"/>
          <w:szCs w:val="24"/>
        </w:rPr>
        <w:tab/>
      </w:r>
      <w:r w:rsidR="003B5C4F" w:rsidRPr="00AE14FD">
        <w:rPr>
          <w:rFonts w:asciiTheme="majorBidi" w:eastAsia="Calibri" w:hAnsiTheme="majorBidi" w:cstheme="majorBidi"/>
          <w:iCs/>
          <w:sz w:val="24"/>
          <w:szCs w:val="24"/>
        </w:rPr>
        <w:tab/>
      </w:r>
      <w:r w:rsidR="003B5C4F" w:rsidRPr="00AE14FD">
        <w:rPr>
          <w:rFonts w:asciiTheme="majorBidi" w:eastAsia="Calibri" w:hAnsiTheme="majorBidi" w:cstheme="majorBidi"/>
          <w:iCs/>
          <w:sz w:val="24"/>
          <w:szCs w:val="24"/>
        </w:rPr>
        <w:tab/>
      </w:r>
      <w:r w:rsidR="003B5C4F" w:rsidRPr="00AE14FD">
        <w:rPr>
          <w:rFonts w:asciiTheme="majorBidi" w:eastAsia="Calibri" w:hAnsiTheme="majorBidi" w:cstheme="majorBidi"/>
          <w:iCs/>
          <w:sz w:val="24"/>
          <w:szCs w:val="24"/>
        </w:rPr>
        <w:tab/>
      </w:r>
      <w:r w:rsidR="003B5C4F">
        <w:rPr>
          <w:rFonts w:asciiTheme="majorBidi" w:eastAsia="Calibri" w:hAnsiTheme="majorBidi" w:cstheme="majorBidi"/>
          <w:iCs/>
          <w:sz w:val="24"/>
          <w:szCs w:val="24"/>
        </w:rPr>
        <w:tab/>
      </w:r>
      <w:r w:rsidR="003B5C4F" w:rsidRPr="00AE14FD">
        <w:rPr>
          <w:rFonts w:asciiTheme="majorBidi" w:eastAsia="Calibri" w:hAnsiTheme="majorBidi" w:cstheme="majorBidi"/>
          <w:iCs/>
          <w:sz w:val="24"/>
          <w:szCs w:val="24"/>
        </w:rPr>
        <w:tab/>
        <w:t>(</w:t>
      </w:r>
      <w:r w:rsidR="003B5C4F">
        <w:rPr>
          <w:rFonts w:asciiTheme="majorBidi" w:eastAsia="Calibri" w:hAnsiTheme="majorBidi" w:cstheme="majorBidi"/>
          <w:iCs/>
          <w:sz w:val="24"/>
          <w:szCs w:val="24"/>
        </w:rPr>
        <w:t>7</w:t>
      </w:r>
      <w:r w:rsidR="003B5C4F" w:rsidRPr="00AE14FD">
        <w:rPr>
          <w:rFonts w:asciiTheme="majorBidi" w:eastAsia="Calibri" w:hAnsiTheme="majorBidi" w:cstheme="majorBidi"/>
          <w:iCs/>
          <w:sz w:val="24"/>
          <w:szCs w:val="24"/>
        </w:rPr>
        <w:t>)</w:t>
      </w:r>
    </w:p>
    <w:p w:rsidR="003B5C4F" w:rsidRPr="000B1B3A" w:rsidRDefault="003B5C4F" w:rsidP="003B5C4F">
      <w:pPr>
        <w:autoSpaceDE w:val="0"/>
        <w:autoSpaceDN w:val="0"/>
        <w:adjustRightInd w:val="0"/>
        <w:spacing w:after="0"/>
        <w:jc w:val="both"/>
        <w:rPr>
          <w:rFonts w:ascii="Palatino Linotype" w:hAnsi="Palatino Linotype" w:cstheme="majorBidi"/>
          <w:sz w:val="20"/>
          <w:szCs w:val="20"/>
        </w:rPr>
      </w:pPr>
      <w:r w:rsidRPr="000B1B3A">
        <w:rPr>
          <w:rFonts w:ascii="Palatino Linotype" w:hAnsi="Palatino Linotype" w:cstheme="majorBidi"/>
          <w:sz w:val="20"/>
          <w:szCs w:val="20"/>
        </w:rPr>
        <w:t>Where k</w:t>
      </w:r>
      <w:r w:rsidRPr="000B1B3A">
        <w:rPr>
          <w:rFonts w:ascii="Palatino Linotype" w:hAnsi="Palatino Linotype" w:cstheme="majorBidi"/>
          <w:sz w:val="20"/>
          <w:szCs w:val="20"/>
          <w:vertAlign w:val="subscript"/>
        </w:rPr>
        <w:t>1</w:t>
      </w:r>
      <w:r w:rsidRPr="000B1B3A">
        <w:rPr>
          <w:rFonts w:ascii="Palatino Linotype" w:hAnsi="Palatino Linotype" w:cstheme="majorBidi"/>
          <w:sz w:val="20"/>
          <w:szCs w:val="20"/>
        </w:rPr>
        <w:t xml:space="preserve"> and k</w:t>
      </w:r>
      <w:r w:rsidRPr="000B1B3A">
        <w:rPr>
          <w:rFonts w:ascii="Palatino Linotype" w:hAnsi="Palatino Linotype" w:cstheme="majorBidi"/>
          <w:sz w:val="20"/>
          <w:szCs w:val="20"/>
          <w:vertAlign w:val="subscript"/>
        </w:rPr>
        <w:t>2</w:t>
      </w:r>
      <w:r w:rsidRPr="000B1B3A">
        <w:rPr>
          <w:rFonts w:ascii="Palatino Linotype" w:hAnsi="Palatino Linotype" w:cstheme="majorBidi"/>
          <w:sz w:val="20"/>
          <w:szCs w:val="20"/>
        </w:rPr>
        <w:t xml:space="preserve"> are kinetic constants for the build-up of the suspension microstructure and for the shear induced breakdown respectively and </w:t>
      </w:r>
      <m:oMath>
        <m:sSub>
          <m:sSubPr>
            <m:ctrlPr>
              <w:rPr>
                <w:rFonts w:ascii="Cambria Math" w:eastAsia="Calibri" w:hAnsi="Cambria Math" w:cstheme="majorBidi"/>
                <w:i/>
                <w:sz w:val="20"/>
                <w:szCs w:val="20"/>
              </w:rPr>
            </m:ctrlPr>
          </m:sSubPr>
          <m:e>
            <m:r>
              <w:rPr>
                <w:rFonts w:ascii="Cambria Math" w:eastAsia="Calibri" w:hAnsi="Cambria Math" w:cstheme="majorBidi"/>
                <w:sz w:val="20"/>
                <w:szCs w:val="20"/>
              </w:rPr>
              <m:t>λ</m:t>
            </m:r>
          </m:e>
          <m:sub>
            <m:r>
              <w:rPr>
                <w:rFonts w:ascii="Cambria Math" w:eastAsia="Calibri" w:hAnsi="Cambria Math" w:cstheme="majorBidi"/>
                <w:sz w:val="20"/>
                <w:szCs w:val="20"/>
              </w:rPr>
              <m:t>0</m:t>
            </m:r>
          </m:sub>
        </m:sSub>
      </m:oMath>
      <w:r w:rsidRPr="000B1B3A">
        <w:rPr>
          <w:rFonts w:ascii="Palatino Linotype" w:hAnsi="Palatino Linotype" w:cstheme="majorBidi"/>
          <w:sz w:val="20"/>
          <w:szCs w:val="20"/>
        </w:rPr>
        <w:t xml:space="preserve"> is a characteristic relaxation time related to theparticle interactions</w:t>
      </w:r>
      <w:r w:rsidRPr="000B1B3A">
        <w:rPr>
          <w:rFonts w:ascii="Palatino Linotype" w:eastAsia="Calibri" w:hAnsi="Palatino Linotype" w:cstheme="majorBidi"/>
          <w:sz w:val="20"/>
          <w:szCs w:val="20"/>
        </w:rPr>
        <w:t>.</w:t>
      </w:r>
      <w:r w:rsidRPr="000B1B3A">
        <w:rPr>
          <w:rFonts w:ascii="Palatino Linotype" w:hAnsi="Palatino Linotype" w:cstheme="majorBidi"/>
          <w:sz w:val="20"/>
          <w:szCs w:val="20"/>
        </w:rPr>
        <w:t xml:space="preserve"> The characteristic relaxation time is assumed to be constant and is given by:</w:t>
      </w:r>
    </w:p>
    <w:p w:rsidR="003B5C4F" w:rsidRPr="000B1B3A" w:rsidRDefault="003B5C4F" w:rsidP="003B5C4F">
      <w:pPr>
        <w:autoSpaceDE w:val="0"/>
        <w:autoSpaceDN w:val="0"/>
        <w:adjustRightInd w:val="0"/>
        <w:spacing w:after="0"/>
        <w:jc w:val="both"/>
        <w:rPr>
          <w:rFonts w:ascii="Palatino Linotype" w:hAnsi="Palatino Linotype" w:cstheme="majorBidi"/>
          <w:sz w:val="20"/>
          <w:szCs w:val="20"/>
        </w:rPr>
      </w:pPr>
    </w:p>
    <w:p w:rsidR="003B5C4F" w:rsidRPr="00AE14FD" w:rsidRDefault="009872C7" w:rsidP="003B5C4F">
      <w:pPr>
        <w:autoSpaceDE w:val="0"/>
        <w:autoSpaceDN w:val="0"/>
        <w:adjustRightInd w:val="0"/>
        <w:spacing w:after="0"/>
        <w:rPr>
          <w:rFonts w:asciiTheme="majorBidi" w:hAnsiTheme="majorBidi" w:cstheme="majorBidi"/>
          <w:sz w:val="24"/>
          <w:szCs w:val="24"/>
        </w:rPr>
      </w:pPr>
      <m:oMath>
        <m:sSub>
          <m:sSubPr>
            <m:ctrlPr>
              <w:rPr>
                <w:rFonts w:ascii="Cambria Math" w:hAnsiTheme="majorBidi" w:cstheme="majorBidi"/>
                <w:sz w:val="24"/>
                <w:szCs w:val="24"/>
              </w:rPr>
            </m:ctrlPr>
          </m:sSubPr>
          <m:e>
            <m:r>
              <m:rPr>
                <m:sty m:val="p"/>
              </m:rPr>
              <w:rPr>
                <w:rFonts w:ascii="Cambria Math" w:hAnsi="Cambria Math" w:cstheme="majorBidi"/>
                <w:sz w:val="24"/>
                <w:szCs w:val="24"/>
              </w:rPr>
              <m:t>λ</m:t>
            </m:r>
          </m:e>
          <m:sub>
            <m:r>
              <m:rPr>
                <m:sty m:val="p"/>
              </m:rPr>
              <w:rPr>
                <w:rFonts w:ascii="Cambria Math" w:hAnsiTheme="majorBidi" w:cstheme="majorBidi"/>
                <w:sz w:val="24"/>
                <w:szCs w:val="24"/>
              </w:rPr>
              <m:t>0</m:t>
            </m:r>
          </m:sub>
        </m:sSub>
        <m:r>
          <m:rPr>
            <m:sty m:val="p"/>
          </m:rPr>
          <w:rPr>
            <w:rFonts w:ascii="Cambria Math" w:hAnsiTheme="majorBidi" w:cstheme="majorBidi"/>
            <w:sz w:val="24"/>
            <w:szCs w:val="24"/>
          </w:rPr>
          <m:t>=</m:t>
        </m:r>
        <m:f>
          <m:fPr>
            <m:ctrlPr>
              <w:rPr>
                <w:rFonts w:ascii="Cambria Math" w:hAnsiTheme="majorBidi" w:cstheme="majorBidi"/>
                <w:sz w:val="24"/>
                <w:szCs w:val="24"/>
              </w:rPr>
            </m:ctrlPr>
          </m:fPr>
          <m:num>
            <m:sSub>
              <m:sSubPr>
                <m:ctrlPr>
                  <w:rPr>
                    <w:rFonts w:ascii="Cambria Math" w:hAnsiTheme="majorBidi" w:cstheme="majorBidi"/>
                    <w:sz w:val="24"/>
                    <w:szCs w:val="24"/>
                  </w:rPr>
                </m:ctrlPr>
              </m:sSubPr>
              <m:e>
                <m:r>
                  <m:rPr>
                    <m:sty m:val="p"/>
                  </m:rPr>
                  <w:rPr>
                    <w:rFonts w:ascii="Cambria Math" w:hAnsi="Cambria Math" w:cstheme="majorBidi"/>
                    <w:sz w:val="24"/>
                    <w:szCs w:val="24"/>
                  </w:rPr>
                  <m:t>η</m:t>
                </m:r>
              </m:e>
              <m:sub>
                <m:r>
                  <m:rPr>
                    <m:sty m:val="p"/>
                  </m:rPr>
                  <w:rPr>
                    <w:rFonts w:ascii="Cambria Math" w:hAnsiTheme="majorBidi" w:cstheme="majorBidi"/>
                    <w:sz w:val="24"/>
                    <w:szCs w:val="24"/>
                  </w:rPr>
                  <m:t>0</m:t>
                </m:r>
              </m:sub>
            </m:sSub>
          </m:num>
          <m:den>
            <m:sSub>
              <m:sSubPr>
                <m:ctrlPr>
                  <w:rPr>
                    <w:rFonts w:ascii="Cambria Math" w:hAnsiTheme="majorBidi" w:cstheme="majorBidi"/>
                    <w:sz w:val="24"/>
                    <w:szCs w:val="24"/>
                  </w:rPr>
                </m:ctrlPr>
              </m:sSubPr>
              <m:e>
                <m:r>
                  <m:rPr>
                    <m:sty m:val="p"/>
                  </m:rPr>
                  <w:rPr>
                    <w:rFonts w:ascii="Cambria Math" w:hAnsi="Cambria Math" w:cstheme="majorBidi"/>
                    <w:sz w:val="24"/>
                    <w:szCs w:val="24"/>
                  </w:rPr>
                  <m:t>G</m:t>
                </m:r>
              </m:e>
              <m:sub>
                <m:r>
                  <m:rPr>
                    <m:sty m:val="p"/>
                  </m:rPr>
                  <w:rPr>
                    <w:rFonts w:ascii="Cambria Math" w:hAnsiTheme="majorBidi" w:cstheme="majorBidi"/>
                    <w:sz w:val="24"/>
                    <w:szCs w:val="24"/>
                  </w:rPr>
                  <m:t>0</m:t>
                </m:r>
              </m:sub>
            </m:sSub>
            <m:r>
              <m:rPr>
                <m:sty m:val="p"/>
              </m:rPr>
              <w:rPr>
                <w:rFonts w:ascii="Cambria Math" w:hAnsiTheme="majorBidi" w:cstheme="majorBidi"/>
                <w:sz w:val="24"/>
                <w:szCs w:val="24"/>
              </w:rPr>
              <m:t>+</m:t>
            </m:r>
            <m:sSub>
              <m:sSubPr>
                <m:ctrlPr>
                  <w:rPr>
                    <w:rFonts w:ascii="Cambria Math" w:hAnsiTheme="majorBidi" w:cstheme="majorBidi"/>
                    <w:sz w:val="24"/>
                    <w:szCs w:val="24"/>
                  </w:rPr>
                </m:ctrlPr>
              </m:sSubPr>
              <m:e>
                <m:r>
                  <m:rPr>
                    <m:sty m:val="p"/>
                  </m:rPr>
                  <w:rPr>
                    <w:rFonts w:ascii="Cambria Math" w:hAnsi="Cambria Math" w:cstheme="majorBidi"/>
                    <w:sz w:val="24"/>
                    <w:szCs w:val="24"/>
                  </w:rPr>
                  <m:t>G</m:t>
                </m:r>
              </m:e>
              <m:sub>
                <m:r>
                  <m:rPr>
                    <m:sty m:val="p"/>
                  </m:rPr>
                  <w:rPr>
                    <w:rFonts w:ascii="Cambria Math" w:hAnsi="Cambria Math" w:cstheme="majorBidi"/>
                    <w:sz w:val="24"/>
                    <w:szCs w:val="24"/>
                  </w:rPr>
                  <m:t>∞</m:t>
                </m:r>
              </m:sub>
            </m:sSub>
          </m:den>
        </m:f>
      </m:oMath>
      <w:r w:rsidR="003B5C4F" w:rsidRPr="00AE14FD">
        <w:rPr>
          <w:rFonts w:asciiTheme="majorBidi" w:hAnsiTheme="majorBidi" w:cstheme="majorBidi"/>
          <w:sz w:val="24"/>
          <w:szCs w:val="24"/>
        </w:rPr>
        <w:tab/>
      </w:r>
      <w:r w:rsidR="003B5C4F" w:rsidRPr="00AE14FD">
        <w:rPr>
          <w:rFonts w:asciiTheme="majorBidi" w:hAnsiTheme="majorBidi" w:cstheme="majorBidi"/>
          <w:sz w:val="24"/>
          <w:szCs w:val="24"/>
        </w:rPr>
        <w:tab/>
      </w:r>
      <w:r w:rsidR="003B5C4F" w:rsidRPr="00AE14FD">
        <w:rPr>
          <w:rFonts w:asciiTheme="majorBidi" w:hAnsiTheme="majorBidi" w:cstheme="majorBidi"/>
          <w:sz w:val="24"/>
          <w:szCs w:val="24"/>
        </w:rPr>
        <w:tab/>
      </w:r>
      <w:r w:rsidR="003B5C4F" w:rsidRPr="00AE14FD">
        <w:rPr>
          <w:rFonts w:asciiTheme="majorBidi" w:hAnsiTheme="majorBidi" w:cstheme="majorBidi"/>
          <w:sz w:val="24"/>
          <w:szCs w:val="24"/>
        </w:rPr>
        <w:tab/>
      </w:r>
      <w:r w:rsidR="003B5C4F" w:rsidRPr="00AE14FD">
        <w:rPr>
          <w:rFonts w:asciiTheme="majorBidi" w:hAnsiTheme="majorBidi" w:cstheme="majorBidi"/>
          <w:sz w:val="24"/>
          <w:szCs w:val="24"/>
        </w:rPr>
        <w:tab/>
      </w:r>
      <w:r w:rsidR="003B5C4F" w:rsidRPr="00AE14FD">
        <w:rPr>
          <w:rFonts w:asciiTheme="majorBidi" w:hAnsiTheme="majorBidi" w:cstheme="majorBidi"/>
          <w:sz w:val="24"/>
          <w:szCs w:val="24"/>
        </w:rPr>
        <w:tab/>
      </w:r>
      <w:r w:rsidR="003B5C4F" w:rsidRPr="00AE14FD">
        <w:rPr>
          <w:rFonts w:asciiTheme="majorBidi" w:hAnsiTheme="majorBidi" w:cstheme="majorBidi"/>
          <w:sz w:val="24"/>
          <w:szCs w:val="24"/>
        </w:rPr>
        <w:tab/>
      </w:r>
      <w:r w:rsidR="003B5C4F" w:rsidRPr="00AE14FD">
        <w:rPr>
          <w:rFonts w:asciiTheme="majorBidi" w:hAnsiTheme="majorBidi" w:cstheme="majorBidi"/>
          <w:sz w:val="24"/>
          <w:szCs w:val="24"/>
        </w:rPr>
        <w:tab/>
      </w:r>
      <w:r w:rsidR="003B5C4F" w:rsidRPr="00AE14FD">
        <w:rPr>
          <w:rFonts w:asciiTheme="majorBidi" w:hAnsiTheme="majorBidi" w:cstheme="majorBidi"/>
          <w:sz w:val="24"/>
          <w:szCs w:val="24"/>
        </w:rPr>
        <w:tab/>
      </w:r>
      <w:r w:rsidR="003B5C4F" w:rsidRPr="00AE14FD">
        <w:rPr>
          <w:rFonts w:asciiTheme="majorBidi" w:hAnsiTheme="majorBidi" w:cstheme="majorBidi"/>
          <w:sz w:val="24"/>
          <w:szCs w:val="24"/>
        </w:rPr>
        <w:tab/>
        <w:t>(</w:t>
      </w:r>
      <w:r w:rsidR="003B5C4F">
        <w:rPr>
          <w:rFonts w:asciiTheme="majorBidi" w:hAnsiTheme="majorBidi" w:cstheme="majorBidi"/>
          <w:sz w:val="24"/>
          <w:szCs w:val="24"/>
        </w:rPr>
        <w:t>8</w:t>
      </w:r>
      <w:r w:rsidR="003B5C4F" w:rsidRPr="00AE14FD">
        <w:rPr>
          <w:rFonts w:asciiTheme="majorBidi" w:hAnsiTheme="majorBidi" w:cstheme="majorBidi"/>
          <w:sz w:val="24"/>
          <w:szCs w:val="24"/>
        </w:rPr>
        <w:t>)</w:t>
      </w:r>
    </w:p>
    <w:p w:rsidR="003B5C4F" w:rsidRDefault="003B5C4F" w:rsidP="003B5C4F">
      <w:pPr>
        <w:autoSpaceDE w:val="0"/>
        <w:autoSpaceDN w:val="0"/>
        <w:adjustRightInd w:val="0"/>
        <w:spacing w:after="0"/>
        <w:jc w:val="both"/>
        <w:rPr>
          <w:rFonts w:asciiTheme="majorBidi" w:hAnsiTheme="majorBidi" w:cstheme="majorBidi"/>
          <w:sz w:val="24"/>
          <w:szCs w:val="24"/>
        </w:rPr>
      </w:pPr>
    </w:p>
    <w:p w:rsidR="003B5C4F" w:rsidRPr="000B1B3A" w:rsidRDefault="003B5C4F" w:rsidP="003B5C4F">
      <w:pPr>
        <w:autoSpaceDE w:val="0"/>
        <w:autoSpaceDN w:val="0"/>
        <w:adjustRightInd w:val="0"/>
        <w:spacing w:after="0"/>
        <w:jc w:val="both"/>
        <w:rPr>
          <w:rFonts w:ascii="Palatino Linotype" w:hAnsi="Palatino Linotype" w:cstheme="majorBidi"/>
          <w:sz w:val="20"/>
          <w:szCs w:val="20"/>
        </w:rPr>
      </w:pPr>
      <w:r w:rsidRPr="000B1B3A">
        <w:rPr>
          <w:rFonts w:ascii="Palatino Linotype" w:hAnsi="Palatino Linotype" w:cstheme="majorBidi"/>
          <w:sz w:val="20"/>
          <w:szCs w:val="20"/>
        </w:rPr>
        <w:t>A characteristic relaxation time is a function of the structural parameter. The relaxation time would become infinite when the suspension is completely structured (</w:t>
      </w:r>
      <m:oMath>
        <m:r>
          <w:rPr>
            <w:rFonts w:ascii="Cambria Math" w:hAnsi="Cambria Math" w:cstheme="majorBidi"/>
            <w:sz w:val="20"/>
            <w:szCs w:val="20"/>
          </w:rPr>
          <m:t>ξ=</m:t>
        </m:r>
      </m:oMath>
      <w:r w:rsidRPr="000B1B3A">
        <w:rPr>
          <w:rFonts w:ascii="Palatino Linotype" w:hAnsi="Palatino Linotype" w:cstheme="majorBidi"/>
          <w:sz w:val="20"/>
          <w:szCs w:val="20"/>
        </w:rPr>
        <w:t xml:space="preserve"> 1).The structural function is given by</w:t>
      </w:r>
    </w:p>
    <w:p w:rsidR="003B5C4F" w:rsidRPr="00EC1BE1" w:rsidRDefault="003B5C4F" w:rsidP="003B5C4F">
      <w:pPr>
        <w:jc w:val="both"/>
        <w:rPr>
          <w:rFonts w:asciiTheme="majorBidi" w:eastAsiaTheme="minorEastAsia" w:hAnsiTheme="majorBidi" w:cstheme="majorBidi"/>
          <w:sz w:val="24"/>
          <w:szCs w:val="24"/>
        </w:rPr>
      </w:pPr>
    </w:p>
    <w:p w:rsidR="003B5C4F" w:rsidRPr="00AE14FD" w:rsidRDefault="003B5C4F" w:rsidP="003B5C4F">
      <w:pPr>
        <w:jc w:val="both"/>
        <w:rPr>
          <w:rFonts w:asciiTheme="majorBidi" w:hAnsiTheme="majorBidi" w:cstheme="majorBidi"/>
          <w:iCs/>
          <w:sz w:val="24"/>
          <w:szCs w:val="24"/>
          <w:rtl/>
        </w:rPr>
      </w:pPr>
      <m:oMath>
        <m:r>
          <m:rPr>
            <m:sty m:val="p"/>
          </m:rPr>
          <w:rPr>
            <w:rFonts w:ascii="Cambria Math" w:hAnsi="Cambria Math" w:cstheme="majorBidi"/>
            <w:sz w:val="24"/>
            <w:szCs w:val="24"/>
          </w:rPr>
          <m:t>f</m:t>
        </m:r>
        <m:d>
          <m:dPr>
            <m:ctrlPr>
              <w:rPr>
                <w:rFonts w:ascii="Cambria Math" w:hAnsiTheme="majorBidi" w:cstheme="majorBidi"/>
                <w:iCs/>
                <w:sz w:val="24"/>
                <w:szCs w:val="24"/>
              </w:rPr>
            </m:ctrlPr>
          </m:dPr>
          <m:e>
            <m:r>
              <m:rPr>
                <m:sty m:val="p"/>
              </m:rPr>
              <w:rPr>
                <w:rFonts w:ascii="Cambria Math" w:hAnsi="Cambria Math" w:cstheme="majorBidi"/>
                <w:sz w:val="24"/>
                <w:szCs w:val="24"/>
              </w:rPr>
              <m:t>ξ</m:t>
            </m:r>
          </m:e>
        </m:d>
        <m:r>
          <m:rPr>
            <m:sty m:val="p"/>
          </m:rPr>
          <w:rPr>
            <w:rFonts w:ascii="Cambria Math" w:hAnsiTheme="majorBidi" w:cstheme="majorBidi"/>
            <w:sz w:val="24"/>
            <w:szCs w:val="24"/>
          </w:rPr>
          <m:t>=</m:t>
        </m:r>
        <m:sSup>
          <m:sSupPr>
            <m:ctrlPr>
              <w:rPr>
                <w:rFonts w:ascii="Cambria Math" w:hAnsiTheme="majorBidi" w:cstheme="majorBidi"/>
                <w:iCs/>
                <w:sz w:val="24"/>
                <w:szCs w:val="24"/>
              </w:rPr>
            </m:ctrlPr>
          </m:sSupPr>
          <m:e>
            <m:d>
              <m:dPr>
                <m:ctrlPr>
                  <w:rPr>
                    <w:rFonts w:ascii="Cambria Math" w:hAnsiTheme="majorBidi" w:cstheme="majorBidi"/>
                    <w:iCs/>
                    <w:sz w:val="24"/>
                    <w:szCs w:val="24"/>
                  </w:rPr>
                </m:ctrlPr>
              </m:dPr>
              <m:e>
                <m:f>
                  <m:fPr>
                    <m:ctrlPr>
                      <w:rPr>
                        <w:rFonts w:ascii="Cambria Math" w:hAnsiTheme="majorBidi" w:cstheme="majorBidi"/>
                        <w:iCs/>
                        <w:sz w:val="24"/>
                        <w:szCs w:val="24"/>
                      </w:rPr>
                    </m:ctrlPr>
                  </m:fPr>
                  <m:num>
                    <m:r>
                      <m:rPr>
                        <m:sty m:val="p"/>
                      </m:rPr>
                      <w:rPr>
                        <w:rFonts w:ascii="Cambria Math" w:hAnsiTheme="majorBidi" w:cstheme="majorBidi"/>
                        <w:sz w:val="24"/>
                        <w:szCs w:val="24"/>
                      </w:rPr>
                      <m:t>1</m:t>
                    </m:r>
                  </m:num>
                  <m:den>
                    <m:r>
                      <m:rPr>
                        <m:sty m:val="p"/>
                      </m:rPr>
                      <w:rPr>
                        <w:rFonts w:ascii="Cambria Math" w:hAnsi="Cambria Math" w:cstheme="majorBidi"/>
                        <w:sz w:val="24"/>
                        <w:szCs w:val="24"/>
                      </w:rPr>
                      <m:t>ξ</m:t>
                    </m:r>
                  </m:den>
                </m:f>
                <m:r>
                  <m:rPr>
                    <m:sty m:val="p"/>
                  </m:rPr>
                  <w:rPr>
                    <w:rFonts w:ascii="Cambria Math" w:hAnsi="Cambria Math" w:cstheme="majorBidi"/>
                    <w:sz w:val="24"/>
                    <w:szCs w:val="24"/>
                  </w:rPr>
                  <m:t>-</m:t>
                </m:r>
                <m:r>
                  <m:rPr>
                    <m:sty m:val="p"/>
                  </m:rPr>
                  <w:rPr>
                    <w:rFonts w:ascii="Cambria Math" w:hAnsiTheme="majorBidi" w:cstheme="majorBidi"/>
                    <w:sz w:val="24"/>
                    <w:szCs w:val="24"/>
                  </w:rPr>
                  <m:t>1</m:t>
                </m:r>
              </m:e>
            </m:d>
          </m:e>
          <m:sup>
            <m:f>
              <m:fPr>
                <m:ctrlPr>
                  <w:rPr>
                    <w:rFonts w:ascii="Cambria Math" w:hAnsiTheme="majorBidi" w:cstheme="majorBidi"/>
                    <w:iCs/>
                    <w:sz w:val="24"/>
                    <w:szCs w:val="24"/>
                  </w:rPr>
                </m:ctrlPr>
              </m:fPr>
              <m:num>
                <m:d>
                  <m:dPr>
                    <m:ctrlPr>
                      <w:rPr>
                        <w:rFonts w:ascii="Cambria Math" w:hAnsiTheme="majorBidi" w:cstheme="majorBidi"/>
                        <w:iCs/>
                        <w:sz w:val="24"/>
                        <w:szCs w:val="24"/>
                      </w:rPr>
                    </m:ctrlPr>
                  </m:dPr>
                  <m:e>
                    <m:r>
                      <m:rPr>
                        <m:sty m:val="p"/>
                      </m:rPr>
                      <w:rPr>
                        <w:rFonts w:ascii="Cambria Math" w:hAnsiTheme="majorBidi" w:cstheme="majorBidi"/>
                        <w:sz w:val="24"/>
                        <w:szCs w:val="24"/>
                      </w:rPr>
                      <m:t>1</m:t>
                    </m:r>
                    <m:r>
                      <m:rPr>
                        <m:sty m:val="p"/>
                      </m:rPr>
                      <w:rPr>
                        <w:rFonts w:ascii="Cambria Math" w:hAnsi="Cambria Math" w:cstheme="majorBidi"/>
                        <w:sz w:val="24"/>
                        <w:szCs w:val="24"/>
                      </w:rPr>
                      <m:t>-n</m:t>
                    </m:r>
                  </m:e>
                </m:d>
              </m:num>
              <m:den>
                <m:r>
                  <m:rPr>
                    <m:sty m:val="p"/>
                  </m:rPr>
                  <w:rPr>
                    <w:rFonts w:ascii="Cambria Math" w:hAnsiTheme="majorBidi" w:cstheme="majorBidi"/>
                    <w:sz w:val="24"/>
                    <w:szCs w:val="24"/>
                  </w:rPr>
                  <m:t>2</m:t>
                </m:r>
              </m:den>
            </m:f>
          </m:sup>
        </m:sSup>
      </m:oMath>
      <w:r w:rsidRPr="00AE14FD">
        <w:rPr>
          <w:rFonts w:asciiTheme="majorBidi" w:hAnsiTheme="majorBidi" w:cstheme="majorBidi"/>
          <w:iCs/>
          <w:sz w:val="24"/>
          <w:szCs w:val="24"/>
        </w:rPr>
        <w:tab/>
      </w:r>
      <w:r w:rsidRPr="00AE14FD">
        <w:rPr>
          <w:rFonts w:asciiTheme="majorBidi" w:hAnsiTheme="majorBidi" w:cstheme="majorBidi"/>
          <w:iCs/>
          <w:sz w:val="24"/>
          <w:szCs w:val="24"/>
        </w:rPr>
        <w:tab/>
      </w:r>
      <w:r w:rsidRPr="00AE14FD">
        <w:rPr>
          <w:rFonts w:asciiTheme="majorBidi" w:hAnsiTheme="majorBidi" w:cstheme="majorBidi"/>
          <w:iCs/>
          <w:sz w:val="24"/>
          <w:szCs w:val="24"/>
        </w:rPr>
        <w:tab/>
      </w:r>
      <w:r w:rsidRPr="00AE14FD">
        <w:rPr>
          <w:rFonts w:asciiTheme="majorBidi" w:hAnsiTheme="majorBidi" w:cstheme="majorBidi"/>
          <w:iCs/>
          <w:sz w:val="24"/>
          <w:szCs w:val="24"/>
        </w:rPr>
        <w:tab/>
      </w:r>
      <w:r w:rsidRPr="00AE14FD">
        <w:rPr>
          <w:rFonts w:asciiTheme="majorBidi" w:hAnsiTheme="majorBidi" w:cstheme="majorBidi"/>
          <w:iCs/>
          <w:sz w:val="24"/>
          <w:szCs w:val="24"/>
        </w:rPr>
        <w:tab/>
      </w:r>
      <w:r w:rsidRPr="00AE14FD">
        <w:rPr>
          <w:rFonts w:asciiTheme="majorBidi" w:hAnsiTheme="majorBidi" w:cstheme="majorBidi"/>
          <w:iCs/>
          <w:sz w:val="24"/>
          <w:szCs w:val="24"/>
        </w:rPr>
        <w:tab/>
      </w:r>
      <w:r w:rsidRPr="00AE14FD">
        <w:rPr>
          <w:rFonts w:asciiTheme="majorBidi" w:hAnsiTheme="majorBidi" w:cstheme="majorBidi"/>
          <w:iCs/>
          <w:sz w:val="24"/>
          <w:szCs w:val="24"/>
        </w:rPr>
        <w:tab/>
      </w:r>
      <w:r w:rsidRPr="00AE14FD">
        <w:rPr>
          <w:rFonts w:asciiTheme="majorBidi" w:hAnsiTheme="majorBidi" w:cstheme="majorBidi"/>
          <w:iCs/>
          <w:sz w:val="24"/>
          <w:szCs w:val="24"/>
        </w:rPr>
        <w:tab/>
      </w:r>
      <w:r w:rsidRPr="00AE14FD">
        <w:rPr>
          <w:rFonts w:asciiTheme="majorBidi" w:hAnsiTheme="majorBidi" w:cstheme="majorBidi"/>
          <w:iCs/>
          <w:sz w:val="24"/>
          <w:szCs w:val="24"/>
        </w:rPr>
        <w:tab/>
        <w:t>(</w:t>
      </w:r>
      <w:r>
        <w:rPr>
          <w:rFonts w:asciiTheme="majorBidi" w:hAnsiTheme="majorBidi" w:cstheme="majorBidi"/>
          <w:iCs/>
          <w:sz w:val="24"/>
          <w:szCs w:val="24"/>
        </w:rPr>
        <w:t>9</w:t>
      </w:r>
      <w:r w:rsidRPr="00AE14FD">
        <w:rPr>
          <w:rFonts w:asciiTheme="majorBidi" w:hAnsiTheme="majorBidi" w:cstheme="majorBidi"/>
          <w:iCs/>
          <w:sz w:val="24"/>
          <w:szCs w:val="24"/>
        </w:rPr>
        <w:t>)</w:t>
      </w:r>
    </w:p>
    <w:p w:rsidR="003B5C4F" w:rsidRPr="000B1B3A" w:rsidRDefault="003B5C4F" w:rsidP="003B5C4F">
      <w:pPr>
        <w:autoSpaceDE w:val="0"/>
        <w:autoSpaceDN w:val="0"/>
        <w:adjustRightInd w:val="0"/>
        <w:spacing w:after="0"/>
        <w:jc w:val="both"/>
        <w:rPr>
          <w:rFonts w:ascii="Palatino Linotype" w:hAnsi="Palatino Linotype" w:cstheme="majorBidi"/>
          <w:sz w:val="20"/>
          <w:szCs w:val="20"/>
        </w:rPr>
      </w:pPr>
    </w:p>
    <w:p w:rsidR="003B5C4F" w:rsidRPr="000B1B3A" w:rsidRDefault="003B5C4F" w:rsidP="003B5C4F">
      <w:pPr>
        <w:autoSpaceDE w:val="0"/>
        <w:autoSpaceDN w:val="0"/>
        <w:adjustRightInd w:val="0"/>
        <w:spacing w:after="0"/>
        <w:jc w:val="both"/>
        <w:rPr>
          <w:rFonts w:ascii="Palatino Linotype" w:hAnsi="Palatino Linotype" w:cstheme="majorBidi"/>
          <w:sz w:val="20"/>
          <w:szCs w:val="20"/>
        </w:rPr>
      </w:pPr>
      <w:r w:rsidRPr="000B1B3A">
        <w:rPr>
          <w:rFonts w:ascii="Palatino Linotype" w:hAnsi="Palatino Linotype" w:cstheme="majorBidi"/>
          <w:sz w:val="20"/>
          <w:szCs w:val="20"/>
        </w:rPr>
        <w:t>The stored elastic energy is assumed to be proportional to the first invariant of the stress tensor which proposed by second kinetic equation:</w:t>
      </w:r>
    </w:p>
    <w:p w:rsidR="003B5C4F" w:rsidRPr="00422818" w:rsidRDefault="003B5C4F" w:rsidP="003B5C4F">
      <w:pPr>
        <w:autoSpaceDE w:val="0"/>
        <w:autoSpaceDN w:val="0"/>
        <w:adjustRightInd w:val="0"/>
        <w:spacing w:after="0"/>
        <w:jc w:val="both"/>
        <w:rPr>
          <w:rFonts w:asciiTheme="majorBidi" w:hAnsiTheme="majorBidi" w:cstheme="majorBidi"/>
          <w:sz w:val="24"/>
          <w:szCs w:val="24"/>
        </w:rPr>
      </w:pPr>
    </w:p>
    <w:p w:rsidR="003B5C4F" w:rsidRPr="00AE14FD" w:rsidRDefault="009872C7" w:rsidP="003B5C4F">
      <w:pPr>
        <w:autoSpaceDE w:val="0"/>
        <w:autoSpaceDN w:val="0"/>
        <w:adjustRightInd w:val="0"/>
        <w:jc w:val="both"/>
        <w:rPr>
          <w:rFonts w:asciiTheme="majorBidi" w:eastAsia="Calibri" w:hAnsiTheme="majorBidi" w:cstheme="majorBidi"/>
          <w:sz w:val="24"/>
          <w:szCs w:val="24"/>
        </w:rPr>
      </w:pPr>
      <m:oMath>
        <m:f>
          <m:fPr>
            <m:ctrlPr>
              <w:rPr>
                <w:rFonts w:ascii="Cambria Math" w:eastAsia="Calibri" w:hAnsiTheme="majorBidi" w:cstheme="majorBidi"/>
                <w:sz w:val="24"/>
                <w:szCs w:val="24"/>
              </w:rPr>
            </m:ctrlPr>
          </m:fPr>
          <m:num>
            <m:sSub>
              <m:sSubPr>
                <m:ctrlPr>
                  <w:rPr>
                    <w:rFonts w:ascii="Cambria Math" w:eastAsia="Calibri" w:hAnsiTheme="majorBidi" w:cstheme="majorBidi"/>
                    <w:sz w:val="24"/>
                    <w:szCs w:val="24"/>
                  </w:rPr>
                </m:ctrlPr>
              </m:sSubPr>
              <m:e>
                <m:r>
                  <m:rPr>
                    <m:sty m:val="p"/>
                  </m:rPr>
                  <w:rPr>
                    <w:rFonts w:ascii="Cambria Math" w:eastAsia="Calibri" w:hAnsiTheme="majorBidi" w:cstheme="majorBidi"/>
                    <w:sz w:val="24"/>
                    <w:szCs w:val="24"/>
                  </w:rPr>
                  <m:t>λ</m:t>
                </m:r>
              </m:e>
              <m:sub>
                <m:r>
                  <m:rPr>
                    <m:sty m:val="p"/>
                  </m:rPr>
                  <w:rPr>
                    <w:rFonts w:ascii="Cambria Math" w:eastAsia="Calibri" w:hAnsiTheme="majorBidi" w:cstheme="majorBidi"/>
                    <w:sz w:val="24"/>
                    <w:szCs w:val="24"/>
                  </w:rPr>
                  <m:t>0</m:t>
                </m:r>
              </m:sub>
            </m:sSub>
          </m:num>
          <m:den>
            <m:sSub>
              <m:sSubPr>
                <m:ctrlPr>
                  <w:rPr>
                    <w:rFonts w:ascii="Cambria Math" w:eastAsia="Calibri" w:hAnsiTheme="majorBidi" w:cstheme="majorBidi"/>
                    <w:sz w:val="24"/>
                    <w:szCs w:val="24"/>
                  </w:rPr>
                </m:ctrlPr>
              </m:sSubPr>
              <m:e>
                <m:r>
                  <m:rPr>
                    <m:sty m:val="p"/>
                  </m:rPr>
                  <w:rPr>
                    <w:rFonts w:ascii="Cambria Math" w:eastAsia="Calibri" w:hAnsiTheme="majorBidi" w:cstheme="majorBidi"/>
                    <w:sz w:val="24"/>
                    <w:szCs w:val="24"/>
                  </w:rPr>
                  <m:t>k</m:t>
                </m:r>
              </m:e>
              <m:sub>
                <m:r>
                  <m:rPr>
                    <m:sty m:val="p"/>
                  </m:rPr>
                  <w:rPr>
                    <w:rFonts w:ascii="Cambria Math" w:eastAsia="Calibri" w:hAnsiTheme="majorBidi" w:cstheme="majorBidi"/>
                    <w:sz w:val="24"/>
                    <w:szCs w:val="24"/>
                  </w:rPr>
                  <m:t>1</m:t>
                </m:r>
              </m:sub>
            </m:sSub>
          </m:den>
        </m:f>
        <m:f>
          <m:fPr>
            <m:ctrlPr>
              <w:rPr>
                <w:rFonts w:ascii="Cambria Math" w:eastAsia="Calibri" w:hAnsiTheme="majorBidi" w:cstheme="majorBidi"/>
                <w:sz w:val="24"/>
                <w:szCs w:val="24"/>
              </w:rPr>
            </m:ctrlPr>
          </m:fPr>
          <m:num>
            <m:r>
              <m:rPr>
                <m:sty m:val="p"/>
              </m:rPr>
              <w:rPr>
                <w:rFonts w:ascii="Cambria Math" w:eastAsia="Calibri" w:hAnsiTheme="majorBidi" w:cstheme="majorBidi"/>
                <w:sz w:val="24"/>
                <w:szCs w:val="24"/>
              </w:rPr>
              <m:t>∂ξ</m:t>
            </m:r>
          </m:num>
          <m:den>
            <m:r>
              <m:rPr>
                <m:sty m:val="p"/>
              </m:rPr>
              <w:rPr>
                <w:rFonts w:ascii="Cambria Math" w:eastAsia="Calibri" w:hAnsiTheme="majorBidi" w:cstheme="majorBidi"/>
                <w:sz w:val="24"/>
                <w:szCs w:val="24"/>
              </w:rPr>
              <m:t>∂</m:t>
            </m:r>
            <m:r>
              <m:rPr>
                <m:sty m:val="p"/>
              </m:rPr>
              <w:rPr>
                <w:rFonts w:ascii="Cambria Math" w:eastAsia="Calibri" w:hAnsiTheme="majorBidi" w:cstheme="majorBidi"/>
                <w:sz w:val="24"/>
                <w:szCs w:val="24"/>
              </w:rPr>
              <m:t>t</m:t>
            </m:r>
          </m:den>
        </m:f>
        <m:r>
          <m:rPr>
            <m:sty m:val="p"/>
          </m:rPr>
          <w:rPr>
            <w:rFonts w:ascii="Cambria Math" w:eastAsia="Calibri" w:hAnsiTheme="majorBidi" w:cstheme="majorBidi"/>
            <w:sz w:val="24"/>
            <w:szCs w:val="24"/>
          </w:rPr>
          <m:t>=</m:t>
        </m:r>
        <m:d>
          <m:dPr>
            <m:ctrlPr>
              <w:rPr>
                <w:rFonts w:ascii="Cambria Math" w:eastAsia="Calibri" w:hAnsiTheme="majorBidi" w:cstheme="majorBidi"/>
                <w:sz w:val="24"/>
                <w:szCs w:val="24"/>
              </w:rPr>
            </m:ctrlPr>
          </m:dPr>
          <m:e>
            <m:r>
              <m:rPr>
                <m:sty m:val="p"/>
              </m:rPr>
              <w:rPr>
                <w:rFonts w:ascii="Cambria Math" w:eastAsia="Calibri" w:hAnsiTheme="majorBidi" w:cstheme="majorBidi"/>
                <w:sz w:val="24"/>
                <w:szCs w:val="24"/>
              </w:rPr>
              <m:t>1</m:t>
            </m:r>
            <m:r>
              <m:rPr>
                <m:sty m:val="p"/>
              </m:rPr>
              <w:rPr>
                <w:rFonts w:ascii="Cambria Math" w:eastAsia="Calibri" w:hAnsi="Cambria Math" w:cstheme="majorBidi"/>
                <w:sz w:val="24"/>
                <w:szCs w:val="24"/>
              </w:rPr>
              <m:t>-</m:t>
            </m:r>
            <m:r>
              <m:rPr>
                <m:sty m:val="p"/>
              </m:rPr>
              <w:rPr>
                <w:rFonts w:ascii="Cambria Math" w:eastAsia="Calibri" w:hAnsiTheme="majorBidi" w:cstheme="majorBidi"/>
                <w:sz w:val="24"/>
                <w:szCs w:val="24"/>
              </w:rPr>
              <m:t>ξ</m:t>
            </m:r>
          </m:e>
        </m:d>
        <m:r>
          <m:rPr>
            <m:sty m:val="p"/>
          </m:rPr>
          <w:rPr>
            <w:rFonts w:ascii="Cambria Math" w:eastAsia="Calibri" w:hAnsi="Cambria Math" w:cstheme="majorBidi"/>
            <w:sz w:val="24"/>
            <w:szCs w:val="24"/>
          </w:rPr>
          <m:t>-</m:t>
        </m:r>
        <m:f>
          <m:fPr>
            <m:ctrlPr>
              <w:rPr>
                <w:rFonts w:ascii="Cambria Math" w:eastAsia="Calibri" w:hAnsiTheme="majorBidi" w:cstheme="majorBidi"/>
                <w:sz w:val="24"/>
                <w:szCs w:val="24"/>
              </w:rPr>
            </m:ctrlPr>
          </m:fPr>
          <m:num>
            <m:sSub>
              <m:sSubPr>
                <m:ctrlPr>
                  <w:rPr>
                    <w:rFonts w:ascii="Cambria Math" w:eastAsia="Calibri" w:hAnsiTheme="majorBidi" w:cstheme="majorBidi"/>
                    <w:sz w:val="24"/>
                    <w:szCs w:val="24"/>
                  </w:rPr>
                </m:ctrlPr>
              </m:sSubPr>
              <m:e>
                <m:r>
                  <m:rPr>
                    <m:sty m:val="p"/>
                  </m:rPr>
                  <w:rPr>
                    <w:rFonts w:ascii="Cambria Math" w:eastAsia="Calibri" w:hAnsiTheme="majorBidi" w:cstheme="majorBidi"/>
                    <w:sz w:val="24"/>
                    <w:szCs w:val="24"/>
                  </w:rPr>
                  <m:t>k</m:t>
                </m:r>
              </m:e>
              <m:sub>
                <m:r>
                  <m:rPr>
                    <m:sty m:val="p"/>
                  </m:rPr>
                  <w:rPr>
                    <w:rFonts w:ascii="Cambria Math" w:eastAsia="Calibri" w:hAnsiTheme="majorBidi" w:cstheme="majorBidi"/>
                    <w:sz w:val="24"/>
                    <w:szCs w:val="24"/>
                  </w:rPr>
                  <m:t>2</m:t>
                </m:r>
              </m:sub>
            </m:sSub>
          </m:num>
          <m:den>
            <m:sSub>
              <m:sSubPr>
                <m:ctrlPr>
                  <w:rPr>
                    <w:rFonts w:ascii="Cambria Math" w:eastAsia="Calibri" w:hAnsiTheme="majorBidi" w:cstheme="majorBidi"/>
                    <w:sz w:val="24"/>
                    <w:szCs w:val="24"/>
                  </w:rPr>
                </m:ctrlPr>
              </m:sSubPr>
              <m:e>
                <m:r>
                  <m:rPr>
                    <m:sty m:val="p"/>
                  </m:rPr>
                  <w:rPr>
                    <w:rFonts w:ascii="Cambria Math" w:eastAsia="Calibri" w:hAnsiTheme="majorBidi" w:cstheme="majorBidi"/>
                    <w:sz w:val="24"/>
                    <w:szCs w:val="24"/>
                  </w:rPr>
                  <m:t>k</m:t>
                </m:r>
              </m:e>
              <m:sub>
                <m:r>
                  <m:rPr>
                    <m:sty m:val="p"/>
                  </m:rPr>
                  <w:rPr>
                    <w:rFonts w:ascii="Cambria Math" w:eastAsia="Calibri" w:hAnsiTheme="majorBidi" w:cstheme="majorBidi"/>
                    <w:sz w:val="24"/>
                    <w:szCs w:val="24"/>
                  </w:rPr>
                  <m:t>1</m:t>
                </m:r>
              </m:sub>
            </m:sSub>
          </m:den>
        </m:f>
        <m:r>
          <m:rPr>
            <m:sty m:val="p"/>
          </m:rPr>
          <w:rPr>
            <w:rFonts w:ascii="Cambria Math" w:eastAsia="Calibri" w:hAnsiTheme="majorBidi" w:cstheme="majorBidi"/>
            <w:sz w:val="24"/>
            <w:szCs w:val="24"/>
          </w:rPr>
          <m:t>ξ</m:t>
        </m:r>
        <m:rad>
          <m:radPr>
            <m:degHide m:val="1"/>
            <m:ctrlPr>
              <w:rPr>
                <w:rFonts w:ascii="Cambria Math" w:eastAsia="Calibri" w:hAnsiTheme="majorBidi" w:cstheme="majorBidi"/>
                <w:sz w:val="24"/>
                <w:szCs w:val="24"/>
              </w:rPr>
            </m:ctrlPr>
          </m:radPr>
          <m:deg/>
          <m:e>
            <m:f>
              <m:fPr>
                <m:ctrlPr>
                  <w:rPr>
                    <w:rFonts w:ascii="Cambria Math" w:eastAsia="Calibri" w:hAnsiTheme="majorBidi" w:cstheme="majorBidi"/>
                    <w:sz w:val="24"/>
                    <w:szCs w:val="24"/>
                  </w:rPr>
                </m:ctrlPr>
              </m:fPr>
              <m:num>
                <m:d>
                  <m:dPr>
                    <m:begChr m:val="|"/>
                    <m:endChr m:val="|"/>
                    <m:ctrlPr>
                      <w:rPr>
                        <w:rFonts w:ascii="Cambria Math" w:eastAsia="Calibri" w:hAnsiTheme="majorBidi" w:cstheme="majorBidi"/>
                        <w:sz w:val="24"/>
                        <w:szCs w:val="24"/>
                      </w:rPr>
                    </m:ctrlPr>
                  </m:dPr>
                  <m:e>
                    <m:sSub>
                      <m:sSubPr>
                        <m:ctrlPr>
                          <w:rPr>
                            <w:rFonts w:ascii="Cambria Math" w:eastAsia="Calibri" w:hAnsiTheme="majorBidi" w:cstheme="majorBidi"/>
                            <w:sz w:val="24"/>
                            <w:szCs w:val="24"/>
                          </w:rPr>
                        </m:ctrlPr>
                      </m:sSubPr>
                      <m:e>
                        <m:r>
                          <m:rPr>
                            <m:sty m:val="p"/>
                          </m:rPr>
                          <w:rPr>
                            <w:rFonts w:ascii="Cambria Math" w:eastAsia="Calibri" w:hAnsiTheme="majorBidi" w:cstheme="majorBidi"/>
                            <w:sz w:val="24"/>
                            <w:szCs w:val="24"/>
                          </w:rPr>
                          <m:t>σ</m:t>
                        </m:r>
                      </m:e>
                      <m:sub>
                        <m:r>
                          <m:rPr>
                            <m:sty m:val="p"/>
                          </m:rPr>
                          <w:rPr>
                            <w:rFonts w:ascii="Cambria Math" w:eastAsia="Calibri" w:hAnsiTheme="majorBidi" w:cstheme="majorBidi"/>
                            <w:sz w:val="24"/>
                            <w:szCs w:val="24"/>
                          </w:rPr>
                          <m:t>11</m:t>
                        </m:r>
                      </m:sub>
                    </m:sSub>
                  </m:e>
                </m:d>
              </m:num>
              <m:den>
                <m:r>
                  <m:rPr>
                    <m:sty m:val="p"/>
                  </m:rPr>
                  <w:rPr>
                    <w:rFonts w:ascii="Cambria Math" w:eastAsia="Calibri" w:hAnsiTheme="majorBidi" w:cstheme="majorBidi"/>
                    <w:sz w:val="24"/>
                    <w:szCs w:val="24"/>
                  </w:rPr>
                  <m:t>2G</m:t>
                </m:r>
                <m:d>
                  <m:dPr>
                    <m:ctrlPr>
                      <w:rPr>
                        <w:rFonts w:ascii="Cambria Math" w:eastAsia="Calibri" w:hAnsiTheme="majorBidi" w:cstheme="majorBidi"/>
                        <w:sz w:val="24"/>
                        <w:szCs w:val="24"/>
                      </w:rPr>
                    </m:ctrlPr>
                  </m:dPr>
                  <m:e>
                    <m:r>
                      <m:rPr>
                        <m:sty m:val="p"/>
                      </m:rPr>
                      <w:rPr>
                        <w:rFonts w:ascii="Cambria Math" w:eastAsia="Calibri" w:hAnsiTheme="majorBidi" w:cstheme="majorBidi"/>
                        <w:sz w:val="24"/>
                        <w:szCs w:val="24"/>
                      </w:rPr>
                      <m:t>ξ</m:t>
                    </m:r>
                  </m:e>
                </m:d>
              </m:den>
            </m:f>
          </m:e>
        </m:rad>
      </m:oMath>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hint="cs"/>
          <w:sz w:val="24"/>
          <w:szCs w:val="24"/>
          <w:rtl/>
        </w:rPr>
        <w:tab/>
      </w:r>
      <w:r w:rsidR="003B5C4F">
        <w:rPr>
          <w:rFonts w:asciiTheme="majorBidi" w:eastAsia="Calibri" w:hAnsiTheme="majorBidi" w:cstheme="majorBidi" w:hint="cs"/>
          <w:sz w:val="24"/>
          <w:szCs w:val="24"/>
          <w:rtl/>
        </w:rPr>
        <w:tab/>
      </w:r>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sz w:val="24"/>
          <w:szCs w:val="24"/>
        </w:rPr>
        <w:t>(</w:t>
      </w:r>
      <w:r w:rsidR="003B5C4F">
        <w:rPr>
          <w:rFonts w:asciiTheme="majorBidi" w:eastAsia="Calibri" w:hAnsiTheme="majorBidi" w:cstheme="majorBidi"/>
          <w:sz w:val="24"/>
          <w:szCs w:val="24"/>
        </w:rPr>
        <w:t>10</w:t>
      </w:r>
      <w:r w:rsidR="003B5C4F" w:rsidRPr="00AE14FD">
        <w:rPr>
          <w:rFonts w:asciiTheme="majorBidi" w:eastAsia="Calibri" w:hAnsiTheme="majorBidi" w:cstheme="majorBidi"/>
          <w:sz w:val="24"/>
          <w:szCs w:val="24"/>
        </w:rPr>
        <w:t>)</w:t>
      </w:r>
    </w:p>
    <w:p w:rsidR="003B5C4F" w:rsidRDefault="003B5C4F" w:rsidP="003B5C4F">
      <w:pPr>
        <w:autoSpaceDE w:val="0"/>
        <w:autoSpaceDN w:val="0"/>
        <w:adjustRightInd w:val="0"/>
        <w:spacing w:after="0"/>
        <w:jc w:val="both"/>
        <w:rPr>
          <w:rFonts w:asciiTheme="majorBidi" w:hAnsiTheme="majorBidi" w:cstheme="majorBidi"/>
          <w:sz w:val="24"/>
          <w:szCs w:val="24"/>
        </w:rPr>
      </w:pPr>
    </w:p>
    <w:p w:rsidR="003B5C4F" w:rsidRPr="000B1B3A" w:rsidRDefault="003B5C4F" w:rsidP="003B5C4F">
      <w:pPr>
        <w:autoSpaceDE w:val="0"/>
        <w:autoSpaceDN w:val="0"/>
        <w:adjustRightInd w:val="0"/>
        <w:spacing w:after="0"/>
        <w:jc w:val="both"/>
        <w:rPr>
          <w:rFonts w:ascii="Palatino Linotype" w:hAnsi="Palatino Linotype" w:cstheme="majorBidi"/>
          <w:sz w:val="20"/>
          <w:szCs w:val="20"/>
        </w:rPr>
      </w:pPr>
      <w:r w:rsidRPr="000B1B3A">
        <w:rPr>
          <w:rFonts w:ascii="Palatino Linotype" w:hAnsi="Palatino Linotype" w:cstheme="majorBidi"/>
          <w:sz w:val="20"/>
          <w:szCs w:val="20"/>
        </w:rPr>
        <w:t>As for the first kinetic equation, the characteristic time is assumed constant. The structural function is related to the structural parameter by:</w:t>
      </w:r>
    </w:p>
    <w:p w:rsidR="003B5C4F" w:rsidRPr="00422818" w:rsidRDefault="003B5C4F" w:rsidP="003B5C4F">
      <w:pPr>
        <w:rPr>
          <w:rFonts w:asciiTheme="majorBidi" w:eastAsia="Calibri" w:hAnsiTheme="majorBidi" w:cstheme="majorBidi"/>
          <w:sz w:val="24"/>
          <w:szCs w:val="24"/>
        </w:rPr>
      </w:pPr>
    </w:p>
    <w:p w:rsidR="003B5C4F" w:rsidRPr="00AE14FD" w:rsidRDefault="003B5C4F" w:rsidP="003B5C4F">
      <w:pPr>
        <w:rPr>
          <w:rFonts w:asciiTheme="majorBidi" w:hAnsiTheme="majorBidi" w:cstheme="majorBidi"/>
          <w:iCs/>
          <w:sz w:val="24"/>
          <w:szCs w:val="24"/>
        </w:rPr>
      </w:pPr>
      <m:oMath>
        <m:r>
          <m:rPr>
            <m:sty m:val="p"/>
          </m:rPr>
          <w:rPr>
            <w:rFonts w:ascii="Cambria Math" w:hAnsi="Cambria Math" w:cstheme="majorBidi"/>
            <w:sz w:val="24"/>
            <w:szCs w:val="24"/>
          </w:rPr>
          <m:t>f</m:t>
        </m:r>
        <m:d>
          <m:dPr>
            <m:ctrlPr>
              <w:rPr>
                <w:rFonts w:ascii="Cambria Math" w:hAnsiTheme="majorBidi" w:cstheme="majorBidi"/>
                <w:iCs/>
                <w:sz w:val="24"/>
                <w:szCs w:val="24"/>
              </w:rPr>
            </m:ctrlPr>
          </m:dPr>
          <m:e>
            <m:r>
              <m:rPr>
                <m:sty m:val="p"/>
              </m:rPr>
              <w:rPr>
                <w:rFonts w:ascii="Cambria Math" w:hAnsi="Cambria Math" w:cstheme="majorBidi"/>
                <w:sz w:val="24"/>
                <w:szCs w:val="24"/>
              </w:rPr>
              <m:t>ξ</m:t>
            </m:r>
          </m:e>
        </m:d>
        <m:r>
          <m:rPr>
            <m:sty m:val="p"/>
          </m:rPr>
          <w:rPr>
            <w:rFonts w:ascii="Cambria Math" w:hAnsiTheme="majorBidi" w:cstheme="majorBidi"/>
            <w:sz w:val="24"/>
            <w:szCs w:val="24"/>
          </w:rPr>
          <m:t>=</m:t>
        </m:r>
        <m:sSup>
          <m:sSupPr>
            <m:ctrlPr>
              <w:rPr>
                <w:rFonts w:ascii="Cambria Math" w:hAnsiTheme="majorBidi" w:cstheme="majorBidi"/>
                <w:iCs/>
                <w:sz w:val="24"/>
                <w:szCs w:val="24"/>
              </w:rPr>
            </m:ctrlPr>
          </m:sSupPr>
          <m:e>
            <m:d>
              <m:dPr>
                <m:begChr m:val="["/>
                <m:endChr m:val="]"/>
                <m:ctrlPr>
                  <w:rPr>
                    <w:rFonts w:ascii="Cambria Math" w:hAnsiTheme="majorBidi" w:cstheme="majorBidi"/>
                    <w:iCs/>
                    <w:sz w:val="24"/>
                    <w:szCs w:val="24"/>
                  </w:rPr>
                </m:ctrlPr>
              </m:dPr>
              <m:e>
                <m:d>
                  <m:dPr>
                    <m:ctrlPr>
                      <w:rPr>
                        <w:rFonts w:ascii="Cambria Math" w:hAnsiTheme="majorBidi" w:cstheme="majorBidi"/>
                        <w:iCs/>
                        <w:sz w:val="24"/>
                        <w:szCs w:val="24"/>
                      </w:rPr>
                    </m:ctrlPr>
                  </m:dPr>
                  <m:e>
                    <m:f>
                      <m:fPr>
                        <m:ctrlPr>
                          <w:rPr>
                            <w:rFonts w:ascii="Cambria Math" w:hAnsiTheme="majorBidi" w:cstheme="majorBidi"/>
                            <w:iCs/>
                            <w:sz w:val="24"/>
                            <w:szCs w:val="24"/>
                          </w:rPr>
                        </m:ctrlPr>
                      </m:fPr>
                      <m:num>
                        <m:r>
                          <m:rPr>
                            <m:sty m:val="p"/>
                          </m:rPr>
                          <w:rPr>
                            <w:rFonts w:ascii="Cambria Math" w:hAnsiTheme="majorBidi" w:cstheme="majorBidi"/>
                            <w:sz w:val="24"/>
                            <w:szCs w:val="24"/>
                          </w:rPr>
                          <m:t>1</m:t>
                        </m:r>
                      </m:num>
                      <m:den>
                        <m:r>
                          <m:rPr>
                            <m:sty m:val="p"/>
                          </m:rPr>
                          <w:rPr>
                            <w:rFonts w:ascii="Cambria Math" w:hAnsi="Cambria Math" w:cstheme="majorBidi"/>
                            <w:sz w:val="24"/>
                            <w:szCs w:val="24"/>
                          </w:rPr>
                          <m:t>ξ</m:t>
                        </m:r>
                      </m:den>
                    </m:f>
                    <m:r>
                      <m:rPr>
                        <m:sty m:val="p"/>
                      </m:rPr>
                      <w:rPr>
                        <w:rFonts w:ascii="Cambria Math" w:hAnsi="Cambria Math" w:cstheme="majorBidi"/>
                        <w:sz w:val="24"/>
                        <w:szCs w:val="24"/>
                      </w:rPr>
                      <m:t>-</m:t>
                    </m:r>
                    <m:r>
                      <m:rPr>
                        <m:sty m:val="p"/>
                      </m:rPr>
                      <w:rPr>
                        <w:rFonts w:ascii="Cambria Math" w:hAnsiTheme="majorBidi" w:cstheme="majorBidi"/>
                        <w:sz w:val="24"/>
                        <w:szCs w:val="24"/>
                      </w:rPr>
                      <m:t>1</m:t>
                    </m:r>
                  </m:e>
                </m:d>
                <m:rad>
                  <m:radPr>
                    <m:degHide m:val="1"/>
                    <m:ctrlPr>
                      <w:rPr>
                        <w:rFonts w:ascii="Cambria Math" w:hAnsiTheme="majorBidi" w:cstheme="majorBidi"/>
                        <w:iCs/>
                        <w:sz w:val="24"/>
                        <w:szCs w:val="24"/>
                      </w:rPr>
                    </m:ctrlPr>
                  </m:radPr>
                  <m:deg/>
                  <m:e>
                    <m:f>
                      <m:fPr>
                        <m:ctrlPr>
                          <w:rPr>
                            <w:rFonts w:ascii="Cambria Math" w:hAnsiTheme="majorBidi" w:cstheme="majorBidi"/>
                            <w:iCs/>
                            <w:sz w:val="24"/>
                            <w:szCs w:val="24"/>
                          </w:rPr>
                        </m:ctrlPr>
                      </m:fPr>
                      <m:num>
                        <m:sSub>
                          <m:sSubPr>
                            <m:ctrlPr>
                              <w:rPr>
                                <w:rFonts w:ascii="Cambria Math" w:hAnsiTheme="majorBidi" w:cstheme="majorBidi"/>
                                <w:iCs/>
                                <w:sz w:val="24"/>
                                <w:szCs w:val="24"/>
                              </w:rPr>
                            </m:ctrlPr>
                          </m:sSubPr>
                          <m:e>
                            <m:r>
                              <m:rPr>
                                <m:sty m:val="p"/>
                              </m:rPr>
                              <w:rPr>
                                <w:rFonts w:ascii="Cambria Math" w:hAnsi="Cambria Math" w:cstheme="majorBidi"/>
                                <w:sz w:val="24"/>
                                <w:szCs w:val="24"/>
                              </w:rPr>
                              <m:t>k</m:t>
                            </m:r>
                          </m:e>
                          <m:sub>
                            <m:r>
                              <m:rPr>
                                <m:sty m:val="p"/>
                              </m:rPr>
                              <w:rPr>
                                <w:rFonts w:ascii="Cambria Math" w:hAnsiTheme="majorBidi" w:cstheme="majorBidi"/>
                                <w:sz w:val="24"/>
                                <w:szCs w:val="24"/>
                              </w:rPr>
                              <m:t>1</m:t>
                            </m:r>
                          </m:sub>
                        </m:sSub>
                      </m:num>
                      <m:den>
                        <m:sSub>
                          <m:sSubPr>
                            <m:ctrlPr>
                              <w:rPr>
                                <w:rFonts w:ascii="Cambria Math" w:hAnsiTheme="majorBidi" w:cstheme="majorBidi"/>
                                <w:iCs/>
                                <w:sz w:val="24"/>
                                <w:szCs w:val="24"/>
                              </w:rPr>
                            </m:ctrlPr>
                          </m:sSubPr>
                          <m:e>
                            <m:r>
                              <m:rPr>
                                <m:sty m:val="p"/>
                              </m:rPr>
                              <w:rPr>
                                <w:rFonts w:ascii="Cambria Math" w:hAnsi="Cambria Math" w:cstheme="majorBidi"/>
                                <w:sz w:val="24"/>
                                <w:szCs w:val="24"/>
                              </w:rPr>
                              <m:t>k</m:t>
                            </m:r>
                          </m:e>
                          <m:sub>
                            <m:r>
                              <m:rPr>
                                <m:sty m:val="p"/>
                              </m:rPr>
                              <w:rPr>
                                <w:rFonts w:ascii="Cambria Math" w:hAnsiTheme="majorBidi" w:cstheme="majorBidi"/>
                                <w:sz w:val="24"/>
                                <w:szCs w:val="24"/>
                              </w:rPr>
                              <m:t>2</m:t>
                            </m:r>
                          </m:sub>
                        </m:sSub>
                      </m:den>
                    </m:f>
                  </m:e>
                </m:rad>
                <m:d>
                  <m:dPr>
                    <m:ctrlPr>
                      <w:rPr>
                        <w:rFonts w:ascii="Cambria Math" w:hAnsiTheme="majorBidi" w:cstheme="majorBidi"/>
                        <w:iCs/>
                        <w:sz w:val="24"/>
                        <w:szCs w:val="24"/>
                      </w:rPr>
                    </m:ctrlPr>
                  </m:dPr>
                  <m:e>
                    <m:f>
                      <m:fPr>
                        <m:ctrlPr>
                          <w:rPr>
                            <w:rFonts w:ascii="Cambria Math" w:hAnsiTheme="majorBidi" w:cstheme="majorBidi"/>
                            <w:iCs/>
                            <w:sz w:val="24"/>
                            <w:szCs w:val="24"/>
                          </w:rPr>
                        </m:ctrlPr>
                      </m:fPr>
                      <m:num>
                        <m:sSub>
                          <m:sSubPr>
                            <m:ctrlPr>
                              <w:rPr>
                                <w:rFonts w:ascii="Cambria Math" w:hAnsiTheme="majorBidi" w:cstheme="majorBidi"/>
                                <w:iCs/>
                                <w:sz w:val="24"/>
                                <w:szCs w:val="24"/>
                              </w:rPr>
                            </m:ctrlPr>
                          </m:sSubPr>
                          <m:e>
                            <m:r>
                              <m:rPr>
                                <m:sty m:val="p"/>
                              </m:rPr>
                              <w:rPr>
                                <w:rFonts w:ascii="Cambria Math" w:hAnsi="Cambria Math" w:cstheme="majorBidi"/>
                                <w:sz w:val="24"/>
                                <w:szCs w:val="24"/>
                              </w:rPr>
                              <m:t>G</m:t>
                            </m:r>
                          </m:e>
                          <m:sub>
                            <m:r>
                              <m:rPr>
                                <m:sty m:val="p"/>
                              </m:rPr>
                              <w:rPr>
                                <w:rFonts w:ascii="Cambria Math" w:hAnsiTheme="majorBidi" w:cstheme="majorBidi"/>
                                <w:sz w:val="24"/>
                                <w:szCs w:val="24"/>
                              </w:rPr>
                              <m:t>0</m:t>
                            </m:r>
                          </m:sub>
                        </m:sSub>
                      </m:num>
                      <m:den>
                        <m:sSub>
                          <m:sSubPr>
                            <m:ctrlPr>
                              <w:rPr>
                                <w:rFonts w:ascii="Cambria Math" w:hAnsiTheme="majorBidi" w:cstheme="majorBidi"/>
                                <w:iCs/>
                                <w:sz w:val="24"/>
                                <w:szCs w:val="24"/>
                              </w:rPr>
                            </m:ctrlPr>
                          </m:sSubPr>
                          <m:e>
                            <m:r>
                              <m:rPr>
                                <m:sty m:val="p"/>
                              </m:rPr>
                              <w:rPr>
                                <w:rFonts w:ascii="Cambria Math" w:hAnsi="Cambria Math" w:cstheme="majorBidi"/>
                                <w:sz w:val="24"/>
                                <w:szCs w:val="24"/>
                              </w:rPr>
                              <m:t>G</m:t>
                            </m:r>
                          </m:e>
                          <m:sub>
                            <m:r>
                              <m:rPr>
                                <m:sty m:val="p"/>
                              </m:rPr>
                              <w:rPr>
                                <w:rFonts w:ascii="Cambria Math" w:hAnsiTheme="majorBidi" w:cstheme="majorBidi"/>
                                <w:sz w:val="24"/>
                                <w:szCs w:val="24"/>
                              </w:rPr>
                              <m:t>0</m:t>
                            </m:r>
                          </m:sub>
                        </m:sSub>
                        <m:r>
                          <m:rPr>
                            <m:sty m:val="p"/>
                          </m:rPr>
                          <w:rPr>
                            <w:rFonts w:ascii="Cambria Math" w:hAnsiTheme="majorBidi" w:cstheme="majorBidi"/>
                            <w:sz w:val="24"/>
                            <w:szCs w:val="24"/>
                          </w:rPr>
                          <m:t>+</m:t>
                        </m:r>
                        <m:sSub>
                          <m:sSubPr>
                            <m:ctrlPr>
                              <w:rPr>
                                <w:rFonts w:ascii="Cambria Math" w:hAnsiTheme="majorBidi" w:cstheme="majorBidi"/>
                                <w:iCs/>
                                <w:sz w:val="24"/>
                                <w:szCs w:val="24"/>
                              </w:rPr>
                            </m:ctrlPr>
                          </m:sSubPr>
                          <m:e>
                            <m:r>
                              <m:rPr>
                                <m:sty m:val="p"/>
                              </m:rPr>
                              <w:rPr>
                                <w:rFonts w:ascii="Cambria Math" w:hAnsi="Cambria Math" w:cstheme="majorBidi"/>
                                <w:sz w:val="24"/>
                                <w:szCs w:val="24"/>
                              </w:rPr>
                              <m:t>G</m:t>
                            </m:r>
                          </m:e>
                          <m:sub>
                            <m:r>
                              <m:rPr>
                                <m:sty m:val="p"/>
                              </m:rPr>
                              <w:rPr>
                                <w:rFonts w:ascii="Cambria Math" w:hAnsi="Cambria Math" w:cstheme="majorBidi"/>
                                <w:sz w:val="24"/>
                                <w:szCs w:val="24"/>
                              </w:rPr>
                              <m:t>∞</m:t>
                            </m:r>
                          </m:sub>
                        </m:sSub>
                      </m:den>
                    </m:f>
                    <m:d>
                      <m:dPr>
                        <m:ctrlPr>
                          <w:rPr>
                            <w:rFonts w:ascii="Cambria Math" w:hAnsiTheme="majorBidi" w:cstheme="majorBidi"/>
                            <w:iCs/>
                            <w:sz w:val="24"/>
                            <w:szCs w:val="24"/>
                          </w:rPr>
                        </m:ctrlPr>
                      </m:dPr>
                      <m:e>
                        <m:r>
                          <m:rPr>
                            <m:sty m:val="p"/>
                          </m:rPr>
                          <w:rPr>
                            <w:rFonts w:ascii="Cambria Math" w:hAnsi="Cambria Math" w:cstheme="majorBidi"/>
                            <w:sz w:val="24"/>
                            <w:szCs w:val="24"/>
                          </w:rPr>
                          <m:t>ξ-</m:t>
                        </m:r>
                        <m:r>
                          <m:rPr>
                            <m:sty m:val="p"/>
                          </m:rPr>
                          <w:rPr>
                            <w:rFonts w:ascii="Cambria Math" w:hAnsiTheme="majorBidi" w:cstheme="majorBidi"/>
                            <w:sz w:val="24"/>
                            <w:szCs w:val="24"/>
                          </w:rPr>
                          <m:t>1</m:t>
                        </m:r>
                      </m:e>
                    </m:d>
                    <m:r>
                      <m:rPr>
                        <m:sty m:val="p"/>
                      </m:rPr>
                      <w:rPr>
                        <w:rFonts w:ascii="Cambria Math" w:hAnsiTheme="majorBidi" w:cstheme="majorBidi"/>
                        <w:sz w:val="24"/>
                        <w:szCs w:val="24"/>
                      </w:rPr>
                      <m:t>+1</m:t>
                    </m:r>
                  </m:e>
                </m:d>
              </m:e>
            </m:d>
          </m:e>
          <m:sup>
            <m:d>
              <m:dPr>
                <m:ctrlPr>
                  <w:rPr>
                    <w:rFonts w:ascii="Cambria Math" w:hAnsiTheme="majorBidi" w:cstheme="majorBidi"/>
                    <w:iCs/>
                    <w:sz w:val="24"/>
                    <w:szCs w:val="24"/>
                  </w:rPr>
                </m:ctrlPr>
              </m:dPr>
              <m:e>
                <m:f>
                  <m:fPr>
                    <m:ctrlPr>
                      <w:rPr>
                        <w:rFonts w:ascii="Cambria Math" w:hAnsiTheme="majorBidi" w:cstheme="majorBidi"/>
                        <w:iCs/>
                        <w:sz w:val="24"/>
                        <w:szCs w:val="24"/>
                      </w:rPr>
                    </m:ctrlPr>
                  </m:fPr>
                  <m:num>
                    <m:r>
                      <m:rPr>
                        <m:sty m:val="p"/>
                      </m:rPr>
                      <w:rPr>
                        <w:rFonts w:ascii="Cambria Math" w:hAnsiTheme="majorBidi" w:cstheme="majorBidi"/>
                        <w:sz w:val="24"/>
                        <w:szCs w:val="24"/>
                      </w:rPr>
                      <m:t>1</m:t>
                    </m:r>
                  </m:num>
                  <m:den>
                    <m:r>
                      <m:rPr>
                        <m:sty m:val="p"/>
                      </m:rPr>
                      <w:rPr>
                        <w:rFonts w:ascii="Cambria Math" w:hAnsi="Cambria Math" w:cstheme="majorBidi"/>
                        <w:sz w:val="24"/>
                        <w:szCs w:val="24"/>
                      </w:rPr>
                      <m:t>n</m:t>
                    </m:r>
                  </m:den>
                </m:f>
                <m:r>
                  <m:rPr>
                    <m:sty m:val="p"/>
                  </m:rPr>
                  <w:rPr>
                    <w:rFonts w:ascii="Cambria Math" w:hAnsi="Cambria Math" w:cstheme="majorBidi"/>
                    <w:sz w:val="24"/>
                    <w:szCs w:val="24"/>
                  </w:rPr>
                  <m:t>-</m:t>
                </m:r>
                <m:r>
                  <m:rPr>
                    <m:sty m:val="p"/>
                  </m:rPr>
                  <w:rPr>
                    <w:rFonts w:ascii="Cambria Math" w:hAnsiTheme="majorBidi" w:cstheme="majorBidi"/>
                    <w:sz w:val="24"/>
                    <w:szCs w:val="24"/>
                  </w:rPr>
                  <m:t>1</m:t>
                </m:r>
              </m:e>
            </m:d>
          </m:sup>
        </m:sSup>
      </m:oMath>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iCs/>
          <w:sz w:val="24"/>
          <w:szCs w:val="24"/>
        </w:rPr>
        <w:t>(</w:t>
      </w:r>
      <w:r>
        <w:rPr>
          <w:rFonts w:asciiTheme="majorBidi" w:eastAsiaTheme="minorEastAsia" w:hAnsiTheme="majorBidi" w:cstheme="majorBidi"/>
          <w:iCs/>
          <w:sz w:val="24"/>
          <w:szCs w:val="24"/>
        </w:rPr>
        <w:t>11</w:t>
      </w:r>
      <w:r w:rsidRPr="00AE14FD">
        <w:rPr>
          <w:rFonts w:asciiTheme="majorBidi" w:eastAsiaTheme="minorEastAsia" w:hAnsiTheme="majorBidi" w:cstheme="majorBidi"/>
          <w:iCs/>
          <w:sz w:val="24"/>
          <w:szCs w:val="24"/>
        </w:rPr>
        <w:t>)</w:t>
      </w:r>
    </w:p>
    <w:p w:rsidR="003B5C4F" w:rsidRDefault="003B5C4F" w:rsidP="003B5C4F">
      <w:pPr>
        <w:autoSpaceDE w:val="0"/>
        <w:autoSpaceDN w:val="0"/>
        <w:adjustRightInd w:val="0"/>
        <w:spacing w:after="0"/>
        <w:jc w:val="both"/>
        <w:rPr>
          <w:rFonts w:asciiTheme="majorBidi" w:hAnsiTheme="majorBidi" w:cstheme="majorBidi"/>
          <w:sz w:val="24"/>
          <w:szCs w:val="24"/>
        </w:rPr>
      </w:pPr>
    </w:p>
    <w:p w:rsidR="003B5C4F" w:rsidRPr="000B1B3A" w:rsidRDefault="003B5C4F" w:rsidP="003B5C4F">
      <w:pPr>
        <w:autoSpaceDE w:val="0"/>
        <w:autoSpaceDN w:val="0"/>
        <w:adjustRightInd w:val="0"/>
        <w:spacing w:after="0"/>
        <w:jc w:val="both"/>
        <w:rPr>
          <w:rFonts w:ascii="Palatino Linotype" w:hAnsi="Palatino Linotype" w:cstheme="majorBidi"/>
          <w:sz w:val="20"/>
          <w:szCs w:val="20"/>
        </w:rPr>
      </w:pPr>
      <w:r w:rsidRPr="000B1B3A">
        <w:rPr>
          <w:rFonts w:ascii="Palatino Linotype" w:hAnsi="Palatino Linotype" w:cstheme="majorBidi"/>
          <w:sz w:val="20"/>
          <w:szCs w:val="20"/>
        </w:rPr>
        <w:t>Another kinetic equation on the assumption that the breakdown of the suspension micro-structure is related to the double dot product of the stress and the rate-of-deformation tensors,</w:t>
      </w:r>
    </w:p>
    <w:p w:rsidR="003B5C4F" w:rsidRPr="000B1B3A" w:rsidRDefault="003B5C4F" w:rsidP="003B5C4F">
      <w:pPr>
        <w:autoSpaceDE w:val="0"/>
        <w:autoSpaceDN w:val="0"/>
        <w:adjustRightInd w:val="0"/>
        <w:spacing w:after="0"/>
        <w:jc w:val="both"/>
        <w:rPr>
          <w:rFonts w:ascii="Palatino Linotype" w:hAnsi="Palatino Linotype" w:cstheme="majorBidi"/>
          <w:sz w:val="20"/>
          <w:szCs w:val="20"/>
          <w:rtl/>
        </w:rPr>
      </w:pPr>
      <w:r w:rsidRPr="000B1B3A">
        <w:rPr>
          <w:rFonts w:ascii="Palatino Linotype" w:hAnsi="Palatino Linotype" w:cstheme="majorBidi"/>
          <w:sz w:val="20"/>
          <w:szCs w:val="20"/>
        </w:rPr>
        <w:t>That is, the rate of energy dissipated by the flow process. The dissipation of energy is directly related to the micro mixing mechanism. The proposed kinetic equation is then:</w:t>
      </w:r>
    </w:p>
    <w:p w:rsidR="003B5C4F" w:rsidRDefault="003B5C4F" w:rsidP="003B5C4F">
      <w:pPr>
        <w:rPr>
          <w:rFonts w:asciiTheme="majorBidi" w:eastAsiaTheme="minorEastAsia" w:hAnsiTheme="majorBidi" w:cstheme="majorBidi"/>
          <w:iCs/>
          <w:sz w:val="24"/>
          <w:szCs w:val="24"/>
        </w:rPr>
      </w:pPr>
    </w:p>
    <w:p w:rsidR="003B5C4F" w:rsidRPr="00AE14FD" w:rsidRDefault="009872C7" w:rsidP="003B5C4F">
      <w:pPr>
        <w:rPr>
          <w:rFonts w:asciiTheme="majorBidi" w:hAnsiTheme="majorBidi" w:cstheme="majorBidi"/>
          <w:sz w:val="24"/>
          <w:szCs w:val="24"/>
          <w:rtl/>
        </w:rPr>
      </w:pPr>
      <m:oMath>
        <m:f>
          <m:fPr>
            <m:ctrlPr>
              <w:rPr>
                <w:rFonts w:ascii="Cambria Math" w:eastAsia="Calibri" w:hAnsiTheme="majorBidi" w:cstheme="majorBidi"/>
                <w:sz w:val="24"/>
                <w:szCs w:val="24"/>
              </w:rPr>
            </m:ctrlPr>
          </m:fPr>
          <m:num>
            <m:sSub>
              <m:sSubPr>
                <m:ctrlPr>
                  <w:rPr>
                    <w:rFonts w:ascii="Cambria Math" w:eastAsia="Calibri" w:hAnsiTheme="majorBidi" w:cstheme="majorBidi"/>
                    <w:sz w:val="24"/>
                    <w:szCs w:val="24"/>
                  </w:rPr>
                </m:ctrlPr>
              </m:sSubPr>
              <m:e>
                <m:r>
                  <m:rPr>
                    <m:sty m:val="p"/>
                  </m:rPr>
                  <w:rPr>
                    <w:rFonts w:ascii="Cambria Math" w:eastAsia="Calibri" w:hAnsiTheme="majorBidi" w:cstheme="majorBidi"/>
                    <w:sz w:val="24"/>
                    <w:szCs w:val="24"/>
                  </w:rPr>
                  <m:t>λ</m:t>
                </m:r>
              </m:e>
              <m:sub>
                <m:r>
                  <m:rPr>
                    <m:sty m:val="p"/>
                  </m:rPr>
                  <w:rPr>
                    <w:rFonts w:ascii="Cambria Math" w:eastAsia="Calibri" w:hAnsiTheme="majorBidi" w:cstheme="majorBidi"/>
                    <w:sz w:val="24"/>
                    <w:szCs w:val="24"/>
                  </w:rPr>
                  <m:t>0</m:t>
                </m:r>
              </m:sub>
            </m:sSub>
          </m:num>
          <m:den>
            <m:sSub>
              <m:sSubPr>
                <m:ctrlPr>
                  <w:rPr>
                    <w:rFonts w:ascii="Cambria Math" w:eastAsia="Calibri" w:hAnsiTheme="majorBidi" w:cstheme="majorBidi"/>
                    <w:sz w:val="24"/>
                    <w:szCs w:val="24"/>
                  </w:rPr>
                </m:ctrlPr>
              </m:sSubPr>
              <m:e>
                <m:r>
                  <m:rPr>
                    <m:sty m:val="p"/>
                  </m:rPr>
                  <w:rPr>
                    <w:rFonts w:ascii="Cambria Math" w:eastAsia="Calibri" w:hAnsiTheme="majorBidi" w:cstheme="majorBidi"/>
                    <w:sz w:val="24"/>
                    <w:szCs w:val="24"/>
                  </w:rPr>
                  <m:t>k</m:t>
                </m:r>
              </m:e>
              <m:sub>
                <m:r>
                  <m:rPr>
                    <m:sty m:val="p"/>
                  </m:rPr>
                  <w:rPr>
                    <w:rFonts w:ascii="Cambria Math" w:eastAsia="Calibri" w:hAnsiTheme="majorBidi" w:cstheme="majorBidi"/>
                    <w:sz w:val="24"/>
                    <w:szCs w:val="24"/>
                  </w:rPr>
                  <m:t>1</m:t>
                </m:r>
              </m:sub>
            </m:sSub>
          </m:den>
        </m:f>
        <m:f>
          <m:fPr>
            <m:ctrlPr>
              <w:rPr>
                <w:rFonts w:ascii="Cambria Math" w:eastAsia="Calibri" w:hAnsiTheme="majorBidi" w:cstheme="majorBidi"/>
                <w:sz w:val="24"/>
                <w:szCs w:val="24"/>
              </w:rPr>
            </m:ctrlPr>
          </m:fPr>
          <m:num>
            <m:r>
              <m:rPr>
                <m:sty m:val="p"/>
              </m:rPr>
              <w:rPr>
                <w:rFonts w:ascii="Cambria Math" w:eastAsia="Calibri" w:hAnsiTheme="majorBidi" w:cstheme="majorBidi"/>
                <w:sz w:val="24"/>
                <w:szCs w:val="24"/>
              </w:rPr>
              <m:t>∂ξ</m:t>
            </m:r>
          </m:num>
          <m:den>
            <m:r>
              <m:rPr>
                <m:sty m:val="p"/>
              </m:rPr>
              <w:rPr>
                <w:rFonts w:ascii="Cambria Math" w:eastAsia="Calibri" w:hAnsiTheme="majorBidi" w:cstheme="majorBidi"/>
                <w:sz w:val="24"/>
                <w:szCs w:val="24"/>
              </w:rPr>
              <m:t>∂</m:t>
            </m:r>
            <m:r>
              <m:rPr>
                <m:sty m:val="p"/>
              </m:rPr>
              <w:rPr>
                <w:rFonts w:ascii="Cambria Math" w:eastAsia="Calibri" w:hAnsiTheme="majorBidi" w:cstheme="majorBidi"/>
                <w:sz w:val="24"/>
                <w:szCs w:val="24"/>
              </w:rPr>
              <m:t>t</m:t>
            </m:r>
          </m:den>
        </m:f>
        <m:r>
          <m:rPr>
            <m:sty m:val="p"/>
          </m:rPr>
          <w:rPr>
            <w:rFonts w:ascii="Cambria Math" w:eastAsia="Calibri" w:hAnsiTheme="majorBidi" w:cstheme="majorBidi"/>
            <w:sz w:val="24"/>
            <w:szCs w:val="24"/>
          </w:rPr>
          <m:t>=</m:t>
        </m:r>
        <m:d>
          <m:dPr>
            <m:ctrlPr>
              <w:rPr>
                <w:rFonts w:ascii="Cambria Math" w:eastAsia="Calibri" w:hAnsiTheme="majorBidi" w:cstheme="majorBidi"/>
                <w:sz w:val="24"/>
                <w:szCs w:val="24"/>
              </w:rPr>
            </m:ctrlPr>
          </m:dPr>
          <m:e>
            <m:r>
              <m:rPr>
                <m:sty m:val="p"/>
              </m:rPr>
              <w:rPr>
                <w:rFonts w:ascii="Cambria Math" w:eastAsia="Calibri" w:hAnsiTheme="majorBidi" w:cstheme="majorBidi"/>
                <w:sz w:val="24"/>
                <w:szCs w:val="24"/>
              </w:rPr>
              <m:t>1</m:t>
            </m:r>
            <m:r>
              <m:rPr>
                <m:sty m:val="p"/>
              </m:rPr>
              <w:rPr>
                <w:rFonts w:ascii="Cambria Math" w:eastAsia="Calibri" w:hAnsi="Cambria Math" w:cstheme="majorBidi"/>
                <w:sz w:val="24"/>
                <w:szCs w:val="24"/>
              </w:rPr>
              <m:t>-</m:t>
            </m:r>
            <m:r>
              <m:rPr>
                <m:sty m:val="p"/>
              </m:rPr>
              <w:rPr>
                <w:rFonts w:ascii="Cambria Math" w:eastAsia="Calibri" w:hAnsiTheme="majorBidi" w:cstheme="majorBidi"/>
                <w:sz w:val="24"/>
                <w:szCs w:val="24"/>
              </w:rPr>
              <m:t>ξ</m:t>
            </m:r>
          </m:e>
        </m:d>
        <m:r>
          <m:rPr>
            <m:sty m:val="p"/>
          </m:rPr>
          <w:rPr>
            <w:rFonts w:ascii="Cambria Math" w:eastAsia="Calibri" w:hAnsi="Cambria Math" w:cstheme="majorBidi"/>
            <w:sz w:val="24"/>
            <w:szCs w:val="24"/>
          </w:rPr>
          <m:t>-</m:t>
        </m:r>
        <m:f>
          <m:fPr>
            <m:ctrlPr>
              <w:rPr>
                <w:rFonts w:ascii="Cambria Math" w:eastAsia="Calibri" w:hAnsiTheme="majorBidi" w:cstheme="majorBidi"/>
                <w:sz w:val="24"/>
                <w:szCs w:val="24"/>
              </w:rPr>
            </m:ctrlPr>
          </m:fPr>
          <m:num>
            <m:sSup>
              <m:sSupPr>
                <m:ctrlPr>
                  <w:rPr>
                    <w:rFonts w:ascii="Cambria Math" w:eastAsia="Calibri" w:hAnsiTheme="majorBidi" w:cstheme="majorBidi"/>
                    <w:sz w:val="24"/>
                    <w:szCs w:val="24"/>
                  </w:rPr>
                </m:ctrlPr>
              </m:sSupPr>
              <m:e>
                <m:sSub>
                  <m:sSubPr>
                    <m:ctrlPr>
                      <w:rPr>
                        <w:rFonts w:ascii="Cambria Math" w:eastAsia="Calibri" w:hAnsiTheme="majorBidi" w:cstheme="majorBidi"/>
                        <w:sz w:val="24"/>
                        <w:szCs w:val="24"/>
                      </w:rPr>
                    </m:ctrlPr>
                  </m:sSubPr>
                  <m:e>
                    <m:r>
                      <m:rPr>
                        <m:sty m:val="p"/>
                      </m:rPr>
                      <w:rPr>
                        <w:rFonts w:ascii="Cambria Math" w:eastAsia="Calibri" w:hAnsiTheme="majorBidi" w:cstheme="majorBidi"/>
                        <w:sz w:val="24"/>
                        <w:szCs w:val="24"/>
                      </w:rPr>
                      <m:t>λ</m:t>
                    </m:r>
                  </m:e>
                  <m:sub>
                    <m:r>
                      <m:rPr>
                        <m:sty m:val="p"/>
                      </m:rPr>
                      <w:rPr>
                        <w:rFonts w:ascii="Cambria Math" w:eastAsia="Calibri" w:hAnsiTheme="majorBidi" w:cstheme="majorBidi"/>
                        <w:sz w:val="24"/>
                        <w:szCs w:val="24"/>
                      </w:rPr>
                      <m:t>0</m:t>
                    </m:r>
                  </m:sub>
                </m:sSub>
              </m:e>
              <m:sup>
                <m:r>
                  <m:rPr>
                    <m:sty m:val="p"/>
                  </m:rPr>
                  <w:rPr>
                    <w:rFonts w:ascii="Cambria Math" w:eastAsia="Calibri" w:hAnsiTheme="majorBidi" w:cstheme="majorBidi"/>
                    <w:sz w:val="24"/>
                    <w:szCs w:val="24"/>
                  </w:rPr>
                  <m:t>2</m:t>
                </m:r>
              </m:sup>
            </m:sSup>
          </m:num>
          <m:den>
            <m:sSub>
              <m:sSubPr>
                <m:ctrlPr>
                  <w:rPr>
                    <w:rFonts w:ascii="Cambria Math" w:eastAsia="Calibri" w:hAnsiTheme="majorBidi" w:cstheme="majorBidi"/>
                    <w:sz w:val="24"/>
                    <w:szCs w:val="24"/>
                  </w:rPr>
                </m:ctrlPr>
              </m:sSubPr>
              <m:e>
                <m:r>
                  <m:rPr>
                    <m:sty m:val="p"/>
                  </m:rPr>
                  <w:rPr>
                    <w:rFonts w:ascii="Cambria Math" w:eastAsia="Calibri" w:hAnsiTheme="majorBidi" w:cstheme="majorBidi"/>
                    <w:sz w:val="24"/>
                    <w:szCs w:val="24"/>
                  </w:rPr>
                  <m:t>η</m:t>
                </m:r>
              </m:e>
              <m:sub>
                <m:r>
                  <m:rPr>
                    <m:sty m:val="p"/>
                  </m:rPr>
                  <w:rPr>
                    <w:rFonts w:ascii="Cambria Math" w:eastAsia="Calibri" w:hAnsiTheme="majorBidi" w:cstheme="majorBidi"/>
                    <w:sz w:val="24"/>
                    <w:szCs w:val="24"/>
                  </w:rPr>
                  <m:t>0</m:t>
                </m:r>
              </m:sub>
            </m:sSub>
          </m:den>
        </m:f>
        <m:f>
          <m:fPr>
            <m:ctrlPr>
              <w:rPr>
                <w:rFonts w:ascii="Cambria Math" w:eastAsia="Calibri" w:hAnsiTheme="majorBidi" w:cstheme="majorBidi"/>
                <w:sz w:val="24"/>
                <w:szCs w:val="24"/>
              </w:rPr>
            </m:ctrlPr>
          </m:fPr>
          <m:num>
            <m:sSub>
              <m:sSubPr>
                <m:ctrlPr>
                  <w:rPr>
                    <w:rFonts w:ascii="Cambria Math" w:eastAsia="Calibri" w:hAnsiTheme="majorBidi" w:cstheme="majorBidi"/>
                    <w:sz w:val="24"/>
                    <w:szCs w:val="24"/>
                  </w:rPr>
                </m:ctrlPr>
              </m:sSubPr>
              <m:e>
                <m:r>
                  <m:rPr>
                    <m:sty m:val="p"/>
                  </m:rPr>
                  <w:rPr>
                    <w:rFonts w:ascii="Cambria Math" w:eastAsia="Calibri" w:hAnsiTheme="majorBidi" w:cstheme="majorBidi"/>
                    <w:sz w:val="24"/>
                    <w:szCs w:val="24"/>
                  </w:rPr>
                  <m:t>k</m:t>
                </m:r>
              </m:e>
              <m:sub>
                <m:r>
                  <m:rPr>
                    <m:sty m:val="p"/>
                  </m:rPr>
                  <w:rPr>
                    <w:rFonts w:ascii="Cambria Math" w:eastAsia="Calibri" w:hAnsiTheme="majorBidi" w:cstheme="majorBidi"/>
                    <w:sz w:val="24"/>
                    <w:szCs w:val="24"/>
                  </w:rPr>
                  <m:t>2</m:t>
                </m:r>
              </m:sub>
            </m:sSub>
          </m:num>
          <m:den>
            <m:sSub>
              <m:sSubPr>
                <m:ctrlPr>
                  <w:rPr>
                    <w:rFonts w:ascii="Cambria Math" w:eastAsia="Calibri" w:hAnsiTheme="majorBidi" w:cstheme="majorBidi"/>
                    <w:sz w:val="24"/>
                    <w:szCs w:val="24"/>
                  </w:rPr>
                </m:ctrlPr>
              </m:sSubPr>
              <m:e>
                <m:r>
                  <m:rPr>
                    <m:sty m:val="p"/>
                  </m:rPr>
                  <w:rPr>
                    <w:rFonts w:ascii="Cambria Math" w:eastAsia="Calibri" w:hAnsiTheme="majorBidi" w:cstheme="majorBidi"/>
                    <w:sz w:val="24"/>
                    <w:szCs w:val="24"/>
                  </w:rPr>
                  <m:t>k</m:t>
                </m:r>
              </m:e>
              <m:sub>
                <m:r>
                  <m:rPr>
                    <m:sty m:val="p"/>
                  </m:rPr>
                  <w:rPr>
                    <w:rFonts w:ascii="Cambria Math" w:eastAsia="Calibri" w:hAnsiTheme="majorBidi" w:cstheme="majorBidi"/>
                    <w:sz w:val="24"/>
                    <w:szCs w:val="24"/>
                  </w:rPr>
                  <m:t>1</m:t>
                </m:r>
              </m:sub>
            </m:sSub>
          </m:den>
        </m:f>
        <m:r>
          <m:rPr>
            <m:sty m:val="p"/>
          </m:rPr>
          <w:rPr>
            <w:rFonts w:ascii="Cambria Math" w:eastAsia="Calibri" w:hAnsiTheme="majorBidi" w:cstheme="majorBidi"/>
            <w:sz w:val="24"/>
            <w:szCs w:val="24"/>
          </w:rPr>
          <m:t>ξ</m:t>
        </m:r>
        <m:d>
          <m:dPr>
            <m:begChr m:val="|"/>
            <m:endChr m:val="|"/>
            <m:ctrlPr>
              <w:rPr>
                <w:rFonts w:ascii="Cambria Math" w:eastAsia="Calibri" w:hAnsiTheme="majorBidi" w:cstheme="majorBidi"/>
                <w:sz w:val="24"/>
                <w:szCs w:val="24"/>
              </w:rPr>
            </m:ctrlPr>
          </m:dPr>
          <m:e>
            <m:sSub>
              <m:sSubPr>
                <m:ctrlPr>
                  <w:rPr>
                    <w:rFonts w:ascii="Cambria Math" w:eastAsia="Calibri" w:hAnsiTheme="majorBidi" w:cstheme="majorBidi"/>
                    <w:sz w:val="24"/>
                    <w:szCs w:val="24"/>
                  </w:rPr>
                </m:ctrlPr>
              </m:sSubPr>
              <m:e>
                <m:r>
                  <m:rPr>
                    <m:sty m:val="p"/>
                  </m:rPr>
                  <w:rPr>
                    <w:rFonts w:ascii="Cambria Math" w:eastAsia="Calibri" w:hAnsiTheme="majorBidi" w:cstheme="majorBidi"/>
                    <w:sz w:val="24"/>
                    <w:szCs w:val="24"/>
                  </w:rPr>
                  <m:t>σ</m:t>
                </m:r>
              </m:e>
              <m:sub>
                <m:r>
                  <m:rPr>
                    <m:sty m:val="p"/>
                  </m:rPr>
                  <w:rPr>
                    <w:rFonts w:ascii="Cambria Math" w:eastAsia="Calibri" w:hAnsiTheme="majorBidi" w:cstheme="majorBidi"/>
                    <w:sz w:val="24"/>
                    <w:szCs w:val="24"/>
                  </w:rPr>
                  <m:t>12</m:t>
                </m:r>
              </m:sub>
            </m:sSub>
            <m:acc>
              <m:accPr>
                <m:chr m:val="̇"/>
                <m:ctrlPr>
                  <w:rPr>
                    <w:rFonts w:ascii="Cambria Math" w:eastAsia="Calibri" w:hAnsiTheme="majorBidi" w:cstheme="majorBidi"/>
                    <w:sz w:val="24"/>
                    <w:szCs w:val="24"/>
                  </w:rPr>
                </m:ctrlPr>
              </m:accPr>
              <m:e>
                <m:r>
                  <m:rPr>
                    <m:sty m:val="p"/>
                  </m:rPr>
                  <w:rPr>
                    <w:rFonts w:ascii="Cambria Math" w:eastAsia="Calibri" w:hAnsiTheme="majorBidi" w:cstheme="majorBidi"/>
                    <w:sz w:val="24"/>
                    <w:szCs w:val="24"/>
                  </w:rPr>
                  <m:t>γ</m:t>
                </m:r>
              </m:e>
            </m:acc>
          </m:e>
        </m:d>
      </m:oMath>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hint="cs"/>
          <w:sz w:val="24"/>
          <w:szCs w:val="24"/>
          <w:rtl/>
        </w:rPr>
        <w:tab/>
      </w:r>
      <w:r w:rsidR="003B5C4F" w:rsidRPr="00AE14FD">
        <w:rPr>
          <w:rFonts w:asciiTheme="majorBidi" w:eastAsia="Calibri" w:hAnsiTheme="majorBidi" w:cstheme="majorBidi"/>
          <w:sz w:val="24"/>
          <w:szCs w:val="24"/>
        </w:rPr>
        <w:t>(</w:t>
      </w:r>
      <w:r w:rsidR="003B5C4F">
        <w:rPr>
          <w:rFonts w:asciiTheme="majorBidi" w:eastAsia="Calibri" w:hAnsiTheme="majorBidi" w:cstheme="majorBidi"/>
          <w:sz w:val="24"/>
          <w:szCs w:val="24"/>
        </w:rPr>
        <w:t>12</w:t>
      </w:r>
      <w:r w:rsidR="003B5C4F" w:rsidRPr="00AE14FD">
        <w:rPr>
          <w:rFonts w:asciiTheme="majorBidi" w:eastAsia="Calibri" w:hAnsiTheme="majorBidi" w:cstheme="majorBidi"/>
          <w:sz w:val="24"/>
          <w:szCs w:val="24"/>
        </w:rPr>
        <w:t>)</w:t>
      </w:r>
    </w:p>
    <w:p w:rsidR="003B5C4F" w:rsidRPr="000B1B3A" w:rsidRDefault="003B5C4F" w:rsidP="003B5C4F">
      <w:pPr>
        <w:autoSpaceDE w:val="0"/>
        <w:autoSpaceDN w:val="0"/>
        <w:adjustRightInd w:val="0"/>
        <w:spacing w:after="0"/>
        <w:jc w:val="both"/>
        <w:rPr>
          <w:rFonts w:ascii="Palatino Linotype" w:hAnsi="Palatino Linotype" w:cstheme="majorBidi"/>
          <w:sz w:val="20"/>
          <w:szCs w:val="20"/>
        </w:rPr>
      </w:pPr>
      <w:r w:rsidRPr="000B1B3A">
        <w:rPr>
          <w:rFonts w:ascii="Palatino Linotype" w:hAnsi="Palatino Linotype" w:cstheme="majorBidi"/>
          <w:sz w:val="20"/>
          <w:szCs w:val="20"/>
        </w:rPr>
        <w:t>The structure breakdown is directly proportional to the dissipated power. The structural function is then given by the following relation:</w:t>
      </w:r>
    </w:p>
    <w:p w:rsidR="003B5C4F" w:rsidRPr="000B1B3A" w:rsidRDefault="003B5C4F" w:rsidP="003B5C4F">
      <w:pPr>
        <w:autoSpaceDE w:val="0"/>
        <w:autoSpaceDN w:val="0"/>
        <w:adjustRightInd w:val="0"/>
        <w:spacing w:after="0"/>
        <w:jc w:val="both"/>
        <w:rPr>
          <w:rFonts w:ascii="Palatino Linotype" w:eastAsiaTheme="minorEastAsia" w:hAnsi="Palatino Linotype" w:cstheme="majorBidi"/>
          <w:sz w:val="20"/>
          <w:szCs w:val="20"/>
        </w:rPr>
      </w:pPr>
    </w:p>
    <w:p w:rsidR="003B5C4F" w:rsidRDefault="003B5C4F" w:rsidP="003B5C4F">
      <w:pPr>
        <w:rPr>
          <w:rFonts w:asciiTheme="majorBidi" w:eastAsiaTheme="minorEastAsia" w:hAnsiTheme="majorBidi" w:cstheme="majorBidi"/>
          <w:iCs/>
          <w:sz w:val="24"/>
          <w:szCs w:val="24"/>
        </w:rPr>
      </w:pPr>
      <m:oMath>
        <m:r>
          <m:rPr>
            <m:sty m:val="p"/>
          </m:rPr>
          <w:rPr>
            <w:rFonts w:ascii="Cambria Math" w:hAnsi="Cambria Math" w:cstheme="majorBidi"/>
            <w:sz w:val="24"/>
            <w:szCs w:val="24"/>
          </w:rPr>
          <m:t>f</m:t>
        </m:r>
        <m:d>
          <m:dPr>
            <m:ctrlPr>
              <w:rPr>
                <w:rFonts w:ascii="Cambria Math" w:hAnsiTheme="majorBidi" w:cstheme="majorBidi"/>
                <w:iCs/>
                <w:sz w:val="24"/>
                <w:szCs w:val="24"/>
              </w:rPr>
            </m:ctrlPr>
          </m:dPr>
          <m:e>
            <m:r>
              <m:rPr>
                <m:sty m:val="p"/>
              </m:rPr>
              <w:rPr>
                <w:rFonts w:ascii="Cambria Math" w:hAnsi="Cambria Math" w:cstheme="majorBidi"/>
                <w:sz w:val="24"/>
                <w:szCs w:val="24"/>
              </w:rPr>
              <m:t>ξ</m:t>
            </m:r>
          </m:e>
        </m:d>
        <m:r>
          <m:rPr>
            <m:sty m:val="p"/>
          </m:rPr>
          <w:rPr>
            <w:rFonts w:ascii="Cambria Math" w:hAnsiTheme="majorBidi" w:cstheme="majorBidi"/>
            <w:sz w:val="24"/>
            <w:szCs w:val="24"/>
          </w:rPr>
          <m:t>=</m:t>
        </m:r>
        <m:sSup>
          <m:sSupPr>
            <m:ctrlPr>
              <w:rPr>
                <w:rFonts w:ascii="Cambria Math" w:hAnsiTheme="majorBidi" w:cstheme="majorBidi"/>
                <w:iCs/>
                <w:sz w:val="24"/>
                <w:szCs w:val="24"/>
              </w:rPr>
            </m:ctrlPr>
          </m:sSupPr>
          <m:e>
            <m:d>
              <m:dPr>
                <m:ctrlPr>
                  <w:rPr>
                    <w:rFonts w:ascii="Cambria Math" w:hAnsiTheme="majorBidi" w:cstheme="majorBidi"/>
                    <w:iCs/>
                    <w:sz w:val="24"/>
                    <w:szCs w:val="24"/>
                  </w:rPr>
                </m:ctrlPr>
              </m:dPr>
              <m:e>
                <m:f>
                  <m:fPr>
                    <m:ctrlPr>
                      <w:rPr>
                        <w:rFonts w:ascii="Cambria Math" w:hAnsiTheme="majorBidi" w:cstheme="majorBidi"/>
                        <w:iCs/>
                        <w:sz w:val="24"/>
                        <w:szCs w:val="24"/>
                      </w:rPr>
                    </m:ctrlPr>
                  </m:fPr>
                  <m:num>
                    <m:r>
                      <m:rPr>
                        <m:sty m:val="p"/>
                      </m:rPr>
                      <w:rPr>
                        <w:rFonts w:ascii="Cambria Math" w:hAnsiTheme="majorBidi" w:cstheme="majorBidi"/>
                        <w:sz w:val="24"/>
                        <w:szCs w:val="24"/>
                      </w:rPr>
                      <m:t>1</m:t>
                    </m:r>
                  </m:num>
                  <m:den>
                    <m:r>
                      <m:rPr>
                        <m:sty m:val="p"/>
                      </m:rPr>
                      <w:rPr>
                        <w:rFonts w:ascii="Cambria Math" w:hAnsi="Cambria Math" w:cstheme="majorBidi"/>
                        <w:sz w:val="24"/>
                        <w:szCs w:val="24"/>
                      </w:rPr>
                      <m:t>ξ</m:t>
                    </m:r>
                  </m:den>
                </m:f>
                <m:r>
                  <m:rPr>
                    <m:sty m:val="p"/>
                  </m:rPr>
                  <w:rPr>
                    <w:rFonts w:ascii="Cambria Math" w:hAnsi="Cambria Math" w:cstheme="majorBidi"/>
                    <w:sz w:val="24"/>
                    <w:szCs w:val="24"/>
                  </w:rPr>
                  <m:t>-</m:t>
                </m:r>
                <m:r>
                  <m:rPr>
                    <m:sty m:val="p"/>
                  </m:rPr>
                  <w:rPr>
                    <w:rFonts w:ascii="Cambria Math" w:hAnsiTheme="majorBidi" w:cstheme="majorBidi"/>
                    <w:sz w:val="24"/>
                    <w:szCs w:val="24"/>
                  </w:rPr>
                  <m:t>1</m:t>
                </m:r>
              </m:e>
            </m:d>
          </m:e>
          <m:sup>
            <m:f>
              <m:fPr>
                <m:ctrlPr>
                  <w:rPr>
                    <w:rFonts w:ascii="Cambria Math" w:hAnsiTheme="majorBidi" w:cstheme="majorBidi"/>
                    <w:iCs/>
                    <w:sz w:val="24"/>
                    <w:szCs w:val="24"/>
                  </w:rPr>
                </m:ctrlPr>
              </m:fPr>
              <m:num>
                <m:d>
                  <m:dPr>
                    <m:ctrlPr>
                      <w:rPr>
                        <w:rFonts w:ascii="Cambria Math" w:hAnsiTheme="majorBidi" w:cstheme="majorBidi"/>
                        <w:iCs/>
                        <w:sz w:val="24"/>
                        <w:szCs w:val="24"/>
                      </w:rPr>
                    </m:ctrlPr>
                  </m:dPr>
                  <m:e>
                    <m:r>
                      <m:rPr>
                        <m:sty m:val="p"/>
                      </m:rPr>
                      <w:rPr>
                        <w:rFonts w:ascii="Cambria Math" w:hAnsiTheme="majorBidi" w:cstheme="majorBidi"/>
                        <w:sz w:val="24"/>
                        <w:szCs w:val="24"/>
                      </w:rPr>
                      <m:t>1</m:t>
                    </m:r>
                    <m:r>
                      <m:rPr>
                        <m:sty m:val="p"/>
                      </m:rPr>
                      <w:rPr>
                        <w:rFonts w:ascii="Cambria Math" w:hAnsi="Cambria Math" w:cstheme="majorBidi"/>
                        <w:sz w:val="24"/>
                        <w:szCs w:val="24"/>
                      </w:rPr>
                      <m:t>-n</m:t>
                    </m:r>
                  </m:e>
                </m:d>
              </m:num>
              <m:den>
                <m:d>
                  <m:dPr>
                    <m:ctrlPr>
                      <w:rPr>
                        <w:rFonts w:ascii="Cambria Math" w:hAnsiTheme="majorBidi" w:cstheme="majorBidi"/>
                        <w:iCs/>
                        <w:sz w:val="24"/>
                        <w:szCs w:val="24"/>
                      </w:rPr>
                    </m:ctrlPr>
                  </m:dPr>
                  <m:e>
                    <m:r>
                      <m:rPr>
                        <m:sty m:val="p"/>
                      </m:rPr>
                      <w:rPr>
                        <w:rFonts w:ascii="Cambria Math" w:hAnsiTheme="majorBidi" w:cstheme="majorBidi"/>
                        <w:sz w:val="24"/>
                        <w:szCs w:val="24"/>
                      </w:rPr>
                      <m:t>1+</m:t>
                    </m:r>
                    <m:r>
                      <m:rPr>
                        <m:sty m:val="p"/>
                      </m:rPr>
                      <w:rPr>
                        <w:rFonts w:ascii="Cambria Math" w:hAnsi="Cambria Math" w:cstheme="majorBidi"/>
                        <w:sz w:val="24"/>
                        <w:szCs w:val="24"/>
                      </w:rPr>
                      <m:t>n</m:t>
                    </m:r>
                  </m:e>
                </m:d>
              </m:den>
            </m:f>
          </m:sup>
        </m:sSup>
      </m:oMath>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hint="cs"/>
          <w:iCs/>
          <w:sz w:val="24"/>
          <w:szCs w:val="24"/>
          <w:rtl/>
        </w:rPr>
        <w:tab/>
      </w:r>
      <w:r w:rsidRPr="00AE14FD">
        <w:rPr>
          <w:rFonts w:asciiTheme="majorBidi" w:eastAsiaTheme="minorEastAsia" w:hAnsiTheme="majorBidi" w:cstheme="majorBidi"/>
          <w:iCs/>
          <w:sz w:val="24"/>
          <w:szCs w:val="24"/>
        </w:rPr>
        <w:t>(</w:t>
      </w:r>
      <w:r>
        <w:rPr>
          <w:rFonts w:asciiTheme="majorBidi" w:eastAsiaTheme="minorEastAsia" w:hAnsiTheme="majorBidi" w:cstheme="majorBidi"/>
          <w:iCs/>
          <w:sz w:val="24"/>
          <w:szCs w:val="24"/>
        </w:rPr>
        <w:t>13</w:t>
      </w:r>
      <w:r w:rsidRPr="00AE14FD">
        <w:rPr>
          <w:rFonts w:asciiTheme="majorBidi" w:eastAsiaTheme="minorEastAsia" w:hAnsiTheme="majorBidi" w:cstheme="majorBidi"/>
          <w:iCs/>
          <w:sz w:val="24"/>
          <w:szCs w:val="24"/>
        </w:rPr>
        <w:t>)</w:t>
      </w:r>
    </w:p>
    <w:p w:rsidR="003B5C4F" w:rsidRDefault="003B5C4F" w:rsidP="003B5C4F">
      <w:pPr>
        <w:rPr>
          <w:rFonts w:asciiTheme="majorBidi" w:eastAsiaTheme="minorEastAsia" w:hAnsiTheme="majorBidi" w:cstheme="majorBidi"/>
          <w:iCs/>
          <w:sz w:val="24"/>
          <w:szCs w:val="24"/>
        </w:rPr>
      </w:pPr>
    </w:p>
    <w:p w:rsidR="003B5C4F" w:rsidRDefault="003B5C4F" w:rsidP="003B5C4F">
      <w:pPr>
        <w:rPr>
          <w:rFonts w:asciiTheme="majorBidi" w:eastAsiaTheme="minorEastAsia" w:hAnsiTheme="majorBidi" w:cstheme="majorBidi"/>
          <w:iCs/>
          <w:sz w:val="24"/>
          <w:szCs w:val="24"/>
        </w:rPr>
      </w:pPr>
    </w:p>
    <w:p w:rsidR="00791370" w:rsidRDefault="00791370" w:rsidP="003B5C4F">
      <w:pPr>
        <w:jc w:val="both"/>
        <w:rPr>
          <w:rFonts w:ascii="Times New Roman" w:hAnsi="Times New Roman" w:cs="Lotus"/>
          <w:b/>
          <w:bCs/>
          <w:sz w:val="20"/>
          <w:szCs w:val="20"/>
        </w:rPr>
      </w:pPr>
    </w:p>
    <w:p w:rsidR="00791370" w:rsidRDefault="00791370" w:rsidP="00791370">
      <w:pPr>
        <w:autoSpaceDE w:val="0"/>
        <w:autoSpaceDN w:val="0"/>
        <w:adjustRightInd w:val="0"/>
        <w:spacing w:after="0"/>
        <w:jc w:val="center"/>
        <w:rPr>
          <w:rFonts w:asciiTheme="majorBidi" w:hAnsiTheme="majorBidi" w:cstheme="majorBidi"/>
          <w:sz w:val="24"/>
          <w:szCs w:val="24"/>
        </w:rPr>
      </w:pPr>
      <w:r w:rsidRPr="00BE41A0">
        <w:rPr>
          <w:rFonts w:asciiTheme="majorBidi" w:hAnsiTheme="majorBidi" w:cstheme="majorBidi"/>
          <w:noProof/>
          <w:sz w:val="24"/>
          <w:szCs w:val="24"/>
        </w:rPr>
        <w:lastRenderedPageBreak/>
        <w:drawing>
          <wp:inline distT="0" distB="0" distL="0" distR="0" wp14:anchorId="5C2FE73E" wp14:editId="34C71176">
            <wp:extent cx="4690872" cy="3685032"/>
            <wp:effectExtent l="0" t="0" r="0" b="0"/>
            <wp:docPr id="6" name="Picture 6" descr="C:\Users\MY PC\Desktop\fig\Picture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Y PC\Desktop\fig\Picture5.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90872" cy="3685032"/>
                    </a:xfrm>
                    <a:prstGeom prst="rect">
                      <a:avLst/>
                    </a:prstGeom>
                    <a:noFill/>
                    <a:ln>
                      <a:noFill/>
                    </a:ln>
                  </pic:spPr>
                </pic:pic>
              </a:graphicData>
            </a:graphic>
          </wp:inline>
        </w:drawing>
      </w:r>
    </w:p>
    <w:p w:rsidR="00791370" w:rsidRPr="000B1B3A" w:rsidRDefault="00791370" w:rsidP="002A63F3">
      <w:pPr>
        <w:autoSpaceDE w:val="0"/>
        <w:autoSpaceDN w:val="0"/>
        <w:adjustRightInd w:val="0"/>
        <w:spacing w:after="0"/>
        <w:jc w:val="both"/>
        <w:rPr>
          <w:rFonts w:ascii="Palatino Linotype" w:hAnsi="Palatino Linotype" w:cstheme="majorBidi"/>
          <w:sz w:val="20"/>
          <w:szCs w:val="20"/>
        </w:rPr>
      </w:pPr>
      <w:r w:rsidRPr="000B1B3A">
        <w:rPr>
          <w:rFonts w:ascii="Palatino Linotype" w:hAnsi="Palatino Linotype" w:cstheme="majorBidi"/>
          <w:b/>
          <w:bCs/>
          <w:sz w:val="24"/>
          <w:szCs w:val="24"/>
        </w:rPr>
        <w:t>Figure S</w:t>
      </w:r>
      <w:proofErr w:type="gramStart"/>
      <w:r w:rsidR="002A63F3" w:rsidRPr="000B1B3A">
        <w:rPr>
          <w:rFonts w:ascii="Palatino Linotype" w:hAnsi="Palatino Linotype" w:cstheme="majorBidi"/>
          <w:b/>
          <w:bCs/>
          <w:sz w:val="24"/>
          <w:szCs w:val="24"/>
        </w:rPr>
        <w:t>1</w:t>
      </w:r>
      <w:r w:rsidRPr="000B1B3A">
        <w:rPr>
          <w:rFonts w:ascii="Palatino Linotype" w:hAnsi="Palatino Linotype" w:cstheme="majorBidi"/>
          <w:b/>
          <w:bCs/>
          <w:sz w:val="24"/>
          <w:szCs w:val="24"/>
        </w:rPr>
        <w:t xml:space="preserve"> .</w:t>
      </w:r>
      <w:proofErr w:type="gramEnd"/>
      <w:r w:rsidRPr="000B1B3A">
        <w:rPr>
          <w:rFonts w:ascii="Palatino Linotype" w:hAnsi="Palatino Linotype" w:cstheme="majorBidi"/>
          <w:b/>
          <w:bCs/>
          <w:sz w:val="24"/>
          <w:szCs w:val="24"/>
        </w:rPr>
        <w:t xml:space="preserve"> a)</w:t>
      </w:r>
      <w:r w:rsidRPr="002C7704">
        <w:rPr>
          <w:rFonts w:asciiTheme="majorBidi" w:hAnsiTheme="majorBidi" w:cstheme="majorBidi"/>
          <w:b/>
          <w:bCs/>
          <w:sz w:val="24"/>
          <w:szCs w:val="24"/>
        </w:rPr>
        <w:t xml:space="preserve"> </w:t>
      </w:r>
      <w:r w:rsidRPr="000B1B3A">
        <w:rPr>
          <w:rFonts w:ascii="Palatino Linotype" w:hAnsi="Palatino Linotype" w:cstheme="majorBidi"/>
          <w:sz w:val="20"/>
          <w:szCs w:val="20"/>
        </w:rPr>
        <w:t xml:space="preserve">Loss tangent versus frequency. The neat polymer has no maximum in the frequency measurements range and it appears at very low frequency. The intensity of tan(δ) decrease and the maximum tan(δ) increase in sample R974, R805, R816 and A200 respectively. </w:t>
      </w:r>
      <w:r w:rsidRPr="000B1B3A">
        <w:rPr>
          <w:rFonts w:ascii="Palatino Linotype" w:hAnsi="Palatino Linotype" w:cstheme="majorBidi"/>
          <w:b/>
          <w:bCs/>
          <w:sz w:val="20"/>
          <w:szCs w:val="20"/>
        </w:rPr>
        <w:t>b)</w:t>
      </w:r>
      <w:r w:rsidRPr="000B1B3A">
        <w:rPr>
          <w:rFonts w:ascii="Palatino Linotype" w:hAnsi="Palatino Linotype" w:cstheme="majorBidi"/>
          <w:sz w:val="20"/>
          <w:szCs w:val="20"/>
        </w:rPr>
        <w:t xml:space="preserve"> van </w:t>
      </w:r>
      <w:proofErr w:type="spellStart"/>
      <w:r w:rsidRPr="000B1B3A">
        <w:rPr>
          <w:rFonts w:ascii="Palatino Linotype" w:hAnsi="Palatino Linotype" w:cstheme="majorBidi"/>
          <w:sz w:val="20"/>
          <w:szCs w:val="20"/>
        </w:rPr>
        <w:t>Gurp</w:t>
      </w:r>
      <w:proofErr w:type="spellEnd"/>
      <w:r w:rsidRPr="000B1B3A">
        <w:rPr>
          <w:rFonts w:ascii="Palatino Linotype" w:hAnsi="Palatino Linotype" w:cstheme="majorBidi"/>
          <w:sz w:val="20"/>
          <w:szCs w:val="20"/>
        </w:rPr>
        <w:t>–</w:t>
      </w:r>
      <w:proofErr w:type="spellStart"/>
      <w:r w:rsidRPr="000B1B3A">
        <w:rPr>
          <w:rFonts w:ascii="Palatino Linotype" w:hAnsi="Palatino Linotype" w:cstheme="majorBidi"/>
          <w:sz w:val="20"/>
          <w:szCs w:val="20"/>
        </w:rPr>
        <w:t>Palmen</w:t>
      </w:r>
      <w:proofErr w:type="spellEnd"/>
      <w:r w:rsidRPr="000B1B3A">
        <w:rPr>
          <w:rFonts w:ascii="Palatino Linotype" w:hAnsi="Palatino Linotype" w:cstheme="majorBidi"/>
          <w:sz w:val="20"/>
          <w:szCs w:val="20"/>
        </w:rPr>
        <w:t xml:space="preserve"> plots for samples containing 5 </w:t>
      </w:r>
      <w:proofErr w:type="spellStart"/>
      <w:r w:rsidRPr="000B1B3A">
        <w:rPr>
          <w:rFonts w:ascii="Palatino Linotype" w:hAnsi="Palatino Linotype" w:cstheme="majorBidi"/>
          <w:sz w:val="20"/>
          <w:szCs w:val="20"/>
        </w:rPr>
        <w:t>vol</w:t>
      </w:r>
      <w:proofErr w:type="spellEnd"/>
      <w:r w:rsidRPr="000B1B3A">
        <w:rPr>
          <w:rFonts w:ascii="Palatino Linotype" w:hAnsi="Palatino Linotype" w:cstheme="majorBidi"/>
          <w:sz w:val="20"/>
          <w:szCs w:val="20"/>
        </w:rPr>
        <w:t xml:space="preserve">% of different nanoparticle. Cole-Cole plot, η" versus η', of the neat polystyrene and samples containing </w:t>
      </w:r>
      <w:r w:rsidRPr="000B1B3A">
        <w:rPr>
          <w:rFonts w:ascii="Palatino Linotype" w:hAnsi="Palatino Linotype" w:cstheme="majorBidi"/>
          <w:b/>
          <w:bCs/>
          <w:sz w:val="20"/>
          <w:szCs w:val="20"/>
        </w:rPr>
        <w:t>c)</w:t>
      </w:r>
      <w:r w:rsidRPr="000B1B3A">
        <w:rPr>
          <w:rFonts w:ascii="Palatino Linotype" w:hAnsi="Palatino Linotype" w:cstheme="majorBidi"/>
          <w:sz w:val="20"/>
          <w:szCs w:val="20"/>
        </w:rPr>
        <w:t xml:space="preserve">1 and </w:t>
      </w:r>
      <w:r w:rsidRPr="000B1B3A">
        <w:rPr>
          <w:rFonts w:ascii="Palatino Linotype" w:hAnsi="Palatino Linotype" w:cstheme="majorBidi"/>
          <w:b/>
          <w:bCs/>
          <w:sz w:val="20"/>
          <w:szCs w:val="20"/>
        </w:rPr>
        <w:t>d)</w:t>
      </w:r>
      <w:r w:rsidRPr="000B1B3A">
        <w:rPr>
          <w:rFonts w:ascii="Palatino Linotype" w:hAnsi="Palatino Linotype" w:cstheme="majorBidi"/>
          <w:sz w:val="20"/>
          <w:szCs w:val="20"/>
        </w:rPr>
        <w:t xml:space="preserve"> 5 </w:t>
      </w:r>
      <w:proofErr w:type="spellStart"/>
      <w:r w:rsidRPr="000B1B3A">
        <w:rPr>
          <w:rFonts w:ascii="Palatino Linotype" w:hAnsi="Palatino Linotype" w:cstheme="majorBidi"/>
          <w:sz w:val="20"/>
          <w:szCs w:val="20"/>
        </w:rPr>
        <w:t>vol</w:t>
      </w:r>
      <w:proofErr w:type="spellEnd"/>
      <w:r w:rsidRPr="000B1B3A">
        <w:rPr>
          <w:rFonts w:ascii="Palatino Linotype" w:hAnsi="Palatino Linotype" w:cstheme="majorBidi"/>
          <w:sz w:val="20"/>
          <w:szCs w:val="20"/>
        </w:rPr>
        <w:t>% NPs.</w:t>
      </w:r>
    </w:p>
    <w:p w:rsidR="002C7704" w:rsidRPr="000B1B3A" w:rsidRDefault="002C7704">
      <w:pPr>
        <w:rPr>
          <w:rFonts w:ascii="Palatino Linotype" w:hAnsi="Palatino Linotype" w:cs="Lotus"/>
          <w:b/>
          <w:bCs/>
          <w:sz w:val="20"/>
          <w:szCs w:val="20"/>
        </w:rPr>
      </w:pPr>
      <w:r w:rsidRPr="000B1B3A">
        <w:rPr>
          <w:rFonts w:ascii="Palatino Linotype" w:hAnsi="Palatino Linotype" w:cs="Lotus"/>
          <w:b/>
          <w:bCs/>
          <w:sz w:val="20"/>
          <w:szCs w:val="20"/>
        </w:rPr>
        <w:br w:type="page"/>
      </w:r>
    </w:p>
    <w:p w:rsidR="003B5C4F" w:rsidRPr="002C7704" w:rsidRDefault="003B5C4F" w:rsidP="002A63F3">
      <w:pPr>
        <w:jc w:val="both"/>
        <w:rPr>
          <w:rFonts w:ascii="Times New Roman" w:hAnsi="Times New Roman" w:cs="Lotus"/>
          <w:b/>
          <w:bCs/>
          <w:sz w:val="24"/>
          <w:szCs w:val="24"/>
        </w:rPr>
      </w:pPr>
      <w:r w:rsidRPr="000B1B3A">
        <w:rPr>
          <w:rFonts w:ascii="Times New Roman" w:hAnsi="Times New Roman" w:cs="B Nazanin"/>
          <w:b/>
          <w:bCs/>
          <w:sz w:val="24"/>
          <w:szCs w:val="24"/>
        </w:rPr>
        <w:lastRenderedPageBreak/>
        <w:t>Table S</w:t>
      </w:r>
      <w:r w:rsidR="002A63F3" w:rsidRPr="000B1B3A">
        <w:rPr>
          <w:rFonts w:ascii="Times New Roman" w:hAnsi="Times New Roman" w:cs="B Nazanin"/>
          <w:b/>
          <w:bCs/>
          <w:sz w:val="24"/>
          <w:szCs w:val="24"/>
        </w:rPr>
        <w:t>1</w:t>
      </w:r>
      <w:r w:rsidRPr="000B1B3A">
        <w:rPr>
          <w:rFonts w:ascii="Times New Roman" w:hAnsi="Times New Roman" w:cs="B Nazanin"/>
          <w:b/>
          <w:bCs/>
          <w:sz w:val="24"/>
          <w:szCs w:val="24"/>
        </w:rPr>
        <w:t>:</w:t>
      </w:r>
      <w:r w:rsidRPr="002C7704">
        <w:rPr>
          <w:rFonts w:ascii="Times New Roman" w:hAnsi="Times New Roman" w:cs="Lotus"/>
          <w:b/>
          <w:bCs/>
          <w:sz w:val="24"/>
          <w:szCs w:val="24"/>
        </w:rPr>
        <w:t xml:space="preserve"> </w:t>
      </w:r>
      <w:r w:rsidRPr="000B1B3A">
        <w:rPr>
          <w:rFonts w:ascii="Palatino Linotype" w:eastAsiaTheme="minorEastAsia" w:hAnsi="Palatino Linotype" w:cstheme="majorBidi"/>
          <w:sz w:val="20"/>
          <w:szCs w:val="20"/>
        </w:rPr>
        <w:t xml:space="preserve">Initial and final point and widths of glass transition temperature obtained </w:t>
      </w:r>
      <w:proofErr w:type="gramStart"/>
      <w:r w:rsidRPr="000B1B3A">
        <w:rPr>
          <w:rFonts w:ascii="Palatino Linotype" w:eastAsiaTheme="minorEastAsia" w:hAnsi="Palatino Linotype" w:cstheme="majorBidi"/>
          <w:sz w:val="20"/>
          <w:szCs w:val="20"/>
        </w:rPr>
        <w:t>by  DSC</w:t>
      </w:r>
      <w:proofErr w:type="gramEnd"/>
      <w:r w:rsidRPr="000B1B3A">
        <w:rPr>
          <w:rFonts w:ascii="Palatino Linotype" w:eastAsiaTheme="minorEastAsia" w:hAnsi="Palatino Linotype" w:cstheme="majorBidi"/>
          <w:sz w:val="20"/>
          <w:szCs w:val="20"/>
        </w:rPr>
        <w:t xml:space="preserve"> for neat Polystyrene and nanocomposites contain A200, R816, R805, R974 nanoparticle</w:t>
      </w:r>
      <w:r w:rsidRPr="000B1B3A">
        <w:rPr>
          <w:rFonts w:ascii="Palatino Linotype" w:hAnsi="Palatino Linotype" w:cstheme="majorBidi"/>
          <w:sz w:val="20"/>
          <w:szCs w:val="20"/>
        </w:rPr>
        <w:t xml:space="preserve">. The onset and end of glass transition increase respectively. These data </w:t>
      </w:r>
      <w:proofErr w:type="gramStart"/>
      <w:r w:rsidRPr="000B1B3A">
        <w:rPr>
          <w:rFonts w:ascii="Palatino Linotype" w:hAnsi="Palatino Linotype" w:cstheme="majorBidi"/>
          <w:sz w:val="20"/>
          <w:szCs w:val="20"/>
        </w:rPr>
        <w:t>is</w:t>
      </w:r>
      <w:proofErr w:type="gramEnd"/>
      <w:r w:rsidRPr="000B1B3A">
        <w:rPr>
          <w:rFonts w:ascii="Palatino Linotype" w:hAnsi="Palatino Linotype" w:cstheme="majorBidi"/>
          <w:sz w:val="20"/>
          <w:szCs w:val="20"/>
        </w:rPr>
        <w:t xml:space="preserve"> extracted from figure 3.</w:t>
      </w:r>
      <w:r w:rsidRPr="002C7704">
        <w:rPr>
          <w:rFonts w:asciiTheme="majorBidi" w:hAnsiTheme="majorBidi" w:cstheme="majorBidi"/>
          <w:b/>
          <w:bCs/>
          <w:sz w:val="24"/>
          <w:szCs w:val="24"/>
        </w:rPr>
        <w:t xml:space="preserve"> </w:t>
      </w:r>
    </w:p>
    <w:tbl>
      <w:tblPr>
        <w:tblW w:w="7982" w:type="dxa"/>
        <w:jc w:val="center"/>
        <w:tblCellMar>
          <w:left w:w="0" w:type="dxa"/>
          <w:right w:w="0" w:type="dxa"/>
        </w:tblCellMar>
        <w:tblLook w:val="04A0" w:firstRow="1" w:lastRow="0" w:firstColumn="1" w:lastColumn="0" w:noHBand="0" w:noVBand="1"/>
      </w:tblPr>
      <w:tblGrid>
        <w:gridCol w:w="2627"/>
        <w:gridCol w:w="972"/>
        <w:gridCol w:w="972"/>
        <w:gridCol w:w="974"/>
        <w:gridCol w:w="1065"/>
        <w:gridCol w:w="1372"/>
      </w:tblGrid>
      <w:tr w:rsidR="003B5C4F" w:rsidRPr="00F07AAA" w:rsidTr="008C3940">
        <w:trPr>
          <w:trHeight w:val="103"/>
          <w:jc w:val="center"/>
        </w:trPr>
        <w:tc>
          <w:tcPr>
            <w:tcW w:w="2627" w:type="dxa"/>
            <w:tcBorders>
              <w:top w:val="single" w:sz="8" w:space="0" w:color="FFFFFF"/>
              <w:left w:val="single" w:sz="8" w:space="0" w:color="FFFFFF"/>
              <w:bottom w:val="single" w:sz="8" w:space="0" w:color="FFFFFF"/>
              <w:right w:val="single" w:sz="8" w:space="0" w:color="FFFFFF"/>
            </w:tcBorders>
            <w:shd w:val="clear" w:color="auto" w:fill="78AADC"/>
            <w:tcMar>
              <w:top w:w="36" w:type="dxa"/>
              <w:left w:w="36" w:type="dxa"/>
              <w:bottom w:w="36" w:type="dxa"/>
              <w:right w:w="36" w:type="dxa"/>
            </w:tcMar>
            <w:vAlign w:val="center"/>
          </w:tcPr>
          <w:p w:rsidR="003B5C4F" w:rsidRPr="002C7704" w:rsidRDefault="003B5C4F" w:rsidP="008C3940">
            <w:pPr>
              <w:autoSpaceDE w:val="0"/>
              <w:autoSpaceDN w:val="0"/>
              <w:adjustRightInd w:val="0"/>
              <w:spacing w:after="0"/>
              <w:jc w:val="center"/>
              <w:rPr>
                <w:rFonts w:ascii="Times New Roman" w:hAnsi="Times New Roman" w:cs="Times New Roman"/>
                <w:color w:val="000000"/>
                <w:sz w:val="24"/>
                <w:szCs w:val="24"/>
              </w:rPr>
            </w:pPr>
            <w:r w:rsidRPr="002C7704">
              <w:rPr>
                <w:rFonts w:ascii="Times New Roman" w:hAnsi="Times New Roman" w:cs="Times New Roman"/>
                <w:color w:val="000000"/>
                <w:sz w:val="24"/>
                <w:szCs w:val="24"/>
              </w:rPr>
              <w:t>Sample</w:t>
            </w:r>
          </w:p>
        </w:tc>
        <w:tc>
          <w:tcPr>
            <w:tcW w:w="972" w:type="dxa"/>
            <w:tcBorders>
              <w:top w:val="single" w:sz="8" w:space="0" w:color="FFFFFF"/>
              <w:left w:val="single" w:sz="8" w:space="0" w:color="FFFFFF"/>
              <w:bottom w:val="single" w:sz="8" w:space="0" w:color="FFFFFF"/>
              <w:right w:val="single" w:sz="8" w:space="0" w:color="FFFFFF"/>
            </w:tcBorders>
            <w:shd w:val="clear" w:color="auto" w:fill="EBF5FF"/>
          </w:tcPr>
          <w:p w:rsidR="003B5C4F" w:rsidRPr="002C7704" w:rsidRDefault="00F82309" w:rsidP="008C3940">
            <w:pPr>
              <w:autoSpaceDE w:val="0"/>
              <w:autoSpaceDN w:val="0"/>
              <w:adjustRightInd w:val="0"/>
              <w:spacing w:after="0"/>
              <w:jc w:val="center"/>
              <w:rPr>
                <w:rFonts w:ascii="Times New Roman" w:hAnsi="Times New Roman" w:cs="Times New Roman"/>
                <w:b/>
                <w:bCs/>
                <w:sz w:val="24"/>
                <w:szCs w:val="24"/>
              </w:rPr>
            </w:pPr>
            <w:r w:rsidRPr="002C7704">
              <w:rPr>
                <w:rFonts w:ascii="Times New Roman" w:hAnsi="Times New Roman" w:cs="Times New Roman"/>
                <w:b/>
                <w:bCs/>
                <w:sz w:val="24"/>
                <w:szCs w:val="24"/>
              </w:rPr>
              <w:t>PS/</w:t>
            </w:r>
            <w:r w:rsidR="003B5C4F" w:rsidRPr="002C7704">
              <w:rPr>
                <w:rFonts w:ascii="Times New Roman" w:hAnsi="Times New Roman" w:cs="Times New Roman"/>
                <w:b/>
                <w:bCs/>
                <w:sz w:val="24"/>
                <w:szCs w:val="24"/>
              </w:rPr>
              <w:t>A200</w:t>
            </w:r>
          </w:p>
        </w:tc>
        <w:tc>
          <w:tcPr>
            <w:tcW w:w="972" w:type="dxa"/>
            <w:tcBorders>
              <w:top w:val="single" w:sz="8" w:space="0" w:color="FFFFFF"/>
              <w:left w:val="single" w:sz="8" w:space="0" w:color="FFFFFF"/>
              <w:bottom w:val="single" w:sz="8" w:space="0" w:color="FFFFFF"/>
              <w:right w:val="single" w:sz="8" w:space="0" w:color="FFFFFF"/>
            </w:tcBorders>
            <w:shd w:val="clear" w:color="auto" w:fill="EBF5FF"/>
          </w:tcPr>
          <w:p w:rsidR="003B5C4F" w:rsidRPr="002C7704" w:rsidRDefault="00F82309" w:rsidP="008C3940">
            <w:pPr>
              <w:autoSpaceDE w:val="0"/>
              <w:autoSpaceDN w:val="0"/>
              <w:adjustRightInd w:val="0"/>
              <w:spacing w:after="0"/>
              <w:jc w:val="center"/>
              <w:rPr>
                <w:rFonts w:ascii="Times New Roman" w:hAnsi="Times New Roman" w:cs="Times New Roman"/>
                <w:b/>
                <w:bCs/>
                <w:sz w:val="24"/>
                <w:szCs w:val="24"/>
              </w:rPr>
            </w:pPr>
            <w:r w:rsidRPr="002C7704">
              <w:rPr>
                <w:rFonts w:ascii="Times New Roman" w:hAnsi="Times New Roman" w:cs="Times New Roman"/>
                <w:b/>
                <w:bCs/>
                <w:sz w:val="24"/>
                <w:szCs w:val="24"/>
              </w:rPr>
              <w:t>PS/</w:t>
            </w:r>
            <w:r w:rsidR="003B5C4F" w:rsidRPr="002C7704">
              <w:rPr>
                <w:rFonts w:ascii="Times New Roman" w:hAnsi="Times New Roman" w:cs="Times New Roman"/>
                <w:b/>
                <w:bCs/>
                <w:sz w:val="24"/>
                <w:szCs w:val="24"/>
              </w:rPr>
              <w:t>R816</w:t>
            </w:r>
          </w:p>
        </w:tc>
        <w:tc>
          <w:tcPr>
            <w:tcW w:w="974" w:type="dxa"/>
            <w:tcBorders>
              <w:top w:val="single" w:sz="8" w:space="0" w:color="FFFFFF"/>
              <w:left w:val="single" w:sz="8" w:space="0" w:color="FFFFFF"/>
              <w:bottom w:val="single" w:sz="8" w:space="0" w:color="FFFFFF"/>
              <w:right w:val="single" w:sz="8" w:space="0" w:color="FFFFFF"/>
            </w:tcBorders>
            <w:shd w:val="clear" w:color="auto" w:fill="EBF5FF"/>
            <w:tcMar>
              <w:top w:w="36" w:type="dxa"/>
              <w:left w:w="36" w:type="dxa"/>
              <w:bottom w:w="36" w:type="dxa"/>
              <w:right w:w="36" w:type="dxa"/>
            </w:tcMar>
          </w:tcPr>
          <w:p w:rsidR="003B5C4F" w:rsidRPr="002C7704" w:rsidRDefault="00F82309" w:rsidP="008C3940">
            <w:pPr>
              <w:autoSpaceDE w:val="0"/>
              <w:autoSpaceDN w:val="0"/>
              <w:adjustRightInd w:val="0"/>
              <w:spacing w:after="0"/>
              <w:jc w:val="center"/>
              <w:rPr>
                <w:rFonts w:ascii="Times New Roman" w:hAnsi="Times New Roman" w:cs="Times New Roman"/>
                <w:b/>
                <w:bCs/>
                <w:color w:val="000000"/>
                <w:sz w:val="24"/>
                <w:szCs w:val="24"/>
                <w:rtl/>
              </w:rPr>
            </w:pPr>
            <w:r w:rsidRPr="002C7704">
              <w:rPr>
                <w:rFonts w:ascii="Times New Roman" w:hAnsi="Times New Roman" w:cs="Times New Roman"/>
                <w:b/>
                <w:bCs/>
                <w:color w:val="000000"/>
                <w:sz w:val="24"/>
                <w:szCs w:val="24"/>
              </w:rPr>
              <w:t>PS/</w:t>
            </w:r>
            <w:r w:rsidR="003B5C4F" w:rsidRPr="002C7704">
              <w:rPr>
                <w:rFonts w:ascii="Times New Roman" w:hAnsi="Times New Roman" w:cs="Times New Roman"/>
                <w:b/>
                <w:bCs/>
                <w:color w:val="000000"/>
                <w:sz w:val="24"/>
                <w:szCs w:val="24"/>
              </w:rPr>
              <w:t>R805</w:t>
            </w:r>
          </w:p>
        </w:tc>
        <w:tc>
          <w:tcPr>
            <w:tcW w:w="1065" w:type="dxa"/>
            <w:tcBorders>
              <w:top w:val="single" w:sz="8" w:space="0" w:color="FFFFFF"/>
              <w:left w:val="single" w:sz="8" w:space="0" w:color="FFFFFF"/>
              <w:bottom w:val="single" w:sz="8" w:space="0" w:color="FFFFFF"/>
              <w:right w:val="single" w:sz="8" w:space="0" w:color="FFFFFF"/>
            </w:tcBorders>
            <w:shd w:val="clear" w:color="auto" w:fill="EBF5FF"/>
          </w:tcPr>
          <w:p w:rsidR="003B5C4F" w:rsidRPr="002C7704" w:rsidRDefault="00F82309" w:rsidP="008C3940">
            <w:pPr>
              <w:autoSpaceDE w:val="0"/>
              <w:autoSpaceDN w:val="0"/>
              <w:adjustRightInd w:val="0"/>
              <w:spacing w:after="0"/>
              <w:jc w:val="center"/>
              <w:rPr>
                <w:rFonts w:ascii="Times New Roman" w:hAnsi="Times New Roman" w:cs="Times New Roman"/>
                <w:b/>
                <w:bCs/>
                <w:color w:val="000000"/>
                <w:sz w:val="24"/>
                <w:szCs w:val="24"/>
                <w:rtl/>
              </w:rPr>
            </w:pPr>
            <w:r w:rsidRPr="002C7704">
              <w:rPr>
                <w:rFonts w:ascii="Times New Roman" w:hAnsi="Times New Roman" w:cs="Times New Roman"/>
                <w:b/>
                <w:bCs/>
                <w:color w:val="000000"/>
                <w:sz w:val="24"/>
                <w:szCs w:val="24"/>
              </w:rPr>
              <w:t>PS/</w:t>
            </w:r>
            <w:r w:rsidR="003B5C4F" w:rsidRPr="002C7704">
              <w:rPr>
                <w:rFonts w:ascii="Times New Roman" w:hAnsi="Times New Roman" w:cs="Times New Roman"/>
                <w:b/>
                <w:bCs/>
                <w:color w:val="000000"/>
                <w:sz w:val="24"/>
                <w:szCs w:val="24"/>
              </w:rPr>
              <w:t>R974</w:t>
            </w:r>
          </w:p>
        </w:tc>
        <w:tc>
          <w:tcPr>
            <w:tcW w:w="1372" w:type="dxa"/>
            <w:tcBorders>
              <w:top w:val="single" w:sz="8" w:space="0" w:color="FFFFFF"/>
              <w:left w:val="single" w:sz="8" w:space="0" w:color="FFFFFF"/>
              <w:bottom w:val="single" w:sz="8" w:space="0" w:color="FFFFFF"/>
              <w:right w:val="single" w:sz="8" w:space="0" w:color="FFFFFF"/>
            </w:tcBorders>
            <w:shd w:val="clear" w:color="auto" w:fill="EBF5FF"/>
          </w:tcPr>
          <w:p w:rsidR="003B5C4F" w:rsidRPr="002C7704" w:rsidRDefault="003B5C4F" w:rsidP="008C3940">
            <w:pPr>
              <w:autoSpaceDE w:val="0"/>
              <w:autoSpaceDN w:val="0"/>
              <w:adjustRightInd w:val="0"/>
              <w:spacing w:after="0"/>
              <w:jc w:val="center"/>
              <w:rPr>
                <w:rFonts w:ascii="Times New Roman" w:hAnsi="Times New Roman" w:cs="Times New Roman"/>
                <w:b/>
                <w:bCs/>
                <w:color w:val="000000"/>
                <w:sz w:val="24"/>
                <w:szCs w:val="24"/>
              </w:rPr>
            </w:pPr>
            <w:r w:rsidRPr="002C7704">
              <w:rPr>
                <w:rFonts w:ascii="Times New Roman" w:hAnsi="Times New Roman" w:cs="Times New Roman"/>
                <w:b/>
                <w:bCs/>
                <w:color w:val="000000"/>
                <w:sz w:val="24"/>
                <w:szCs w:val="24"/>
              </w:rPr>
              <w:t>Polystyrene</w:t>
            </w:r>
          </w:p>
        </w:tc>
      </w:tr>
      <w:tr w:rsidR="003B5C4F" w:rsidRPr="00F07AAA" w:rsidTr="00A65F44">
        <w:trPr>
          <w:trHeight w:val="113"/>
          <w:jc w:val="center"/>
        </w:trPr>
        <w:tc>
          <w:tcPr>
            <w:tcW w:w="2627" w:type="dxa"/>
            <w:tcBorders>
              <w:top w:val="single" w:sz="8" w:space="0" w:color="FFFFFF"/>
              <w:left w:val="single" w:sz="8" w:space="0" w:color="FFFFFF"/>
              <w:bottom w:val="single" w:sz="8" w:space="0" w:color="FFFFFF"/>
              <w:right w:val="single" w:sz="8" w:space="0" w:color="FFFFFF"/>
            </w:tcBorders>
            <w:shd w:val="clear" w:color="auto" w:fill="78AADC"/>
            <w:tcMar>
              <w:top w:w="36" w:type="dxa"/>
              <w:left w:w="36" w:type="dxa"/>
              <w:bottom w:w="36" w:type="dxa"/>
              <w:right w:w="36" w:type="dxa"/>
            </w:tcMar>
          </w:tcPr>
          <w:p w:rsidR="003B5C4F" w:rsidRPr="002C7704" w:rsidRDefault="003B5C4F" w:rsidP="008C3940">
            <w:pPr>
              <w:autoSpaceDE w:val="0"/>
              <w:autoSpaceDN w:val="0"/>
              <w:adjustRightInd w:val="0"/>
              <w:spacing w:after="0"/>
              <w:jc w:val="center"/>
              <w:rPr>
                <w:rFonts w:ascii="Times New Roman" w:hAnsi="Times New Roman" w:cs="Times New Roman"/>
                <w:b/>
                <w:bCs/>
                <w:color w:val="000000"/>
                <w:sz w:val="24"/>
                <w:szCs w:val="24"/>
                <w:rtl/>
              </w:rPr>
            </w:pPr>
            <w:proofErr w:type="spellStart"/>
            <w:r w:rsidRPr="002C7704">
              <w:rPr>
                <w:rFonts w:ascii="Times New Roman" w:hAnsi="Times New Roman" w:cs="Times New Roman"/>
                <w:b/>
                <w:bCs/>
                <w:sz w:val="24"/>
                <w:szCs w:val="24"/>
              </w:rPr>
              <w:t>T</w:t>
            </w:r>
            <w:r w:rsidRPr="002C7704">
              <w:rPr>
                <w:rFonts w:ascii="Times New Roman" w:hAnsi="Times New Roman" w:cs="Times New Roman"/>
                <w:b/>
                <w:bCs/>
                <w:sz w:val="24"/>
                <w:szCs w:val="24"/>
                <w:vertAlign w:val="subscript"/>
              </w:rPr>
              <w:t>gi</w:t>
            </w:r>
            <w:proofErr w:type="spellEnd"/>
            <w:r w:rsidRPr="002C7704">
              <w:rPr>
                <w:rFonts w:ascii="Times New Roman" w:hAnsi="Times New Roman" w:cs="Times New Roman"/>
                <w:b/>
                <w:bCs/>
                <w:sz w:val="24"/>
                <w:szCs w:val="24"/>
                <w:vertAlign w:val="subscript"/>
              </w:rPr>
              <w:t xml:space="preserve"> </w:t>
            </w:r>
            <w:r w:rsidRPr="002C7704">
              <w:rPr>
                <w:rFonts w:ascii="Times New Roman" w:hAnsi="Times New Roman" w:cs="Times New Roman"/>
                <w:b/>
                <w:bCs/>
                <w:sz w:val="24"/>
                <w:szCs w:val="24"/>
              </w:rPr>
              <w:t>(</w:t>
            </w:r>
            <w:r w:rsidRPr="002C7704">
              <w:rPr>
                <w:rFonts w:ascii="Times New Roman" w:hAnsi="Times New Roman" w:cs="Times New Roman"/>
                <w:b/>
                <w:bCs/>
                <w:color w:val="000000"/>
                <w:sz w:val="24"/>
                <w:szCs w:val="24"/>
              </w:rPr>
              <w:t>˚C)</w:t>
            </w:r>
          </w:p>
        </w:tc>
        <w:tc>
          <w:tcPr>
            <w:tcW w:w="972"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Pr>
          <w:p w:rsidR="003B5C4F" w:rsidRPr="002C7704" w:rsidRDefault="003B5C4F" w:rsidP="008C3940">
            <w:pPr>
              <w:autoSpaceDE w:val="0"/>
              <w:autoSpaceDN w:val="0"/>
              <w:adjustRightInd w:val="0"/>
              <w:jc w:val="center"/>
              <w:rPr>
                <w:rFonts w:ascii="Times New Roman" w:hAnsi="Times New Roman" w:cs="Times New Roman"/>
                <w:sz w:val="24"/>
                <w:szCs w:val="24"/>
              </w:rPr>
            </w:pPr>
            <w:r w:rsidRPr="002C7704">
              <w:rPr>
                <w:rFonts w:ascii="Times New Roman" w:hAnsi="Times New Roman" w:cs="Times New Roman"/>
                <w:sz w:val="24"/>
                <w:szCs w:val="24"/>
              </w:rPr>
              <w:t>84</w:t>
            </w:r>
          </w:p>
        </w:tc>
        <w:tc>
          <w:tcPr>
            <w:tcW w:w="972"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Pr>
          <w:p w:rsidR="003B5C4F" w:rsidRPr="002C7704" w:rsidRDefault="003B5C4F" w:rsidP="008C3940">
            <w:pPr>
              <w:autoSpaceDE w:val="0"/>
              <w:autoSpaceDN w:val="0"/>
              <w:adjustRightInd w:val="0"/>
              <w:jc w:val="center"/>
              <w:rPr>
                <w:rFonts w:ascii="Times New Roman" w:hAnsi="Times New Roman" w:cs="Times New Roman"/>
                <w:sz w:val="24"/>
                <w:szCs w:val="24"/>
              </w:rPr>
            </w:pPr>
            <w:r w:rsidRPr="002C7704">
              <w:rPr>
                <w:rFonts w:ascii="Times New Roman" w:hAnsi="Times New Roman" w:cs="Times New Roman"/>
                <w:sz w:val="24"/>
                <w:szCs w:val="24"/>
              </w:rPr>
              <w:t>81</w:t>
            </w:r>
          </w:p>
        </w:tc>
        <w:tc>
          <w:tcPr>
            <w:tcW w:w="974"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Mar>
              <w:top w:w="36" w:type="dxa"/>
              <w:left w:w="36" w:type="dxa"/>
              <w:bottom w:w="36" w:type="dxa"/>
              <w:right w:w="36" w:type="dxa"/>
            </w:tcMar>
          </w:tcPr>
          <w:p w:rsidR="003B5C4F" w:rsidRPr="002C7704" w:rsidRDefault="003B5C4F" w:rsidP="008C3940">
            <w:pPr>
              <w:autoSpaceDE w:val="0"/>
              <w:autoSpaceDN w:val="0"/>
              <w:adjustRightInd w:val="0"/>
              <w:jc w:val="center"/>
              <w:rPr>
                <w:rFonts w:ascii="Times New Roman" w:hAnsi="Times New Roman" w:cs="Times New Roman"/>
                <w:sz w:val="24"/>
                <w:szCs w:val="24"/>
              </w:rPr>
            </w:pPr>
            <w:r w:rsidRPr="002C7704">
              <w:rPr>
                <w:rFonts w:ascii="Times New Roman" w:hAnsi="Times New Roman" w:cs="Times New Roman"/>
                <w:sz w:val="24"/>
                <w:szCs w:val="24"/>
              </w:rPr>
              <w:t>78</w:t>
            </w:r>
          </w:p>
        </w:tc>
        <w:tc>
          <w:tcPr>
            <w:tcW w:w="1065"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Pr>
          <w:p w:rsidR="003B5C4F" w:rsidRPr="002C7704" w:rsidRDefault="003B5C4F" w:rsidP="008C3940">
            <w:pPr>
              <w:autoSpaceDE w:val="0"/>
              <w:autoSpaceDN w:val="0"/>
              <w:adjustRightInd w:val="0"/>
              <w:spacing w:after="0"/>
              <w:jc w:val="center"/>
              <w:rPr>
                <w:rFonts w:ascii="Times New Roman" w:hAnsi="Times New Roman" w:cs="Times New Roman"/>
                <w:color w:val="000000"/>
                <w:sz w:val="24"/>
                <w:szCs w:val="24"/>
              </w:rPr>
            </w:pPr>
            <w:r w:rsidRPr="002C7704">
              <w:rPr>
                <w:rFonts w:ascii="Times New Roman" w:hAnsi="Times New Roman" w:cs="Times New Roman"/>
                <w:color w:val="000000"/>
                <w:sz w:val="24"/>
                <w:szCs w:val="24"/>
              </w:rPr>
              <w:t>75</w:t>
            </w:r>
          </w:p>
        </w:tc>
        <w:tc>
          <w:tcPr>
            <w:tcW w:w="1372"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Pr>
          <w:p w:rsidR="003B5C4F" w:rsidRPr="002C7704" w:rsidRDefault="003B5C4F" w:rsidP="008C3940">
            <w:pPr>
              <w:autoSpaceDE w:val="0"/>
              <w:autoSpaceDN w:val="0"/>
              <w:adjustRightInd w:val="0"/>
              <w:spacing w:after="0"/>
              <w:jc w:val="center"/>
              <w:rPr>
                <w:rFonts w:ascii="Times New Roman" w:hAnsi="Times New Roman" w:cs="Times New Roman"/>
                <w:color w:val="000000"/>
                <w:sz w:val="24"/>
                <w:szCs w:val="24"/>
              </w:rPr>
            </w:pPr>
            <w:r w:rsidRPr="002C7704">
              <w:rPr>
                <w:rFonts w:ascii="Times New Roman" w:hAnsi="Times New Roman" w:cs="Times New Roman"/>
                <w:color w:val="000000"/>
                <w:sz w:val="24"/>
                <w:szCs w:val="24"/>
              </w:rPr>
              <w:t>75</w:t>
            </w:r>
          </w:p>
        </w:tc>
      </w:tr>
      <w:tr w:rsidR="003B5C4F" w:rsidRPr="00F07AAA" w:rsidTr="00A65F44">
        <w:trPr>
          <w:trHeight w:val="75"/>
          <w:jc w:val="center"/>
        </w:trPr>
        <w:tc>
          <w:tcPr>
            <w:tcW w:w="2627" w:type="dxa"/>
            <w:tcBorders>
              <w:top w:val="single" w:sz="8" w:space="0" w:color="FFFFFF"/>
              <w:left w:val="single" w:sz="8" w:space="0" w:color="FFFFFF"/>
              <w:bottom w:val="single" w:sz="8" w:space="0" w:color="FFFFFF"/>
              <w:right w:val="single" w:sz="8" w:space="0" w:color="FFFFFF"/>
            </w:tcBorders>
            <w:shd w:val="clear" w:color="auto" w:fill="78AADC"/>
            <w:tcMar>
              <w:top w:w="36" w:type="dxa"/>
              <w:left w:w="36" w:type="dxa"/>
              <w:bottom w:w="36" w:type="dxa"/>
              <w:right w:w="36" w:type="dxa"/>
            </w:tcMar>
          </w:tcPr>
          <w:p w:rsidR="003B5C4F" w:rsidRPr="002C7704" w:rsidRDefault="003B5C4F" w:rsidP="008C3940">
            <w:pPr>
              <w:autoSpaceDE w:val="0"/>
              <w:autoSpaceDN w:val="0"/>
              <w:adjustRightInd w:val="0"/>
              <w:spacing w:after="0"/>
              <w:jc w:val="center"/>
              <w:rPr>
                <w:rFonts w:ascii="Times New Roman" w:hAnsi="Times New Roman" w:cs="Times New Roman"/>
                <w:b/>
                <w:bCs/>
                <w:color w:val="000000"/>
                <w:sz w:val="24"/>
                <w:szCs w:val="24"/>
                <w:rtl/>
              </w:rPr>
            </w:pPr>
            <w:proofErr w:type="spellStart"/>
            <w:r w:rsidRPr="002C7704">
              <w:rPr>
                <w:rFonts w:ascii="Times New Roman" w:hAnsi="Times New Roman" w:cs="Times New Roman"/>
                <w:b/>
                <w:bCs/>
                <w:sz w:val="24"/>
                <w:szCs w:val="24"/>
              </w:rPr>
              <w:t>T</w:t>
            </w:r>
            <w:r w:rsidRPr="002C7704">
              <w:rPr>
                <w:rFonts w:ascii="Times New Roman" w:hAnsi="Times New Roman" w:cs="Times New Roman"/>
                <w:b/>
                <w:bCs/>
                <w:sz w:val="24"/>
                <w:szCs w:val="24"/>
                <w:vertAlign w:val="subscript"/>
              </w:rPr>
              <w:t>gf</w:t>
            </w:r>
            <w:proofErr w:type="spellEnd"/>
            <w:r w:rsidRPr="002C7704">
              <w:rPr>
                <w:rFonts w:ascii="Times New Roman" w:hAnsi="Times New Roman" w:cs="Times New Roman"/>
                <w:b/>
                <w:bCs/>
                <w:sz w:val="24"/>
                <w:szCs w:val="24"/>
                <w:vertAlign w:val="subscript"/>
              </w:rPr>
              <w:t xml:space="preserve"> </w:t>
            </w:r>
            <w:r w:rsidRPr="002C7704">
              <w:rPr>
                <w:rFonts w:ascii="Times New Roman" w:hAnsi="Times New Roman" w:cs="Times New Roman"/>
                <w:b/>
                <w:bCs/>
                <w:sz w:val="24"/>
                <w:szCs w:val="24"/>
              </w:rPr>
              <w:t>(</w:t>
            </w:r>
            <w:r w:rsidRPr="002C7704">
              <w:rPr>
                <w:rFonts w:ascii="Times New Roman" w:hAnsi="Times New Roman" w:cs="Times New Roman"/>
                <w:b/>
                <w:bCs/>
                <w:color w:val="000000"/>
                <w:sz w:val="24"/>
                <w:szCs w:val="24"/>
              </w:rPr>
              <w:t>˚C)</w:t>
            </w:r>
          </w:p>
        </w:tc>
        <w:tc>
          <w:tcPr>
            <w:tcW w:w="972"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Pr>
          <w:p w:rsidR="003B5C4F" w:rsidRPr="002C7704" w:rsidRDefault="003B5C4F" w:rsidP="008C3940">
            <w:pPr>
              <w:autoSpaceDE w:val="0"/>
              <w:autoSpaceDN w:val="0"/>
              <w:adjustRightInd w:val="0"/>
              <w:jc w:val="center"/>
              <w:rPr>
                <w:rFonts w:ascii="Times New Roman" w:hAnsi="Times New Roman" w:cs="Times New Roman"/>
                <w:sz w:val="24"/>
                <w:szCs w:val="24"/>
              </w:rPr>
            </w:pPr>
            <w:r w:rsidRPr="002C7704">
              <w:rPr>
                <w:rFonts w:ascii="Times New Roman" w:hAnsi="Times New Roman" w:cs="Times New Roman"/>
                <w:sz w:val="24"/>
                <w:szCs w:val="24"/>
              </w:rPr>
              <w:t>119</w:t>
            </w:r>
          </w:p>
        </w:tc>
        <w:tc>
          <w:tcPr>
            <w:tcW w:w="972"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Pr>
          <w:p w:rsidR="003B5C4F" w:rsidRPr="002C7704" w:rsidRDefault="003B5C4F" w:rsidP="008C3940">
            <w:pPr>
              <w:autoSpaceDE w:val="0"/>
              <w:autoSpaceDN w:val="0"/>
              <w:adjustRightInd w:val="0"/>
              <w:jc w:val="center"/>
              <w:rPr>
                <w:rFonts w:ascii="Times New Roman" w:hAnsi="Times New Roman" w:cs="Times New Roman"/>
                <w:sz w:val="24"/>
                <w:szCs w:val="24"/>
              </w:rPr>
            </w:pPr>
            <w:r w:rsidRPr="002C7704">
              <w:rPr>
                <w:rFonts w:ascii="Times New Roman" w:hAnsi="Times New Roman" w:cs="Times New Roman"/>
                <w:sz w:val="24"/>
                <w:szCs w:val="24"/>
              </w:rPr>
              <w:t>117</w:t>
            </w:r>
          </w:p>
        </w:tc>
        <w:tc>
          <w:tcPr>
            <w:tcW w:w="974"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Mar>
              <w:top w:w="36" w:type="dxa"/>
              <w:left w:w="36" w:type="dxa"/>
              <w:bottom w:w="36" w:type="dxa"/>
              <w:right w:w="36" w:type="dxa"/>
            </w:tcMar>
          </w:tcPr>
          <w:p w:rsidR="003B5C4F" w:rsidRPr="002C7704" w:rsidRDefault="003B5C4F" w:rsidP="008C3940">
            <w:pPr>
              <w:autoSpaceDE w:val="0"/>
              <w:autoSpaceDN w:val="0"/>
              <w:adjustRightInd w:val="0"/>
              <w:jc w:val="center"/>
              <w:rPr>
                <w:rFonts w:ascii="Times New Roman" w:hAnsi="Times New Roman" w:cs="Times New Roman"/>
                <w:sz w:val="24"/>
                <w:szCs w:val="24"/>
              </w:rPr>
            </w:pPr>
            <w:r w:rsidRPr="002C7704">
              <w:rPr>
                <w:rFonts w:ascii="Times New Roman" w:hAnsi="Times New Roman" w:cs="Times New Roman"/>
                <w:sz w:val="24"/>
                <w:szCs w:val="24"/>
              </w:rPr>
              <w:t>111</w:t>
            </w:r>
          </w:p>
        </w:tc>
        <w:tc>
          <w:tcPr>
            <w:tcW w:w="1065"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Pr>
          <w:p w:rsidR="003B5C4F" w:rsidRPr="002C7704" w:rsidRDefault="003B5C4F" w:rsidP="008C3940">
            <w:pPr>
              <w:autoSpaceDE w:val="0"/>
              <w:autoSpaceDN w:val="0"/>
              <w:adjustRightInd w:val="0"/>
              <w:spacing w:after="0"/>
              <w:jc w:val="center"/>
              <w:rPr>
                <w:rFonts w:ascii="Times New Roman" w:hAnsi="Times New Roman" w:cs="Times New Roman"/>
                <w:color w:val="000000"/>
                <w:sz w:val="24"/>
                <w:szCs w:val="24"/>
              </w:rPr>
            </w:pPr>
            <w:r w:rsidRPr="002C7704">
              <w:rPr>
                <w:rFonts w:ascii="Times New Roman" w:hAnsi="Times New Roman" w:cs="Times New Roman"/>
                <w:color w:val="000000"/>
                <w:sz w:val="24"/>
                <w:szCs w:val="24"/>
              </w:rPr>
              <w:t>106</w:t>
            </w:r>
          </w:p>
        </w:tc>
        <w:tc>
          <w:tcPr>
            <w:tcW w:w="1372"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Pr>
          <w:p w:rsidR="003B5C4F" w:rsidRPr="002C7704" w:rsidRDefault="003B5C4F" w:rsidP="008C3940">
            <w:pPr>
              <w:autoSpaceDE w:val="0"/>
              <w:autoSpaceDN w:val="0"/>
              <w:adjustRightInd w:val="0"/>
              <w:spacing w:after="0"/>
              <w:jc w:val="center"/>
              <w:rPr>
                <w:rFonts w:ascii="Times New Roman" w:hAnsi="Times New Roman" w:cs="Times New Roman"/>
                <w:color w:val="000000"/>
                <w:sz w:val="24"/>
                <w:szCs w:val="24"/>
              </w:rPr>
            </w:pPr>
            <w:r w:rsidRPr="002C7704">
              <w:rPr>
                <w:rFonts w:ascii="Times New Roman" w:hAnsi="Times New Roman" w:cs="Times New Roman"/>
                <w:color w:val="000000"/>
                <w:sz w:val="24"/>
                <w:szCs w:val="24"/>
              </w:rPr>
              <w:t>105</w:t>
            </w:r>
          </w:p>
        </w:tc>
      </w:tr>
      <w:tr w:rsidR="003B5C4F" w:rsidRPr="00F07AAA" w:rsidTr="00A65F44">
        <w:trPr>
          <w:trHeight w:val="75"/>
          <w:jc w:val="center"/>
        </w:trPr>
        <w:tc>
          <w:tcPr>
            <w:tcW w:w="2627" w:type="dxa"/>
            <w:tcBorders>
              <w:top w:val="single" w:sz="8" w:space="0" w:color="FFFFFF"/>
              <w:left w:val="single" w:sz="8" w:space="0" w:color="FFFFFF"/>
              <w:bottom w:val="single" w:sz="8" w:space="0" w:color="FFFFFF"/>
              <w:right w:val="single" w:sz="8" w:space="0" w:color="FFFFFF"/>
            </w:tcBorders>
            <w:shd w:val="clear" w:color="auto" w:fill="78AADC"/>
            <w:tcMar>
              <w:top w:w="36" w:type="dxa"/>
              <w:left w:w="36" w:type="dxa"/>
              <w:bottom w:w="36" w:type="dxa"/>
              <w:right w:w="36" w:type="dxa"/>
            </w:tcMar>
          </w:tcPr>
          <w:p w:rsidR="003B5C4F" w:rsidRPr="002C7704" w:rsidRDefault="00DD6261" w:rsidP="008C3940">
            <w:pPr>
              <w:autoSpaceDE w:val="0"/>
              <w:autoSpaceDN w:val="0"/>
              <w:adjustRightInd w:val="0"/>
              <w:spacing w:after="0"/>
              <w:jc w:val="center"/>
              <w:rPr>
                <w:rFonts w:ascii="Times New Roman" w:hAnsi="Times New Roman" w:cs="Times New Roman"/>
                <w:b/>
                <w:bCs/>
                <w:sz w:val="24"/>
                <w:szCs w:val="24"/>
              </w:rPr>
            </w:pPr>
            <w:r>
              <w:rPr>
                <w:rFonts w:ascii="Times New Roman" w:hAnsi="Times New Roman" w:cs="Times New Roman"/>
                <w:b/>
                <w:bCs/>
                <w:sz w:val="24"/>
                <w:szCs w:val="24"/>
              </w:rPr>
              <w:t>T</w:t>
            </w:r>
            <w:r w:rsidR="003B5C4F" w:rsidRPr="002C7704">
              <w:rPr>
                <w:rFonts w:ascii="Times New Roman" w:hAnsi="Times New Roman" w:cs="Times New Roman"/>
                <w:b/>
                <w:bCs/>
                <w:sz w:val="24"/>
                <w:szCs w:val="24"/>
              </w:rPr>
              <w:t>ransition</w:t>
            </w:r>
            <w:r>
              <w:rPr>
                <w:rFonts w:ascii="Times New Roman" w:hAnsi="Times New Roman" w:cs="Times New Roman"/>
                <w:b/>
                <w:bCs/>
                <w:sz w:val="24"/>
                <w:szCs w:val="24"/>
              </w:rPr>
              <w:t xml:space="preserve"> width</w:t>
            </w:r>
            <w:r w:rsidR="003B5C4F" w:rsidRPr="002C7704">
              <w:rPr>
                <w:rFonts w:ascii="Times New Roman" w:hAnsi="Times New Roman" w:cs="Times New Roman"/>
                <w:b/>
                <w:bCs/>
                <w:sz w:val="24"/>
                <w:szCs w:val="24"/>
              </w:rPr>
              <w:t xml:space="preserve"> (</w:t>
            </w:r>
            <w:r w:rsidR="003B5C4F" w:rsidRPr="002C7704">
              <w:rPr>
                <w:rFonts w:ascii="Times New Roman" w:hAnsi="Times New Roman" w:cs="Times New Roman"/>
                <w:b/>
                <w:bCs/>
                <w:color w:val="000000"/>
                <w:sz w:val="24"/>
                <w:szCs w:val="24"/>
              </w:rPr>
              <w:t>˚C)</w:t>
            </w:r>
            <w:r w:rsidR="003B5C4F" w:rsidRPr="002C7704">
              <w:rPr>
                <w:rFonts w:ascii="Times New Roman" w:hAnsi="Times New Roman" w:cs="Times New Roman"/>
                <w:b/>
                <w:bCs/>
                <w:sz w:val="24"/>
                <w:szCs w:val="24"/>
              </w:rPr>
              <w:t xml:space="preserve"> </w:t>
            </w:r>
          </w:p>
        </w:tc>
        <w:tc>
          <w:tcPr>
            <w:tcW w:w="972"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Pr>
          <w:p w:rsidR="003B5C4F" w:rsidRPr="002C7704" w:rsidRDefault="003B5C4F" w:rsidP="008C3940">
            <w:pPr>
              <w:autoSpaceDE w:val="0"/>
              <w:autoSpaceDN w:val="0"/>
              <w:adjustRightInd w:val="0"/>
              <w:jc w:val="center"/>
              <w:rPr>
                <w:rFonts w:ascii="Times New Roman" w:hAnsi="Times New Roman" w:cs="Times New Roman"/>
                <w:sz w:val="24"/>
                <w:szCs w:val="24"/>
              </w:rPr>
            </w:pPr>
            <w:r w:rsidRPr="002C7704">
              <w:rPr>
                <w:rFonts w:ascii="Times New Roman" w:hAnsi="Times New Roman" w:cs="Times New Roman"/>
                <w:sz w:val="24"/>
                <w:szCs w:val="24"/>
              </w:rPr>
              <w:t>35</w:t>
            </w:r>
          </w:p>
        </w:tc>
        <w:tc>
          <w:tcPr>
            <w:tcW w:w="972"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Pr>
          <w:p w:rsidR="003B5C4F" w:rsidRPr="002C7704" w:rsidRDefault="003B5C4F" w:rsidP="008C3940">
            <w:pPr>
              <w:autoSpaceDE w:val="0"/>
              <w:autoSpaceDN w:val="0"/>
              <w:adjustRightInd w:val="0"/>
              <w:jc w:val="center"/>
              <w:rPr>
                <w:rFonts w:ascii="Times New Roman" w:hAnsi="Times New Roman" w:cs="Times New Roman"/>
                <w:sz w:val="24"/>
                <w:szCs w:val="24"/>
              </w:rPr>
            </w:pPr>
            <w:r w:rsidRPr="002C7704">
              <w:rPr>
                <w:rFonts w:ascii="Times New Roman" w:hAnsi="Times New Roman" w:cs="Times New Roman"/>
                <w:sz w:val="24"/>
                <w:szCs w:val="24"/>
              </w:rPr>
              <w:t>36</w:t>
            </w:r>
          </w:p>
        </w:tc>
        <w:tc>
          <w:tcPr>
            <w:tcW w:w="974"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Mar>
              <w:top w:w="36" w:type="dxa"/>
              <w:left w:w="36" w:type="dxa"/>
              <w:bottom w:w="36" w:type="dxa"/>
              <w:right w:w="36" w:type="dxa"/>
            </w:tcMar>
          </w:tcPr>
          <w:p w:rsidR="003B5C4F" w:rsidRPr="002C7704" w:rsidRDefault="003B5C4F" w:rsidP="008C3940">
            <w:pPr>
              <w:autoSpaceDE w:val="0"/>
              <w:autoSpaceDN w:val="0"/>
              <w:adjustRightInd w:val="0"/>
              <w:jc w:val="center"/>
              <w:rPr>
                <w:rFonts w:ascii="Times New Roman" w:hAnsi="Times New Roman" w:cs="Times New Roman"/>
                <w:sz w:val="24"/>
                <w:szCs w:val="24"/>
              </w:rPr>
            </w:pPr>
            <w:r w:rsidRPr="002C7704">
              <w:rPr>
                <w:rFonts w:ascii="Times New Roman" w:hAnsi="Times New Roman" w:cs="Times New Roman"/>
                <w:sz w:val="24"/>
                <w:szCs w:val="24"/>
              </w:rPr>
              <w:t>33</w:t>
            </w:r>
          </w:p>
        </w:tc>
        <w:tc>
          <w:tcPr>
            <w:tcW w:w="1065"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Pr>
          <w:p w:rsidR="003B5C4F" w:rsidRPr="002C7704" w:rsidRDefault="003B5C4F" w:rsidP="008C3940">
            <w:pPr>
              <w:autoSpaceDE w:val="0"/>
              <w:autoSpaceDN w:val="0"/>
              <w:adjustRightInd w:val="0"/>
              <w:spacing w:after="0"/>
              <w:jc w:val="center"/>
              <w:rPr>
                <w:rFonts w:ascii="Times New Roman" w:hAnsi="Times New Roman" w:cs="Times New Roman"/>
                <w:color w:val="000000"/>
                <w:sz w:val="24"/>
                <w:szCs w:val="24"/>
              </w:rPr>
            </w:pPr>
            <w:r w:rsidRPr="002C7704">
              <w:rPr>
                <w:rFonts w:ascii="Times New Roman" w:hAnsi="Times New Roman" w:cs="Times New Roman"/>
                <w:color w:val="000000"/>
                <w:sz w:val="24"/>
                <w:szCs w:val="24"/>
              </w:rPr>
              <w:t>31</w:t>
            </w:r>
          </w:p>
        </w:tc>
        <w:tc>
          <w:tcPr>
            <w:tcW w:w="1372" w:type="dxa"/>
            <w:tcBorders>
              <w:top w:val="single" w:sz="8" w:space="0" w:color="FFFFFF"/>
              <w:left w:val="single" w:sz="8" w:space="0" w:color="FFFFFF"/>
              <w:bottom w:val="single" w:sz="8" w:space="0" w:color="FFFFFF"/>
              <w:right w:val="single" w:sz="8" w:space="0" w:color="FFFFFF"/>
            </w:tcBorders>
            <w:shd w:val="clear" w:color="auto" w:fill="BDD6EE" w:themeFill="accent1" w:themeFillTint="66"/>
          </w:tcPr>
          <w:p w:rsidR="003B5C4F" w:rsidRPr="002C7704" w:rsidRDefault="003B5C4F" w:rsidP="008C3940">
            <w:pPr>
              <w:autoSpaceDE w:val="0"/>
              <w:autoSpaceDN w:val="0"/>
              <w:adjustRightInd w:val="0"/>
              <w:spacing w:after="0"/>
              <w:jc w:val="center"/>
              <w:rPr>
                <w:rFonts w:ascii="Times New Roman" w:hAnsi="Times New Roman" w:cs="Times New Roman"/>
                <w:color w:val="000000"/>
                <w:sz w:val="24"/>
                <w:szCs w:val="24"/>
              </w:rPr>
            </w:pPr>
            <w:r w:rsidRPr="002C7704">
              <w:rPr>
                <w:rFonts w:ascii="Times New Roman" w:hAnsi="Times New Roman" w:cs="Times New Roman"/>
                <w:color w:val="000000"/>
                <w:sz w:val="24"/>
                <w:szCs w:val="24"/>
              </w:rPr>
              <w:t>30</w:t>
            </w:r>
          </w:p>
        </w:tc>
      </w:tr>
    </w:tbl>
    <w:p w:rsidR="003B5C4F" w:rsidRPr="00F07AAA" w:rsidRDefault="003B5C4F" w:rsidP="003B5C4F">
      <w:pPr>
        <w:autoSpaceDE w:val="0"/>
        <w:autoSpaceDN w:val="0"/>
        <w:adjustRightInd w:val="0"/>
        <w:spacing w:after="0"/>
        <w:jc w:val="center"/>
        <w:rPr>
          <w:rFonts w:cstheme="majorBidi"/>
          <w:b/>
          <w:bCs/>
          <w:color w:val="000000"/>
          <w:sz w:val="18"/>
          <w:szCs w:val="18"/>
        </w:rPr>
      </w:pPr>
    </w:p>
    <w:p w:rsidR="00791370" w:rsidRDefault="00791370" w:rsidP="00791370">
      <w:pPr>
        <w:autoSpaceDE w:val="0"/>
        <w:autoSpaceDN w:val="0"/>
        <w:adjustRightInd w:val="0"/>
        <w:spacing w:after="0" w:line="240" w:lineRule="auto"/>
        <w:jc w:val="center"/>
        <w:rPr>
          <w:rFonts w:asciiTheme="majorBidi" w:hAnsiTheme="majorBidi" w:cstheme="majorBidi"/>
          <w:sz w:val="20"/>
          <w:szCs w:val="20"/>
        </w:rPr>
      </w:pPr>
    </w:p>
    <w:p w:rsidR="00791370" w:rsidRDefault="00791370" w:rsidP="00791370">
      <w:pPr>
        <w:autoSpaceDE w:val="0"/>
        <w:autoSpaceDN w:val="0"/>
        <w:adjustRightInd w:val="0"/>
        <w:spacing w:after="0" w:line="240" w:lineRule="auto"/>
        <w:jc w:val="center"/>
        <w:rPr>
          <w:rFonts w:ascii="Times New Roman" w:hAnsi="Times New Roman" w:cs="Times New Roman"/>
          <w:sz w:val="18"/>
          <w:szCs w:val="18"/>
        </w:rPr>
      </w:pPr>
    </w:p>
    <w:p w:rsidR="00791370" w:rsidRPr="000B1B3A" w:rsidRDefault="002A63F3" w:rsidP="00791370">
      <w:pPr>
        <w:jc w:val="both"/>
        <w:rPr>
          <w:rFonts w:ascii="Palatino Linotype" w:hAnsi="Palatino Linotype" w:cs="Lotus"/>
          <w:sz w:val="20"/>
          <w:szCs w:val="20"/>
        </w:rPr>
      </w:pPr>
      <w:r w:rsidRPr="000B1B3A">
        <w:rPr>
          <w:rFonts w:ascii="Palatino Linotype" w:hAnsi="Palatino Linotype" w:cs="Lotus"/>
          <w:b/>
          <w:bCs/>
          <w:sz w:val="24"/>
          <w:szCs w:val="24"/>
        </w:rPr>
        <w:t>Table S2</w:t>
      </w:r>
      <w:r w:rsidR="00791370" w:rsidRPr="000B1B3A">
        <w:rPr>
          <w:rFonts w:ascii="Palatino Linotype" w:hAnsi="Palatino Linotype" w:cs="Lotus"/>
          <w:b/>
          <w:bCs/>
          <w:sz w:val="20"/>
          <w:szCs w:val="20"/>
        </w:rPr>
        <w:t xml:space="preserve">: </w:t>
      </w:r>
      <w:r w:rsidR="00791370" w:rsidRPr="000B1B3A">
        <w:rPr>
          <w:rFonts w:ascii="Palatino Linotype" w:hAnsi="Palatino Linotype" w:cstheme="majorBidi"/>
          <w:sz w:val="20"/>
          <w:szCs w:val="20"/>
        </w:rPr>
        <w:t xml:space="preserve">The [η] and </w:t>
      </w:r>
      <w:proofErr w:type="spellStart"/>
      <w:r w:rsidR="00791370" w:rsidRPr="000B1B3A">
        <w:rPr>
          <w:rFonts w:ascii="Palatino Linotype" w:hAnsi="Palatino Linotype" w:cstheme="majorBidi"/>
          <w:sz w:val="20"/>
          <w:szCs w:val="20"/>
        </w:rPr>
        <w:t>Φ</w:t>
      </w:r>
      <w:r w:rsidR="00791370" w:rsidRPr="000B1B3A">
        <w:rPr>
          <w:rFonts w:ascii="Palatino Linotype" w:hAnsi="Palatino Linotype" w:cstheme="majorBidi"/>
          <w:sz w:val="20"/>
          <w:szCs w:val="20"/>
          <w:vertAlign w:val="subscript"/>
        </w:rPr>
        <w:t>m</w:t>
      </w:r>
      <w:proofErr w:type="spellEnd"/>
      <w:r w:rsidR="00791370" w:rsidRPr="000B1B3A">
        <w:rPr>
          <w:rFonts w:ascii="Palatino Linotype" w:hAnsi="Palatino Linotype" w:cstheme="majorBidi"/>
          <w:sz w:val="20"/>
          <w:szCs w:val="20"/>
        </w:rPr>
        <w:t xml:space="preserve"> Obtained from Krieger-Dougherty Equation </w:t>
      </w:r>
      <w:r w:rsidR="00791370" w:rsidRPr="000B1B3A">
        <w:rPr>
          <w:rFonts w:ascii="Palatino Linotype" w:eastAsiaTheme="minorEastAsia" w:hAnsi="Palatino Linotype" w:cstheme="majorBidi"/>
          <w:sz w:val="20"/>
          <w:szCs w:val="20"/>
        </w:rPr>
        <w:t>for nanocomposites contain A200, R816, R805, R974 nanoparticle</w:t>
      </w:r>
      <w:r w:rsidR="00791370" w:rsidRPr="000B1B3A">
        <w:rPr>
          <w:rFonts w:ascii="Palatino Linotype" w:hAnsi="Palatino Linotype" w:cstheme="majorBidi"/>
          <w:sz w:val="20"/>
          <w:szCs w:val="20"/>
        </w:rPr>
        <w:t>.</w:t>
      </w:r>
    </w:p>
    <w:tbl>
      <w:tblPr>
        <w:tblStyle w:val="TableGrid"/>
        <w:tblW w:w="0" w:type="auto"/>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080"/>
        <w:gridCol w:w="895"/>
        <w:gridCol w:w="1080"/>
      </w:tblGrid>
      <w:tr w:rsidR="00791370" w:rsidTr="005B6ADE">
        <w:trPr>
          <w:jc w:val="center"/>
        </w:trPr>
        <w:tc>
          <w:tcPr>
            <w:tcW w:w="1080" w:type="dxa"/>
            <w:shd w:val="clear" w:color="auto" w:fill="9CC2E5" w:themeFill="accent1" w:themeFillTint="99"/>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Sample</w:t>
            </w:r>
          </w:p>
        </w:tc>
        <w:tc>
          <w:tcPr>
            <w:tcW w:w="895" w:type="dxa"/>
            <w:shd w:val="clear" w:color="auto" w:fill="DEEAF6" w:themeFill="accent1" w:themeFillTint="33"/>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[η]</w:t>
            </w:r>
          </w:p>
        </w:tc>
        <w:tc>
          <w:tcPr>
            <w:tcW w:w="1080" w:type="dxa"/>
            <w:shd w:val="clear" w:color="auto" w:fill="DEEAF6" w:themeFill="accent1" w:themeFillTint="33"/>
          </w:tcPr>
          <w:p w:rsidR="00791370" w:rsidRPr="002C7704" w:rsidRDefault="00791370" w:rsidP="008C3940">
            <w:pPr>
              <w:autoSpaceDE w:val="0"/>
              <w:autoSpaceDN w:val="0"/>
              <w:adjustRightInd w:val="0"/>
              <w:jc w:val="center"/>
              <w:rPr>
                <w:rFonts w:asciiTheme="majorBidi" w:hAnsiTheme="majorBidi" w:cstheme="majorBidi"/>
                <w:b/>
                <w:bCs/>
                <w:sz w:val="24"/>
                <w:szCs w:val="24"/>
              </w:rPr>
            </w:pPr>
            <w:proofErr w:type="spellStart"/>
            <w:r w:rsidRPr="002C7704">
              <w:rPr>
                <w:rFonts w:asciiTheme="majorBidi" w:hAnsiTheme="majorBidi" w:cstheme="majorBidi"/>
                <w:b/>
                <w:bCs/>
                <w:sz w:val="24"/>
                <w:szCs w:val="24"/>
              </w:rPr>
              <w:t>Φ</w:t>
            </w:r>
            <w:r w:rsidRPr="002C7704">
              <w:rPr>
                <w:rFonts w:asciiTheme="majorBidi" w:hAnsiTheme="majorBidi" w:cstheme="majorBidi"/>
                <w:b/>
                <w:bCs/>
                <w:sz w:val="24"/>
                <w:szCs w:val="24"/>
                <w:vertAlign w:val="subscript"/>
              </w:rPr>
              <w:t>m</w:t>
            </w:r>
            <w:proofErr w:type="spellEnd"/>
          </w:p>
        </w:tc>
      </w:tr>
      <w:tr w:rsidR="00791370" w:rsidTr="005B6ADE">
        <w:trPr>
          <w:jc w:val="center"/>
        </w:trPr>
        <w:tc>
          <w:tcPr>
            <w:tcW w:w="1080" w:type="dxa"/>
            <w:shd w:val="clear" w:color="auto" w:fill="9CC2E5" w:themeFill="accent1" w:themeFillTint="99"/>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A200</w:t>
            </w:r>
          </w:p>
        </w:tc>
        <w:tc>
          <w:tcPr>
            <w:tcW w:w="895" w:type="dxa"/>
            <w:shd w:val="clear" w:color="auto" w:fill="BDD6EE" w:themeFill="accent1" w:themeFillTint="66"/>
          </w:tcPr>
          <w:p w:rsidR="00791370" w:rsidRPr="002C7704" w:rsidRDefault="00791370" w:rsidP="008C3940">
            <w:pPr>
              <w:autoSpaceDE w:val="0"/>
              <w:autoSpaceDN w:val="0"/>
              <w:adjustRightInd w:val="0"/>
              <w:jc w:val="center"/>
              <w:rPr>
                <w:rFonts w:asciiTheme="majorBidi" w:hAnsiTheme="majorBidi" w:cstheme="majorBidi"/>
                <w:sz w:val="24"/>
                <w:szCs w:val="24"/>
              </w:rPr>
            </w:pPr>
            <w:r w:rsidRPr="002C7704">
              <w:rPr>
                <w:rFonts w:asciiTheme="majorBidi" w:hAnsiTheme="majorBidi" w:cstheme="majorBidi"/>
                <w:color w:val="000000"/>
                <w:sz w:val="24"/>
                <w:szCs w:val="24"/>
              </w:rPr>
              <w:t>80</w:t>
            </w:r>
          </w:p>
        </w:tc>
        <w:tc>
          <w:tcPr>
            <w:tcW w:w="1080" w:type="dxa"/>
            <w:shd w:val="clear" w:color="auto" w:fill="BDD6EE" w:themeFill="accent1" w:themeFillTint="66"/>
          </w:tcPr>
          <w:p w:rsidR="00791370" w:rsidRPr="002C7704" w:rsidRDefault="00791370" w:rsidP="008C3940">
            <w:pPr>
              <w:autoSpaceDE w:val="0"/>
              <w:autoSpaceDN w:val="0"/>
              <w:adjustRightInd w:val="0"/>
              <w:jc w:val="center"/>
              <w:rPr>
                <w:rFonts w:asciiTheme="majorBidi" w:hAnsiTheme="majorBidi" w:cstheme="majorBidi"/>
                <w:color w:val="000000"/>
                <w:sz w:val="24"/>
                <w:szCs w:val="24"/>
              </w:rPr>
            </w:pPr>
            <w:r w:rsidRPr="002C7704">
              <w:rPr>
                <w:rFonts w:asciiTheme="majorBidi" w:hAnsiTheme="majorBidi" w:cstheme="majorBidi"/>
                <w:color w:val="000000"/>
                <w:sz w:val="24"/>
                <w:szCs w:val="24"/>
              </w:rPr>
              <w:t>0.121</w:t>
            </w:r>
          </w:p>
        </w:tc>
      </w:tr>
      <w:tr w:rsidR="00791370" w:rsidTr="005B6ADE">
        <w:trPr>
          <w:jc w:val="center"/>
        </w:trPr>
        <w:tc>
          <w:tcPr>
            <w:tcW w:w="1080" w:type="dxa"/>
            <w:shd w:val="clear" w:color="auto" w:fill="9CC2E5" w:themeFill="accent1" w:themeFillTint="99"/>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R816</w:t>
            </w:r>
          </w:p>
        </w:tc>
        <w:tc>
          <w:tcPr>
            <w:tcW w:w="895" w:type="dxa"/>
            <w:shd w:val="clear" w:color="auto" w:fill="BDD6EE" w:themeFill="accent1" w:themeFillTint="66"/>
          </w:tcPr>
          <w:p w:rsidR="00791370" w:rsidRPr="002C7704" w:rsidRDefault="00791370" w:rsidP="008C3940">
            <w:pPr>
              <w:autoSpaceDE w:val="0"/>
              <w:autoSpaceDN w:val="0"/>
              <w:adjustRightInd w:val="0"/>
              <w:jc w:val="center"/>
              <w:rPr>
                <w:rFonts w:asciiTheme="majorBidi" w:hAnsiTheme="majorBidi" w:cstheme="majorBidi"/>
                <w:sz w:val="24"/>
                <w:szCs w:val="24"/>
              </w:rPr>
            </w:pPr>
            <w:r w:rsidRPr="002C7704">
              <w:rPr>
                <w:rFonts w:asciiTheme="majorBidi" w:hAnsiTheme="majorBidi" w:cstheme="majorBidi"/>
                <w:color w:val="000000"/>
                <w:sz w:val="24"/>
                <w:szCs w:val="24"/>
              </w:rPr>
              <w:t>73</w:t>
            </w:r>
          </w:p>
        </w:tc>
        <w:tc>
          <w:tcPr>
            <w:tcW w:w="1080" w:type="dxa"/>
            <w:shd w:val="clear" w:color="auto" w:fill="BDD6EE" w:themeFill="accent1" w:themeFillTint="66"/>
          </w:tcPr>
          <w:p w:rsidR="00791370" w:rsidRPr="002C7704" w:rsidRDefault="00791370" w:rsidP="008C3940">
            <w:pPr>
              <w:autoSpaceDE w:val="0"/>
              <w:autoSpaceDN w:val="0"/>
              <w:adjustRightInd w:val="0"/>
              <w:jc w:val="center"/>
              <w:rPr>
                <w:rFonts w:asciiTheme="majorBidi" w:hAnsiTheme="majorBidi" w:cstheme="majorBidi"/>
                <w:color w:val="000000"/>
                <w:sz w:val="24"/>
                <w:szCs w:val="24"/>
              </w:rPr>
            </w:pPr>
            <w:r w:rsidRPr="002C7704">
              <w:rPr>
                <w:rFonts w:asciiTheme="majorBidi" w:hAnsiTheme="majorBidi" w:cstheme="majorBidi"/>
                <w:color w:val="000000"/>
                <w:sz w:val="24"/>
                <w:szCs w:val="24"/>
              </w:rPr>
              <w:t>0.157</w:t>
            </w:r>
          </w:p>
        </w:tc>
      </w:tr>
      <w:tr w:rsidR="00791370" w:rsidTr="005B6ADE">
        <w:trPr>
          <w:jc w:val="center"/>
        </w:trPr>
        <w:tc>
          <w:tcPr>
            <w:tcW w:w="1080" w:type="dxa"/>
            <w:shd w:val="clear" w:color="auto" w:fill="9CC2E5" w:themeFill="accent1" w:themeFillTint="99"/>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R805</w:t>
            </w:r>
          </w:p>
        </w:tc>
        <w:tc>
          <w:tcPr>
            <w:tcW w:w="895" w:type="dxa"/>
            <w:shd w:val="clear" w:color="auto" w:fill="BDD6EE" w:themeFill="accent1" w:themeFillTint="66"/>
          </w:tcPr>
          <w:p w:rsidR="00791370" w:rsidRPr="002C7704" w:rsidRDefault="00791370" w:rsidP="008C3940">
            <w:pPr>
              <w:autoSpaceDE w:val="0"/>
              <w:autoSpaceDN w:val="0"/>
              <w:adjustRightInd w:val="0"/>
              <w:jc w:val="center"/>
              <w:rPr>
                <w:rFonts w:asciiTheme="majorBidi" w:hAnsiTheme="majorBidi" w:cstheme="majorBidi"/>
                <w:sz w:val="24"/>
                <w:szCs w:val="24"/>
              </w:rPr>
            </w:pPr>
            <w:r w:rsidRPr="002C7704">
              <w:rPr>
                <w:rFonts w:asciiTheme="majorBidi" w:hAnsiTheme="majorBidi" w:cstheme="majorBidi"/>
                <w:color w:val="000000"/>
                <w:sz w:val="24"/>
                <w:szCs w:val="24"/>
              </w:rPr>
              <w:t>54</w:t>
            </w:r>
          </w:p>
        </w:tc>
        <w:tc>
          <w:tcPr>
            <w:tcW w:w="1080" w:type="dxa"/>
            <w:shd w:val="clear" w:color="auto" w:fill="BDD6EE" w:themeFill="accent1" w:themeFillTint="66"/>
          </w:tcPr>
          <w:p w:rsidR="00791370" w:rsidRPr="002C7704" w:rsidRDefault="00791370" w:rsidP="008C3940">
            <w:pPr>
              <w:autoSpaceDE w:val="0"/>
              <w:autoSpaceDN w:val="0"/>
              <w:adjustRightInd w:val="0"/>
              <w:jc w:val="center"/>
              <w:rPr>
                <w:rFonts w:asciiTheme="majorBidi" w:hAnsiTheme="majorBidi" w:cstheme="majorBidi"/>
                <w:color w:val="000000"/>
                <w:sz w:val="24"/>
                <w:szCs w:val="24"/>
              </w:rPr>
            </w:pPr>
            <w:r w:rsidRPr="002C7704">
              <w:rPr>
                <w:rFonts w:asciiTheme="majorBidi" w:hAnsiTheme="majorBidi" w:cstheme="majorBidi"/>
                <w:color w:val="000000"/>
                <w:sz w:val="24"/>
                <w:szCs w:val="24"/>
              </w:rPr>
              <w:t>0.188</w:t>
            </w:r>
          </w:p>
        </w:tc>
      </w:tr>
      <w:tr w:rsidR="00791370" w:rsidTr="005B6ADE">
        <w:trPr>
          <w:jc w:val="center"/>
        </w:trPr>
        <w:tc>
          <w:tcPr>
            <w:tcW w:w="1080" w:type="dxa"/>
            <w:shd w:val="clear" w:color="auto" w:fill="9CC2E5" w:themeFill="accent1" w:themeFillTint="99"/>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R974</w:t>
            </w:r>
          </w:p>
        </w:tc>
        <w:tc>
          <w:tcPr>
            <w:tcW w:w="895" w:type="dxa"/>
            <w:shd w:val="clear" w:color="auto" w:fill="BDD6EE" w:themeFill="accent1" w:themeFillTint="66"/>
          </w:tcPr>
          <w:p w:rsidR="00791370" w:rsidRPr="002C7704" w:rsidRDefault="00791370" w:rsidP="008C3940">
            <w:pPr>
              <w:autoSpaceDE w:val="0"/>
              <w:autoSpaceDN w:val="0"/>
              <w:adjustRightInd w:val="0"/>
              <w:jc w:val="center"/>
              <w:rPr>
                <w:rFonts w:asciiTheme="majorBidi" w:hAnsiTheme="majorBidi" w:cstheme="majorBidi"/>
                <w:sz w:val="24"/>
                <w:szCs w:val="24"/>
              </w:rPr>
            </w:pPr>
            <w:r w:rsidRPr="002C7704">
              <w:rPr>
                <w:rFonts w:asciiTheme="majorBidi" w:hAnsiTheme="majorBidi" w:cstheme="majorBidi"/>
                <w:color w:val="000000"/>
                <w:sz w:val="24"/>
                <w:szCs w:val="24"/>
              </w:rPr>
              <w:t>38</w:t>
            </w:r>
          </w:p>
        </w:tc>
        <w:tc>
          <w:tcPr>
            <w:tcW w:w="1080" w:type="dxa"/>
            <w:shd w:val="clear" w:color="auto" w:fill="BDD6EE" w:themeFill="accent1" w:themeFillTint="66"/>
          </w:tcPr>
          <w:p w:rsidR="00791370" w:rsidRPr="002C7704" w:rsidRDefault="00791370" w:rsidP="008C3940">
            <w:pPr>
              <w:autoSpaceDE w:val="0"/>
              <w:autoSpaceDN w:val="0"/>
              <w:adjustRightInd w:val="0"/>
              <w:jc w:val="center"/>
              <w:rPr>
                <w:rFonts w:asciiTheme="majorBidi" w:hAnsiTheme="majorBidi" w:cstheme="majorBidi"/>
                <w:color w:val="000000"/>
                <w:sz w:val="24"/>
                <w:szCs w:val="24"/>
              </w:rPr>
            </w:pPr>
            <w:r w:rsidRPr="002C7704">
              <w:rPr>
                <w:rFonts w:asciiTheme="majorBidi" w:hAnsiTheme="majorBidi" w:cstheme="majorBidi"/>
                <w:color w:val="000000"/>
                <w:sz w:val="24"/>
                <w:szCs w:val="24"/>
              </w:rPr>
              <w:t>0.21</w:t>
            </w:r>
          </w:p>
        </w:tc>
      </w:tr>
    </w:tbl>
    <w:p w:rsidR="00791370" w:rsidRDefault="00791370" w:rsidP="00791370">
      <w:pPr>
        <w:autoSpaceDE w:val="0"/>
        <w:autoSpaceDN w:val="0"/>
        <w:adjustRightInd w:val="0"/>
        <w:spacing w:after="0"/>
        <w:jc w:val="center"/>
        <w:rPr>
          <w:rFonts w:ascii="Times New Roman" w:hAnsi="Times New Roman" w:cs="Times New Roman"/>
          <w:b/>
          <w:bCs/>
          <w:sz w:val="24"/>
          <w:szCs w:val="24"/>
        </w:rPr>
      </w:pPr>
    </w:p>
    <w:p w:rsidR="00791370" w:rsidRDefault="00791370" w:rsidP="003B5C4F">
      <w:pPr>
        <w:rPr>
          <w:rFonts w:asciiTheme="majorBidi" w:hAnsiTheme="majorBidi" w:cstheme="majorBidi"/>
          <w:iCs/>
          <w:sz w:val="24"/>
          <w:szCs w:val="24"/>
        </w:rPr>
      </w:pPr>
    </w:p>
    <w:p w:rsidR="00791370" w:rsidRDefault="00791370" w:rsidP="00791370">
      <w:pPr>
        <w:autoSpaceDE w:val="0"/>
        <w:autoSpaceDN w:val="0"/>
        <w:adjustRightInd w:val="0"/>
        <w:spacing w:after="0"/>
        <w:jc w:val="center"/>
        <w:rPr>
          <w:rFonts w:asciiTheme="majorBidi" w:hAnsiTheme="majorBidi" w:cstheme="majorBidi"/>
          <w:sz w:val="20"/>
          <w:szCs w:val="20"/>
        </w:rPr>
      </w:pPr>
    </w:p>
    <w:p w:rsidR="00791370" w:rsidRPr="002C7704" w:rsidRDefault="002A63F3" w:rsidP="00791370">
      <w:pPr>
        <w:jc w:val="both"/>
        <w:rPr>
          <w:rFonts w:ascii="Times New Roman" w:hAnsi="Times New Roman" w:cs="Lotus"/>
          <w:b/>
          <w:bCs/>
          <w:sz w:val="24"/>
          <w:szCs w:val="24"/>
        </w:rPr>
      </w:pPr>
      <w:r w:rsidRPr="000B1B3A">
        <w:rPr>
          <w:rFonts w:ascii="Palatino Linotype" w:hAnsi="Palatino Linotype" w:cs="Lotus"/>
          <w:b/>
          <w:bCs/>
          <w:sz w:val="24"/>
          <w:szCs w:val="24"/>
        </w:rPr>
        <w:t>Table S3</w:t>
      </w:r>
      <w:r w:rsidR="00791370" w:rsidRPr="000B1B3A">
        <w:rPr>
          <w:rFonts w:ascii="Palatino Linotype" w:hAnsi="Palatino Linotype" w:cs="Lotus"/>
          <w:b/>
          <w:bCs/>
          <w:sz w:val="24"/>
          <w:szCs w:val="24"/>
        </w:rPr>
        <w:t>:</w:t>
      </w:r>
      <w:r w:rsidR="00791370" w:rsidRPr="002C7704">
        <w:rPr>
          <w:rFonts w:ascii="Times New Roman" w:hAnsi="Times New Roman" w:cs="Lotus"/>
          <w:b/>
          <w:bCs/>
          <w:sz w:val="24"/>
          <w:szCs w:val="24"/>
        </w:rPr>
        <w:t xml:space="preserve"> </w:t>
      </w:r>
      <w:r w:rsidR="00791370" w:rsidRPr="000B1B3A">
        <w:rPr>
          <w:rFonts w:ascii="Palatino Linotype" w:eastAsiaTheme="minorEastAsia" w:hAnsi="Palatino Linotype" w:cs="B Nazanin"/>
          <w:sz w:val="20"/>
          <w:szCs w:val="20"/>
        </w:rPr>
        <w:t xml:space="preserve">Maximum loss tangent for PNCs containing 5 </w:t>
      </w:r>
      <w:proofErr w:type="spellStart"/>
      <w:r w:rsidR="00791370" w:rsidRPr="000B1B3A">
        <w:rPr>
          <w:rFonts w:ascii="Palatino Linotype" w:eastAsiaTheme="minorEastAsia" w:hAnsi="Palatino Linotype" w:cs="B Nazanin"/>
          <w:sz w:val="20"/>
          <w:szCs w:val="20"/>
        </w:rPr>
        <w:t>vol</w:t>
      </w:r>
      <w:proofErr w:type="spellEnd"/>
      <w:proofErr w:type="gramStart"/>
      <w:r w:rsidR="00791370" w:rsidRPr="000B1B3A">
        <w:rPr>
          <w:rFonts w:ascii="Palatino Linotype" w:eastAsiaTheme="minorEastAsia" w:hAnsi="Palatino Linotype" w:cs="B Nazanin"/>
          <w:sz w:val="20"/>
          <w:szCs w:val="20"/>
        </w:rPr>
        <w:t>%  A</w:t>
      </w:r>
      <w:proofErr w:type="gramEnd"/>
      <w:r w:rsidR="00791370" w:rsidRPr="000B1B3A">
        <w:rPr>
          <w:rFonts w:ascii="Palatino Linotype" w:eastAsiaTheme="minorEastAsia" w:hAnsi="Palatino Linotype" w:cs="B Nazanin"/>
          <w:sz w:val="20"/>
          <w:szCs w:val="20"/>
        </w:rPr>
        <w:t>200, R816, R805, R974 NPs</w:t>
      </w:r>
      <w:r w:rsidR="00791370" w:rsidRPr="000B1B3A">
        <w:rPr>
          <w:rFonts w:ascii="Palatino Linotype" w:hAnsi="Palatino Linotype" w:cs="B Nazanin"/>
          <w:sz w:val="20"/>
          <w:szCs w:val="20"/>
        </w:rPr>
        <w:t>.</w:t>
      </w:r>
    </w:p>
    <w:tbl>
      <w:tblPr>
        <w:tblStyle w:val="TableGrid"/>
        <w:tblW w:w="0" w:type="auto"/>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440"/>
        <w:gridCol w:w="1768"/>
      </w:tblGrid>
      <w:tr w:rsidR="00791370" w:rsidTr="005B6ADE">
        <w:trPr>
          <w:trHeight w:val="728"/>
          <w:jc w:val="center"/>
        </w:trPr>
        <w:tc>
          <w:tcPr>
            <w:tcW w:w="1440" w:type="dxa"/>
            <w:shd w:val="clear" w:color="auto" w:fill="9CC2E5" w:themeFill="accent1" w:themeFillTint="99"/>
          </w:tcPr>
          <w:p w:rsidR="00791370" w:rsidRPr="002C7704" w:rsidRDefault="00791370" w:rsidP="008C3940">
            <w:pPr>
              <w:autoSpaceDE w:val="0"/>
              <w:autoSpaceDN w:val="0"/>
              <w:adjustRightInd w:val="0"/>
              <w:rPr>
                <w:rFonts w:asciiTheme="majorBidi" w:hAnsiTheme="majorBidi" w:cstheme="majorBidi"/>
                <w:sz w:val="24"/>
                <w:szCs w:val="24"/>
              </w:rPr>
            </w:pPr>
          </w:p>
          <w:p w:rsidR="00791370" w:rsidRPr="002C7704" w:rsidRDefault="00791370" w:rsidP="008C3940">
            <w:pPr>
              <w:autoSpaceDE w:val="0"/>
              <w:autoSpaceDN w:val="0"/>
              <w:adjustRightInd w:val="0"/>
              <w:rPr>
                <w:rFonts w:asciiTheme="majorBidi" w:hAnsiTheme="majorBidi" w:cstheme="majorBidi"/>
                <w:sz w:val="24"/>
                <w:szCs w:val="24"/>
              </w:rPr>
            </w:pPr>
            <w:r w:rsidRPr="002C7704">
              <w:rPr>
                <w:rFonts w:asciiTheme="majorBidi" w:hAnsiTheme="majorBidi" w:cstheme="majorBidi"/>
                <w:sz w:val="24"/>
                <w:szCs w:val="24"/>
              </w:rPr>
              <w:t>Sample</w:t>
            </w:r>
          </w:p>
        </w:tc>
        <w:tc>
          <w:tcPr>
            <w:tcW w:w="1768" w:type="dxa"/>
            <w:shd w:val="clear" w:color="auto" w:fill="DEEAF6" w:themeFill="accent1" w:themeFillTint="33"/>
          </w:tcPr>
          <w:p w:rsidR="00791370" w:rsidRPr="002C7704" w:rsidRDefault="00791370" w:rsidP="008C3940">
            <w:pPr>
              <w:autoSpaceDE w:val="0"/>
              <w:autoSpaceDN w:val="0"/>
              <w:adjustRightInd w:val="0"/>
              <w:jc w:val="center"/>
              <w:rPr>
                <w:rFonts w:asciiTheme="majorBidi" w:hAnsiTheme="majorBidi" w:cstheme="majorBidi"/>
                <w:sz w:val="24"/>
                <w:szCs w:val="24"/>
              </w:rPr>
            </w:pPr>
            <w:proofErr w:type="spellStart"/>
            <w:r w:rsidRPr="002C7704">
              <w:rPr>
                <w:rFonts w:asciiTheme="majorBidi" w:hAnsiTheme="majorBidi" w:cstheme="majorBidi"/>
                <w:b/>
                <w:bCs/>
                <w:sz w:val="24"/>
                <w:szCs w:val="24"/>
              </w:rPr>
              <w:t>ω</w:t>
            </w:r>
            <w:r w:rsidRPr="002C7704">
              <w:rPr>
                <w:rFonts w:asciiTheme="majorBidi" w:hAnsiTheme="majorBidi" w:cstheme="majorBidi"/>
                <w:b/>
                <w:bCs/>
                <w:sz w:val="24"/>
                <w:szCs w:val="24"/>
                <w:vertAlign w:val="subscript"/>
              </w:rPr>
              <w:t>Max</w:t>
            </w:r>
            <w:proofErr w:type="spellEnd"/>
            <w:r w:rsidRPr="002C7704">
              <w:rPr>
                <w:rFonts w:asciiTheme="majorBidi" w:hAnsiTheme="majorBidi" w:cstheme="majorBidi"/>
                <w:b/>
                <w:bCs/>
                <w:sz w:val="24"/>
                <w:szCs w:val="24"/>
                <w:vertAlign w:val="subscript"/>
              </w:rPr>
              <w:t>(</w:t>
            </w:r>
            <w:proofErr w:type="spellStart"/>
            <w:r w:rsidRPr="002C7704">
              <w:rPr>
                <w:rFonts w:asciiTheme="majorBidi" w:hAnsiTheme="majorBidi" w:cstheme="majorBidi"/>
                <w:b/>
                <w:bCs/>
                <w:sz w:val="24"/>
                <w:szCs w:val="24"/>
                <w:vertAlign w:val="subscript"/>
              </w:rPr>
              <w:t>tanδ</w:t>
            </w:r>
            <w:proofErr w:type="spellEnd"/>
            <w:r w:rsidRPr="002C7704">
              <w:rPr>
                <w:rFonts w:asciiTheme="majorBidi" w:hAnsiTheme="majorBidi" w:cstheme="majorBidi"/>
                <w:b/>
                <w:bCs/>
                <w:sz w:val="24"/>
                <w:szCs w:val="24"/>
                <w:vertAlign w:val="subscript"/>
              </w:rPr>
              <w:t>)</w:t>
            </w:r>
            <w:r w:rsidRPr="002C7704">
              <w:rPr>
                <w:rFonts w:asciiTheme="majorBidi" w:hAnsiTheme="majorBidi" w:cstheme="majorBidi"/>
                <w:sz w:val="24"/>
                <w:szCs w:val="24"/>
              </w:rPr>
              <w:t>(1/sec)</w:t>
            </w:r>
          </w:p>
        </w:tc>
      </w:tr>
      <w:tr w:rsidR="00791370" w:rsidTr="005B6ADE">
        <w:trPr>
          <w:jc w:val="center"/>
        </w:trPr>
        <w:tc>
          <w:tcPr>
            <w:tcW w:w="1440" w:type="dxa"/>
            <w:shd w:val="clear" w:color="auto" w:fill="9CC2E5" w:themeFill="accent1" w:themeFillTint="99"/>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A200</w:t>
            </w:r>
          </w:p>
        </w:tc>
        <w:tc>
          <w:tcPr>
            <w:tcW w:w="1768" w:type="dxa"/>
            <w:shd w:val="clear" w:color="auto" w:fill="BDD6EE" w:themeFill="accent1" w:themeFillTint="66"/>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2.7</w:t>
            </w:r>
          </w:p>
        </w:tc>
      </w:tr>
      <w:tr w:rsidR="00791370" w:rsidTr="005B6ADE">
        <w:trPr>
          <w:jc w:val="center"/>
        </w:trPr>
        <w:tc>
          <w:tcPr>
            <w:tcW w:w="1440" w:type="dxa"/>
            <w:shd w:val="clear" w:color="auto" w:fill="9CC2E5" w:themeFill="accent1" w:themeFillTint="99"/>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R816</w:t>
            </w:r>
          </w:p>
        </w:tc>
        <w:tc>
          <w:tcPr>
            <w:tcW w:w="1768" w:type="dxa"/>
            <w:shd w:val="clear" w:color="auto" w:fill="BDD6EE" w:themeFill="accent1" w:themeFillTint="66"/>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2.03</w:t>
            </w:r>
          </w:p>
        </w:tc>
      </w:tr>
      <w:tr w:rsidR="00791370" w:rsidTr="005B6ADE">
        <w:trPr>
          <w:jc w:val="center"/>
        </w:trPr>
        <w:tc>
          <w:tcPr>
            <w:tcW w:w="1440" w:type="dxa"/>
            <w:shd w:val="clear" w:color="auto" w:fill="9CC2E5" w:themeFill="accent1" w:themeFillTint="99"/>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R805</w:t>
            </w:r>
          </w:p>
        </w:tc>
        <w:tc>
          <w:tcPr>
            <w:tcW w:w="1768" w:type="dxa"/>
            <w:shd w:val="clear" w:color="auto" w:fill="BDD6EE" w:themeFill="accent1" w:themeFillTint="66"/>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0.26</w:t>
            </w:r>
          </w:p>
        </w:tc>
      </w:tr>
      <w:tr w:rsidR="00791370" w:rsidTr="005B6ADE">
        <w:trPr>
          <w:trHeight w:val="314"/>
          <w:jc w:val="center"/>
        </w:trPr>
        <w:tc>
          <w:tcPr>
            <w:tcW w:w="1440" w:type="dxa"/>
            <w:shd w:val="clear" w:color="auto" w:fill="9CC2E5" w:themeFill="accent1" w:themeFillTint="99"/>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R974</w:t>
            </w:r>
          </w:p>
        </w:tc>
        <w:tc>
          <w:tcPr>
            <w:tcW w:w="1768" w:type="dxa"/>
            <w:shd w:val="clear" w:color="auto" w:fill="BDD6EE" w:themeFill="accent1" w:themeFillTint="66"/>
          </w:tcPr>
          <w:p w:rsidR="00791370" w:rsidRPr="002C7704" w:rsidRDefault="00791370" w:rsidP="008C3940">
            <w:pPr>
              <w:autoSpaceDE w:val="0"/>
              <w:autoSpaceDN w:val="0"/>
              <w:adjustRightInd w:val="0"/>
              <w:jc w:val="center"/>
              <w:rPr>
                <w:rFonts w:asciiTheme="majorBidi" w:hAnsiTheme="majorBidi" w:cstheme="majorBidi"/>
                <w:b/>
                <w:bCs/>
                <w:sz w:val="24"/>
                <w:szCs w:val="24"/>
              </w:rPr>
            </w:pPr>
            <w:r w:rsidRPr="002C7704">
              <w:rPr>
                <w:rFonts w:asciiTheme="majorBidi" w:hAnsiTheme="majorBidi" w:cstheme="majorBidi"/>
                <w:b/>
                <w:bCs/>
                <w:sz w:val="24"/>
                <w:szCs w:val="24"/>
              </w:rPr>
              <w:t>0.1</w:t>
            </w:r>
          </w:p>
        </w:tc>
      </w:tr>
    </w:tbl>
    <w:p w:rsidR="00791370" w:rsidRPr="00AE14FD" w:rsidRDefault="00791370" w:rsidP="003B5C4F">
      <w:pPr>
        <w:rPr>
          <w:rFonts w:asciiTheme="majorBidi" w:hAnsiTheme="majorBidi" w:cstheme="majorBidi"/>
          <w:iCs/>
          <w:sz w:val="24"/>
          <w:szCs w:val="24"/>
          <w:rtl/>
        </w:rPr>
      </w:pPr>
    </w:p>
    <w:p w:rsidR="001059BD" w:rsidRDefault="001059BD" w:rsidP="001059BD">
      <w:pPr>
        <w:autoSpaceDE w:val="0"/>
        <w:autoSpaceDN w:val="0"/>
        <w:adjustRightInd w:val="0"/>
        <w:spacing w:after="0"/>
        <w:jc w:val="center"/>
        <w:rPr>
          <w:rFonts w:asciiTheme="majorBidi" w:hAnsiTheme="majorBidi" w:cstheme="majorBidi"/>
          <w:b/>
          <w:bCs/>
          <w:sz w:val="20"/>
          <w:szCs w:val="20"/>
        </w:rPr>
      </w:pPr>
    </w:p>
    <w:p w:rsidR="001059BD" w:rsidRPr="000B1B3A" w:rsidRDefault="001059BD" w:rsidP="00F82309">
      <w:pPr>
        <w:jc w:val="both"/>
        <w:rPr>
          <w:rFonts w:ascii="Palatino Linotype" w:hAnsi="Palatino Linotype" w:cstheme="majorBidi"/>
          <w:b/>
          <w:bCs/>
          <w:iCs/>
          <w:sz w:val="20"/>
          <w:szCs w:val="20"/>
        </w:rPr>
      </w:pPr>
      <w:r w:rsidRPr="000B1B3A">
        <w:rPr>
          <w:rFonts w:ascii="Palatino Linotype" w:hAnsi="Palatino Linotype" w:cstheme="majorBidi"/>
          <w:b/>
          <w:bCs/>
          <w:iCs/>
          <w:sz w:val="24"/>
          <w:szCs w:val="24"/>
        </w:rPr>
        <w:t xml:space="preserve">Table </w:t>
      </w:r>
      <w:r w:rsidR="00640D2D" w:rsidRPr="000B1B3A">
        <w:rPr>
          <w:rFonts w:ascii="Palatino Linotype" w:hAnsi="Palatino Linotype" w:cstheme="majorBidi"/>
          <w:b/>
          <w:bCs/>
          <w:iCs/>
          <w:sz w:val="24"/>
          <w:szCs w:val="24"/>
        </w:rPr>
        <w:t>S</w:t>
      </w:r>
      <w:r w:rsidR="002A63F3" w:rsidRPr="000B1B3A">
        <w:rPr>
          <w:rFonts w:ascii="Palatino Linotype" w:hAnsi="Palatino Linotype" w:cstheme="majorBidi"/>
          <w:b/>
          <w:bCs/>
          <w:iCs/>
          <w:sz w:val="24"/>
          <w:szCs w:val="24"/>
        </w:rPr>
        <w:t>4</w:t>
      </w:r>
      <w:r w:rsidRPr="002C7704">
        <w:rPr>
          <w:rFonts w:asciiTheme="majorBidi" w:hAnsiTheme="majorBidi" w:cstheme="majorBidi"/>
          <w:b/>
          <w:bCs/>
          <w:iCs/>
          <w:sz w:val="24"/>
          <w:szCs w:val="24"/>
        </w:rPr>
        <w:t xml:space="preserve">: </w:t>
      </w:r>
      <w:r w:rsidRPr="000B1B3A">
        <w:rPr>
          <w:rFonts w:ascii="Palatino Linotype" w:hAnsi="Palatino Linotype" w:cstheme="majorBidi"/>
          <w:iCs/>
          <w:sz w:val="20"/>
          <w:szCs w:val="20"/>
        </w:rPr>
        <w:t>k</w:t>
      </w:r>
      <w:r w:rsidRPr="000B1B3A">
        <w:rPr>
          <w:rFonts w:ascii="Palatino Linotype" w:hAnsi="Palatino Linotype" w:cstheme="majorBidi"/>
          <w:iCs/>
          <w:sz w:val="20"/>
          <w:szCs w:val="20"/>
          <w:vertAlign w:val="subscript"/>
        </w:rPr>
        <w:t>1</w:t>
      </w:r>
      <w:r w:rsidRPr="000B1B3A">
        <w:rPr>
          <w:rFonts w:ascii="Palatino Linotype" w:hAnsi="Palatino Linotype" w:cstheme="majorBidi"/>
          <w:iCs/>
          <w:sz w:val="20"/>
          <w:szCs w:val="20"/>
        </w:rPr>
        <w:t xml:space="preserve"> and k</w:t>
      </w:r>
      <w:r w:rsidRPr="000B1B3A">
        <w:rPr>
          <w:rFonts w:ascii="Palatino Linotype" w:hAnsi="Palatino Linotype" w:cstheme="majorBidi"/>
          <w:iCs/>
          <w:sz w:val="20"/>
          <w:szCs w:val="20"/>
          <w:vertAlign w:val="subscript"/>
        </w:rPr>
        <w:t xml:space="preserve">2 </w:t>
      </w:r>
      <w:r w:rsidRPr="000B1B3A">
        <w:rPr>
          <w:rFonts w:ascii="Palatino Linotype" w:hAnsi="Palatino Linotype" w:cstheme="majorBidi"/>
          <w:iCs/>
          <w:sz w:val="20"/>
          <w:szCs w:val="20"/>
        </w:rPr>
        <w:t>obtained parameters of different samples.</w:t>
      </w:r>
    </w:p>
    <w:tbl>
      <w:tblPr>
        <w:tblpPr w:leftFromText="180" w:rightFromText="180" w:vertAnchor="text" w:horzAnchor="margin" w:tblpXSpec="center" w:tblpY="137"/>
        <w:tblW w:w="3818" w:type="dxa"/>
        <w:tblCellMar>
          <w:left w:w="0" w:type="dxa"/>
          <w:right w:w="0" w:type="dxa"/>
        </w:tblCellMar>
        <w:tblLook w:val="04A0" w:firstRow="1" w:lastRow="0" w:firstColumn="1" w:lastColumn="0" w:noHBand="0" w:noVBand="1"/>
      </w:tblPr>
      <w:tblGrid>
        <w:gridCol w:w="792"/>
        <w:gridCol w:w="878"/>
        <w:gridCol w:w="844"/>
        <w:gridCol w:w="603"/>
        <w:gridCol w:w="701"/>
      </w:tblGrid>
      <w:tr w:rsidR="001059BD" w:rsidRPr="006335E8" w:rsidTr="002C7704">
        <w:trPr>
          <w:trHeight w:val="138"/>
        </w:trPr>
        <w:tc>
          <w:tcPr>
            <w:tcW w:w="792" w:type="dxa"/>
            <w:tcBorders>
              <w:top w:val="single" w:sz="8" w:space="0" w:color="FFFFFF"/>
              <w:left w:val="single" w:sz="8" w:space="0" w:color="FFFFFF"/>
              <w:bottom w:val="single" w:sz="8" w:space="0" w:color="FFFFFF"/>
              <w:right w:val="single" w:sz="8" w:space="0" w:color="FFFFFF"/>
            </w:tcBorders>
            <w:shd w:val="clear" w:color="auto" w:fill="78AADC"/>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color w:val="000000"/>
                <w:sz w:val="24"/>
                <w:szCs w:val="24"/>
              </w:rPr>
            </w:pPr>
            <w:r w:rsidRPr="002C7704">
              <w:rPr>
                <w:rFonts w:asciiTheme="majorBidi" w:hAnsiTheme="majorBidi" w:cstheme="majorBidi"/>
                <w:color w:val="000000"/>
                <w:sz w:val="24"/>
                <w:szCs w:val="24"/>
              </w:rPr>
              <w:t>Sample</w:t>
            </w:r>
          </w:p>
        </w:tc>
        <w:tc>
          <w:tcPr>
            <w:tcW w:w="878" w:type="dxa"/>
            <w:tcBorders>
              <w:top w:val="single" w:sz="8" w:space="0" w:color="FFFFFF"/>
              <w:left w:val="single" w:sz="8" w:space="0" w:color="FFFFFF"/>
              <w:bottom w:val="single" w:sz="8" w:space="0" w:color="FFFFFF"/>
              <w:right w:val="single" w:sz="8" w:space="0" w:color="FFFFFF"/>
            </w:tcBorders>
            <w:shd w:val="clear" w:color="auto" w:fill="EBF5FF"/>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color w:val="000000"/>
                <w:sz w:val="24"/>
                <w:szCs w:val="24"/>
              </w:rPr>
            </w:pPr>
            <w:r w:rsidRPr="002C7704">
              <w:rPr>
                <w:rFonts w:asciiTheme="majorBidi" w:hAnsiTheme="majorBidi" w:cstheme="majorBidi"/>
                <w:color w:val="000000"/>
                <w:sz w:val="24"/>
                <w:szCs w:val="24"/>
              </w:rPr>
              <w:t>k</w:t>
            </w:r>
            <w:r w:rsidRPr="002C7704">
              <w:rPr>
                <w:rFonts w:asciiTheme="majorBidi" w:hAnsiTheme="majorBidi" w:cstheme="majorBidi"/>
                <w:color w:val="000000"/>
                <w:sz w:val="24"/>
                <w:szCs w:val="24"/>
                <w:vertAlign w:val="subscript"/>
              </w:rPr>
              <w:t>1</w:t>
            </w:r>
          </w:p>
        </w:tc>
        <w:tc>
          <w:tcPr>
            <w:tcW w:w="844" w:type="dxa"/>
            <w:tcBorders>
              <w:top w:val="single" w:sz="8" w:space="0" w:color="FFFFFF"/>
              <w:left w:val="single" w:sz="8" w:space="0" w:color="FFFFFF"/>
              <w:bottom w:val="single" w:sz="8" w:space="0" w:color="FFFFFF"/>
              <w:right w:val="single" w:sz="8" w:space="0" w:color="FFFFFF"/>
            </w:tcBorders>
            <w:shd w:val="clear" w:color="auto" w:fill="EBF5FF"/>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color w:val="000000"/>
                <w:sz w:val="24"/>
                <w:szCs w:val="24"/>
              </w:rPr>
            </w:pPr>
            <w:r w:rsidRPr="002C7704">
              <w:rPr>
                <w:rFonts w:asciiTheme="majorBidi" w:hAnsiTheme="majorBidi" w:cstheme="majorBidi"/>
                <w:color w:val="000000"/>
                <w:sz w:val="24"/>
                <w:szCs w:val="24"/>
              </w:rPr>
              <w:t>k</w:t>
            </w:r>
            <w:r w:rsidRPr="002C7704">
              <w:rPr>
                <w:rFonts w:asciiTheme="majorBidi" w:hAnsiTheme="majorBidi" w:cstheme="majorBidi"/>
                <w:color w:val="000000"/>
                <w:sz w:val="24"/>
                <w:szCs w:val="24"/>
                <w:vertAlign w:val="subscript"/>
              </w:rPr>
              <w:t>2</w:t>
            </w:r>
          </w:p>
        </w:tc>
        <w:tc>
          <w:tcPr>
            <w:tcW w:w="603" w:type="dxa"/>
            <w:tcBorders>
              <w:top w:val="single" w:sz="8" w:space="0" w:color="FFFFFF"/>
              <w:left w:val="single" w:sz="8" w:space="0" w:color="FFFFFF"/>
              <w:bottom w:val="single" w:sz="8" w:space="0" w:color="FFFFFF"/>
              <w:right w:val="single" w:sz="8" w:space="0" w:color="FFFFFF"/>
            </w:tcBorders>
            <w:shd w:val="clear" w:color="auto" w:fill="EBF5FF"/>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color w:val="000000"/>
                <w:sz w:val="24"/>
                <w:szCs w:val="24"/>
              </w:rPr>
            </w:pPr>
            <w:r w:rsidRPr="002C7704">
              <w:rPr>
                <w:rFonts w:asciiTheme="majorBidi" w:hAnsiTheme="majorBidi" w:cstheme="majorBidi"/>
                <w:color w:val="000000"/>
                <w:sz w:val="24"/>
                <w:szCs w:val="24"/>
              </w:rPr>
              <w:t>n</w:t>
            </w:r>
          </w:p>
        </w:tc>
        <w:tc>
          <w:tcPr>
            <w:tcW w:w="701" w:type="dxa"/>
            <w:tcBorders>
              <w:top w:val="single" w:sz="8" w:space="0" w:color="FFFFFF"/>
              <w:left w:val="single" w:sz="8" w:space="0" w:color="FFFFFF"/>
              <w:bottom w:val="single" w:sz="8" w:space="0" w:color="FFFFFF"/>
              <w:right w:val="single" w:sz="8" w:space="0" w:color="FFFFFF"/>
            </w:tcBorders>
            <w:shd w:val="clear" w:color="auto" w:fill="EBF5FF"/>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color w:val="000000"/>
                <w:sz w:val="24"/>
                <w:szCs w:val="24"/>
              </w:rPr>
            </w:pPr>
            <w:r w:rsidRPr="002C7704">
              <w:rPr>
                <w:rFonts w:asciiTheme="majorBidi" w:hAnsiTheme="majorBidi" w:cstheme="majorBidi"/>
                <w:color w:val="000000"/>
                <w:sz w:val="24"/>
                <w:szCs w:val="24"/>
              </w:rPr>
              <w:t>k</w:t>
            </w:r>
            <w:r w:rsidRPr="002C7704">
              <w:rPr>
                <w:rFonts w:asciiTheme="majorBidi" w:hAnsiTheme="majorBidi" w:cstheme="majorBidi"/>
                <w:color w:val="000000"/>
                <w:sz w:val="24"/>
                <w:szCs w:val="24"/>
                <w:vertAlign w:val="subscript"/>
              </w:rPr>
              <w:t>2</w:t>
            </w:r>
            <w:r w:rsidRPr="002C7704">
              <w:rPr>
                <w:rFonts w:asciiTheme="majorBidi" w:hAnsiTheme="majorBidi" w:cstheme="majorBidi"/>
                <w:color w:val="000000"/>
                <w:sz w:val="24"/>
                <w:szCs w:val="24"/>
              </w:rPr>
              <w:t>/ k</w:t>
            </w:r>
            <w:r w:rsidRPr="002C7704">
              <w:rPr>
                <w:rFonts w:asciiTheme="majorBidi" w:hAnsiTheme="majorBidi" w:cstheme="majorBidi"/>
                <w:color w:val="000000"/>
                <w:sz w:val="24"/>
                <w:szCs w:val="24"/>
                <w:vertAlign w:val="subscript"/>
              </w:rPr>
              <w:t>1</w:t>
            </w:r>
          </w:p>
        </w:tc>
      </w:tr>
      <w:tr w:rsidR="001059BD" w:rsidRPr="006335E8" w:rsidTr="002C7704">
        <w:trPr>
          <w:trHeight w:val="146"/>
        </w:trPr>
        <w:tc>
          <w:tcPr>
            <w:tcW w:w="792" w:type="dxa"/>
            <w:tcBorders>
              <w:top w:val="single" w:sz="8" w:space="0" w:color="FFFFFF"/>
              <w:left w:val="single" w:sz="8" w:space="0" w:color="FFFFFF"/>
              <w:bottom w:val="single" w:sz="8" w:space="0" w:color="FFFFFF"/>
              <w:right w:val="single" w:sz="8" w:space="0" w:color="FFFFFF"/>
            </w:tcBorders>
            <w:shd w:val="clear" w:color="auto" w:fill="78AADC"/>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color w:val="000000"/>
                <w:sz w:val="24"/>
                <w:szCs w:val="24"/>
              </w:rPr>
            </w:pPr>
            <w:bookmarkStart w:id="3" w:name="_Hlk324521576"/>
            <w:r w:rsidRPr="002C7704">
              <w:rPr>
                <w:rFonts w:asciiTheme="majorBidi" w:hAnsiTheme="majorBidi" w:cstheme="majorBidi"/>
                <w:color w:val="000000"/>
                <w:sz w:val="24"/>
                <w:szCs w:val="24"/>
              </w:rPr>
              <w:t>A200</w:t>
            </w:r>
          </w:p>
        </w:tc>
        <w:tc>
          <w:tcPr>
            <w:tcW w:w="878"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0.02</w:t>
            </w:r>
          </w:p>
        </w:tc>
        <w:tc>
          <w:tcPr>
            <w:tcW w:w="844"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0.012</w:t>
            </w:r>
          </w:p>
        </w:tc>
        <w:tc>
          <w:tcPr>
            <w:tcW w:w="603"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0.3</w:t>
            </w:r>
          </w:p>
        </w:tc>
        <w:tc>
          <w:tcPr>
            <w:tcW w:w="701"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0.6</w:t>
            </w:r>
          </w:p>
        </w:tc>
      </w:tr>
      <w:tr w:rsidR="001059BD" w:rsidRPr="006335E8" w:rsidTr="002C7704">
        <w:trPr>
          <w:trHeight w:val="133"/>
        </w:trPr>
        <w:tc>
          <w:tcPr>
            <w:tcW w:w="792" w:type="dxa"/>
            <w:tcBorders>
              <w:top w:val="single" w:sz="8" w:space="0" w:color="FFFFFF"/>
              <w:left w:val="single" w:sz="8" w:space="0" w:color="FFFFFF"/>
              <w:bottom w:val="single" w:sz="8" w:space="0" w:color="FFFFFF"/>
              <w:right w:val="single" w:sz="8" w:space="0" w:color="FFFFFF"/>
            </w:tcBorders>
            <w:shd w:val="clear" w:color="auto" w:fill="78AADC"/>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color w:val="000000"/>
                <w:sz w:val="24"/>
                <w:szCs w:val="24"/>
              </w:rPr>
            </w:pPr>
            <w:r w:rsidRPr="002C7704">
              <w:rPr>
                <w:rFonts w:asciiTheme="majorBidi" w:hAnsiTheme="majorBidi" w:cstheme="majorBidi"/>
                <w:color w:val="000000"/>
                <w:sz w:val="24"/>
                <w:szCs w:val="24"/>
              </w:rPr>
              <w:t>R816</w:t>
            </w:r>
          </w:p>
        </w:tc>
        <w:tc>
          <w:tcPr>
            <w:tcW w:w="878"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0.015</w:t>
            </w:r>
          </w:p>
        </w:tc>
        <w:tc>
          <w:tcPr>
            <w:tcW w:w="844"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0.01</w:t>
            </w:r>
          </w:p>
        </w:tc>
        <w:tc>
          <w:tcPr>
            <w:tcW w:w="603"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0.5</w:t>
            </w:r>
          </w:p>
        </w:tc>
        <w:tc>
          <w:tcPr>
            <w:tcW w:w="701"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0.66</w:t>
            </w:r>
          </w:p>
        </w:tc>
      </w:tr>
      <w:tr w:rsidR="001059BD" w:rsidRPr="006335E8" w:rsidTr="002C7704">
        <w:trPr>
          <w:trHeight w:val="133"/>
        </w:trPr>
        <w:tc>
          <w:tcPr>
            <w:tcW w:w="792" w:type="dxa"/>
            <w:tcBorders>
              <w:top w:val="single" w:sz="8" w:space="0" w:color="FFFFFF"/>
              <w:left w:val="single" w:sz="8" w:space="0" w:color="FFFFFF"/>
              <w:bottom w:val="single" w:sz="8" w:space="0" w:color="FFFFFF"/>
              <w:right w:val="single" w:sz="8" w:space="0" w:color="FFFFFF"/>
            </w:tcBorders>
            <w:shd w:val="clear" w:color="auto" w:fill="78AADC"/>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color w:val="000000"/>
                <w:sz w:val="24"/>
                <w:szCs w:val="24"/>
              </w:rPr>
            </w:pPr>
            <w:r w:rsidRPr="002C7704">
              <w:rPr>
                <w:rFonts w:asciiTheme="majorBidi" w:hAnsiTheme="majorBidi" w:cstheme="majorBidi"/>
                <w:color w:val="000000"/>
                <w:sz w:val="24"/>
                <w:szCs w:val="24"/>
              </w:rPr>
              <w:t>R805</w:t>
            </w:r>
          </w:p>
        </w:tc>
        <w:tc>
          <w:tcPr>
            <w:tcW w:w="878"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0.012</w:t>
            </w:r>
          </w:p>
        </w:tc>
        <w:tc>
          <w:tcPr>
            <w:tcW w:w="844"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0.009</w:t>
            </w:r>
          </w:p>
        </w:tc>
        <w:tc>
          <w:tcPr>
            <w:tcW w:w="603"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0.55</w:t>
            </w:r>
          </w:p>
        </w:tc>
        <w:tc>
          <w:tcPr>
            <w:tcW w:w="701"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0.75</w:t>
            </w:r>
          </w:p>
        </w:tc>
      </w:tr>
      <w:tr w:rsidR="001059BD" w:rsidRPr="006335E8" w:rsidTr="002C7704">
        <w:trPr>
          <w:trHeight w:val="133"/>
        </w:trPr>
        <w:tc>
          <w:tcPr>
            <w:tcW w:w="792" w:type="dxa"/>
            <w:tcBorders>
              <w:top w:val="single" w:sz="8" w:space="0" w:color="FFFFFF"/>
              <w:left w:val="single" w:sz="8" w:space="0" w:color="FFFFFF"/>
              <w:bottom w:val="single" w:sz="8" w:space="0" w:color="FFFFFF"/>
              <w:right w:val="single" w:sz="8" w:space="0" w:color="FFFFFF"/>
            </w:tcBorders>
            <w:shd w:val="clear" w:color="auto" w:fill="78AADC"/>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color w:val="000000"/>
                <w:sz w:val="24"/>
                <w:szCs w:val="24"/>
              </w:rPr>
            </w:pPr>
            <w:r w:rsidRPr="002C7704">
              <w:rPr>
                <w:rFonts w:asciiTheme="majorBidi" w:hAnsiTheme="majorBidi" w:cstheme="majorBidi"/>
                <w:color w:val="000000"/>
                <w:sz w:val="24"/>
                <w:szCs w:val="24"/>
              </w:rPr>
              <w:t>R974</w:t>
            </w:r>
          </w:p>
        </w:tc>
        <w:tc>
          <w:tcPr>
            <w:tcW w:w="878"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0.01</w:t>
            </w:r>
          </w:p>
        </w:tc>
        <w:tc>
          <w:tcPr>
            <w:tcW w:w="844"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0.008</w:t>
            </w:r>
          </w:p>
        </w:tc>
        <w:tc>
          <w:tcPr>
            <w:tcW w:w="603"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0.6</w:t>
            </w:r>
          </w:p>
        </w:tc>
        <w:tc>
          <w:tcPr>
            <w:tcW w:w="701" w:type="dxa"/>
            <w:tcBorders>
              <w:top w:val="single" w:sz="8" w:space="0" w:color="FFFFFF"/>
              <w:left w:val="single" w:sz="8" w:space="0" w:color="FFFFFF"/>
              <w:bottom w:val="single" w:sz="8" w:space="0" w:color="FFFFFF"/>
              <w:right w:val="single" w:sz="8" w:space="0" w:color="FFFFFF"/>
            </w:tcBorders>
            <w:shd w:val="clear" w:color="auto" w:fill="BED7F5"/>
            <w:tcMar>
              <w:top w:w="36" w:type="dxa"/>
              <w:left w:w="36" w:type="dxa"/>
              <w:bottom w:w="36" w:type="dxa"/>
              <w:right w:w="36" w:type="dxa"/>
            </w:tcMar>
            <w:hideMark/>
          </w:tcPr>
          <w:p w:rsidR="001059BD" w:rsidRPr="002C7704" w:rsidRDefault="001059BD" w:rsidP="008C3940">
            <w:pPr>
              <w:autoSpaceDE w:val="0"/>
              <w:autoSpaceDN w:val="0"/>
              <w:adjustRightInd w:val="0"/>
              <w:spacing w:after="0"/>
              <w:jc w:val="center"/>
              <w:rPr>
                <w:rFonts w:asciiTheme="majorBidi" w:hAnsiTheme="majorBidi" w:cstheme="majorBidi"/>
                <w:b/>
                <w:bCs/>
                <w:color w:val="000000"/>
                <w:sz w:val="24"/>
                <w:szCs w:val="24"/>
              </w:rPr>
            </w:pPr>
            <w:r w:rsidRPr="002C7704">
              <w:rPr>
                <w:rFonts w:asciiTheme="majorBidi" w:hAnsiTheme="majorBidi" w:cstheme="majorBidi"/>
                <w:b/>
                <w:bCs/>
                <w:color w:val="000000"/>
                <w:sz w:val="24"/>
                <w:szCs w:val="24"/>
              </w:rPr>
              <w:t>0.8</w:t>
            </w:r>
          </w:p>
        </w:tc>
      </w:tr>
      <w:bookmarkEnd w:id="3"/>
    </w:tbl>
    <w:p w:rsidR="001059BD" w:rsidRDefault="001059BD" w:rsidP="001059BD">
      <w:pPr>
        <w:autoSpaceDE w:val="0"/>
        <w:autoSpaceDN w:val="0"/>
        <w:adjustRightInd w:val="0"/>
        <w:spacing w:after="0"/>
        <w:jc w:val="center"/>
        <w:rPr>
          <w:rFonts w:asciiTheme="majorBidi" w:hAnsiTheme="majorBidi" w:cstheme="majorBidi"/>
          <w:b/>
          <w:bCs/>
          <w:color w:val="000000"/>
          <w:sz w:val="24"/>
          <w:szCs w:val="24"/>
        </w:rPr>
      </w:pPr>
    </w:p>
    <w:p w:rsidR="00123A8F" w:rsidRDefault="00123A8F" w:rsidP="00123A8F">
      <w:pPr>
        <w:autoSpaceDE w:val="0"/>
        <w:autoSpaceDN w:val="0"/>
        <w:adjustRightInd w:val="0"/>
        <w:spacing w:after="0" w:line="240" w:lineRule="auto"/>
        <w:rPr>
          <w:rFonts w:asciiTheme="majorBidi" w:hAnsiTheme="majorBidi" w:cstheme="majorBidi"/>
          <w:i/>
          <w:sz w:val="20"/>
          <w:szCs w:val="20"/>
        </w:rPr>
      </w:pPr>
    </w:p>
    <w:p w:rsidR="00123A8F" w:rsidRDefault="00123A8F" w:rsidP="00123A8F">
      <w:pPr>
        <w:autoSpaceDE w:val="0"/>
        <w:autoSpaceDN w:val="0"/>
        <w:adjustRightInd w:val="0"/>
        <w:spacing w:after="0" w:line="240" w:lineRule="auto"/>
        <w:rPr>
          <w:rFonts w:asciiTheme="majorBidi" w:hAnsiTheme="majorBidi" w:cstheme="majorBidi"/>
          <w:i/>
          <w:sz w:val="20"/>
          <w:szCs w:val="20"/>
        </w:rPr>
      </w:pPr>
    </w:p>
    <w:p w:rsidR="00123A8F" w:rsidRDefault="00123A8F" w:rsidP="00123A8F">
      <w:pPr>
        <w:autoSpaceDE w:val="0"/>
        <w:autoSpaceDN w:val="0"/>
        <w:adjustRightInd w:val="0"/>
        <w:spacing w:after="0" w:line="240" w:lineRule="auto"/>
        <w:rPr>
          <w:rFonts w:asciiTheme="majorBidi" w:hAnsiTheme="majorBidi" w:cstheme="majorBidi"/>
          <w:i/>
          <w:sz w:val="20"/>
          <w:szCs w:val="20"/>
        </w:rPr>
      </w:pPr>
    </w:p>
    <w:p w:rsidR="00123A8F" w:rsidRDefault="00123A8F" w:rsidP="00123A8F">
      <w:pPr>
        <w:autoSpaceDE w:val="0"/>
        <w:autoSpaceDN w:val="0"/>
        <w:adjustRightInd w:val="0"/>
        <w:spacing w:after="0" w:line="240" w:lineRule="auto"/>
        <w:rPr>
          <w:rFonts w:asciiTheme="majorBidi" w:hAnsiTheme="majorBidi" w:cstheme="majorBidi"/>
          <w:i/>
          <w:sz w:val="20"/>
          <w:szCs w:val="20"/>
        </w:rPr>
      </w:pPr>
    </w:p>
    <w:p w:rsidR="00123A8F" w:rsidRDefault="00123A8F" w:rsidP="00123A8F">
      <w:pPr>
        <w:autoSpaceDE w:val="0"/>
        <w:autoSpaceDN w:val="0"/>
        <w:adjustRightInd w:val="0"/>
        <w:spacing w:after="0" w:line="240" w:lineRule="auto"/>
        <w:rPr>
          <w:rFonts w:asciiTheme="majorBidi" w:hAnsiTheme="majorBidi" w:cstheme="majorBidi"/>
          <w:i/>
          <w:sz w:val="20"/>
          <w:szCs w:val="20"/>
        </w:rPr>
      </w:pPr>
    </w:p>
    <w:p w:rsidR="00123A8F" w:rsidRDefault="00123A8F" w:rsidP="00123A8F">
      <w:pPr>
        <w:autoSpaceDE w:val="0"/>
        <w:autoSpaceDN w:val="0"/>
        <w:adjustRightInd w:val="0"/>
        <w:spacing w:after="0" w:line="240" w:lineRule="auto"/>
        <w:rPr>
          <w:rFonts w:asciiTheme="majorBidi" w:hAnsiTheme="majorBidi" w:cstheme="majorBidi"/>
          <w:i/>
          <w:sz w:val="20"/>
          <w:szCs w:val="20"/>
        </w:rPr>
      </w:pPr>
    </w:p>
    <w:p w:rsidR="00123A8F" w:rsidRDefault="00123A8F" w:rsidP="00123A8F">
      <w:pPr>
        <w:autoSpaceDE w:val="0"/>
        <w:autoSpaceDN w:val="0"/>
        <w:adjustRightInd w:val="0"/>
        <w:spacing w:after="0" w:line="240" w:lineRule="auto"/>
        <w:rPr>
          <w:rFonts w:asciiTheme="majorBidi" w:hAnsiTheme="majorBidi" w:cstheme="majorBidi"/>
          <w:i/>
          <w:sz w:val="20"/>
          <w:szCs w:val="20"/>
        </w:rPr>
      </w:pPr>
    </w:p>
    <w:p w:rsidR="00123A8F" w:rsidRDefault="00123A8F" w:rsidP="00123A8F">
      <w:pPr>
        <w:autoSpaceDE w:val="0"/>
        <w:autoSpaceDN w:val="0"/>
        <w:adjustRightInd w:val="0"/>
        <w:spacing w:after="0" w:line="240" w:lineRule="auto"/>
        <w:rPr>
          <w:rFonts w:asciiTheme="majorBidi" w:hAnsiTheme="majorBidi" w:cstheme="majorBidi"/>
          <w:i/>
          <w:sz w:val="20"/>
          <w:szCs w:val="20"/>
        </w:rPr>
      </w:pPr>
    </w:p>
    <w:p w:rsidR="00123A8F" w:rsidRDefault="00123A8F" w:rsidP="00123A8F">
      <w:pPr>
        <w:autoSpaceDE w:val="0"/>
        <w:autoSpaceDN w:val="0"/>
        <w:adjustRightInd w:val="0"/>
        <w:spacing w:after="0" w:line="240" w:lineRule="auto"/>
        <w:rPr>
          <w:rFonts w:asciiTheme="majorBidi" w:hAnsiTheme="majorBidi" w:cstheme="majorBidi"/>
          <w:i/>
          <w:sz w:val="20"/>
          <w:szCs w:val="20"/>
        </w:rPr>
      </w:pPr>
    </w:p>
    <w:p w:rsidR="00123A8F" w:rsidRPr="000B1B3A" w:rsidRDefault="00123A8F" w:rsidP="00123A8F">
      <w:pPr>
        <w:pStyle w:val="EndNoteBibliography"/>
        <w:bidi w:val="0"/>
        <w:spacing w:after="0"/>
        <w:ind w:left="720" w:hanging="720"/>
        <w:rPr>
          <w:rFonts w:ascii="Palatino Linotype" w:hAnsi="Palatino Linotype"/>
          <w:sz w:val="20"/>
          <w:szCs w:val="20"/>
        </w:rPr>
      </w:pPr>
      <w:r>
        <w:t>1</w:t>
      </w:r>
      <w:r w:rsidRPr="000B1B3A">
        <w:rPr>
          <w:rFonts w:ascii="Palatino Linotype" w:hAnsi="Palatino Linotype"/>
          <w:sz w:val="20"/>
          <w:szCs w:val="20"/>
        </w:rPr>
        <w:t xml:space="preserve">.           Acierno, D., et al., </w:t>
      </w:r>
      <w:r w:rsidRPr="000B1B3A">
        <w:rPr>
          <w:rFonts w:ascii="Palatino Linotype" w:hAnsi="Palatino Linotype"/>
          <w:i/>
          <w:sz w:val="20"/>
          <w:szCs w:val="20"/>
        </w:rPr>
        <w:t>A non-linear viscoelastic model with structure-dependent relaxation times: I. Basic formulation.</w:t>
      </w:r>
      <w:r w:rsidRPr="000B1B3A">
        <w:rPr>
          <w:rFonts w:ascii="Palatino Linotype" w:hAnsi="Palatino Linotype"/>
          <w:sz w:val="20"/>
          <w:szCs w:val="20"/>
        </w:rPr>
        <w:t xml:space="preserve"> Journal of Non-Newtonian Fluid Mechanics, 1976. </w:t>
      </w:r>
      <w:r w:rsidRPr="000B1B3A">
        <w:rPr>
          <w:rFonts w:ascii="Palatino Linotype" w:hAnsi="Palatino Linotype"/>
          <w:b/>
          <w:sz w:val="20"/>
          <w:szCs w:val="20"/>
        </w:rPr>
        <w:t>1</w:t>
      </w:r>
      <w:r w:rsidRPr="000B1B3A">
        <w:rPr>
          <w:rFonts w:ascii="Palatino Linotype" w:hAnsi="Palatino Linotype"/>
          <w:sz w:val="20"/>
          <w:szCs w:val="20"/>
        </w:rPr>
        <w:t>(2): p. 125-146.</w:t>
      </w:r>
    </w:p>
    <w:p w:rsidR="00123A8F" w:rsidRPr="000B1B3A" w:rsidRDefault="00123A8F" w:rsidP="00123A8F">
      <w:pPr>
        <w:pStyle w:val="EndNoteBibliography"/>
        <w:bidi w:val="0"/>
        <w:spacing w:after="0"/>
        <w:ind w:left="720" w:hanging="720"/>
        <w:rPr>
          <w:rFonts w:ascii="Palatino Linotype" w:hAnsi="Palatino Linotype"/>
          <w:sz w:val="20"/>
          <w:szCs w:val="20"/>
        </w:rPr>
      </w:pPr>
      <w:bookmarkStart w:id="4" w:name="_ENREF_35"/>
      <w:r w:rsidRPr="000B1B3A">
        <w:rPr>
          <w:rFonts w:ascii="Palatino Linotype" w:hAnsi="Palatino Linotype"/>
          <w:sz w:val="20"/>
          <w:szCs w:val="20"/>
        </w:rPr>
        <w:t>2.</w:t>
      </w:r>
      <w:r w:rsidRPr="000B1B3A">
        <w:rPr>
          <w:rFonts w:ascii="Palatino Linotype" w:hAnsi="Palatino Linotype"/>
          <w:sz w:val="20"/>
          <w:szCs w:val="20"/>
        </w:rPr>
        <w:tab/>
        <w:t xml:space="preserve">Coussot, P., A. Leonov, and J. Piau, </w:t>
      </w:r>
      <w:r w:rsidRPr="000B1B3A">
        <w:rPr>
          <w:rFonts w:ascii="Palatino Linotype" w:hAnsi="Palatino Linotype"/>
          <w:i/>
          <w:sz w:val="20"/>
          <w:szCs w:val="20"/>
        </w:rPr>
        <w:t>Rheology of concentrated dispersed systems in a low molecular weight matrix.</w:t>
      </w:r>
      <w:r w:rsidRPr="000B1B3A">
        <w:rPr>
          <w:rFonts w:ascii="Palatino Linotype" w:hAnsi="Palatino Linotype"/>
          <w:sz w:val="20"/>
          <w:szCs w:val="20"/>
        </w:rPr>
        <w:t xml:space="preserve"> Journal of Non-Newtonian Fluid Mechanics, 1993. </w:t>
      </w:r>
      <w:r w:rsidRPr="000B1B3A">
        <w:rPr>
          <w:rFonts w:ascii="Palatino Linotype" w:hAnsi="Palatino Linotype"/>
          <w:b/>
          <w:sz w:val="20"/>
          <w:szCs w:val="20"/>
        </w:rPr>
        <w:t>46</w:t>
      </w:r>
      <w:r w:rsidRPr="000B1B3A">
        <w:rPr>
          <w:rFonts w:ascii="Palatino Linotype" w:hAnsi="Palatino Linotype"/>
          <w:sz w:val="20"/>
          <w:szCs w:val="20"/>
        </w:rPr>
        <w:t>(2-3): p. 179-217.</w:t>
      </w:r>
      <w:bookmarkEnd w:id="4"/>
    </w:p>
    <w:p w:rsidR="00123A8F" w:rsidRPr="000B1B3A" w:rsidRDefault="00123A8F" w:rsidP="00123A8F">
      <w:pPr>
        <w:pStyle w:val="EndNoteBibliography"/>
        <w:bidi w:val="0"/>
        <w:ind w:left="720" w:hanging="720"/>
        <w:rPr>
          <w:rFonts w:ascii="Palatino Linotype" w:hAnsi="Palatino Linotype"/>
          <w:sz w:val="20"/>
          <w:szCs w:val="20"/>
        </w:rPr>
      </w:pPr>
      <w:bookmarkStart w:id="5" w:name="_ENREF_36"/>
      <w:r w:rsidRPr="000B1B3A">
        <w:rPr>
          <w:rFonts w:ascii="Palatino Linotype" w:hAnsi="Palatino Linotype"/>
          <w:sz w:val="20"/>
          <w:szCs w:val="20"/>
        </w:rPr>
        <w:t>3.</w:t>
      </w:r>
      <w:r w:rsidRPr="000B1B3A">
        <w:rPr>
          <w:rFonts w:ascii="Palatino Linotype" w:hAnsi="Palatino Linotype"/>
          <w:sz w:val="20"/>
          <w:szCs w:val="20"/>
        </w:rPr>
        <w:tab/>
        <w:t xml:space="preserve">Leonov, A.I., </w:t>
      </w:r>
      <w:r w:rsidRPr="000B1B3A">
        <w:rPr>
          <w:rFonts w:ascii="Palatino Linotype" w:hAnsi="Palatino Linotype"/>
          <w:i/>
          <w:sz w:val="20"/>
          <w:szCs w:val="20"/>
        </w:rPr>
        <w:t>On the rheology of filled polymers.</w:t>
      </w:r>
      <w:r w:rsidRPr="000B1B3A">
        <w:rPr>
          <w:rFonts w:ascii="Palatino Linotype" w:hAnsi="Palatino Linotype"/>
          <w:sz w:val="20"/>
          <w:szCs w:val="20"/>
        </w:rPr>
        <w:t xml:space="preserve"> Journal of rheology, 1990. </w:t>
      </w:r>
      <w:r w:rsidRPr="000B1B3A">
        <w:rPr>
          <w:rFonts w:ascii="Palatino Linotype" w:hAnsi="Palatino Linotype"/>
          <w:b/>
          <w:sz w:val="20"/>
          <w:szCs w:val="20"/>
        </w:rPr>
        <w:t>34</w:t>
      </w:r>
      <w:r w:rsidRPr="000B1B3A">
        <w:rPr>
          <w:rFonts w:ascii="Palatino Linotype" w:hAnsi="Palatino Linotype"/>
          <w:sz w:val="20"/>
          <w:szCs w:val="20"/>
        </w:rPr>
        <w:t>(7): p. 1039-1068.</w:t>
      </w:r>
      <w:bookmarkEnd w:id="5"/>
    </w:p>
    <w:p w:rsidR="00123A8F" w:rsidRPr="000B1B3A" w:rsidRDefault="00123A8F" w:rsidP="00123A8F">
      <w:pPr>
        <w:autoSpaceDE w:val="0"/>
        <w:autoSpaceDN w:val="0"/>
        <w:adjustRightInd w:val="0"/>
        <w:spacing w:after="0" w:line="240" w:lineRule="auto"/>
        <w:rPr>
          <w:rFonts w:ascii="Palatino Linotype" w:hAnsi="Palatino Linotype" w:cstheme="majorBidi"/>
          <w:i/>
          <w:sz w:val="20"/>
          <w:szCs w:val="20"/>
        </w:rPr>
      </w:pPr>
    </w:p>
    <w:p w:rsidR="00123A8F" w:rsidRPr="000B1B3A" w:rsidRDefault="00123A8F" w:rsidP="00123A8F">
      <w:pPr>
        <w:autoSpaceDE w:val="0"/>
        <w:autoSpaceDN w:val="0"/>
        <w:adjustRightInd w:val="0"/>
        <w:spacing w:after="0" w:line="240" w:lineRule="auto"/>
        <w:rPr>
          <w:rFonts w:ascii="Palatino Linotype" w:hAnsi="Palatino Linotype" w:cs="Times New Roman"/>
          <w:sz w:val="20"/>
          <w:szCs w:val="20"/>
        </w:rPr>
      </w:pPr>
    </w:p>
    <w:sectPr w:rsidR="00123A8F" w:rsidRPr="000B1B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dvP41153C">
    <w:altName w:val="Times New Roman"/>
    <w:panose1 w:val="00000000000000000000"/>
    <w:charset w:val="00"/>
    <w:family w:val="auto"/>
    <w:notTrueType/>
    <w:pitch w:val="default"/>
    <w:sig w:usb0="00000003" w:usb1="00000000" w:usb2="00000000" w:usb3="00000000" w:csb0="00000001" w:csb1="00000000"/>
  </w:font>
  <w:font w:name="Lotus">
    <w:charset w:val="B2"/>
    <w:family w:val="auto"/>
    <w:pitch w:val="default"/>
    <w:sig w:usb0="00006000" w:usb1="00000000" w:usb2="00000000" w:usb3="00000000" w:csb0="00000040" w:csb1="00000000"/>
  </w:font>
  <w:font w:name="B Nazanin">
    <w:charset w:val="B2"/>
    <w:family w:val="auto"/>
    <w:pitch w:val="variable"/>
    <w:sig w:usb0="00002001" w:usb1="80000000" w:usb2="00000008" w:usb3="00000000" w:csb0="0000004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128"/>
    <w:rsid w:val="000B1B3A"/>
    <w:rsid w:val="001059BD"/>
    <w:rsid w:val="00123A8F"/>
    <w:rsid w:val="00183D2C"/>
    <w:rsid w:val="001E2BC0"/>
    <w:rsid w:val="002A63F3"/>
    <w:rsid w:val="002C7704"/>
    <w:rsid w:val="003B5C4F"/>
    <w:rsid w:val="005B6ADE"/>
    <w:rsid w:val="00640D2D"/>
    <w:rsid w:val="00791370"/>
    <w:rsid w:val="008847EF"/>
    <w:rsid w:val="009872C7"/>
    <w:rsid w:val="009C274D"/>
    <w:rsid w:val="00A34BC3"/>
    <w:rsid w:val="00A65F44"/>
    <w:rsid w:val="00B81891"/>
    <w:rsid w:val="00DD6261"/>
    <w:rsid w:val="00E93128"/>
    <w:rsid w:val="00F5138D"/>
    <w:rsid w:val="00F82309"/>
    <w:rsid w:val="00FE72A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5BD29C-13BA-418E-BEAA-D7856C7C8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B5C4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Heading">
    <w:name w:val="SM Heading"/>
    <w:basedOn w:val="Heading1"/>
    <w:qFormat/>
    <w:rsid w:val="003B5C4F"/>
    <w:pPr>
      <w:keepLines w:val="0"/>
      <w:spacing w:after="60" w:line="240" w:lineRule="auto"/>
    </w:pPr>
    <w:rPr>
      <w:rFonts w:ascii="Times New Roman" w:eastAsia="Times New Roman" w:hAnsi="Times New Roman" w:cs="Times New Roman"/>
      <w:b/>
      <w:bCs/>
      <w:color w:val="auto"/>
      <w:kern w:val="32"/>
      <w:sz w:val="24"/>
      <w:szCs w:val="24"/>
    </w:rPr>
  </w:style>
  <w:style w:type="character" w:customStyle="1" w:styleId="Heading1Char">
    <w:name w:val="Heading 1 Char"/>
    <w:basedOn w:val="DefaultParagraphFont"/>
    <w:link w:val="Heading1"/>
    <w:uiPriority w:val="9"/>
    <w:rsid w:val="003B5C4F"/>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59"/>
    <w:rsid w:val="00791370"/>
    <w:pPr>
      <w:spacing w:after="0" w:line="240" w:lineRule="auto"/>
    </w:pPr>
    <w:rPr>
      <w:rFonts w:ascii="Times New Roman" w:eastAsia="Times New Roma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EndNoteBibliography">
    <w:name w:val="EndNote Bibliography"/>
    <w:basedOn w:val="Normal"/>
    <w:link w:val="EndNoteBibliographyChar"/>
    <w:rsid w:val="00123A8F"/>
    <w:pPr>
      <w:bidi/>
      <w:spacing w:after="200" w:line="240" w:lineRule="auto"/>
    </w:pPr>
    <w:rPr>
      <w:rFonts w:ascii="Calibri" w:hAnsi="Calibri"/>
      <w:noProof/>
      <w:lang w:bidi="fa-IR"/>
    </w:rPr>
  </w:style>
  <w:style w:type="character" w:customStyle="1" w:styleId="EndNoteBibliographyChar">
    <w:name w:val="EndNote Bibliography Char"/>
    <w:basedOn w:val="DefaultParagraphFont"/>
    <w:link w:val="EndNoteBibliography"/>
    <w:rsid w:val="00123A8F"/>
    <w:rPr>
      <w:rFonts w:ascii="Calibri" w:hAnsi="Calibri"/>
      <w:noProof/>
      <w:lang w:bidi="fa-IR"/>
    </w:rPr>
  </w:style>
  <w:style w:type="paragraph" w:styleId="CommentText">
    <w:name w:val="annotation text"/>
    <w:basedOn w:val="Normal"/>
    <w:link w:val="CommentTextChar"/>
    <w:uiPriority w:val="99"/>
    <w:unhideWhenUsed/>
    <w:rsid w:val="000B1B3A"/>
    <w:pPr>
      <w:bidi/>
      <w:spacing w:after="200" w:line="240" w:lineRule="auto"/>
    </w:pPr>
    <w:rPr>
      <w:sz w:val="20"/>
      <w:szCs w:val="20"/>
      <w:lang w:bidi="fa-IR"/>
    </w:rPr>
  </w:style>
  <w:style w:type="character" w:customStyle="1" w:styleId="CommentTextChar">
    <w:name w:val="Comment Text Char"/>
    <w:basedOn w:val="DefaultParagraphFont"/>
    <w:link w:val="CommentText"/>
    <w:uiPriority w:val="99"/>
    <w:rsid w:val="000B1B3A"/>
    <w:rPr>
      <w:sz w:val="20"/>
      <w:szCs w:val="20"/>
      <w:lang w:bidi="fa-IR"/>
    </w:rPr>
  </w:style>
  <w:style w:type="character" w:styleId="Hyperlink">
    <w:name w:val="Hyperlink"/>
    <w:basedOn w:val="DefaultParagraphFont"/>
    <w:uiPriority w:val="99"/>
    <w:unhideWhenUsed/>
    <w:rsid w:val="000B1B3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hyperlink" Target="mailto:goharpey@aut.ac.i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347DA2-CC9F-42AA-95DF-8C72E0475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1396</Words>
  <Characters>7961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dc:creator>
  <cp:keywords/>
  <dc:description/>
  <cp:lastModifiedBy>MIMT</cp:lastModifiedBy>
  <cp:revision>17</cp:revision>
  <dcterms:created xsi:type="dcterms:W3CDTF">2021-06-18T07:40:00Z</dcterms:created>
  <dcterms:modified xsi:type="dcterms:W3CDTF">2025-03-20T11:14:00Z</dcterms:modified>
</cp:coreProperties>
</file>