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104097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748ADA63" w14:textId="77777777" w:rsidR="008A529C" w:rsidRPr="009436F2" w:rsidRDefault="008A529C" w:rsidP="008A529C">
      <w:pPr>
        <w:spacing w:line="360" w:lineRule="auto"/>
        <w:rPr>
          <w:rFonts w:asciiTheme="minorHAnsi" w:hAnsiTheme="minorHAnsi" w:cstheme="minorHAnsi"/>
          <w:b/>
          <w:i/>
          <w:iCs/>
        </w:rPr>
      </w:pPr>
      <w:r w:rsidRPr="009436F2">
        <w:rPr>
          <w:rFonts w:asciiTheme="minorHAnsi" w:hAnsiTheme="minorHAnsi" w:cstheme="minorHAnsi"/>
          <w:b/>
        </w:rPr>
        <w:t>Supplemental Table 1: LPS induced cytokine responses in children with mTBI versus controls</w:t>
      </w:r>
    </w:p>
    <w:p w14:paraId="0DE8F9C9" w14:textId="77777777" w:rsidR="008A529C" w:rsidRPr="006603D5" w:rsidRDefault="008A529C" w:rsidP="008A529C">
      <w:pPr>
        <w:spacing w:line="360" w:lineRule="auto"/>
        <w:rPr>
          <w:rFonts w:asciiTheme="minorHAnsi" w:hAnsiTheme="minorHAnsi" w:cstheme="minorHAnsi"/>
        </w:rPr>
      </w:pPr>
      <w:r w:rsidRPr="006603D5">
        <w:rPr>
          <w:rFonts w:asciiTheme="minorHAnsi" w:hAnsiTheme="minorHAnsi" w:cstheme="minorHAnsi"/>
          <w:bCs/>
        </w:rPr>
        <w:t xml:space="preserve">The mean of cohort </w:t>
      </w:r>
      <w:r w:rsidRPr="006603D5">
        <w:rPr>
          <w:rFonts w:asciiTheme="minorHAnsi" w:hAnsiTheme="minorHAnsi" w:cstheme="minorHAnsi"/>
          <w:bCs/>
          <w:color w:val="000000" w:themeColor="text1"/>
        </w:rPr>
        <w:t>IL-8 and TNF-α</w:t>
      </w:r>
      <w:r w:rsidRPr="006603D5">
        <w:rPr>
          <w:rFonts w:asciiTheme="minorHAnsi" w:hAnsiTheme="minorHAnsi" w:cstheme="minorHAnsi"/>
          <w:bCs/>
        </w:rPr>
        <w:t xml:space="preserve"> levels (pg/ml) in plasma of children with mild Traumatic brain injury at baseline and at two weeks and the control group, before and after LPS stimulation with the fold change in mean.</w:t>
      </w:r>
      <w:r w:rsidRPr="006603D5">
        <w:rPr>
          <w:rFonts w:asciiTheme="minorHAnsi" w:hAnsiTheme="minorHAnsi" w:cstheme="minorHAnsi"/>
        </w:rPr>
        <w:t xml:space="preserve"> Interleukin 8 (IL-8), Tu</w:t>
      </w:r>
      <w:r>
        <w:rPr>
          <w:rFonts w:asciiTheme="minorHAnsi" w:hAnsiTheme="minorHAnsi" w:cstheme="minorHAnsi"/>
        </w:rPr>
        <w:t>mour necrosis factor α (TNF-α). Chi Squared test, p &gt; 0.05</w:t>
      </w:r>
    </w:p>
    <w:p w14:paraId="497634F9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  <w:r w:rsidRPr="00E15F33">
        <w:rPr>
          <w:rFonts w:asciiTheme="minorHAnsi" w:hAnsiTheme="minorHAnsi" w:cstheme="minorHAnsi"/>
          <w:b/>
        </w:rPr>
        <w:t>Supplemental Table 1: LPS induced cytokine responses in children with mTBI versus controls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2"/>
        <w:gridCol w:w="2100"/>
        <w:gridCol w:w="2123"/>
        <w:gridCol w:w="1645"/>
        <w:gridCol w:w="1460"/>
      </w:tblGrid>
      <w:tr w:rsidR="00952091" w:rsidRPr="006603D5" w14:paraId="29F4247A" w14:textId="77777777" w:rsidTr="00A90B63">
        <w:tc>
          <w:tcPr>
            <w:tcW w:w="1682" w:type="dxa"/>
          </w:tcPr>
          <w:p w14:paraId="56DB089A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IL-8</w:t>
            </w:r>
          </w:p>
        </w:tc>
        <w:tc>
          <w:tcPr>
            <w:tcW w:w="2102" w:type="dxa"/>
          </w:tcPr>
          <w:p w14:paraId="2BE5D51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 xml:space="preserve">Baseline </w:t>
            </w:r>
          </w:p>
        </w:tc>
        <w:tc>
          <w:tcPr>
            <w:tcW w:w="2125" w:type="dxa"/>
          </w:tcPr>
          <w:p w14:paraId="2B2D72DB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LPS</w:t>
            </w:r>
          </w:p>
        </w:tc>
        <w:tc>
          <w:tcPr>
            <w:tcW w:w="1646" w:type="dxa"/>
          </w:tcPr>
          <w:p w14:paraId="099C13AE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Fold Change</w:t>
            </w:r>
          </w:p>
        </w:tc>
        <w:tc>
          <w:tcPr>
            <w:tcW w:w="1461" w:type="dxa"/>
          </w:tcPr>
          <w:p w14:paraId="43AB9EB3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p value</w:t>
            </w:r>
          </w:p>
        </w:tc>
      </w:tr>
      <w:tr w:rsidR="00952091" w:rsidRPr="006603D5" w14:paraId="455FA439" w14:textId="77777777" w:rsidTr="00A90B63">
        <w:tc>
          <w:tcPr>
            <w:tcW w:w="1682" w:type="dxa"/>
          </w:tcPr>
          <w:p w14:paraId="162821EE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Control</w:t>
            </w:r>
          </w:p>
        </w:tc>
        <w:tc>
          <w:tcPr>
            <w:tcW w:w="2102" w:type="dxa"/>
          </w:tcPr>
          <w:p w14:paraId="1CAA777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70.69 (61.19 – 80.18)</w:t>
            </w:r>
          </w:p>
        </w:tc>
        <w:tc>
          <w:tcPr>
            <w:tcW w:w="2125" w:type="dxa"/>
          </w:tcPr>
          <w:p w14:paraId="52B6A996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251.18 (93 – 409.4)</w:t>
            </w:r>
          </w:p>
        </w:tc>
        <w:tc>
          <w:tcPr>
            <w:tcW w:w="1646" w:type="dxa"/>
          </w:tcPr>
          <w:p w14:paraId="4494BBA7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3.55</w:t>
            </w:r>
          </w:p>
        </w:tc>
        <w:tc>
          <w:tcPr>
            <w:tcW w:w="1461" w:type="dxa"/>
          </w:tcPr>
          <w:p w14:paraId="18EFDF8B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-</w:t>
            </w:r>
          </w:p>
        </w:tc>
      </w:tr>
      <w:tr w:rsidR="00952091" w:rsidRPr="006603D5" w14:paraId="57F6ECE5" w14:textId="77777777" w:rsidTr="00A90B63">
        <w:tc>
          <w:tcPr>
            <w:tcW w:w="1682" w:type="dxa"/>
          </w:tcPr>
          <w:p w14:paraId="012BF88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mTBI 0-4d</w:t>
            </w:r>
          </w:p>
        </w:tc>
        <w:tc>
          <w:tcPr>
            <w:tcW w:w="2102" w:type="dxa"/>
          </w:tcPr>
          <w:p w14:paraId="0EEAE48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26.99 (21.02 – 32.97)</w:t>
            </w:r>
          </w:p>
        </w:tc>
        <w:tc>
          <w:tcPr>
            <w:tcW w:w="2125" w:type="dxa"/>
          </w:tcPr>
          <w:p w14:paraId="644E0ECC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361.52 (178.9 – 544.2)</w:t>
            </w:r>
          </w:p>
        </w:tc>
        <w:tc>
          <w:tcPr>
            <w:tcW w:w="1646" w:type="dxa"/>
          </w:tcPr>
          <w:p w14:paraId="219A81D7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13.39</w:t>
            </w:r>
          </w:p>
        </w:tc>
        <w:tc>
          <w:tcPr>
            <w:tcW w:w="1461" w:type="dxa"/>
          </w:tcPr>
          <w:p w14:paraId="3F73C91B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-</w:t>
            </w:r>
          </w:p>
        </w:tc>
      </w:tr>
      <w:tr w:rsidR="00952091" w:rsidRPr="006603D5" w14:paraId="5AD02ADF" w14:textId="77777777" w:rsidTr="00A90B63">
        <w:tc>
          <w:tcPr>
            <w:tcW w:w="1682" w:type="dxa"/>
          </w:tcPr>
          <w:p w14:paraId="36EAF01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mTBI 10-14d</w:t>
            </w:r>
          </w:p>
        </w:tc>
        <w:tc>
          <w:tcPr>
            <w:tcW w:w="2102" w:type="dxa"/>
          </w:tcPr>
          <w:p w14:paraId="6E09BFE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25.935 (19.97 – 31.90)</w:t>
            </w:r>
          </w:p>
        </w:tc>
        <w:tc>
          <w:tcPr>
            <w:tcW w:w="2125" w:type="dxa"/>
          </w:tcPr>
          <w:p w14:paraId="0714E6EE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198.11 (92.33 – 303.9)</w:t>
            </w:r>
          </w:p>
        </w:tc>
        <w:tc>
          <w:tcPr>
            <w:tcW w:w="1646" w:type="dxa"/>
          </w:tcPr>
          <w:p w14:paraId="47EBE771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7.63</w:t>
            </w:r>
          </w:p>
        </w:tc>
        <w:tc>
          <w:tcPr>
            <w:tcW w:w="1461" w:type="dxa"/>
          </w:tcPr>
          <w:p w14:paraId="401AAF9F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&lt;0.0001</w:t>
            </w:r>
          </w:p>
        </w:tc>
      </w:tr>
      <w:tr w:rsidR="00952091" w:rsidRPr="006603D5" w14:paraId="1C731AB3" w14:textId="77777777" w:rsidTr="00A90B63">
        <w:tc>
          <w:tcPr>
            <w:tcW w:w="1682" w:type="dxa"/>
          </w:tcPr>
          <w:p w14:paraId="7F098B1E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  <w:tc>
          <w:tcPr>
            <w:tcW w:w="2102" w:type="dxa"/>
          </w:tcPr>
          <w:p w14:paraId="2C2B037F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125" w:type="dxa"/>
          </w:tcPr>
          <w:p w14:paraId="0931F3E2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646" w:type="dxa"/>
          </w:tcPr>
          <w:p w14:paraId="5C65E94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61" w:type="dxa"/>
          </w:tcPr>
          <w:p w14:paraId="4CB37A9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</w:p>
        </w:tc>
      </w:tr>
      <w:tr w:rsidR="00952091" w:rsidRPr="006603D5" w14:paraId="6935066B" w14:textId="77777777" w:rsidTr="00A90B63">
        <w:tc>
          <w:tcPr>
            <w:tcW w:w="1682" w:type="dxa"/>
          </w:tcPr>
          <w:p w14:paraId="06D3F3B6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color w:val="000000" w:themeColor="text1"/>
                <w:sz w:val="20"/>
              </w:rPr>
              <w:t>TNF-α</w:t>
            </w:r>
          </w:p>
        </w:tc>
        <w:tc>
          <w:tcPr>
            <w:tcW w:w="2102" w:type="dxa"/>
          </w:tcPr>
          <w:p w14:paraId="0C3946D1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 xml:space="preserve">Baseline </w:t>
            </w:r>
          </w:p>
        </w:tc>
        <w:tc>
          <w:tcPr>
            <w:tcW w:w="2125" w:type="dxa"/>
          </w:tcPr>
          <w:p w14:paraId="0C5E6E2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LPS</w:t>
            </w:r>
          </w:p>
        </w:tc>
        <w:tc>
          <w:tcPr>
            <w:tcW w:w="1646" w:type="dxa"/>
          </w:tcPr>
          <w:p w14:paraId="1DB4D125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Fold Change</w:t>
            </w:r>
          </w:p>
        </w:tc>
        <w:tc>
          <w:tcPr>
            <w:tcW w:w="1461" w:type="dxa"/>
          </w:tcPr>
          <w:p w14:paraId="3CC83F66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</w:p>
        </w:tc>
      </w:tr>
      <w:tr w:rsidR="00952091" w:rsidRPr="006603D5" w14:paraId="5E9E3673" w14:textId="77777777" w:rsidTr="00A90B63">
        <w:tc>
          <w:tcPr>
            <w:tcW w:w="1682" w:type="dxa"/>
          </w:tcPr>
          <w:p w14:paraId="324412F6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Control</w:t>
            </w:r>
          </w:p>
        </w:tc>
        <w:tc>
          <w:tcPr>
            <w:tcW w:w="2102" w:type="dxa"/>
          </w:tcPr>
          <w:p w14:paraId="789823E8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15.73 (13.51 – 17.95)</w:t>
            </w:r>
          </w:p>
        </w:tc>
        <w:tc>
          <w:tcPr>
            <w:tcW w:w="2125" w:type="dxa"/>
          </w:tcPr>
          <w:p w14:paraId="7FA6727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393.26 (49.06 – 737.5)</w:t>
            </w:r>
          </w:p>
        </w:tc>
        <w:tc>
          <w:tcPr>
            <w:tcW w:w="1646" w:type="dxa"/>
          </w:tcPr>
          <w:p w14:paraId="2F832550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color w:val="000000"/>
                <w:spacing w:val="-4"/>
                <w:kern w:val="1"/>
                <w:sz w:val="20"/>
                <w:lang w:val="en-US"/>
              </w:rPr>
            </w:pPr>
            <w:r w:rsidRPr="00AE5E83">
              <w:rPr>
                <w:rFonts w:asciiTheme="minorHAnsi" w:hAnsiTheme="minorHAnsi" w:cstheme="minorHAnsi"/>
                <w:color w:val="000000"/>
                <w:spacing w:val="-4"/>
                <w:kern w:val="1"/>
                <w:sz w:val="20"/>
                <w:lang w:val="en-US"/>
              </w:rPr>
              <w:t>25</w:t>
            </w:r>
          </w:p>
        </w:tc>
        <w:tc>
          <w:tcPr>
            <w:tcW w:w="1461" w:type="dxa"/>
          </w:tcPr>
          <w:p w14:paraId="553B4A4C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color w:val="000000"/>
                <w:spacing w:val="-4"/>
                <w:kern w:val="1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pacing w:val="-4"/>
                <w:kern w:val="1"/>
                <w:sz w:val="20"/>
                <w:lang w:val="en-US"/>
              </w:rPr>
              <w:t>-</w:t>
            </w:r>
          </w:p>
        </w:tc>
      </w:tr>
      <w:tr w:rsidR="00952091" w:rsidRPr="006603D5" w14:paraId="7778B9A2" w14:textId="77777777" w:rsidTr="00A90B63">
        <w:tc>
          <w:tcPr>
            <w:tcW w:w="1682" w:type="dxa"/>
          </w:tcPr>
          <w:p w14:paraId="769BC8BE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mTBI 0-4d</w:t>
            </w:r>
          </w:p>
        </w:tc>
        <w:tc>
          <w:tcPr>
            <w:tcW w:w="2102" w:type="dxa"/>
          </w:tcPr>
          <w:p w14:paraId="5171219A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6.647 (5.14 – 8.15)</w:t>
            </w:r>
          </w:p>
        </w:tc>
        <w:tc>
          <w:tcPr>
            <w:tcW w:w="2125" w:type="dxa"/>
          </w:tcPr>
          <w:p w14:paraId="7C22DF18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580.82 (322.5 – 839.1)</w:t>
            </w:r>
          </w:p>
        </w:tc>
        <w:tc>
          <w:tcPr>
            <w:tcW w:w="1646" w:type="dxa"/>
          </w:tcPr>
          <w:p w14:paraId="60D586DD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87.47</w:t>
            </w:r>
          </w:p>
        </w:tc>
        <w:tc>
          <w:tcPr>
            <w:tcW w:w="1461" w:type="dxa"/>
          </w:tcPr>
          <w:p w14:paraId="7AA3C2E5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-</w:t>
            </w:r>
          </w:p>
        </w:tc>
      </w:tr>
      <w:tr w:rsidR="00952091" w:rsidRPr="006603D5" w14:paraId="3A2427C7" w14:textId="77777777" w:rsidTr="00A90B63">
        <w:tc>
          <w:tcPr>
            <w:tcW w:w="1682" w:type="dxa"/>
          </w:tcPr>
          <w:p w14:paraId="6D767229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AE5E83">
              <w:rPr>
                <w:rFonts w:asciiTheme="minorHAnsi" w:hAnsiTheme="minorHAnsi" w:cstheme="minorHAnsi"/>
                <w:b/>
                <w:bCs/>
                <w:sz w:val="20"/>
              </w:rPr>
              <w:t>mTBI 10-14d</w:t>
            </w:r>
          </w:p>
        </w:tc>
        <w:tc>
          <w:tcPr>
            <w:tcW w:w="2102" w:type="dxa"/>
          </w:tcPr>
          <w:p w14:paraId="740687E7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5.68 (2.93- 8.43)</w:t>
            </w:r>
          </w:p>
        </w:tc>
        <w:tc>
          <w:tcPr>
            <w:tcW w:w="2125" w:type="dxa"/>
          </w:tcPr>
          <w:p w14:paraId="3998903F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764.665 (267.7 – 1262)</w:t>
            </w:r>
          </w:p>
        </w:tc>
        <w:tc>
          <w:tcPr>
            <w:tcW w:w="1646" w:type="dxa"/>
          </w:tcPr>
          <w:p w14:paraId="2CE286F2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 w:rsidRPr="00AE5E83">
              <w:rPr>
                <w:rFonts w:asciiTheme="minorHAnsi" w:hAnsiTheme="minorHAnsi" w:cstheme="minorHAnsi"/>
                <w:sz w:val="20"/>
              </w:rPr>
              <w:t>134.62</w:t>
            </w:r>
          </w:p>
        </w:tc>
        <w:tc>
          <w:tcPr>
            <w:tcW w:w="1461" w:type="dxa"/>
          </w:tcPr>
          <w:p w14:paraId="095FC563" w14:textId="77777777" w:rsidR="00952091" w:rsidRPr="00AE5E83" w:rsidRDefault="00952091" w:rsidP="00A90B63">
            <w:pPr>
              <w:spacing w:line="360" w:lineRule="auto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0.0002</w:t>
            </w:r>
          </w:p>
        </w:tc>
      </w:tr>
    </w:tbl>
    <w:p w14:paraId="1816DBB5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3DA0D61E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4DF76BE7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3CF8264A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6A1176E6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3A6D619A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49B68BC8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2DCF5231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22E238FB" w14:textId="77777777" w:rsidR="008A529C" w:rsidRDefault="008A529C" w:rsidP="008A529C">
      <w:pPr>
        <w:spacing w:line="360" w:lineRule="auto"/>
        <w:rPr>
          <w:rFonts w:asciiTheme="minorHAnsi" w:hAnsiTheme="minorHAnsi" w:cstheme="minorHAnsi"/>
          <w:b/>
        </w:rPr>
      </w:pPr>
    </w:p>
    <w:p w14:paraId="0FBCCBE7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  <w:bookmarkStart w:id="0" w:name="_GoBack"/>
      <w:bookmarkEnd w:id="0"/>
    </w:p>
    <w:p w14:paraId="58E71BA2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351BF0F7" w14:textId="77777777" w:rsidR="00952091" w:rsidRPr="006603D5" w:rsidRDefault="00952091" w:rsidP="00952091">
      <w:pPr>
        <w:spacing w:line="360" w:lineRule="auto"/>
        <w:rPr>
          <w:rFonts w:asciiTheme="minorHAnsi" w:hAnsiTheme="minorHAnsi" w:cstheme="minorHAnsi"/>
        </w:rPr>
      </w:pPr>
    </w:p>
    <w:p w14:paraId="0512FF8D" w14:textId="77777777" w:rsidR="00A5172D" w:rsidRDefault="005A3EDC"/>
    <w:sectPr w:rsidR="00A5172D" w:rsidSect="00B80CB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5066EF"/>
    <w:multiLevelType w:val="hybridMultilevel"/>
    <w:tmpl w:val="0AF83416"/>
    <w:lvl w:ilvl="0" w:tplc="31D884F4">
      <w:start w:val="1"/>
      <w:numFmt w:val="lowerLetter"/>
      <w:lvlText w:val="(%1)"/>
      <w:lvlJc w:val="left"/>
      <w:pPr>
        <w:ind w:left="13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91"/>
    <w:rsid w:val="00021C2A"/>
    <w:rsid w:val="00032E2D"/>
    <w:rsid w:val="00042723"/>
    <w:rsid w:val="0006295C"/>
    <w:rsid w:val="00082C24"/>
    <w:rsid w:val="00084CDE"/>
    <w:rsid w:val="00092057"/>
    <w:rsid w:val="00097CC7"/>
    <w:rsid w:val="000F1D45"/>
    <w:rsid w:val="00115E05"/>
    <w:rsid w:val="001264F4"/>
    <w:rsid w:val="00145814"/>
    <w:rsid w:val="00150A9A"/>
    <w:rsid w:val="001578E4"/>
    <w:rsid w:val="00162519"/>
    <w:rsid w:val="00164BDE"/>
    <w:rsid w:val="00194D91"/>
    <w:rsid w:val="001A13E5"/>
    <w:rsid w:val="001A1A15"/>
    <w:rsid w:val="001A518C"/>
    <w:rsid w:val="001A6DB7"/>
    <w:rsid w:val="001B2A3E"/>
    <w:rsid w:val="001C34DD"/>
    <w:rsid w:val="001D5716"/>
    <w:rsid w:val="001D6E3B"/>
    <w:rsid w:val="001D786A"/>
    <w:rsid w:val="001E0465"/>
    <w:rsid w:val="001E5E92"/>
    <w:rsid w:val="001E7FB0"/>
    <w:rsid w:val="001F5A03"/>
    <w:rsid w:val="0021628F"/>
    <w:rsid w:val="00221D13"/>
    <w:rsid w:val="002608E0"/>
    <w:rsid w:val="00260EF4"/>
    <w:rsid w:val="002748AA"/>
    <w:rsid w:val="00277390"/>
    <w:rsid w:val="002D3E3F"/>
    <w:rsid w:val="002E6E9D"/>
    <w:rsid w:val="00301040"/>
    <w:rsid w:val="00303DB6"/>
    <w:rsid w:val="003140DE"/>
    <w:rsid w:val="00315905"/>
    <w:rsid w:val="00365251"/>
    <w:rsid w:val="00366FB2"/>
    <w:rsid w:val="00374E6D"/>
    <w:rsid w:val="00376568"/>
    <w:rsid w:val="003843A3"/>
    <w:rsid w:val="003942AB"/>
    <w:rsid w:val="003A3227"/>
    <w:rsid w:val="003A7918"/>
    <w:rsid w:val="003B32CC"/>
    <w:rsid w:val="003D51D8"/>
    <w:rsid w:val="003E1423"/>
    <w:rsid w:val="0041345F"/>
    <w:rsid w:val="00434273"/>
    <w:rsid w:val="00447EA4"/>
    <w:rsid w:val="004545FA"/>
    <w:rsid w:val="00463FC0"/>
    <w:rsid w:val="00465888"/>
    <w:rsid w:val="004851EC"/>
    <w:rsid w:val="0048583A"/>
    <w:rsid w:val="0048654D"/>
    <w:rsid w:val="0049132C"/>
    <w:rsid w:val="004F119A"/>
    <w:rsid w:val="00523DAD"/>
    <w:rsid w:val="00532EC8"/>
    <w:rsid w:val="00543676"/>
    <w:rsid w:val="00576250"/>
    <w:rsid w:val="005A3EDC"/>
    <w:rsid w:val="005C0BD9"/>
    <w:rsid w:val="005C7890"/>
    <w:rsid w:val="00606E0D"/>
    <w:rsid w:val="006168D4"/>
    <w:rsid w:val="00622A8E"/>
    <w:rsid w:val="00654818"/>
    <w:rsid w:val="00663CC3"/>
    <w:rsid w:val="00671E74"/>
    <w:rsid w:val="006A189A"/>
    <w:rsid w:val="006A5031"/>
    <w:rsid w:val="006D0C1C"/>
    <w:rsid w:val="006D54FB"/>
    <w:rsid w:val="006E4EEB"/>
    <w:rsid w:val="006F5232"/>
    <w:rsid w:val="00734DBD"/>
    <w:rsid w:val="00741388"/>
    <w:rsid w:val="00751305"/>
    <w:rsid w:val="0075225C"/>
    <w:rsid w:val="00756A7D"/>
    <w:rsid w:val="00767B72"/>
    <w:rsid w:val="007924F9"/>
    <w:rsid w:val="00796F12"/>
    <w:rsid w:val="007B58EB"/>
    <w:rsid w:val="007C405A"/>
    <w:rsid w:val="007D0722"/>
    <w:rsid w:val="007D7A46"/>
    <w:rsid w:val="007F0D5A"/>
    <w:rsid w:val="00800EEB"/>
    <w:rsid w:val="0083207D"/>
    <w:rsid w:val="00834F63"/>
    <w:rsid w:val="00836CE0"/>
    <w:rsid w:val="00850E2A"/>
    <w:rsid w:val="00857C6F"/>
    <w:rsid w:val="0088221B"/>
    <w:rsid w:val="008856CF"/>
    <w:rsid w:val="00892476"/>
    <w:rsid w:val="008936DB"/>
    <w:rsid w:val="008A529C"/>
    <w:rsid w:val="008A55E1"/>
    <w:rsid w:val="008E5942"/>
    <w:rsid w:val="008F08F8"/>
    <w:rsid w:val="008F201D"/>
    <w:rsid w:val="0092220D"/>
    <w:rsid w:val="00945258"/>
    <w:rsid w:val="00952091"/>
    <w:rsid w:val="00953209"/>
    <w:rsid w:val="00995392"/>
    <w:rsid w:val="009D387A"/>
    <w:rsid w:val="009D7AD4"/>
    <w:rsid w:val="009D7BD3"/>
    <w:rsid w:val="009E2449"/>
    <w:rsid w:val="009E4555"/>
    <w:rsid w:val="009E6246"/>
    <w:rsid w:val="00A4295D"/>
    <w:rsid w:val="00A5154F"/>
    <w:rsid w:val="00A7373C"/>
    <w:rsid w:val="00AA0AFA"/>
    <w:rsid w:val="00AB4441"/>
    <w:rsid w:val="00AD0CB9"/>
    <w:rsid w:val="00B108B9"/>
    <w:rsid w:val="00B20A71"/>
    <w:rsid w:val="00B26600"/>
    <w:rsid w:val="00B314E5"/>
    <w:rsid w:val="00B36123"/>
    <w:rsid w:val="00B44768"/>
    <w:rsid w:val="00B538A8"/>
    <w:rsid w:val="00B70DDE"/>
    <w:rsid w:val="00B74F5B"/>
    <w:rsid w:val="00B80085"/>
    <w:rsid w:val="00B80CBB"/>
    <w:rsid w:val="00BC2E57"/>
    <w:rsid w:val="00BD6B25"/>
    <w:rsid w:val="00BF54B4"/>
    <w:rsid w:val="00C24D1F"/>
    <w:rsid w:val="00C55D1D"/>
    <w:rsid w:val="00C56F13"/>
    <w:rsid w:val="00C64FE4"/>
    <w:rsid w:val="00C757E4"/>
    <w:rsid w:val="00CA2C17"/>
    <w:rsid w:val="00CB268A"/>
    <w:rsid w:val="00CB2F70"/>
    <w:rsid w:val="00CE3A72"/>
    <w:rsid w:val="00CE5E7F"/>
    <w:rsid w:val="00D67223"/>
    <w:rsid w:val="00D80D16"/>
    <w:rsid w:val="00DB3E12"/>
    <w:rsid w:val="00DB66AB"/>
    <w:rsid w:val="00DB692B"/>
    <w:rsid w:val="00DD1C08"/>
    <w:rsid w:val="00DE02FF"/>
    <w:rsid w:val="00DF6325"/>
    <w:rsid w:val="00E1288E"/>
    <w:rsid w:val="00E14FC2"/>
    <w:rsid w:val="00E37CEC"/>
    <w:rsid w:val="00E87F66"/>
    <w:rsid w:val="00E92B36"/>
    <w:rsid w:val="00E92BDE"/>
    <w:rsid w:val="00EA2709"/>
    <w:rsid w:val="00EA4B48"/>
    <w:rsid w:val="00EB7D80"/>
    <w:rsid w:val="00ED2C77"/>
    <w:rsid w:val="00ED316E"/>
    <w:rsid w:val="00EE3ACB"/>
    <w:rsid w:val="00EF6542"/>
    <w:rsid w:val="00EF6B99"/>
    <w:rsid w:val="00EF6F3E"/>
    <w:rsid w:val="00F01173"/>
    <w:rsid w:val="00F33A2D"/>
    <w:rsid w:val="00F54132"/>
    <w:rsid w:val="00FB2B4E"/>
    <w:rsid w:val="00FB42C9"/>
    <w:rsid w:val="00FB57EA"/>
    <w:rsid w:val="00FC1B55"/>
    <w:rsid w:val="00FE57A6"/>
    <w:rsid w:val="00FF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A9D020"/>
  <w15:chartTrackingRefBased/>
  <w15:docId w15:val="{A94064CB-3DCD-2449-B1F4-982D419C0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52091"/>
    <w:pPr>
      <w:spacing w:after="160" w:line="259" w:lineRule="auto"/>
    </w:pPr>
    <w:rPr>
      <w:rFonts w:ascii="Calibri" w:eastAsia="Calibri" w:hAnsi="Calibri" w:cs="Times New Roman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2091"/>
    <w:rPr>
      <w:rFonts w:ascii="Calibri" w:eastAsia="Calibri" w:hAnsi="Calibri" w:cs="Times New Roman"/>
      <w:sz w:val="20"/>
      <w:szCs w:val="20"/>
      <w:lang w:val="en-IE" w:eastAsia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8A529C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8A529C"/>
    <w:rPr>
      <w:rFonts w:ascii="Calibri" w:eastAsia="Calibri" w:hAnsi="Calibri" w:cs="Times New Roman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 Ryan</dc:creator>
  <cp:keywords/>
  <dc:description/>
  <cp:lastModifiedBy>emer ryan</cp:lastModifiedBy>
  <cp:revision>3</cp:revision>
  <dcterms:created xsi:type="dcterms:W3CDTF">2021-05-15T20:43:00Z</dcterms:created>
  <dcterms:modified xsi:type="dcterms:W3CDTF">2021-05-15T20:44:00Z</dcterms:modified>
</cp:coreProperties>
</file>