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104097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</w:p>
    <w:p w14:paraId="59672267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  <w:bookmarkStart w:id="0" w:name="_GoBack"/>
      <w:bookmarkEnd w:id="0"/>
    </w:p>
    <w:p w14:paraId="15A76441" w14:textId="4D01CECB" w:rsidR="008A529C" w:rsidRPr="00165B85" w:rsidRDefault="008A529C" w:rsidP="008A529C">
      <w:pPr>
        <w:spacing w:line="360" w:lineRule="auto"/>
        <w:rPr>
          <w:rFonts w:asciiTheme="minorHAnsi" w:hAnsiTheme="minorHAnsi" w:cstheme="minorHAnsi"/>
          <w:bCs/>
          <w:i/>
          <w:iCs/>
        </w:rPr>
      </w:pPr>
      <w:r w:rsidRPr="00E15F33">
        <w:rPr>
          <w:rFonts w:asciiTheme="minorHAnsi" w:hAnsiTheme="minorHAnsi" w:cstheme="minorHAnsi"/>
          <w:b/>
        </w:rPr>
        <w:t>Supplemental Figure</w:t>
      </w:r>
      <w:r>
        <w:rPr>
          <w:rFonts w:asciiTheme="minorHAnsi" w:hAnsiTheme="minorHAnsi" w:cstheme="minorHAnsi"/>
          <w:b/>
        </w:rPr>
        <w:t xml:space="preserve"> 1</w:t>
      </w:r>
      <w:r w:rsidRPr="00E15F33">
        <w:rPr>
          <w:rFonts w:asciiTheme="minorHAnsi" w:hAnsiTheme="minorHAnsi" w:cstheme="minorHAnsi"/>
          <w:b/>
        </w:rPr>
        <w:t xml:space="preserve">: Receiver operator characteristic curves for predicting presence (a-b) and absence (c-d) of </w:t>
      </w:r>
      <w:proofErr w:type="spellStart"/>
      <w:r w:rsidRPr="00E15F33">
        <w:rPr>
          <w:rFonts w:asciiTheme="minorHAnsi" w:hAnsiTheme="minorHAnsi" w:cstheme="minorHAnsi"/>
          <w:b/>
        </w:rPr>
        <w:t>mTBI</w:t>
      </w:r>
      <w:proofErr w:type="spellEnd"/>
      <w:r w:rsidRPr="00E15F33">
        <w:rPr>
          <w:rFonts w:asciiTheme="minorHAnsi" w:hAnsiTheme="minorHAnsi" w:cstheme="minorHAnsi"/>
          <w:b/>
        </w:rPr>
        <w:t xml:space="preserve"> compared to controls</w:t>
      </w:r>
      <w:r>
        <w:rPr>
          <w:rFonts w:asciiTheme="minorHAnsi" w:hAnsiTheme="minorHAnsi" w:cstheme="minorHAnsi"/>
          <w:bCs/>
          <w:i/>
          <w:iCs/>
        </w:rPr>
        <w:t xml:space="preserve">: </w:t>
      </w:r>
      <w:r w:rsidRPr="006603D5">
        <w:rPr>
          <w:rFonts w:asciiTheme="minorHAnsi" w:hAnsiTheme="minorHAnsi" w:cstheme="minorHAnsi"/>
          <w:color w:val="000000" w:themeColor="text1"/>
        </w:rPr>
        <w:t xml:space="preserve">Receiver operator characteristic curves for predicting presence of </w:t>
      </w:r>
      <w:proofErr w:type="spellStart"/>
      <w:r w:rsidRPr="006603D5">
        <w:rPr>
          <w:rFonts w:asciiTheme="minorHAnsi" w:hAnsiTheme="minorHAnsi" w:cstheme="minorHAnsi"/>
          <w:color w:val="000000" w:themeColor="text1"/>
        </w:rPr>
        <w:t>mTBI</w:t>
      </w:r>
      <w:proofErr w:type="spellEnd"/>
      <w:r w:rsidRPr="006603D5">
        <w:rPr>
          <w:rFonts w:asciiTheme="minorHAnsi" w:hAnsiTheme="minorHAnsi" w:cstheme="minorHAnsi"/>
          <w:color w:val="000000" w:themeColor="text1"/>
        </w:rPr>
        <w:t xml:space="preserve"> with (a) IL-6 alone (Area under the Curve: </w:t>
      </w:r>
      <w:r w:rsidRPr="006603D5">
        <w:rPr>
          <w:rFonts w:asciiTheme="minorHAnsi" w:hAnsiTheme="minorHAnsi" w:cstheme="minorHAnsi"/>
        </w:rPr>
        <w:t xml:space="preserve">0.61), </w:t>
      </w:r>
      <w:r w:rsidRPr="006603D5">
        <w:rPr>
          <w:rFonts w:asciiTheme="minorHAnsi" w:hAnsiTheme="minorHAnsi" w:cstheme="minorHAnsi"/>
          <w:color w:val="000000" w:themeColor="text1"/>
        </w:rPr>
        <w:t xml:space="preserve">and (b) IL6 as a ratio divided by IL8. (Area under the Curve: </w:t>
      </w:r>
      <w:r w:rsidRPr="006603D5">
        <w:rPr>
          <w:rFonts w:asciiTheme="minorHAnsi" w:hAnsiTheme="minorHAnsi" w:cstheme="minorHAnsi"/>
        </w:rPr>
        <w:t>0.829)</w:t>
      </w:r>
      <w:r>
        <w:rPr>
          <w:rFonts w:asciiTheme="minorHAnsi" w:hAnsiTheme="minorHAnsi" w:cstheme="minorHAnsi"/>
          <w:bCs/>
          <w:i/>
          <w:iCs/>
        </w:rPr>
        <w:t xml:space="preserve">. </w:t>
      </w:r>
    </w:p>
    <w:p w14:paraId="5D1897B2" w14:textId="77777777" w:rsidR="008A529C" w:rsidRDefault="008A529C" w:rsidP="008A529C">
      <w:pPr>
        <w:spacing w:line="240" w:lineRule="auto"/>
        <w:rPr>
          <w:rFonts w:asciiTheme="minorHAnsi" w:hAnsiTheme="minorHAnsi" w:cstheme="minorHAnsi"/>
          <w:b/>
        </w:rPr>
      </w:pPr>
    </w:p>
    <w:p w14:paraId="46770C62" w14:textId="649FAF65" w:rsidR="008A529C" w:rsidRPr="006603D5" w:rsidRDefault="008A529C" w:rsidP="008A529C">
      <w:pPr>
        <w:spacing w:line="240" w:lineRule="auto"/>
        <w:rPr>
          <w:rFonts w:asciiTheme="minorHAnsi" w:hAnsiTheme="minorHAnsi" w:cstheme="minorHAnsi"/>
          <w:color w:val="000000" w:themeColor="text1"/>
        </w:rPr>
      </w:pPr>
      <w:r w:rsidRPr="00E15F33">
        <w:rPr>
          <w:rFonts w:asciiTheme="minorHAnsi" w:hAnsiTheme="minorHAnsi" w:cstheme="minorHAnsi"/>
          <w:b/>
        </w:rPr>
        <w:t>Supplemental Figure</w:t>
      </w:r>
      <w:r>
        <w:rPr>
          <w:rFonts w:asciiTheme="minorHAnsi" w:hAnsiTheme="minorHAnsi" w:cstheme="minorHAnsi"/>
          <w:b/>
        </w:rPr>
        <w:t xml:space="preserve"> 1</w:t>
      </w:r>
      <w:r w:rsidRPr="00E15F33">
        <w:rPr>
          <w:rFonts w:asciiTheme="minorHAnsi" w:hAnsiTheme="minorHAnsi" w:cstheme="minorHAnsi"/>
          <w:b/>
        </w:rPr>
        <w:t xml:space="preserve">: Receiver operator characteristic curves for predicting presence (a-b) and absence (c-d) of </w:t>
      </w:r>
      <w:proofErr w:type="spellStart"/>
      <w:r w:rsidRPr="00E15F33">
        <w:rPr>
          <w:rFonts w:asciiTheme="minorHAnsi" w:hAnsiTheme="minorHAnsi" w:cstheme="minorHAnsi"/>
          <w:b/>
        </w:rPr>
        <w:t>mTBI</w:t>
      </w:r>
      <w:proofErr w:type="spellEnd"/>
      <w:r w:rsidRPr="00E15F33">
        <w:rPr>
          <w:rFonts w:asciiTheme="minorHAnsi" w:hAnsiTheme="minorHAnsi" w:cstheme="minorHAnsi"/>
          <w:b/>
        </w:rPr>
        <w:t xml:space="preserve"> compared to controls</w:t>
      </w:r>
      <w:r w:rsidRPr="006603D5" w:rsidDel="003B0C5D">
        <w:rPr>
          <w:rFonts w:asciiTheme="minorHAnsi" w:hAnsiTheme="minorHAnsi" w:cstheme="minorHAnsi"/>
          <w:lang w:val="en-US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6603D5">
        <w:rPr>
          <w:rFonts w:asciiTheme="minorHAnsi" w:hAnsiTheme="minorHAnsi" w:cstheme="minorHAnsi"/>
          <w:color w:val="000000" w:themeColor="text1"/>
        </w:rPr>
        <w:t xml:space="preserve"> </w:t>
      </w:r>
    </w:p>
    <w:p w14:paraId="6022E49D" w14:textId="77777777" w:rsidR="008A529C" w:rsidRPr="00165B85" w:rsidRDefault="008A529C" w:rsidP="008A529C">
      <w:pPr>
        <w:pStyle w:val="ListParagraph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color w:val="000000" w:themeColor="text1"/>
        </w:rPr>
      </w:pPr>
      <w:r w:rsidRPr="00165B85">
        <w:rPr>
          <w:rFonts w:asciiTheme="minorHAnsi" w:hAnsiTheme="minorHAnsi" w:cstheme="minorHAnsi"/>
          <w:color w:val="000000" w:themeColor="text1"/>
        </w:rPr>
        <w:t>IL-6</w:t>
      </w:r>
      <w:r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ab/>
        <w:t xml:space="preserve">                      </w:t>
      </w:r>
      <w:proofErr w:type="gramStart"/>
      <w:r>
        <w:rPr>
          <w:rFonts w:asciiTheme="minorHAnsi" w:hAnsiTheme="minorHAnsi" w:cstheme="minorHAnsi"/>
          <w:color w:val="000000" w:themeColor="text1"/>
        </w:rPr>
        <w:t xml:space="preserve">   </w:t>
      </w:r>
      <w:r w:rsidRPr="006603D5">
        <w:rPr>
          <w:rFonts w:asciiTheme="minorHAnsi" w:hAnsiTheme="minorHAnsi" w:cstheme="minorHAnsi"/>
          <w:lang w:val="en-US"/>
        </w:rPr>
        <w:t>(</w:t>
      </w:r>
      <w:proofErr w:type="gramEnd"/>
      <w:r w:rsidRPr="006603D5">
        <w:rPr>
          <w:rFonts w:asciiTheme="minorHAnsi" w:hAnsiTheme="minorHAnsi" w:cstheme="minorHAnsi"/>
          <w:lang w:val="en-US"/>
        </w:rPr>
        <w:t>b)</w:t>
      </w:r>
      <w:r>
        <w:rPr>
          <w:rFonts w:asciiTheme="minorHAnsi" w:hAnsiTheme="minorHAnsi" w:cstheme="minorHAnsi"/>
          <w:lang w:val="en-US"/>
        </w:rPr>
        <w:t xml:space="preserve"> </w:t>
      </w:r>
      <w:r w:rsidRPr="006603D5">
        <w:rPr>
          <w:rFonts w:asciiTheme="minorHAnsi" w:hAnsiTheme="minorHAnsi" w:cstheme="minorHAnsi"/>
          <w:lang w:val="en-US"/>
        </w:rPr>
        <w:t>IL6/ IL8</w:t>
      </w:r>
    </w:p>
    <w:p w14:paraId="35A95325" w14:textId="77777777" w:rsidR="008A529C" w:rsidRPr="006603D5" w:rsidRDefault="008A529C" w:rsidP="008A529C">
      <w:pPr>
        <w:spacing w:line="240" w:lineRule="auto"/>
        <w:rPr>
          <w:rFonts w:asciiTheme="minorHAnsi" w:hAnsiTheme="minorHAnsi" w:cstheme="minorHAnsi"/>
          <w:lang w:val="en-US"/>
        </w:rPr>
      </w:pPr>
      <w:r w:rsidRPr="006603D5">
        <w:rPr>
          <w:rFonts w:asciiTheme="minorHAnsi" w:hAnsiTheme="minorHAnsi" w:cstheme="minorHAnsi"/>
          <w:noProof/>
        </w:rPr>
        <w:drawing>
          <wp:inline distT="0" distB="0" distL="0" distR="0" wp14:anchorId="05927AA7" wp14:editId="5F77FE95">
            <wp:extent cx="2910840" cy="2328738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310" cy="235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03D5">
        <w:rPr>
          <w:rFonts w:asciiTheme="minorHAnsi" w:hAnsiTheme="minorHAnsi" w:cstheme="minorHAnsi"/>
          <w:noProof/>
          <w:color w:val="000000" w:themeColor="text1"/>
        </w:rPr>
        <w:drawing>
          <wp:inline distT="0" distB="0" distL="0" distR="0" wp14:anchorId="196E7086" wp14:editId="3CDF88B7">
            <wp:extent cx="2784779" cy="2330316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25652" cy="2364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792CD" w14:textId="77777777" w:rsidR="008A529C" w:rsidRPr="006603D5" w:rsidRDefault="008A529C" w:rsidP="008A529C">
      <w:pPr>
        <w:spacing w:line="240" w:lineRule="auto"/>
        <w:rPr>
          <w:rFonts w:asciiTheme="minorHAnsi" w:hAnsiTheme="minorHAnsi" w:cstheme="minorHAnsi"/>
          <w:color w:val="000000" w:themeColor="text1"/>
        </w:rPr>
      </w:pPr>
    </w:p>
    <w:p w14:paraId="3DF78C94" w14:textId="77777777" w:rsidR="008A529C" w:rsidRDefault="008A529C" w:rsidP="008A529C">
      <w:pPr>
        <w:spacing w:line="240" w:lineRule="auto"/>
        <w:rPr>
          <w:rFonts w:asciiTheme="minorHAnsi" w:hAnsiTheme="minorHAnsi" w:cstheme="minorHAnsi"/>
        </w:rPr>
      </w:pPr>
    </w:p>
    <w:p w14:paraId="5CD8D5E4" w14:textId="77777777" w:rsidR="008A529C" w:rsidRDefault="008A529C" w:rsidP="008A529C"/>
    <w:p w14:paraId="3FF75D23" w14:textId="77777777" w:rsidR="00952091" w:rsidRPr="006603D5" w:rsidRDefault="00952091" w:rsidP="00952091">
      <w:pPr>
        <w:spacing w:line="360" w:lineRule="auto"/>
        <w:rPr>
          <w:rFonts w:asciiTheme="minorHAnsi" w:hAnsiTheme="minorHAnsi" w:cstheme="minorHAnsi"/>
          <w:color w:val="FF0000"/>
        </w:rPr>
      </w:pPr>
    </w:p>
    <w:p w14:paraId="0FBCCBE7" w14:textId="77777777" w:rsidR="00952091" w:rsidRPr="006603D5" w:rsidRDefault="00952091" w:rsidP="00952091">
      <w:pPr>
        <w:spacing w:line="360" w:lineRule="auto"/>
        <w:rPr>
          <w:rFonts w:asciiTheme="minorHAnsi" w:hAnsiTheme="minorHAnsi" w:cstheme="minorHAnsi"/>
        </w:rPr>
      </w:pPr>
    </w:p>
    <w:p w14:paraId="58E71BA2" w14:textId="77777777" w:rsidR="00952091" w:rsidRPr="006603D5" w:rsidRDefault="00952091" w:rsidP="00952091">
      <w:pPr>
        <w:spacing w:line="360" w:lineRule="auto"/>
        <w:rPr>
          <w:rFonts w:asciiTheme="minorHAnsi" w:hAnsiTheme="minorHAnsi" w:cstheme="minorHAnsi"/>
        </w:rPr>
      </w:pPr>
    </w:p>
    <w:p w14:paraId="351BF0F7" w14:textId="77777777" w:rsidR="00952091" w:rsidRPr="006603D5" w:rsidRDefault="00952091" w:rsidP="00952091">
      <w:pPr>
        <w:spacing w:line="360" w:lineRule="auto"/>
        <w:rPr>
          <w:rFonts w:asciiTheme="minorHAnsi" w:hAnsiTheme="minorHAnsi" w:cstheme="minorHAnsi"/>
        </w:rPr>
      </w:pPr>
    </w:p>
    <w:p w14:paraId="0512FF8D" w14:textId="77777777" w:rsidR="00A5172D" w:rsidRDefault="00AC4062"/>
    <w:sectPr w:rsidR="00A5172D" w:rsidSect="00B80CB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5066EF"/>
    <w:multiLevelType w:val="hybridMultilevel"/>
    <w:tmpl w:val="0AF83416"/>
    <w:lvl w:ilvl="0" w:tplc="31D884F4">
      <w:start w:val="1"/>
      <w:numFmt w:val="lowerLetter"/>
      <w:lvlText w:val="(%1)"/>
      <w:lvlJc w:val="left"/>
      <w:pPr>
        <w:ind w:left="13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20" w:hanging="360"/>
      </w:pPr>
    </w:lvl>
    <w:lvl w:ilvl="2" w:tplc="0409001B" w:tentative="1">
      <w:start w:val="1"/>
      <w:numFmt w:val="lowerRoman"/>
      <w:lvlText w:val="%3."/>
      <w:lvlJc w:val="right"/>
      <w:pPr>
        <w:ind w:left="2740" w:hanging="180"/>
      </w:pPr>
    </w:lvl>
    <w:lvl w:ilvl="3" w:tplc="0409000F" w:tentative="1">
      <w:start w:val="1"/>
      <w:numFmt w:val="decimal"/>
      <w:lvlText w:val="%4."/>
      <w:lvlJc w:val="left"/>
      <w:pPr>
        <w:ind w:left="3460" w:hanging="360"/>
      </w:pPr>
    </w:lvl>
    <w:lvl w:ilvl="4" w:tplc="04090019" w:tentative="1">
      <w:start w:val="1"/>
      <w:numFmt w:val="lowerLetter"/>
      <w:lvlText w:val="%5."/>
      <w:lvlJc w:val="left"/>
      <w:pPr>
        <w:ind w:left="4180" w:hanging="360"/>
      </w:pPr>
    </w:lvl>
    <w:lvl w:ilvl="5" w:tplc="0409001B" w:tentative="1">
      <w:start w:val="1"/>
      <w:numFmt w:val="lowerRoman"/>
      <w:lvlText w:val="%6."/>
      <w:lvlJc w:val="right"/>
      <w:pPr>
        <w:ind w:left="4900" w:hanging="180"/>
      </w:pPr>
    </w:lvl>
    <w:lvl w:ilvl="6" w:tplc="0409000F" w:tentative="1">
      <w:start w:val="1"/>
      <w:numFmt w:val="decimal"/>
      <w:lvlText w:val="%7."/>
      <w:lvlJc w:val="left"/>
      <w:pPr>
        <w:ind w:left="5620" w:hanging="360"/>
      </w:pPr>
    </w:lvl>
    <w:lvl w:ilvl="7" w:tplc="04090019" w:tentative="1">
      <w:start w:val="1"/>
      <w:numFmt w:val="lowerLetter"/>
      <w:lvlText w:val="%8."/>
      <w:lvlJc w:val="left"/>
      <w:pPr>
        <w:ind w:left="6340" w:hanging="360"/>
      </w:pPr>
    </w:lvl>
    <w:lvl w:ilvl="8" w:tplc="0409001B" w:tentative="1">
      <w:start w:val="1"/>
      <w:numFmt w:val="lowerRoman"/>
      <w:lvlText w:val="%9."/>
      <w:lvlJc w:val="right"/>
      <w:pPr>
        <w:ind w:left="70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91"/>
    <w:rsid w:val="00021C2A"/>
    <w:rsid w:val="00032E2D"/>
    <w:rsid w:val="00042723"/>
    <w:rsid w:val="0006295C"/>
    <w:rsid w:val="00082C24"/>
    <w:rsid w:val="00084CDE"/>
    <w:rsid w:val="00092057"/>
    <w:rsid w:val="00097CC7"/>
    <w:rsid w:val="000F1D45"/>
    <w:rsid w:val="00115E05"/>
    <w:rsid w:val="001264F4"/>
    <w:rsid w:val="00145814"/>
    <w:rsid w:val="00150A9A"/>
    <w:rsid w:val="001578E4"/>
    <w:rsid w:val="00162519"/>
    <w:rsid w:val="00164BDE"/>
    <w:rsid w:val="00194D91"/>
    <w:rsid w:val="001A13E5"/>
    <w:rsid w:val="001A1A15"/>
    <w:rsid w:val="001A518C"/>
    <w:rsid w:val="001A6DB7"/>
    <w:rsid w:val="001B2A3E"/>
    <w:rsid w:val="001C34DD"/>
    <w:rsid w:val="001D5716"/>
    <w:rsid w:val="001D6E3B"/>
    <w:rsid w:val="001D786A"/>
    <w:rsid w:val="001E0465"/>
    <w:rsid w:val="001E5E92"/>
    <w:rsid w:val="001E7FB0"/>
    <w:rsid w:val="001F5A03"/>
    <w:rsid w:val="0021628F"/>
    <w:rsid w:val="00221D13"/>
    <w:rsid w:val="002608E0"/>
    <w:rsid w:val="00260EF4"/>
    <w:rsid w:val="002748AA"/>
    <w:rsid w:val="00277390"/>
    <w:rsid w:val="002D3E3F"/>
    <w:rsid w:val="002E6E9D"/>
    <w:rsid w:val="00301040"/>
    <w:rsid w:val="00303DB6"/>
    <w:rsid w:val="003140DE"/>
    <w:rsid w:val="00315905"/>
    <w:rsid w:val="00365251"/>
    <w:rsid w:val="00366FB2"/>
    <w:rsid w:val="00374E6D"/>
    <w:rsid w:val="00376568"/>
    <w:rsid w:val="003843A3"/>
    <w:rsid w:val="003942AB"/>
    <w:rsid w:val="003A3227"/>
    <w:rsid w:val="003A7918"/>
    <w:rsid w:val="003B32CC"/>
    <w:rsid w:val="003D51D8"/>
    <w:rsid w:val="003E1423"/>
    <w:rsid w:val="0041345F"/>
    <w:rsid w:val="00434273"/>
    <w:rsid w:val="00447EA4"/>
    <w:rsid w:val="004545FA"/>
    <w:rsid w:val="00463FC0"/>
    <w:rsid w:val="00465888"/>
    <w:rsid w:val="004851EC"/>
    <w:rsid w:val="0048583A"/>
    <w:rsid w:val="0048654D"/>
    <w:rsid w:val="0049132C"/>
    <w:rsid w:val="004F119A"/>
    <w:rsid w:val="00523DAD"/>
    <w:rsid w:val="00532EC8"/>
    <w:rsid w:val="00543676"/>
    <w:rsid w:val="00576250"/>
    <w:rsid w:val="005C0BD9"/>
    <w:rsid w:val="005C7890"/>
    <w:rsid w:val="00606E0D"/>
    <w:rsid w:val="006168D4"/>
    <w:rsid w:val="00622A8E"/>
    <w:rsid w:val="00654818"/>
    <w:rsid w:val="00663CC3"/>
    <w:rsid w:val="00671E74"/>
    <w:rsid w:val="006A189A"/>
    <w:rsid w:val="006A5031"/>
    <w:rsid w:val="006D0C1C"/>
    <w:rsid w:val="006D54FB"/>
    <w:rsid w:val="006E4EEB"/>
    <w:rsid w:val="006F5232"/>
    <w:rsid w:val="00734DBD"/>
    <w:rsid w:val="00741388"/>
    <w:rsid w:val="00751305"/>
    <w:rsid w:val="0075225C"/>
    <w:rsid w:val="00756A7D"/>
    <w:rsid w:val="00767B72"/>
    <w:rsid w:val="007924F9"/>
    <w:rsid w:val="00796F12"/>
    <w:rsid w:val="007B58EB"/>
    <w:rsid w:val="007C405A"/>
    <w:rsid w:val="007D0722"/>
    <w:rsid w:val="007D7A46"/>
    <w:rsid w:val="007F0D5A"/>
    <w:rsid w:val="00800EEB"/>
    <w:rsid w:val="0083207D"/>
    <w:rsid w:val="00834F63"/>
    <w:rsid w:val="00836CE0"/>
    <w:rsid w:val="00850E2A"/>
    <w:rsid w:val="00857C6F"/>
    <w:rsid w:val="0088221B"/>
    <w:rsid w:val="008856CF"/>
    <w:rsid w:val="00892476"/>
    <w:rsid w:val="008936DB"/>
    <w:rsid w:val="008A529C"/>
    <w:rsid w:val="008A55E1"/>
    <w:rsid w:val="008E5942"/>
    <w:rsid w:val="008F08F8"/>
    <w:rsid w:val="008F201D"/>
    <w:rsid w:val="0092220D"/>
    <w:rsid w:val="00945258"/>
    <w:rsid w:val="00950EDD"/>
    <w:rsid w:val="00952091"/>
    <w:rsid w:val="00953209"/>
    <w:rsid w:val="00995392"/>
    <w:rsid w:val="009D387A"/>
    <w:rsid w:val="009D7AD4"/>
    <w:rsid w:val="009D7BD3"/>
    <w:rsid w:val="009E2449"/>
    <w:rsid w:val="009E4555"/>
    <w:rsid w:val="009E6246"/>
    <w:rsid w:val="00A4295D"/>
    <w:rsid w:val="00A5154F"/>
    <w:rsid w:val="00A7373C"/>
    <w:rsid w:val="00AA0AFA"/>
    <w:rsid w:val="00AB4441"/>
    <w:rsid w:val="00AC4062"/>
    <w:rsid w:val="00AD0CB9"/>
    <w:rsid w:val="00B108B9"/>
    <w:rsid w:val="00B20A71"/>
    <w:rsid w:val="00B26600"/>
    <w:rsid w:val="00B314E5"/>
    <w:rsid w:val="00B36123"/>
    <w:rsid w:val="00B44768"/>
    <w:rsid w:val="00B538A8"/>
    <w:rsid w:val="00B70DDE"/>
    <w:rsid w:val="00B74F5B"/>
    <w:rsid w:val="00B80085"/>
    <w:rsid w:val="00B80CBB"/>
    <w:rsid w:val="00BC2E57"/>
    <w:rsid w:val="00BD6B25"/>
    <w:rsid w:val="00BF54B4"/>
    <w:rsid w:val="00C24D1F"/>
    <w:rsid w:val="00C55D1D"/>
    <w:rsid w:val="00C56F13"/>
    <w:rsid w:val="00C64FE4"/>
    <w:rsid w:val="00C757E4"/>
    <w:rsid w:val="00CA2C17"/>
    <w:rsid w:val="00CB268A"/>
    <w:rsid w:val="00CB2F70"/>
    <w:rsid w:val="00CE3A72"/>
    <w:rsid w:val="00CE5E7F"/>
    <w:rsid w:val="00D67223"/>
    <w:rsid w:val="00D80D16"/>
    <w:rsid w:val="00DB3E12"/>
    <w:rsid w:val="00DB66AB"/>
    <w:rsid w:val="00DB692B"/>
    <w:rsid w:val="00DD1C08"/>
    <w:rsid w:val="00DE02FF"/>
    <w:rsid w:val="00DF6325"/>
    <w:rsid w:val="00E1288E"/>
    <w:rsid w:val="00E14FC2"/>
    <w:rsid w:val="00E37CEC"/>
    <w:rsid w:val="00E87F66"/>
    <w:rsid w:val="00E92B36"/>
    <w:rsid w:val="00E92BDE"/>
    <w:rsid w:val="00EA2709"/>
    <w:rsid w:val="00EA4B48"/>
    <w:rsid w:val="00EB7D80"/>
    <w:rsid w:val="00ED2C77"/>
    <w:rsid w:val="00ED316E"/>
    <w:rsid w:val="00EE3ACB"/>
    <w:rsid w:val="00EF6542"/>
    <w:rsid w:val="00EF6B99"/>
    <w:rsid w:val="00EF6F3E"/>
    <w:rsid w:val="00F01173"/>
    <w:rsid w:val="00F33A2D"/>
    <w:rsid w:val="00F54132"/>
    <w:rsid w:val="00FB2B4E"/>
    <w:rsid w:val="00FB42C9"/>
    <w:rsid w:val="00FB57EA"/>
    <w:rsid w:val="00FC1B55"/>
    <w:rsid w:val="00FE57A6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A9D020"/>
  <w15:chartTrackingRefBased/>
  <w15:docId w15:val="{A94064CB-3DCD-2449-B1F4-982D419C0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52091"/>
    <w:pPr>
      <w:spacing w:after="160" w:line="259" w:lineRule="auto"/>
    </w:pPr>
    <w:rPr>
      <w:rFonts w:ascii="Calibri" w:eastAsia="Calibri" w:hAnsi="Calibri" w:cs="Times New Roman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2091"/>
    <w:rPr>
      <w:rFonts w:ascii="Calibri" w:eastAsia="Calibri" w:hAnsi="Calibri" w:cs="Times New Roman"/>
      <w:sz w:val="20"/>
      <w:szCs w:val="20"/>
      <w:lang w:val="en-IE" w:eastAsia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8A529C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8A529C"/>
    <w:rPr>
      <w:rFonts w:ascii="Calibri" w:eastAsia="Calibri" w:hAnsi="Calibri" w:cs="Times New Roman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 Ryan</dc:creator>
  <cp:keywords/>
  <dc:description/>
  <cp:lastModifiedBy>emer ryan</cp:lastModifiedBy>
  <cp:revision>3</cp:revision>
  <dcterms:created xsi:type="dcterms:W3CDTF">2021-05-15T20:43:00Z</dcterms:created>
  <dcterms:modified xsi:type="dcterms:W3CDTF">2021-05-15T20:44:00Z</dcterms:modified>
</cp:coreProperties>
</file>