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1C" w:rsidRPr="00974698" w:rsidRDefault="00A91EE0" w:rsidP="00E031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Additional file</w:t>
      </w:r>
      <w:bookmarkStart w:id="0" w:name="_GoBack"/>
      <w:bookmarkEnd w:id="0"/>
      <w:r w:rsidR="00E0311C" w:rsidRPr="00974698">
        <w:rPr>
          <w:rFonts w:asciiTheme="minorHAnsi" w:hAnsiTheme="minorHAnsi" w:cstheme="minorHAnsi"/>
        </w:rPr>
        <w:t xml:space="preserve"> 1. Semi-structured topic guides for focus groups and 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311C" w:rsidRPr="00974698" w:rsidTr="00A01873">
        <w:tc>
          <w:tcPr>
            <w:tcW w:w="9016" w:type="dxa"/>
          </w:tcPr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Questions for adolescents</w:t>
            </w:r>
          </w:p>
        </w:tc>
      </w:tr>
      <w:tr w:rsidR="00E0311C" w:rsidRPr="00974698" w:rsidTr="00A01873">
        <w:tc>
          <w:tcPr>
            <w:tcW w:w="9016" w:type="dxa"/>
          </w:tcPr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Ice breaker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What makes a healthy school lunch?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How much does this resemble your school lunch choice on a day-to-day basis?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What makes it easy to eat a healthy school lunch?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What gets in the way of eating a healthy school lunch?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Verbal description of nudge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How do you feel about this approach?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Card sorting activity 1: nudge strategies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 xml:space="preserve">Tell me about the ones you liked. Why do you like these? 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 xml:space="preserve">Tell me about the ones you disliked. Why do you dislike like these? 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Card sorting activity 2: messages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 xml:space="preserve">Tell me about the ones that appeal to you. Why do they appeal? 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 xml:space="preserve">Tell me about the ones that didn’t appeal to you. Why were they unappealing? </w:t>
            </w:r>
          </w:p>
        </w:tc>
      </w:tr>
      <w:tr w:rsidR="00E0311C" w:rsidRPr="00974698" w:rsidTr="00A01873">
        <w:tc>
          <w:tcPr>
            <w:tcW w:w="9016" w:type="dxa"/>
          </w:tcPr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Questions for staff</w:t>
            </w:r>
          </w:p>
        </w:tc>
      </w:tr>
      <w:tr w:rsidR="00E0311C" w:rsidRPr="00974698" w:rsidTr="00A01873">
        <w:tc>
          <w:tcPr>
            <w:tcW w:w="9016" w:type="dxa"/>
          </w:tcPr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What does a ‘healthy school lunch’ mean to you?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How important is school food?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How easy is it for pupils to have a healthy school lunch in your school/schools?</w:t>
            </w:r>
          </w:p>
          <w:p w:rsidR="00E0311C" w:rsidRPr="00974698" w:rsidRDefault="00E0311C" w:rsidP="00A0187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What does your service/school do to support children to have a healthy lunch?</w:t>
            </w:r>
          </w:p>
          <w:p w:rsidR="00E0311C" w:rsidRPr="00974698" w:rsidRDefault="00E0311C" w:rsidP="00A0187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What are the important factors when designing your menu? How are the choices made?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Verbal description of nudge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How do you feel about this approach to changing food behaviours?</w:t>
            </w:r>
          </w:p>
          <w:p w:rsidR="00E0311C" w:rsidRPr="00974698" w:rsidRDefault="00E0311C" w:rsidP="00A0187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 xml:space="preserve">Card sorting activity 1: nudge strategies 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Why do you think these things are easy to implement?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Why do you think these things are difficult to implement?</w:t>
            </w:r>
          </w:p>
          <w:p w:rsidR="00E0311C" w:rsidRPr="00974698" w:rsidRDefault="00E0311C" w:rsidP="00A0187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974698">
              <w:rPr>
                <w:rFonts w:asciiTheme="minorHAnsi" w:hAnsiTheme="minorHAnsi" w:cstheme="minorHAnsi"/>
              </w:rPr>
              <w:t>How would you measure the impact of these strategies upon pupil’s food selections?</w:t>
            </w:r>
          </w:p>
        </w:tc>
      </w:tr>
    </w:tbl>
    <w:p w:rsidR="00D3447E" w:rsidRPr="00974698" w:rsidRDefault="00D3447E">
      <w:pPr>
        <w:rPr>
          <w:rFonts w:asciiTheme="minorHAnsi" w:hAnsiTheme="minorHAnsi" w:cstheme="minorHAnsi"/>
        </w:rPr>
      </w:pPr>
    </w:p>
    <w:sectPr w:rsidR="00D3447E" w:rsidRPr="00974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1C"/>
    <w:rsid w:val="007D3DBD"/>
    <w:rsid w:val="00974698"/>
    <w:rsid w:val="00A91EE0"/>
    <w:rsid w:val="00D3447E"/>
    <w:rsid w:val="00E0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78687"/>
  <w15:chartTrackingRefBased/>
  <w15:docId w15:val="{7E73D9A1-3F3C-40D3-9C43-219C8FA7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11C"/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Murphy (Institute of Applied Health Research)</dc:creator>
  <cp:keywords/>
  <dc:description/>
  <cp:lastModifiedBy>Marie Murphy (Applied Health Research)</cp:lastModifiedBy>
  <cp:revision>4</cp:revision>
  <dcterms:created xsi:type="dcterms:W3CDTF">2021-04-21T19:10:00Z</dcterms:created>
  <dcterms:modified xsi:type="dcterms:W3CDTF">2021-04-22T11:46:00Z</dcterms:modified>
</cp:coreProperties>
</file>