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8FE46" w14:textId="691666BA" w:rsidR="00C32724" w:rsidRDefault="00183F16" w:rsidP="009026F9">
      <w:pPr>
        <w:tabs>
          <w:tab w:val="left" w:pos="2550"/>
        </w:tabs>
        <w:ind w:right="-1306"/>
        <w:jc w:val="center"/>
        <w:rPr>
          <w:rFonts w:ascii="Times New Roman" w:hAnsi="Times New Roman" w:cs="Times New Roman"/>
          <w:sz w:val="28"/>
          <w:szCs w:val="28"/>
          <w:lang w:val="en-US"/>
        </w:rPr>
      </w:pPr>
      <w:r>
        <w:rPr>
          <w:rFonts w:ascii="Times New Roman" w:hAnsi="Times New Roman" w:cs="Times New Roman"/>
          <w:noProof/>
          <w:sz w:val="28"/>
          <w:szCs w:val="28"/>
          <w:lang w:val="en-US"/>
        </w:rPr>
        <w:drawing>
          <wp:inline distT="0" distB="0" distL="0" distR="0" wp14:anchorId="1B6FD9D8" wp14:editId="26063A89">
            <wp:extent cx="9432290" cy="517017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6">
                      <a:extLst>
                        <a:ext uri="{28A0092B-C50C-407E-A947-70E740481C1C}">
                          <a14:useLocalDpi xmlns:a14="http://schemas.microsoft.com/office/drawing/2010/main" val="0"/>
                        </a:ext>
                      </a:extLst>
                    </a:blip>
                    <a:stretch>
                      <a:fillRect/>
                    </a:stretch>
                  </pic:blipFill>
                  <pic:spPr>
                    <a:xfrm>
                      <a:off x="0" y="0"/>
                      <a:ext cx="9432290" cy="5170170"/>
                    </a:xfrm>
                    <a:prstGeom prst="rect">
                      <a:avLst/>
                    </a:prstGeom>
                  </pic:spPr>
                </pic:pic>
              </a:graphicData>
            </a:graphic>
          </wp:inline>
        </w:drawing>
      </w:r>
    </w:p>
    <w:p w14:paraId="64EE57C8" w14:textId="76D6515B" w:rsidR="00C32724" w:rsidRPr="00C32724" w:rsidRDefault="00C32724" w:rsidP="00C32724">
      <w:pPr>
        <w:tabs>
          <w:tab w:val="left" w:pos="2550"/>
        </w:tabs>
        <w:ind w:right="-881"/>
        <w:jc w:val="both"/>
        <w:rPr>
          <w:rFonts w:ascii="Times New Roman" w:hAnsi="Times New Roman" w:cs="Times New Roman"/>
          <w:sz w:val="24"/>
          <w:szCs w:val="24"/>
          <w:lang w:val="en-US"/>
        </w:rPr>
      </w:pPr>
      <w:r w:rsidRPr="00C32724">
        <w:rPr>
          <w:rFonts w:ascii="Times New Roman" w:hAnsi="Times New Roman" w:cs="Times New Roman"/>
          <w:b/>
          <w:bCs/>
          <w:sz w:val="24"/>
          <w:szCs w:val="24"/>
          <w:lang w:val="en-US"/>
        </w:rPr>
        <w:lastRenderedPageBreak/>
        <w:t>F</w:t>
      </w:r>
      <w:r w:rsidR="00401E21">
        <w:rPr>
          <w:rFonts w:ascii="Times New Roman" w:hAnsi="Times New Roman" w:cs="Times New Roman"/>
          <w:b/>
          <w:bCs/>
          <w:sz w:val="24"/>
          <w:szCs w:val="24"/>
          <w:lang w:val="en-US"/>
        </w:rPr>
        <w:t>igure</w:t>
      </w:r>
      <w:r w:rsidRPr="00C32724">
        <w:rPr>
          <w:rFonts w:ascii="Times New Roman" w:hAnsi="Times New Roman" w:cs="Times New Roman"/>
          <w:b/>
          <w:bCs/>
          <w:sz w:val="24"/>
          <w:szCs w:val="24"/>
          <w:lang w:val="en-US"/>
        </w:rPr>
        <w:t xml:space="preserve"> S2: </w:t>
      </w:r>
      <w:r w:rsidRPr="00C32724">
        <w:rPr>
          <w:rFonts w:ascii="Times New Roman" w:hAnsi="Times New Roman" w:cs="Times New Roman"/>
          <w:sz w:val="24"/>
          <w:szCs w:val="24"/>
          <w:lang w:val="en-US"/>
        </w:rPr>
        <w:t xml:space="preserve">Scheme of experimental design showing the different stages for the development of the model, allocation of animals in different groups and main experimental tests carried out in this study. Weaned rats from CCA-UFOP were fed diets containing 68% carbohydrates, 33% standard commercial feed, 33% condensed milk, 7% sucrose and </w:t>
      </w:r>
      <w:proofErr w:type="spellStart"/>
      <w:r w:rsidRPr="00C32724">
        <w:rPr>
          <w:rFonts w:ascii="Times New Roman" w:hAnsi="Times New Roman" w:cs="Times New Roman"/>
          <w:sz w:val="24"/>
          <w:szCs w:val="24"/>
          <w:lang w:val="en-US"/>
        </w:rPr>
        <w:t>and</w:t>
      </w:r>
      <w:proofErr w:type="spellEnd"/>
      <w:r w:rsidRPr="00C32724">
        <w:rPr>
          <w:rFonts w:ascii="Times New Roman" w:hAnsi="Times New Roman" w:cs="Times New Roman"/>
          <w:sz w:val="24"/>
          <w:szCs w:val="24"/>
          <w:lang w:val="en-US"/>
        </w:rPr>
        <w:t xml:space="preserve"> the remaining water or standard pellet diet for 12 weeks since weaning. In the 4th week, the rats were adapted (1 week) to the aquatic environment and the animals related to the trained groups underwent swimming training for 8 weeks. The exhaustion time protocol was performed at weeks 4 and 12 to assess the animals' physical performance. The measurements of water intake and urinary volume performed in a metabolic cage were performed on the 12th week, in addition to the renal (for analysis of renal function and histology) and body composition (BAI, LI and RAT weight) experiments, which were performed 48 hours after last T session at the end of the 12th week, at which time the rats were euthanized and samples of blood and kidney tissue were collected for analysis. Body weight measurements were taken at weeks 1, 4, 5, 7 and 11 and food intake measurements were taken at weeks 1, 5 and 10.</w:t>
      </w:r>
      <w:r w:rsidR="00484BC5">
        <w:rPr>
          <w:rFonts w:ascii="Times New Roman" w:hAnsi="Times New Roman" w:cs="Times New Roman"/>
          <w:sz w:val="24"/>
          <w:szCs w:val="24"/>
          <w:lang w:val="en-US"/>
        </w:rPr>
        <w:t xml:space="preserve"> </w:t>
      </w:r>
      <w:r w:rsidR="00183F16">
        <w:rPr>
          <w:rFonts w:ascii="Times New Roman" w:hAnsi="Times New Roman" w:cs="Times New Roman"/>
          <w:lang w:val="en-US"/>
        </w:rPr>
        <w:t>CCA-UFOP (</w:t>
      </w:r>
      <w:r w:rsidR="00183F16" w:rsidRPr="00405B9D">
        <w:rPr>
          <w:rStyle w:val="hps"/>
          <w:rFonts w:ascii="Times New Roman" w:hAnsi="Times New Roman" w:cs="Times New Roman"/>
          <w:sz w:val="24"/>
          <w:szCs w:val="24"/>
          <w:lang w:val="en-US"/>
        </w:rPr>
        <w:t>Center of Animal Science</w:t>
      </w:r>
      <w:r w:rsidR="00183F16">
        <w:rPr>
          <w:rStyle w:val="hps"/>
          <w:rFonts w:ascii="Times New Roman" w:hAnsi="Times New Roman" w:cs="Times New Roman"/>
          <w:sz w:val="24"/>
          <w:szCs w:val="24"/>
          <w:lang w:val="en-US"/>
        </w:rPr>
        <w:t xml:space="preserve"> of UFOP); SD (</w:t>
      </w:r>
      <w:proofErr w:type="spellStart"/>
      <w:r w:rsidR="00183F16">
        <w:rPr>
          <w:rStyle w:val="hps"/>
          <w:rFonts w:ascii="Times New Roman" w:hAnsi="Times New Roman" w:cs="Times New Roman"/>
          <w:sz w:val="24"/>
          <w:szCs w:val="24"/>
          <w:lang w:val="en-US"/>
        </w:rPr>
        <w:t>standart</w:t>
      </w:r>
      <w:proofErr w:type="spellEnd"/>
      <w:r w:rsidR="00183F16">
        <w:rPr>
          <w:rStyle w:val="hps"/>
          <w:rFonts w:ascii="Times New Roman" w:hAnsi="Times New Roman" w:cs="Times New Roman"/>
          <w:sz w:val="24"/>
          <w:szCs w:val="24"/>
          <w:lang w:val="en-US"/>
        </w:rPr>
        <w:t xml:space="preserve"> diet); SUD (sucrose diet); T (swimming training).</w:t>
      </w:r>
    </w:p>
    <w:p w14:paraId="5AF5C5E1" w14:textId="77777777" w:rsidR="00C32724" w:rsidRPr="00C32724" w:rsidRDefault="00C32724" w:rsidP="00C32724">
      <w:pPr>
        <w:tabs>
          <w:tab w:val="left" w:pos="2550"/>
        </w:tabs>
        <w:ind w:right="-881"/>
        <w:jc w:val="center"/>
        <w:rPr>
          <w:rFonts w:ascii="Times New Roman" w:hAnsi="Times New Roman" w:cs="Times New Roman"/>
          <w:sz w:val="28"/>
          <w:szCs w:val="28"/>
          <w:lang w:val="en-US"/>
        </w:rPr>
      </w:pPr>
    </w:p>
    <w:sectPr w:rsidR="00C32724" w:rsidRPr="00C32724" w:rsidSect="00D12F93">
      <w:footerReference w:type="default" r:id="rId7"/>
      <w:pgSz w:w="16838" w:h="11906" w:orient="landscape"/>
      <w:pgMar w:top="1701" w:right="1417" w:bottom="1701"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82A110" w14:textId="77777777" w:rsidR="008D0987" w:rsidRDefault="008D0987" w:rsidP="00D12F93">
      <w:pPr>
        <w:spacing w:after="0" w:line="240" w:lineRule="auto"/>
      </w:pPr>
      <w:r>
        <w:separator/>
      </w:r>
    </w:p>
  </w:endnote>
  <w:endnote w:type="continuationSeparator" w:id="0">
    <w:p w14:paraId="0EFC0C6F" w14:textId="77777777" w:rsidR="008D0987" w:rsidRDefault="008D0987" w:rsidP="00D12F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2953CE" w14:textId="331199FD" w:rsidR="00D12F93" w:rsidRDefault="00D12F93">
    <w:pPr>
      <w:pStyle w:val="Rodap"/>
    </w:pPr>
  </w:p>
  <w:p w14:paraId="454D4737" w14:textId="77777777" w:rsidR="00D12F93" w:rsidRDefault="00D12F9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44E17A" w14:textId="77777777" w:rsidR="008D0987" w:rsidRDefault="008D0987" w:rsidP="00D12F93">
      <w:pPr>
        <w:spacing w:after="0" w:line="240" w:lineRule="auto"/>
      </w:pPr>
      <w:r>
        <w:separator/>
      </w:r>
    </w:p>
  </w:footnote>
  <w:footnote w:type="continuationSeparator" w:id="0">
    <w:p w14:paraId="587D2419" w14:textId="77777777" w:rsidR="008D0987" w:rsidRDefault="008D0987" w:rsidP="00D12F9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F93"/>
    <w:rsid w:val="0001441A"/>
    <w:rsid w:val="000C1A07"/>
    <w:rsid w:val="00183F16"/>
    <w:rsid w:val="001D7151"/>
    <w:rsid w:val="002763AB"/>
    <w:rsid w:val="003C200C"/>
    <w:rsid w:val="00401E21"/>
    <w:rsid w:val="00484BC5"/>
    <w:rsid w:val="006910B1"/>
    <w:rsid w:val="007024A6"/>
    <w:rsid w:val="00705509"/>
    <w:rsid w:val="0078260D"/>
    <w:rsid w:val="008D0987"/>
    <w:rsid w:val="009026F9"/>
    <w:rsid w:val="00A920A6"/>
    <w:rsid w:val="00C32724"/>
    <w:rsid w:val="00D12F93"/>
    <w:rsid w:val="00E3797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4B137"/>
  <w15:chartTrackingRefBased/>
  <w15:docId w15:val="{912E5984-2E47-473D-AC56-864FA7FA4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12F9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12F93"/>
  </w:style>
  <w:style w:type="paragraph" w:styleId="Rodap">
    <w:name w:val="footer"/>
    <w:basedOn w:val="Normal"/>
    <w:link w:val="RodapChar"/>
    <w:uiPriority w:val="99"/>
    <w:unhideWhenUsed/>
    <w:rsid w:val="00D12F93"/>
    <w:pPr>
      <w:tabs>
        <w:tab w:val="center" w:pos="4252"/>
        <w:tab w:val="right" w:pos="8504"/>
      </w:tabs>
      <w:spacing w:after="0" w:line="240" w:lineRule="auto"/>
    </w:pPr>
  </w:style>
  <w:style w:type="character" w:customStyle="1" w:styleId="RodapChar">
    <w:name w:val="Rodapé Char"/>
    <w:basedOn w:val="Fontepargpadro"/>
    <w:link w:val="Rodap"/>
    <w:uiPriority w:val="99"/>
    <w:rsid w:val="00D12F93"/>
  </w:style>
  <w:style w:type="character" w:customStyle="1" w:styleId="hps">
    <w:name w:val="hps"/>
    <w:basedOn w:val="Fontepargpadro"/>
    <w:rsid w:val="00183F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6198986">
      <w:bodyDiv w:val="1"/>
      <w:marLeft w:val="0"/>
      <w:marRight w:val="0"/>
      <w:marTop w:val="0"/>
      <w:marBottom w:val="0"/>
      <w:divBdr>
        <w:top w:val="none" w:sz="0" w:space="0" w:color="auto"/>
        <w:left w:val="none" w:sz="0" w:space="0" w:color="auto"/>
        <w:bottom w:val="none" w:sz="0" w:space="0" w:color="auto"/>
        <w:right w:val="none" w:sz="0" w:space="0" w:color="auto"/>
      </w:divBdr>
    </w:div>
    <w:div w:id="1052849770">
      <w:bodyDiv w:val="1"/>
      <w:marLeft w:val="0"/>
      <w:marRight w:val="0"/>
      <w:marTop w:val="0"/>
      <w:marBottom w:val="0"/>
      <w:divBdr>
        <w:top w:val="none" w:sz="0" w:space="0" w:color="auto"/>
        <w:left w:val="none" w:sz="0" w:space="0" w:color="auto"/>
        <w:bottom w:val="none" w:sz="0" w:space="0" w:color="auto"/>
        <w:right w:val="none" w:sz="0" w:space="0" w:color="auto"/>
      </w:divBdr>
    </w:div>
    <w:div w:id="1535190941">
      <w:bodyDiv w:val="1"/>
      <w:marLeft w:val="0"/>
      <w:marRight w:val="0"/>
      <w:marTop w:val="0"/>
      <w:marBottom w:val="0"/>
      <w:divBdr>
        <w:top w:val="none" w:sz="0" w:space="0" w:color="auto"/>
        <w:left w:val="none" w:sz="0" w:space="0" w:color="auto"/>
        <w:bottom w:val="none" w:sz="0" w:space="0" w:color="auto"/>
        <w:right w:val="none" w:sz="0" w:space="0" w:color="auto"/>
      </w:divBdr>
    </w:div>
    <w:div w:id="1739747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210</Words>
  <Characters>1140</Characters>
  <Application>Microsoft Office Word</Application>
  <DocSecurity>0</DocSecurity>
  <Lines>9</Lines>
  <Paragraphs>2</Paragraphs>
  <ScaleCrop>false</ScaleCrop>
  <Company/>
  <LinksUpToDate>false</LinksUpToDate>
  <CharactersWithSpaces>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Jaqueline Souza</dc:creator>
  <cp:keywords/>
  <dc:description/>
  <cp:lastModifiedBy>Jaqueline Souza</cp:lastModifiedBy>
  <cp:revision>10</cp:revision>
  <dcterms:created xsi:type="dcterms:W3CDTF">2021-03-01T17:33:00Z</dcterms:created>
  <dcterms:modified xsi:type="dcterms:W3CDTF">2021-03-26T02:17:00Z</dcterms:modified>
</cp:coreProperties>
</file>