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C9137" w14:textId="6257F36F" w:rsidR="001C35DC" w:rsidRPr="00C902DE" w:rsidRDefault="00C31174" w:rsidP="001C35DC">
      <w:pPr>
        <w:jc w:val="center"/>
        <w:rPr>
          <w:rFonts w:ascii="Times New Roman" w:hAnsi="Times New Roman" w:cs="Times New Roman"/>
          <w:b/>
          <w:sz w:val="28"/>
          <w:szCs w:val="28"/>
        </w:rPr>
      </w:pPr>
      <w:r w:rsidRPr="00C902DE">
        <w:rPr>
          <w:rFonts w:ascii="Times New Roman" w:hAnsi="Times New Roman" w:cs="Times New Roman" w:hint="eastAsia"/>
          <w:b/>
          <w:sz w:val="28"/>
          <w:szCs w:val="28"/>
        </w:rPr>
        <w:t xml:space="preserve">Supplementary </w:t>
      </w:r>
      <w:r w:rsidRPr="00C902DE">
        <w:rPr>
          <w:rFonts w:ascii="Times New Roman" w:hAnsi="Times New Roman" w:cs="Times New Roman"/>
          <w:b/>
          <w:sz w:val="28"/>
          <w:szCs w:val="28"/>
        </w:rPr>
        <w:t xml:space="preserve">Information </w:t>
      </w:r>
      <w:r w:rsidRPr="00C902DE">
        <w:rPr>
          <w:rFonts w:ascii="Times New Roman" w:hAnsi="Times New Roman" w:cs="Times New Roman" w:hint="eastAsia"/>
          <w:b/>
          <w:sz w:val="28"/>
          <w:szCs w:val="28"/>
        </w:rPr>
        <w:t>for</w:t>
      </w:r>
      <w:r w:rsidR="008E6BE4" w:rsidRPr="00C902DE">
        <w:rPr>
          <w:rFonts w:ascii="Times New Roman" w:hAnsi="Times New Roman" w:cs="Times New Roman"/>
          <w:sz w:val="28"/>
          <w:szCs w:val="28"/>
        </w:rPr>
        <w:t xml:space="preserve"> “</w:t>
      </w:r>
      <w:r w:rsidR="001C35DC" w:rsidRPr="00C902DE">
        <w:rPr>
          <w:rFonts w:ascii="Times New Roman" w:hAnsi="Times New Roman" w:cs="Times New Roman"/>
          <w:b/>
          <w:sz w:val="28"/>
          <w:szCs w:val="28"/>
        </w:rPr>
        <w:t xml:space="preserve">Universal quantum </w:t>
      </w:r>
      <w:r w:rsidR="0092761E">
        <w:rPr>
          <w:rFonts w:ascii="Times New Roman" w:hAnsi="Times New Roman" w:cs="Times New Roman"/>
          <w:b/>
          <w:sz w:val="28"/>
          <w:szCs w:val="28"/>
        </w:rPr>
        <w:t xml:space="preserve">phase </w:t>
      </w:r>
      <w:r w:rsidR="001C35DC" w:rsidRPr="00C902DE">
        <w:rPr>
          <w:rFonts w:ascii="Times New Roman" w:hAnsi="Times New Roman" w:cs="Times New Roman"/>
          <w:b/>
          <w:sz w:val="28"/>
          <w:szCs w:val="28"/>
        </w:rPr>
        <w:t>transition from superconducting to insulating</w:t>
      </w:r>
      <w:r w:rsidR="00354E09" w:rsidRPr="00C902DE">
        <w:rPr>
          <w:rFonts w:ascii="Times New Roman" w:hAnsi="Times New Roman" w:cs="Times New Roman"/>
          <w:b/>
          <w:sz w:val="28"/>
          <w:szCs w:val="28"/>
        </w:rPr>
        <w:t>-like</w:t>
      </w:r>
      <w:r w:rsidR="001C35DC" w:rsidRPr="00C902DE">
        <w:rPr>
          <w:rFonts w:ascii="Times New Roman" w:hAnsi="Times New Roman" w:cs="Times New Roman"/>
          <w:b/>
          <w:sz w:val="28"/>
          <w:szCs w:val="28"/>
        </w:rPr>
        <w:t xml:space="preserve"> states</w:t>
      </w:r>
      <w:r w:rsidR="001C35DC" w:rsidRPr="00C902DE">
        <w:rPr>
          <w:rFonts w:ascii="Times New Roman" w:hAnsi="Times New Roman" w:cs="Times New Roman" w:hint="eastAsia"/>
          <w:b/>
          <w:sz w:val="28"/>
          <w:szCs w:val="28"/>
        </w:rPr>
        <w:t xml:space="preserve"> </w:t>
      </w:r>
      <w:r w:rsidR="001C35DC" w:rsidRPr="00C902DE">
        <w:rPr>
          <w:rFonts w:ascii="Times New Roman" w:hAnsi="Times New Roman" w:cs="Times New Roman"/>
          <w:b/>
          <w:sz w:val="28"/>
          <w:szCs w:val="28"/>
        </w:rPr>
        <w:t>in pressurized Bi</w:t>
      </w:r>
      <w:r w:rsidR="001C35DC" w:rsidRPr="00C902DE">
        <w:rPr>
          <w:rFonts w:ascii="Times New Roman" w:hAnsi="Times New Roman" w:cs="Times New Roman" w:hint="eastAsia"/>
          <w:b/>
          <w:sz w:val="28"/>
          <w:szCs w:val="28"/>
          <w:vertAlign w:val="subscript"/>
        </w:rPr>
        <w:t>2</w:t>
      </w:r>
      <w:r w:rsidR="001C35DC" w:rsidRPr="00C902DE">
        <w:rPr>
          <w:rFonts w:ascii="Times New Roman" w:hAnsi="Times New Roman" w:cs="Times New Roman"/>
          <w:b/>
          <w:sz w:val="28"/>
          <w:szCs w:val="28"/>
        </w:rPr>
        <w:t>Sr</w:t>
      </w:r>
      <w:r w:rsidR="001C35DC" w:rsidRPr="00C902DE">
        <w:rPr>
          <w:rFonts w:ascii="Times New Roman" w:hAnsi="Times New Roman" w:cs="Times New Roman" w:hint="eastAsia"/>
          <w:b/>
          <w:sz w:val="28"/>
          <w:szCs w:val="28"/>
          <w:vertAlign w:val="subscript"/>
        </w:rPr>
        <w:t>2</w:t>
      </w:r>
      <w:r w:rsidR="001C35DC" w:rsidRPr="00C902DE">
        <w:rPr>
          <w:rFonts w:ascii="Times New Roman" w:hAnsi="Times New Roman" w:cs="Times New Roman"/>
          <w:b/>
          <w:sz w:val="28"/>
          <w:szCs w:val="28"/>
        </w:rPr>
        <w:t>CaCu</w:t>
      </w:r>
      <w:r w:rsidR="001C35DC" w:rsidRPr="00C902DE">
        <w:rPr>
          <w:rFonts w:ascii="Times New Roman" w:hAnsi="Times New Roman" w:cs="Times New Roman" w:hint="eastAsia"/>
          <w:b/>
          <w:sz w:val="28"/>
          <w:szCs w:val="28"/>
          <w:vertAlign w:val="subscript"/>
        </w:rPr>
        <w:t>2</w:t>
      </w:r>
      <w:r w:rsidR="001C35DC" w:rsidRPr="00C902DE">
        <w:rPr>
          <w:rFonts w:ascii="Times New Roman" w:hAnsi="Times New Roman" w:cs="Times New Roman"/>
          <w:b/>
          <w:sz w:val="28"/>
          <w:szCs w:val="28"/>
        </w:rPr>
        <w:t>O</w:t>
      </w:r>
      <w:r w:rsidR="001C35DC" w:rsidRPr="00C902DE">
        <w:rPr>
          <w:rFonts w:ascii="Times New Roman" w:hAnsi="Times New Roman" w:cs="Times New Roman"/>
          <w:b/>
          <w:sz w:val="28"/>
          <w:szCs w:val="28"/>
          <w:vertAlign w:val="subscript"/>
        </w:rPr>
        <w:t>8+</w:t>
      </w:r>
      <w:r w:rsidR="001C35DC" w:rsidRPr="00C902DE">
        <w:rPr>
          <w:rFonts w:ascii="Times New Roman" w:hAnsi="Times New Roman" w:cs="Times New Roman" w:hint="eastAsia"/>
          <w:b/>
          <w:sz w:val="28"/>
          <w:szCs w:val="28"/>
          <w:vertAlign w:val="subscript"/>
        </w:rPr>
        <w:t>δ</w:t>
      </w:r>
      <w:r w:rsidR="001C35DC" w:rsidRPr="00C902DE">
        <w:rPr>
          <w:rFonts w:ascii="Times New Roman" w:hAnsi="Times New Roman" w:cs="Times New Roman"/>
          <w:b/>
          <w:sz w:val="28"/>
          <w:szCs w:val="28"/>
        </w:rPr>
        <w:t xml:space="preserve"> superconductors</w:t>
      </w:r>
      <w:r w:rsidR="00C51034">
        <w:rPr>
          <w:rFonts w:ascii="Times New Roman" w:hAnsi="Times New Roman" w:cs="Times New Roman"/>
          <w:b/>
          <w:sz w:val="28"/>
          <w:szCs w:val="28"/>
        </w:rPr>
        <w:t>”</w:t>
      </w:r>
    </w:p>
    <w:p w14:paraId="7FC67B7D" w14:textId="77777777" w:rsidR="000A59E6" w:rsidRPr="00C902DE" w:rsidRDefault="000A59E6" w:rsidP="00C77EBF">
      <w:pPr>
        <w:rPr>
          <w:rFonts w:ascii="Times New Roman" w:eastAsia="宋体" w:hAnsi="Times New Roman" w:cs="Times New Roman"/>
          <w:szCs w:val="21"/>
        </w:rPr>
      </w:pPr>
    </w:p>
    <w:p w14:paraId="5EDC140D" w14:textId="3754B636" w:rsidR="001C35DC" w:rsidRPr="00C902DE" w:rsidRDefault="001C35DC" w:rsidP="009A5080">
      <w:pPr>
        <w:spacing w:line="276" w:lineRule="auto"/>
        <w:jc w:val="center"/>
        <w:rPr>
          <w:rFonts w:ascii="Times New Roman" w:eastAsia="宋体" w:hAnsi="Times New Roman" w:cs="Times New Roman"/>
          <w:szCs w:val="21"/>
        </w:rPr>
      </w:pPr>
      <w:r w:rsidRPr="00C902DE">
        <w:rPr>
          <w:rFonts w:ascii="Times New Roman" w:eastAsia="宋体" w:hAnsi="Times New Roman" w:cs="Times New Roman"/>
          <w:szCs w:val="21"/>
        </w:rPr>
        <w:t>Yazhou Zhou</w:t>
      </w:r>
      <w:r w:rsidRPr="00C902DE">
        <w:rPr>
          <w:rFonts w:ascii="Times New Roman" w:eastAsia="宋体" w:hAnsi="Times New Roman" w:cs="Times New Roman"/>
          <w:szCs w:val="21"/>
          <w:vertAlign w:val="superscript"/>
        </w:rPr>
        <w:t>1</w:t>
      </w:r>
      <w:r w:rsidRPr="00C902DE">
        <w:rPr>
          <w:rFonts w:ascii="Times New Roman" w:eastAsia="宋体" w:hAnsi="Times New Roman" w:cs="Times New Roman"/>
          <w:szCs w:val="21"/>
        </w:rPr>
        <w:t>*, Jing Guo</w:t>
      </w:r>
      <w:r w:rsidRPr="00C902DE">
        <w:rPr>
          <w:rFonts w:ascii="Times New Roman" w:eastAsia="宋体" w:hAnsi="Times New Roman" w:cs="Times New Roman"/>
          <w:szCs w:val="21"/>
          <w:vertAlign w:val="superscript"/>
        </w:rPr>
        <w:t>1</w:t>
      </w:r>
      <w:r w:rsidRPr="00C902DE">
        <w:rPr>
          <w:rFonts w:ascii="Times New Roman" w:eastAsia="宋体" w:hAnsi="Times New Roman" w:cs="Times New Roman" w:hint="eastAsia"/>
          <w:szCs w:val="21"/>
          <w:vertAlign w:val="superscript"/>
        </w:rPr>
        <w:t>,</w:t>
      </w:r>
      <w:r w:rsidRPr="00C902DE">
        <w:rPr>
          <w:rFonts w:ascii="Times New Roman" w:eastAsia="宋体" w:hAnsi="Times New Roman" w:cs="Times New Roman"/>
          <w:szCs w:val="21"/>
          <w:vertAlign w:val="superscript"/>
        </w:rPr>
        <w:t>6</w:t>
      </w:r>
      <w:r w:rsidRPr="00C902DE">
        <w:rPr>
          <w:rFonts w:ascii="Times New Roman" w:eastAsia="宋体" w:hAnsi="Times New Roman" w:cs="Times New Roman"/>
          <w:szCs w:val="21"/>
        </w:rPr>
        <w:t>*, Shu Cai</w:t>
      </w:r>
      <w:r w:rsidRPr="00C902DE">
        <w:rPr>
          <w:rFonts w:ascii="Times New Roman" w:eastAsia="宋体" w:hAnsi="Times New Roman" w:cs="Times New Roman"/>
          <w:szCs w:val="21"/>
          <w:vertAlign w:val="superscript"/>
        </w:rPr>
        <w:t>1</w:t>
      </w:r>
      <w:r w:rsidRPr="00C902DE">
        <w:rPr>
          <w:rFonts w:ascii="Times New Roman" w:eastAsia="宋体" w:hAnsi="Times New Roman" w:cs="Times New Roman"/>
          <w:szCs w:val="21"/>
        </w:rPr>
        <w:t xml:space="preserve">*, </w:t>
      </w:r>
      <w:r w:rsidR="009A5080">
        <w:rPr>
          <w:rFonts w:ascii="Times New Roman" w:eastAsia="宋体" w:hAnsi="Times New Roman" w:cs="Times New Roman"/>
          <w:szCs w:val="21"/>
        </w:rPr>
        <w:t>Jinyu Zhao</w:t>
      </w:r>
      <w:r w:rsidR="009A5080">
        <w:rPr>
          <w:rFonts w:ascii="Times New Roman" w:eastAsia="宋体" w:hAnsi="Times New Roman" w:cs="Times New Roman"/>
          <w:szCs w:val="21"/>
          <w:vertAlign w:val="superscript"/>
        </w:rPr>
        <w:t>1,4</w:t>
      </w:r>
      <w:r w:rsidR="009A5080">
        <w:rPr>
          <w:rFonts w:ascii="Times New Roman" w:eastAsia="宋体" w:hAnsi="Times New Roman" w:cs="Times New Roman"/>
          <w:szCs w:val="21"/>
        </w:rPr>
        <w:t xml:space="preserve">, </w:t>
      </w:r>
      <w:r w:rsidRPr="00C902DE">
        <w:rPr>
          <w:rFonts w:ascii="Times New Roman" w:eastAsia="宋体" w:hAnsi="Times New Roman" w:cs="Times New Roman" w:hint="eastAsia"/>
          <w:szCs w:val="21"/>
        </w:rPr>
        <w:t>Genda Gu</w:t>
      </w:r>
      <w:r w:rsidRPr="00C902DE">
        <w:rPr>
          <w:rFonts w:ascii="Times New Roman" w:eastAsia="宋体" w:hAnsi="Times New Roman" w:cs="Times New Roman" w:hint="eastAsia"/>
          <w:szCs w:val="21"/>
          <w:vertAlign w:val="superscript"/>
        </w:rPr>
        <w:t>2</w:t>
      </w:r>
      <w:r w:rsidRPr="00C902DE">
        <w:rPr>
          <w:rFonts w:ascii="Times New Roman" w:eastAsia="宋体" w:hAnsi="Times New Roman" w:cs="Times New Roman"/>
          <w:szCs w:val="21"/>
        </w:rPr>
        <w:t>,</w:t>
      </w:r>
      <w:r w:rsidRPr="00C902DE">
        <w:rPr>
          <w:rFonts w:ascii="Times New Roman" w:eastAsia="宋体" w:hAnsi="Times New Roman" w:cs="Times New Roman"/>
          <w:szCs w:val="21"/>
          <w:vertAlign w:val="subscript"/>
        </w:rPr>
        <w:t xml:space="preserve"> </w:t>
      </w:r>
      <w:r w:rsidRPr="00C902DE">
        <w:rPr>
          <w:rFonts w:ascii="Times New Roman" w:eastAsia="宋体" w:hAnsi="Times New Roman" w:cs="Times New Roman"/>
          <w:szCs w:val="21"/>
        </w:rPr>
        <w:t>Chengtian Lin</w:t>
      </w:r>
      <w:r w:rsidRPr="00C902DE">
        <w:rPr>
          <w:rFonts w:ascii="Times New Roman" w:eastAsia="宋体" w:hAnsi="Times New Roman" w:cs="Times New Roman"/>
          <w:szCs w:val="21"/>
          <w:vertAlign w:val="superscript"/>
        </w:rPr>
        <w:t>3</w:t>
      </w:r>
      <w:r w:rsidRPr="00C902DE">
        <w:rPr>
          <w:rFonts w:ascii="Times New Roman" w:eastAsia="宋体" w:hAnsi="Times New Roman" w:cs="Times New Roman"/>
          <w:szCs w:val="21"/>
        </w:rPr>
        <w:t>,</w:t>
      </w:r>
      <w:r w:rsidRPr="00C902DE">
        <w:rPr>
          <w:rFonts w:ascii="Times New Roman" w:eastAsia="宋体" w:hAnsi="Times New Roman" w:cs="Times New Roman"/>
          <w:szCs w:val="21"/>
          <w:vertAlign w:val="subscript"/>
        </w:rPr>
        <w:t xml:space="preserve"> </w:t>
      </w:r>
      <w:r w:rsidRPr="00C902DE">
        <w:rPr>
          <w:rFonts w:ascii="Times New Roman" w:eastAsia="宋体" w:hAnsi="Times New Roman" w:cs="Times New Roman"/>
          <w:szCs w:val="21"/>
        </w:rPr>
        <w:t>Hongtao Yan</w:t>
      </w:r>
      <w:r w:rsidRPr="00C902DE">
        <w:rPr>
          <w:rFonts w:ascii="Times New Roman" w:eastAsia="宋体" w:hAnsi="Times New Roman" w:cs="Times New Roman"/>
          <w:szCs w:val="21"/>
          <w:vertAlign w:val="superscript"/>
        </w:rPr>
        <w:t>1,4</w:t>
      </w:r>
      <w:r w:rsidRPr="00C902DE">
        <w:rPr>
          <w:rFonts w:ascii="Times New Roman" w:eastAsia="宋体" w:hAnsi="Times New Roman" w:cs="Times New Roman" w:hint="eastAsia"/>
          <w:szCs w:val="21"/>
        </w:rPr>
        <w:t>,</w:t>
      </w:r>
      <w:r w:rsidR="009A5080">
        <w:rPr>
          <w:rFonts w:ascii="Times New Roman" w:eastAsia="宋体" w:hAnsi="Times New Roman" w:cs="Times New Roman" w:hint="eastAsia"/>
          <w:szCs w:val="21"/>
        </w:rPr>
        <w:t xml:space="preserve"> </w:t>
      </w:r>
      <w:r w:rsidRPr="00C902DE">
        <w:rPr>
          <w:rFonts w:ascii="Times New Roman" w:eastAsia="宋体" w:hAnsi="Times New Roman" w:cs="Times New Roman"/>
          <w:szCs w:val="21"/>
        </w:rPr>
        <w:t>Cheng Huang</w:t>
      </w:r>
      <w:r w:rsidRPr="00C902DE">
        <w:rPr>
          <w:rFonts w:ascii="Times New Roman" w:eastAsia="宋体" w:hAnsi="Times New Roman" w:cs="Times New Roman"/>
          <w:szCs w:val="21"/>
          <w:vertAlign w:val="superscript"/>
        </w:rPr>
        <w:t>1,4</w:t>
      </w:r>
      <w:r w:rsidRPr="00C902DE">
        <w:rPr>
          <w:rFonts w:ascii="Times New Roman" w:eastAsia="宋体" w:hAnsi="Times New Roman" w:cs="Times New Roman"/>
          <w:szCs w:val="21"/>
        </w:rPr>
        <w:t>, Chongli Yang</w:t>
      </w:r>
      <w:r w:rsidRPr="00C902DE">
        <w:rPr>
          <w:rFonts w:ascii="Times New Roman" w:eastAsia="宋体" w:hAnsi="Times New Roman" w:cs="Times New Roman"/>
          <w:szCs w:val="21"/>
          <w:vertAlign w:val="superscript"/>
        </w:rPr>
        <w:t>1</w:t>
      </w:r>
      <w:r w:rsidRPr="00C902DE">
        <w:rPr>
          <w:rFonts w:ascii="Times New Roman" w:eastAsia="宋体" w:hAnsi="Times New Roman" w:cs="Times New Roman"/>
          <w:szCs w:val="21"/>
        </w:rPr>
        <w:t>, Sijin Long</w:t>
      </w:r>
      <w:r w:rsidRPr="00C902DE">
        <w:rPr>
          <w:rFonts w:ascii="Times New Roman" w:eastAsia="宋体" w:hAnsi="Times New Roman" w:cs="Times New Roman"/>
          <w:szCs w:val="21"/>
          <w:vertAlign w:val="superscript"/>
        </w:rPr>
        <w:t>1,4</w:t>
      </w:r>
      <w:r w:rsidRPr="00C902DE">
        <w:rPr>
          <w:rFonts w:ascii="Times New Roman" w:eastAsia="宋体" w:hAnsi="Times New Roman" w:cs="Times New Roman"/>
          <w:szCs w:val="21"/>
        </w:rPr>
        <w:t>, Yu Gong</w:t>
      </w:r>
      <w:r w:rsidRPr="00C902DE">
        <w:rPr>
          <w:rFonts w:ascii="Times New Roman" w:eastAsia="宋体" w:hAnsi="Times New Roman" w:cs="Times New Roman"/>
          <w:szCs w:val="21"/>
          <w:vertAlign w:val="superscript"/>
        </w:rPr>
        <w:t>4</w:t>
      </w:r>
      <w:r w:rsidRPr="00C902DE">
        <w:rPr>
          <w:rFonts w:ascii="Times New Roman" w:eastAsia="宋体" w:hAnsi="Times New Roman" w:cs="Times New Roman"/>
          <w:szCs w:val="21"/>
        </w:rPr>
        <w:t>, Yanchun Li</w:t>
      </w:r>
      <w:r w:rsidRPr="00C902DE">
        <w:rPr>
          <w:rFonts w:ascii="Times New Roman" w:eastAsia="宋体" w:hAnsi="Times New Roman" w:cs="Times New Roman"/>
          <w:szCs w:val="21"/>
          <w:vertAlign w:val="superscript"/>
        </w:rPr>
        <w:t>5</w:t>
      </w:r>
      <w:r w:rsidRPr="00C902DE">
        <w:rPr>
          <w:rFonts w:ascii="Times New Roman" w:eastAsia="宋体" w:hAnsi="Times New Roman" w:cs="Times New Roman"/>
          <w:szCs w:val="21"/>
        </w:rPr>
        <w:t>, Xiaodong Li</w:t>
      </w:r>
      <w:r w:rsidRPr="00C902DE">
        <w:rPr>
          <w:rFonts w:ascii="Times New Roman" w:eastAsia="宋体" w:hAnsi="Times New Roman" w:cs="Times New Roman"/>
          <w:szCs w:val="21"/>
          <w:vertAlign w:val="superscript"/>
        </w:rPr>
        <w:t>5</w:t>
      </w:r>
      <w:r w:rsidRPr="00C902DE">
        <w:rPr>
          <w:rFonts w:ascii="Times New Roman" w:eastAsia="宋体" w:hAnsi="Times New Roman" w:cs="Times New Roman"/>
          <w:szCs w:val="21"/>
        </w:rPr>
        <w:t xml:space="preserve">, </w:t>
      </w:r>
    </w:p>
    <w:p w14:paraId="3BFA2ACA" w14:textId="77777777" w:rsidR="001C35DC" w:rsidRPr="00C902DE" w:rsidRDefault="001C35DC" w:rsidP="001C35DC">
      <w:pPr>
        <w:spacing w:line="276" w:lineRule="auto"/>
        <w:jc w:val="center"/>
        <w:rPr>
          <w:rFonts w:ascii="Times New Roman" w:eastAsia="宋体" w:hAnsi="Times New Roman" w:cs="Times New Roman"/>
          <w:szCs w:val="21"/>
        </w:rPr>
      </w:pPr>
      <w:r w:rsidRPr="00C902DE">
        <w:rPr>
          <w:rFonts w:ascii="Times New Roman" w:eastAsia="宋体" w:hAnsi="Times New Roman" w:cs="Times New Roman"/>
          <w:szCs w:val="21"/>
        </w:rPr>
        <w:t>Qi Wu</w:t>
      </w:r>
      <w:r w:rsidRPr="00C902DE">
        <w:rPr>
          <w:rFonts w:ascii="Times New Roman" w:eastAsia="宋体" w:hAnsi="Times New Roman" w:cs="Times New Roman"/>
          <w:szCs w:val="21"/>
          <w:vertAlign w:val="superscript"/>
        </w:rPr>
        <w:t>1</w:t>
      </w:r>
      <w:r w:rsidRPr="00C902DE">
        <w:rPr>
          <w:rFonts w:ascii="Times New Roman" w:eastAsia="宋体" w:hAnsi="Times New Roman" w:cs="Times New Roman"/>
          <w:szCs w:val="21"/>
        </w:rPr>
        <w:t>, Jiangping Hu</w:t>
      </w:r>
      <w:r w:rsidRPr="00C902DE">
        <w:rPr>
          <w:rFonts w:ascii="Times New Roman" w:eastAsia="宋体" w:hAnsi="Times New Roman" w:cs="Times New Roman"/>
          <w:szCs w:val="21"/>
          <w:vertAlign w:val="superscript"/>
        </w:rPr>
        <w:t>1,4</w:t>
      </w:r>
      <w:r w:rsidRPr="00C902DE">
        <w:rPr>
          <w:rFonts w:ascii="Times New Roman" w:eastAsia="宋体" w:hAnsi="Times New Roman" w:cs="Times New Roman"/>
          <w:szCs w:val="21"/>
        </w:rPr>
        <w:t>, Xingjiang Zhou</w:t>
      </w:r>
      <w:r w:rsidRPr="00C902DE">
        <w:rPr>
          <w:rFonts w:ascii="Times New Roman" w:eastAsia="宋体" w:hAnsi="Times New Roman" w:cs="Times New Roman"/>
          <w:szCs w:val="21"/>
          <w:vertAlign w:val="superscript"/>
        </w:rPr>
        <w:t>1,4,6</w:t>
      </w:r>
      <w:r w:rsidRPr="00C902DE">
        <w:rPr>
          <w:rFonts w:ascii="Times New Roman" w:eastAsia="宋体" w:hAnsi="Times New Roman" w:cs="Times New Roman"/>
          <w:szCs w:val="21"/>
        </w:rPr>
        <w:t>, Tao Xiang</w:t>
      </w:r>
      <w:r w:rsidRPr="00C902DE">
        <w:rPr>
          <w:rFonts w:ascii="Times New Roman" w:eastAsia="宋体" w:hAnsi="Times New Roman" w:cs="Times New Roman"/>
          <w:szCs w:val="21"/>
          <w:vertAlign w:val="superscript"/>
        </w:rPr>
        <w:t>1,4</w:t>
      </w:r>
      <w:r w:rsidRPr="00C902DE">
        <w:rPr>
          <w:rFonts w:ascii="Times New Roman" w:eastAsia="宋体" w:hAnsi="Times New Roman" w:cs="Times New Roman"/>
          <w:szCs w:val="21"/>
        </w:rPr>
        <w:t xml:space="preserve"> and Liling Sun</w:t>
      </w:r>
      <w:r w:rsidRPr="00C902DE">
        <w:rPr>
          <w:rFonts w:ascii="Times New Roman" w:eastAsia="宋体" w:hAnsi="Times New Roman" w:cs="Times New Roman"/>
          <w:szCs w:val="21"/>
          <w:vertAlign w:val="superscript"/>
        </w:rPr>
        <w:t>1,4,6</w:t>
      </w:r>
      <w:r w:rsidRPr="00C902DE">
        <w:rPr>
          <w:rFonts w:ascii="Times New Roman" w:eastAsia="Times New Roman" w:hAnsi="Times New Roman" w:cs="Times New Roman"/>
          <w:sz w:val="24"/>
          <w:szCs w:val="24"/>
        </w:rPr>
        <w:t>†</w:t>
      </w:r>
    </w:p>
    <w:p w14:paraId="07485FBA" w14:textId="77777777" w:rsidR="001C35DC" w:rsidRPr="00C902DE" w:rsidRDefault="001C35DC" w:rsidP="001C35DC">
      <w:pPr>
        <w:ind w:left="420"/>
        <w:jc w:val="center"/>
        <w:rPr>
          <w:rFonts w:ascii="Times New Roman" w:eastAsia="宋体" w:hAnsi="Times New Roman" w:cs="Times New Roman"/>
          <w:szCs w:val="21"/>
        </w:rPr>
      </w:pPr>
    </w:p>
    <w:p w14:paraId="7E8D1BF6" w14:textId="77777777" w:rsidR="001C35DC" w:rsidRPr="00C902DE" w:rsidRDefault="001C35DC" w:rsidP="001C35DC">
      <w:pPr>
        <w:jc w:val="center"/>
        <w:rPr>
          <w:rFonts w:ascii="Times New Roman" w:eastAsia="宋体" w:hAnsi="Times New Roman" w:cs="Times New Roman"/>
          <w:i/>
          <w:kern w:val="0"/>
          <w:sz w:val="18"/>
          <w:szCs w:val="18"/>
        </w:rPr>
      </w:pPr>
      <w:r w:rsidRPr="00C902DE">
        <w:rPr>
          <w:rFonts w:ascii="Times New Roman" w:eastAsia="宋体" w:hAnsi="Times New Roman" w:cs="Times New Roman"/>
          <w:i/>
          <w:kern w:val="0"/>
          <w:sz w:val="18"/>
          <w:szCs w:val="18"/>
          <w:vertAlign w:val="superscript"/>
        </w:rPr>
        <w:t>1</w:t>
      </w:r>
      <w:r w:rsidRPr="00C902DE">
        <w:rPr>
          <w:rFonts w:ascii="Times New Roman" w:eastAsia="宋体" w:hAnsi="Times New Roman" w:cs="Times New Roman"/>
          <w:i/>
          <w:kern w:val="0"/>
          <w:sz w:val="18"/>
          <w:szCs w:val="18"/>
        </w:rPr>
        <w:t>Institute of Physics</w:t>
      </w:r>
      <w:r w:rsidRPr="00C902DE">
        <w:rPr>
          <w:rFonts w:ascii="Times New Roman" w:eastAsia="宋体" w:hAnsi="Times New Roman" w:cs="Times New Roman" w:hint="eastAsia"/>
          <w:i/>
          <w:kern w:val="0"/>
          <w:sz w:val="18"/>
          <w:szCs w:val="18"/>
        </w:rPr>
        <w:t>,</w:t>
      </w:r>
      <w:r w:rsidRPr="00C902DE">
        <w:rPr>
          <w:rFonts w:ascii="Times New Roman" w:eastAsia="宋体" w:hAnsi="Times New Roman" w:cs="Times New Roman"/>
          <w:i/>
          <w:kern w:val="0"/>
          <w:sz w:val="18"/>
          <w:szCs w:val="18"/>
        </w:rPr>
        <w:t xml:space="preserve"> National Laboratory for Condensed Matter Physics</w:t>
      </w:r>
      <w:r w:rsidRPr="00C902DE">
        <w:rPr>
          <w:rFonts w:ascii="Times New Roman" w:eastAsia="宋体" w:hAnsi="Times New Roman" w:cs="Times New Roman" w:hint="eastAsia"/>
          <w:i/>
          <w:kern w:val="0"/>
          <w:sz w:val="18"/>
          <w:szCs w:val="18"/>
        </w:rPr>
        <w:t>,</w:t>
      </w:r>
      <w:r w:rsidRPr="00C902DE">
        <w:rPr>
          <w:rFonts w:ascii="Times New Roman" w:eastAsia="宋体" w:hAnsi="Times New Roman" w:cs="Times New Roman"/>
          <w:i/>
          <w:kern w:val="0"/>
          <w:sz w:val="18"/>
          <w:szCs w:val="18"/>
        </w:rPr>
        <w:t xml:space="preserve"> Chinese Academy of Sciences, Beijing, 100190, China </w:t>
      </w:r>
    </w:p>
    <w:p w14:paraId="0676B1D1" w14:textId="77777777" w:rsidR="001C35DC" w:rsidRPr="00C902DE" w:rsidRDefault="001C35DC" w:rsidP="001C35DC">
      <w:pPr>
        <w:jc w:val="center"/>
        <w:rPr>
          <w:rFonts w:ascii="Times New Roman" w:eastAsia="宋体" w:hAnsi="Times New Roman" w:cs="Times New Roman"/>
          <w:i/>
          <w:kern w:val="0"/>
          <w:sz w:val="18"/>
          <w:szCs w:val="18"/>
        </w:rPr>
      </w:pPr>
      <w:r w:rsidRPr="00C902DE">
        <w:rPr>
          <w:rFonts w:ascii="Times New Roman" w:eastAsia="宋体" w:hAnsi="Times New Roman" w:cs="Times New Roman"/>
          <w:i/>
          <w:kern w:val="0"/>
          <w:sz w:val="18"/>
          <w:szCs w:val="18"/>
          <w:vertAlign w:val="superscript"/>
        </w:rPr>
        <w:t>2</w:t>
      </w:r>
      <w:r w:rsidRPr="00C902DE">
        <w:rPr>
          <w:rFonts w:ascii="Times New Roman" w:eastAsia="宋体" w:hAnsi="Times New Roman" w:cs="Times New Roman"/>
          <w:i/>
          <w:kern w:val="0"/>
          <w:sz w:val="18"/>
          <w:szCs w:val="18"/>
        </w:rPr>
        <w:t xml:space="preserve"> Condensed Matter Physics &amp; Materials Science Department, Brookhaven National Laboratory, NY, 11973-5000 USA</w:t>
      </w:r>
    </w:p>
    <w:p w14:paraId="129065BC" w14:textId="77777777" w:rsidR="001C35DC" w:rsidRPr="00C902DE" w:rsidRDefault="001C35DC" w:rsidP="001C35DC">
      <w:pPr>
        <w:jc w:val="center"/>
        <w:rPr>
          <w:rFonts w:ascii="Times New Roman" w:eastAsia="宋体" w:hAnsi="Times New Roman" w:cs="Times New Roman"/>
          <w:i/>
          <w:kern w:val="0"/>
          <w:sz w:val="18"/>
          <w:szCs w:val="18"/>
        </w:rPr>
      </w:pPr>
      <w:r w:rsidRPr="00C902DE">
        <w:rPr>
          <w:rFonts w:ascii="Times New Roman" w:eastAsia="宋体" w:hAnsi="Times New Roman" w:cs="Times New Roman"/>
          <w:i/>
          <w:kern w:val="0"/>
          <w:sz w:val="18"/>
          <w:szCs w:val="18"/>
          <w:vertAlign w:val="superscript"/>
        </w:rPr>
        <w:t>3</w:t>
      </w:r>
      <w:r w:rsidRPr="00C902DE">
        <w:rPr>
          <w:rFonts w:ascii="Times New Roman" w:eastAsia="宋体" w:hAnsi="Times New Roman" w:cs="Times New Roman"/>
          <w:i/>
          <w:kern w:val="0"/>
          <w:sz w:val="18"/>
          <w:szCs w:val="18"/>
        </w:rPr>
        <w:t>Max-Planck-Institut fu¨r Festko¨rperforschung, D-70569 Stuttgart, Germany</w:t>
      </w:r>
    </w:p>
    <w:p w14:paraId="489BA9B9" w14:textId="77777777" w:rsidR="001C35DC" w:rsidRPr="00C902DE" w:rsidRDefault="001C35DC" w:rsidP="001C35DC">
      <w:pPr>
        <w:jc w:val="center"/>
        <w:rPr>
          <w:rFonts w:ascii="Times New Roman" w:eastAsia="宋体" w:hAnsi="Times New Roman" w:cs="Times New Roman"/>
          <w:i/>
          <w:kern w:val="0"/>
          <w:sz w:val="18"/>
          <w:szCs w:val="18"/>
        </w:rPr>
      </w:pPr>
      <w:r w:rsidRPr="00C902DE">
        <w:rPr>
          <w:rFonts w:ascii="Times New Roman" w:eastAsia="宋体" w:hAnsi="Times New Roman" w:cs="Times New Roman"/>
          <w:i/>
          <w:kern w:val="0"/>
          <w:sz w:val="18"/>
          <w:szCs w:val="18"/>
          <w:vertAlign w:val="superscript"/>
        </w:rPr>
        <w:t>4</w:t>
      </w:r>
      <w:r w:rsidRPr="00C902DE">
        <w:rPr>
          <w:rFonts w:ascii="Times New Roman" w:eastAsia="宋体" w:hAnsi="Times New Roman" w:cs="Times New Roman"/>
          <w:i/>
          <w:kern w:val="0"/>
          <w:sz w:val="18"/>
          <w:szCs w:val="18"/>
        </w:rPr>
        <w:t>University of Chinese Academy of Sciences, Department of Physics, Beijing 100190, China</w:t>
      </w:r>
    </w:p>
    <w:p w14:paraId="16CB028A" w14:textId="77777777" w:rsidR="001C35DC" w:rsidRPr="00C902DE" w:rsidRDefault="001C35DC" w:rsidP="001C35DC">
      <w:pPr>
        <w:jc w:val="center"/>
        <w:rPr>
          <w:rFonts w:ascii="Times New Roman" w:eastAsia="宋体" w:hAnsi="Times New Roman" w:cs="Times New Roman"/>
          <w:i/>
          <w:kern w:val="0"/>
          <w:sz w:val="18"/>
          <w:szCs w:val="18"/>
        </w:rPr>
      </w:pPr>
      <w:r w:rsidRPr="00C902DE">
        <w:rPr>
          <w:rFonts w:ascii="Times New Roman" w:eastAsia="宋体" w:hAnsi="Times New Roman" w:cs="Times New Roman"/>
          <w:i/>
          <w:kern w:val="0"/>
          <w:sz w:val="18"/>
          <w:szCs w:val="18"/>
          <w:vertAlign w:val="superscript"/>
        </w:rPr>
        <w:t>5</w:t>
      </w:r>
      <w:r w:rsidRPr="00C902DE">
        <w:rPr>
          <w:rFonts w:ascii="Times New Roman" w:eastAsia="宋体" w:hAnsi="Times New Roman" w:cs="Times New Roman"/>
          <w:i/>
          <w:kern w:val="0"/>
          <w:sz w:val="18"/>
          <w:szCs w:val="18"/>
        </w:rPr>
        <w:t>Institute of High Energy Physics, Chinese Academy of Science, Beijing 100049, China</w:t>
      </w:r>
    </w:p>
    <w:p w14:paraId="052D23EE" w14:textId="77777777" w:rsidR="001C35DC" w:rsidRPr="00C902DE" w:rsidRDefault="001C35DC" w:rsidP="001C35DC">
      <w:pPr>
        <w:jc w:val="center"/>
        <w:rPr>
          <w:rFonts w:ascii="Times New Roman" w:eastAsia="等线" w:hAnsi="Times New Roman" w:cs="Times New Roman"/>
          <w:i/>
          <w:kern w:val="0"/>
          <w:sz w:val="18"/>
          <w:szCs w:val="18"/>
        </w:rPr>
      </w:pPr>
      <w:r w:rsidRPr="00C902DE">
        <w:rPr>
          <w:rFonts w:ascii="Times New Roman" w:eastAsia="等线" w:hAnsi="Times New Roman" w:cs="Times New Roman"/>
          <w:i/>
          <w:kern w:val="0"/>
          <w:sz w:val="18"/>
          <w:szCs w:val="18"/>
          <w:vertAlign w:val="superscript"/>
        </w:rPr>
        <w:t>6</w:t>
      </w:r>
      <w:r w:rsidRPr="00C902DE">
        <w:rPr>
          <w:rFonts w:ascii="Times New Roman" w:eastAsia="等线" w:hAnsi="Times New Roman" w:cs="Times New Roman" w:hint="eastAsia"/>
          <w:i/>
          <w:kern w:val="0"/>
          <w:sz w:val="18"/>
          <w:szCs w:val="18"/>
        </w:rPr>
        <w:t>S</w:t>
      </w:r>
      <w:r w:rsidRPr="00C902DE">
        <w:rPr>
          <w:rFonts w:ascii="Times New Roman" w:eastAsia="等线" w:hAnsi="Times New Roman" w:cs="Times New Roman"/>
          <w:i/>
          <w:kern w:val="0"/>
          <w:sz w:val="18"/>
          <w:szCs w:val="18"/>
        </w:rPr>
        <w:t xml:space="preserve">ongshan </w:t>
      </w:r>
      <w:r w:rsidRPr="00C902DE">
        <w:rPr>
          <w:rFonts w:ascii="Times New Roman" w:eastAsia="等线" w:hAnsi="Times New Roman" w:cs="Times New Roman" w:hint="eastAsia"/>
          <w:i/>
          <w:kern w:val="0"/>
          <w:sz w:val="18"/>
          <w:szCs w:val="18"/>
        </w:rPr>
        <w:t>L</w:t>
      </w:r>
      <w:r w:rsidRPr="00C902DE">
        <w:rPr>
          <w:rFonts w:ascii="Times New Roman" w:eastAsia="等线" w:hAnsi="Times New Roman" w:cs="Times New Roman"/>
          <w:i/>
          <w:kern w:val="0"/>
          <w:sz w:val="18"/>
          <w:szCs w:val="18"/>
        </w:rPr>
        <w:t xml:space="preserve">ake </w:t>
      </w:r>
      <w:r w:rsidRPr="00C902DE">
        <w:rPr>
          <w:rFonts w:ascii="Times New Roman" w:eastAsia="等线" w:hAnsi="Times New Roman" w:cs="Times New Roman" w:hint="eastAsia"/>
          <w:i/>
          <w:kern w:val="0"/>
          <w:sz w:val="18"/>
          <w:szCs w:val="18"/>
        </w:rPr>
        <w:t>M</w:t>
      </w:r>
      <w:r w:rsidRPr="00C902DE">
        <w:rPr>
          <w:rFonts w:ascii="Times New Roman" w:eastAsia="等线" w:hAnsi="Times New Roman" w:cs="Times New Roman"/>
          <w:i/>
          <w:kern w:val="0"/>
          <w:sz w:val="18"/>
          <w:szCs w:val="18"/>
        </w:rPr>
        <w:t xml:space="preserve">aterials </w:t>
      </w:r>
      <w:r w:rsidRPr="00C902DE">
        <w:rPr>
          <w:rFonts w:ascii="Times New Roman" w:eastAsia="等线" w:hAnsi="Times New Roman" w:cs="Times New Roman" w:hint="eastAsia"/>
          <w:i/>
          <w:kern w:val="0"/>
          <w:sz w:val="18"/>
          <w:szCs w:val="18"/>
        </w:rPr>
        <w:t>L</w:t>
      </w:r>
      <w:r w:rsidRPr="00C902DE">
        <w:rPr>
          <w:rFonts w:ascii="Times New Roman" w:eastAsia="等线" w:hAnsi="Times New Roman" w:cs="Times New Roman"/>
          <w:i/>
          <w:kern w:val="0"/>
          <w:sz w:val="18"/>
          <w:szCs w:val="18"/>
        </w:rPr>
        <w:t xml:space="preserve">aboratory, </w:t>
      </w:r>
      <w:r w:rsidRPr="00C902DE">
        <w:rPr>
          <w:rFonts w:ascii="Times New Roman" w:eastAsia="等线" w:hAnsi="Times New Roman" w:cs="Times New Roman" w:hint="eastAsia"/>
          <w:i/>
          <w:kern w:val="0"/>
          <w:sz w:val="18"/>
          <w:szCs w:val="18"/>
        </w:rPr>
        <w:t>D</w:t>
      </w:r>
      <w:r w:rsidRPr="00C902DE">
        <w:rPr>
          <w:rFonts w:ascii="Times New Roman" w:eastAsia="等线" w:hAnsi="Times New Roman" w:cs="Times New Roman"/>
          <w:i/>
          <w:kern w:val="0"/>
          <w:sz w:val="18"/>
          <w:szCs w:val="18"/>
        </w:rPr>
        <w:t>ongguan, Guangdong 523808, China</w:t>
      </w:r>
    </w:p>
    <w:p w14:paraId="32DBE791" w14:textId="77777777" w:rsidR="000A59E6" w:rsidRPr="00C902DE" w:rsidRDefault="000A59E6" w:rsidP="000A59E6">
      <w:pPr>
        <w:jc w:val="center"/>
        <w:rPr>
          <w:rFonts w:ascii="Times New Roman" w:eastAsia="宋体" w:hAnsi="Times New Roman" w:cs="Times New Roman"/>
          <w:i/>
          <w:kern w:val="0"/>
          <w:sz w:val="18"/>
          <w:szCs w:val="18"/>
        </w:rPr>
      </w:pPr>
    </w:p>
    <w:p w14:paraId="0740CD4D" w14:textId="77777777" w:rsidR="00365C3F" w:rsidRPr="00C902DE" w:rsidRDefault="00365C3F">
      <w:pPr>
        <w:spacing w:line="276" w:lineRule="auto"/>
        <w:jc w:val="center"/>
        <w:rPr>
          <w:rFonts w:ascii="Times New Roman" w:eastAsia="宋体" w:hAnsi="Times New Roman" w:cs="Times New Roman"/>
          <w:szCs w:val="21"/>
        </w:rPr>
      </w:pPr>
    </w:p>
    <w:p w14:paraId="5C10A98F" w14:textId="77777777" w:rsidR="00365C3F" w:rsidRPr="00C902DE" w:rsidRDefault="001E5BC7">
      <w:pPr>
        <w:numPr>
          <w:ilvl w:val="0"/>
          <w:numId w:val="1"/>
        </w:numPr>
        <w:spacing w:line="480" w:lineRule="auto"/>
        <w:rPr>
          <w:rFonts w:ascii="Times-Roman" w:eastAsia="等线" w:hAnsi="Times-Roman" w:cs="Times New Roman"/>
          <w:b/>
          <w:sz w:val="24"/>
          <w:szCs w:val="24"/>
        </w:rPr>
      </w:pPr>
      <w:r w:rsidRPr="00C902DE">
        <w:rPr>
          <w:rFonts w:ascii="Times-Roman" w:eastAsia="等线" w:hAnsi="Times-Roman" w:cs="Times New Roman"/>
          <w:b/>
          <w:sz w:val="24"/>
          <w:szCs w:val="24"/>
        </w:rPr>
        <w:t xml:space="preserve">Sample information and </w:t>
      </w:r>
      <w:r w:rsidRPr="00C902DE">
        <w:rPr>
          <w:rFonts w:ascii="Times-Roman" w:eastAsia="等线" w:hAnsi="Times-Roman" w:cs="Times New Roman" w:hint="eastAsia"/>
          <w:b/>
          <w:sz w:val="24"/>
          <w:szCs w:val="24"/>
        </w:rPr>
        <w:t>e</w:t>
      </w:r>
      <w:r w:rsidR="00C31174" w:rsidRPr="00C902DE">
        <w:rPr>
          <w:rFonts w:ascii="Times-Roman" w:eastAsia="等线" w:hAnsi="Times-Roman" w:cs="Times New Roman"/>
          <w:b/>
          <w:sz w:val="24"/>
          <w:szCs w:val="24"/>
        </w:rPr>
        <w:t>xperimental</w:t>
      </w:r>
      <w:r w:rsidR="00C31174" w:rsidRPr="00C902DE">
        <w:rPr>
          <w:rFonts w:ascii="Times-Roman" w:eastAsia="等线" w:hAnsi="Times-Roman" w:cs="Times New Roman" w:hint="eastAsia"/>
          <w:b/>
          <w:sz w:val="24"/>
          <w:szCs w:val="24"/>
        </w:rPr>
        <w:t xml:space="preserve"> </w:t>
      </w:r>
      <w:r w:rsidR="00C31174" w:rsidRPr="00C902DE">
        <w:rPr>
          <w:rFonts w:ascii="Times-Roman" w:eastAsia="等线" w:hAnsi="Times-Roman" w:cs="Times New Roman"/>
          <w:b/>
          <w:sz w:val="24"/>
          <w:szCs w:val="24"/>
        </w:rPr>
        <w:t>details</w:t>
      </w:r>
    </w:p>
    <w:p w14:paraId="0645C1B2" w14:textId="1832595E" w:rsidR="00B41702" w:rsidRPr="00C902DE" w:rsidRDefault="00B41702" w:rsidP="00087913">
      <w:pPr>
        <w:pStyle w:val="ab"/>
        <w:numPr>
          <w:ilvl w:val="1"/>
          <w:numId w:val="4"/>
        </w:numPr>
        <w:spacing w:line="480" w:lineRule="auto"/>
        <w:ind w:firstLineChars="0"/>
        <w:rPr>
          <w:rFonts w:ascii="Times-Roman" w:eastAsia="等线" w:hAnsi="Times-Roman" w:cs="Times New Roman"/>
          <w:b/>
          <w:sz w:val="24"/>
          <w:szCs w:val="24"/>
        </w:rPr>
      </w:pPr>
      <w:r w:rsidRPr="00C902DE">
        <w:rPr>
          <w:rFonts w:ascii="Times-Roman" w:eastAsia="等线" w:hAnsi="Times-Roman" w:cs="Times New Roman" w:hint="eastAsia"/>
          <w:b/>
          <w:sz w:val="24"/>
          <w:szCs w:val="24"/>
        </w:rPr>
        <w:t xml:space="preserve">Single crystal growth </w:t>
      </w:r>
    </w:p>
    <w:p w14:paraId="0445D318" w14:textId="3B92898D" w:rsidR="002F106F" w:rsidRPr="00C902DE" w:rsidRDefault="0046269E" w:rsidP="00087913">
      <w:pPr>
        <w:autoSpaceDE w:val="0"/>
        <w:autoSpaceDN w:val="0"/>
        <w:adjustRightInd w:val="0"/>
        <w:snapToGrid w:val="0"/>
        <w:spacing w:line="480" w:lineRule="auto"/>
        <w:rPr>
          <w:rFonts w:ascii="Times-Roman" w:eastAsia="等线" w:hAnsi="Times-Roman" w:cs="Times New Roman"/>
          <w:sz w:val="24"/>
          <w:szCs w:val="24"/>
        </w:rPr>
      </w:pPr>
      <w:r w:rsidRPr="00C902DE">
        <w:rPr>
          <w:rFonts w:ascii="Times-Roman" w:eastAsia="等线" w:hAnsi="Times-Roman" w:cs="Times New Roman"/>
          <w:sz w:val="24"/>
          <w:szCs w:val="24"/>
        </w:rPr>
        <w:tab/>
      </w:r>
      <w:r w:rsidR="00B41702" w:rsidRPr="00C902DE">
        <w:rPr>
          <w:rFonts w:ascii="Times-Roman" w:eastAsia="等线" w:hAnsi="Times-Roman" w:cs="Times New Roman"/>
          <w:sz w:val="24"/>
          <w:szCs w:val="24"/>
        </w:rPr>
        <w:t>The as-grown optimal</w:t>
      </w:r>
      <w:r w:rsidR="00B41702" w:rsidRPr="00C902DE">
        <w:rPr>
          <w:rFonts w:ascii="Times-Roman" w:eastAsia="等线" w:hAnsi="Times-Roman" w:cs="Times New Roman" w:hint="eastAsia"/>
          <w:sz w:val="24"/>
          <w:szCs w:val="24"/>
        </w:rPr>
        <w:t>ly</w:t>
      </w:r>
      <w:r w:rsidR="00B41702" w:rsidRPr="00C902DE">
        <w:rPr>
          <w:rFonts w:ascii="Times-Roman" w:eastAsia="等线" w:hAnsi="Times-Roman" w:cs="Times New Roman"/>
          <w:sz w:val="24"/>
          <w:szCs w:val="24"/>
        </w:rPr>
        <w:t xml:space="preserve">-doped </w:t>
      </w:r>
      <w:r w:rsidR="001E5BC7" w:rsidRPr="00C902DE">
        <w:rPr>
          <w:rFonts w:ascii="Times-Roman" w:eastAsia="等线" w:hAnsi="Times-Roman" w:cs="Times New Roman"/>
          <w:sz w:val="24"/>
          <w:szCs w:val="24"/>
        </w:rPr>
        <w:t xml:space="preserve">(OP) single crystals </w:t>
      </w:r>
      <w:r w:rsidR="00B41702" w:rsidRPr="00C902DE">
        <w:rPr>
          <w:rFonts w:ascii="Times-Roman" w:eastAsia="等线" w:hAnsi="Times-Roman" w:cs="Times New Roman"/>
          <w:sz w:val="24"/>
          <w:szCs w:val="24"/>
        </w:rPr>
        <w:t>rod</w:t>
      </w:r>
      <w:r w:rsidR="00B41702" w:rsidRPr="00C902DE">
        <w:rPr>
          <w:rFonts w:ascii="Times-Roman" w:eastAsia="等线" w:hAnsi="Times-Roman" w:cs="Times New Roman" w:hint="eastAsia"/>
          <w:sz w:val="24"/>
          <w:szCs w:val="24"/>
        </w:rPr>
        <w:t>s</w:t>
      </w:r>
      <w:r w:rsidR="00B41702" w:rsidRPr="00C902DE">
        <w:rPr>
          <w:rFonts w:ascii="Times-Roman" w:eastAsia="等线" w:hAnsi="Times-Roman" w:cs="Times New Roman"/>
          <w:sz w:val="24"/>
          <w:szCs w:val="24"/>
        </w:rPr>
        <w:t xml:space="preserve"> of Bi</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Sr</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CaCu</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O</w:t>
      </w:r>
      <w:r w:rsidR="00B41702" w:rsidRPr="00C902DE">
        <w:rPr>
          <w:rFonts w:ascii="Times-Roman" w:eastAsia="等线" w:hAnsi="Times-Roman" w:cs="Times New Roman"/>
          <w:sz w:val="24"/>
          <w:szCs w:val="24"/>
          <w:vertAlign w:val="subscript"/>
        </w:rPr>
        <w:t>8+δ</w:t>
      </w:r>
      <w:r w:rsidR="00B41702" w:rsidRPr="00C902DE">
        <w:rPr>
          <w:rFonts w:ascii="Times-Roman" w:eastAsia="等线" w:hAnsi="Times-Roman" w:cs="Times New Roman"/>
          <w:sz w:val="24"/>
          <w:szCs w:val="24"/>
        </w:rPr>
        <w:t xml:space="preserve"> were grown by a floating zone method, as described in Ref.</w:t>
      </w:r>
      <w:r w:rsidR="005A3195">
        <w:rPr>
          <w:rFonts w:ascii="Times-Roman" w:eastAsia="等线" w:hAnsi="Times-Roman" w:cs="Times New Roman"/>
          <w:sz w:val="24"/>
          <w:szCs w:val="24"/>
        </w:rPr>
        <w:t xml:space="preserve"> </w:t>
      </w:r>
      <w:r w:rsidR="0081387D" w:rsidRPr="005A3195">
        <w:rPr>
          <w:rFonts w:ascii="Times-Roman" w:eastAsia="等线" w:hAnsi="Times-Roman" w:cs="Times New Roman"/>
          <w:sz w:val="24"/>
          <w:szCs w:val="24"/>
        </w:rPr>
        <w:fldChar w:fldCharType="begin"/>
      </w:r>
      <w:r w:rsidR="005A3195" w:rsidRPr="005A3195">
        <w:rPr>
          <w:rFonts w:ascii="Times-Roman" w:eastAsia="等线" w:hAnsi="Times-Roman" w:cs="Times New Roman"/>
          <w:sz w:val="24"/>
          <w:szCs w:val="24"/>
        </w:rPr>
        <w:instrText xml:space="preserve"> ADDIN EN.CITE &lt;EndNote&gt;&lt;Cite&gt;&lt;Author&gt;Gu&lt;/Author&gt;&lt;Year&gt;1993&lt;/Year&gt;&lt;RecNum&gt;178&lt;/RecNum&gt;&lt;DisplayText&gt;&lt;style face="superscript"&gt;1&lt;/style&gt;&lt;/DisplayText&gt;&lt;record&gt;&lt;rec-number&gt;178&lt;/rec-number&gt;&lt;foreign-keys&gt;&lt;key app="EN" db-id="0zv9xst0kftf5nex9v15fx5dwewaat059x90" timestamp="1604480246"&gt;178&lt;/key&gt;&lt;/foreign-keys&gt;&lt;ref-type name="Journal Article"&gt;17&lt;/ref-type&gt;&lt;contributors&gt;&lt;authors&gt;&lt;author&gt;Gu, G. D.&lt;/author&gt;&lt;author&gt;Takamuku, K.&lt;/author&gt;&lt;author&gt;Koshizuka, N.&lt;/author&gt;&lt;author&gt;Tanaka, S.&lt;/author&gt;&lt;/authors&gt;&lt;/contributors&gt;&lt;titles&gt;&lt;title&gt;Large single crystal Bi-2212 along the c-axis prepared by floating zone method&lt;/title&gt;&lt;secondary-title&gt;Journal of Crystal Growth&lt;/secondary-title&gt;&lt;/titles&gt;&lt;periodical&gt;&lt;full-title&gt;Journal of Crystal Growth&lt;/full-title&gt;&lt;/periodical&gt;&lt;pages&gt;325-329&lt;/pages&gt;&lt;volume&gt;130&lt;/volume&gt;&lt;number&gt;1&lt;/number&gt;&lt;dates&gt;&lt;year&gt;1993&lt;/year&gt;&lt;pub-dates&gt;&lt;date&gt;1993/05/01/&lt;/date&gt;&lt;/pub-dates&gt;&lt;/dates&gt;&lt;isbn&gt;0022-0248&lt;/isbn&gt;&lt;urls&gt;&lt;related-urls&gt;&lt;url&gt;http://www.sciencedirect.com/science/article/pii/002202489390872T&lt;/url&gt;&lt;/related-urls&gt;&lt;/urls&gt;&lt;electronic-resource-num&gt;10.1016/0022-0248(93)90872-T&lt;/electronic-resource-num&gt;&lt;/record&gt;&lt;/Cite&gt;&lt;/EndNote&gt;</w:instrText>
      </w:r>
      <w:r w:rsidR="0081387D" w:rsidRPr="005A3195">
        <w:rPr>
          <w:rFonts w:ascii="Times-Roman" w:eastAsia="等线" w:hAnsi="Times-Roman" w:cs="Times New Roman"/>
          <w:sz w:val="24"/>
          <w:szCs w:val="24"/>
        </w:rPr>
        <w:fldChar w:fldCharType="separate"/>
      </w:r>
      <w:r w:rsidR="005A3195" w:rsidRPr="005A3195">
        <w:rPr>
          <w:rFonts w:ascii="Times-Roman" w:eastAsia="等线" w:hAnsi="Times-Roman" w:cs="Times New Roman"/>
          <w:noProof/>
          <w:sz w:val="24"/>
          <w:szCs w:val="24"/>
        </w:rPr>
        <w:t>1</w:t>
      </w:r>
      <w:r w:rsidR="0081387D" w:rsidRPr="005A3195">
        <w:rPr>
          <w:rFonts w:ascii="Times-Roman" w:eastAsia="等线" w:hAnsi="Times-Roman" w:cs="Times New Roman"/>
          <w:sz w:val="24"/>
          <w:szCs w:val="24"/>
        </w:rPr>
        <w:fldChar w:fldCharType="end"/>
      </w:r>
      <w:r w:rsidR="00B41702" w:rsidRPr="00C902DE">
        <w:rPr>
          <w:rFonts w:ascii="Times-Roman" w:eastAsia="等线" w:hAnsi="Times-Roman" w:cs="Times New Roman"/>
          <w:sz w:val="24"/>
          <w:szCs w:val="24"/>
        </w:rPr>
        <w:t>.</w:t>
      </w:r>
      <w:r w:rsidR="001E5BC7" w:rsidRPr="00C902DE">
        <w:rPr>
          <w:rFonts w:ascii="Times-Roman" w:eastAsia="等线" w:hAnsi="Times-Roman" w:cs="Times New Roman"/>
          <w:sz w:val="24"/>
          <w:szCs w:val="24"/>
        </w:rPr>
        <w:t xml:space="preserve"> To get the under</w:t>
      </w:r>
      <w:r w:rsidR="00E55B8C" w:rsidRPr="00C902DE">
        <w:rPr>
          <w:rFonts w:ascii="Times-Roman" w:eastAsia="等线" w:hAnsi="Times-Roman" w:cs="Times New Roman" w:hint="eastAsia"/>
          <w:sz w:val="24"/>
          <w:szCs w:val="24"/>
        </w:rPr>
        <w:t>-</w:t>
      </w:r>
      <w:r w:rsidR="00B41702" w:rsidRPr="00C902DE">
        <w:rPr>
          <w:rFonts w:ascii="Times-Roman" w:eastAsia="等线" w:hAnsi="Times-Roman" w:cs="Times New Roman"/>
          <w:sz w:val="24"/>
          <w:szCs w:val="24"/>
        </w:rPr>
        <w:t>doped</w:t>
      </w:r>
      <w:r w:rsidR="001E5BC7" w:rsidRPr="00C902DE">
        <w:rPr>
          <w:rFonts w:ascii="Times-Roman" w:eastAsia="等线" w:hAnsi="Times-Roman" w:cs="Times New Roman"/>
          <w:sz w:val="24"/>
          <w:szCs w:val="24"/>
        </w:rPr>
        <w:t xml:space="preserve"> (UD)</w:t>
      </w:r>
      <w:r w:rsidR="00B41702" w:rsidRPr="00C902DE">
        <w:rPr>
          <w:rFonts w:ascii="Times-Roman" w:eastAsia="等线" w:hAnsi="Times-Roman" w:cs="Times New Roman"/>
          <w:sz w:val="24"/>
          <w:szCs w:val="24"/>
        </w:rPr>
        <w:t xml:space="preserve"> </w:t>
      </w:r>
      <w:r w:rsidR="001E5BC7" w:rsidRPr="00C902DE">
        <w:rPr>
          <w:rFonts w:ascii="Times-Roman" w:eastAsia="等线" w:hAnsi="Times-Roman" w:cs="Times New Roman" w:hint="eastAsia"/>
          <w:sz w:val="24"/>
          <w:szCs w:val="24"/>
        </w:rPr>
        <w:t>and over</w:t>
      </w:r>
      <w:r w:rsidR="00EC35FE" w:rsidRPr="00C902DE">
        <w:rPr>
          <w:rFonts w:ascii="Times-Roman" w:eastAsia="等线" w:hAnsi="Times-Roman" w:cs="Times New Roman" w:hint="eastAsia"/>
          <w:sz w:val="24"/>
          <w:szCs w:val="24"/>
        </w:rPr>
        <w:t>-</w:t>
      </w:r>
      <w:r w:rsidR="00B41702" w:rsidRPr="00C902DE">
        <w:rPr>
          <w:rFonts w:ascii="Times-Roman" w:eastAsia="等线" w:hAnsi="Times-Roman" w:cs="Times New Roman" w:hint="eastAsia"/>
          <w:sz w:val="24"/>
          <w:szCs w:val="24"/>
        </w:rPr>
        <w:t xml:space="preserve">doped </w:t>
      </w:r>
      <w:r w:rsidR="001E5BC7" w:rsidRPr="00C902DE">
        <w:rPr>
          <w:rFonts w:ascii="Times-Roman" w:eastAsia="等线" w:hAnsi="Times-Roman" w:cs="Times New Roman"/>
          <w:sz w:val="24"/>
          <w:szCs w:val="24"/>
        </w:rPr>
        <w:t xml:space="preserve">(OD) </w:t>
      </w:r>
      <w:r w:rsidR="00B41702" w:rsidRPr="00C902DE">
        <w:rPr>
          <w:rFonts w:ascii="Times-Roman" w:eastAsia="等线" w:hAnsi="Times-Roman" w:cs="Times New Roman"/>
          <w:sz w:val="24"/>
          <w:szCs w:val="24"/>
        </w:rPr>
        <w:t>crystals of Bi</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Sr</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CaCu</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O</w:t>
      </w:r>
      <w:r w:rsidR="00B41702" w:rsidRPr="00C902DE">
        <w:rPr>
          <w:rFonts w:ascii="Times-Roman" w:eastAsia="等线" w:hAnsi="Times-Roman" w:cs="Times New Roman"/>
          <w:sz w:val="24"/>
          <w:szCs w:val="24"/>
          <w:vertAlign w:val="subscript"/>
        </w:rPr>
        <w:t>8+δ</w:t>
      </w:r>
      <w:r w:rsidR="00B41702" w:rsidRPr="00C902DE">
        <w:rPr>
          <w:rFonts w:ascii="Times-Roman" w:eastAsia="等线" w:hAnsi="Times-Roman" w:cs="Times New Roman"/>
          <w:sz w:val="24"/>
          <w:szCs w:val="24"/>
        </w:rPr>
        <w:t>, the as-grown crystals of Bi</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Sr</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CaCu</w:t>
      </w:r>
      <w:r w:rsidR="00B41702" w:rsidRPr="00C902DE">
        <w:rPr>
          <w:rFonts w:ascii="Times-Roman" w:eastAsia="等线" w:hAnsi="Times-Roman" w:cs="Times New Roman"/>
          <w:sz w:val="24"/>
          <w:szCs w:val="24"/>
          <w:vertAlign w:val="subscript"/>
        </w:rPr>
        <w:t>2</w:t>
      </w:r>
      <w:r w:rsidR="00B41702" w:rsidRPr="00C902DE">
        <w:rPr>
          <w:rFonts w:ascii="Times-Roman" w:eastAsia="等线" w:hAnsi="Times-Roman" w:cs="Times New Roman"/>
          <w:sz w:val="24"/>
          <w:szCs w:val="24"/>
        </w:rPr>
        <w:t>O</w:t>
      </w:r>
      <w:r w:rsidR="00B41702" w:rsidRPr="00C902DE">
        <w:rPr>
          <w:rFonts w:ascii="Times-Roman" w:eastAsia="等线" w:hAnsi="Times-Roman" w:cs="Times New Roman"/>
          <w:sz w:val="24"/>
          <w:szCs w:val="24"/>
          <w:vertAlign w:val="subscript"/>
        </w:rPr>
        <w:t>8+δ</w:t>
      </w:r>
      <w:r w:rsidR="00B41702" w:rsidRPr="00C902DE">
        <w:rPr>
          <w:rFonts w:ascii="Times-Roman" w:eastAsia="等线" w:hAnsi="Times-Roman" w:cs="Times New Roman" w:hint="eastAsia"/>
          <w:sz w:val="24"/>
          <w:szCs w:val="24"/>
          <w:vertAlign w:val="subscript"/>
        </w:rPr>
        <w:t xml:space="preserve"> </w:t>
      </w:r>
      <w:r w:rsidR="00B41702" w:rsidRPr="00C902DE">
        <w:rPr>
          <w:rFonts w:ascii="Times-Roman" w:eastAsia="等线" w:hAnsi="Times-Roman" w:cs="Times New Roman"/>
          <w:sz w:val="24"/>
          <w:szCs w:val="24"/>
        </w:rPr>
        <w:t xml:space="preserve">were annealed in </w:t>
      </w:r>
      <w:r w:rsidR="00B41702" w:rsidRPr="00C902DE">
        <w:rPr>
          <w:rFonts w:ascii="Times-Roman" w:eastAsia="等线" w:hAnsi="Times-Roman" w:cs="Times New Roman" w:hint="eastAsia"/>
          <w:sz w:val="24"/>
          <w:szCs w:val="24"/>
        </w:rPr>
        <w:t xml:space="preserve">a </w:t>
      </w:r>
      <w:r w:rsidR="00B41702" w:rsidRPr="00C902DE">
        <w:rPr>
          <w:rFonts w:ascii="Times-Roman" w:eastAsia="等线" w:hAnsi="Times-Roman" w:cs="Times New Roman"/>
          <w:sz w:val="24"/>
          <w:szCs w:val="24"/>
        </w:rPr>
        <w:t>vacuum quartz with Ti pieces at 500 °C for 7 days</w:t>
      </w:r>
      <w:r w:rsidR="00B41702" w:rsidRPr="00C902DE">
        <w:rPr>
          <w:rFonts w:ascii="Times-Roman" w:eastAsia="等线" w:hAnsi="Times-Roman" w:cs="Times New Roman" w:hint="eastAsia"/>
          <w:sz w:val="24"/>
          <w:szCs w:val="24"/>
        </w:rPr>
        <w:t xml:space="preserve"> and </w:t>
      </w:r>
      <w:r w:rsidR="00B41702" w:rsidRPr="00C902DE">
        <w:rPr>
          <w:rFonts w:ascii="Times-Roman" w:eastAsia="等线" w:hAnsi="Times-Roman" w:cs="Times New Roman"/>
          <w:sz w:val="24"/>
          <w:szCs w:val="24"/>
        </w:rPr>
        <w:t>under a pure oxygen flow at 450 °C for 10 days</w:t>
      </w:r>
      <w:r w:rsidR="00B41702" w:rsidRPr="00C902DE">
        <w:rPr>
          <w:rFonts w:ascii="Times-Roman" w:eastAsia="等线" w:hAnsi="Times-Roman" w:cs="Times New Roman" w:hint="eastAsia"/>
          <w:sz w:val="24"/>
          <w:szCs w:val="24"/>
        </w:rPr>
        <w:t>, respectively.</w:t>
      </w:r>
    </w:p>
    <w:p w14:paraId="24001236" w14:textId="7FB3BB43" w:rsidR="00281BC2" w:rsidRPr="00C902DE" w:rsidRDefault="009507BD" w:rsidP="00EA1350">
      <w:pPr>
        <w:autoSpaceDE w:val="0"/>
        <w:autoSpaceDN w:val="0"/>
        <w:adjustRightInd w:val="0"/>
        <w:snapToGrid w:val="0"/>
        <w:spacing w:line="480" w:lineRule="auto"/>
        <w:ind w:firstLine="420"/>
        <w:rPr>
          <w:rFonts w:ascii="Times New Roman" w:hAnsi="Times New Roman" w:cs="Times New Roman"/>
          <w:sz w:val="24"/>
          <w:szCs w:val="24"/>
        </w:rPr>
      </w:pPr>
      <w:r w:rsidRPr="00C902DE">
        <w:rPr>
          <w:rFonts w:ascii="Times New Roman" w:eastAsia="等线" w:hAnsi="Times New Roman" w:cs="Times New Roman"/>
          <w:sz w:val="24"/>
          <w:szCs w:val="24"/>
        </w:rPr>
        <w:t xml:space="preserve">The </w:t>
      </w:r>
      <w:bookmarkStart w:id="0" w:name="_Hlk71192230"/>
      <w:r w:rsidR="00FC6F28" w:rsidRPr="00C902DE">
        <w:rPr>
          <w:rFonts w:ascii="Times New Roman" w:eastAsia="等线" w:hAnsi="Times New Roman" w:cs="Times New Roman"/>
          <w:sz w:val="24"/>
          <w:szCs w:val="24"/>
        </w:rPr>
        <w:t>Bi</w:t>
      </w:r>
      <w:r w:rsidR="00FC6F28" w:rsidRPr="00C902DE">
        <w:rPr>
          <w:rFonts w:ascii="Times New Roman" w:eastAsia="等线" w:hAnsi="Times New Roman" w:cs="Times New Roman"/>
          <w:sz w:val="24"/>
          <w:szCs w:val="24"/>
          <w:vertAlign w:val="subscript"/>
        </w:rPr>
        <w:t>2</w:t>
      </w:r>
      <w:r w:rsidR="00FC6F28" w:rsidRPr="00C902DE">
        <w:rPr>
          <w:rFonts w:ascii="Times New Roman" w:eastAsia="等线" w:hAnsi="Times New Roman" w:cs="Times New Roman"/>
          <w:sz w:val="24"/>
          <w:szCs w:val="24"/>
        </w:rPr>
        <w:t>Sr</w:t>
      </w:r>
      <w:r w:rsidR="007B1FC0" w:rsidRPr="00C902DE">
        <w:rPr>
          <w:rFonts w:ascii="Times New Roman" w:eastAsia="等线" w:hAnsi="Times New Roman" w:cs="Times New Roman"/>
          <w:sz w:val="24"/>
          <w:szCs w:val="24"/>
          <w:vertAlign w:val="subscript"/>
        </w:rPr>
        <w:t>1.63</w:t>
      </w:r>
      <w:r w:rsidR="007F7C80" w:rsidRPr="00C902DE">
        <w:rPr>
          <w:rFonts w:ascii="Times New Roman" w:eastAsia="等线" w:hAnsi="Times New Roman" w:cs="Times New Roman"/>
          <w:sz w:val="24"/>
          <w:szCs w:val="24"/>
        </w:rPr>
        <w:t>La</w:t>
      </w:r>
      <w:r w:rsidR="00A43A20" w:rsidRPr="00C902DE">
        <w:rPr>
          <w:rFonts w:ascii="Times New Roman" w:eastAsia="等线" w:hAnsi="Times New Roman" w:cs="Times New Roman"/>
          <w:sz w:val="24"/>
          <w:szCs w:val="24"/>
          <w:vertAlign w:val="subscript"/>
        </w:rPr>
        <w:t>0.37</w:t>
      </w:r>
      <w:r w:rsidR="00FC6F28" w:rsidRPr="00C902DE">
        <w:rPr>
          <w:rFonts w:ascii="Times New Roman" w:eastAsia="等线" w:hAnsi="Times New Roman" w:cs="Times New Roman"/>
          <w:sz w:val="24"/>
          <w:szCs w:val="24"/>
        </w:rPr>
        <w:t>CuO</w:t>
      </w:r>
      <w:r w:rsidR="00FC6F28" w:rsidRPr="00C902DE">
        <w:rPr>
          <w:rFonts w:ascii="Times New Roman" w:eastAsia="等线" w:hAnsi="Times New Roman" w:cs="Times New Roman"/>
          <w:sz w:val="24"/>
          <w:szCs w:val="24"/>
          <w:vertAlign w:val="subscript"/>
        </w:rPr>
        <w:t>6+</w:t>
      </w:r>
      <w:r w:rsidR="00FC6F28" w:rsidRPr="00C902DE">
        <w:rPr>
          <w:rFonts w:ascii="Times New Roman" w:eastAsia="等线" w:hAnsi="Times New Roman" w:cs="Times New Roman"/>
          <w:sz w:val="24"/>
          <w:szCs w:val="24"/>
          <w:vertAlign w:val="subscript"/>
        </w:rPr>
        <w:sym w:font="Symbol" w:char="F064"/>
      </w:r>
      <w:r w:rsidR="00FC6F28" w:rsidRPr="00C902DE">
        <w:rPr>
          <w:rFonts w:ascii="Times New Roman" w:eastAsia="等线" w:hAnsi="Times New Roman" w:cs="Times New Roman"/>
          <w:sz w:val="24"/>
          <w:szCs w:val="24"/>
        </w:rPr>
        <w:t xml:space="preserve"> </w:t>
      </w:r>
      <w:bookmarkEnd w:id="0"/>
      <w:r w:rsidR="00FC6F28" w:rsidRPr="00C902DE">
        <w:rPr>
          <w:rFonts w:ascii="Times New Roman" w:eastAsia="等线" w:hAnsi="Times New Roman" w:cs="Times New Roman"/>
          <w:sz w:val="24"/>
          <w:szCs w:val="24"/>
        </w:rPr>
        <w:t>(</w:t>
      </w:r>
      <w:r w:rsidR="007F7C80" w:rsidRPr="00C902DE">
        <w:rPr>
          <w:rFonts w:ascii="Times New Roman" w:eastAsia="等线" w:hAnsi="Times New Roman" w:cs="Times New Roman"/>
          <w:sz w:val="24"/>
          <w:szCs w:val="24"/>
        </w:rPr>
        <w:t xml:space="preserve">La-doped </w:t>
      </w:r>
      <w:r w:rsidR="00FC6F28" w:rsidRPr="00C902DE">
        <w:rPr>
          <w:rFonts w:ascii="Times New Roman" w:eastAsia="等线" w:hAnsi="Times New Roman" w:cs="Times New Roman"/>
          <w:sz w:val="24"/>
          <w:szCs w:val="24"/>
        </w:rPr>
        <w:t xml:space="preserve">Bi2201) </w:t>
      </w:r>
      <w:r w:rsidR="00FC6F28" w:rsidRPr="00C902DE">
        <w:rPr>
          <w:rFonts w:ascii="Times New Roman" w:hAnsi="Times New Roman" w:cs="Times New Roman"/>
          <w:sz w:val="24"/>
          <w:szCs w:val="24"/>
        </w:rPr>
        <w:t xml:space="preserve">single crystals </w:t>
      </w:r>
      <w:r w:rsidR="00B41702" w:rsidRPr="00C902DE">
        <w:rPr>
          <w:rFonts w:ascii="Times New Roman" w:eastAsia="等线" w:hAnsi="Times New Roman" w:cs="Times New Roman"/>
          <w:sz w:val="24"/>
          <w:szCs w:val="24"/>
        </w:rPr>
        <w:t>were</w:t>
      </w:r>
      <w:r w:rsidR="00EA371E" w:rsidRPr="00C902DE">
        <w:rPr>
          <w:rFonts w:ascii="Times-Roman" w:eastAsia="等线" w:hAnsi="Times-Roman" w:cs="Times New Roman" w:hint="eastAsia"/>
          <w:sz w:val="24"/>
          <w:szCs w:val="24"/>
        </w:rPr>
        <w:t xml:space="preserve"> grown </w:t>
      </w:r>
      <w:r w:rsidR="002B6640" w:rsidRPr="00C902DE">
        <w:rPr>
          <w:rFonts w:ascii="Times-Roman" w:eastAsia="等线" w:hAnsi="Times-Roman" w:cs="Times New Roman" w:hint="eastAsia"/>
          <w:sz w:val="24"/>
          <w:szCs w:val="24"/>
        </w:rPr>
        <w:t>by o</w:t>
      </w:r>
      <w:r w:rsidR="002B6640" w:rsidRPr="00C902DE">
        <w:rPr>
          <w:rFonts w:ascii="Times-Roman" w:eastAsia="等线" w:hAnsi="Times-Roman" w:cs="Times New Roman"/>
          <w:sz w:val="24"/>
          <w:szCs w:val="24"/>
        </w:rPr>
        <w:t xml:space="preserve">xygen </w:t>
      </w:r>
      <w:r w:rsidR="002B6640" w:rsidRPr="00C902DE">
        <w:rPr>
          <w:rFonts w:ascii="Times-Roman" w:eastAsia="等线" w:hAnsi="Times-Roman" w:cs="Times New Roman" w:hint="eastAsia"/>
          <w:sz w:val="24"/>
          <w:szCs w:val="24"/>
        </w:rPr>
        <w:t>a</w:t>
      </w:r>
      <w:r w:rsidR="002B6640" w:rsidRPr="00C902DE">
        <w:rPr>
          <w:rFonts w:ascii="Times-Roman" w:eastAsia="等线" w:hAnsi="Times-Roman" w:cs="Times New Roman"/>
          <w:sz w:val="24"/>
          <w:szCs w:val="24"/>
        </w:rPr>
        <w:t xml:space="preserve">nnealing and </w:t>
      </w:r>
      <w:r w:rsidR="002B6640" w:rsidRPr="00C902DE">
        <w:rPr>
          <w:rFonts w:ascii="Times-Roman" w:eastAsia="等线" w:hAnsi="Times-Roman" w:cs="Times New Roman" w:hint="eastAsia"/>
          <w:sz w:val="24"/>
          <w:szCs w:val="24"/>
        </w:rPr>
        <w:t>q</w:t>
      </w:r>
      <w:r w:rsidR="002B6640" w:rsidRPr="00C902DE">
        <w:rPr>
          <w:rFonts w:ascii="Times-Roman" w:eastAsia="等线" w:hAnsi="Times-Roman" w:cs="Times New Roman"/>
          <w:sz w:val="24"/>
          <w:szCs w:val="24"/>
        </w:rPr>
        <w:t xml:space="preserve">uenching </w:t>
      </w:r>
      <w:r w:rsidR="002B6640" w:rsidRPr="00C902DE">
        <w:rPr>
          <w:rFonts w:ascii="Times-Roman" w:eastAsia="等线" w:hAnsi="Times-Roman" w:cs="Times New Roman" w:hint="eastAsia"/>
          <w:sz w:val="24"/>
          <w:szCs w:val="24"/>
        </w:rPr>
        <w:t>m</w:t>
      </w:r>
      <w:r w:rsidR="002B6640" w:rsidRPr="00C902DE">
        <w:rPr>
          <w:rFonts w:ascii="Times-Roman" w:eastAsia="等线" w:hAnsi="Times-Roman" w:cs="Times New Roman"/>
          <w:sz w:val="24"/>
          <w:szCs w:val="24"/>
        </w:rPr>
        <w:t>ethod</w:t>
      </w:r>
      <w:r w:rsidR="002B6640" w:rsidRPr="00C902DE">
        <w:rPr>
          <w:rFonts w:ascii="Times-Roman" w:eastAsia="等线" w:hAnsi="Times-Roman" w:cs="Times New Roman" w:hint="eastAsia"/>
          <w:sz w:val="24"/>
          <w:szCs w:val="24"/>
        </w:rPr>
        <w:t xml:space="preserve">, as </w:t>
      </w:r>
      <w:r w:rsidR="002B6640" w:rsidRPr="00C902DE">
        <w:rPr>
          <w:rFonts w:ascii="Times-Roman" w:eastAsia="等线" w:hAnsi="Times-Roman" w:cs="Times New Roman"/>
          <w:sz w:val="24"/>
          <w:szCs w:val="24"/>
        </w:rPr>
        <w:t>described in Ref.</w:t>
      </w:r>
      <w:r w:rsidR="005A3195">
        <w:rPr>
          <w:rFonts w:ascii="Times-Roman" w:eastAsia="等线" w:hAnsi="Times-Roman" w:cs="Times New Roman"/>
          <w:sz w:val="24"/>
          <w:szCs w:val="24"/>
        </w:rPr>
        <w:t xml:space="preserve"> </w:t>
      </w:r>
      <w:r w:rsidR="002B6640" w:rsidRPr="005A3195">
        <w:rPr>
          <w:rFonts w:ascii="Times-Roman" w:eastAsia="等线" w:hAnsi="Times-Roman" w:cs="Times New Roman"/>
          <w:sz w:val="24"/>
          <w:szCs w:val="24"/>
        </w:rPr>
        <w:fldChar w:fldCharType="begin"/>
      </w:r>
      <w:r w:rsidR="005A3195" w:rsidRPr="005A3195">
        <w:rPr>
          <w:rFonts w:ascii="Times-Roman" w:eastAsia="等线" w:hAnsi="Times-Roman" w:cs="Times New Roman"/>
          <w:sz w:val="24"/>
          <w:szCs w:val="24"/>
        </w:rPr>
        <w:instrText xml:space="preserve"> ADDIN EN.CITE &lt;EndNote&gt;&lt;Cite&gt;&lt;Author&gt;Zhang&lt;/Author&gt;&lt;Year&gt;2016&lt;/Year&gt;&lt;RecNum&gt;184&lt;/RecNum&gt;&lt;DisplayText&gt;&lt;style face="superscript"&gt;2&lt;/style&gt;&lt;/DisplayText&gt;&lt;record&gt;&lt;rec-number&gt;184&lt;/rec-number&gt;&lt;foreign-keys&gt;&lt;key app="EN" db-id="0zv9xst0kftf5nex9v15fx5dwewaat059x90" timestamp="1604482620"&gt;184&lt;/key&gt;&lt;/foreign-keys&gt;&lt;ref-type name="Journal Article"&gt;17&lt;/ref-type&gt;&lt;contributors&gt;&lt;authors&gt;&lt;author&gt;Zhang, Yu-Xiao&lt;/author&gt;&lt;author&gt;Zhao, Lin&lt;/author&gt;&lt;author&gt;Gu, Gen-Da&lt;/author&gt;&lt;author&gt;Zhou, Xing-Jiang&lt;/author&gt;&lt;/authors&gt;&lt;/contributors&gt;&lt;titles&gt;&lt;title&gt;&lt;style face="normal" font="default" size="100%"&gt;A Reproducible Approach of Preparing High-Quality Overdoped Bi&lt;/style&gt;&lt;style face="subscript" font="default" size="100%"&gt;2&lt;/style&gt;&lt;style face="normal" font="default" size="100%"&gt;Sr&lt;/style&gt;&lt;style face="subscript" font="default" size="100%"&gt;2&lt;/style&gt;&lt;style face="normal" font="default" size="100%"&gt;CaCu&lt;/style&gt;&lt;style face="subscript" font="default" size="100%"&gt;2&lt;/style&gt;&lt;style face="normal" font="default" size="100%"&gt;O&lt;/style&gt;&lt;style face="s</w:instrText>
      </w:r>
      <w:r w:rsidR="005A3195" w:rsidRPr="005A3195">
        <w:rPr>
          <w:rFonts w:ascii="Times-Roman" w:eastAsia="等线" w:hAnsi="Times-Roman" w:cs="Times New Roman" w:hint="eastAsia"/>
          <w:sz w:val="24"/>
          <w:szCs w:val="24"/>
        </w:rPr>
        <w:instrText>ubscript" font="default" size="100%"&gt;8+</w:instrText>
      </w:r>
      <w:r w:rsidR="005A3195" w:rsidRPr="005A3195">
        <w:rPr>
          <w:rFonts w:ascii="Times-Roman" w:eastAsia="等线" w:hAnsi="Times-Roman" w:cs="Times New Roman" w:hint="eastAsia"/>
          <w:sz w:val="24"/>
          <w:szCs w:val="24"/>
        </w:rPr>
        <w:instrText>δ</w:instrText>
      </w:r>
      <w:r w:rsidR="005A3195" w:rsidRPr="005A3195">
        <w:rPr>
          <w:rFonts w:ascii="Times-Roman" w:eastAsia="等线" w:hAnsi="Times-Roman" w:cs="Times New Roman" w:hint="eastAsia"/>
          <w:sz w:val="24"/>
          <w:szCs w:val="24"/>
        </w:rPr>
        <w:instrText>&lt;/style&gt;&lt;style face="normal" font="default" size="100%"&gt; Single Crystals by Oxygen Annealing and Quenching Method&lt;/style&gt;&lt;/title&gt;&lt;secondary-title&gt;Chinese Physics Letters&lt;/secondary-title&gt;&lt;/titles&gt;&lt;periodical&gt;&lt;full-t</w:instrText>
      </w:r>
      <w:r w:rsidR="005A3195" w:rsidRPr="005A3195">
        <w:rPr>
          <w:rFonts w:ascii="Times-Roman" w:eastAsia="等线" w:hAnsi="Times-Roman" w:cs="Times New Roman"/>
          <w:sz w:val="24"/>
          <w:szCs w:val="24"/>
        </w:rPr>
        <w:instrText>itle&gt;Chinese Physics Letters&lt;/full-title&gt;&lt;abbr-1&gt;Chinese Phys. Lett.&lt;/abbr-1&gt;&lt;/periodical&gt;&lt;pages&gt;067403&lt;/pages&gt;&lt;volume&gt;33&lt;/volume&gt;&lt;number&gt;6&lt;/number&gt;&lt;dates&gt;&lt;year&gt;2016&lt;/year&gt;&lt;pub-dates&gt;&lt;date&gt;2016/06&lt;/date&gt;&lt;/pub-dates&gt;&lt;/dates&gt;&lt;publisher&gt;IOP Publishing&lt;/publisher&gt;&lt;isbn&gt;0256-307X&amp;#xD;1741-3540&lt;/isbn&gt;&lt;urls&gt;&lt;related-urls&gt;&lt;url&gt;http://dx.doi.org/10.1088/0256-307X/33/6/067403&lt;/url&gt;&lt;/related-urls&gt;&lt;/urls&gt;&lt;electronic-resource-num&gt;10.1088/0256-307x/33/6/067403&lt;/electronic-resource-num&gt;&lt;/record&gt;&lt;/Cite&gt;&lt;/EndNote&gt;</w:instrText>
      </w:r>
      <w:r w:rsidR="002B6640" w:rsidRPr="005A3195">
        <w:rPr>
          <w:rFonts w:ascii="Times-Roman" w:eastAsia="等线" w:hAnsi="Times-Roman" w:cs="Times New Roman"/>
          <w:sz w:val="24"/>
          <w:szCs w:val="24"/>
        </w:rPr>
        <w:fldChar w:fldCharType="separate"/>
      </w:r>
      <w:r w:rsidR="005A3195" w:rsidRPr="005A3195">
        <w:rPr>
          <w:rFonts w:ascii="Times-Roman" w:eastAsia="等线" w:hAnsi="Times-Roman" w:cs="Times New Roman"/>
          <w:noProof/>
          <w:sz w:val="24"/>
          <w:szCs w:val="24"/>
        </w:rPr>
        <w:t>2</w:t>
      </w:r>
      <w:r w:rsidR="002B6640" w:rsidRPr="005A3195">
        <w:rPr>
          <w:rFonts w:ascii="Times-Roman" w:eastAsia="等线" w:hAnsi="Times-Roman" w:cs="Times New Roman"/>
          <w:sz w:val="24"/>
          <w:szCs w:val="24"/>
        </w:rPr>
        <w:fldChar w:fldCharType="end"/>
      </w:r>
      <w:r w:rsidR="002B6640" w:rsidRPr="00C902DE">
        <w:rPr>
          <w:rFonts w:ascii="Times-Roman" w:eastAsia="等线" w:hAnsi="Times-Roman" w:cs="Times New Roman" w:hint="eastAsia"/>
          <w:sz w:val="24"/>
          <w:szCs w:val="24"/>
        </w:rPr>
        <w:t>.</w:t>
      </w:r>
      <w:r w:rsidR="00EA371E" w:rsidRPr="00C902DE">
        <w:rPr>
          <w:rFonts w:ascii="Times-Roman" w:eastAsia="等线" w:hAnsi="Times-Roman" w:cs="Times New Roman" w:hint="eastAsia"/>
          <w:sz w:val="24"/>
          <w:szCs w:val="24"/>
        </w:rPr>
        <w:t xml:space="preserve"> </w:t>
      </w:r>
      <w:r w:rsidR="007D2CAF" w:rsidRPr="00C902DE">
        <w:rPr>
          <w:rFonts w:ascii="Times New Roman" w:hAnsi="Times New Roman" w:cs="Times New Roman"/>
          <w:sz w:val="24"/>
          <w:szCs w:val="24"/>
        </w:rPr>
        <w:t xml:space="preserve">The feed rods for </w:t>
      </w:r>
      <w:r w:rsidR="002B6640" w:rsidRPr="00C902DE">
        <w:rPr>
          <w:rFonts w:ascii="Times New Roman" w:hAnsi="Times New Roman" w:cs="Times New Roman"/>
          <w:sz w:val="24"/>
          <w:szCs w:val="24"/>
        </w:rPr>
        <w:t>the</w:t>
      </w:r>
      <w:r w:rsidR="007D2CAF" w:rsidRPr="00C902DE">
        <w:rPr>
          <w:rFonts w:ascii="Times New Roman" w:hAnsi="Times New Roman" w:cs="Times New Roman"/>
          <w:sz w:val="24"/>
          <w:szCs w:val="24"/>
        </w:rPr>
        <w:t xml:space="preserve"> experiments were prepared by the conventional solid-state reaction method. The mixture </w:t>
      </w:r>
      <w:r w:rsidR="002B6640" w:rsidRPr="00C902DE">
        <w:rPr>
          <w:rFonts w:ascii="Times New Roman" w:hAnsi="Times New Roman" w:cs="Times New Roman"/>
          <w:sz w:val="24"/>
          <w:szCs w:val="24"/>
        </w:rPr>
        <w:t>of Bi</w:t>
      </w:r>
      <w:r w:rsidR="002B6640" w:rsidRPr="00C902DE">
        <w:rPr>
          <w:rFonts w:ascii="Times New Roman" w:hAnsi="Times New Roman" w:cs="Times New Roman"/>
          <w:sz w:val="24"/>
          <w:szCs w:val="24"/>
          <w:vertAlign w:val="subscript"/>
        </w:rPr>
        <w:t>2</w:t>
      </w:r>
      <w:r w:rsidR="002B6640" w:rsidRPr="00C902DE">
        <w:rPr>
          <w:rFonts w:ascii="Times New Roman" w:hAnsi="Times New Roman" w:cs="Times New Roman"/>
          <w:sz w:val="24"/>
          <w:szCs w:val="24"/>
        </w:rPr>
        <w:t>O</w:t>
      </w:r>
      <w:r w:rsidR="002B6640" w:rsidRPr="00C902DE">
        <w:rPr>
          <w:rFonts w:ascii="Times New Roman" w:hAnsi="Times New Roman" w:cs="Times New Roman"/>
          <w:sz w:val="24"/>
          <w:szCs w:val="24"/>
          <w:vertAlign w:val="subscript"/>
        </w:rPr>
        <w:t>3</w:t>
      </w:r>
      <w:r w:rsidR="002B6640" w:rsidRPr="00C902DE">
        <w:rPr>
          <w:rFonts w:ascii="Times New Roman" w:hAnsi="Times New Roman" w:cs="Times New Roman"/>
          <w:sz w:val="24"/>
          <w:szCs w:val="24"/>
        </w:rPr>
        <w:t>, SrCO</w:t>
      </w:r>
      <w:r w:rsidR="002B6640" w:rsidRPr="00C902DE">
        <w:rPr>
          <w:rFonts w:ascii="Times New Roman" w:hAnsi="Times New Roman" w:cs="Times New Roman"/>
          <w:sz w:val="24"/>
          <w:szCs w:val="24"/>
          <w:vertAlign w:val="subscript"/>
        </w:rPr>
        <w:t>3</w:t>
      </w:r>
      <w:r w:rsidR="002B6640" w:rsidRPr="00C902DE">
        <w:rPr>
          <w:rFonts w:ascii="Times New Roman" w:hAnsi="Times New Roman" w:cs="Times New Roman"/>
          <w:sz w:val="24"/>
          <w:szCs w:val="24"/>
        </w:rPr>
        <w:t>, CaCO</w:t>
      </w:r>
      <w:r w:rsidR="002B6640" w:rsidRPr="00C902DE">
        <w:rPr>
          <w:rFonts w:ascii="Times New Roman" w:hAnsi="Times New Roman" w:cs="Times New Roman"/>
          <w:sz w:val="24"/>
          <w:szCs w:val="24"/>
          <w:vertAlign w:val="subscript"/>
        </w:rPr>
        <w:t>3</w:t>
      </w:r>
      <w:r w:rsidR="006639D9" w:rsidRPr="00C902DE">
        <w:rPr>
          <w:rFonts w:ascii="Times New Roman" w:hAnsi="Times New Roman" w:cs="Times New Roman"/>
          <w:sz w:val="24"/>
          <w:szCs w:val="24"/>
        </w:rPr>
        <w:t>,</w:t>
      </w:r>
      <w:r w:rsidR="002B6640" w:rsidRPr="00C902DE">
        <w:rPr>
          <w:rFonts w:ascii="Times New Roman" w:hAnsi="Times New Roman" w:cs="Times New Roman"/>
          <w:sz w:val="24"/>
          <w:szCs w:val="24"/>
        </w:rPr>
        <w:t xml:space="preserve"> </w:t>
      </w:r>
      <w:r w:rsidR="006639D9" w:rsidRPr="00C902DE">
        <w:rPr>
          <w:rFonts w:ascii="Times New Roman" w:hAnsi="Times New Roman" w:cs="Times New Roman"/>
          <w:sz w:val="24"/>
          <w:szCs w:val="24"/>
        </w:rPr>
        <w:t>La</w:t>
      </w:r>
      <w:r w:rsidR="006639D9" w:rsidRPr="00C902DE">
        <w:rPr>
          <w:rFonts w:ascii="Times New Roman" w:hAnsi="Times New Roman" w:cs="Times New Roman"/>
          <w:sz w:val="24"/>
          <w:szCs w:val="24"/>
          <w:vertAlign w:val="subscript"/>
        </w:rPr>
        <w:t>2</w:t>
      </w:r>
      <w:r w:rsidR="006639D9" w:rsidRPr="00C902DE">
        <w:rPr>
          <w:rFonts w:ascii="Times New Roman" w:hAnsi="Times New Roman" w:cs="Times New Roman"/>
          <w:sz w:val="24"/>
          <w:szCs w:val="24"/>
        </w:rPr>
        <w:t>O</w:t>
      </w:r>
      <w:r w:rsidR="006639D9" w:rsidRPr="00C902DE">
        <w:rPr>
          <w:rFonts w:ascii="Times New Roman" w:hAnsi="Times New Roman" w:cs="Times New Roman"/>
          <w:sz w:val="24"/>
          <w:szCs w:val="24"/>
          <w:vertAlign w:val="subscript"/>
        </w:rPr>
        <w:t>3</w:t>
      </w:r>
      <w:r w:rsidR="006639D9" w:rsidRPr="00C902DE">
        <w:rPr>
          <w:rFonts w:ascii="Times New Roman" w:hAnsi="Times New Roman" w:cs="Times New Roman"/>
          <w:sz w:val="24"/>
          <w:szCs w:val="24"/>
        </w:rPr>
        <w:t xml:space="preserve"> and CuO </w:t>
      </w:r>
      <w:r w:rsidR="00EE1BE1" w:rsidRPr="00C902DE">
        <w:rPr>
          <w:rFonts w:ascii="Times New Roman" w:hAnsi="Times New Roman" w:cs="Times New Roman"/>
          <w:sz w:val="24"/>
          <w:szCs w:val="24"/>
        </w:rPr>
        <w:t xml:space="preserve">with the </w:t>
      </w:r>
      <w:r w:rsidR="00281BC2" w:rsidRPr="00C902DE">
        <w:rPr>
          <w:rFonts w:ascii="Times New Roman" w:hAnsi="Times New Roman" w:cs="Times New Roman"/>
          <w:sz w:val="24"/>
          <w:szCs w:val="24"/>
        </w:rPr>
        <w:t>required</w:t>
      </w:r>
      <w:r w:rsidR="006639D9" w:rsidRPr="00C902DE">
        <w:rPr>
          <w:rFonts w:ascii="Times New Roman" w:hAnsi="Times New Roman" w:cs="Times New Roman"/>
          <w:sz w:val="24"/>
          <w:szCs w:val="24"/>
        </w:rPr>
        <w:t xml:space="preserve"> </w:t>
      </w:r>
      <w:r w:rsidR="00EE1BE1" w:rsidRPr="00C902DE">
        <w:rPr>
          <w:rFonts w:ascii="Times New Roman" w:hAnsi="Times New Roman" w:cs="Times New Roman"/>
          <w:sz w:val="24"/>
          <w:szCs w:val="24"/>
        </w:rPr>
        <w:t xml:space="preserve">ratio </w:t>
      </w:r>
      <w:r w:rsidR="007D2CAF" w:rsidRPr="00C902DE">
        <w:rPr>
          <w:rFonts w:ascii="Times New Roman" w:hAnsi="Times New Roman" w:cs="Times New Roman"/>
          <w:sz w:val="24"/>
          <w:szCs w:val="24"/>
        </w:rPr>
        <w:t xml:space="preserve">was heated at </w:t>
      </w:r>
      <w:r w:rsidR="006639D9" w:rsidRPr="00C902DE">
        <w:rPr>
          <w:rFonts w:ascii="Times New Roman" w:hAnsi="Times New Roman" w:cs="Times New Roman"/>
          <w:sz w:val="24"/>
          <w:szCs w:val="24"/>
        </w:rPr>
        <w:t xml:space="preserve">860 </w:t>
      </w:r>
      <w:r w:rsidR="00233992" w:rsidRPr="00C902DE">
        <w:rPr>
          <w:rFonts w:ascii="Times New Roman" w:hAnsi="Times New Roman" w:cs="Times New Roman"/>
          <w:sz w:val="24"/>
          <w:szCs w:val="24"/>
          <w:vertAlign w:val="superscript"/>
        </w:rPr>
        <w:t>o</w:t>
      </w:r>
      <w:r w:rsidR="007D2CAF" w:rsidRPr="00C902DE">
        <w:rPr>
          <w:rFonts w:ascii="Times New Roman" w:hAnsi="Times New Roman" w:cs="Times New Roman"/>
          <w:sz w:val="24"/>
          <w:szCs w:val="24"/>
        </w:rPr>
        <w:t xml:space="preserve">C for </w:t>
      </w:r>
      <w:r w:rsidR="006639D9" w:rsidRPr="00C902DE">
        <w:rPr>
          <w:rFonts w:ascii="Times New Roman" w:hAnsi="Times New Roman" w:cs="Times New Roman"/>
          <w:sz w:val="24"/>
          <w:szCs w:val="24"/>
        </w:rPr>
        <w:t>5</w:t>
      </w:r>
      <w:r w:rsidR="007D2CAF" w:rsidRPr="00C902DE">
        <w:rPr>
          <w:rFonts w:ascii="Times New Roman" w:hAnsi="Times New Roman" w:cs="Times New Roman"/>
          <w:sz w:val="24"/>
          <w:szCs w:val="24"/>
        </w:rPr>
        <w:t xml:space="preserve"> h, and then at </w:t>
      </w:r>
      <w:r w:rsidR="006639D9" w:rsidRPr="00C902DE">
        <w:rPr>
          <w:rFonts w:ascii="Times New Roman" w:hAnsi="Times New Roman" w:cs="Times New Roman"/>
          <w:sz w:val="24"/>
          <w:szCs w:val="24"/>
        </w:rPr>
        <w:t>780</w:t>
      </w:r>
      <w:r w:rsidR="007D2CAF" w:rsidRPr="00C902DE">
        <w:rPr>
          <w:rFonts w:ascii="Times New Roman" w:hAnsi="Times New Roman" w:cs="Times New Roman"/>
          <w:sz w:val="24"/>
          <w:szCs w:val="24"/>
        </w:rPr>
        <w:t xml:space="preserve"> </w:t>
      </w:r>
      <w:r w:rsidR="00233992" w:rsidRPr="00C902DE">
        <w:rPr>
          <w:rFonts w:ascii="Times New Roman" w:hAnsi="Times New Roman" w:cs="Times New Roman"/>
          <w:sz w:val="24"/>
          <w:szCs w:val="24"/>
          <w:vertAlign w:val="superscript"/>
        </w:rPr>
        <w:t>o</w:t>
      </w:r>
      <w:r w:rsidR="006639D9" w:rsidRPr="00C902DE">
        <w:rPr>
          <w:rFonts w:ascii="Times New Roman" w:hAnsi="Times New Roman" w:cs="Times New Roman"/>
          <w:sz w:val="24"/>
          <w:szCs w:val="24"/>
        </w:rPr>
        <w:t>C for 24</w:t>
      </w:r>
      <w:r w:rsidR="007D2CAF" w:rsidRPr="00C902DE">
        <w:rPr>
          <w:rFonts w:ascii="Times New Roman" w:hAnsi="Times New Roman" w:cs="Times New Roman"/>
          <w:sz w:val="24"/>
          <w:szCs w:val="24"/>
        </w:rPr>
        <w:t xml:space="preserve"> h. The produced rods were sinter</w:t>
      </w:r>
      <w:r w:rsidR="006421BB" w:rsidRPr="00C902DE">
        <w:rPr>
          <w:rFonts w:ascii="Times New Roman" w:hAnsi="Times New Roman" w:cs="Times New Roman"/>
          <w:sz w:val="24"/>
          <w:szCs w:val="24"/>
        </w:rPr>
        <w:t>ed at 87</w:t>
      </w:r>
      <w:r w:rsidR="007D2CAF" w:rsidRPr="00C902DE">
        <w:rPr>
          <w:rFonts w:ascii="Times New Roman" w:hAnsi="Times New Roman" w:cs="Times New Roman"/>
          <w:sz w:val="24"/>
          <w:szCs w:val="24"/>
        </w:rPr>
        <w:t xml:space="preserve">0 </w:t>
      </w:r>
      <w:r w:rsidR="00233992" w:rsidRPr="00C902DE">
        <w:rPr>
          <w:rFonts w:ascii="Times New Roman" w:hAnsi="Times New Roman" w:cs="Times New Roman"/>
          <w:sz w:val="24"/>
          <w:szCs w:val="24"/>
          <w:vertAlign w:val="superscript"/>
        </w:rPr>
        <w:t>o</w:t>
      </w:r>
      <w:r w:rsidR="007D2CAF" w:rsidRPr="00C902DE">
        <w:rPr>
          <w:rFonts w:ascii="Times New Roman" w:hAnsi="Times New Roman" w:cs="Times New Roman"/>
          <w:sz w:val="24"/>
          <w:szCs w:val="24"/>
        </w:rPr>
        <w:t xml:space="preserve">C for 48 h in order to reach a complete reaction of the reagents. The pre-melting and </w:t>
      </w:r>
      <w:r w:rsidR="007D2CAF" w:rsidRPr="00C902DE">
        <w:rPr>
          <w:rFonts w:ascii="Times New Roman" w:hAnsi="Times New Roman" w:cs="Times New Roman"/>
          <w:sz w:val="24"/>
          <w:szCs w:val="24"/>
        </w:rPr>
        <w:lastRenderedPageBreak/>
        <w:t xml:space="preserve">crystal-growth </w:t>
      </w:r>
      <w:r w:rsidR="00EE1BE1" w:rsidRPr="00C902DE">
        <w:rPr>
          <w:rFonts w:ascii="Times New Roman" w:hAnsi="Times New Roman" w:cs="Times New Roman"/>
          <w:sz w:val="24"/>
          <w:szCs w:val="24"/>
        </w:rPr>
        <w:t>experiments</w:t>
      </w:r>
      <w:r w:rsidR="007D2CAF" w:rsidRPr="00C902DE">
        <w:rPr>
          <w:rFonts w:ascii="Times New Roman" w:hAnsi="Times New Roman" w:cs="Times New Roman"/>
          <w:sz w:val="24"/>
          <w:szCs w:val="24"/>
        </w:rPr>
        <w:t xml:space="preserve"> were performed using an infrared-radiation furnace. </w:t>
      </w:r>
    </w:p>
    <w:p w14:paraId="3007419C" w14:textId="2D23FFC3" w:rsidR="00965CFC" w:rsidRPr="00C902DE" w:rsidRDefault="00965CFC" w:rsidP="00965CFC">
      <w:pPr>
        <w:autoSpaceDE w:val="0"/>
        <w:autoSpaceDN w:val="0"/>
        <w:adjustRightInd w:val="0"/>
        <w:snapToGrid w:val="0"/>
        <w:spacing w:line="480" w:lineRule="auto"/>
        <w:ind w:firstLine="420"/>
        <w:rPr>
          <w:rFonts w:ascii="Times New Roman" w:eastAsia="宋体" w:hAnsi="Times New Roman" w:cs="Times New Roman"/>
          <w:kern w:val="0"/>
          <w:sz w:val="24"/>
          <w:szCs w:val="24"/>
        </w:rPr>
      </w:pPr>
      <w:r w:rsidRPr="00C902DE">
        <w:rPr>
          <w:rFonts w:ascii="Times New Roman" w:eastAsia="等线" w:hAnsi="Times New Roman" w:cs="Times New Roman"/>
          <w:sz w:val="24"/>
          <w:szCs w:val="24"/>
        </w:rPr>
        <w:t>The Bi</w:t>
      </w:r>
      <w:r w:rsidRPr="00C902DE">
        <w:rPr>
          <w:rFonts w:ascii="Times New Roman" w:eastAsia="等线" w:hAnsi="Times New Roman" w:cs="Times New Roman"/>
          <w:sz w:val="24"/>
          <w:szCs w:val="24"/>
          <w:vertAlign w:val="subscript"/>
        </w:rPr>
        <w:t>2</w:t>
      </w:r>
      <w:r w:rsidRPr="00C902DE">
        <w:rPr>
          <w:rFonts w:ascii="Times New Roman" w:eastAsia="等线" w:hAnsi="Times New Roman" w:cs="Times New Roman"/>
          <w:sz w:val="24"/>
          <w:szCs w:val="24"/>
        </w:rPr>
        <w:t>Sr</w:t>
      </w:r>
      <w:r w:rsidRPr="00C902DE">
        <w:rPr>
          <w:rFonts w:ascii="Times New Roman" w:eastAsia="等线" w:hAnsi="Times New Roman" w:cs="Times New Roman"/>
          <w:sz w:val="24"/>
          <w:szCs w:val="24"/>
          <w:vertAlign w:val="subscript"/>
        </w:rPr>
        <w:t>2</w:t>
      </w:r>
      <w:r w:rsidRPr="00C902DE">
        <w:rPr>
          <w:rFonts w:ascii="Times New Roman" w:eastAsia="等线" w:hAnsi="Times New Roman" w:cs="Times New Roman"/>
          <w:sz w:val="24"/>
          <w:szCs w:val="24"/>
        </w:rPr>
        <w:t>Ca</w:t>
      </w:r>
      <w:r w:rsidRPr="00C902DE">
        <w:rPr>
          <w:rFonts w:ascii="Times New Roman" w:eastAsia="等线" w:hAnsi="Times New Roman" w:cs="Times New Roman"/>
          <w:sz w:val="24"/>
          <w:szCs w:val="24"/>
          <w:vertAlign w:val="subscript"/>
        </w:rPr>
        <w:t>2</w:t>
      </w:r>
      <w:r w:rsidRPr="00C902DE">
        <w:rPr>
          <w:rFonts w:ascii="Times New Roman" w:eastAsia="等线" w:hAnsi="Times New Roman" w:cs="Times New Roman"/>
          <w:sz w:val="24"/>
          <w:szCs w:val="24"/>
        </w:rPr>
        <w:t>Cu</w:t>
      </w:r>
      <w:r w:rsidRPr="00C902DE">
        <w:rPr>
          <w:rFonts w:ascii="Times New Roman" w:eastAsia="等线" w:hAnsi="Times New Roman" w:cs="Times New Roman"/>
          <w:sz w:val="24"/>
          <w:szCs w:val="24"/>
          <w:vertAlign w:val="subscript"/>
        </w:rPr>
        <w:t>3</w:t>
      </w:r>
      <w:r w:rsidRPr="00C902DE">
        <w:rPr>
          <w:rFonts w:ascii="Times New Roman" w:eastAsia="等线" w:hAnsi="Times New Roman" w:cs="Times New Roman"/>
          <w:sz w:val="24"/>
          <w:szCs w:val="24"/>
        </w:rPr>
        <w:t>O</w:t>
      </w:r>
      <w:r w:rsidRPr="00C902DE">
        <w:rPr>
          <w:rFonts w:ascii="Times New Roman" w:eastAsia="等线" w:hAnsi="Times New Roman" w:cs="Times New Roman"/>
          <w:sz w:val="24"/>
          <w:szCs w:val="24"/>
          <w:vertAlign w:val="subscript"/>
        </w:rPr>
        <w:t>10+</w:t>
      </w:r>
      <w:r w:rsidRPr="00C902DE">
        <w:rPr>
          <w:rFonts w:ascii="Times New Roman" w:eastAsia="等线" w:hAnsi="Times New Roman" w:cs="Times New Roman"/>
          <w:sz w:val="24"/>
          <w:szCs w:val="24"/>
          <w:vertAlign w:val="subscript"/>
        </w:rPr>
        <w:sym w:font="Symbol" w:char="F064"/>
      </w:r>
      <w:r w:rsidRPr="00C902DE">
        <w:rPr>
          <w:rFonts w:ascii="Times New Roman" w:hAnsi="Times New Roman" w:cs="Times New Roman"/>
          <w:sz w:val="24"/>
          <w:szCs w:val="24"/>
        </w:rPr>
        <w:t xml:space="preserve"> (Bi2223) </w:t>
      </w:r>
      <w:r w:rsidRPr="00C902DE">
        <w:rPr>
          <w:rFonts w:ascii="Times New Roman" w:eastAsia="等线" w:hAnsi="Times New Roman" w:cs="Times New Roman"/>
          <w:sz w:val="24"/>
          <w:szCs w:val="24"/>
        </w:rPr>
        <w:t>single crystals</w:t>
      </w:r>
      <w:r w:rsidRPr="00C902DE">
        <w:rPr>
          <w:rFonts w:ascii="Times-Roman" w:eastAsia="等线" w:hAnsi="Times-Roman" w:cs="Times New Roman"/>
          <w:sz w:val="24"/>
          <w:szCs w:val="24"/>
        </w:rPr>
        <w:t xml:space="preserve"> were</w:t>
      </w:r>
      <w:r w:rsidRPr="00C902DE">
        <w:rPr>
          <w:rFonts w:ascii="Times-Roman" w:eastAsia="等线" w:hAnsi="Times-Roman" w:cs="Times New Roman" w:hint="eastAsia"/>
          <w:sz w:val="24"/>
          <w:szCs w:val="24"/>
        </w:rPr>
        <w:t xml:space="preserve"> grown by </w:t>
      </w:r>
      <w:r w:rsidRPr="00C902DE">
        <w:rPr>
          <w:rFonts w:ascii="Times-Roman" w:eastAsia="等线" w:hAnsi="Times-Roman" w:cs="Times New Roman"/>
          <w:sz w:val="24"/>
          <w:szCs w:val="24"/>
        </w:rPr>
        <w:t>traveling-solvent-floating-zone method, as</w:t>
      </w:r>
      <w:r w:rsidRPr="00C902DE">
        <w:rPr>
          <w:rFonts w:ascii="Times-Roman" w:eastAsia="等线" w:hAnsi="Times-Roman" w:cs="Times New Roman" w:hint="eastAsia"/>
          <w:sz w:val="24"/>
          <w:szCs w:val="24"/>
        </w:rPr>
        <w:t xml:space="preserve"> described in Ref.</w:t>
      </w:r>
      <w:r w:rsidR="005A3195">
        <w:rPr>
          <w:rFonts w:ascii="Times-Roman" w:eastAsia="等线" w:hAnsi="Times-Roman" w:cs="Times New Roman"/>
          <w:sz w:val="24"/>
          <w:szCs w:val="24"/>
        </w:rPr>
        <w:t xml:space="preserve"> </w:t>
      </w:r>
      <w:r w:rsidR="006478BB" w:rsidRPr="005A3195">
        <w:rPr>
          <w:rFonts w:ascii="Times-Roman" w:eastAsia="等线" w:hAnsi="Times-Roman" w:cs="Times New Roman"/>
          <w:sz w:val="24"/>
          <w:szCs w:val="24"/>
        </w:rPr>
        <w:fldChar w:fldCharType="begin"/>
      </w:r>
      <w:r w:rsidR="005A3195" w:rsidRPr="005A3195">
        <w:rPr>
          <w:rFonts w:ascii="Times-Roman" w:eastAsia="等线" w:hAnsi="Times-Roman" w:cs="Times New Roman"/>
          <w:sz w:val="24"/>
          <w:szCs w:val="24"/>
        </w:rPr>
        <w:instrText xml:space="preserve"> ADDIN EN.CITE &lt;EndNote&gt;&lt;Cite&gt;&lt;Author&gt;Lin&lt;/Author&gt;&lt;Year&gt;2002&lt;/Year&gt;&lt;RecNum&gt;188&lt;/RecNum&gt;&lt;DisplayText&gt;&lt;style face="superscript"&gt;3&lt;/style&gt;&lt;/DisplayText&gt;&lt;record&gt;&lt;rec-number&gt;188&lt;/rec-number&gt;&lt;foreign-keys&gt;&lt;key app="EN" db-id="0zv9xst0kftf5nex9v15fx5dwewaat059x90" timestamp="1605514733"&gt;188&lt;/key&gt;&lt;/foreign-keys&gt;&lt;ref-type name="Book Section"&gt;5&lt;/ref-type&gt;&lt;contributors&gt;&lt;authors&gt;&lt;author&gt;Lin, C. T.&lt;/author&gt;&lt;author&gt;Liang, B.&lt;/author&gt;&lt;/authors&gt;&lt;secondary-authors&gt;&lt;author&gt;Annett, James F.&lt;/author&gt;&lt;author&gt;Kruchinin, Sergei&lt;/author&gt;&lt;/secondary-authors&gt;&lt;/contributors&gt;&lt;titles&gt;&lt;title&gt;&lt;style face="normal" font="default" size="100%"&gt;Growth of a Hard-Grown Single Crystal — Bi&lt;/style&gt;&lt;style face="subscript" font="default" size="100%"&gt;2&lt;/style&gt;&lt;style face="normal" font="default" size="100%"&gt;Sr&lt;/style&gt;&lt;style face="subscript" font="default" size="100%"&gt;2&lt;/style&gt;&lt;style face="normal" font="default" size="100%"&gt;Ca&lt;/style&gt;&lt;style face="subscript" font="default" size="100%"&gt;2&lt;/style&gt;&lt;style face="normal" font="default" size="100%"&gt;Cu&lt;/style&gt;&lt;style face="subscript" font="default" size="100%"&gt;3&lt;/style&gt;&lt;style face="normal" font="default" size="100%"&gt;O&lt;/style&gt;&lt;style face="subscript" font="default" size="100%"&gt;10+ð&lt;/style&gt;&lt;/title&gt;&lt;secondary-title&gt;New Trends in Superconductivity&lt;/secondary-title&gt;&lt;/titles&gt;&lt;pages&gt;19-28&lt;/pages&gt;&lt;dates&gt;&lt;year&gt;2002&lt;/year&gt;&lt;/dates&gt;&lt;pub-location&gt;Dordrecht&lt;/pub-location&gt;&lt;publisher&gt;Springer Netherlands&lt;/publisher&gt;&lt;isbn&gt;978-94-010-0544-9&lt;/isbn&gt;&lt;label&gt;Lin2002&lt;/label&gt;&lt;urls&gt;&lt;related-urls&gt;&lt;url&gt;https://doi.org/10.1007/978-94-010-0544-9_2&lt;/url&gt;&lt;/related-urls&gt;&lt;/urls&gt;&lt;electronic-resource-num&gt;10.1007/978-94-010-0544-9_2&lt;/electronic-resource-num&gt;&lt;/record&gt;&lt;/Cite&gt;&lt;/EndNote&gt;</w:instrText>
      </w:r>
      <w:r w:rsidR="006478BB" w:rsidRPr="005A3195">
        <w:rPr>
          <w:rFonts w:ascii="Times-Roman" w:eastAsia="等线" w:hAnsi="Times-Roman" w:cs="Times New Roman"/>
          <w:sz w:val="24"/>
          <w:szCs w:val="24"/>
        </w:rPr>
        <w:fldChar w:fldCharType="separate"/>
      </w:r>
      <w:r w:rsidR="005A3195" w:rsidRPr="005A3195">
        <w:rPr>
          <w:rFonts w:ascii="Times-Roman" w:eastAsia="等线" w:hAnsi="Times-Roman" w:cs="Times New Roman"/>
          <w:sz w:val="24"/>
          <w:szCs w:val="24"/>
        </w:rPr>
        <w:t>3</w:t>
      </w:r>
      <w:r w:rsidR="006478BB" w:rsidRPr="005A3195">
        <w:rPr>
          <w:rFonts w:ascii="Times-Roman" w:eastAsia="等线" w:hAnsi="Times-Roman" w:cs="Times New Roman"/>
          <w:sz w:val="24"/>
          <w:szCs w:val="24"/>
        </w:rPr>
        <w:fldChar w:fldCharType="end"/>
      </w:r>
      <w:r w:rsidRPr="00C902DE">
        <w:rPr>
          <w:rFonts w:ascii="Times-Roman" w:eastAsia="等线" w:hAnsi="Times-Roman" w:cs="Times New Roman"/>
          <w:sz w:val="24"/>
          <w:szCs w:val="24"/>
        </w:rPr>
        <w:t xml:space="preserve">. </w:t>
      </w:r>
      <w:r w:rsidRPr="00C902DE">
        <w:rPr>
          <w:rFonts w:ascii="Times New Roman" w:hAnsi="Times New Roman" w:cs="Times New Roman"/>
          <w:sz w:val="24"/>
          <w:szCs w:val="24"/>
        </w:rPr>
        <w:t>The feed rods for the experiments were also prepared by the solid-state reaction method. The mixture of Bi</w:t>
      </w:r>
      <w:r w:rsidRPr="00C902DE">
        <w:rPr>
          <w:rFonts w:ascii="Times New Roman" w:hAnsi="Times New Roman" w:cs="Times New Roman"/>
          <w:sz w:val="24"/>
          <w:szCs w:val="24"/>
          <w:vertAlign w:val="subscript"/>
        </w:rPr>
        <w:t>2</w:t>
      </w:r>
      <w:r w:rsidRPr="00C902DE">
        <w:rPr>
          <w:rFonts w:ascii="Times New Roman" w:hAnsi="Times New Roman" w:cs="Times New Roman"/>
          <w:sz w:val="24"/>
          <w:szCs w:val="24"/>
        </w:rPr>
        <w:t>O</w:t>
      </w:r>
      <w:r w:rsidRPr="00C902DE">
        <w:rPr>
          <w:rFonts w:ascii="Times New Roman" w:hAnsi="Times New Roman" w:cs="Times New Roman"/>
          <w:sz w:val="24"/>
          <w:szCs w:val="24"/>
          <w:vertAlign w:val="subscript"/>
        </w:rPr>
        <w:t>3</w:t>
      </w:r>
      <w:r w:rsidRPr="00C902DE">
        <w:rPr>
          <w:rFonts w:ascii="Times New Roman" w:hAnsi="Times New Roman" w:cs="Times New Roman"/>
          <w:sz w:val="24"/>
          <w:szCs w:val="24"/>
        </w:rPr>
        <w:t>, SrCO</w:t>
      </w:r>
      <w:r w:rsidRPr="00C902DE">
        <w:rPr>
          <w:rFonts w:ascii="Times New Roman" w:hAnsi="Times New Roman" w:cs="Times New Roman"/>
          <w:sz w:val="24"/>
          <w:szCs w:val="24"/>
          <w:vertAlign w:val="subscript"/>
        </w:rPr>
        <w:t>3</w:t>
      </w:r>
      <w:r w:rsidRPr="00C902DE">
        <w:rPr>
          <w:rFonts w:ascii="Times New Roman" w:hAnsi="Times New Roman" w:cs="Times New Roman"/>
          <w:sz w:val="24"/>
          <w:szCs w:val="24"/>
        </w:rPr>
        <w:t>, CaCO</w:t>
      </w:r>
      <w:r w:rsidRPr="00C902DE">
        <w:rPr>
          <w:rFonts w:ascii="Times New Roman" w:hAnsi="Times New Roman" w:cs="Times New Roman"/>
          <w:sz w:val="24"/>
          <w:szCs w:val="24"/>
          <w:vertAlign w:val="subscript"/>
        </w:rPr>
        <w:t>3</w:t>
      </w:r>
      <w:r w:rsidRPr="00C902DE">
        <w:rPr>
          <w:rFonts w:ascii="Times New Roman" w:hAnsi="Times New Roman" w:cs="Times New Roman"/>
          <w:sz w:val="24"/>
          <w:szCs w:val="24"/>
        </w:rPr>
        <w:t xml:space="preserve"> and CuO with the ratio of Bi:</w:t>
      </w:r>
      <w:proofErr w:type="gramStart"/>
      <w:r w:rsidRPr="00C902DE">
        <w:rPr>
          <w:rFonts w:ascii="Times New Roman" w:hAnsi="Times New Roman" w:cs="Times New Roman"/>
          <w:sz w:val="24"/>
          <w:szCs w:val="24"/>
        </w:rPr>
        <w:t>Sr:Ca</w:t>
      </w:r>
      <w:proofErr w:type="gramEnd"/>
      <w:r w:rsidRPr="00C902DE">
        <w:rPr>
          <w:rFonts w:ascii="Times New Roman" w:hAnsi="Times New Roman" w:cs="Times New Roman"/>
          <w:sz w:val="24"/>
          <w:szCs w:val="24"/>
        </w:rPr>
        <w:t xml:space="preserve">:Cu = 2.1:1.9:2.0:3.0 was heated at 750 </w:t>
      </w:r>
      <w:r w:rsidRPr="00C902DE">
        <w:rPr>
          <w:rFonts w:ascii="Times New Roman" w:hAnsi="Times New Roman" w:cs="Times New Roman"/>
          <w:sz w:val="24"/>
          <w:szCs w:val="24"/>
          <w:vertAlign w:val="superscript"/>
        </w:rPr>
        <w:t>o</w:t>
      </w:r>
      <w:r w:rsidRPr="00C902DE">
        <w:rPr>
          <w:rFonts w:ascii="Times New Roman" w:hAnsi="Times New Roman" w:cs="Times New Roman"/>
          <w:sz w:val="24"/>
          <w:szCs w:val="24"/>
        </w:rPr>
        <w:t xml:space="preserve">C for 24 h, and then at 820 </w:t>
      </w:r>
      <w:r w:rsidRPr="00C902DE">
        <w:rPr>
          <w:rFonts w:ascii="Times New Roman" w:hAnsi="Times New Roman" w:cs="Times New Roman"/>
          <w:sz w:val="24"/>
          <w:szCs w:val="24"/>
          <w:vertAlign w:val="superscript"/>
        </w:rPr>
        <w:t>o</w:t>
      </w:r>
      <w:r w:rsidRPr="00C902DE">
        <w:rPr>
          <w:rFonts w:ascii="Times New Roman" w:hAnsi="Times New Roman" w:cs="Times New Roman"/>
          <w:sz w:val="24"/>
          <w:szCs w:val="24"/>
        </w:rPr>
        <w:t xml:space="preserve">C for 36 h. The produced rods were sintered at 850 </w:t>
      </w:r>
      <w:r w:rsidRPr="00C902DE">
        <w:rPr>
          <w:rFonts w:ascii="Times New Roman" w:hAnsi="Times New Roman" w:cs="Times New Roman"/>
          <w:sz w:val="24"/>
          <w:szCs w:val="24"/>
          <w:vertAlign w:val="superscript"/>
        </w:rPr>
        <w:t>o</w:t>
      </w:r>
      <w:r w:rsidRPr="00C902DE">
        <w:rPr>
          <w:rFonts w:ascii="Times New Roman" w:hAnsi="Times New Roman" w:cs="Times New Roman"/>
          <w:sz w:val="24"/>
          <w:szCs w:val="24"/>
        </w:rPr>
        <w:t>C for 48 h in order to realize a complete reaction among the reagents. During the growth, both feed and seed rods were counter rotating. The growth runs were carried out in a flowing Ar/O</w:t>
      </w:r>
      <w:r w:rsidRPr="00C902DE">
        <w:rPr>
          <w:rFonts w:ascii="Times New Roman" w:hAnsi="Times New Roman" w:cs="Times New Roman"/>
          <w:sz w:val="24"/>
          <w:szCs w:val="24"/>
          <w:vertAlign w:val="subscript"/>
        </w:rPr>
        <w:t>2</w:t>
      </w:r>
      <w:r w:rsidRPr="00C902DE">
        <w:rPr>
          <w:rFonts w:ascii="Times New Roman" w:hAnsi="Times New Roman" w:cs="Times New Roman"/>
          <w:sz w:val="24"/>
          <w:szCs w:val="24"/>
        </w:rPr>
        <w:t xml:space="preserve"> mixture with various oxygen contents. </w:t>
      </w:r>
    </w:p>
    <w:p w14:paraId="79802EE8" w14:textId="77777777" w:rsidR="00104CD5" w:rsidRPr="00C902DE" w:rsidRDefault="00104CD5" w:rsidP="00104CD5">
      <w:pPr>
        <w:pStyle w:val="ab"/>
        <w:widowControl/>
        <w:numPr>
          <w:ilvl w:val="1"/>
          <w:numId w:val="1"/>
        </w:numPr>
        <w:spacing w:line="480" w:lineRule="auto"/>
        <w:ind w:firstLineChars="0"/>
        <w:rPr>
          <w:rFonts w:ascii="Times-Roman" w:eastAsia="等线" w:hAnsi="Times-Roman" w:cs="Times New Roman"/>
          <w:b/>
          <w:sz w:val="24"/>
          <w:szCs w:val="24"/>
        </w:rPr>
      </w:pPr>
      <w:r w:rsidRPr="00C902DE">
        <w:rPr>
          <w:rFonts w:ascii="Times-Roman" w:eastAsia="等线" w:hAnsi="Times-Roman" w:cs="Times New Roman"/>
          <w:b/>
          <w:sz w:val="24"/>
          <w:szCs w:val="24"/>
        </w:rPr>
        <w:t xml:space="preserve">High-pressure </w:t>
      </w:r>
      <w:r w:rsidRPr="00C902DE">
        <w:rPr>
          <w:rFonts w:ascii="Times-Roman" w:eastAsia="等线" w:hAnsi="Times-Roman" w:cs="Times New Roman" w:hint="eastAsia"/>
          <w:b/>
          <w:sz w:val="24"/>
          <w:szCs w:val="24"/>
        </w:rPr>
        <w:t xml:space="preserve">experimental </w:t>
      </w:r>
      <w:r w:rsidRPr="00C902DE">
        <w:rPr>
          <w:rFonts w:ascii="Times-Roman" w:eastAsia="等线" w:hAnsi="Times-Roman" w:cs="Times New Roman"/>
          <w:b/>
          <w:sz w:val="24"/>
          <w:szCs w:val="24"/>
        </w:rPr>
        <w:t>measurements</w:t>
      </w:r>
    </w:p>
    <w:p w14:paraId="45947324" w14:textId="5C6D56C6" w:rsidR="00104CD5" w:rsidRPr="00C902DE" w:rsidRDefault="00104CD5" w:rsidP="009D37E1">
      <w:pPr>
        <w:widowControl/>
        <w:spacing w:line="480" w:lineRule="auto"/>
        <w:ind w:firstLine="360"/>
        <w:rPr>
          <w:rFonts w:ascii="Times New Roman" w:eastAsia="宋体" w:hAnsi="Times New Roman" w:cs="Times New Roman"/>
          <w:kern w:val="0"/>
          <w:sz w:val="24"/>
          <w:szCs w:val="24"/>
        </w:rPr>
      </w:pPr>
      <w:r w:rsidRPr="00C902DE">
        <w:rPr>
          <w:rFonts w:ascii="Times New Roman" w:eastAsia="宋体" w:hAnsi="Times New Roman" w:cs="Times New Roman"/>
          <w:kern w:val="0"/>
          <w:sz w:val="24"/>
          <w:szCs w:val="24"/>
        </w:rPr>
        <w:t xml:space="preserve">High pressure </w:t>
      </w:r>
      <w:r w:rsidRPr="00C902DE">
        <w:rPr>
          <w:rFonts w:ascii="Times New Roman" w:eastAsia="宋体" w:hAnsi="Times New Roman" w:cs="Times New Roman" w:hint="eastAsia"/>
          <w:kern w:val="0"/>
          <w:sz w:val="24"/>
          <w:szCs w:val="24"/>
        </w:rPr>
        <w:t xml:space="preserve">was generated by a diamond anvil cell </w:t>
      </w:r>
      <w:r w:rsidRPr="00C902DE">
        <w:rPr>
          <w:rFonts w:ascii="Times New Roman" w:eastAsia="宋体" w:hAnsi="Times New Roman" w:cs="Times New Roman"/>
          <w:kern w:val="0"/>
          <w:sz w:val="24"/>
          <w:szCs w:val="24"/>
        </w:rPr>
        <w:t>made of BeCu alloy</w:t>
      </w:r>
      <w:r w:rsidRPr="00C902DE">
        <w:rPr>
          <w:rFonts w:ascii="Times New Roman" w:eastAsia="宋体" w:hAnsi="Times New Roman" w:cs="Times New Roman" w:hint="eastAsia"/>
          <w:kern w:val="0"/>
          <w:sz w:val="24"/>
          <w:szCs w:val="24"/>
        </w:rPr>
        <w:t xml:space="preserve">. </w:t>
      </w:r>
      <w:r w:rsidRPr="00C902DE">
        <w:rPr>
          <w:rFonts w:ascii="Times New Roman" w:eastAsia="宋体" w:hAnsi="Times New Roman" w:cs="Times New Roman"/>
          <w:kern w:val="0"/>
          <w:sz w:val="24"/>
          <w:szCs w:val="24"/>
        </w:rPr>
        <w:t xml:space="preserve">Diamond anvils </w:t>
      </w:r>
      <w:r w:rsidRPr="00C902DE">
        <w:rPr>
          <w:rFonts w:ascii="Times New Roman" w:eastAsia="宋体" w:hAnsi="Times New Roman" w:cs="Times New Roman" w:hint="eastAsia"/>
          <w:kern w:val="0"/>
          <w:sz w:val="24"/>
          <w:szCs w:val="24"/>
        </w:rPr>
        <w:t xml:space="preserve">with </w:t>
      </w:r>
      <w:r w:rsidRPr="00C902DE">
        <w:rPr>
          <w:rFonts w:ascii="Times New Roman" w:eastAsia="宋体" w:hAnsi="Times New Roman" w:cs="Times New Roman"/>
          <w:kern w:val="0"/>
          <w:sz w:val="24"/>
          <w:szCs w:val="24"/>
        </w:rPr>
        <w:t>300</w:t>
      </w:r>
      <w:r w:rsidRPr="00C902DE">
        <w:rPr>
          <w:rFonts w:ascii="Times New Roman" w:eastAsia="宋体" w:hAnsi="Times New Roman" w:cs="Times New Roman" w:hint="eastAsia"/>
          <w:kern w:val="0"/>
          <w:sz w:val="24"/>
          <w:szCs w:val="24"/>
        </w:rPr>
        <w:t xml:space="preserve"> </w:t>
      </w:r>
      <w:r w:rsidRPr="00C902DE">
        <w:rPr>
          <w:rFonts w:ascii="Times New Roman" w:eastAsia="宋体" w:hAnsi="Times New Roman" w:cs="Times New Roman"/>
          <w:kern w:val="0"/>
          <w:sz w:val="24"/>
          <w:szCs w:val="24"/>
        </w:rPr>
        <w:t>μm</w:t>
      </w:r>
      <w:r w:rsidRPr="00C902DE">
        <w:rPr>
          <w:rFonts w:ascii="Times New Roman" w:eastAsia="宋体" w:hAnsi="Times New Roman" w:cs="Times New Roman" w:hint="eastAsia"/>
          <w:kern w:val="0"/>
          <w:sz w:val="24"/>
          <w:szCs w:val="24"/>
        </w:rPr>
        <w:t xml:space="preserve"> </w:t>
      </w:r>
      <w:r w:rsidR="001A4F42" w:rsidRPr="00C902DE">
        <w:rPr>
          <w:rFonts w:ascii="Times New Roman" w:eastAsia="宋体" w:hAnsi="Times New Roman" w:cs="Times New Roman"/>
          <w:kern w:val="0"/>
          <w:sz w:val="24"/>
          <w:szCs w:val="24"/>
        </w:rPr>
        <w:t xml:space="preserve">and 250 μm </w:t>
      </w:r>
      <w:r w:rsidRPr="00C902DE">
        <w:rPr>
          <w:rFonts w:ascii="Times New Roman" w:eastAsia="宋体" w:hAnsi="Times New Roman" w:cs="Times New Roman" w:hint="eastAsia"/>
          <w:kern w:val="0"/>
          <w:sz w:val="24"/>
          <w:szCs w:val="24"/>
        </w:rPr>
        <w:t>culet (flat area</w:t>
      </w:r>
      <w:r w:rsidR="001A4F42" w:rsidRPr="00C902DE">
        <w:rPr>
          <w:rFonts w:ascii="Times New Roman" w:eastAsia="宋体" w:hAnsi="Times New Roman" w:cs="Times New Roman"/>
          <w:kern w:val="0"/>
          <w:sz w:val="24"/>
          <w:szCs w:val="24"/>
        </w:rPr>
        <w:t>s</w:t>
      </w:r>
      <w:r w:rsidRPr="00C902DE">
        <w:rPr>
          <w:rFonts w:ascii="Times New Roman" w:eastAsia="宋体" w:hAnsi="Times New Roman" w:cs="Times New Roman" w:hint="eastAsia"/>
          <w:kern w:val="0"/>
          <w:sz w:val="24"/>
          <w:szCs w:val="24"/>
        </w:rPr>
        <w:t xml:space="preserve"> of the diamond anvil</w:t>
      </w:r>
      <w:r w:rsidR="001A4F42" w:rsidRPr="00C902DE">
        <w:rPr>
          <w:rFonts w:ascii="Times New Roman" w:eastAsia="宋体" w:hAnsi="Times New Roman" w:cs="Times New Roman"/>
          <w:kern w:val="0"/>
          <w:sz w:val="24"/>
          <w:szCs w:val="24"/>
        </w:rPr>
        <w:t>s</w:t>
      </w:r>
      <w:r w:rsidRPr="00C902DE">
        <w:rPr>
          <w:rFonts w:ascii="Times New Roman" w:eastAsia="宋体" w:hAnsi="Times New Roman" w:cs="Times New Roman" w:hint="eastAsia"/>
          <w:kern w:val="0"/>
          <w:sz w:val="24"/>
          <w:szCs w:val="24"/>
        </w:rPr>
        <w:t>)</w:t>
      </w:r>
      <w:r w:rsidRPr="00C902DE">
        <w:rPr>
          <w:rFonts w:ascii="Times New Roman" w:eastAsia="宋体" w:hAnsi="Times New Roman" w:cs="Times New Roman"/>
          <w:kern w:val="0"/>
          <w:sz w:val="24"/>
          <w:szCs w:val="24"/>
        </w:rPr>
        <w:t xml:space="preserve"> </w:t>
      </w:r>
      <w:r w:rsidRPr="00C902DE">
        <w:rPr>
          <w:rFonts w:ascii="Times New Roman" w:eastAsia="宋体" w:hAnsi="Times New Roman" w:cs="Times New Roman" w:hint="eastAsia"/>
          <w:kern w:val="0"/>
          <w:sz w:val="24"/>
          <w:szCs w:val="24"/>
        </w:rPr>
        <w:t>were used for different independent measurements</w:t>
      </w:r>
      <w:r w:rsidR="00C17653" w:rsidRPr="00C902DE">
        <w:rPr>
          <w:rFonts w:ascii="Times New Roman" w:eastAsia="宋体" w:hAnsi="Times New Roman" w:cs="Times New Roman"/>
          <w:kern w:val="0"/>
          <w:sz w:val="24"/>
          <w:szCs w:val="24"/>
        </w:rPr>
        <w:t>, respectively</w:t>
      </w:r>
      <w:r w:rsidRPr="00C902DE">
        <w:rPr>
          <w:rFonts w:ascii="Times New Roman" w:eastAsia="宋体" w:hAnsi="Times New Roman" w:cs="Times New Roman" w:hint="eastAsia"/>
          <w:kern w:val="0"/>
          <w:sz w:val="24"/>
          <w:szCs w:val="24"/>
        </w:rPr>
        <w:t>.</w:t>
      </w:r>
      <w:r w:rsidRPr="00C902DE">
        <w:rPr>
          <w:rFonts w:ascii="Times-Roman" w:eastAsia="等线" w:hAnsi="Times-Roman" w:cs="Times New Roman"/>
          <w:sz w:val="24"/>
          <w:szCs w:val="24"/>
        </w:rPr>
        <w:t xml:space="preserve"> </w:t>
      </w:r>
      <w:r w:rsidR="00231861" w:rsidRPr="00C902DE">
        <w:rPr>
          <w:rFonts w:ascii="Times New Roman" w:eastAsia="宋体" w:hAnsi="Times New Roman" w:cs="Times New Roman"/>
          <w:kern w:val="0"/>
          <w:sz w:val="24"/>
          <w:szCs w:val="24"/>
        </w:rPr>
        <w:t>The four-probe</w:t>
      </w:r>
      <w:r w:rsidRPr="00C902DE">
        <w:rPr>
          <w:rFonts w:ascii="Times New Roman" w:eastAsia="宋体" w:hAnsi="Times New Roman" w:cs="Times New Roman"/>
          <w:kern w:val="0"/>
          <w:sz w:val="24"/>
          <w:szCs w:val="24"/>
        </w:rPr>
        <w:t xml:space="preserve"> method was applied </w:t>
      </w:r>
      <w:r w:rsidRPr="00C902DE">
        <w:rPr>
          <w:rFonts w:ascii="Times New Roman" w:eastAsia="宋体" w:hAnsi="Times New Roman" w:cs="Times New Roman" w:hint="eastAsia"/>
          <w:kern w:val="0"/>
          <w:sz w:val="24"/>
          <w:szCs w:val="24"/>
        </w:rPr>
        <w:t xml:space="preserve">for our </w:t>
      </w:r>
      <w:r w:rsidRPr="00C902DE">
        <w:rPr>
          <w:rFonts w:ascii="Times New Roman" w:eastAsia="宋体" w:hAnsi="Times New Roman" w:cs="Times New Roman"/>
          <w:kern w:val="0"/>
          <w:sz w:val="24"/>
          <w:szCs w:val="24"/>
        </w:rPr>
        <w:t xml:space="preserve">resistance and </w:t>
      </w:r>
      <w:r w:rsidR="003D0FA4" w:rsidRPr="00C902DE">
        <w:rPr>
          <w:rFonts w:ascii="Times New Roman" w:eastAsia="宋体" w:hAnsi="Times New Roman" w:cs="Times New Roman"/>
          <w:kern w:val="0"/>
          <w:sz w:val="24"/>
          <w:szCs w:val="24"/>
        </w:rPr>
        <w:t>magnetoresistance</w:t>
      </w:r>
      <w:r w:rsidRPr="00C902DE">
        <w:rPr>
          <w:rFonts w:ascii="Times New Roman" w:eastAsia="宋体" w:hAnsi="Times New Roman" w:cs="Times New Roman"/>
          <w:kern w:val="0"/>
          <w:sz w:val="24"/>
          <w:szCs w:val="24"/>
        </w:rPr>
        <w:t xml:space="preserve"> </w:t>
      </w:r>
      <w:r w:rsidRPr="00C902DE">
        <w:rPr>
          <w:rFonts w:ascii="Times New Roman" w:eastAsia="宋体" w:hAnsi="Times New Roman" w:cs="Times New Roman" w:hint="eastAsia"/>
          <w:kern w:val="0"/>
          <w:sz w:val="24"/>
          <w:szCs w:val="24"/>
        </w:rPr>
        <w:t>measurements</w:t>
      </w:r>
      <w:r w:rsidR="00A52E00" w:rsidRPr="00C902DE">
        <w:rPr>
          <w:rFonts w:ascii="Times New Roman" w:eastAsia="宋体" w:hAnsi="Times New Roman" w:cs="Times New Roman"/>
          <w:kern w:val="0"/>
          <w:sz w:val="24"/>
          <w:szCs w:val="24"/>
        </w:rPr>
        <w:t xml:space="preserve">. </w:t>
      </w:r>
      <w:r w:rsidR="00A52E00" w:rsidRPr="00C902DE">
        <w:rPr>
          <w:rFonts w:ascii="Times-Roman" w:eastAsia="等线" w:hAnsi="Times-Roman" w:cs="Times New Roman"/>
          <w:sz w:val="24"/>
          <w:szCs w:val="24"/>
        </w:rPr>
        <w:t>A</w:t>
      </w:r>
      <w:r w:rsidRPr="00C902DE">
        <w:rPr>
          <w:rFonts w:ascii="Times-Roman" w:eastAsia="等线" w:hAnsi="Times-Roman" w:cs="Times New Roman" w:hint="eastAsia"/>
          <w:sz w:val="24"/>
          <w:szCs w:val="24"/>
        </w:rPr>
        <w:t xml:space="preserve"> m</w:t>
      </w:r>
      <w:r w:rsidRPr="00C902DE">
        <w:rPr>
          <w:rFonts w:ascii="Times-Roman" w:eastAsia="等线" w:hAnsi="Times-Roman" w:cs="Times New Roman"/>
          <w:sz w:val="24"/>
          <w:szCs w:val="24"/>
        </w:rPr>
        <w:t xml:space="preserve">ixture of </w:t>
      </w:r>
      <w:r w:rsidR="003D0FA4" w:rsidRPr="00C902DE">
        <w:rPr>
          <w:rFonts w:ascii="Times-Roman" w:eastAsia="等线" w:hAnsi="Times-Roman" w:cs="Times New Roman" w:hint="eastAsia"/>
          <w:sz w:val="24"/>
          <w:szCs w:val="24"/>
        </w:rPr>
        <w:t>c</w:t>
      </w:r>
      <w:r w:rsidR="00287799" w:rsidRPr="00C902DE">
        <w:rPr>
          <w:rFonts w:ascii="Times-Roman" w:eastAsia="等线" w:hAnsi="Times-Roman" w:cs="Times New Roman"/>
          <w:sz w:val="24"/>
          <w:szCs w:val="24"/>
        </w:rPr>
        <w:t>-</w:t>
      </w:r>
      <w:r w:rsidR="003D0FA4" w:rsidRPr="00C902DE">
        <w:rPr>
          <w:rFonts w:ascii="Times-Roman" w:eastAsia="等线" w:hAnsi="Times-Roman" w:cs="Times New Roman" w:hint="eastAsia"/>
          <w:sz w:val="24"/>
          <w:szCs w:val="24"/>
        </w:rPr>
        <w:t>BN</w:t>
      </w:r>
      <w:r w:rsidR="003D0FA4" w:rsidRPr="00C902DE">
        <w:rPr>
          <w:rFonts w:ascii="Times-Roman" w:eastAsia="等线" w:hAnsi="Times-Roman" w:cs="Times New Roman"/>
          <w:sz w:val="24"/>
          <w:szCs w:val="24"/>
        </w:rPr>
        <w:t xml:space="preserve"> </w:t>
      </w:r>
      <w:r w:rsidRPr="00C902DE">
        <w:rPr>
          <w:rFonts w:ascii="Times-Roman" w:eastAsia="等线" w:hAnsi="Times-Roman" w:cs="Times New Roman" w:hint="eastAsia"/>
          <w:sz w:val="24"/>
          <w:szCs w:val="24"/>
        </w:rPr>
        <w:t xml:space="preserve">powder </w:t>
      </w:r>
      <w:r w:rsidRPr="00C902DE">
        <w:rPr>
          <w:rFonts w:ascii="Times-Roman" w:eastAsia="等线" w:hAnsi="Times-Roman" w:cs="Times New Roman"/>
          <w:sz w:val="24"/>
          <w:szCs w:val="24"/>
        </w:rPr>
        <w:t xml:space="preserve">and epoxy </w:t>
      </w:r>
      <w:r w:rsidRPr="00C902DE">
        <w:rPr>
          <w:rFonts w:ascii="Times-Roman" w:eastAsia="等线" w:hAnsi="Times-Roman" w:cs="Times New Roman" w:hint="eastAsia"/>
          <w:sz w:val="24"/>
          <w:szCs w:val="24"/>
        </w:rPr>
        <w:t xml:space="preserve">was adopted </w:t>
      </w:r>
      <w:r w:rsidRPr="00C902DE">
        <w:rPr>
          <w:rFonts w:ascii="Times-Roman" w:eastAsia="等线" w:hAnsi="Times-Roman" w:cs="Times New Roman"/>
          <w:sz w:val="24"/>
          <w:szCs w:val="24"/>
        </w:rPr>
        <w:t xml:space="preserve">as </w:t>
      </w:r>
      <w:r w:rsidR="00A52E00" w:rsidRPr="00C902DE">
        <w:rPr>
          <w:rFonts w:ascii="Times-Roman" w:eastAsia="等线" w:hAnsi="Times-Roman" w:cs="Times New Roman"/>
          <w:sz w:val="24"/>
          <w:szCs w:val="24"/>
        </w:rPr>
        <w:t xml:space="preserve">the </w:t>
      </w:r>
      <w:r w:rsidRPr="00C902DE">
        <w:rPr>
          <w:rFonts w:ascii="Times-Roman" w:eastAsia="等线" w:hAnsi="Times-Roman" w:cs="Times New Roman"/>
          <w:sz w:val="24"/>
          <w:szCs w:val="24"/>
        </w:rPr>
        <w:t>insulating layer</w:t>
      </w:r>
      <w:r w:rsidR="0005028E" w:rsidRPr="00C902DE">
        <w:rPr>
          <w:rFonts w:ascii="Times-Roman" w:eastAsia="等线" w:hAnsi="Times-Roman" w:cs="Times New Roman"/>
          <w:sz w:val="24"/>
          <w:szCs w:val="24"/>
        </w:rPr>
        <w:t xml:space="preserve"> (</w:t>
      </w:r>
      <w:bookmarkStart w:id="1" w:name="_Hlk70777529"/>
      <w:r w:rsidR="0005028E" w:rsidRPr="00C902DE">
        <w:rPr>
          <w:rFonts w:ascii="Times-Roman" w:eastAsia="等线" w:hAnsi="Times-Roman" w:cs="Times New Roman"/>
          <w:sz w:val="24"/>
          <w:szCs w:val="24"/>
        </w:rPr>
        <w:t>Fig.S1a</w:t>
      </w:r>
      <w:bookmarkEnd w:id="1"/>
      <w:r w:rsidR="0005028E" w:rsidRPr="00C902DE">
        <w:rPr>
          <w:rFonts w:ascii="Times-Roman" w:eastAsia="等线" w:hAnsi="Times-Roman" w:cs="Times New Roman"/>
          <w:sz w:val="24"/>
          <w:szCs w:val="24"/>
        </w:rPr>
        <w:t>)</w:t>
      </w:r>
      <w:r w:rsidRPr="00C902DE">
        <w:rPr>
          <w:rFonts w:ascii="Times-Roman" w:eastAsia="等线" w:hAnsi="Times-Roman" w:cs="Times New Roman" w:hint="eastAsia"/>
          <w:sz w:val="24"/>
          <w:szCs w:val="24"/>
        </w:rPr>
        <w:t>.</w:t>
      </w:r>
      <w:r w:rsidR="001A4F42" w:rsidRPr="00C902DE">
        <w:rPr>
          <w:rFonts w:ascii="Times-Roman" w:eastAsia="等线" w:hAnsi="Times-Roman" w:cs="Times New Roman"/>
          <w:sz w:val="24"/>
          <w:szCs w:val="24"/>
        </w:rPr>
        <w:t xml:space="preserve"> </w:t>
      </w:r>
      <w:r w:rsidR="0005028E" w:rsidRPr="009B648D">
        <w:rPr>
          <w:rFonts w:ascii="Times-Roman" w:eastAsia="等线" w:hAnsi="Times-Roman" w:cs="Times New Roman"/>
          <w:sz w:val="24"/>
          <w:szCs w:val="24"/>
        </w:rPr>
        <w:t>In the high-pressure Hall coefficient (</w:t>
      </w:r>
      <w:r w:rsidR="0005028E" w:rsidRPr="009B648D">
        <w:rPr>
          <w:rFonts w:ascii="Times-Roman" w:eastAsia="等线" w:hAnsi="Times-Roman" w:cs="Times New Roman"/>
          <w:i/>
          <w:iCs/>
          <w:sz w:val="24"/>
          <w:szCs w:val="24"/>
        </w:rPr>
        <w:t>R</w:t>
      </w:r>
      <w:r w:rsidR="0005028E" w:rsidRPr="009B648D">
        <w:rPr>
          <w:rFonts w:ascii="Times-Roman" w:eastAsia="等线" w:hAnsi="Times-Roman" w:cs="Times New Roman"/>
          <w:i/>
          <w:iCs/>
          <w:sz w:val="24"/>
          <w:szCs w:val="24"/>
          <w:vertAlign w:val="subscript"/>
        </w:rPr>
        <w:t>H</w:t>
      </w:r>
      <w:r w:rsidR="0005028E" w:rsidRPr="009B648D">
        <w:rPr>
          <w:rFonts w:ascii="Times-Roman" w:eastAsia="等线" w:hAnsi="Times-Roman" w:cs="Times New Roman"/>
          <w:i/>
          <w:iCs/>
          <w:sz w:val="24"/>
          <w:szCs w:val="24"/>
        </w:rPr>
        <w:t>)</w:t>
      </w:r>
      <w:r w:rsidR="0005028E" w:rsidRPr="009B648D">
        <w:rPr>
          <w:rFonts w:ascii="Times-Roman" w:eastAsia="等线" w:hAnsi="Times-Roman" w:cs="Times New Roman"/>
          <w:sz w:val="24"/>
          <w:szCs w:val="24"/>
        </w:rPr>
        <w:t xml:space="preserve"> measurements, the magnetic field is applied perpendicular to the </w:t>
      </w:r>
      <w:r w:rsidR="0005028E" w:rsidRPr="009B648D">
        <w:rPr>
          <w:rFonts w:ascii="Times-Roman" w:eastAsia="等线" w:hAnsi="Times-Roman" w:cs="Times New Roman"/>
          <w:i/>
          <w:iCs/>
          <w:sz w:val="24"/>
          <w:szCs w:val="24"/>
        </w:rPr>
        <w:t>ab</w:t>
      </w:r>
      <w:r w:rsidR="0005028E" w:rsidRPr="009B648D">
        <w:rPr>
          <w:rFonts w:ascii="Times-Roman" w:eastAsia="等线" w:hAnsi="Times-Roman" w:cs="Times New Roman"/>
          <w:sz w:val="24"/>
          <w:szCs w:val="24"/>
        </w:rPr>
        <w:t xml:space="preserve">-plane of the single crystal sample, a constant current goes through the electrode and the Hall voltage is measured (Fig.S1b). The obtained values of </w:t>
      </w:r>
      <w:r w:rsidR="0005028E" w:rsidRPr="009B648D">
        <w:rPr>
          <w:rFonts w:ascii="Times-Roman" w:eastAsia="等线" w:hAnsi="Times-Roman" w:cs="Times New Roman"/>
          <w:i/>
          <w:iCs/>
          <w:sz w:val="24"/>
          <w:szCs w:val="24"/>
        </w:rPr>
        <w:t>R</w:t>
      </w:r>
      <w:r w:rsidR="0005028E" w:rsidRPr="009B648D">
        <w:rPr>
          <w:rFonts w:ascii="Times-Roman" w:eastAsia="等线" w:hAnsi="Times-Roman" w:cs="Times New Roman"/>
          <w:i/>
          <w:iCs/>
          <w:sz w:val="24"/>
          <w:szCs w:val="24"/>
          <w:vertAlign w:val="subscript"/>
        </w:rPr>
        <w:t>H</w:t>
      </w:r>
      <w:r w:rsidR="0005028E" w:rsidRPr="009B648D">
        <w:rPr>
          <w:rFonts w:ascii="Times-Roman" w:eastAsia="等线" w:hAnsi="Times-Roman" w:cs="Times New Roman"/>
          <w:i/>
          <w:iCs/>
          <w:sz w:val="24"/>
          <w:szCs w:val="24"/>
        </w:rPr>
        <w:t xml:space="preserve"> </w:t>
      </w:r>
      <w:r w:rsidR="0005028E" w:rsidRPr="009B648D">
        <w:rPr>
          <w:rFonts w:ascii="Times-Roman" w:eastAsia="等线" w:hAnsi="Times-Roman" w:cs="Times New Roman"/>
          <w:sz w:val="24"/>
          <w:szCs w:val="24"/>
        </w:rPr>
        <w:t>plotted in Fig.4d are obtained from a linear fit to the plot of Hall resistance versus field ranging from 0</w:t>
      </w:r>
      <w:r w:rsidR="00231861" w:rsidRPr="009B648D">
        <w:rPr>
          <w:rFonts w:ascii="Times-Roman" w:eastAsia="等线" w:hAnsi="Times-Roman" w:cs="Times New Roman"/>
          <w:sz w:val="24"/>
          <w:szCs w:val="24"/>
        </w:rPr>
        <w:t xml:space="preserve"> </w:t>
      </w:r>
      <w:r w:rsidR="0005028E" w:rsidRPr="009B648D">
        <w:rPr>
          <w:rFonts w:ascii="Times-Roman" w:eastAsia="等线" w:hAnsi="Times-Roman" w:cs="Times New Roman"/>
          <w:sz w:val="24"/>
          <w:szCs w:val="24"/>
        </w:rPr>
        <w:t>T to 2</w:t>
      </w:r>
      <w:r w:rsidR="00231861" w:rsidRPr="009B648D">
        <w:rPr>
          <w:rFonts w:ascii="Times-Roman" w:eastAsia="等线" w:hAnsi="Times-Roman" w:cs="Times New Roman"/>
          <w:sz w:val="24"/>
          <w:szCs w:val="24"/>
        </w:rPr>
        <w:t xml:space="preserve"> </w:t>
      </w:r>
      <w:r w:rsidR="0005028E" w:rsidRPr="009B648D">
        <w:rPr>
          <w:rFonts w:ascii="Times-Roman" w:eastAsia="等线" w:hAnsi="Times-Roman" w:cs="Times New Roman"/>
          <w:sz w:val="24"/>
          <w:szCs w:val="24"/>
        </w:rPr>
        <w:t xml:space="preserve">T (Fig.S2). </w:t>
      </w:r>
      <w:r w:rsidR="001A4F42" w:rsidRPr="00C902DE">
        <w:rPr>
          <w:rFonts w:ascii="Times-Roman" w:eastAsia="等线" w:hAnsi="Times-Roman" w:cs="Times New Roman"/>
          <w:sz w:val="24"/>
          <w:szCs w:val="24"/>
        </w:rPr>
        <w:t>In the high-pressure transport and diamagnetic measurements</w:t>
      </w:r>
      <w:r w:rsidR="001A4F42" w:rsidRPr="00C902DE">
        <w:rPr>
          <w:rFonts w:ascii="Times-Roman" w:eastAsia="等线" w:hAnsi="Times-Roman" w:cs="Times New Roman" w:hint="eastAsia"/>
          <w:sz w:val="24"/>
          <w:szCs w:val="24"/>
        </w:rPr>
        <w:t xml:space="preserve">, </w:t>
      </w:r>
      <w:r w:rsidRPr="00C902DE">
        <w:rPr>
          <w:rFonts w:ascii="Times-Roman" w:eastAsia="等线" w:hAnsi="Times-Roman" w:cs="Times New Roman"/>
          <w:sz w:val="24"/>
          <w:szCs w:val="24"/>
        </w:rPr>
        <w:t xml:space="preserve">NaCl </w:t>
      </w:r>
      <w:r w:rsidRPr="00C902DE">
        <w:rPr>
          <w:rFonts w:ascii="Times-Roman" w:eastAsia="等线" w:hAnsi="Times-Roman" w:cs="Times New Roman" w:hint="eastAsia"/>
          <w:sz w:val="24"/>
          <w:szCs w:val="24"/>
        </w:rPr>
        <w:t xml:space="preserve">powder was employed </w:t>
      </w:r>
      <w:r w:rsidRPr="00C902DE">
        <w:rPr>
          <w:rFonts w:ascii="Times-Roman" w:eastAsia="等线" w:hAnsi="Times-Roman" w:cs="Times New Roman"/>
          <w:sz w:val="24"/>
          <w:szCs w:val="24"/>
        </w:rPr>
        <w:t xml:space="preserve">as </w:t>
      </w:r>
      <w:r w:rsidRPr="00C902DE">
        <w:rPr>
          <w:rFonts w:ascii="Times-Roman" w:eastAsia="等线" w:hAnsi="Times-Roman" w:cs="Times New Roman" w:hint="eastAsia"/>
          <w:sz w:val="24"/>
          <w:szCs w:val="24"/>
        </w:rPr>
        <w:t xml:space="preserve">the </w:t>
      </w:r>
      <w:r w:rsidRPr="00C902DE">
        <w:rPr>
          <w:rFonts w:ascii="Times-Roman" w:eastAsia="等线" w:hAnsi="Times-Roman" w:cs="Times New Roman"/>
          <w:sz w:val="24"/>
          <w:szCs w:val="24"/>
        </w:rPr>
        <w:t>pressure transmitting</w:t>
      </w:r>
      <w:r w:rsidRPr="00C902DE">
        <w:rPr>
          <w:rFonts w:ascii="Times-Roman" w:eastAsia="等线" w:hAnsi="Times-Roman" w:cs="Times New Roman" w:hint="eastAsia"/>
          <w:sz w:val="24"/>
          <w:szCs w:val="24"/>
        </w:rPr>
        <w:t xml:space="preserve"> </w:t>
      </w:r>
      <w:r w:rsidRPr="00C902DE">
        <w:rPr>
          <w:rFonts w:ascii="Times-Roman" w:eastAsia="等线" w:hAnsi="Times-Roman" w:cs="Times New Roman"/>
          <w:sz w:val="24"/>
          <w:szCs w:val="24"/>
        </w:rPr>
        <w:t>medium</w:t>
      </w:r>
      <w:r w:rsidR="001A4F42" w:rsidRPr="00C902DE">
        <w:rPr>
          <w:rFonts w:ascii="Times-Roman" w:eastAsia="等线" w:hAnsi="Times-Roman" w:cs="Times New Roman" w:hint="eastAsia"/>
          <w:sz w:val="24"/>
          <w:szCs w:val="24"/>
        </w:rPr>
        <w:t>.</w:t>
      </w:r>
      <w:r w:rsidRPr="00C902DE">
        <w:rPr>
          <w:rFonts w:ascii="Times-Roman" w:eastAsia="等线" w:hAnsi="Times-Roman" w:cs="Times New Roman" w:hint="eastAsia"/>
          <w:sz w:val="24"/>
          <w:szCs w:val="24"/>
        </w:rPr>
        <w:t xml:space="preserve"> </w:t>
      </w:r>
      <w:r w:rsidRPr="00C902DE">
        <w:rPr>
          <w:rFonts w:ascii="Times New Roman" w:eastAsia="宋体" w:hAnsi="Times New Roman" w:cs="Times New Roman"/>
          <w:kern w:val="0"/>
          <w:sz w:val="24"/>
          <w:szCs w:val="24"/>
        </w:rPr>
        <w:t>Pressure was determined by the ruby fluorescence method</w:t>
      </w:r>
      <w:r w:rsidR="00523B36" w:rsidRPr="00C902DE">
        <w:rPr>
          <w:rFonts w:ascii="Times New Roman" w:eastAsia="宋体" w:hAnsi="Times New Roman" w:cs="Times New Roman"/>
          <w:kern w:val="0"/>
          <w:sz w:val="24"/>
          <w:szCs w:val="24"/>
        </w:rPr>
        <w:t xml:space="preserve"> </w:t>
      </w:r>
      <w:r w:rsidR="00196213" w:rsidRPr="00C902DE">
        <w:rPr>
          <w:rFonts w:ascii="Times New Roman" w:eastAsia="等线" w:hAnsi="Times New Roman" w:cs="Times New Roman"/>
          <w:i/>
          <w:sz w:val="24"/>
          <w:szCs w:val="24"/>
        </w:rPr>
        <w:fldChar w:fldCharType="begin"/>
      </w:r>
      <w:r w:rsidR="005A3195">
        <w:rPr>
          <w:rFonts w:ascii="Times New Roman" w:eastAsia="等线" w:hAnsi="Times New Roman" w:cs="Times New Roman"/>
          <w:i/>
          <w:sz w:val="24"/>
          <w:szCs w:val="24"/>
        </w:rPr>
        <w:instrText xml:space="preserve"> ADDIN EN.CITE &lt;EndNote&gt;&lt;Cite&gt;&lt;Author&gt;Mao&lt;/Author&gt;&lt;Year&gt;1986&lt;/Year&gt;&lt;RecNum&gt;52&lt;/RecNum&gt;&lt;DisplayText&gt;&lt;style face="superscript"&gt;4&lt;/style&gt;&lt;/DisplayText&gt;&lt;record&gt;&lt;rec-number&gt;52&lt;/rec-number&gt;&lt;foreign-keys&gt;&lt;key app="EN" db-id="0zv9xst0kftf5nex9v15fx5dwewaat059x90" timestamp="1559596397"&gt;52&lt;/key&gt;&lt;/foreign-keys&gt;&lt;ref-type name="Journal Article"&gt;17&lt;/ref-type&gt;&lt;contributors&gt;&lt;authors&gt;&lt;author&gt;Mao, H. K.&lt;/author&gt;&lt;author&gt;Xu, J.&lt;/author&gt;&lt;author&gt;Bell, P. M.&lt;/author&gt;&lt;/authors&gt;&lt;/contributors&gt;&lt;titles&gt;&lt;title&gt;Calibration of the ruby pressure gauge to 800 kbar under quasi-hydrostatic conditions&lt;/title&gt;&lt;secondary-title&gt;Journal of Geophysical Research: Solid Earth&lt;/secondary-title&gt;&lt;/titles&gt;&lt;periodical&gt;&lt;full-title&gt;Journal of Geophysical Research: Solid Earth&lt;/full-title&gt;&lt;/periodical&gt;&lt;pages&gt;4673-4676&lt;/pages&gt;&lt;volume&gt;91&lt;/volume&gt;&lt;number&gt;B5&lt;/number&gt;&lt;dates&gt;&lt;year&gt;1986&lt;/year&gt;&lt;/dates&gt;&lt;isbn&gt;0148-0227&lt;/isbn&gt;&lt;urls&gt;&lt;related-urls&gt;&lt;url&gt;https://agupubs.onlinelibrary.wiley.com/doi/abs/10.1029/JB091iB05p04673&lt;/url&gt;&lt;/related-urls&gt;&lt;/urls&gt;&lt;electronic-resource-num&gt;10.1029/JB091iB05p04673&lt;/electronic-resource-num&gt;&lt;/record&gt;&lt;/Cite&gt;&lt;/EndNote&gt;</w:instrText>
      </w:r>
      <w:r w:rsidR="00196213" w:rsidRPr="00C902DE">
        <w:rPr>
          <w:rFonts w:ascii="Times New Roman" w:eastAsia="等线" w:hAnsi="Times New Roman" w:cs="Times New Roman"/>
          <w:i/>
          <w:sz w:val="24"/>
          <w:szCs w:val="24"/>
        </w:rPr>
        <w:fldChar w:fldCharType="separate"/>
      </w:r>
      <w:r w:rsidR="005A3195" w:rsidRPr="005A3195">
        <w:rPr>
          <w:rFonts w:ascii="Times New Roman" w:eastAsia="等线" w:hAnsi="Times New Roman" w:cs="Times New Roman"/>
          <w:i/>
          <w:noProof/>
          <w:sz w:val="24"/>
          <w:szCs w:val="24"/>
          <w:vertAlign w:val="superscript"/>
        </w:rPr>
        <w:t>4</w:t>
      </w:r>
      <w:r w:rsidR="00196213" w:rsidRPr="00C902DE">
        <w:rPr>
          <w:rFonts w:ascii="Times New Roman" w:eastAsia="等线" w:hAnsi="Times New Roman" w:cs="Times New Roman"/>
          <w:i/>
          <w:sz w:val="24"/>
          <w:szCs w:val="24"/>
        </w:rPr>
        <w:fldChar w:fldCharType="end"/>
      </w:r>
      <w:r w:rsidRPr="00C902DE">
        <w:rPr>
          <w:rFonts w:ascii="Times New Roman" w:eastAsia="宋体" w:hAnsi="Times New Roman" w:cs="Times New Roman" w:hint="eastAsia"/>
          <w:kern w:val="0"/>
          <w:sz w:val="24"/>
          <w:szCs w:val="24"/>
        </w:rPr>
        <w:t>.</w:t>
      </w:r>
    </w:p>
    <w:p w14:paraId="1BA278EF" w14:textId="5E047840" w:rsidR="00B62A4E" w:rsidRPr="00C902DE" w:rsidRDefault="00B62A4E" w:rsidP="00B62A4E">
      <w:pPr>
        <w:widowControl/>
        <w:spacing w:line="480" w:lineRule="auto"/>
        <w:ind w:firstLine="360"/>
        <w:jc w:val="center"/>
        <w:rPr>
          <w:rFonts w:ascii="Times-Roman" w:eastAsia="等线" w:hAnsi="Times-Roman" w:cs="Times New Roman"/>
          <w:sz w:val="24"/>
          <w:szCs w:val="24"/>
        </w:rPr>
      </w:pPr>
      <w:r w:rsidRPr="00C902DE">
        <w:rPr>
          <w:noProof/>
          <w:color w:val="0000FF"/>
          <w:szCs w:val="21"/>
        </w:rPr>
        <w:lastRenderedPageBreak/>
        <w:drawing>
          <wp:inline distT="0" distB="0" distL="0" distR="0" wp14:anchorId="6C86226A" wp14:editId="3DF19FE7">
            <wp:extent cx="5274310" cy="199009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990090"/>
                    </a:xfrm>
                    <a:prstGeom prst="rect">
                      <a:avLst/>
                    </a:prstGeom>
                    <a:noFill/>
                    <a:ln>
                      <a:noFill/>
                    </a:ln>
                  </pic:spPr>
                </pic:pic>
              </a:graphicData>
            </a:graphic>
          </wp:inline>
        </w:drawing>
      </w:r>
    </w:p>
    <w:p w14:paraId="2B0E8E77" w14:textId="6DA6D29D" w:rsidR="00B62A4E" w:rsidRPr="009B648D" w:rsidRDefault="00B62A4E" w:rsidP="00231861">
      <w:pPr>
        <w:pStyle w:val="ab"/>
        <w:spacing w:line="480" w:lineRule="auto"/>
        <w:ind w:firstLineChars="0" w:firstLine="0"/>
        <w:jc w:val="left"/>
        <w:rPr>
          <w:rFonts w:ascii="Times-Roman" w:eastAsia="等线" w:hAnsi="Times-Roman" w:cs="Times New Roman"/>
          <w:sz w:val="24"/>
          <w:szCs w:val="24"/>
        </w:rPr>
      </w:pPr>
      <w:r w:rsidRPr="009B648D">
        <w:rPr>
          <w:rFonts w:ascii="Times-Roman" w:eastAsia="等线" w:hAnsi="Times-Roman" w:cs="Times New Roman"/>
          <w:sz w:val="24"/>
          <w:szCs w:val="24"/>
        </w:rPr>
        <w:t xml:space="preserve">Figure </w:t>
      </w:r>
      <w:r w:rsidR="00231861" w:rsidRPr="009B648D">
        <w:rPr>
          <w:rFonts w:ascii="Times-Roman" w:eastAsia="等线" w:hAnsi="Times-Roman" w:cs="Times New Roman"/>
          <w:sz w:val="24"/>
          <w:szCs w:val="24"/>
        </w:rPr>
        <w:t>S1</w:t>
      </w:r>
      <w:r w:rsidRPr="009B648D">
        <w:rPr>
          <w:rFonts w:ascii="Times-Roman" w:eastAsia="等线" w:hAnsi="Times-Roman" w:cs="Times New Roman"/>
          <w:sz w:val="24"/>
          <w:szCs w:val="24"/>
        </w:rPr>
        <w:t xml:space="preserve"> The Layouts of the high-pressure resistance (a) and Hall coefficient (b) measurements</w:t>
      </w:r>
      <w:r w:rsidR="00231861" w:rsidRPr="009B648D">
        <w:rPr>
          <w:rFonts w:ascii="Times-Roman" w:eastAsia="等线" w:hAnsi="Times-Roman" w:cs="Times New Roman"/>
          <w:sz w:val="24"/>
          <w:szCs w:val="24"/>
        </w:rPr>
        <w:t xml:space="preserve"> for the Bi-based cuprate superconductors</w:t>
      </w:r>
      <w:r w:rsidRPr="009B648D">
        <w:rPr>
          <w:rFonts w:ascii="Times-Roman" w:eastAsia="等线" w:hAnsi="Times-Roman" w:cs="Times New Roman"/>
          <w:sz w:val="24"/>
          <w:szCs w:val="24"/>
        </w:rPr>
        <w:t>.</w:t>
      </w:r>
    </w:p>
    <w:p w14:paraId="2E57E8FD" w14:textId="6F8F3E0D" w:rsidR="00B62A4E" w:rsidRPr="00C902DE" w:rsidRDefault="00315520" w:rsidP="00B62A4E">
      <w:pPr>
        <w:pStyle w:val="ab"/>
        <w:spacing w:line="480" w:lineRule="auto"/>
        <w:ind w:firstLineChars="0" w:firstLine="360"/>
        <w:jc w:val="center"/>
        <w:rPr>
          <w:rFonts w:ascii="Times-Roman" w:eastAsia="等线" w:hAnsi="Times-Roman" w:cs="Times New Roman"/>
          <w:color w:val="0070C0"/>
          <w:sz w:val="24"/>
          <w:szCs w:val="24"/>
        </w:rPr>
      </w:pPr>
      <w:r w:rsidRPr="00C902DE">
        <w:rPr>
          <w:noProof/>
          <w:color w:val="0000FF"/>
          <w:szCs w:val="21"/>
        </w:rPr>
        <w:drawing>
          <wp:inline distT="0" distB="0" distL="0" distR="0" wp14:anchorId="654C684A" wp14:editId="109F5708">
            <wp:extent cx="5274199" cy="2225675"/>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a:stretch>
                      <a:fillRect/>
                    </a:stretch>
                  </pic:blipFill>
                  <pic:spPr>
                    <a:xfrm>
                      <a:off x="0" y="0"/>
                      <a:ext cx="5274199" cy="2225675"/>
                    </a:xfrm>
                    <a:prstGeom prst="rect">
                      <a:avLst/>
                    </a:prstGeom>
                  </pic:spPr>
                </pic:pic>
              </a:graphicData>
            </a:graphic>
          </wp:inline>
        </w:drawing>
      </w:r>
    </w:p>
    <w:p w14:paraId="4B1CE20C" w14:textId="27BF7F10" w:rsidR="00315520" w:rsidRPr="009B648D" w:rsidRDefault="00315520" w:rsidP="00315520">
      <w:pPr>
        <w:pStyle w:val="ab"/>
        <w:spacing w:line="480" w:lineRule="auto"/>
        <w:ind w:firstLineChars="0" w:firstLine="0"/>
        <w:rPr>
          <w:rFonts w:ascii="Times-Roman" w:eastAsia="等线" w:hAnsi="Times-Roman" w:cs="Times New Roman"/>
          <w:sz w:val="24"/>
          <w:szCs w:val="24"/>
        </w:rPr>
      </w:pPr>
      <w:r w:rsidRPr="009B648D">
        <w:rPr>
          <w:rFonts w:ascii="Times-Roman" w:eastAsia="等线" w:hAnsi="Times-Roman" w:cs="Times New Roman"/>
          <w:sz w:val="24"/>
          <w:szCs w:val="24"/>
        </w:rPr>
        <w:t>Figure S2 Magnetic field (</w:t>
      </w:r>
      <w:r w:rsidRPr="009B648D">
        <w:rPr>
          <w:rFonts w:ascii="Times-Roman" w:eastAsia="等线" w:hAnsi="Times-Roman" w:cs="Times New Roman"/>
          <w:i/>
          <w:iCs/>
          <w:sz w:val="24"/>
          <w:szCs w:val="24"/>
        </w:rPr>
        <w:t>B</w:t>
      </w:r>
      <w:r w:rsidRPr="009B648D">
        <w:rPr>
          <w:rFonts w:ascii="Times-Roman" w:eastAsia="等线" w:hAnsi="Times-Roman" w:cs="Times New Roman"/>
          <w:sz w:val="24"/>
          <w:szCs w:val="24"/>
        </w:rPr>
        <w:t>) dependence of Hall resistance (</w:t>
      </w:r>
      <w:r w:rsidRPr="009B648D">
        <w:rPr>
          <w:rFonts w:ascii="Times-Roman" w:eastAsia="等线" w:hAnsi="Times-Roman" w:cs="Times New Roman"/>
          <w:i/>
          <w:iCs/>
          <w:sz w:val="24"/>
          <w:szCs w:val="24"/>
        </w:rPr>
        <w:t>R</w:t>
      </w:r>
      <w:r w:rsidRPr="009B648D">
        <w:rPr>
          <w:rFonts w:ascii="Times-Roman" w:eastAsia="等线" w:hAnsi="Times-Roman" w:cs="Times New Roman"/>
          <w:i/>
          <w:iCs/>
          <w:sz w:val="24"/>
          <w:szCs w:val="24"/>
          <w:vertAlign w:val="subscript"/>
        </w:rPr>
        <w:t>xy</w:t>
      </w:r>
      <w:r w:rsidRPr="009B648D">
        <w:rPr>
          <w:rFonts w:ascii="Times-Roman" w:eastAsia="等线" w:hAnsi="Times-Roman" w:cs="Times New Roman"/>
          <w:sz w:val="24"/>
          <w:szCs w:val="24"/>
        </w:rPr>
        <w:t xml:space="preserve">) for the over doped Bi2212, which displays a linear behavior in the pressure range investigated. The data is measured at 100 K. The sample thickness is about 5 </w:t>
      </w:r>
      <w:r w:rsidRPr="009B648D">
        <w:rPr>
          <w:rFonts w:ascii="Times-Roman" w:eastAsia="等线" w:hAnsi="Times-Roman" w:cs="Times New Roman"/>
          <w:sz w:val="24"/>
          <w:szCs w:val="24"/>
        </w:rPr>
        <w:sym w:font="Symbol" w:char="F06D"/>
      </w:r>
      <w:r w:rsidRPr="009B648D">
        <w:rPr>
          <w:rFonts w:ascii="Times-Roman" w:eastAsia="等线" w:hAnsi="Times-Roman" w:cs="Times New Roman"/>
          <w:sz w:val="24"/>
          <w:szCs w:val="24"/>
        </w:rPr>
        <w:t>m.</w:t>
      </w:r>
    </w:p>
    <w:p w14:paraId="7B4B81A2" w14:textId="3915ADFA" w:rsidR="00B356E0" w:rsidRPr="00C902DE" w:rsidRDefault="00104CD5" w:rsidP="009D37E1">
      <w:pPr>
        <w:spacing w:line="480" w:lineRule="auto"/>
        <w:ind w:firstLine="360"/>
        <w:rPr>
          <w:rFonts w:ascii="Times-Roman" w:eastAsia="等线" w:hAnsi="Times-Roman" w:cs="Times New Roman"/>
          <w:sz w:val="24"/>
          <w:szCs w:val="24"/>
        </w:rPr>
      </w:pPr>
      <w:r w:rsidRPr="00C902DE">
        <w:rPr>
          <w:rFonts w:ascii="Times-Roman" w:eastAsia="等线" w:hAnsi="Times-Roman" w:cs="Times New Roman" w:hint="eastAsia"/>
          <w:sz w:val="24"/>
          <w:szCs w:val="24"/>
        </w:rPr>
        <w:t xml:space="preserve">High pressure </w:t>
      </w:r>
      <w:r w:rsidRPr="00C902DE">
        <w:rPr>
          <w:rFonts w:ascii="Times-Roman" w:eastAsia="等线" w:hAnsi="Times-Roman" w:cs="Times New Roman"/>
          <w:sz w:val="24"/>
          <w:szCs w:val="24"/>
        </w:rPr>
        <w:t>magnetic</w:t>
      </w:r>
      <w:r w:rsidRPr="00C902DE">
        <w:rPr>
          <w:rFonts w:ascii="Times-Roman" w:eastAsia="等线" w:hAnsi="Times-Roman" w:cs="Times New Roman" w:hint="eastAsia"/>
          <w:sz w:val="24"/>
          <w:szCs w:val="24"/>
        </w:rPr>
        <w:t xml:space="preserve"> susceptibility measurements were carried out in a diamond anvil cell </w:t>
      </w:r>
      <w:r w:rsidRPr="00C902DE">
        <w:rPr>
          <w:rFonts w:ascii="Times-Roman" w:eastAsia="等线" w:hAnsi="Times-Roman" w:cs="Times New Roman"/>
          <w:sz w:val="24"/>
          <w:szCs w:val="24"/>
        </w:rPr>
        <w:t>fabricated from Cu-Be alloy</w:t>
      </w:r>
      <w:r w:rsidR="00211695" w:rsidRPr="00C902DE">
        <w:rPr>
          <w:rFonts w:ascii="Times-Roman" w:eastAsia="等线" w:hAnsi="Times-Roman" w:cs="Times New Roman"/>
          <w:sz w:val="24"/>
          <w:szCs w:val="24"/>
        </w:rPr>
        <w:t>, which</w:t>
      </w:r>
      <w:r w:rsidR="00C17653" w:rsidRPr="00C902DE">
        <w:rPr>
          <w:rFonts w:ascii="Times-Roman" w:eastAsia="等线" w:hAnsi="Times-Roman" w:cs="Times New Roman"/>
          <w:sz w:val="24"/>
          <w:szCs w:val="24"/>
        </w:rPr>
        <w:t xml:space="preserve"> </w:t>
      </w:r>
      <w:r w:rsidR="00211695" w:rsidRPr="00C902DE">
        <w:rPr>
          <w:rFonts w:ascii="Times-Roman" w:eastAsia="等线" w:hAnsi="Times-Roman" w:cs="Times New Roman"/>
          <w:sz w:val="24"/>
          <w:szCs w:val="24"/>
        </w:rPr>
        <w:t xml:space="preserve">is </w:t>
      </w:r>
      <w:r w:rsidR="00C17653" w:rsidRPr="00C902DE">
        <w:rPr>
          <w:rFonts w:ascii="Times-Roman" w:eastAsia="等线" w:hAnsi="Times-Roman" w:cs="Times New Roman"/>
          <w:sz w:val="24"/>
          <w:szCs w:val="24"/>
        </w:rPr>
        <w:t xml:space="preserve">equipped </w:t>
      </w:r>
      <w:r w:rsidRPr="00C902DE">
        <w:rPr>
          <w:rFonts w:ascii="Times-Roman" w:eastAsia="等线" w:hAnsi="Times-Roman" w:cs="Times New Roman" w:hint="eastAsia"/>
          <w:sz w:val="24"/>
          <w:szCs w:val="24"/>
        </w:rPr>
        <w:t>with the gas m</w:t>
      </w:r>
      <w:r w:rsidRPr="00C902DE">
        <w:rPr>
          <w:rFonts w:ascii="Times-Roman" w:eastAsia="等线" w:hAnsi="Times-Roman" w:cs="Times New Roman"/>
          <w:sz w:val="24"/>
          <w:szCs w:val="24"/>
        </w:rPr>
        <w:t>embrane</w:t>
      </w:r>
      <w:r w:rsidRPr="00C902DE">
        <w:rPr>
          <w:rFonts w:ascii="Times-Roman" w:eastAsia="等线" w:hAnsi="Times-Roman" w:cs="Times New Roman" w:hint="eastAsia"/>
          <w:sz w:val="24"/>
          <w:szCs w:val="24"/>
        </w:rPr>
        <w:t xml:space="preserve"> system. To </w:t>
      </w:r>
      <w:r w:rsidRPr="00C902DE">
        <w:rPr>
          <w:rFonts w:ascii="Times-Roman" w:eastAsia="等线" w:hAnsi="Times-Roman" w:cs="Times New Roman"/>
          <w:sz w:val="24"/>
          <w:szCs w:val="24"/>
        </w:rPr>
        <w:t>minimize</w:t>
      </w:r>
      <w:r w:rsidRPr="00C902DE">
        <w:rPr>
          <w:rFonts w:ascii="Times-Roman" w:eastAsia="等线" w:hAnsi="Times-Roman" w:cs="Times New Roman" w:hint="eastAsia"/>
          <w:sz w:val="24"/>
          <w:szCs w:val="24"/>
        </w:rPr>
        <w:t xml:space="preserve"> the temperature-dependent background, the </w:t>
      </w:r>
      <w:r w:rsidR="00C17653" w:rsidRPr="00C902DE">
        <w:rPr>
          <w:rFonts w:ascii="Times-Roman" w:eastAsia="等线" w:hAnsi="Times-Roman" w:cs="Times New Roman" w:hint="eastAsia"/>
          <w:sz w:val="24"/>
          <w:szCs w:val="24"/>
        </w:rPr>
        <w:t>non</w:t>
      </w:r>
      <w:r w:rsidR="00C17653" w:rsidRPr="00C902DE">
        <w:rPr>
          <w:rFonts w:ascii="Times-Roman" w:eastAsia="等线" w:hAnsi="Times-Roman" w:cs="Times New Roman"/>
          <w:sz w:val="24"/>
          <w:szCs w:val="24"/>
        </w:rPr>
        <w:t>magnetic</w:t>
      </w:r>
      <w:r w:rsidR="00C17653" w:rsidRPr="00C902DE">
        <w:rPr>
          <w:rFonts w:ascii="Times-Roman" w:eastAsia="等线" w:hAnsi="Times-Roman" w:cs="Times New Roman" w:hint="eastAsia"/>
          <w:sz w:val="24"/>
          <w:szCs w:val="24"/>
        </w:rPr>
        <w:t xml:space="preserve"> </w:t>
      </w:r>
      <w:r w:rsidRPr="00C902DE">
        <w:rPr>
          <w:rFonts w:ascii="Times-Roman" w:eastAsia="等线" w:hAnsi="Times-Roman" w:cs="Times New Roman" w:hint="eastAsia"/>
          <w:sz w:val="24"/>
          <w:szCs w:val="24"/>
        </w:rPr>
        <w:t xml:space="preserve">gasket made from </w:t>
      </w:r>
      <w:r w:rsidR="00C17653" w:rsidRPr="00C902DE">
        <w:rPr>
          <w:rFonts w:ascii="Times-Roman" w:eastAsia="等线" w:hAnsi="Times-Roman" w:cs="Times New Roman"/>
          <w:sz w:val="24"/>
          <w:szCs w:val="24"/>
        </w:rPr>
        <w:t xml:space="preserve">the </w:t>
      </w:r>
      <w:r w:rsidRPr="00C902DE">
        <w:rPr>
          <w:rFonts w:ascii="Times-Roman" w:eastAsia="等线" w:hAnsi="Times-Roman" w:cs="Times New Roman" w:hint="eastAsia"/>
          <w:sz w:val="24"/>
          <w:szCs w:val="24"/>
        </w:rPr>
        <w:t>Ni-Cr alloy was adopted in these experiments. T</w:t>
      </w:r>
      <w:r w:rsidRPr="00C902DE">
        <w:rPr>
          <w:rFonts w:ascii="Times-Roman" w:eastAsia="等线" w:hAnsi="Times-Roman" w:cs="Times New Roman"/>
          <w:sz w:val="24"/>
          <w:szCs w:val="24"/>
        </w:rPr>
        <w:t xml:space="preserve">he sample is surrounded by a secondary coil (pickup coil) and a field-generating primary coil </w:t>
      </w:r>
      <w:r w:rsidRPr="00C902DE">
        <w:rPr>
          <w:rFonts w:ascii="Times-Roman" w:eastAsia="等线" w:hAnsi="Times-Roman" w:cs="Times New Roman" w:hint="eastAsia"/>
          <w:sz w:val="24"/>
          <w:szCs w:val="24"/>
        </w:rPr>
        <w:t xml:space="preserve">which </w:t>
      </w:r>
      <w:r w:rsidRPr="00C902DE">
        <w:rPr>
          <w:rFonts w:ascii="Times-Roman" w:eastAsia="等线" w:hAnsi="Times-Roman" w:cs="Times New Roman"/>
          <w:sz w:val="24"/>
          <w:szCs w:val="24"/>
        </w:rPr>
        <w:t xml:space="preserve">is wound on </w:t>
      </w:r>
      <w:r w:rsidR="00C17653" w:rsidRPr="00C902DE">
        <w:rPr>
          <w:rFonts w:ascii="Times-Roman" w:eastAsia="等线" w:hAnsi="Times-Roman" w:cs="Times New Roman"/>
          <w:sz w:val="24"/>
          <w:szCs w:val="24"/>
        </w:rPr>
        <w:t xml:space="preserve">the </w:t>
      </w:r>
      <w:r w:rsidRPr="00C902DE">
        <w:rPr>
          <w:rFonts w:ascii="Times-Roman" w:eastAsia="等线" w:hAnsi="Times-Roman" w:cs="Times New Roman"/>
          <w:sz w:val="24"/>
          <w:szCs w:val="24"/>
        </w:rPr>
        <w:t>top of the secondary coil. The alternating</w:t>
      </w:r>
      <w:r w:rsidRPr="00C902DE">
        <w:rPr>
          <w:rFonts w:ascii="Times-Roman" w:eastAsia="等线" w:hAnsi="Times-Roman" w:cs="Times New Roman" w:hint="eastAsia"/>
          <w:sz w:val="24"/>
          <w:szCs w:val="24"/>
        </w:rPr>
        <w:t xml:space="preserve"> </w:t>
      </w:r>
      <w:r w:rsidRPr="00C902DE">
        <w:rPr>
          <w:rFonts w:ascii="Times-Roman" w:eastAsia="等线" w:hAnsi="Times-Roman" w:cs="Times New Roman"/>
          <w:sz w:val="24"/>
          <w:szCs w:val="24"/>
        </w:rPr>
        <w:t xml:space="preserve">flux through the pickup coil produces </w:t>
      </w:r>
      <w:r w:rsidRPr="00C902DE">
        <w:rPr>
          <w:rFonts w:ascii="Times-Roman" w:eastAsia="等线" w:hAnsi="Times-Roman" w:cs="Times New Roman"/>
          <w:sz w:val="24"/>
          <w:szCs w:val="24"/>
        </w:rPr>
        <w:lastRenderedPageBreak/>
        <w:t xml:space="preserve">an </w:t>
      </w:r>
      <w:r w:rsidRPr="00C902DE">
        <w:rPr>
          <w:rFonts w:ascii="Times-Roman" w:eastAsia="等线" w:hAnsi="Times-Roman" w:cs="Times New Roman"/>
          <w:i/>
          <w:sz w:val="24"/>
          <w:szCs w:val="24"/>
        </w:rPr>
        <w:t xml:space="preserve">ac </w:t>
      </w:r>
      <w:r w:rsidRPr="00C902DE">
        <w:rPr>
          <w:rFonts w:ascii="Times-Roman" w:eastAsia="等线" w:hAnsi="Times-Roman" w:cs="Times New Roman"/>
          <w:sz w:val="24"/>
          <w:szCs w:val="24"/>
        </w:rPr>
        <w:t xml:space="preserve">voltage which is the measured signal. When the sample is cooled below </w:t>
      </w:r>
      <w:r w:rsidRPr="00C902DE">
        <w:rPr>
          <w:rFonts w:ascii="Times-Roman" w:eastAsia="等线" w:hAnsi="Times-Roman" w:cs="Times New Roman"/>
          <w:i/>
          <w:sz w:val="24"/>
          <w:szCs w:val="24"/>
        </w:rPr>
        <w:t>T</w:t>
      </w:r>
      <w:r w:rsidR="00307BB1" w:rsidRPr="00C902DE">
        <w:rPr>
          <w:rFonts w:ascii="Times-Roman" w:eastAsia="等线" w:hAnsi="Times-Roman" w:cs="Times New Roman"/>
          <w:i/>
          <w:sz w:val="24"/>
          <w:szCs w:val="24"/>
          <w:vertAlign w:val="subscript"/>
        </w:rPr>
        <w:t>C</w:t>
      </w:r>
      <w:r w:rsidRPr="00C902DE">
        <w:rPr>
          <w:rFonts w:ascii="Times-Roman" w:eastAsia="等线" w:hAnsi="Times-Roman" w:cs="Times New Roman"/>
          <w:sz w:val="24"/>
          <w:szCs w:val="24"/>
        </w:rPr>
        <w:t>, the field is expelled from the sample due to the superconducting shielding effect, forcing some of the flux lines out of the pickup coil and leading to a reduction in the induced voltage in the pickup coil</w:t>
      </w:r>
      <w:r w:rsidR="00523B36" w:rsidRPr="00C902DE">
        <w:rPr>
          <w:rFonts w:ascii="Times-Roman" w:eastAsia="等线" w:hAnsi="Times-Roman" w:cs="Times New Roman"/>
          <w:sz w:val="24"/>
          <w:szCs w:val="24"/>
        </w:rPr>
        <w:t xml:space="preserve"> </w:t>
      </w:r>
      <w:r w:rsidR="0081387D" w:rsidRPr="00C902DE">
        <w:rPr>
          <w:rFonts w:ascii="Times New Roman" w:eastAsia="等线" w:hAnsi="Times New Roman" w:cs="Times New Roman"/>
          <w:i/>
          <w:sz w:val="24"/>
          <w:szCs w:val="24"/>
        </w:rPr>
        <w:fldChar w:fldCharType="begin">
          <w:fldData xml:space="preserve">PEVuZE5vdGU+PENpdGU+PEF1dGhvcj5IYW1saW48L0F1dGhvcj48WWVhcj4yMDA2PC9ZZWFyPjxS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</w:fldData>
        </w:fldChar>
      </w:r>
      <w:r w:rsidR="005A3195">
        <w:rPr>
          <w:rFonts w:ascii="Times New Roman" w:eastAsia="等线" w:hAnsi="Times New Roman" w:cs="Times New Roman"/>
          <w:i/>
          <w:sz w:val="24"/>
          <w:szCs w:val="24"/>
        </w:rPr>
        <w:instrText xml:space="preserve"> ADDIN EN.CITE </w:instrText>
      </w:r>
      <w:r w:rsidR="005A3195">
        <w:rPr>
          <w:rFonts w:ascii="Times New Roman" w:eastAsia="等线" w:hAnsi="Times New Roman" w:cs="Times New Roman"/>
          <w:i/>
          <w:sz w:val="24"/>
          <w:szCs w:val="24"/>
        </w:rPr>
        <w:fldChar w:fldCharType="begin">
          <w:fldData xml:space="preserve">PEVuZE5vdGU+PENpdGU+PEF1dGhvcj5IYW1saW48L0F1dGhvcj48WWVhcj4yMDA2PC9ZZWFyPjxS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</w:fldData>
        </w:fldChar>
      </w:r>
      <w:r w:rsidR="005A3195">
        <w:rPr>
          <w:rFonts w:ascii="Times New Roman" w:eastAsia="等线" w:hAnsi="Times New Roman" w:cs="Times New Roman"/>
          <w:i/>
          <w:sz w:val="24"/>
          <w:szCs w:val="24"/>
        </w:rPr>
        <w:instrText xml:space="preserve"> ADDIN EN.CITE.DATA </w:instrText>
      </w:r>
      <w:r w:rsidR="005A3195">
        <w:rPr>
          <w:rFonts w:ascii="Times New Roman" w:eastAsia="等线" w:hAnsi="Times New Roman" w:cs="Times New Roman"/>
          <w:i/>
          <w:sz w:val="24"/>
          <w:szCs w:val="24"/>
        </w:rPr>
      </w:r>
      <w:r w:rsidR="005A3195">
        <w:rPr>
          <w:rFonts w:ascii="Times New Roman" w:eastAsia="等线" w:hAnsi="Times New Roman" w:cs="Times New Roman"/>
          <w:i/>
          <w:sz w:val="24"/>
          <w:szCs w:val="24"/>
        </w:rPr>
        <w:fldChar w:fldCharType="end"/>
      </w:r>
      <w:r w:rsidR="0081387D" w:rsidRPr="00C902DE">
        <w:rPr>
          <w:rFonts w:ascii="Times New Roman" w:eastAsia="等线" w:hAnsi="Times New Roman" w:cs="Times New Roman"/>
          <w:i/>
          <w:sz w:val="24"/>
          <w:szCs w:val="24"/>
        </w:rPr>
      </w:r>
      <w:r w:rsidR="0081387D" w:rsidRPr="00C902DE">
        <w:rPr>
          <w:rFonts w:ascii="Times New Roman" w:eastAsia="等线" w:hAnsi="Times New Roman" w:cs="Times New Roman"/>
          <w:i/>
          <w:sz w:val="24"/>
          <w:szCs w:val="24"/>
        </w:rPr>
        <w:fldChar w:fldCharType="separate"/>
      </w:r>
      <w:r w:rsidR="005A3195" w:rsidRPr="005A3195">
        <w:rPr>
          <w:rFonts w:ascii="Times New Roman" w:eastAsia="等线" w:hAnsi="Times New Roman" w:cs="Times New Roman"/>
          <w:i/>
          <w:noProof/>
          <w:sz w:val="24"/>
          <w:szCs w:val="24"/>
          <w:vertAlign w:val="superscript"/>
        </w:rPr>
        <w:t>5-7</w:t>
      </w:r>
      <w:r w:rsidR="0081387D" w:rsidRPr="00C902DE">
        <w:rPr>
          <w:rFonts w:ascii="Times New Roman" w:eastAsia="等线" w:hAnsi="Times New Roman" w:cs="Times New Roman"/>
          <w:i/>
          <w:sz w:val="24"/>
          <w:szCs w:val="24"/>
        </w:rPr>
        <w:fldChar w:fldCharType="end"/>
      </w:r>
      <w:r w:rsidRPr="00C902DE">
        <w:rPr>
          <w:rFonts w:ascii="Times New Roman" w:eastAsia="等线" w:hAnsi="Times New Roman" w:cs="Times New Roman" w:hint="eastAsia"/>
        </w:rPr>
        <w:t>.</w:t>
      </w:r>
      <w:r w:rsidRPr="00C902DE">
        <w:rPr>
          <w:rFonts w:ascii="Times-Roman" w:eastAsia="等线" w:hAnsi="Times-Roman" w:cs="Times New Roman"/>
          <w:sz w:val="24"/>
          <w:szCs w:val="24"/>
        </w:rPr>
        <w:t xml:space="preserve"> </w:t>
      </w:r>
      <w:r w:rsidR="007D35E9" w:rsidRPr="00C902DE">
        <w:rPr>
          <w:rFonts w:ascii="Times New Roman" w:eastAsia="宋体" w:hAnsi="Times New Roman" w:cs="Times New Roman"/>
          <w:kern w:val="0"/>
          <w:sz w:val="24"/>
          <w:szCs w:val="24"/>
        </w:rPr>
        <w:t>For</w:t>
      </w:r>
      <w:r w:rsidR="003D0FA4" w:rsidRPr="00C902DE">
        <w:rPr>
          <w:rFonts w:ascii="Times New Roman" w:eastAsia="宋体" w:hAnsi="Times New Roman" w:cs="Times New Roman" w:hint="eastAsia"/>
          <w:kern w:val="0"/>
          <w:sz w:val="24"/>
          <w:szCs w:val="24"/>
        </w:rPr>
        <w:t xml:space="preserve"> </w:t>
      </w:r>
      <w:r w:rsidR="007D35E9" w:rsidRPr="00C902DE">
        <w:rPr>
          <w:rFonts w:ascii="Times New Roman" w:eastAsia="宋体" w:hAnsi="Times New Roman" w:cs="Times New Roman"/>
          <w:kern w:val="0"/>
          <w:sz w:val="24"/>
          <w:szCs w:val="24"/>
        </w:rPr>
        <w:t xml:space="preserve">the </w:t>
      </w:r>
      <w:r w:rsidR="00287799" w:rsidRPr="00C902DE">
        <w:rPr>
          <w:rFonts w:ascii="Times New Roman" w:eastAsia="宋体" w:hAnsi="Times New Roman" w:cs="Times New Roman" w:hint="eastAsia"/>
          <w:kern w:val="0"/>
          <w:sz w:val="24"/>
          <w:szCs w:val="24"/>
        </w:rPr>
        <w:t>primary coil</w:t>
      </w:r>
      <w:r w:rsidR="003D0FA4" w:rsidRPr="00C902DE">
        <w:rPr>
          <w:rFonts w:ascii="Times New Roman" w:eastAsia="宋体" w:hAnsi="Times New Roman" w:cs="Times New Roman" w:hint="eastAsia"/>
          <w:kern w:val="0"/>
          <w:sz w:val="24"/>
          <w:szCs w:val="24"/>
        </w:rPr>
        <w:t xml:space="preserve">, </w:t>
      </w:r>
      <w:r w:rsidR="003B7CDE" w:rsidRPr="00C902DE">
        <w:rPr>
          <w:rFonts w:ascii="Times New Roman" w:eastAsia="宋体" w:hAnsi="Times New Roman" w:cs="Times New Roman"/>
          <w:kern w:val="0"/>
          <w:sz w:val="24"/>
          <w:szCs w:val="24"/>
        </w:rPr>
        <w:t xml:space="preserve">the </w:t>
      </w:r>
      <w:r w:rsidR="003B7CDE" w:rsidRPr="00C902DE">
        <w:rPr>
          <w:rFonts w:ascii="Times New Roman" w:eastAsia="宋体" w:hAnsi="Times New Roman" w:cs="Times New Roman" w:hint="eastAsia"/>
          <w:kern w:val="0"/>
          <w:sz w:val="24"/>
          <w:szCs w:val="24"/>
        </w:rPr>
        <w:t xml:space="preserve">alternating magnetic </w:t>
      </w:r>
      <w:r w:rsidR="003B7CDE" w:rsidRPr="00C902DE">
        <w:rPr>
          <w:rFonts w:ascii="Times New Roman" w:eastAsia="宋体" w:hAnsi="Times New Roman" w:cs="Times New Roman"/>
          <w:kern w:val="0"/>
          <w:sz w:val="24"/>
          <w:szCs w:val="24"/>
        </w:rPr>
        <w:t xml:space="preserve">field </w:t>
      </w:r>
      <w:r w:rsidR="003B7CDE" w:rsidRPr="00C902DE">
        <w:rPr>
          <w:rFonts w:ascii="Times New Roman" w:eastAsia="宋体" w:hAnsi="Times New Roman" w:cs="Times New Roman" w:hint="eastAsia"/>
          <w:kern w:val="0"/>
          <w:sz w:val="24"/>
          <w:szCs w:val="24"/>
        </w:rPr>
        <w:t>was</w:t>
      </w:r>
      <w:r w:rsidR="003D0FA4" w:rsidRPr="00C902DE">
        <w:rPr>
          <w:rFonts w:ascii="Times New Roman" w:eastAsia="宋体" w:hAnsi="Times New Roman" w:cs="Times New Roman" w:hint="eastAsia"/>
          <w:kern w:val="0"/>
          <w:sz w:val="24"/>
          <w:szCs w:val="24"/>
        </w:rPr>
        <w:t xml:space="preserve"> stimulated at </w:t>
      </w:r>
      <w:r w:rsidR="003D0FA4" w:rsidRPr="00C902DE">
        <w:rPr>
          <w:rFonts w:ascii="Times New Roman" w:eastAsia="宋体" w:hAnsi="Times New Roman" w:cs="Times New Roman"/>
          <w:kern w:val="0"/>
          <w:sz w:val="24"/>
          <w:szCs w:val="24"/>
        </w:rPr>
        <w:t>13.83</w:t>
      </w:r>
      <w:r w:rsidR="003D0FA4" w:rsidRPr="00C902DE">
        <w:rPr>
          <w:rFonts w:ascii="Times New Roman" w:eastAsia="宋体" w:hAnsi="Times New Roman" w:cs="Times New Roman" w:hint="eastAsia"/>
          <w:kern w:val="0"/>
          <w:sz w:val="24"/>
          <w:szCs w:val="24"/>
        </w:rPr>
        <w:t xml:space="preserve"> </w:t>
      </w:r>
      <w:r w:rsidR="003D0FA4" w:rsidRPr="00C902DE">
        <w:rPr>
          <w:rFonts w:ascii="Times New Roman" w:eastAsia="宋体" w:hAnsi="Times New Roman" w:cs="Times New Roman"/>
          <w:kern w:val="0"/>
          <w:sz w:val="24"/>
          <w:szCs w:val="24"/>
        </w:rPr>
        <w:t>KHz</w:t>
      </w:r>
      <w:r w:rsidR="003B7CDE" w:rsidRPr="00C902DE">
        <w:rPr>
          <w:rFonts w:ascii="Times New Roman" w:eastAsia="宋体" w:hAnsi="Times New Roman" w:cs="Times New Roman"/>
          <w:kern w:val="0"/>
          <w:sz w:val="24"/>
          <w:szCs w:val="24"/>
        </w:rPr>
        <w:t xml:space="preserve">, </w:t>
      </w:r>
      <w:r w:rsidR="003D0FA4" w:rsidRPr="00C902DE">
        <w:rPr>
          <w:rFonts w:ascii="Times New Roman" w:eastAsia="宋体" w:hAnsi="Times New Roman" w:cs="Times New Roman" w:hint="eastAsia"/>
          <w:kern w:val="0"/>
          <w:sz w:val="24"/>
          <w:szCs w:val="24"/>
        </w:rPr>
        <w:t xml:space="preserve">and </w:t>
      </w:r>
      <w:r w:rsidR="003B7CDE" w:rsidRPr="00C902DE">
        <w:rPr>
          <w:rFonts w:ascii="Times New Roman" w:eastAsia="宋体" w:hAnsi="Times New Roman" w:cs="Times New Roman"/>
          <w:kern w:val="0"/>
          <w:sz w:val="24"/>
          <w:szCs w:val="24"/>
        </w:rPr>
        <w:t xml:space="preserve">the </w:t>
      </w:r>
      <w:r w:rsidR="003B7CDE" w:rsidRPr="00C902DE">
        <w:rPr>
          <w:rFonts w:ascii="Times New Roman" w:eastAsia="宋体" w:hAnsi="Times New Roman" w:cs="Times New Roman" w:hint="eastAsia"/>
          <w:kern w:val="0"/>
          <w:sz w:val="24"/>
          <w:szCs w:val="24"/>
        </w:rPr>
        <w:t xml:space="preserve">signal </w:t>
      </w:r>
      <w:r w:rsidR="003B7CDE" w:rsidRPr="00C902DE">
        <w:rPr>
          <w:rFonts w:ascii="Times New Roman" w:eastAsia="宋体" w:hAnsi="Times New Roman" w:cs="Times New Roman"/>
          <w:kern w:val="0"/>
          <w:sz w:val="24"/>
          <w:szCs w:val="24"/>
        </w:rPr>
        <w:t xml:space="preserve">was </w:t>
      </w:r>
      <w:r w:rsidR="003D0FA4" w:rsidRPr="00C902DE">
        <w:rPr>
          <w:rFonts w:ascii="Times New Roman" w:eastAsia="宋体" w:hAnsi="Times New Roman" w:cs="Times New Roman" w:hint="eastAsia"/>
          <w:kern w:val="0"/>
          <w:sz w:val="24"/>
          <w:szCs w:val="24"/>
        </w:rPr>
        <w:t>collect</w:t>
      </w:r>
      <w:r w:rsidR="004A2B54" w:rsidRPr="00C902DE">
        <w:rPr>
          <w:rFonts w:ascii="Times New Roman" w:eastAsia="宋体" w:hAnsi="Times New Roman" w:cs="Times New Roman" w:hint="eastAsia"/>
          <w:kern w:val="0"/>
          <w:sz w:val="24"/>
          <w:szCs w:val="24"/>
        </w:rPr>
        <w:t>ed</w:t>
      </w:r>
      <w:r w:rsidR="003D0FA4" w:rsidRPr="00C902DE">
        <w:rPr>
          <w:rFonts w:ascii="Times New Roman" w:eastAsia="宋体" w:hAnsi="Times New Roman" w:cs="Times New Roman" w:hint="eastAsia"/>
          <w:kern w:val="0"/>
          <w:sz w:val="24"/>
          <w:szCs w:val="24"/>
        </w:rPr>
        <w:t xml:space="preserve"> at the same frequency</w:t>
      </w:r>
      <w:r w:rsidR="007D336E" w:rsidRPr="00C902DE">
        <w:rPr>
          <w:rFonts w:ascii="Times New Roman" w:eastAsia="宋体" w:hAnsi="Times New Roman" w:cs="Times New Roman" w:hint="eastAsia"/>
          <w:kern w:val="0"/>
          <w:sz w:val="24"/>
          <w:szCs w:val="24"/>
        </w:rPr>
        <w:t>.</w:t>
      </w:r>
      <w:r w:rsidR="007D336E" w:rsidRPr="00C902DE">
        <w:rPr>
          <w:rFonts w:ascii="Times New Roman" w:eastAsia="宋体" w:hAnsi="Times New Roman" w:cs="Times New Roman"/>
          <w:kern w:val="0"/>
          <w:sz w:val="24"/>
          <w:szCs w:val="24"/>
        </w:rPr>
        <w:t xml:space="preserve"> </w:t>
      </w:r>
      <w:r w:rsidR="007D336E" w:rsidRPr="00C902DE">
        <w:rPr>
          <w:rFonts w:ascii="Times New Roman" w:eastAsia="宋体" w:hAnsi="Times New Roman" w:cs="Times New Roman" w:hint="eastAsia"/>
          <w:kern w:val="0"/>
          <w:sz w:val="24"/>
          <w:szCs w:val="24"/>
        </w:rPr>
        <w:t>T</w:t>
      </w:r>
      <w:r w:rsidR="007D35E9" w:rsidRPr="00C902DE">
        <w:rPr>
          <w:rFonts w:ascii="Times New Roman" w:eastAsia="宋体" w:hAnsi="Times New Roman" w:cs="Times New Roman"/>
          <w:kern w:val="0"/>
          <w:sz w:val="24"/>
          <w:szCs w:val="24"/>
        </w:rPr>
        <w:t xml:space="preserve">he </w:t>
      </w:r>
      <w:r w:rsidR="003D0FA4" w:rsidRPr="00C902DE">
        <w:rPr>
          <w:rFonts w:ascii="Times New Roman" w:eastAsia="宋体" w:hAnsi="Times New Roman" w:cs="Times New Roman" w:hint="eastAsia"/>
          <w:kern w:val="0"/>
          <w:sz w:val="24"/>
          <w:szCs w:val="24"/>
        </w:rPr>
        <w:t xml:space="preserve">superconducting transition </w:t>
      </w:r>
      <w:r w:rsidR="007D35E9" w:rsidRPr="00C902DE">
        <w:rPr>
          <w:rFonts w:ascii="Times New Roman" w:eastAsia="宋体" w:hAnsi="Times New Roman" w:cs="Times New Roman"/>
          <w:kern w:val="0"/>
          <w:sz w:val="24"/>
          <w:szCs w:val="24"/>
        </w:rPr>
        <w:t xml:space="preserve">can be captured by </w:t>
      </w:r>
      <w:r w:rsidR="003D0FA4" w:rsidRPr="00C902DE">
        <w:rPr>
          <w:rFonts w:ascii="Times New Roman" w:eastAsia="宋体" w:hAnsi="Times New Roman" w:cs="Times New Roman"/>
          <w:kern w:val="0"/>
          <w:sz w:val="24"/>
          <w:szCs w:val="24"/>
        </w:rPr>
        <w:t xml:space="preserve">a </w:t>
      </w:r>
      <w:hyperlink r:id="rId10" w:anchor="/javascript:;" w:history="1">
        <w:r w:rsidR="003D0FA4" w:rsidRPr="00C902DE">
          <w:rPr>
            <w:rFonts w:ascii="Times New Roman" w:eastAsia="宋体" w:hAnsi="Times New Roman" w:cs="Times New Roman"/>
            <w:kern w:val="0"/>
            <w:sz w:val="24"/>
            <w:szCs w:val="24"/>
          </w:rPr>
          <w:t>step</w:t>
        </w:r>
      </w:hyperlink>
      <w:r w:rsidR="00242143" w:rsidRPr="00C902DE">
        <w:rPr>
          <w:rFonts w:ascii="Times New Roman" w:eastAsia="宋体" w:hAnsi="Times New Roman" w:cs="Times New Roman"/>
          <w:kern w:val="0"/>
          <w:sz w:val="24"/>
          <w:szCs w:val="24"/>
        </w:rPr>
        <w:t>-like</w:t>
      </w:r>
      <w:r w:rsidR="003D0FA4" w:rsidRPr="00C902DE">
        <w:rPr>
          <w:rFonts w:ascii="Times New Roman" w:eastAsia="宋体" w:hAnsi="Times New Roman" w:cs="Times New Roman"/>
          <w:kern w:val="0"/>
          <w:sz w:val="24"/>
          <w:szCs w:val="24"/>
        </w:rPr>
        <w:t xml:space="preserve"> diamagnetic </w:t>
      </w:r>
      <w:r w:rsidR="007D35E9" w:rsidRPr="00C902DE">
        <w:rPr>
          <w:rFonts w:ascii="Times New Roman" w:eastAsia="宋体" w:hAnsi="Times New Roman" w:cs="Times New Roman"/>
          <w:kern w:val="0"/>
          <w:sz w:val="24"/>
          <w:szCs w:val="24"/>
        </w:rPr>
        <w:t>signal</w:t>
      </w:r>
      <w:r w:rsidR="003D0FA4" w:rsidRPr="00C902DE">
        <w:rPr>
          <w:rFonts w:ascii="Times New Roman" w:eastAsia="宋体" w:hAnsi="Times New Roman" w:cs="Times New Roman" w:hint="eastAsia"/>
          <w:kern w:val="0"/>
          <w:sz w:val="24"/>
          <w:szCs w:val="24"/>
        </w:rPr>
        <w:t xml:space="preserve"> in th</w:t>
      </w:r>
      <w:r w:rsidR="00242143" w:rsidRPr="00C902DE">
        <w:rPr>
          <w:rFonts w:ascii="Times New Roman" w:eastAsia="宋体" w:hAnsi="Times New Roman" w:cs="Times New Roman"/>
          <w:kern w:val="0"/>
          <w:sz w:val="24"/>
          <w:szCs w:val="24"/>
        </w:rPr>
        <w:t>is</w:t>
      </w:r>
      <w:r w:rsidR="003D0FA4" w:rsidRPr="00C902DE">
        <w:rPr>
          <w:rFonts w:ascii="Times New Roman" w:eastAsia="宋体" w:hAnsi="Times New Roman" w:cs="Times New Roman" w:hint="eastAsia"/>
          <w:kern w:val="0"/>
          <w:sz w:val="24"/>
          <w:szCs w:val="24"/>
        </w:rPr>
        <w:t xml:space="preserve"> </w:t>
      </w:r>
      <w:r w:rsidR="003D0FA4" w:rsidRPr="00C902DE">
        <w:rPr>
          <w:rFonts w:ascii="Times New Roman" w:eastAsia="宋体" w:hAnsi="Times New Roman" w:cs="Times New Roman"/>
          <w:i/>
          <w:kern w:val="0"/>
          <w:sz w:val="24"/>
          <w:szCs w:val="24"/>
        </w:rPr>
        <w:t>ac</w:t>
      </w:r>
      <w:r w:rsidR="003D0FA4" w:rsidRPr="00C902DE">
        <w:rPr>
          <w:rFonts w:ascii="Times New Roman" w:eastAsia="宋体" w:hAnsi="Times New Roman" w:cs="Times New Roman" w:hint="eastAsia"/>
          <w:kern w:val="0"/>
          <w:sz w:val="24"/>
          <w:szCs w:val="24"/>
        </w:rPr>
        <w:t xml:space="preserve"> susceptibility measurement. </w:t>
      </w:r>
      <w:r w:rsidR="007D35E9" w:rsidRPr="00C902DE">
        <w:rPr>
          <w:rFonts w:ascii="Times New Roman" w:eastAsia="宋体" w:hAnsi="Times New Roman" w:cs="Times New Roman"/>
          <w:kern w:val="0"/>
          <w:sz w:val="24"/>
          <w:szCs w:val="24"/>
        </w:rPr>
        <w:t xml:space="preserve">The </w:t>
      </w:r>
      <w:r w:rsidR="007D35E9" w:rsidRPr="00C902DE">
        <w:rPr>
          <w:rFonts w:ascii="Times New Roman" w:eastAsia="宋体" w:hAnsi="Times New Roman" w:cs="Times New Roman" w:hint="eastAsia"/>
          <w:kern w:val="0"/>
          <w:sz w:val="24"/>
          <w:szCs w:val="24"/>
        </w:rPr>
        <w:t>m</w:t>
      </w:r>
      <w:r w:rsidR="003D0FA4" w:rsidRPr="00C902DE">
        <w:rPr>
          <w:rFonts w:ascii="Times New Roman" w:eastAsia="宋体" w:hAnsi="Times New Roman" w:cs="Times New Roman" w:hint="eastAsia"/>
          <w:kern w:val="0"/>
          <w:sz w:val="24"/>
          <w:szCs w:val="24"/>
        </w:rPr>
        <w:t xml:space="preserve">odulated magnetic field </w:t>
      </w:r>
      <w:r w:rsidR="007D35E9" w:rsidRPr="00C902DE">
        <w:rPr>
          <w:rFonts w:ascii="Times New Roman" w:eastAsia="宋体" w:hAnsi="Times New Roman" w:cs="Times New Roman"/>
          <w:kern w:val="0"/>
          <w:sz w:val="24"/>
          <w:szCs w:val="24"/>
        </w:rPr>
        <w:t>i</w:t>
      </w:r>
      <w:r w:rsidR="003D0FA4" w:rsidRPr="00C902DE">
        <w:rPr>
          <w:rFonts w:ascii="Times New Roman" w:eastAsia="宋体" w:hAnsi="Times New Roman" w:cs="Times New Roman" w:hint="eastAsia"/>
          <w:kern w:val="0"/>
          <w:sz w:val="24"/>
          <w:szCs w:val="24"/>
        </w:rPr>
        <w:t xml:space="preserve">s provided by </w:t>
      </w:r>
      <w:r w:rsidR="003030F7" w:rsidRPr="00C902DE">
        <w:rPr>
          <w:rFonts w:ascii="Times New Roman" w:eastAsia="宋体" w:hAnsi="Times New Roman" w:cs="Times New Roman"/>
          <w:kern w:val="0"/>
          <w:sz w:val="24"/>
          <w:szCs w:val="24"/>
        </w:rPr>
        <w:t xml:space="preserve">the </w:t>
      </w:r>
      <w:r w:rsidR="003030F7" w:rsidRPr="00C902DE">
        <w:rPr>
          <w:rFonts w:ascii="Times New Roman" w:eastAsia="宋体" w:hAnsi="Times New Roman" w:cs="Times New Roman" w:hint="eastAsia"/>
          <w:kern w:val="0"/>
          <w:sz w:val="24"/>
          <w:szCs w:val="24"/>
        </w:rPr>
        <w:t>secondary coil</w:t>
      </w:r>
      <w:r w:rsidR="003B7CDE" w:rsidRPr="00C902DE">
        <w:rPr>
          <w:rFonts w:ascii="Times New Roman" w:eastAsia="宋体" w:hAnsi="Times New Roman" w:cs="Times New Roman" w:hint="eastAsia"/>
          <w:kern w:val="0"/>
          <w:sz w:val="24"/>
          <w:szCs w:val="24"/>
        </w:rPr>
        <w:t xml:space="preserve"> that</w:t>
      </w:r>
      <w:r w:rsidR="003D0FA4" w:rsidRPr="00C902DE">
        <w:rPr>
          <w:rFonts w:ascii="Times New Roman" w:eastAsia="宋体" w:hAnsi="Times New Roman" w:cs="Times New Roman" w:hint="eastAsia"/>
          <w:kern w:val="0"/>
          <w:sz w:val="24"/>
          <w:szCs w:val="24"/>
        </w:rPr>
        <w:t xml:space="preserve"> </w:t>
      </w:r>
      <w:r w:rsidR="007D35E9" w:rsidRPr="00C902DE">
        <w:rPr>
          <w:rFonts w:ascii="Times New Roman" w:eastAsia="宋体" w:hAnsi="Times New Roman" w:cs="Times New Roman"/>
          <w:kern w:val="0"/>
          <w:sz w:val="24"/>
          <w:szCs w:val="24"/>
        </w:rPr>
        <w:t xml:space="preserve">is </w:t>
      </w:r>
      <w:r w:rsidR="003D0FA4" w:rsidRPr="00C902DE">
        <w:rPr>
          <w:rFonts w:ascii="Times New Roman" w:eastAsia="宋体" w:hAnsi="Times New Roman" w:cs="Times New Roman" w:hint="eastAsia"/>
          <w:kern w:val="0"/>
          <w:sz w:val="24"/>
          <w:szCs w:val="24"/>
        </w:rPr>
        <w:t>stimulated at 13.3 Hz</w:t>
      </w:r>
      <w:r w:rsidR="003B7CDE" w:rsidRPr="00C902DE">
        <w:rPr>
          <w:rFonts w:ascii="Times New Roman" w:eastAsia="宋体" w:hAnsi="Times New Roman" w:cs="Times New Roman"/>
          <w:kern w:val="0"/>
          <w:sz w:val="24"/>
          <w:szCs w:val="24"/>
        </w:rPr>
        <w:t>,</w:t>
      </w:r>
      <w:r w:rsidR="003D0FA4" w:rsidRPr="00C902DE">
        <w:rPr>
          <w:rFonts w:ascii="Times New Roman" w:eastAsia="宋体" w:hAnsi="Times New Roman" w:cs="Times New Roman" w:hint="eastAsia"/>
          <w:kern w:val="0"/>
          <w:sz w:val="24"/>
          <w:szCs w:val="24"/>
        </w:rPr>
        <w:t xml:space="preserve"> and </w:t>
      </w:r>
      <w:r w:rsidR="003B7CDE" w:rsidRPr="00C902DE">
        <w:rPr>
          <w:rFonts w:ascii="Times New Roman" w:eastAsia="宋体" w:hAnsi="Times New Roman" w:cs="Times New Roman"/>
          <w:kern w:val="0"/>
          <w:sz w:val="24"/>
          <w:szCs w:val="24"/>
        </w:rPr>
        <w:t>its</w:t>
      </w:r>
      <w:r w:rsidR="003D0FA4" w:rsidRPr="00C902DE">
        <w:rPr>
          <w:rFonts w:ascii="Times New Roman" w:eastAsia="宋体" w:hAnsi="Times New Roman" w:cs="Times New Roman" w:hint="eastAsia"/>
          <w:kern w:val="0"/>
          <w:sz w:val="24"/>
          <w:szCs w:val="24"/>
        </w:rPr>
        <w:t xml:space="preserve"> amplitude is around 9.9</w:t>
      </w:r>
      <w:r w:rsidR="007D336E" w:rsidRPr="00C902DE">
        <w:rPr>
          <w:rFonts w:ascii="Times New Roman" w:eastAsia="宋体" w:hAnsi="Times New Roman" w:cs="Times New Roman"/>
          <w:kern w:val="0"/>
          <w:sz w:val="24"/>
          <w:szCs w:val="24"/>
        </w:rPr>
        <w:t xml:space="preserve"> </w:t>
      </w:r>
      <w:r w:rsidR="003D0FA4" w:rsidRPr="00C902DE">
        <w:rPr>
          <w:rFonts w:ascii="Times New Roman" w:eastAsia="宋体" w:hAnsi="Times New Roman" w:cs="Times New Roman" w:hint="eastAsia"/>
          <w:kern w:val="0"/>
          <w:sz w:val="24"/>
          <w:szCs w:val="24"/>
        </w:rPr>
        <w:t xml:space="preserve">mT. </w:t>
      </w:r>
      <w:r w:rsidR="002B03EA" w:rsidRPr="00C902DE">
        <w:rPr>
          <w:rFonts w:ascii="Times New Roman" w:eastAsia="宋体" w:hAnsi="Times New Roman" w:cs="Times New Roman"/>
          <w:kern w:val="0"/>
          <w:sz w:val="24"/>
          <w:szCs w:val="24"/>
        </w:rPr>
        <w:t xml:space="preserve">Here, </w:t>
      </w:r>
      <w:r w:rsidR="002B03EA" w:rsidRPr="00C902DE">
        <w:rPr>
          <w:rFonts w:ascii="Times-Roman" w:eastAsia="等线" w:hAnsi="Times-Roman" w:cs="Times New Roman"/>
          <w:sz w:val="24"/>
          <w:szCs w:val="24"/>
        </w:rPr>
        <w:t>t</w:t>
      </w:r>
      <w:r w:rsidR="004A2B54" w:rsidRPr="00C902DE">
        <w:rPr>
          <w:rFonts w:ascii="Times-Roman" w:eastAsia="等线" w:hAnsi="Times-Roman" w:cs="Times New Roman" w:hint="eastAsia"/>
          <w:sz w:val="24"/>
          <w:szCs w:val="24"/>
        </w:rPr>
        <w:t>he</w:t>
      </w:r>
      <w:r w:rsidR="004A2B54" w:rsidRPr="00C902DE">
        <w:rPr>
          <w:rFonts w:ascii="Times-Roman" w:eastAsia="等线" w:hAnsi="Times-Roman" w:cs="Times New Roman"/>
          <w:sz w:val="24"/>
          <w:szCs w:val="24"/>
        </w:rPr>
        <w:t xml:space="preserve"> </w:t>
      </w:r>
      <w:r w:rsidR="004A2B54" w:rsidRPr="00C902DE">
        <w:rPr>
          <w:rFonts w:ascii="Times New Roman" w:eastAsia="宋体" w:hAnsi="Times New Roman" w:cs="Times New Roman" w:hint="eastAsia"/>
          <w:kern w:val="0"/>
          <w:sz w:val="24"/>
          <w:szCs w:val="24"/>
        </w:rPr>
        <w:t>m</w:t>
      </w:r>
      <w:r w:rsidR="003D0FA4" w:rsidRPr="00C902DE">
        <w:rPr>
          <w:rFonts w:ascii="Times New Roman" w:eastAsia="宋体" w:hAnsi="Times New Roman" w:cs="Times New Roman" w:hint="eastAsia"/>
          <w:kern w:val="0"/>
          <w:sz w:val="24"/>
          <w:szCs w:val="24"/>
        </w:rPr>
        <w:t xml:space="preserve">odulated </w:t>
      </w:r>
      <w:hyperlink r:id="rId11" w:anchor="/javascript:;" w:history="1">
        <w:r w:rsidR="003D0FA4" w:rsidRPr="00C902DE">
          <w:rPr>
            <w:rFonts w:ascii="Times New Roman" w:eastAsia="宋体" w:hAnsi="Times New Roman" w:cs="Times New Roman" w:hint="eastAsia"/>
            <w:kern w:val="0"/>
            <w:sz w:val="24"/>
            <w:szCs w:val="24"/>
          </w:rPr>
          <w:t>susceptibility</w:t>
        </w:r>
      </w:hyperlink>
      <w:r w:rsidR="003D0FA4" w:rsidRPr="00C902DE">
        <w:rPr>
          <w:rFonts w:ascii="Times New Roman" w:eastAsia="宋体" w:hAnsi="Times New Roman" w:cs="Times New Roman" w:hint="eastAsia"/>
          <w:kern w:val="0"/>
          <w:sz w:val="24"/>
          <w:szCs w:val="24"/>
        </w:rPr>
        <w:t xml:space="preserve"> c</w:t>
      </w:r>
      <w:r w:rsidR="004A2B54" w:rsidRPr="00C902DE">
        <w:rPr>
          <w:rFonts w:ascii="Times New Roman" w:eastAsia="宋体" w:hAnsi="Times New Roman" w:cs="Times New Roman"/>
          <w:kern w:val="0"/>
          <w:sz w:val="24"/>
          <w:szCs w:val="24"/>
        </w:rPr>
        <w:t>an</w:t>
      </w:r>
      <w:r w:rsidR="003D0FA4" w:rsidRPr="00C902DE">
        <w:rPr>
          <w:rFonts w:ascii="Times New Roman" w:eastAsia="宋体" w:hAnsi="Times New Roman" w:cs="Times New Roman" w:hint="eastAsia"/>
          <w:kern w:val="0"/>
          <w:sz w:val="24"/>
          <w:szCs w:val="24"/>
        </w:rPr>
        <w:t xml:space="preserve"> be </w:t>
      </w:r>
      <w:r w:rsidR="004A2B54" w:rsidRPr="00C902DE">
        <w:rPr>
          <w:rFonts w:ascii="Times New Roman" w:eastAsia="宋体" w:hAnsi="Times New Roman" w:cs="Times New Roman" w:hint="eastAsia"/>
          <w:kern w:val="0"/>
          <w:sz w:val="24"/>
          <w:szCs w:val="24"/>
        </w:rPr>
        <w:t>expressed</w:t>
      </w:r>
      <w:r w:rsidR="004A2B54" w:rsidRPr="00C902DE">
        <w:rPr>
          <w:rFonts w:ascii="Times New Roman" w:eastAsia="宋体" w:hAnsi="Times New Roman" w:cs="Times New Roman"/>
          <w:kern w:val="0"/>
          <w:sz w:val="24"/>
          <w:szCs w:val="24"/>
        </w:rPr>
        <w:t xml:space="preserve"> by</w:t>
      </w:r>
      <w:r w:rsidR="003030F7" w:rsidRPr="00C902DE">
        <w:rPr>
          <w:rFonts w:ascii="Times New Roman" w:eastAsia="宋体" w:hAnsi="Times New Roman" w:cs="Times New Roman"/>
          <w:kern w:val="0"/>
          <w:sz w:val="24"/>
          <w:szCs w:val="24"/>
        </w:rPr>
        <w:t xml:space="preserve"> </w:t>
      </w:r>
      <w:r w:rsidR="003030F7" w:rsidRPr="00C902DE">
        <w:rPr>
          <w:rFonts w:ascii="Times New Roman" w:eastAsia="宋体" w:hAnsi="Times New Roman" w:cs="Times New Roman"/>
          <w:kern w:val="0"/>
          <w:sz w:val="24"/>
          <w:szCs w:val="24"/>
        </w:rPr>
        <w:sym w:font="Symbol" w:char="F044"/>
      </w:r>
      <w:r w:rsidR="003030F7" w:rsidRPr="00C902DE">
        <w:rPr>
          <w:rFonts w:ascii="Times New Roman" w:eastAsia="宋体" w:hAnsi="Times New Roman" w:cs="Times New Roman"/>
          <w:kern w:val="0"/>
          <w:sz w:val="24"/>
          <w:szCs w:val="24"/>
        </w:rPr>
        <w:sym w:font="Symbol" w:char="F063"/>
      </w:r>
      <w:r w:rsidR="003030F7" w:rsidRPr="00C902DE">
        <w:rPr>
          <w:rFonts w:ascii="Times New Roman" w:eastAsia="宋体" w:hAnsi="Times New Roman" w:cs="Times New Roman"/>
          <w:kern w:val="0"/>
          <w:sz w:val="24"/>
          <w:szCs w:val="24"/>
        </w:rPr>
        <w:sym w:font="Symbol" w:char="F0A2"/>
      </w:r>
      <w:r w:rsidR="003030F7" w:rsidRPr="00C902DE">
        <w:rPr>
          <w:rFonts w:ascii="Times New Roman" w:eastAsia="宋体" w:hAnsi="Times New Roman" w:cs="Times New Roman"/>
          <w:kern w:val="0"/>
          <w:sz w:val="24"/>
          <w:szCs w:val="24"/>
        </w:rPr>
        <w:t xml:space="preserve">= </w:t>
      </w:r>
      <w:r w:rsidR="003030F7" w:rsidRPr="00C902DE">
        <w:rPr>
          <w:rFonts w:ascii="Times New Roman" w:eastAsia="宋体" w:hAnsi="Times New Roman" w:cs="Times New Roman"/>
          <w:kern w:val="0"/>
          <w:sz w:val="24"/>
          <w:szCs w:val="24"/>
        </w:rPr>
        <w:sym w:font="Symbol" w:char="F063"/>
      </w:r>
      <w:r w:rsidR="003030F7" w:rsidRPr="00C902DE">
        <w:rPr>
          <w:rFonts w:ascii="Times New Roman" w:eastAsia="宋体" w:hAnsi="Times New Roman" w:cs="Times New Roman"/>
          <w:kern w:val="0"/>
          <w:sz w:val="24"/>
          <w:szCs w:val="24"/>
        </w:rPr>
        <w:sym w:font="Symbol" w:char="F0A2"/>
      </w:r>
      <w:r w:rsidR="003030F7" w:rsidRPr="00C902DE">
        <w:rPr>
          <w:rFonts w:ascii="Times New Roman" w:eastAsia="宋体" w:hAnsi="Times New Roman" w:cs="Times New Roman"/>
          <w:kern w:val="0"/>
          <w:sz w:val="24"/>
          <w:szCs w:val="24"/>
        </w:rPr>
        <w:t xml:space="preserve"> (9.9mT) - </w:t>
      </w:r>
      <w:r w:rsidR="003030F7" w:rsidRPr="00C902DE">
        <w:rPr>
          <w:rFonts w:ascii="Times New Roman" w:eastAsia="宋体" w:hAnsi="Times New Roman" w:cs="Times New Roman"/>
          <w:kern w:val="0"/>
          <w:sz w:val="24"/>
          <w:szCs w:val="24"/>
        </w:rPr>
        <w:sym w:font="Symbol" w:char="F063"/>
      </w:r>
      <w:r w:rsidR="003030F7" w:rsidRPr="00C902DE">
        <w:rPr>
          <w:rFonts w:ascii="Times New Roman" w:eastAsia="宋体" w:hAnsi="Times New Roman" w:cs="Times New Roman"/>
          <w:kern w:val="0"/>
          <w:sz w:val="24"/>
          <w:szCs w:val="24"/>
        </w:rPr>
        <w:sym w:font="Symbol" w:char="F0A2"/>
      </w:r>
      <w:r w:rsidR="003030F7" w:rsidRPr="00C902DE">
        <w:rPr>
          <w:rFonts w:ascii="Times New Roman" w:eastAsia="宋体" w:hAnsi="Times New Roman" w:cs="Times New Roman"/>
          <w:kern w:val="0"/>
          <w:sz w:val="24"/>
          <w:szCs w:val="24"/>
        </w:rPr>
        <w:t>(0mT)</w:t>
      </w:r>
      <w:r w:rsidR="003D0FA4" w:rsidRPr="00C902DE">
        <w:rPr>
          <w:rFonts w:ascii="Times New Roman" w:eastAsia="宋体" w:hAnsi="Times New Roman" w:cs="Times New Roman" w:hint="eastAsia"/>
          <w:kern w:val="0"/>
          <w:sz w:val="24"/>
          <w:szCs w:val="24"/>
        </w:rPr>
        <w:t>.</w:t>
      </w:r>
      <w:r w:rsidRPr="00C902DE">
        <w:rPr>
          <w:rFonts w:ascii="Times-Roman" w:eastAsia="等线" w:hAnsi="Times-Roman" w:cs="Times New Roman"/>
          <w:sz w:val="24"/>
          <w:szCs w:val="24"/>
        </w:rPr>
        <w:t xml:space="preserve"> </w:t>
      </w:r>
      <w:r w:rsidR="002B03EA" w:rsidRPr="00C902DE">
        <w:rPr>
          <w:rFonts w:ascii="Times-Roman" w:eastAsia="等线" w:hAnsi="Times-Roman" w:cs="Times New Roman"/>
          <w:sz w:val="24"/>
          <w:szCs w:val="24"/>
        </w:rPr>
        <w:t xml:space="preserve">Consequently, the result of </w:t>
      </w:r>
      <w:r w:rsidR="002B03EA" w:rsidRPr="00C902DE">
        <w:rPr>
          <w:rFonts w:ascii="Times-Roman" w:eastAsia="等线" w:hAnsi="Times-Roman" w:cs="Times New Roman"/>
          <w:sz w:val="24"/>
          <w:szCs w:val="24"/>
        </w:rPr>
        <w:sym w:font="Symbol" w:char="F063"/>
      </w:r>
      <w:r w:rsidR="002B03EA" w:rsidRPr="00C902DE">
        <w:rPr>
          <w:rFonts w:ascii="Times-Roman" w:eastAsia="等线" w:hAnsi="Times-Roman" w:cs="Times New Roman"/>
          <w:sz w:val="24"/>
          <w:szCs w:val="24"/>
        </w:rPr>
        <w:sym w:font="Symbol" w:char="F0A2"/>
      </w:r>
      <w:r w:rsidR="002B03EA" w:rsidRPr="00C902DE">
        <w:rPr>
          <w:rFonts w:ascii="Times-Roman" w:eastAsia="等线" w:hAnsi="Times-Roman" w:cs="Times New Roman"/>
          <w:sz w:val="24"/>
          <w:szCs w:val="24"/>
        </w:rPr>
        <w:t>(</w:t>
      </w:r>
      <w:r w:rsidR="002B03EA" w:rsidRPr="00C902DE">
        <w:rPr>
          <w:rFonts w:ascii="Times-Roman" w:eastAsia="等线" w:hAnsi="Times-Roman" w:cs="Times New Roman"/>
          <w:i/>
          <w:sz w:val="24"/>
          <w:szCs w:val="24"/>
        </w:rPr>
        <w:t>B</w:t>
      </w:r>
      <w:r w:rsidR="002B03EA" w:rsidRPr="00C902DE">
        <w:rPr>
          <w:rFonts w:ascii="Times-Roman" w:eastAsia="等线" w:hAnsi="Times-Roman" w:cs="Times New Roman"/>
          <w:sz w:val="24"/>
          <w:szCs w:val="24"/>
        </w:rPr>
        <w:t>) produces a peak-like function</w:t>
      </w:r>
      <w:r w:rsidR="0051288C" w:rsidRPr="00C902DE">
        <w:rPr>
          <w:rFonts w:ascii="Times-Roman" w:eastAsia="等线" w:hAnsi="Times-Roman" w:cs="Times New Roman" w:hint="eastAsia"/>
          <w:sz w:val="24"/>
          <w:szCs w:val="24"/>
        </w:rPr>
        <w:t xml:space="preserve"> in the </w:t>
      </w:r>
      <w:r w:rsidR="0051288C" w:rsidRPr="00C902DE">
        <w:rPr>
          <w:rFonts w:ascii="Times-Roman" w:eastAsia="等线" w:hAnsi="Times-Roman" w:cs="Times New Roman"/>
          <w:sz w:val="24"/>
          <w:szCs w:val="24"/>
        </w:rPr>
        <w:t>secondary</w:t>
      </w:r>
      <w:r w:rsidR="0051288C" w:rsidRPr="00C902DE">
        <w:rPr>
          <w:rFonts w:ascii="Times-Roman" w:eastAsia="等线" w:hAnsi="Times-Roman" w:cs="Times New Roman" w:hint="eastAsia"/>
          <w:sz w:val="24"/>
          <w:szCs w:val="24"/>
        </w:rPr>
        <w:t xml:space="preserve"> </w:t>
      </w:r>
      <w:r w:rsidR="0051288C" w:rsidRPr="00C902DE">
        <w:rPr>
          <w:rFonts w:ascii="Times-Roman" w:eastAsia="等线" w:hAnsi="Times-Roman" w:cs="Times New Roman"/>
          <w:sz w:val="24"/>
          <w:szCs w:val="24"/>
        </w:rPr>
        <w:t>locked</w:t>
      </w:r>
      <w:r w:rsidR="0051288C" w:rsidRPr="00C902DE">
        <w:rPr>
          <w:rFonts w:ascii="Times-Roman" w:eastAsia="等线" w:hAnsi="Times-Roman" w:cs="Times New Roman" w:hint="eastAsia"/>
          <w:sz w:val="24"/>
          <w:szCs w:val="24"/>
        </w:rPr>
        <w:t>-in</w:t>
      </w:r>
      <w:r w:rsidR="0051288C" w:rsidRPr="00C902DE">
        <w:rPr>
          <w:rFonts w:ascii="Times-Roman" w:eastAsia="等线" w:hAnsi="Times-Roman" w:cs="Times New Roman"/>
          <w:sz w:val="24"/>
          <w:szCs w:val="24"/>
        </w:rPr>
        <w:t xml:space="preserve"> amplifier</w:t>
      </w:r>
      <w:r w:rsidR="002B03EA" w:rsidRPr="00C902DE">
        <w:rPr>
          <w:rFonts w:ascii="Times-Roman" w:eastAsia="等线" w:hAnsi="Times-Roman" w:cs="Times New Roman"/>
          <w:sz w:val="24"/>
          <w:szCs w:val="24"/>
        </w:rPr>
        <w:t xml:space="preserve">, instead of a step-like function which is collected by a single phase-locked amplifier. </w:t>
      </w:r>
      <w:r w:rsidR="006A5789" w:rsidRPr="00C902DE">
        <w:rPr>
          <w:rFonts w:ascii="Times-Roman" w:eastAsia="等线" w:hAnsi="Times-Roman" w:cs="Times New Roman"/>
          <w:sz w:val="24"/>
          <w:szCs w:val="24"/>
        </w:rPr>
        <w:t xml:space="preserve">Such a measurement with the magnetic field modulation </w:t>
      </w:r>
      <w:r w:rsidRPr="00C902DE">
        <w:rPr>
          <w:rFonts w:ascii="Times-Roman" w:eastAsia="等线" w:hAnsi="Times-Roman" w:cs="Times New Roman"/>
          <w:sz w:val="24"/>
          <w:szCs w:val="24"/>
        </w:rPr>
        <w:t>has been used by Geophysics lab in Carnegie Institute for the studies of pressure</w:t>
      </w:r>
      <w:r w:rsidRPr="00C902DE">
        <w:rPr>
          <w:rFonts w:ascii="Times-Roman" w:eastAsia="等线" w:hAnsi="Times-Roman" w:cs="Times New Roman" w:hint="eastAsia"/>
          <w:sz w:val="24"/>
          <w:szCs w:val="24"/>
        </w:rPr>
        <w:t xml:space="preserve"> </w:t>
      </w:r>
      <w:r w:rsidRPr="00C902DE">
        <w:rPr>
          <w:rFonts w:ascii="Times-Roman" w:eastAsia="等线" w:hAnsi="Times-Roman" w:cs="Times New Roman"/>
          <w:sz w:val="24"/>
          <w:szCs w:val="24"/>
        </w:rPr>
        <w:t>effect on superconductivity and pressure-induced superconductivity</w:t>
      </w:r>
      <w:r w:rsidR="00E55B8C" w:rsidRPr="00C902DE">
        <w:rPr>
          <w:rFonts w:ascii="Times-Roman" w:eastAsia="等线" w:hAnsi="Times-Roman" w:cs="Times New Roman"/>
          <w:sz w:val="24"/>
          <w:szCs w:val="24"/>
        </w:rPr>
        <w:t xml:space="preserve"> in materials</w:t>
      </w:r>
      <w:r w:rsidR="00523B36" w:rsidRPr="00C902DE">
        <w:rPr>
          <w:rFonts w:ascii="Times-Roman" w:eastAsia="等线" w:hAnsi="Times-Roman" w:cs="Times New Roman"/>
          <w:sz w:val="24"/>
          <w:szCs w:val="24"/>
        </w:rPr>
        <w:t xml:space="preserve"> </w:t>
      </w:r>
      <w:r w:rsidR="0081387D" w:rsidRPr="00C902DE">
        <w:rPr>
          <w:rFonts w:ascii="Times New Roman" w:eastAsia="等线" w:hAnsi="Times New Roman" w:cs="Times New Roman"/>
          <w:i/>
          <w:sz w:val="24"/>
          <w:szCs w:val="24"/>
        </w:rPr>
        <w:fldChar w:fldCharType="begin">
          <w:fldData xml:space="preserve">PEVuZE5vdGU+PENpdGU+PEF1dGhvcj5TdHJ1emhraW48L0F1dGhvcj48WWVhcj4xOTk3PC9ZZWFy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</w:fldData>
        </w:fldChar>
      </w:r>
      <w:r w:rsidR="005A3195">
        <w:rPr>
          <w:rFonts w:ascii="Times New Roman" w:eastAsia="等线" w:hAnsi="Times New Roman" w:cs="Times New Roman"/>
          <w:i/>
          <w:sz w:val="24"/>
          <w:szCs w:val="24"/>
        </w:rPr>
        <w:instrText xml:space="preserve"> ADDIN EN.CITE </w:instrText>
      </w:r>
      <w:r w:rsidR="005A3195">
        <w:rPr>
          <w:rFonts w:ascii="Times New Roman" w:eastAsia="等线" w:hAnsi="Times New Roman" w:cs="Times New Roman"/>
          <w:i/>
          <w:sz w:val="24"/>
          <w:szCs w:val="24"/>
        </w:rPr>
        <w:fldChar w:fldCharType="begin">
          <w:fldData xml:space="preserve">PEVuZE5vdGU+PENpdGU+PEF1dGhvcj5TdHJ1emhraW48L0F1dGhvcj48WWVhcj4xOTk3PC9ZZWFy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</w:fldData>
        </w:fldChar>
      </w:r>
      <w:r w:rsidR="005A3195">
        <w:rPr>
          <w:rFonts w:ascii="Times New Roman" w:eastAsia="等线" w:hAnsi="Times New Roman" w:cs="Times New Roman"/>
          <w:i/>
          <w:sz w:val="24"/>
          <w:szCs w:val="24"/>
        </w:rPr>
        <w:instrText xml:space="preserve"> ADDIN EN.CITE.DATA </w:instrText>
      </w:r>
      <w:r w:rsidR="005A3195">
        <w:rPr>
          <w:rFonts w:ascii="Times New Roman" w:eastAsia="等线" w:hAnsi="Times New Roman" w:cs="Times New Roman"/>
          <w:i/>
          <w:sz w:val="24"/>
          <w:szCs w:val="24"/>
        </w:rPr>
      </w:r>
      <w:r w:rsidR="005A3195">
        <w:rPr>
          <w:rFonts w:ascii="Times New Roman" w:eastAsia="等线" w:hAnsi="Times New Roman" w:cs="Times New Roman"/>
          <w:i/>
          <w:sz w:val="24"/>
          <w:szCs w:val="24"/>
        </w:rPr>
        <w:fldChar w:fldCharType="end"/>
      </w:r>
      <w:r w:rsidR="0081387D" w:rsidRPr="00C902DE">
        <w:rPr>
          <w:rFonts w:ascii="Times New Roman" w:eastAsia="等线" w:hAnsi="Times New Roman" w:cs="Times New Roman"/>
          <w:i/>
          <w:sz w:val="24"/>
          <w:szCs w:val="24"/>
        </w:rPr>
      </w:r>
      <w:r w:rsidR="0081387D" w:rsidRPr="00C902DE">
        <w:rPr>
          <w:rFonts w:ascii="Times New Roman" w:eastAsia="等线" w:hAnsi="Times New Roman" w:cs="Times New Roman"/>
          <w:i/>
          <w:sz w:val="24"/>
          <w:szCs w:val="24"/>
        </w:rPr>
        <w:fldChar w:fldCharType="separate"/>
      </w:r>
      <w:r w:rsidR="005A3195" w:rsidRPr="005A3195">
        <w:rPr>
          <w:rFonts w:ascii="Times New Roman" w:eastAsia="等线" w:hAnsi="Times New Roman" w:cs="Times New Roman"/>
          <w:i/>
          <w:noProof/>
          <w:sz w:val="24"/>
          <w:szCs w:val="24"/>
          <w:vertAlign w:val="superscript"/>
        </w:rPr>
        <w:t>7-9</w:t>
      </w:r>
      <w:r w:rsidR="0081387D" w:rsidRPr="00C902DE">
        <w:rPr>
          <w:rFonts w:ascii="Times New Roman" w:eastAsia="等线" w:hAnsi="Times New Roman" w:cs="Times New Roman"/>
          <w:i/>
          <w:sz w:val="24"/>
          <w:szCs w:val="24"/>
        </w:rPr>
        <w:fldChar w:fldCharType="end"/>
      </w:r>
      <w:r w:rsidRPr="00C902DE">
        <w:rPr>
          <w:rFonts w:ascii="Times New Roman" w:eastAsia="等线" w:hAnsi="Times New Roman" w:cs="Times New Roman" w:hint="eastAsia"/>
        </w:rPr>
        <w:t>.</w:t>
      </w:r>
      <w:r w:rsidRPr="00C902DE">
        <w:rPr>
          <w:rFonts w:ascii="Times-Roman" w:eastAsia="等线" w:hAnsi="Times-Roman" w:cs="Times New Roman"/>
          <w:sz w:val="24"/>
          <w:szCs w:val="24"/>
        </w:rPr>
        <w:t xml:space="preserve"> </w:t>
      </w:r>
    </w:p>
    <w:p w14:paraId="530E0FF9" w14:textId="08E4B745" w:rsidR="00104CD5" w:rsidRPr="00C902DE" w:rsidRDefault="00DE48CA" w:rsidP="009D37E1">
      <w:pPr>
        <w:spacing w:line="480" w:lineRule="auto"/>
        <w:ind w:firstLine="360"/>
        <w:rPr>
          <w:rFonts w:ascii="Times-Roman" w:eastAsia="等线" w:hAnsi="Times-Roman" w:cs="Times New Roman"/>
          <w:sz w:val="24"/>
          <w:szCs w:val="24"/>
        </w:rPr>
      </w:pPr>
      <w:r w:rsidRPr="00C902DE">
        <w:rPr>
          <w:rFonts w:ascii="Times New Roman" w:eastAsia="宋体" w:hAnsi="Times New Roman" w:cs="Times New Roman"/>
          <w:kern w:val="0"/>
          <w:sz w:val="24"/>
          <w:szCs w:val="24"/>
        </w:rPr>
        <w:t>H</w:t>
      </w:r>
      <w:r w:rsidR="00EB689E" w:rsidRPr="00C902DE">
        <w:rPr>
          <w:rFonts w:ascii="Times New Roman" w:eastAsia="宋体" w:hAnsi="Times New Roman" w:cs="Times New Roman"/>
          <w:kern w:val="0"/>
          <w:sz w:val="24"/>
          <w:szCs w:val="24"/>
        </w:rPr>
        <w:t>igh-</w:t>
      </w:r>
      <w:r w:rsidR="00104CD5" w:rsidRPr="00C902DE">
        <w:rPr>
          <w:rFonts w:ascii="Times New Roman" w:eastAsia="宋体" w:hAnsi="Times New Roman" w:cs="Times New Roman"/>
          <w:kern w:val="0"/>
          <w:sz w:val="24"/>
          <w:szCs w:val="24"/>
        </w:rPr>
        <w:t xml:space="preserve">pressure </w:t>
      </w:r>
      <w:r w:rsidR="00104CD5" w:rsidRPr="00C902DE">
        <w:rPr>
          <w:rFonts w:ascii="Times New Roman" w:eastAsia="宋体" w:hAnsi="Times New Roman" w:cs="Times New Roman" w:hint="eastAsia"/>
          <w:kern w:val="0"/>
          <w:sz w:val="24"/>
          <w:szCs w:val="24"/>
        </w:rPr>
        <w:t>powder X</w:t>
      </w:r>
      <w:r w:rsidR="00104CD5" w:rsidRPr="00C902DE">
        <w:rPr>
          <w:rFonts w:ascii="Times New Roman" w:eastAsia="宋体" w:hAnsi="Times New Roman" w:cs="Times New Roman"/>
          <w:kern w:val="0"/>
          <w:sz w:val="24"/>
          <w:szCs w:val="24"/>
        </w:rPr>
        <w:t xml:space="preserve">-ray diffraction (XRD) measurements </w:t>
      </w:r>
      <w:r w:rsidRPr="00C902DE">
        <w:rPr>
          <w:rFonts w:ascii="Times New Roman" w:eastAsia="宋体" w:hAnsi="Times New Roman" w:cs="Times New Roman"/>
          <w:kern w:val="0"/>
          <w:sz w:val="24"/>
          <w:szCs w:val="24"/>
        </w:rPr>
        <w:t>at</w:t>
      </w:r>
      <w:r w:rsidR="00C00F42" w:rsidRPr="00C902DE">
        <w:rPr>
          <w:rFonts w:ascii="Times New Roman" w:eastAsia="宋体" w:hAnsi="Times New Roman" w:cs="Times New Roman"/>
          <w:kern w:val="0"/>
          <w:sz w:val="24"/>
          <w:szCs w:val="24"/>
        </w:rPr>
        <w:t xml:space="preserve"> </w:t>
      </w:r>
      <w:r w:rsidRPr="00C902DE">
        <w:rPr>
          <w:rFonts w:ascii="Times New Roman" w:eastAsia="宋体" w:hAnsi="Times New Roman" w:cs="Times New Roman"/>
          <w:kern w:val="0"/>
          <w:sz w:val="24"/>
          <w:szCs w:val="24"/>
        </w:rPr>
        <w:t>l</w:t>
      </w:r>
      <w:r w:rsidR="0039355C" w:rsidRPr="00C902DE">
        <w:rPr>
          <w:rFonts w:ascii="Times New Roman" w:eastAsia="宋体" w:hAnsi="Times New Roman" w:cs="Times New Roman"/>
          <w:kern w:val="0"/>
          <w:sz w:val="24"/>
          <w:szCs w:val="24"/>
        </w:rPr>
        <w:t>ow</w:t>
      </w:r>
      <w:r w:rsidR="00C00F42" w:rsidRPr="00C902DE">
        <w:rPr>
          <w:rFonts w:ascii="Times New Roman" w:eastAsia="宋体" w:hAnsi="Times New Roman" w:cs="Times New Roman"/>
          <w:kern w:val="0"/>
          <w:sz w:val="24"/>
          <w:szCs w:val="24"/>
        </w:rPr>
        <w:t xml:space="preserve"> </w:t>
      </w:r>
      <w:r w:rsidRPr="00C902DE">
        <w:rPr>
          <w:rFonts w:ascii="Times New Roman" w:eastAsia="宋体" w:hAnsi="Times New Roman" w:cs="Times New Roman"/>
          <w:kern w:val="0"/>
          <w:sz w:val="24"/>
          <w:szCs w:val="24"/>
        </w:rPr>
        <w:t xml:space="preserve">temperature </w:t>
      </w:r>
      <w:r w:rsidR="00104CD5" w:rsidRPr="00C902DE">
        <w:rPr>
          <w:rFonts w:ascii="Times New Roman" w:eastAsia="宋体" w:hAnsi="Times New Roman" w:cs="Times New Roman"/>
          <w:kern w:val="0"/>
          <w:sz w:val="24"/>
          <w:szCs w:val="24"/>
        </w:rPr>
        <w:t xml:space="preserve">were carried out </w:t>
      </w:r>
      <w:r w:rsidR="00B356E0" w:rsidRPr="00C902DE">
        <w:rPr>
          <w:rFonts w:ascii="Times New Roman" w:eastAsia="宋体" w:hAnsi="Times New Roman" w:cs="Times New Roman"/>
          <w:kern w:val="0"/>
          <w:sz w:val="24"/>
          <w:szCs w:val="24"/>
        </w:rPr>
        <w:t>on</w:t>
      </w:r>
      <w:r w:rsidR="00104CD5" w:rsidRPr="00C902DE">
        <w:rPr>
          <w:rFonts w:ascii="Times New Roman" w:eastAsia="宋体" w:hAnsi="Times New Roman" w:cs="Times New Roman"/>
          <w:kern w:val="0"/>
          <w:sz w:val="24"/>
          <w:szCs w:val="24"/>
        </w:rPr>
        <w:t xml:space="preserve"> beamline </w:t>
      </w:r>
      <w:r w:rsidR="000052E8" w:rsidRPr="00C902DE">
        <w:rPr>
          <w:rFonts w:ascii="Times New Roman" w:eastAsia="宋体" w:hAnsi="Times New Roman" w:cs="Times New Roman"/>
          <w:kern w:val="0"/>
          <w:sz w:val="24"/>
          <w:szCs w:val="24"/>
        </w:rPr>
        <w:t>4W</w:t>
      </w:r>
      <w:r w:rsidR="0022663B" w:rsidRPr="00C902DE">
        <w:rPr>
          <w:rFonts w:ascii="Times New Roman" w:eastAsia="宋体" w:hAnsi="Times New Roman" w:cs="Times New Roman"/>
          <w:kern w:val="0"/>
          <w:sz w:val="24"/>
          <w:szCs w:val="24"/>
        </w:rPr>
        <w:t>2</w:t>
      </w:r>
      <w:r w:rsidR="00104CD5" w:rsidRPr="00C902DE">
        <w:rPr>
          <w:rFonts w:ascii="Times New Roman" w:eastAsia="宋体" w:hAnsi="Times New Roman" w:cs="Times New Roman" w:hint="eastAsia"/>
          <w:kern w:val="0"/>
          <w:sz w:val="24"/>
          <w:szCs w:val="24"/>
        </w:rPr>
        <w:t xml:space="preserve"> </w:t>
      </w:r>
      <w:r w:rsidR="00B356E0" w:rsidRPr="00C902DE">
        <w:rPr>
          <w:rFonts w:ascii="Times New Roman" w:eastAsia="宋体" w:hAnsi="Times New Roman" w:cs="Times New Roman"/>
          <w:kern w:val="0"/>
          <w:sz w:val="24"/>
          <w:szCs w:val="24"/>
        </w:rPr>
        <w:t>at</w:t>
      </w:r>
      <w:r w:rsidR="00104CD5" w:rsidRPr="00C902DE">
        <w:rPr>
          <w:rFonts w:ascii="Times New Roman" w:eastAsia="宋体" w:hAnsi="Times New Roman" w:cs="Times New Roman"/>
          <w:kern w:val="0"/>
          <w:sz w:val="24"/>
          <w:szCs w:val="24"/>
        </w:rPr>
        <w:t xml:space="preserve"> the</w:t>
      </w:r>
      <w:r w:rsidR="00104CD5" w:rsidRPr="00C902DE">
        <w:rPr>
          <w:rFonts w:ascii="Times New Roman" w:eastAsia="宋体" w:hAnsi="Times New Roman" w:cs="Times New Roman" w:hint="eastAsia"/>
          <w:kern w:val="0"/>
          <w:sz w:val="24"/>
          <w:szCs w:val="24"/>
        </w:rPr>
        <w:t xml:space="preserve"> </w:t>
      </w:r>
      <w:r w:rsidR="00E55B8C" w:rsidRPr="00C902DE">
        <w:rPr>
          <w:rFonts w:ascii="Times New Roman" w:eastAsia="宋体" w:hAnsi="Times New Roman" w:cs="Times New Roman"/>
          <w:kern w:val="0"/>
          <w:sz w:val="24"/>
          <w:szCs w:val="24"/>
        </w:rPr>
        <w:t>Beijing</w:t>
      </w:r>
      <w:r w:rsidR="00104CD5" w:rsidRPr="00C902DE">
        <w:rPr>
          <w:rFonts w:ascii="Times New Roman" w:eastAsia="宋体" w:hAnsi="Times New Roman" w:cs="Times New Roman"/>
          <w:kern w:val="0"/>
          <w:sz w:val="24"/>
          <w:szCs w:val="24"/>
        </w:rPr>
        <w:t xml:space="preserve"> Synchrotron Radiation Facility. </w:t>
      </w:r>
      <w:r w:rsidR="00104CD5" w:rsidRPr="00C902DE">
        <w:rPr>
          <w:rFonts w:ascii="Times New Roman" w:eastAsia="宋体" w:hAnsi="Times New Roman" w:cs="Times New Roman" w:hint="eastAsia"/>
          <w:kern w:val="0"/>
          <w:sz w:val="24"/>
          <w:szCs w:val="24"/>
        </w:rPr>
        <w:t>Low birefringent d</w:t>
      </w:r>
      <w:r w:rsidR="00104CD5" w:rsidRPr="00C902DE">
        <w:rPr>
          <w:rFonts w:ascii="Times New Roman" w:eastAsia="宋体" w:hAnsi="Times New Roman" w:cs="Times New Roman"/>
          <w:kern w:val="0"/>
          <w:sz w:val="24"/>
          <w:szCs w:val="24"/>
        </w:rPr>
        <w:t xml:space="preserve">iamonds with </w:t>
      </w:r>
      <w:r w:rsidR="00104CD5" w:rsidRPr="00C902DE">
        <w:rPr>
          <w:rFonts w:ascii="Times New Roman" w:eastAsia="宋体" w:hAnsi="Times New Roman" w:cs="Times New Roman" w:hint="eastAsia"/>
          <w:kern w:val="0"/>
          <w:sz w:val="24"/>
          <w:szCs w:val="24"/>
        </w:rPr>
        <w:t>cul</w:t>
      </w:r>
      <w:r w:rsidR="00104CD5" w:rsidRPr="00C902DE">
        <w:rPr>
          <w:rFonts w:ascii="Times New Roman" w:eastAsia="宋体" w:hAnsi="Times New Roman" w:cs="Times New Roman"/>
          <w:kern w:val="0"/>
          <w:sz w:val="24"/>
          <w:szCs w:val="24"/>
        </w:rPr>
        <w:t>e</w:t>
      </w:r>
      <w:r w:rsidR="00104CD5" w:rsidRPr="00C902DE">
        <w:rPr>
          <w:rFonts w:ascii="Times New Roman" w:eastAsia="宋体" w:hAnsi="Times New Roman" w:cs="Times New Roman" w:hint="eastAsia"/>
          <w:kern w:val="0"/>
          <w:sz w:val="24"/>
          <w:szCs w:val="24"/>
        </w:rPr>
        <w:t>t</w:t>
      </w:r>
      <w:r w:rsidR="00104CD5" w:rsidRPr="00C902DE">
        <w:rPr>
          <w:rFonts w:ascii="Times New Roman" w:eastAsia="宋体" w:hAnsi="Times New Roman" w:cs="Times New Roman"/>
          <w:kern w:val="0"/>
          <w:sz w:val="24"/>
          <w:szCs w:val="24"/>
        </w:rPr>
        <w:t xml:space="preserve">s of </w:t>
      </w:r>
      <w:r w:rsidR="00104CD5" w:rsidRPr="00C902DE">
        <w:rPr>
          <w:rFonts w:ascii="Times New Roman" w:eastAsia="宋体" w:hAnsi="Times New Roman" w:cs="Times New Roman" w:hint="eastAsia"/>
          <w:kern w:val="0"/>
          <w:sz w:val="24"/>
          <w:szCs w:val="24"/>
        </w:rPr>
        <w:t>3</w:t>
      </w:r>
      <w:r w:rsidR="00104CD5" w:rsidRPr="00C902DE">
        <w:rPr>
          <w:rFonts w:ascii="Times New Roman" w:eastAsia="宋体" w:hAnsi="Times New Roman" w:cs="Times New Roman"/>
          <w:kern w:val="0"/>
          <w:sz w:val="24"/>
          <w:szCs w:val="24"/>
        </w:rPr>
        <w:t xml:space="preserve">00 μm were used </w:t>
      </w:r>
      <w:r w:rsidR="00104CD5" w:rsidRPr="00C902DE">
        <w:rPr>
          <w:rFonts w:ascii="Times New Roman" w:eastAsia="宋体" w:hAnsi="Times New Roman" w:cs="Times New Roman" w:hint="eastAsia"/>
          <w:kern w:val="0"/>
          <w:sz w:val="24"/>
          <w:szCs w:val="24"/>
        </w:rPr>
        <w:t>for the experiments</w:t>
      </w:r>
      <w:r w:rsidR="00104CD5" w:rsidRPr="00C902DE">
        <w:rPr>
          <w:rFonts w:ascii="Times New Roman" w:eastAsia="宋体" w:hAnsi="Times New Roman" w:cs="Times New Roman"/>
          <w:kern w:val="0"/>
          <w:sz w:val="24"/>
          <w:szCs w:val="24"/>
        </w:rPr>
        <w:t>.</w:t>
      </w:r>
      <w:r w:rsidR="00104CD5" w:rsidRPr="00C902DE">
        <w:rPr>
          <w:rFonts w:ascii="Times New Roman" w:eastAsia="宋体" w:hAnsi="Times New Roman" w:cs="Times New Roman" w:hint="eastAsia"/>
          <w:kern w:val="0"/>
          <w:sz w:val="24"/>
          <w:szCs w:val="24"/>
        </w:rPr>
        <w:t xml:space="preserve"> A</w:t>
      </w:r>
      <w:r w:rsidR="00104CD5" w:rsidRPr="00C902DE">
        <w:rPr>
          <w:rFonts w:ascii="Times New Roman" w:eastAsia="宋体" w:hAnsi="Times New Roman" w:cs="Times New Roman"/>
          <w:kern w:val="0"/>
          <w:sz w:val="24"/>
          <w:szCs w:val="24"/>
        </w:rPr>
        <w:t xml:space="preserve"> monochromatic </w:t>
      </w:r>
      <w:r w:rsidR="00104CD5" w:rsidRPr="00C902DE">
        <w:rPr>
          <w:rFonts w:ascii="Times New Roman" w:eastAsia="宋体" w:hAnsi="Times New Roman" w:cs="Times New Roman" w:hint="eastAsia"/>
          <w:kern w:val="0"/>
          <w:sz w:val="24"/>
          <w:szCs w:val="24"/>
        </w:rPr>
        <w:t>X</w:t>
      </w:r>
      <w:r w:rsidR="00104CD5" w:rsidRPr="00C902DE">
        <w:rPr>
          <w:rFonts w:ascii="Times New Roman" w:eastAsia="宋体" w:hAnsi="Times New Roman" w:cs="Times New Roman"/>
          <w:kern w:val="0"/>
          <w:sz w:val="24"/>
          <w:szCs w:val="24"/>
        </w:rPr>
        <w:t>-ray beam with a wavelength of 0.6199 Å was employed for the measurements.</w:t>
      </w:r>
      <w:r w:rsidR="00104CD5" w:rsidRPr="00C902DE">
        <w:rPr>
          <w:rFonts w:ascii="Times New Roman" w:eastAsia="宋体" w:hAnsi="Times New Roman" w:cs="Times New Roman" w:hint="eastAsia"/>
          <w:kern w:val="0"/>
          <w:sz w:val="24"/>
          <w:szCs w:val="24"/>
        </w:rPr>
        <w:t xml:space="preserve"> </w:t>
      </w:r>
      <w:r w:rsidR="00E55B8C" w:rsidRPr="00C902DE">
        <w:rPr>
          <w:rFonts w:ascii="Times New Roman" w:eastAsia="宋体" w:hAnsi="Times New Roman" w:cs="Times New Roman"/>
          <w:kern w:val="0"/>
          <w:sz w:val="24"/>
          <w:szCs w:val="24"/>
        </w:rPr>
        <w:t>To keep the samples in the same pressure environment</w:t>
      </w:r>
      <w:r w:rsidR="00EB689E" w:rsidRPr="00C902DE">
        <w:rPr>
          <w:rFonts w:ascii="Times New Roman" w:eastAsia="宋体" w:hAnsi="Times New Roman" w:cs="Times New Roman"/>
          <w:kern w:val="0"/>
          <w:sz w:val="24"/>
          <w:szCs w:val="24"/>
        </w:rPr>
        <w:t xml:space="preserve"> as that </w:t>
      </w:r>
      <w:r w:rsidR="00F8282D" w:rsidRPr="00C902DE">
        <w:rPr>
          <w:rFonts w:ascii="Times New Roman" w:eastAsia="宋体" w:hAnsi="Times New Roman" w:cs="Times New Roman"/>
          <w:kern w:val="0"/>
          <w:sz w:val="24"/>
          <w:szCs w:val="24"/>
        </w:rPr>
        <w:t>in</w:t>
      </w:r>
      <w:r w:rsidR="00EB689E" w:rsidRPr="00C902DE">
        <w:rPr>
          <w:rFonts w:ascii="Times New Roman" w:eastAsia="宋体" w:hAnsi="Times New Roman" w:cs="Times New Roman"/>
          <w:kern w:val="0"/>
          <w:sz w:val="24"/>
          <w:szCs w:val="24"/>
        </w:rPr>
        <w:t xml:space="preserve"> the resistance and </w:t>
      </w:r>
      <w:r w:rsidR="00EB689E" w:rsidRPr="00C902DE">
        <w:rPr>
          <w:rFonts w:ascii="Times New Roman" w:eastAsia="宋体" w:hAnsi="Times New Roman" w:cs="Times New Roman"/>
          <w:i/>
          <w:kern w:val="0"/>
          <w:sz w:val="24"/>
          <w:szCs w:val="24"/>
        </w:rPr>
        <w:t xml:space="preserve">ac </w:t>
      </w:r>
      <w:r w:rsidR="00EB689E" w:rsidRPr="00C902DE">
        <w:rPr>
          <w:rFonts w:ascii="Times New Roman" w:eastAsia="宋体" w:hAnsi="Times New Roman" w:cs="Times New Roman"/>
          <w:kern w:val="0"/>
          <w:sz w:val="24"/>
          <w:szCs w:val="24"/>
        </w:rPr>
        <w:t>susceptibility measurements</w:t>
      </w:r>
      <w:r w:rsidR="00E55B8C" w:rsidRPr="00C902DE">
        <w:rPr>
          <w:rFonts w:ascii="Times New Roman" w:eastAsia="宋体" w:hAnsi="Times New Roman" w:cs="Times New Roman"/>
          <w:kern w:val="0"/>
          <w:sz w:val="24"/>
          <w:szCs w:val="24"/>
        </w:rPr>
        <w:t xml:space="preserve">, NaCl powder was employed as </w:t>
      </w:r>
      <w:r w:rsidR="00104CD5" w:rsidRPr="00C902DE">
        <w:rPr>
          <w:rFonts w:ascii="Times New Roman" w:eastAsia="宋体" w:hAnsi="Times New Roman" w:cs="Times New Roman" w:hint="eastAsia"/>
          <w:kern w:val="0"/>
          <w:sz w:val="24"/>
          <w:szCs w:val="24"/>
        </w:rPr>
        <w:t xml:space="preserve">the </w:t>
      </w:r>
      <w:r w:rsidR="007F7C80" w:rsidRPr="00C902DE">
        <w:rPr>
          <w:rFonts w:ascii="Times New Roman" w:eastAsia="宋体" w:hAnsi="Times New Roman" w:cs="Times New Roman"/>
          <w:kern w:val="0"/>
          <w:sz w:val="24"/>
          <w:szCs w:val="24"/>
        </w:rPr>
        <w:t xml:space="preserve">pressure </w:t>
      </w:r>
      <w:r w:rsidR="00104CD5" w:rsidRPr="00C902DE">
        <w:rPr>
          <w:rFonts w:ascii="Times New Roman" w:eastAsia="宋体" w:hAnsi="Times New Roman" w:cs="Times New Roman"/>
          <w:kern w:val="0"/>
          <w:sz w:val="24"/>
          <w:szCs w:val="24"/>
        </w:rPr>
        <w:t>transmitting medium</w:t>
      </w:r>
      <w:r w:rsidR="00104CD5" w:rsidRPr="00C902DE">
        <w:rPr>
          <w:rFonts w:ascii="Times New Roman" w:eastAsia="宋体" w:hAnsi="Times New Roman" w:cs="Times New Roman" w:hint="eastAsia"/>
          <w:kern w:val="0"/>
          <w:sz w:val="24"/>
          <w:szCs w:val="24"/>
        </w:rPr>
        <w:t>.</w:t>
      </w:r>
      <w:r w:rsidR="00104CD5" w:rsidRPr="00C902DE">
        <w:rPr>
          <w:rFonts w:ascii="Times New Roman" w:eastAsia="宋体" w:hAnsi="Times New Roman" w:cs="Times New Roman"/>
          <w:kern w:val="0"/>
          <w:sz w:val="24"/>
          <w:szCs w:val="24"/>
        </w:rPr>
        <w:t xml:space="preserve"> </w:t>
      </w:r>
      <w:bookmarkStart w:id="2" w:name="OLE_LINK75"/>
      <w:bookmarkStart w:id="3" w:name="OLE_LINK76"/>
      <w:r w:rsidR="0039355C" w:rsidRPr="00C902DE">
        <w:rPr>
          <w:rFonts w:ascii="Times New Roman" w:eastAsia="宋体" w:hAnsi="Times New Roman" w:cs="Times New Roman"/>
          <w:kern w:val="0"/>
          <w:sz w:val="24"/>
          <w:szCs w:val="24"/>
        </w:rPr>
        <w:t>Low-temperature p</w:t>
      </w:r>
      <w:r w:rsidR="00104CD5" w:rsidRPr="00C902DE">
        <w:rPr>
          <w:rFonts w:ascii="Times New Roman" w:eastAsia="宋体" w:hAnsi="Times New Roman" w:cs="Times New Roman"/>
          <w:kern w:val="0"/>
          <w:sz w:val="24"/>
          <w:szCs w:val="24"/>
        </w:rPr>
        <w:t>ressure was determined</w:t>
      </w:r>
      <w:r w:rsidR="00104CD5" w:rsidRPr="00C902DE">
        <w:rPr>
          <w:rFonts w:ascii="Times New Roman" w:eastAsia="宋体" w:hAnsi="Times New Roman" w:cs="Times New Roman" w:hint="eastAsia"/>
          <w:kern w:val="0"/>
          <w:sz w:val="24"/>
          <w:szCs w:val="24"/>
        </w:rPr>
        <w:t xml:space="preserve"> </w:t>
      </w:r>
      <w:r w:rsidR="00104CD5" w:rsidRPr="00C902DE">
        <w:rPr>
          <w:rFonts w:ascii="Times New Roman" w:eastAsia="宋体" w:hAnsi="Times New Roman" w:cs="Times New Roman"/>
          <w:kern w:val="0"/>
          <w:sz w:val="24"/>
          <w:szCs w:val="24"/>
        </w:rPr>
        <w:t>by the ruby</w:t>
      </w:r>
      <w:r w:rsidR="00104CD5" w:rsidRPr="00C902DE">
        <w:rPr>
          <w:rFonts w:ascii="Times New Roman" w:eastAsia="宋体" w:hAnsi="Times New Roman" w:cs="Times New Roman" w:hint="eastAsia"/>
          <w:kern w:val="0"/>
          <w:sz w:val="24"/>
          <w:szCs w:val="24"/>
        </w:rPr>
        <w:t xml:space="preserve"> </w:t>
      </w:r>
      <w:r w:rsidR="00104CD5" w:rsidRPr="00C902DE">
        <w:rPr>
          <w:rFonts w:ascii="Times New Roman" w:eastAsia="宋体" w:hAnsi="Times New Roman" w:cs="Times New Roman"/>
          <w:kern w:val="0"/>
          <w:sz w:val="24"/>
          <w:szCs w:val="24"/>
        </w:rPr>
        <w:t>fluorescence method</w:t>
      </w:r>
      <w:bookmarkEnd w:id="2"/>
      <w:bookmarkEnd w:id="3"/>
      <w:r w:rsidR="00350C72" w:rsidRPr="00C902DE">
        <w:rPr>
          <w:rFonts w:ascii="Times New Roman" w:eastAsia="宋体" w:hAnsi="Times New Roman" w:cs="Times New Roman"/>
          <w:kern w:val="0"/>
          <w:sz w:val="24"/>
          <w:szCs w:val="24"/>
        </w:rPr>
        <w:t xml:space="preserve"> </w:t>
      </w:r>
      <w:r w:rsidR="008F17E7" w:rsidRPr="00C902DE">
        <w:rPr>
          <w:rFonts w:ascii="Times New Roman" w:eastAsia="宋体" w:hAnsi="Times New Roman" w:cs="Times New Roman"/>
          <w:i/>
          <w:kern w:val="0"/>
          <w:sz w:val="24"/>
          <w:szCs w:val="24"/>
        </w:rPr>
        <w:fldChar w:fldCharType="begin"/>
      </w:r>
      <w:r w:rsidR="005A3195">
        <w:rPr>
          <w:rFonts w:ascii="Times New Roman" w:eastAsia="宋体" w:hAnsi="Times New Roman" w:cs="Times New Roman"/>
          <w:i/>
          <w:kern w:val="0"/>
          <w:sz w:val="24"/>
          <w:szCs w:val="24"/>
        </w:rPr>
        <w:instrText xml:space="preserve"> ADDIN EN.CITE &lt;EndNote&gt;&lt;Cite&gt;&lt;Author&gt;Mao&lt;/Author&gt;&lt;Year&gt;1986&lt;/Year&gt;&lt;RecNum&gt;52&lt;/RecNum&gt;&lt;DisplayText&gt;&lt;style face="superscript"&gt;4&lt;/style&gt;&lt;/DisplayText&gt;&lt;record&gt;&lt;rec-number&gt;52&lt;/rec-number&gt;&lt;foreign-keys&gt;&lt;key app="EN" db-id="0zv9xst0kftf5nex9v15fx5dwewaat059x90" timestamp="1559596397"&gt;52&lt;/key&gt;&lt;/foreign-keys&gt;&lt;ref-type name="Journal Article"&gt;17&lt;/ref-type&gt;&lt;contributors&gt;&lt;authors&gt;&lt;author&gt;Mao, H. K.&lt;/author&gt;&lt;author&gt;Xu, J.&lt;/author&gt;&lt;author&gt;Bell, P. M.&lt;/author&gt;&lt;/authors&gt;&lt;/contributors&gt;&lt;titles&gt;&lt;title&gt;Calibration of the ruby pressure gauge to 800 kbar under quasi-hydrostatic conditions&lt;/title&gt;&lt;secondary-title&gt;Journal of Geophysical Research: Solid Earth&lt;/secondary-title&gt;&lt;/titles&gt;&lt;periodical&gt;&lt;full-title&gt;Journal of Geophysical Research: Solid Earth&lt;/full-title&gt;&lt;/periodical&gt;&lt;pages&gt;4673-4676&lt;/pages&gt;&lt;volume&gt;91&lt;/volume&gt;&lt;number&gt;B5&lt;/number&gt;&lt;dates&gt;&lt;year&gt;1986&lt;/year&gt;&lt;/dates&gt;&lt;isbn&gt;0148-0227&lt;/isbn&gt;&lt;urls&gt;&lt;related-urls&gt;&lt;url&gt;https://agupubs.onlinelibrary.wiley.com/doi/abs/10.1029/JB091iB05p04673&lt;/url&gt;&lt;/related-urls&gt;&lt;/urls&gt;&lt;electronic-resource-num&gt;10.1029/JB091iB05p04673&lt;/electronic-resource-num&gt;&lt;/record&gt;&lt;/Cite&gt;&lt;/EndNote&gt;</w:instrText>
      </w:r>
      <w:r w:rsidR="008F17E7" w:rsidRPr="00C902DE">
        <w:rPr>
          <w:rFonts w:ascii="Times New Roman" w:eastAsia="宋体" w:hAnsi="Times New Roman" w:cs="Times New Roman"/>
          <w:i/>
          <w:kern w:val="0"/>
          <w:sz w:val="24"/>
          <w:szCs w:val="24"/>
        </w:rPr>
        <w:fldChar w:fldCharType="separate"/>
      </w:r>
      <w:r w:rsidR="005A3195" w:rsidRPr="005A3195">
        <w:rPr>
          <w:rFonts w:ascii="Times New Roman" w:eastAsia="宋体" w:hAnsi="Times New Roman" w:cs="Times New Roman"/>
          <w:i/>
          <w:noProof/>
          <w:kern w:val="0"/>
          <w:sz w:val="24"/>
          <w:szCs w:val="24"/>
          <w:vertAlign w:val="superscript"/>
        </w:rPr>
        <w:t>4</w:t>
      </w:r>
      <w:r w:rsidR="008F17E7" w:rsidRPr="00C902DE">
        <w:rPr>
          <w:rFonts w:ascii="Times New Roman" w:eastAsia="宋体" w:hAnsi="Times New Roman" w:cs="Times New Roman"/>
          <w:i/>
          <w:kern w:val="0"/>
          <w:sz w:val="24"/>
          <w:szCs w:val="24"/>
        </w:rPr>
        <w:fldChar w:fldCharType="end"/>
      </w:r>
      <w:r w:rsidR="00104CD5" w:rsidRPr="00C902DE">
        <w:rPr>
          <w:rFonts w:ascii="Times New Roman" w:eastAsia="宋体" w:hAnsi="Times New Roman" w:cs="Times New Roman" w:hint="eastAsia"/>
          <w:kern w:val="0"/>
          <w:sz w:val="24"/>
          <w:szCs w:val="24"/>
        </w:rPr>
        <w:t>.</w:t>
      </w:r>
    </w:p>
    <w:p w14:paraId="5D87A456" w14:textId="01567F06" w:rsidR="00A079EA" w:rsidRPr="00C902DE" w:rsidRDefault="00A079EA" w:rsidP="00087913">
      <w:pPr>
        <w:pStyle w:val="a9"/>
        <w:numPr>
          <w:ilvl w:val="0"/>
          <w:numId w:val="1"/>
        </w:numPr>
        <w:adjustRightInd w:val="0"/>
        <w:snapToGrid w:val="0"/>
        <w:spacing w:line="480" w:lineRule="auto"/>
        <w:rPr>
          <w:rFonts w:ascii="Times New Roman" w:hAnsi="Times New Roman" w:cs="Times New Roman"/>
          <w:b/>
          <w:szCs w:val="28"/>
        </w:rPr>
      </w:pPr>
      <w:r w:rsidRPr="00C902DE">
        <w:rPr>
          <w:rFonts w:ascii="Times New Roman" w:hAnsi="Times New Roman" w:cs="Times New Roman" w:hint="eastAsia"/>
          <w:b/>
          <w:szCs w:val="28"/>
        </w:rPr>
        <w:lastRenderedPageBreak/>
        <w:t>Extend</w:t>
      </w:r>
      <w:r w:rsidRPr="00C902DE">
        <w:rPr>
          <w:rFonts w:ascii="Times New Roman" w:hAnsi="Times New Roman" w:cs="Times New Roman"/>
          <w:b/>
          <w:szCs w:val="28"/>
        </w:rPr>
        <w:t xml:space="preserve"> </w:t>
      </w:r>
      <w:r w:rsidRPr="00C902DE">
        <w:rPr>
          <w:rFonts w:ascii="Times New Roman" w:hAnsi="Times New Roman" w:cs="Times New Roman" w:hint="eastAsia"/>
          <w:b/>
          <w:szCs w:val="28"/>
        </w:rPr>
        <w:t>high</w:t>
      </w:r>
      <w:r w:rsidR="002B2208" w:rsidRPr="00C902DE">
        <w:rPr>
          <w:rFonts w:ascii="Times New Roman" w:hAnsi="Times New Roman" w:cs="Times New Roman" w:hint="eastAsia"/>
          <w:b/>
          <w:szCs w:val="28"/>
        </w:rPr>
        <w:t>-</w:t>
      </w:r>
      <w:r w:rsidRPr="00C902DE">
        <w:rPr>
          <w:rFonts w:ascii="Times New Roman" w:hAnsi="Times New Roman" w:cs="Times New Roman" w:hint="eastAsia"/>
          <w:b/>
          <w:szCs w:val="28"/>
        </w:rPr>
        <w:t>pressure results</w:t>
      </w:r>
    </w:p>
    <w:p w14:paraId="37B87220" w14:textId="6B6C4685" w:rsidR="00104CD5" w:rsidRPr="00C902DE" w:rsidRDefault="00104CD5" w:rsidP="00087913">
      <w:pPr>
        <w:pStyle w:val="a9"/>
        <w:numPr>
          <w:ilvl w:val="1"/>
          <w:numId w:val="5"/>
        </w:numPr>
        <w:adjustRightInd w:val="0"/>
        <w:snapToGrid w:val="0"/>
        <w:spacing w:line="480" w:lineRule="auto"/>
        <w:rPr>
          <w:rFonts w:ascii="Times New Roman" w:hAnsi="Times New Roman" w:cs="Times New Roman"/>
          <w:b/>
          <w:szCs w:val="28"/>
        </w:rPr>
      </w:pPr>
      <w:r w:rsidRPr="00C902DE">
        <w:rPr>
          <w:rFonts w:ascii="Times New Roman" w:hAnsi="Times New Roman" w:cs="Times New Roman"/>
          <w:b/>
          <w:szCs w:val="28"/>
        </w:rPr>
        <w:t xml:space="preserve">Reproducible high pressure resistance measurements </w:t>
      </w:r>
      <w:r w:rsidRPr="00C902DE">
        <w:rPr>
          <w:rFonts w:ascii="Times New Roman" w:hAnsi="Times New Roman" w:cs="Times New Roman" w:hint="eastAsia"/>
          <w:b/>
          <w:szCs w:val="28"/>
        </w:rPr>
        <w:t xml:space="preserve">on </w:t>
      </w:r>
      <w:r w:rsidRPr="00C902DE">
        <w:rPr>
          <w:rFonts w:ascii="Times New Roman" w:hAnsi="Times New Roman" w:cs="Times New Roman"/>
          <w:b/>
          <w:szCs w:val="28"/>
        </w:rPr>
        <w:t xml:space="preserve">the </w:t>
      </w:r>
      <w:r w:rsidR="003500D4" w:rsidRPr="00C902DE">
        <w:rPr>
          <w:rFonts w:ascii="Times New Roman" w:hAnsi="Times New Roman" w:cs="Times New Roman"/>
          <w:b/>
          <w:szCs w:val="28"/>
        </w:rPr>
        <w:t xml:space="preserve">UD, </w:t>
      </w:r>
      <w:r w:rsidR="00C74445" w:rsidRPr="00C902DE">
        <w:rPr>
          <w:rFonts w:ascii="Times New Roman" w:hAnsi="Times New Roman" w:cs="Times New Roman"/>
          <w:b/>
          <w:szCs w:val="28"/>
        </w:rPr>
        <w:t>OP</w:t>
      </w:r>
      <w:r w:rsidR="003500D4" w:rsidRPr="00C902DE">
        <w:rPr>
          <w:rFonts w:ascii="Times New Roman" w:hAnsi="Times New Roman" w:cs="Times New Roman"/>
          <w:b/>
          <w:szCs w:val="28"/>
        </w:rPr>
        <w:t xml:space="preserve"> and OD </w:t>
      </w:r>
      <w:r w:rsidRPr="00C902DE">
        <w:rPr>
          <w:rFonts w:ascii="Times New Roman" w:hAnsi="Times New Roman" w:cs="Times New Roman"/>
          <w:b/>
          <w:szCs w:val="28"/>
        </w:rPr>
        <w:t xml:space="preserve">Bi2212 </w:t>
      </w:r>
      <w:r w:rsidR="00CB6568" w:rsidRPr="00C902DE">
        <w:rPr>
          <w:rFonts w:ascii="Times New Roman" w:hAnsi="Times New Roman" w:cs="Times New Roman"/>
          <w:b/>
          <w:szCs w:val="28"/>
        </w:rPr>
        <w:t>superconductors</w:t>
      </w:r>
    </w:p>
    <w:p w14:paraId="1B3D3A5A" w14:textId="1D766AD6" w:rsidR="00B1541B" w:rsidRPr="00C902DE" w:rsidRDefault="00104CD5" w:rsidP="00087913">
      <w:pPr>
        <w:pStyle w:val="a9"/>
        <w:adjustRightInd w:val="0"/>
        <w:snapToGrid w:val="0"/>
        <w:spacing w:line="480" w:lineRule="auto"/>
        <w:ind w:firstLineChars="200" w:firstLine="480"/>
        <w:jc w:val="both"/>
        <w:rPr>
          <w:rFonts w:ascii="Times New Roman" w:hAnsi="Times New Roman" w:cs="Times New Roman"/>
        </w:rPr>
      </w:pPr>
      <w:r w:rsidRPr="00C902DE">
        <w:rPr>
          <w:rFonts w:ascii="Times New Roman" w:hAnsi="Times New Roman" w:cs="Times New Roman" w:hint="eastAsia"/>
        </w:rPr>
        <w:t>W</w:t>
      </w:r>
      <w:r w:rsidRPr="00C902DE">
        <w:rPr>
          <w:rFonts w:ascii="Times New Roman" w:hAnsi="Times New Roman" w:cs="Times New Roman"/>
        </w:rPr>
        <w:t xml:space="preserve">e performed the </w:t>
      </w:r>
      <w:r w:rsidR="006D47D2" w:rsidRPr="00C902DE">
        <w:rPr>
          <w:rFonts w:ascii="Times New Roman" w:hAnsi="Times New Roman" w:cs="Times New Roman"/>
        </w:rPr>
        <w:t xml:space="preserve">same </w:t>
      </w:r>
      <w:r w:rsidRPr="00C902DE">
        <w:rPr>
          <w:rFonts w:ascii="Times New Roman" w:hAnsi="Times New Roman" w:cs="Times New Roman" w:hint="eastAsia"/>
        </w:rPr>
        <w:t xml:space="preserve">high-pressure </w:t>
      </w:r>
      <w:r w:rsidRPr="00C902DE">
        <w:rPr>
          <w:rFonts w:ascii="Times New Roman" w:hAnsi="Times New Roman" w:cs="Times New Roman"/>
        </w:rPr>
        <w:t>measurements on the</w:t>
      </w:r>
      <w:r w:rsidRPr="00C902DE">
        <w:rPr>
          <w:rFonts w:ascii="Times New Roman" w:hAnsi="Times New Roman" w:cs="Times New Roman" w:hint="eastAsia"/>
        </w:rPr>
        <w:t xml:space="preserve"> </w:t>
      </w:r>
      <w:r w:rsidR="006D47D2" w:rsidRPr="00C902DE">
        <w:rPr>
          <w:rFonts w:ascii="Times New Roman" w:hAnsi="Times New Roman" w:cs="Times New Roman"/>
        </w:rPr>
        <w:t xml:space="preserve">UD, </w:t>
      </w:r>
      <w:r w:rsidR="00C74445" w:rsidRPr="00C902DE">
        <w:rPr>
          <w:rFonts w:ascii="Times New Roman" w:hAnsi="Times New Roman" w:cs="Times New Roman"/>
        </w:rPr>
        <w:t>OP</w:t>
      </w:r>
      <w:r w:rsidR="00915917" w:rsidRPr="00C902DE">
        <w:rPr>
          <w:rFonts w:ascii="Times New Roman" w:hAnsi="Times New Roman" w:cs="Times New Roman"/>
        </w:rPr>
        <w:t xml:space="preserve"> and OD </w:t>
      </w:r>
      <w:r w:rsidR="006D47D2" w:rsidRPr="00C902DE">
        <w:rPr>
          <w:rFonts w:ascii="Times New Roman" w:hAnsi="Times New Roman" w:cs="Times New Roman"/>
        </w:rPr>
        <w:t xml:space="preserve">Bi2212 single crystals that were </w:t>
      </w:r>
      <w:r w:rsidR="007F7C80" w:rsidRPr="00C902DE">
        <w:rPr>
          <w:rFonts w:ascii="Times New Roman" w:hAnsi="Times New Roman" w:cs="Times New Roman"/>
        </w:rPr>
        <w:t xml:space="preserve">cut </w:t>
      </w:r>
      <w:r w:rsidR="00C74445" w:rsidRPr="00C902DE">
        <w:rPr>
          <w:rFonts w:ascii="Times New Roman" w:hAnsi="Times New Roman" w:cs="Times New Roman"/>
        </w:rPr>
        <w:t>from different batches. A</w:t>
      </w:r>
      <w:r w:rsidRPr="00C902DE">
        <w:rPr>
          <w:rFonts w:ascii="Times New Roman" w:hAnsi="Times New Roman" w:cs="Times New Roman" w:hint="eastAsia"/>
        </w:rPr>
        <w:t>s shown in</w:t>
      </w:r>
      <w:r w:rsidR="00C74445" w:rsidRPr="00C902DE">
        <w:rPr>
          <w:rFonts w:ascii="Times New Roman" w:hAnsi="Times New Roman" w:cs="Times New Roman" w:hint="eastAsia"/>
        </w:rPr>
        <w:t xml:space="preserve"> </w:t>
      </w:r>
      <w:r w:rsidR="00C74445" w:rsidRPr="00C902DE">
        <w:rPr>
          <w:rFonts w:ascii="Times New Roman" w:hAnsi="Times New Roman" w:cs="Times New Roman" w:hint="eastAsia"/>
          <w:color w:val="C00000"/>
        </w:rPr>
        <w:t>Fig.S</w:t>
      </w:r>
      <w:r w:rsidR="002B2208" w:rsidRPr="00C902DE">
        <w:rPr>
          <w:rFonts w:ascii="Times New Roman" w:hAnsi="Times New Roman" w:cs="Times New Roman"/>
          <w:color w:val="C00000"/>
        </w:rPr>
        <w:t>3</w:t>
      </w:r>
      <w:r w:rsidR="00C74445" w:rsidRPr="00C902DE">
        <w:rPr>
          <w:rFonts w:ascii="Times New Roman" w:hAnsi="Times New Roman" w:cs="Times New Roman" w:hint="eastAsia"/>
        </w:rPr>
        <w:t xml:space="preserve">, </w:t>
      </w:r>
      <w:r w:rsidR="00287B57" w:rsidRPr="00C902DE">
        <w:rPr>
          <w:rFonts w:ascii="Times New Roman" w:hAnsi="Times New Roman" w:cs="Times New Roman"/>
        </w:rPr>
        <w:t>the in-plane resistance as a function of temperature</w:t>
      </w:r>
      <w:r w:rsidR="00287B57" w:rsidRPr="00C902DE">
        <w:rPr>
          <w:rFonts w:ascii="Times New Roman" w:hAnsi="Times New Roman" w:cs="Times New Roman"/>
          <w:i/>
        </w:rPr>
        <w:t xml:space="preserve"> </w:t>
      </w:r>
      <w:r w:rsidR="006D47D2" w:rsidRPr="00C902DE">
        <w:rPr>
          <w:rFonts w:ascii="Times New Roman" w:hAnsi="Times New Roman" w:cs="Times New Roman"/>
        </w:rPr>
        <w:t xml:space="preserve">of the three kinds of samples </w:t>
      </w:r>
      <w:r w:rsidRPr="00C902DE">
        <w:rPr>
          <w:rFonts w:ascii="Times New Roman" w:hAnsi="Times New Roman" w:cs="Times New Roman" w:hint="eastAsia"/>
        </w:rPr>
        <w:t>exhibit</w:t>
      </w:r>
      <w:r w:rsidR="00C74445" w:rsidRPr="00C902DE">
        <w:rPr>
          <w:rFonts w:ascii="Times New Roman" w:hAnsi="Times New Roman" w:cs="Times New Roman"/>
        </w:rPr>
        <w:t>s</w:t>
      </w:r>
      <w:r w:rsidRPr="00C902DE">
        <w:rPr>
          <w:rFonts w:ascii="Times New Roman" w:hAnsi="Times New Roman" w:cs="Times New Roman" w:hint="eastAsia"/>
        </w:rPr>
        <w:t xml:space="preserve"> a </w:t>
      </w:r>
      <w:r w:rsidR="00A966F8" w:rsidRPr="00C902DE">
        <w:rPr>
          <w:rFonts w:ascii="Times New Roman" w:hAnsi="Times New Roman" w:cs="Times New Roman"/>
        </w:rPr>
        <w:t xml:space="preserve">reproducible </w:t>
      </w:r>
      <w:r w:rsidRPr="00C902DE">
        <w:rPr>
          <w:rFonts w:ascii="Times New Roman" w:hAnsi="Times New Roman" w:cs="Times New Roman" w:hint="eastAsia"/>
        </w:rPr>
        <w:t>behavior</w:t>
      </w:r>
      <w:r w:rsidR="00A966F8" w:rsidRPr="00C902DE">
        <w:rPr>
          <w:rFonts w:ascii="Times New Roman" w:hAnsi="Times New Roman" w:cs="Times New Roman"/>
        </w:rPr>
        <w:t xml:space="preserve"> - the supe</w:t>
      </w:r>
      <w:r w:rsidR="00C74445" w:rsidRPr="00C902DE">
        <w:rPr>
          <w:rFonts w:ascii="Times New Roman" w:hAnsi="Times New Roman" w:cs="Times New Roman"/>
        </w:rPr>
        <w:t xml:space="preserve">rconductivity is destroyed at </w:t>
      </w:r>
      <w:r w:rsidR="00915917" w:rsidRPr="00C902DE">
        <w:rPr>
          <w:rFonts w:ascii="Times New Roman" w:hAnsi="Times New Roman" w:cs="Times New Roman"/>
        </w:rPr>
        <w:t xml:space="preserve">a </w:t>
      </w:r>
      <w:r w:rsidR="00C74445" w:rsidRPr="00C902DE">
        <w:rPr>
          <w:rFonts w:ascii="Times New Roman" w:hAnsi="Times New Roman" w:cs="Times New Roman"/>
        </w:rPr>
        <w:t>pressure</w:t>
      </w:r>
      <w:r w:rsidR="00385152" w:rsidRPr="00C902DE">
        <w:rPr>
          <w:rFonts w:ascii="Times New Roman" w:hAnsi="Times New Roman" w:cs="Times New Roman"/>
        </w:rPr>
        <w:t xml:space="preserve"> of</w:t>
      </w:r>
      <w:r w:rsidR="00C74445" w:rsidRPr="00C902DE">
        <w:rPr>
          <w:rFonts w:ascii="Times New Roman" w:hAnsi="Times New Roman" w:cs="Times New Roman"/>
        </w:rPr>
        <w:t xml:space="preserve"> </w:t>
      </w:r>
      <w:r w:rsidR="00A966F8" w:rsidRPr="00C902DE">
        <w:rPr>
          <w:rFonts w:ascii="Times New Roman" w:hAnsi="Times New Roman" w:cs="Times New Roman"/>
          <w:i/>
        </w:rPr>
        <w:t>P</w:t>
      </w:r>
      <w:r w:rsidR="00A966F8" w:rsidRPr="00C902DE">
        <w:rPr>
          <w:rFonts w:ascii="Times New Roman" w:hAnsi="Times New Roman" w:cs="Times New Roman"/>
          <w:i/>
          <w:vertAlign w:val="subscript"/>
        </w:rPr>
        <w:t>i</w:t>
      </w:r>
      <w:r w:rsidR="00A966F8" w:rsidRPr="00C902DE">
        <w:rPr>
          <w:rFonts w:ascii="Times New Roman" w:hAnsi="Times New Roman" w:cs="Times New Roman"/>
        </w:rPr>
        <w:t xml:space="preserve"> and then an insulating-like </w:t>
      </w:r>
      <w:r w:rsidR="003779D1" w:rsidRPr="00C902DE">
        <w:rPr>
          <w:rFonts w:ascii="Times New Roman" w:hAnsi="Times New Roman" w:cs="Times New Roman"/>
        </w:rPr>
        <w:t>state</w:t>
      </w:r>
      <w:r w:rsidR="00A966F8" w:rsidRPr="00C902DE">
        <w:rPr>
          <w:rFonts w:ascii="Times New Roman" w:hAnsi="Times New Roman" w:cs="Times New Roman"/>
        </w:rPr>
        <w:t xml:space="preserve"> </w:t>
      </w:r>
      <w:r w:rsidR="003779D1" w:rsidRPr="00C902DE">
        <w:rPr>
          <w:rFonts w:ascii="Times New Roman" w:hAnsi="Times New Roman" w:cs="Times New Roman"/>
        </w:rPr>
        <w:t>appears</w:t>
      </w:r>
      <w:r w:rsidR="00A966F8" w:rsidRPr="00C902DE">
        <w:rPr>
          <w:rFonts w:ascii="Times New Roman" w:hAnsi="Times New Roman" w:cs="Times New Roman"/>
        </w:rPr>
        <w:t xml:space="preserve">, although the values of </w:t>
      </w:r>
      <w:r w:rsidR="00A966F8" w:rsidRPr="00C902DE">
        <w:rPr>
          <w:rFonts w:ascii="Times New Roman" w:hAnsi="Times New Roman" w:cs="Times New Roman"/>
          <w:i/>
        </w:rPr>
        <w:t>P</w:t>
      </w:r>
      <w:r w:rsidR="00A966F8" w:rsidRPr="00C902DE">
        <w:rPr>
          <w:rFonts w:ascii="Times New Roman" w:hAnsi="Times New Roman" w:cs="Times New Roman"/>
          <w:i/>
          <w:vertAlign w:val="subscript"/>
        </w:rPr>
        <w:t>i</w:t>
      </w:r>
      <w:r w:rsidR="00A966F8" w:rsidRPr="00C902DE">
        <w:rPr>
          <w:rFonts w:ascii="Times New Roman" w:hAnsi="Times New Roman" w:cs="Times New Roman"/>
        </w:rPr>
        <w:t xml:space="preserve"> are slightly different from different runs</w:t>
      </w:r>
      <w:r w:rsidR="00915917" w:rsidRPr="00C902DE">
        <w:rPr>
          <w:rFonts w:ascii="Times New Roman" w:hAnsi="Times New Roman" w:cs="Times New Roman"/>
        </w:rPr>
        <w:t xml:space="preserve"> (Fig.1)</w:t>
      </w:r>
      <w:r w:rsidR="00A966F8" w:rsidRPr="00C902DE">
        <w:rPr>
          <w:rFonts w:ascii="Times New Roman" w:hAnsi="Times New Roman" w:cs="Times New Roman"/>
        </w:rPr>
        <w:t>.</w:t>
      </w:r>
    </w:p>
    <w:p w14:paraId="434D91E0" w14:textId="62ED5680" w:rsidR="00A54B90" w:rsidRPr="00C902DE" w:rsidRDefault="0019388C" w:rsidP="002B2208">
      <w:pPr>
        <w:pStyle w:val="a9"/>
        <w:adjustRightInd w:val="0"/>
        <w:snapToGrid w:val="0"/>
        <w:spacing w:line="480" w:lineRule="auto"/>
        <w:jc w:val="center"/>
        <w:rPr>
          <w:rFonts w:ascii="Times New Roman" w:hAnsi="Times New Roman" w:cs="Times New Roman"/>
        </w:rPr>
      </w:pPr>
      <w:r w:rsidRPr="00C902DE">
        <w:rPr>
          <w:noProof/>
          <w:color w:val="0000FF"/>
          <w:szCs w:val="21"/>
        </w:rPr>
        <w:drawing>
          <wp:inline distT="0" distB="0" distL="0" distR="0" wp14:anchorId="77B2DD45" wp14:editId="3F4A0216">
            <wp:extent cx="5259813" cy="1878965"/>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a:stretch>
                      <a:fillRect/>
                    </a:stretch>
                  </pic:blipFill>
                  <pic:spPr>
                    <a:xfrm>
                      <a:off x="0" y="0"/>
                      <a:ext cx="5259813" cy="1878965"/>
                    </a:xfrm>
                    <a:prstGeom prst="rect">
                      <a:avLst/>
                    </a:prstGeom>
                  </pic:spPr>
                </pic:pic>
              </a:graphicData>
            </a:graphic>
          </wp:inline>
        </w:drawing>
      </w:r>
    </w:p>
    <w:p w14:paraId="56A0F592" w14:textId="0397D089" w:rsidR="00A966F8" w:rsidRDefault="001B32C3" w:rsidP="00B1541B">
      <w:pPr>
        <w:pStyle w:val="a9"/>
        <w:adjustRightInd w:val="0"/>
        <w:snapToGrid w:val="0"/>
        <w:spacing w:line="480" w:lineRule="auto"/>
        <w:jc w:val="both"/>
        <w:rPr>
          <w:rFonts w:ascii="Times New Roman" w:hAnsi="Times New Roman" w:cs="Times New Roman"/>
        </w:rPr>
      </w:pPr>
      <w:r w:rsidRPr="009B648D">
        <w:rPr>
          <w:rFonts w:ascii="Times New Roman" w:hAnsi="Times New Roman" w:cs="Times New Roman"/>
        </w:rPr>
        <w:t xml:space="preserve">Figure </w:t>
      </w:r>
      <w:r w:rsidRPr="009B648D">
        <w:rPr>
          <w:rFonts w:ascii="Times New Roman" w:hAnsi="Times New Roman" w:cs="Times New Roman" w:hint="eastAsia"/>
        </w:rPr>
        <w:t>S</w:t>
      </w:r>
      <w:r w:rsidR="002B2208" w:rsidRPr="009B648D">
        <w:rPr>
          <w:rFonts w:ascii="Times New Roman" w:hAnsi="Times New Roman" w:cs="Times New Roman"/>
        </w:rPr>
        <w:t>3</w:t>
      </w:r>
      <w:r w:rsidRPr="009B648D">
        <w:rPr>
          <w:rFonts w:ascii="Times New Roman" w:hAnsi="Times New Roman" w:cs="Times New Roman"/>
        </w:rPr>
        <w:t xml:space="preserve"> </w:t>
      </w:r>
      <w:r w:rsidRPr="00C902DE">
        <w:rPr>
          <w:rFonts w:ascii="Times New Roman" w:hAnsi="Times New Roman" w:cs="Times New Roman"/>
        </w:rPr>
        <w:t>Te</w:t>
      </w:r>
      <w:r w:rsidRPr="00C902DE">
        <w:rPr>
          <w:rFonts w:ascii="Times New Roman" w:hAnsi="Times New Roman" w:cs="Times New Roman" w:hint="eastAsia"/>
        </w:rPr>
        <w:t>m</w:t>
      </w:r>
      <w:r w:rsidRPr="00C902DE">
        <w:rPr>
          <w:rFonts w:ascii="Times New Roman" w:hAnsi="Times New Roman" w:cs="Times New Roman"/>
        </w:rPr>
        <w:t xml:space="preserve">perature dependence of </w:t>
      </w:r>
      <w:r w:rsidR="00287B57" w:rsidRPr="00C902DE">
        <w:rPr>
          <w:rFonts w:ascii="Times New Roman" w:hAnsi="Times New Roman" w:cs="Times New Roman"/>
        </w:rPr>
        <w:t xml:space="preserve">in-plane </w:t>
      </w:r>
      <w:r w:rsidRPr="00C902DE">
        <w:rPr>
          <w:rFonts w:ascii="Times New Roman" w:hAnsi="Times New Roman" w:cs="Times New Roman"/>
        </w:rPr>
        <w:t xml:space="preserve">resistance for the UD, </w:t>
      </w:r>
      <w:r w:rsidR="00A952AC" w:rsidRPr="00C902DE">
        <w:rPr>
          <w:rFonts w:ascii="Times New Roman" w:hAnsi="Times New Roman" w:cs="Times New Roman"/>
        </w:rPr>
        <w:t>OP</w:t>
      </w:r>
      <w:r w:rsidRPr="00C902DE">
        <w:rPr>
          <w:rFonts w:ascii="Times New Roman" w:hAnsi="Times New Roman" w:cs="Times New Roman"/>
        </w:rPr>
        <w:t xml:space="preserve"> and OD </w:t>
      </w:r>
      <w:r w:rsidRPr="00C902DE">
        <w:rPr>
          <w:rFonts w:ascii="Times New Roman" w:eastAsia="等线" w:hAnsi="Times New Roman" w:cs="Times New Roman" w:hint="eastAsia"/>
        </w:rPr>
        <w:t>Bi</w:t>
      </w:r>
      <w:r w:rsidRPr="00C902DE">
        <w:rPr>
          <w:rFonts w:ascii="Times New Roman" w:eastAsia="等线" w:hAnsi="Times New Roman" w:cs="Times New Roman" w:hint="eastAsia"/>
          <w:vertAlign w:val="subscript"/>
        </w:rPr>
        <w:t>2</w:t>
      </w:r>
      <w:r w:rsidRPr="00C902DE">
        <w:rPr>
          <w:rFonts w:ascii="Times New Roman" w:eastAsia="等线" w:hAnsi="Times New Roman" w:cs="Times New Roman" w:hint="eastAsia"/>
        </w:rPr>
        <w:t>Sr</w:t>
      </w:r>
      <w:r w:rsidRPr="00C902DE">
        <w:rPr>
          <w:rFonts w:ascii="Times New Roman" w:eastAsia="等线" w:hAnsi="Times New Roman" w:cs="Times New Roman" w:hint="eastAsia"/>
          <w:vertAlign w:val="subscript"/>
        </w:rPr>
        <w:t>2</w:t>
      </w:r>
      <w:r w:rsidRPr="00C902DE">
        <w:rPr>
          <w:rFonts w:ascii="Times New Roman" w:eastAsia="等线" w:hAnsi="Times New Roman" w:cs="Times New Roman" w:hint="eastAsia"/>
        </w:rPr>
        <w:t>CaCu</w:t>
      </w:r>
      <w:r w:rsidRPr="00C902DE">
        <w:rPr>
          <w:rFonts w:ascii="Times New Roman" w:eastAsia="等线" w:hAnsi="Times New Roman" w:cs="Times New Roman" w:hint="eastAsia"/>
          <w:vertAlign w:val="subscript"/>
        </w:rPr>
        <w:t>2</w:t>
      </w:r>
      <w:r w:rsidRPr="00C902DE">
        <w:rPr>
          <w:rFonts w:ascii="Times New Roman" w:eastAsia="等线" w:hAnsi="Times New Roman" w:cs="Times New Roman" w:hint="eastAsia"/>
        </w:rPr>
        <w:t>O</w:t>
      </w:r>
      <w:r w:rsidRPr="00C902DE">
        <w:rPr>
          <w:rFonts w:ascii="Times New Roman" w:eastAsia="等线" w:hAnsi="Times New Roman" w:cs="Times New Roman" w:hint="eastAsia"/>
          <w:vertAlign w:val="subscript"/>
        </w:rPr>
        <w:t>8+</w:t>
      </w:r>
      <w:r w:rsidRPr="00C902DE">
        <w:rPr>
          <w:rFonts w:ascii="Times New Roman" w:eastAsia="等线" w:hAnsi="Times New Roman" w:cs="Times New Roman" w:hint="eastAsia"/>
          <w:vertAlign w:val="subscript"/>
        </w:rPr>
        <w:sym w:font="Symbol" w:char="F064"/>
      </w:r>
      <w:r w:rsidRPr="00C902DE">
        <w:rPr>
          <w:rFonts w:ascii="Times New Roman" w:eastAsia="等线" w:hAnsi="Times New Roman" w:cs="Times New Roman"/>
          <w:vertAlign w:val="subscript"/>
        </w:rPr>
        <w:t xml:space="preserve"> </w:t>
      </w:r>
      <w:r w:rsidRPr="00C902DE">
        <w:rPr>
          <w:rFonts w:ascii="Times New Roman" w:eastAsia="等线" w:hAnsi="Times New Roman" w:cs="Times New Roman"/>
        </w:rPr>
        <w:t>(Bi2212)</w:t>
      </w:r>
      <w:r w:rsidRPr="00C902DE">
        <w:rPr>
          <w:rFonts w:ascii="Times New Roman" w:hAnsi="Times New Roman" w:cs="Times New Roman"/>
        </w:rPr>
        <w:t xml:space="preserve"> </w:t>
      </w:r>
      <w:r w:rsidR="00287B57" w:rsidRPr="00C902DE">
        <w:rPr>
          <w:rFonts w:ascii="Times New Roman" w:hAnsi="Times New Roman" w:cs="Times New Roman"/>
        </w:rPr>
        <w:t xml:space="preserve">superconductors </w:t>
      </w:r>
      <w:r w:rsidRPr="00C902DE">
        <w:rPr>
          <w:rFonts w:ascii="Times New Roman" w:hAnsi="Times New Roman" w:cs="Times New Roman"/>
        </w:rPr>
        <w:t xml:space="preserve">at different pressures. </w:t>
      </w:r>
      <w:r w:rsidRPr="00C902DE">
        <w:rPr>
          <w:rFonts w:ascii="Times New Roman" w:hAnsi="Times New Roman" w:cs="Times New Roman"/>
          <w:i/>
        </w:rPr>
        <w:t>P</w:t>
      </w:r>
      <w:r w:rsidRPr="00C902DE">
        <w:rPr>
          <w:rFonts w:ascii="Times New Roman" w:hAnsi="Times New Roman" w:cs="Times New Roman"/>
          <w:i/>
          <w:vertAlign w:val="subscript"/>
        </w:rPr>
        <w:t>i</w:t>
      </w:r>
      <w:r w:rsidRPr="00C902DE">
        <w:rPr>
          <w:rFonts w:ascii="Times New Roman" w:hAnsi="Times New Roman" w:cs="Times New Roman"/>
        </w:rPr>
        <w:t xml:space="preserve"> represents the pressure where an insulating-like phase appears.</w:t>
      </w:r>
      <w:r w:rsidR="002F743D" w:rsidRPr="00C902DE">
        <w:rPr>
          <w:rFonts w:ascii="Times New Roman" w:hAnsi="Times New Roman" w:cs="Times New Roman"/>
        </w:rPr>
        <w:t xml:space="preserve"> </w:t>
      </w:r>
      <w:r w:rsidR="00393048" w:rsidRPr="00C902DE">
        <w:rPr>
          <w:rFonts w:ascii="Times New Roman" w:hAnsi="Times New Roman" w:cs="Times New Roman"/>
        </w:rPr>
        <w:t>In figure b,</w:t>
      </w:r>
      <w:r w:rsidR="002F743D" w:rsidRPr="00C902DE">
        <w:rPr>
          <w:rFonts w:ascii="Times New Roman" w:hAnsi="Times New Roman" w:cs="Times New Roman"/>
        </w:rPr>
        <w:t xml:space="preserve"> we observed two-step transitions (a crossover from two-dimensional to three-dimensional superconducting phases) below 25.9 GPa, in good agreements with the previous studies </w:t>
      </w:r>
      <w:r w:rsidR="00307BB1" w:rsidRPr="00C902DE">
        <w:rPr>
          <w:rFonts w:ascii="Times New Roman" w:hAnsi="Times New Roman" w:cs="Times New Roman"/>
        </w:rPr>
        <w:fldChar w:fldCharType="begin"/>
      </w:r>
      <w:r w:rsidR="005A3195">
        <w:rPr>
          <w:rFonts w:ascii="Times New Roman" w:hAnsi="Times New Roman" w:cs="Times New Roman"/>
        </w:rPr>
        <w:instrText xml:space="preserve"> ADDIN EN.CITE &lt;EndNote&gt;&lt;Cite&gt;&lt;Author&gt;Guo&lt;/Author&gt;&lt;Year&gt;2020&lt;/Year&gt;&lt;RecNum&gt;114&lt;/RecNum&gt;&lt;DisplayText&gt;&lt;style face="superscript"&gt;10&lt;/style&gt;&lt;/DisplayText&gt;&lt;record&gt;&lt;rec-number&gt;114&lt;/rec-number&gt;&lt;foreign-keys&gt;&lt;key app="EN" db-id="0zv9xst0kftf5nex9v15fx5dwewaat059x90" timestamp="1585829053"&gt;114&lt;/key&gt;&lt;/foreign-keys&gt;&lt;ref-type name="Journal Article"&gt;17&lt;/ref-type&gt;&lt;contributors&gt;&lt;authors&gt;&lt;author&gt;Guo, Jing&lt;/author&gt;&lt;author&gt;Zhou, Yazhou&lt;/author&gt;&lt;author&gt;Huang, Cheng&lt;/author&gt;&lt;author&gt;Cai, Shu&lt;/author&gt;&lt;author&gt;Sheng, Yutao&lt;/author&gt;&lt;author&gt;Gu, Genda&lt;/author&gt;&lt;author&gt;Yang, Chongli&lt;/author&gt;&lt;author&gt;Lin, Gongchang&lt;/author&gt;&lt;author&gt;Yang, Ke&lt;/author&gt;&lt;author&gt;Li, Aiguo&lt;/author&gt;&lt;author&gt;Wu, Qi&lt;/author&gt;&lt;author&gt;Xiang, Tao&lt;/author&gt;&lt;author&gt;Sun, Liling&lt;/author&gt;&lt;/authors&gt;&lt;/contributors&gt;&lt;titles&gt;&lt;title&gt;Crossover from two-dimensional to three-dimensional superconducting states in bismuth-based cuprate superconductor&lt;/title&gt;&lt;secondary-title&gt;Nature Physics&lt;/secondary-title&gt;&lt;/titles&gt;&lt;periodical&gt;&lt;full-title&gt;Nature Physics&lt;/full-title&gt;&lt;abbr-1&gt;Nat. Phys.&lt;/abbr-1&gt;&lt;/periodical&gt;&lt;pages&gt;295-300&lt;/pages&gt;&lt;volume&gt;16&lt;/volume&gt;&lt;number&gt;3&lt;/number&gt;&lt;dates&gt;&lt;year&gt;2020&lt;/year&gt;&lt;pub-dates&gt;&lt;date&gt;2020/03/01&lt;/date&gt;&lt;/pub-dates&gt;&lt;/dates&gt;&lt;isbn&gt;1745-2481&lt;/isbn&gt;&lt;urls&gt;&lt;related-urls&gt;&lt;url&gt;https://doi.org/10.1038/s41567-019-0740-0&lt;/url&gt;&lt;/related-urls&gt;&lt;/urls&gt;&lt;electronic-resource-num&gt;10.1038/s41567-019-0740-0&lt;/electronic-resource-num&gt;&lt;/record&gt;&lt;/Cite&gt;&lt;/EndNote&gt;</w:instrText>
      </w:r>
      <w:r w:rsidR="00307BB1" w:rsidRPr="00C902DE">
        <w:rPr>
          <w:rFonts w:ascii="Times New Roman" w:hAnsi="Times New Roman" w:cs="Times New Roman"/>
        </w:rPr>
        <w:fldChar w:fldCharType="separate"/>
      </w:r>
      <w:r w:rsidR="005A3195" w:rsidRPr="005A3195">
        <w:rPr>
          <w:rFonts w:ascii="Times New Roman" w:hAnsi="Times New Roman" w:cs="Times New Roman"/>
          <w:noProof/>
          <w:vertAlign w:val="superscript"/>
        </w:rPr>
        <w:t>10</w:t>
      </w:r>
      <w:r w:rsidR="00307BB1" w:rsidRPr="00C902DE">
        <w:rPr>
          <w:rFonts w:ascii="Times New Roman" w:hAnsi="Times New Roman" w:cs="Times New Roman"/>
        </w:rPr>
        <w:fldChar w:fldCharType="end"/>
      </w:r>
      <w:r w:rsidR="00393048" w:rsidRPr="00C902DE">
        <w:rPr>
          <w:rFonts w:ascii="Times New Roman" w:hAnsi="Times New Roman" w:cs="Times New Roman"/>
        </w:rPr>
        <w:t xml:space="preserve">. </w:t>
      </w:r>
    </w:p>
    <w:p w14:paraId="532800AF" w14:textId="5035230A" w:rsidR="00CB5851" w:rsidRPr="009B648D" w:rsidRDefault="00CB5851" w:rsidP="00CB5851">
      <w:pPr>
        <w:spacing w:line="480" w:lineRule="auto"/>
        <w:ind w:firstLine="420"/>
        <w:rPr>
          <w:rFonts w:ascii="Times New Roman" w:eastAsia="等线" w:hAnsi="Times New Roman" w:cs="Times New Roman"/>
          <w:sz w:val="24"/>
          <w:szCs w:val="24"/>
        </w:rPr>
      </w:pPr>
      <w:r w:rsidRPr="009B648D">
        <w:rPr>
          <w:rFonts w:ascii="Times New Roman" w:eastAsia="等线" w:hAnsi="Times New Roman" w:cs="Times New Roman" w:hint="eastAsia"/>
          <w:sz w:val="24"/>
          <w:szCs w:val="24"/>
        </w:rPr>
        <w:t>We</w:t>
      </w:r>
      <w:r w:rsidRPr="009B648D">
        <w:rPr>
          <w:rFonts w:ascii="Times New Roman" w:eastAsia="等线" w:hAnsi="Times New Roman" w:cs="Times New Roman"/>
          <w:sz w:val="24"/>
          <w:szCs w:val="24"/>
        </w:rPr>
        <w:t xml:space="preserve"> noted that the high-pressure susceptibility measurements have been previously conducted on the Bi2212 and Bi2223 superconductors by employing </w:t>
      </w:r>
      <w:r w:rsidRPr="009B648D">
        <w:rPr>
          <w:rFonts w:ascii="Times New Roman" w:eastAsia="等线" w:hAnsi="Times New Roman" w:cs="Times New Roman"/>
          <w:i/>
          <w:iCs/>
          <w:sz w:val="24"/>
          <w:szCs w:val="24"/>
        </w:rPr>
        <w:t xml:space="preserve">ac </w:t>
      </w:r>
      <w:r w:rsidRPr="009B648D">
        <w:rPr>
          <w:rFonts w:ascii="Times New Roman" w:eastAsia="等线" w:hAnsi="Times New Roman" w:cs="Times New Roman"/>
          <w:sz w:val="24"/>
          <w:szCs w:val="24"/>
        </w:rPr>
        <w:t xml:space="preserve">susceptibility </w:t>
      </w:r>
      <w:r w:rsidRPr="009B648D">
        <w:rPr>
          <w:rFonts w:ascii="Times New Roman" w:eastAsia="等线" w:hAnsi="Times New Roman" w:cs="Times New Roman"/>
          <w:sz w:val="24"/>
          <w:szCs w:val="24"/>
        </w:rPr>
        <w:lastRenderedPageBreak/>
        <w:t xml:space="preserve">measurements with liquid or gas as pressure transmitting medium </w:t>
      </w:r>
      <w:r w:rsidR="005A3195" w:rsidRPr="009B648D">
        <w:rPr>
          <w:rFonts w:ascii="Times New Roman" w:eastAsia="等线" w:hAnsi="Times New Roman" w:cs="Times New Roman"/>
          <w:sz w:val="24"/>
          <w:szCs w:val="24"/>
        </w:rPr>
        <w:fldChar w:fldCharType="begin">
          <w:fldData xml:space="preserve">PEVuZE5vdGU+PENpdGU+PEF1dGhvcj5DaGVuPC9BdXRob3I+PFllYXI+MjAxMDwvWWVhcj48UmVj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</w:fldData>
        </w:fldChar>
      </w:r>
      <w:r w:rsidR="005A3195" w:rsidRPr="009B648D">
        <w:rPr>
          <w:rFonts w:ascii="Times New Roman" w:eastAsia="等线" w:hAnsi="Times New Roman" w:cs="Times New Roman"/>
          <w:sz w:val="24"/>
          <w:szCs w:val="24"/>
        </w:rPr>
        <w:instrText xml:space="preserve"> ADDIN EN.CITE </w:instrText>
      </w:r>
      <w:r w:rsidR="005A3195" w:rsidRPr="009B648D">
        <w:rPr>
          <w:rFonts w:ascii="Times New Roman" w:eastAsia="等线" w:hAnsi="Times New Roman" w:cs="Times New Roman"/>
          <w:sz w:val="24"/>
          <w:szCs w:val="24"/>
        </w:rPr>
        <w:fldChar w:fldCharType="begin">
          <w:fldData xml:space="preserve">PEVuZE5vdGU+PENpdGU+PEF1dGhvcj5DaGVuPC9BdXRob3I+PFllYXI+MjAxMDwvWWVhcj48UmVj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</w:fldData>
        </w:fldChar>
      </w:r>
      <w:r w:rsidR="005A3195" w:rsidRPr="009B648D">
        <w:rPr>
          <w:rFonts w:ascii="Times New Roman" w:eastAsia="等线" w:hAnsi="Times New Roman" w:cs="Times New Roman"/>
          <w:sz w:val="24"/>
          <w:szCs w:val="24"/>
        </w:rPr>
        <w:instrText xml:space="preserve"> ADDIN EN.CITE.DATA </w:instrText>
      </w:r>
      <w:r w:rsidR="005A3195" w:rsidRPr="009B648D">
        <w:rPr>
          <w:rFonts w:ascii="Times New Roman" w:eastAsia="等线" w:hAnsi="Times New Roman" w:cs="Times New Roman"/>
          <w:sz w:val="24"/>
          <w:szCs w:val="24"/>
        </w:rPr>
      </w:r>
      <w:r w:rsidR="005A3195" w:rsidRPr="009B648D">
        <w:rPr>
          <w:rFonts w:ascii="Times New Roman" w:eastAsia="等线" w:hAnsi="Times New Roman" w:cs="Times New Roman"/>
          <w:sz w:val="24"/>
          <w:szCs w:val="24"/>
        </w:rPr>
        <w:fldChar w:fldCharType="end"/>
      </w:r>
      <w:r w:rsidR="005A3195" w:rsidRPr="009B648D">
        <w:rPr>
          <w:rFonts w:ascii="Times New Roman" w:eastAsia="等线" w:hAnsi="Times New Roman" w:cs="Times New Roman"/>
          <w:sz w:val="24"/>
          <w:szCs w:val="24"/>
        </w:rPr>
      </w:r>
      <w:r w:rsidR="005A3195" w:rsidRPr="009B648D">
        <w:rPr>
          <w:rFonts w:ascii="Times New Roman" w:eastAsia="等线" w:hAnsi="Times New Roman" w:cs="Times New Roman"/>
          <w:sz w:val="24"/>
          <w:szCs w:val="24"/>
        </w:rPr>
        <w:fldChar w:fldCharType="separate"/>
      </w:r>
      <w:r w:rsidR="005A3195" w:rsidRPr="009B648D">
        <w:rPr>
          <w:rFonts w:ascii="Times New Roman" w:eastAsia="等线" w:hAnsi="Times New Roman" w:cs="Times New Roman"/>
          <w:noProof/>
          <w:sz w:val="24"/>
          <w:szCs w:val="24"/>
          <w:vertAlign w:val="superscript"/>
        </w:rPr>
        <w:t>9,11</w:t>
      </w:r>
      <w:r w:rsidR="005A3195" w:rsidRPr="009B648D">
        <w:rPr>
          <w:rFonts w:ascii="Times New Roman" w:eastAsia="等线" w:hAnsi="Times New Roman" w:cs="Times New Roman"/>
          <w:sz w:val="24"/>
          <w:szCs w:val="24"/>
        </w:rPr>
        <w:fldChar w:fldCharType="end"/>
      </w:r>
      <w:r w:rsidRPr="009B648D">
        <w:rPr>
          <w:rFonts w:ascii="Times New Roman" w:eastAsia="等线" w:hAnsi="Times New Roman" w:cs="Times New Roman"/>
          <w:sz w:val="24"/>
          <w:szCs w:val="24"/>
        </w:rPr>
        <w:t xml:space="preserve">, in which a more complicated change of </w:t>
      </w:r>
      <w:r w:rsidRPr="009B648D">
        <w:rPr>
          <w:rFonts w:ascii="Times New Roman" w:eastAsia="等线" w:hAnsi="Times New Roman" w:cs="Times New Roman"/>
          <w:i/>
          <w:sz w:val="24"/>
          <w:szCs w:val="24"/>
        </w:rPr>
        <w:t>T</w:t>
      </w:r>
      <w:r w:rsidRPr="009B648D">
        <w:rPr>
          <w:rFonts w:ascii="Times New Roman" w:eastAsia="等线" w:hAnsi="Times New Roman" w:cs="Times New Roman" w:hint="eastAsia"/>
          <w:i/>
          <w:sz w:val="24"/>
          <w:szCs w:val="24"/>
          <w:vertAlign w:val="subscript"/>
        </w:rPr>
        <w:t>c</w:t>
      </w:r>
      <w:r w:rsidRPr="009B648D">
        <w:rPr>
          <w:rFonts w:ascii="Times New Roman" w:eastAsia="等线" w:hAnsi="Times New Roman" w:cs="Times New Roman"/>
          <w:sz w:val="24"/>
          <w:szCs w:val="24"/>
        </w:rPr>
        <w:t xml:space="preserve"> with pressure was observed in the similar pressure range to </w:t>
      </w:r>
      <w:r w:rsidRPr="009B648D">
        <w:rPr>
          <w:rFonts w:ascii="Times New Roman" w:eastAsia="等线" w:hAnsi="Times New Roman" w:cs="Times New Roman" w:hint="eastAsia"/>
          <w:sz w:val="24"/>
          <w:szCs w:val="24"/>
        </w:rPr>
        <w:t>this</w:t>
      </w:r>
      <w:r w:rsidRPr="009B648D">
        <w:rPr>
          <w:rFonts w:ascii="Times New Roman" w:eastAsia="等线" w:hAnsi="Times New Roman" w:cs="Times New Roman"/>
          <w:sz w:val="24"/>
          <w:szCs w:val="24"/>
        </w:rPr>
        <w:t xml:space="preserve"> study. Because it is difficult to make the contacts between the electrodes and the cuprate sample for the high-pressure resistance measurements with liquid or gas pressure transmitting medium,</w:t>
      </w:r>
      <w:r w:rsidRPr="009B648D">
        <w:rPr>
          <w:rFonts w:ascii="Times New Roman" w:eastAsia="等线" w:hAnsi="Times New Roman" w:cs="Times New Roman" w:hint="eastAsia"/>
          <w:sz w:val="24"/>
          <w:szCs w:val="24"/>
        </w:rPr>
        <w:t xml:space="preserve"> </w:t>
      </w:r>
      <w:r w:rsidRPr="009B648D">
        <w:rPr>
          <w:rFonts w:ascii="Times New Roman" w:eastAsia="等线" w:hAnsi="Times New Roman" w:cs="Times New Roman"/>
          <w:sz w:val="24"/>
          <w:szCs w:val="24"/>
        </w:rPr>
        <w:t xml:space="preserve">we employed the NaCl powder as the pressure transmitting medium in the present study. The different phenomena observed in the high-pressure measurements with different pressure transmitting mediums suggest that the superconductivity of these superconductors </w:t>
      </w:r>
      <w:r w:rsidRPr="009B648D">
        <w:rPr>
          <w:rFonts w:ascii="Times New Roman" w:eastAsia="等线" w:hAnsi="Times New Roman" w:cs="Times New Roman" w:hint="eastAsia"/>
          <w:sz w:val="24"/>
          <w:szCs w:val="24"/>
        </w:rPr>
        <w:t>is</w:t>
      </w:r>
      <w:r w:rsidRPr="009B648D">
        <w:rPr>
          <w:rFonts w:ascii="Times New Roman" w:eastAsia="等线" w:hAnsi="Times New Roman" w:cs="Times New Roman"/>
          <w:sz w:val="24"/>
          <w:szCs w:val="24"/>
        </w:rPr>
        <w:t xml:space="preserve"> sensitive to the pressure transmitting medium. </w:t>
      </w:r>
    </w:p>
    <w:p w14:paraId="4018C5CA" w14:textId="7E93364B" w:rsidR="003B5DF7" w:rsidRPr="00C902DE" w:rsidRDefault="003B5DF7" w:rsidP="00087913">
      <w:pPr>
        <w:pStyle w:val="a9"/>
        <w:numPr>
          <w:ilvl w:val="1"/>
          <w:numId w:val="5"/>
        </w:numPr>
        <w:adjustRightInd w:val="0"/>
        <w:snapToGrid w:val="0"/>
        <w:spacing w:line="480" w:lineRule="auto"/>
        <w:jc w:val="both"/>
        <w:rPr>
          <w:rFonts w:ascii="Times New Roman" w:hAnsi="Times New Roman" w:cs="Times New Roman"/>
          <w:b/>
          <w:szCs w:val="28"/>
        </w:rPr>
      </w:pPr>
      <w:r w:rsidRPr="00C902DE">
        <w:rPr>
          <w:rFonts w:ascii="Times New Roman" w:hAnsi="Times New Roman" w:cs="Times New Roman"/>
          <w:b/>
          <w:szCs w:val="28"/>
        </w:rPr>
        <w:t xml:space="preserve">High pressure resistance measurements </w:t>
      </w:r>
      <w:r w:rsidRPr="00C902DE">
        <w:rPr>
          <w:rFonts w:ascii="Times New Roman" w:hAnsi="Times New Roman" w:cs="Times New Roman" w:hint="eastAsia"/>
          <w:b/>
          <w:szCs w:val="28"/>
        </w:rPr>
        <w:t xml:space="preserve">on </w:t>
      </w:r>
      <w:r w:rsidR="002B2208" w:rsidRPr="00C902DE">
        <w:rPr>
          <w:rFonts w:ascii="Times New Roman" w:hAnsi="Times New Roman" w:cs="Times New Roman"/>
          <w:b/>
          <w:szCs w:val="28"/>
        </w:rPr>
        <w:t>the</w:t>
      </w:r>
      <w:r w:rsidR="002B2208" w:rsidRPr="00C902DE">
        <w:rPr>
          <w:rFonts w:ascii="Times New Roman" w:hAnsi="Times New Roman" w:cs="Times New Roman"/>
          <w:b/>
          <w:color w:val="C00000"/>
          <w:szCs w:val="28"/>
        </w:rPr>
        <w:t xml:space="preserve"> </w:t>
      </w:r>
      <w:r w:rsidR="002B2208" w:rsidRPr="009B648D">
        <w:rPr>
          <w:rFonts w:ascii="Times New Roman" w:hAnsi="Times New Roman" w:cs="Times New Roman"/>
          <w:b/>
          <w:szCs w:val="28"/>
        </w:rPr>
        <w:t>Bi</w:t>
      </w:r>
      <w:r w:rsidR="002B2208" w:rsidRPr="009B648D">
        <w:rPr>
          <w:rFonts w:ascii="Times New Roman" w:hAnsi="Times New Roman" w:cs="Times New Roman"/>
          <w:b/>
          <w:szCs w:val="28"/>
          <w:vertAlign w:val="subscript"/>
        </w:rPr>
        <w:t>2</w:t>
      </w:r>
      <w:r w:rsidR="002B2208" w:rsidRPr="009B648D">
        <w:rPr>
          <w:rFonts w:ascii="Times New Roman" w:hAnsi="Times New Roman" w:cs="Times New Roman"/>
          <w:b/>
          <w:szCs w:val="28"/>
        </w:rPr>
        <w:t>Sr</w:t>
      </w:r>
      <w:r w:rsidR="002B2208" w:rsidRPr="009B648D">
        <w:rPr>
          <w:rFonts w:ascii="Times New Roman" w:hAnsi="Times New Roman" w:cs="Times New Roman"/>
          <w:b/>
          <w:szCs w:val="28"/>
          <w:vertAlign w:val="subscript"/>
        </w:rPr>
        <w:t>1.63</w:t>
      </w:r>
      <w:r w:rsidR="002B2208" w:rsidRPr="009B648D">
        <w:rPr>
          <w:rFonts w:ascii="Times New Roman" w:hAnsi="Times New Roman" w:cs="Times New Roman"/>
          <w:b/>
          <w:szCs w:val="28"/>
        </w:rPr>
        <w:t>La</w:t>
      </w:r>
      <w:r w:rsidR="002B2208" w:rsidRPr="009B648D">
        <w:rPr>
          <w:rFonts w:ascii="Times New Roman" w:hAnsi="Times New Roman" w:cs="Times New Roman"/>
          <w:b/>
          <w:szCs w:val="28"/>
          <w:vertAlign w:val="subscript"/>
        </w:rPr>
        <w:t>0.37</w:t>
      </w:r>
      <w:r w:rsidR="002B2208" w:rsidRPr="009B648D">
        <w:rPr>
          <w:rFonts w:ascii="Times New Roman" w:hAnsi="Times New Roman" w:cs="Times New Roman"/>
          <w:b/>
          <w:szCs w:val="28"/>
        </w:rPr>
        <w:t>CuO</w:t>
      </w:r>
      <w:r w:rsidR="002B2208" w:rsidRPr="009B648D">
        <w:rPr>
          <w:rFonts w:ascii="Times New Roman" w:hAnsi="Times New Roman" w:cs="Times New Roman"/>
          <w:b/>
          <w:szCs w:val="28"/>
          <w:vertAlign w:val="subscript"/>
        </w:rPr>
        <w:t>6+</w:t>
      </w:r>
      <w:r w:rsidR="002B2208" w:rsidRPr="009B648D">
        <w:rPr>
          <w:rFonts w:ascii="Times New Roman" w:eastAsia="等线" w:hAnsi="Times New Roman" w:cs="Times New Roman"/>
          <w:b/>
          <w:vertAlign w:val="subscript"/>
        </w:rPr>
        <w:sym w:font="Symbol" w:char="F064"/>
      </w:r>
      <w:r w:rsidR="002B2208" w:rsidRPr="009B648D">
        <w:rPr>
          <w:rFonts w:ascii="Times New Roman" w:hAnsi="Times New Roman" w:cs="Times New Roman"/>
          <w:b/>
          <w:szCs w:val="28"/>
        </w:rPr>
        <w:t xml:space="preserve"> </w:t>
      </w:r>
      <w:r w:rsidRPr="009B648D">
        <w:rPr>
          <w:rFonts w:ascii="Times New Roman" w:eastAsia="等线" w:hAnsi="Times New Roman" w:cs="Times New Roman"/>
          <w:b/>
        </w:rPr>
        <w:t xml:space="preserve">(Bi2201) </w:t>
      </w:r>
      <w:r w:rsidRPr="009B648D">
        <w:rPr>
          <w:rFonts w:ascii="Times New Roman" w:hAnsi="Times New Roman" w:cs="Times New Roman"/>
          <w:b/>
          <w:szCs w:val="28"/>
        </w:rPr>
        <w:t xml:space="preserve">and </w:t>
      </w:r>
      <w:r w:rsidR="002B2208" w:rsidRPr="009B648D">
        <w:rPr>
          <w:rFonts w:ascii="Times New Roman" w:hAnsi="Times New Roman" w:cs="Times New Roman"/>
          <w:b/>
          <w:szCs w:val="28"/>
        </w:rPr>
        <w:t xml:space="preserve">the </w:t>
      </w:r>
      <w:r w:rsidRPr="009B648D">
        <w:rPr>
          <w:rFonts w:ascii="Times New Roman" w:eastAsia="等线" w:hAnsi="Times New Roman" w:cs="Times New Roman"/>
          <w:b/>
        </w:rPr>
        <w:t>Bi</w:t>
      </w:r>
      <w:r w:rsidRPr="009B648D">
        <w:rPr>
          <w:rFonts w:ascii="Times New Roman" w:eastAsia="等线" w:hAnsi="Times New Roman" w:cs="Times New Roman"/>
          <w:b/>
          <w:vertAlign w:val="subscript"/>
        </w:rPr>
        <w:t>2</w:t>
      </w:r>
      <w:r w:rsidR="00AE17BA" w:rsidRPr="009B648D">
        <w:rPr>
          <w:rFonts w:ascii="Times New Roman" w:eastAsia="等线" w:hAnsi="Times New Roman" w:cs="Times New Roman"/>
          <w:b/>
          <w:vertAlign w:val="subscript"/>
        </w:rPr>
        <w:t>.1</w:t>
      </w:r>
      <w:r w:rsidRPr="009B648D">
        <w:rPr>
          <w:rFonts w:ascii="Times New Roman" w:eastAsia="等线" w:hAnsi="Times New Roman" w:cs="Times New Roman"/>
          <w:b/>
        </w:rPr>
        <w:t>Sr</w:t>
      </w:r>
      <w:r w:rsidR="00AE17BA" w:rsidRPr="009B648D">
        <w:rPr>
          <w:rFonts w:ascii="Times New Roman" w:eastAsia="等线" w:hAnsi="Times New Roman" w:cs="Times New Roman"/>
          <w:b/>
          <w:vertAlign w:val="subscript"/>
        </w:rPr>
        <w:t>1.9</w:t>
      </w:r>
      <w:r w:rsidRPr="009B648D">
        <w:rPr>
          <w:rFonts w:ascii="Times New Roman" w:eastAsia="等线" w:hAnsi="Times New Roman" w:cs="Times New Roman"/>
          <w:b/>
        </w:rPr>
        <w:t>Ca</w:t>
      </w:r>
      <w:r w:rsidRPr="009B648D">
        <w:rPr>
          <w:rFonts w:ascii="Times New Roman" w:eastAsia="等线" w:hAnsi="Times New Roman" w:cs="Times New Roman"/>
          <w:b/>
          <w:vertAlign w:val="subscript"/>
        </w:rPr>
        <w:t>2</w:t>
      </w:r>
      <w:r w:rsidRPr="009B648D">
        <w:rPr>
          <w:rFonts w:ascii="Times New Roman" w:eastAsia="等线" w:hAnsi="Times New Roman" w:cs="Times New Roman"/>
          <w:b/>
        </w:rPr>
        <w:t>Cu</w:t>
      </w:r>
      <w:r w:rsidRPr="009B648D">
        <w:rPr>
          <w:rFonts w:ascii="Times New Roman" w:eastAsia="等线" w:hAnsi="Times New Roman" w:cs="Times New Roman"/>
          <w:b/>
          <w:vertAlign w:val="subscript"/>
        </w:rPr>
        <w:t>3</w:t>
      </w:r>
      <w:r w:rsidRPr="009B648D">
        <w:rPr>
          <w:rFonts w:ascii="Times New Roman" w:eastAsia="等线" w:hAnsi="Times New Roman" w:cs="Times New Roman"/>
          <w:b/>
        </w:rPr>
        <w:t>O</w:t>
      </w:r>
      <w:r w:rsidRPr="009B648D">
        <w:rPr>
          <w:rFonts w:ascii="Times New Roman" w:eastAsia="等线" w:hAnsi="Times New Roman" w:cs="Times New Roman"/>
          <w:b/>
          <w:vertAlign w:val="subscript"/>
        </w:rPr>
        <w:t>10+</w:t>
      </w:r>
      <w:r w:rsidRPr="009B648D">
        <w:rPr>
          <w:rFonts w:ascii="Times New Roman" w:eastAsia="等线" w:hAnsi="Times New Roman" w:cs="Times New Roman"/>
          <w:b/>
          <w:vertAlign w:val="subscript"/>
        </w:rPr>
        <w:sym w:font="Symbol" w:char="F064"/>
      </w:r>
      <w:r w:rsidRPr="009B648D">
        <w:rPr>
          <w:rFonts w:ascii="Times New Roman" w:eastAsia="等线" w:hAnsi="Times New Roman" w:cs="Times New Roman"/>
          <w:b/>
        </w:rPr>
        <w:t xml:space="preserve"> (Bi2223) superc</w:t>
      </w:r>
      <w:r w:rsidRPr="00C902DE">
        <w:rPr>
          <w:rFonts w:ascii="Times New Roman" w:eastAsia="等线" w:hAnsi="Times New Roman" w:cs="Times New Roman"/>
          <w:b/>
        </w:rPr>
        <w:t>onductor</w:t>
      </w:r>
      <w:r w:rsidR="002B2208" w:rsidRPr="00C902DE">
        <w:rPr>
          <w:rFonts w:ascii="Times New Roman" w:eastAsia="等线" w:hAnsi="Times New Roman" w:cs="Times New Roman"/>
          <w:b/>
        </w:rPr>
        <w:t>s</w:t>
      </w:r>
    </w:p>
    <w:p w14:paraId="0295325F" w14:textId="118E13A0" w:rsidR="00344165" w:rsidRPr="00C902DE" w:rsidRDefault="00E525E7" w:rsidP="00266F36">
      <w:pPr>
        <w:pStyle w:val="a9"/>
        <w:adjustRightInd w:val="0"/>
        <w:snapToGrid w:val="0"/>
        <w:spacing w:line="480" w:lineRule="auto"/>
        <w:ind w:firstLine="420"/>
        <w:jc w:val="both"/>
        <w:rPr>
          <w:rFonts w:ascii="Times New Roman" w:hAnsi="Times New Roman" w:cs="Times New Roman"/>
          <w:szCs w:val="28"/>
        </w:rPr>
      </w:pPr>
      <w:r w:rsidRPr="00C902DE">
        <w:rPr>
          <w:rFonts w:ascii="Times New Roman" w:hAnsi="Times New Roman" w:cs="Times New Roman" w:hint="eastAsia"/>
        </w:rPr>
        <w:t>We performed t</w:t>
      </w:r>
      <w:r w:rsidRPr="00C902DE">
        <w:rPr>
          <w:rFonts w:ascii="Times New Roman" w:hAnsi="Times New Roman" w:cs="Times New Roman"/>
        </w:rPr>
        <w:t xml:space="preserve">he high-pressure </w:t>
      </w:r>
      <w:r w:rsidR="001111AA" w:rsidRPr="00C902DE">
        <w:rPr>
          <w:rFonts w:ascii="Times New Roman" w:hAnsi="Times New Roman" w:cs="Times New Roman"/>
        </w:rPr>
        <w:t xml:space="preserve">resistance </w:t>
      </w:r>
      <w:r w:rsidR="008B4227" w:rsidRPr="00C902DE">
        <w:rPr>
          <w:rFonts w:ascii="Times New Roman" w:hAnsi="Times New Roman" w:cs="Times New Roman"/>
        </w:rPr>
        <w:t>measurements on</w:t>
      </w:r>
      <w:r w:rsidR="009B6B61" w:rsidRPr="00C902DE">
        <w:rPr>
          <w:rFonts w:ascii="Times New Roman" w:hAnsi="Times New Roman" w:cs="Times New Roman"/>
        </w:rPr>
        <w:t xml:space="preserve"> </w:t>
      </w:r>
      <w:r w:rsidR="008443FD" w:rsidRPr="00C902DE">
        <w:rPr>
          <w:rFonts w:ascii="Times New Roman" w:hAnsi="Times New Roman" w:cs="Times New Roman"/>
          <w:szCs w:val="28"/>
        </w:rPr>
        <w:t xml:space="preserve">the </w:t>
      </w:r>
      <w:r w:rsidR="008443FD" w:rsidRPr="00C902DE">
        <w:rPr>
          <w:rFonts w:ascii="Times New Roman" w:eastAsia="等线" w:hAnsi="Times New Roman" w:cs="Times New Roman"/>
        </w:rPr>
        <w:t>Bi</w:t>
      </w:r>
      <w:r w:rsidR="008443FD" w:rsidRPr="00C902DE">
        <w:rPr>
          <w:rFonts w:ascii="Times New Roman" w:eastAsia="等线" w:hAnsi="Times New Roman" w:cs="Times New Roman"/>
          <w:vertAlign w:val="subscript"/>
        </w:rPr>
        <w:t>2</w:t>
      </w:r>
      <w:r w:rsidR="008443FD" w:rsidRPr="00C902DE">
        <w:rPr>
          <w:rFonts w:ascii="Times New Roman" w:eastAsia="等线" w:hAnsi="Times New Roman" w:cs="Times New Roman"/>
        </w:rPr>
        <w:t>Sr</w:t>
      </w:r>
      <w:r w:rsidR="00266F36" w:rsidRPr="00C902DE">
        <w:rPr>
          <w:rFonts w:ascii="Times New Roman" w:eastAsia="等线" w:hAnsi="Times New Roman" w:cs="Times New Roman"/>
          <w:vertAlign w:val="subscript"/>
        </w:rPr>
        <w:t>1.63</w:t>
      </w:r>
      <w:r w:rsidR="00266F36" w:rsidRPr="00C902DE">
        <w:rPr>
          <w:rFonts w:ascii="Times New Roman" w:eastAsia="等线" w:hAnsi="Times New Roman" w:cs="Times New Roman"/>
        </w:rPr>
        <w:t>La</w:t>
      </w:r>
      <w:r w:rsidR="00266F36" w:rsidRPr="00C902DE">
        <w:rPr>
          <w:rFonts w:ascii="Times New Roman" w:eastAsia="等线" w:hAnsi="Times New Roman" w:cs="Times New Roman"/>
          <w:vertAlign w:val="subscript"/>
        </w:rPr>
        <w:t>0.37</w:t>
      </w:r>
      <w:r w:rsidR="008443FD" w:rsidRPr="00C902DE">
        <w:rPr>
          <w:rFonts w:ascii="Times New Roman" w:eastAsia="等线" w:hAnsi="Times New Roman" w:cs="Times New Roman"/>
        </w:rPr>
        <w:t>CuO</w:t>
      </w:r>
      <w:r w:rsidR="008443FD" w:rsidRPr="00C902DE">
        <w:rPr>
          <w:rFonts w:ascii="Times New Roman" w:eastAsia="等线" w:hAnsi="Times New Roman" w:cs="Times New Roman"/>
          <w:vertAlign w:val="subscript"/>
        </w:rPr>
        <w:t>6+</w:t>
      </w:r>
      <w:r w:rsidR="008443FD" w:rsidRPr="00C902DE">
        <w:rPr>
          <w:rFonts w:ascii="Times New Roman" w:eastAsia="等线" w:hAnsi="Times New Roman" w:cs="Times New Roman"/>
          <w:vertAlign w:val="subscript"/>
        </w:rPr>
        <w:sym w:font="Symbol" w:char="F064"/>
      </w:r>
      <w:r w:rsidR="008443FD" w:rsidRPr="00C902DE">
        <w:rPr>
          <w:rFonts w:ascii="Times New Roman" w:eastAsia="等线" w:hAnsi="Times New Roman" w:cs="Times New Roman"/>
        </w:rPr>
        <w:t xml:space="preserve"> (Bi2201) </w:t>
      </w:r>
      <w:r w:rsidR="008443FD" w:rsidRPr="00C902DE">
        <w:rPr>
          <w:rFonts w:ascii="Times New Roman" w:hAnsi="Times New Roman" w:cs="Times New Roman"/>
          <w:szCs w:val="28"/>
        </w:rPr>
        <w:t xml:space="preserve">superconductor with </w:t>
      </w:r>
      <w:r w:rsidR="00F8282D" w:rsidRPr="00C902DE">
        <w:rPr>
          <w:rFonts w:ascii="Times New Roman" w:hAnsi="Times New Roman" w:cs="Times New Roman"/>
          <w:szCs w:val="28"/>
        </w:rPr>
        <w:t>one</w:t>
      </w:r>
      <w:r w:rsidR="008443FD" w:rsidRPr="00C902DE">
        <w:rPr>
          <w:rFonts w:ascii="Times New Roman" w:hAnsi="Times New Roman" w:cs="Times New Roman"/>
          <w:szCs w:val="28"/>
        </w:rPr>
        <w:t xml:space="preserve"> CuO</w:t>
      </w:r>
      <w:r w:rsidR="008443FD" w:rsidRPr="00C902DE">
        <w:rPr>
          <w:rFonts w:ascii="Times New Roman" w:hAnsi="Times New Roman" w:cs="Times New Roman"/>
          <w:szCs w:val="28"/>
          <w:vertAlign w:val="subscript"/>
        </w:rPr>
        <w:t>2</w:t>
      </w:r>
      <w:r w:rsidR="008443FD" w:rsidRPr="00C902DE">
        <w:rPr>
          <w:rFonts w:ascii="Times New Roman" w:hAnsi="Times New Roman" w:cs="Times New Roman"/>
          <w:szCs w:val="28"/>
        </w:rPr>
        <w:t xml:space="preserve"> plane </w:t>
      </w:r>
      <w:r w:rsidR="009B6B61" w:rsidRPr="00C902DE">
        <w:rPr>
          <w:rFonts w:ascii="Times New Roman" w:hAnsi="Times New Roman" w:cs="Times New Roman"/>
          <w:szCs w:val="28"/>
        </w:rPr>
        <w:t>in a</w:t>
      </w:r>
      <w:r w:rsidR="00385152" w:rsidRPr="00C902DE">
        <w:rPr>
          <w:rFonts w:ascii="Times New Roman" w:hAnsi="Times New Roman" w:cs="Times New Roman"/>
          <w:szCs w:val="28"/>
        </w:rPr>
        <w:t xml:space="preserve"> </w:t>
      </w:r>
      <w:r w:rsidR="009B6B61" w:rsidRPr="00C902DE">
        <w:rPr>
          <w:rFonts w:ascii="Times New Roman" w:hAnsi="Times New Roman" w:cs="Times New Roman"/>
          <w:szCs w:val="28"/>
        </w:rPr>
        <w:t>unit</w:t>
      </w:r>
      <w:r w:rsidR="00385152" w:rsidRPr="00C902DE">
        <w:rPr>
          <w:rFonts w:ascii="Times New Roman" w:hAnsi="Times New Roman" w:cs="Times New Roman"/>
          <w:szCs w:val="28"/>
        </w:rPr>
        <w:t xml:space="preserve"> cell </w:t>
      </w:r>
      <w:r w:rsidR="008443FD" w:rsidRPr="00C902DE">
        <w:rPr>
          <w:rFonts w:ascii="Times New Roman" w:hAnsi="Times New Roman" w:cs="Times New Roman"/>
          <w:szCs w:val="28"/>
        </w:rPr>
        <w:t xml:space="preserve">and the </w:t>
      </w:r>
      <w:r w:rsidR="008443FD" w:rsidRPr="00C902DE">
        <w:rPr>
          <w:rFonts w:ascii="Times New Roman" w:eastAsia="等线" w:hAnsi="Times New Roman" w:cs="Times New Roman"/>
        </w:rPr>
        <w:t>Bi</w:t>
      </w:r>
      <w:r w:rsidR="008443FD" w:rsidRPr="00C902DE">
        <w:rPr>
          <w:rFonts w:ascii="Times New Roman" w:eastAsia="等线" w:hAnsi="Times New Roman" w:cs="Times New Roman"/>
          <w:vertAlign w:val="subscript"/>
        </w:rPr>
        <w:t>2</w:t>
      </w:r>
      <w:r w:rsidR="008443FD" w:rsidRPr="00C902DE">
        <w:rPr>
          <w:rFonts w:ascii="Times New Roman" w:eastAsia="等线" w:hAnsi="Times New Roman" w:cs="Times New Roman"/>
        </w:rPr>
        <w:t>Sr</w:t>
      </w:r>
      <w:r w:rsidR="008443FD" w:rsidRPr="00C902DE">
        <w:rPr>
          <w:rFonts w:ascii="Times New Roman" w:eastAsia="等线" w:hAnsi="Times New Roman" w:cs="Times New Roman"/>
          <w:vertAlign w:val="subscript"/>
        </w:rPr>
        <w:t>2</w:t>
      </w:r>
      <w:r w:rsidR="008443FD" w:rsidRPr="00C902DE">
        <w:rPr>
          <w:rFonts w:ascii="Times New Roman" w:eastAsia="等线" w:hAnsi="Times New Roman" w:cs="Times New Roman"/>
        </w:rPr>
        <w:t>Ca</w:t>
      </w:r>
      <w:r w:rsidR="008443FD" w:rsidRPr="00C902DE">
        <w:rPr>
          <w:rFonts w:ascii="Times New Roman" w:eastAsia="等线" w:hAnsi="Times New Roman" w:cs="Times New Roman"/>
          <w:vertAlign w:val="subscript"/>
        </w:rPr>
        <w:t>2</w:t>
      </w:r>
      <w:r w:rsidR="008443FD" w:rsidRPr="00C902DE">
        <w:rPr>
          <w:rFonts w:ascii="Times New Roman" w:eastAsia="等线" w:hAnsi="Times New Roman" w:cs="Times New Roman"/>
        </w:rPr>
        <w:t>Cu</w:t>
      </w:r>
      <w:r w:rsidR="008443FD" w:rsidRPr="00C902DE">
        <w:rPr>
          <w:rFonts w:ascii="Times New Roman" w:eastAsia="等线" w:hAnsi="Times New Roman" w:cs="Times New Roman"/>
          <w:vertAlign w:val="subscript"/>
        </w:rPr>
        <w:t>3</w:t>
      </w:r>
      <w:r w:rsidR="008443FD" w:rsidRPr="00C902DE">
        <w:rPr>
          <w:rFonts w:ascii="Times New Roman" w:eastAsia="等线" w:hAnsi="Times New Roman" w:cs="Times New Roman"/>
        </w:rPr>
        <w:t>O</w:t>
      </w:r>
      <w:r w:rsidR="008443FD" w:rsidRPr="00C902DE">
        <w:rPr>
          <w:rFonts w:ascii="Times New Roman" w:eastAsia="等线" w:hAnsi="Times New Roman" w:cs="Times New Roman"/>
          <w:vertAlign w:val="subscript"/>
        </w:rPr>
        <w:t>10+</w:t>
      </w:r>
      <w:r w:rsidR="008443FD" w:rsidRPr="00C902DE">
        <w:rPr>
          <w:rFonts w:ascii="Times New Roman" w:eastAsia="等线" w:hAnsi="Times New Roman" w:cs="Times New Roman"/>
          <w:vertAlign w:val="subscript"/>
        </w:rPr>
        <w:sym w:font="Symbol" w:char="F064"/>
      </w:r>
      <w:r w:rsidR="008443FD" w:rsidRPr="00C902DE">
        <w:rPr>
          <w:rFonts w:ascii="Times New Roman" w:eastAsia="等线" w:hAnsi="Times New Roman" w:cs="Times New Roman"/>
        </w:rPr>
        <w:t xml:space="preserve"> (Bi2223) superconductor with </w:t>
      </w:r>
      <w:r w:rsidR="00F8282D" w:rsidRPr="00C902DE">
        <w:rPr>
          <w:rFonts w:ascii="Times New Roman" w:eastAsia="等线" w:hAnsi="Times New Roman" w:cs="Times New Roman"/>
        </w:rPr>
        <w:t>three</w:t>
      </w:r>
      <w:r w:rsidR="008443FD" w:rsidRPr="00C902DE">
        <w:rPr>
          <w:rFonts w:ascii="Times New Roman" w:eastAsia="等线" w:hAnsi="Times New Roman" w:cs="Times New Roman"/>
        </w:rPr>
        <w:t xml:space="preserve"> CuO</w:t>
      </w:r>
      <w:r w:rsidR="008443FD" w:rsidRPr="00C902DE">
        <w:rPr>
          <w:rFonts w:ascii="Times New Roman" w:eastAsia="等线" w:hAnsi="Times New Roman" w:cs="Times New Roman"/>
          <w:vertAlign w:val="subscript"/>
        </w:rPr>
        <w:t>2</w:t>
      </w:r>
      <w:r w:rsidR="008443FD" w:rsidRPr="00C902DE">
        <w:rPr>
          <w:rFonts w:ascii="Times New Roman" w:eastAsia="等线" w:hAnsi="Times New Roman" w:cs="Times New Roman"/>
        </w:rPr>
        <w:t xml:space="preserve"> plane</w:t>
      </w:r>
      <w:r w:rsidR="00F8282D" w:rsidRPr="00C902DE">
        <w:rPr>
          <w:rFonts w:ascii="Times New Roman" w:eastAsia="等线" w:hAnsi="Times New Roman" w:cs="Times New Roman"/>
        </w:rPr>
        <w:t>s</w:t>
      </w:r>
      <w:r w:rsidR="009B6B61" w:rsidRPr="00C902DE">
        <w:rPr>
          <w:rFonts w:ascii="Times New Roman" w:eastAsia="等线" w:hAnsi="Times New Roman" w:cs="Times New Roman"/>
        </w:rPr>
        <w:t xml:space="preserve"> per unit cell</w:t>
      </w:r>
      <w:r w:rsidR="00347757" w:rsidRPr="00C902DE">
        <w:rPr>
          <w:rFonts w:ascii="Times New Roman" w:hAnsi="Times New Roman" w:cs="Times New Roman" w:hint="eastAsia"/>
          <w:szCs w:val="28"/>
        </w:rPr>
        <w:t xml:space="preserve">. </w:t>
      </w:r>
      <w:r w:rsidR="001111AA" w:rsidRPr="00C902DE">
        <w:rPr>
          <w:rFonts w:ascii="Times New Roman" w:hAnsi="Times New Roman" w:cs="Times New Roman"/>
        </w:rPr>
        <w:t xml:space="preserve">We </w:t>
      </w:r>
      <w:r w:rsidR="00B343AC" w:rsidRPr="00C902DE">
        <w:rPr>
          <w:rFonts w:ascii="Times New Roman" w:hAnsi="Times New Roman" w:cs="Times New Roman"/>
        </w:rPr>
        <w:t xml:space="preserve">found </w:t>
      </w:r>
      <w:r w:rsidR="001111AA" w:rsidRPr="00C902DE">
        <w:rPr>
          <w:rFonts w:ascii="Times New Roman" w:hAnsi="Times New Roman" w:cs="Times New Roman"/>
        </w:rPr>
        <w:t xml:space="preserve">the same </w:t>
      </w:r>
      <w:proofErr w:type="gramStart"/>
      <w:r w:rsidR="001111AA" w:rsidRPr="00C902DE">
        <w:rPr>
          <w:rFonts w:ascii="Times New Roman" w:hAnsi="Times New Roman" w:cs="Times New Roman"/>
        </w:rPr>
        <w:t>high pressure</w:t>
      </w:r>
      <w:proofErr w:type="gramEnd"/>
      <w:r w:rsidR="001111AA" w:rsidRPr="00C902DE">
        <w:rPr>
          <w:rFonts w:ascii="Times New Roman" w:hAnsi="Times New Roman" w:cs="Times New Roman"/>
        </w:rPr>
        <w:t xml:space="preserve"> behavio</w:t>
      </w:r>
      <w:r w:rsidR="00B343AC" w:rsidRPr="00C902DE">
        <w:rPr>
          <w:rFonts w:ascii="Times New Roman" w:hAnsi="Times New Roman" w:cs="Times New Roman"/>
        </w:rPr>
        <w:t xml:space="preserve">r as </w:t>
      </w:r>
      <w:r w:rsidR="009B6B61" w:rsidRPr="00C902DE">
        <w:rPr>
          <w:rFonts w:ascii="Times New Roman" w:hAnsi="Times New Roman" w:cs="Times New Roman"/>
        </w:rPr>
        <w:t xml:space="preserve">that </w:t>
      </w:r>
      <w:r w:rsidR="00B343AC" w:rsidRPr="00C902DE">
        <w:rPr>
          <w:rFonts w:ascii="Times New Roman" w:hAnsi="Times New Roman" w:cs="Times New Roman"/>
        </w:rPr>
        <w:t xml:space="preserve">observed in </w:t>
      </w:r>
      <w:r w:rsidR="00266F36" w:rsidRPr="00C902DE">
        <w:rPr>
          <w:rFonts w:ascii="Times New Roman" w:hAnsi="Times New Roman" w:cs="Times New Roman"/>
        </w:rPr>
        <w:t xml:space="preserve">the </w:t>
      </w:r>
      <w:r w:rsidR="00B343AC" w:rsidRPr="00C902DE">
        <w:rPr>
          <w:rFonts w:ascii="Times New Roman" w:hAnsi="Times New Roman" w:cs="Times New Roman"/>
        </w:rPr>
        <w:t>B</w:t>
      </w:r>
      <w:r w:rsidR="00B343AC" w:rsidRPr="00C902DE">
        <w:rPr>
          <w:rFonts w:ascii="Times New Roman" w:hAnsi="Times New Roman" w:cs="Times New Roman" w:hint="eastAsia"/>
        </w:rPr>
        <w:t>i</w:t>
      </w:r>
      <w:r w:rsidR="00B343AC" w:rsidRPr="00C902DE">
        <w:rPr>
          <w:rFonts w:ascii="Times New Roman" w:hAnsi="Times New Roman" w:cs="Times New Roman"/>
        </w:rPr>
        <w:t>2212 superconductor</w:t>
      </w:r>
      <w:r w:rsidR="00266F36" w:rsidRPr="00C902DE">
        <w:rPr>
          <w:rFonts w:ascii="Times New Roman" w:hAnsi="Times New Roman" w:cs="Times New Roman"/>
        </w:rPr>
        <w:t>s</w:t>
      </w:r>
      <w:r w:rsidR="001111AA" w:rsidRPr="00C902DE">
        <w:rPr>
          <w:rFonts w:ascii="Times New Roman" w:hAnsi="Times New Roman" w:cs="Times New Roman"/>
        </w:rPr>
        <w:t xml:space="preserve">. The quantum </w:t>
      </w:r>
      <w:r w:rsidR="0092761E">
        <w:rPr>
          <w:rFonts w:ascii="Times New Roman" w:hAnsi="Times New Roman" w:cs="Times New Roman"/>
        </w:rPr>
        <w:t xml:space="preserve">phase </w:t>
      </w:r>
      <w:r w:rsidR="00347757" w:rsidRPr="00C902DE">
        <w:rPr>
          <w:rFonts w:ascii="Times New Roman" w:hAnsi="Times New Roman" w:cs="Times New Roman"/>
        </w:rPr>
        <w:t>transition from superconducting state to an insulating-like state</w:t>
      </w:r>
      <w:r w:rsidR="001111AA" w:rsidRPr="00C902DE">
        <w:rPr>
          <w:rFonts w:ascii="Times New Roman" w:hAnsi="Times New Roman" w:cs="Times New Roman"/>
        </w:rPr>
        <w:t xml:space="preserve"> </w:t>
      </w:r>
      <w:r w:rsidR="00347757" w:rsidRPr="00C902DE">
        <w:rPr>
          <w:rFonts w:ascii="Times New Roman" w:hAnsi="Times New Roman" w:cs="Times New Roman"/>
        </w:rPr>
        <w:t xml:space="preserve">appears at </w:t>
      </w:r>
      <w:r w:rsidR="00347757" w:rsidRPr="00C902DE">
        <w:rPr>
          <w:rFonts w:ascii="Times New Roman" w:hAnsi="Times New Roman" w:cs="Times New Roman"/>
          <w:i/>
        </w:rPr>
        <w:t>Pi</w:t>
      </w:r>
      <w:r w:rsidR="00347757" w:rsidRPr="00C902DE">
        <w:rPr>
          <w:rFonts w:ascii="Times New Roman" w:hAnsi="Times New Roman" w:cs="Times New Roman"/>
        </w:rPr>
        <w:t>=</w:t>
      </w:r>
      <w:r w:rsidR="00347757" w:rsidRPr="00C902DE">
        <w:rPr>
          <w:rFonts w:ascii="Times New Roman" w:hAnsi="Times New Roman" w:cs="Times New Roman" w:hint="eastAsia"/>
        </w:rPr>
        <w:t>23.2</w:t>
      </w:r>
      <w:r w:rsidR="00347757" w:rsidRPr="00C902DE">
        <w:rPr>
          <w:rFonts w:ascii="Times New Roman" w:hAnsi="Times New Roman" w:cs="Times New Roman"/>
        </w:rPr>
        <w:t xml:space="preserve"> GPa for the </w:t>
      </w:r>
      <w:r w:rsidR="00347757" w:rsidRPr="00C902DE">
        <w:rPr>
          <w:rFonts w:ascii="Times New Roman" w:eastAsia="等线" w:hAnsi="Times New Roman" w:cs="Times New Roman"/>
        </w:rPr>
        <w:t>Bi2201 superconductor</w:t>
      </w:r>
      <w:r w:rsidR="001111AA" w:rsidRPr="00C902DE">
        <w:rPr>
          <w:rFonts w:ascii="Times New Roman" w:hAnsi="Times New Roman" w:cs="Times New Roman"/>
        </w:rPr>
        <w:t xml:space="preserve"> </w:t>
      </w:r>
      <w:r w:rsidR="003874EB" w:rsidRPr="00C902DE">
        <w:rPr>
          <w:rFonts w:ascii="Times New Roman" w:hAnsi="Times New Roman" w:cs="Times New Roman"/>
        </w:rPr>
        <w:t>(</w:t>
      </w:r>
      <w:r w:rsidR="003874EB" w:rsidRPr="009B648D">
        <w:rPr>
          <w:rFonts w:ascii="Times New Roman" w:hAnsi="Times New Roman" w:cs="Times New Roman"/>
        </w:rPr>
        <w:t>Fig.S</w:t>
      </w:r>
      <w:r w:rsidR="00B42D23" w:rsidRPr="009B648D">
        <w:rPr>
          <w:rFonts w:ascii="Times New Roman" w:hAnsi="Times New Roman" w:cs="Times New Roman"/>
        </w:rPr>
        <w:t>4</w:t>
      </w:r>
      <w:r w:rsidR="003874EB" w:rsidRPr="009B648D">
        <w:rPr>
          <w:rFonts w:ascii="Times New Roman" w:hAnsi="Times New Roman" w:cs="Times New Roman"/>
        </w:rPr>
        <w:t xml:space="preserve">a) </w:t>
      </w:r>
      <w:r w:rsidR="00347757" w:rsidRPr="009B648D">
        <w:rPr>
          <w:rFonts w:ascii="Times New Roman" w:hAnsi="Times New Roman" w:cs="Times New Roman"/>
        </w:rPr>
        <w:t xml:space="preserve">and at 42 GPa for the </w:t>
      </w:r>
      <w:r w:rsidR="00347757" w:rsidRPr="009B648D">
        <w:rPr>
          <w:rFonts w:ascii="Times New Roman" w:eastAsia="等线" w:hAnsi="Times New Roman" w:cs="Times New Roman"/>
        </w:rPr>
        <w:t>Bi2223 superconductor</w:t>
      </w:r>
      <w:r w:rsidR="00347757" w:rsidRPr="009B648D">
        <w:rPr>
          <w:rFonts w:ascii="Times New Roman" w:hAnsi="Times New Roman" w:cs="Times New Roman"/>
        </w:rPr>
        <w:t xml:space="preserve"> </w:t>
      </w:r>
      <w:r w:rsidR="00915917" w:rsidRPr="009B648D">
        <w:rPr>
          <w:rFonts w:ascii="Times New Roman" w:hAnsi="Times New Roman" w:cs="Times New Roman"/>
        </w:rPr>
        <w:t>(</w:t>
      </w:r>
      <w:r w:rsidR="00533A80" w:rsidRPr="009B648D">
        <w:rPr>
          <w:rFonts w:ascii="Times New Roman" w:hAnsi="Times New Roman" w:cs="Times New Roman"/>
        </w:rPr>
        <w:t>Fig.S</w:t>
      </w:r>
      <w:r w:rsidR="00B42D23" w:rsidRPr="009B648D">
        <w:rPr>
          <w:rFonts w:ascii="Times New Roman" w:hAnsi="Times New Roman" w:cs="Times New Roman"/>
        </w:rPr>
        <w:t>4</w:t>
      </w:r>
      <w:r w:rsidR="003874EB" w:rsidRPr="009B648D">
        <w:rPr>
          <w:rFonts w:ascii="Times New Roman" w:hAnsi="Times New Roman" w:cs="Times New Roman"/>
        </w:rPr>
        <w:t>b</w:t>
      </w:r>
      <w:r w:rsidR="00915917" w:rsidRPr="009B648D">
        <w:rPr>
          <w:rFonts w:ascii="Times New Roman" w:hAnsi="Times New Roman" w:cs="Times New Roman"/>
        </w:rPr>
        <w:t>)</w:t>
      </w:r>
      <w:r w:rsidR="00347757" w:rsidRPr="009B648D">
        <w:rPr>
          <w:rFonts w:ascii="Times New Roman" w:eastAsia="等线" w:hAnsi="Times New Roman" w:cs="Times New Roman"/>
        </w:rPr>
        <w:t xml:space="preserve">, </w:t>
      </w:r>
      <w:r w:rsidR="009661C2" w:rsidRPr="009B648D">
        <w:rPr>
          <w:rFonts w:ascii="Times New Roman" w:eastAsia="等线" w:hAnsi="Times New Roman" w:cs="Times New Roman"/>
        </w:rPr>
        <w:t>demonstrating t</w:t>
      </w:r>
      <w:r w:rsidR="009661C2" w:rsidRPr="00C902DE">
        <w:rPr>
          <w:rFonts w:ascii="Times New Roman" w:eastAsia="等线" w:hAnsi="Times New Roman" w:cs="Times New Roman"/>
        </w:rPr>
        <w:t xml:space="preserve">hat the quantum </w:t>
      </w:r>
      <w:r w:rsidR="0092761E">
        <w:rPr>
          <w:rFonts w:ascii="Times New Roman" w:eastAsia="等线" w:hAnsi="Times New Roman" w:cs="Times New Roman"/>
        </w:rPr>
        <w:t xml:space="preserve">phase </w:t>
      </w:r>
      <w:r w:rsidR="009661C2" w:rsidRPr="00C902DE">
        <w:rPr>
          <w:rFonts w:ascii="Times New Roman" w:eastAsia="等线" w:hAnsi="Times New Roman" w:cs="Times New Roman"/>
        </w:rPr>
        <w:t>transition from superconducting to insulating-like states is a universal behavior in the bismuth-bearing cuprate superconductors.</w:t>
      </w:r>
    </w:p>
    <w:p w14:paraId="67419780" w14:textId="44E31606" w:rsidR="00B07B0D" w:rsidRPr="00C902DE" w:rsidRDefault="0019388C" w:rsidP="00B07B0D">
      <w:pPr>
        <w:pStyle w:val="a9"/>
        <w:adjustRightInd w:val="0"/>
        <w:snapToGrid w:val="0"/>
        <w:spacing w:line="480" w:lineRule="auto"/>
        <w:jc w:val="center"/>
        <w:rPr>
          <w:rFonts w:ascii="Times New Roman" w:hAnsi="Times New Roman" w:cs="Times New Roman"/>
        </w:rPr>
      </w:pPr>
      <w:r w:rsidRPr="00C902DE">
        <w:rPr>
          <w:noProof/>
          <w:color w:val="0000FF"/>
          <w:szCs w:val="21"/>
        </w:rPr>
        <w:lastRenderedPageBreak/>
        <w:drawing>
          <wp:inline distT="0" distB="0" distL="0" distR="0" wp14:anchorId="56D0C5F6" wp14:editId="29B9CAE7">
            <wp:extent cx="5268612" cy="2854960"/>
            <wp:effectExtent l="0" t="0" r="825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a:stretch>
                      <a:fillRect/>
                    </a:stretch>
                  </pic:blipFill>
                  <pic:spPr>
                    <a:xfrm>
                      <a:off x="0" y="0"/>
                      <a:ext cx="5268612" cy="2854960"/>
                    </a:xfrm>
                    <a:prstGeom prst="rect">
                      <a:avLst/>
                    </a:prstGeom>
                  </pic:spPr>
                </pic:pic>
              </a:graphicData>
            </a:graphic>
          </wp:inline>
        </w:drawing>
      </w:r>
    </w:p>
    <w:p w14:paraId="44B700A1" w14:textId="5D6836F1" w:rsidR="000B42CF" w:rsidRPr="009B648D" w:rsidRDefault="000B42CF" w:rsidP="000B42CF">
      <w:pPr>
        <w:pStyle w:val="a9"/>
        <w:adjustRightInd w:val="0"/>
        <w:snapToGrid w:val="0"/>
        <w:spacing w:line="480" w:lineRule="auto"/>
        <w:jc w:val="both"/>
        <w:rPr>
          <w:rFonts w:ascii="Times New Roman" w:hAnsi="Times New Roman" w:cs="Times New Roman"/>
        </w:rPr>
      </w:pPr>
      <w:r w:rsidRPr="009B648D">
        <w:rPr>
          <w:rFonts w:ascii="Times New Roman" w:hAnsi="Times New Roman" w:cs="Times New Roman"/>
        </w:rPr>
        <w:t xml:space="preserve">Figure </w:t>
      </w:r>
      <w:r w:rsidRPr="009B648D">
        <w:rPr>
          <w:rFonts w:ascii="Times New Roman" w:hAnsi="Times New Roman" w:cs="Times New Roman" w:hint="eastAsia"/>
        </w:rPr>
        <w:t>S</w:t>
      </w:r>
      <w:r w:rsidR="00B42D23" w:rsidRPr="009B648D">
        <w:rPr>
          <w:rFonts w:ascii="Times New Roman" w:hAnsi="Times New Roman" w:cs="Times New Roman"/>
        </w:rPr>
        <w:t>4</w:t>
      </w:r>
      <w:r w:rsidR="008761CA" w:rsidRPr="009B648D">
        <w:rPr>
          <w:rFonts w:ascii="Times New Roman" w:hAnsi="Times New Roman" w:cs="Times New Roman"/>
        </w:rPr>
        <w:t xml:space="preserve"> </w:t>
      </w:r>
      <w:r w:rsidRPr="009B648D">
        <w:rPr>
          <w:rFonts w:ascii="Times New Roman" w:hAnsi="Times New Roman" w:cs="Times New Roman"/>
        </w:rPr>
        <w:t>T</w:t>
      </w:r>
      <w:r w:rsidRPr="00C902DE">
        <w:rPr>
          <w:rFonts w:ascii="Times New Roman" w:hAnsi="Times New Roman" w:cs="Times New Roman"/>
        </w:rPr>
        <w:t>e</w:t>
      </w:r>
      <w:r w:rsidRPr="00C902DE">
        <w:rPr>
          <w:rFonts w:ascii="Times New Roman" w:hAnsi="Times New Roman" w:cs="Times New Roman" w:hint="eastAsia"/>
        </w:rPr>
        <w:t>m</w:t>
      </w:r>
      <w:r w:rsidRPr="00C902DE">
        <w:rPr>
          <w:rFonts w:ascii="Times New Roman" w:hAnsi="Times New Roman" w:cs="Times New Roman"/>
        </w:rPr>
        <w:t xml:space="preserve">perature dependence of in-plane resistance for the La-doped </w:t>
      </w:r>
      <w:r w:rsidRPr="00C902DE">
        <w:rPr>
          <w:rFonts w:ascii="Times New Roman" w:eastAsia="等线" w:hAnsi="Times New Roman" w:cs="Times New Roman"/>
        </w:rPr>
        <w:t>Bi2201</w:t>
      </w:r>
      <w:r w:rsidRPr="00C902DE">
        <w:rPr>
          <w:rFonts w:ascii="Times New Roman" w:hAnsi="Times New Roman" w:cs="Times New Roman"/>
        </w:rPr>
        <w:t xml:space="preserve"> and Bi2223 superconductors at different pressures, displaying the same behavior of the quantum </w:t>
      </w:r>
      <w:r w:rsidR="0092761E">
        <w:rPr>
          <w:rFonts w:ascii="Times New Roman" w:hAnsi="Times New Roman" w:cs="Times New Roman"/>
        </w:rPr>
        <w:t xml:space="preserve">phase </w:t>
      </w:r>
      <w:r w:rsidRPr="00C902DE">
        <w:rPr>
          <w:rFonts w:ascii="Times New Roman" w:hAnsi="Times New Roman" w:cs="Times New Roman"/>
        </w:rPr>
        <w:t xml:space="preserve">transition from a superconducting to an insulating-like states as that found in </w:t>
      </w:r>
      <w:r w:rsidRPr="009B648D">
        <w:rPr>
          <w:rFonts w:ascii="Times New Roman" w:hAnsi="Times New Roman" w:cs="Times New Roman"/>
        </w:rPr>
        <w:t>B</w:t>
      </w:r>
      <w:r w:rsidRPr="009B648D">
        <w:rPr>
          <w:rFonts w:ascii="Times New Roman" w:hAnsi="Times New Roman" w:cs="Times New Roman" w:hint="eastAsia"/>
        </w:rPr>
        <w:t>i2212</w:t>
      </w:r>
      <w:r w:rsidRPr="009B648D">
        <w:rPr>
          <w:rFonts w:ascii="Times New Roman" w:hAnsi="Times New Roman" w:cs="Times New Roman"/>
        </w:rPr>
        <w:t xml:space="preserve"> </w:t>
      </w:r>
      <w:r w:rsidRPr="009B648D">
        <w:rPr>
          <w:rFonts w:ascii="Times New Roman" w:hAnsi="Times New Roman" w:cs="Times New Roman" w:hint="eastAsia"/>
        </w:rPr>
        <w:t>superconductor</w:t>
      </w:r>
      <w:r w:rsidRPr="009B648D">
        <w:rPr>
          <w:rFonts w:ascii="Times New Roman" w:hAnsi="Times New Roman" w:cs="Times New Roman"/>
        </w:rPr>
        <w:t>s.</w:t>
      </w:r>
    </w:p>
    <w:p w14:paraId="6F9FA2A5" w14:textId="5E69861B" w:rsidR="00891760" w:rsidRPr="009B648D" w:rsidRDefault="006D7358" w:rsidP="00540943">
      <w:pPr>
        <w:pStyle w:val="a9"/>
        <w:numPr>
          <w:ilvl w:val="1"/>
          <w:numId w:val="5"/>
        </w:numPr>
        <w:adjustRightInd w:val="0"/>
        <w:snapToGrid w:val="0"/>
        <w:spacing w:line="480" w:lineRule="auto"/>
        <w:jc w:val="both"/>
        <w:rPr>
          <w:rFonts w:ascii="Times New Roman" w:hAnsi="Times New Roman" w:cs="Times New Roman"/>
          <w:b/>
          <w:bCs/>
        </w:rPr>
      </w:pPr>
      <w:r w:rsidRPr="009B648D">
        <w:rPr>
          <w:rFonts w:ascii="Times New Roman" w:hAnsi="Times New Roman" w:cs="Times New Roman"/>
          <w:b/>
          <w:bCs/>
        </w:rPr>
        <w:t>Temperature dependence of in-plane resistance in the process of r</w:t>
      </w:r>
      <w:r w:rsidR="00891760" w:rsidRPr="009B648D">
        <w:rPr>
          <w:rFonts w:ascii="Times New Roman" w:hAnsi="Times New Roman" w:cs="Times New Roman" w:hint="eastAsia"/>
          <w:b/>
          <w:bCs/>
        </w:rPr>
        <w:t>eleasing</w:t>
      </w:r>
      <w:r w:rsidR="00891760" w:rsidRPr="009B648D">
        <w:rPr>
          <w:rFonts w:ascii="Times New Roman" w:hAnsi="Times New Roman" w:cs="Times New Roman"/>
          <w:b/>
          <w:bCs/>
        </w:rPr>
        <w:t xml:space="preserve"> </w:t>
      </w:r>
      <w:r w:rsidR="00891760" w:rsidRPr="009B648D">
        <w:rPr>
          <w:rFonts w:ascii="Times New Roman" w:hAnsi="Times New Roman" w:cs="Times New Roman" w:hint="eastAsia"/>
          <w:b/>
          <w:bCs/>
        </w:rPr>
        <w:t>pressure</w:t>
      </w:r>
      <w:r w:rsidR="00891760" w:rsidRPr="009B648D">
        <w:rPr>
          <w:rFonts w:ascii="Times New Roman" w:hAnsi="Times New Roman" w:cs="Times New Roman"/>
          <w:b/>
          <w:bCs/>
        </w:rPr>
        <w:t xml:space="preserve"> </w:t>
      </w:r>
      <w:r w:rsidRPr="009B648D">
        <w:rPr>
          <w:rFonts w:ascii="Times New Roman" w:hAnsi="Times New Roman" w:cs="Times New Roman"/>
          <w:b/>
          <w:bCs/>
        </w:rPr>
        <w:t>for t</w:t>
      </w:r>
      <w:r w:rsidR="00891760" w:rsidRPr="009B648D">
        <w:rPr>
          <w:rFonts w:ascii="Times New Roman" w:hAnsi="Times New Roman" w:cs="Times New Roman"/>
          <w:b/>
          <w:bCs/>
        </w:rPr>
        <w:t>he OD sample</w:t>
      </w:r>
    </w:p>
    <w:p w14:paraId="3A67D10D" w14:textId="47E9A89F" w:rsidR="00EE6384" w:rsidRPr="009B648D" w:rsidRDefault="00891760" w:rsidP="00EE6384">
      <w:pPr>
        <w:pStyle w:val="a9"/>
        <w:adjustRightInd w:val="0"/>
        <w:snapToGrid w:val="0"/>
        <w:spacing w:line="480" w:lineRule="auto"/>
        <w:ind w:firstLine="360"/>
        <w:jc w:val="both"/>
        <w:rPr>
          <w:rFonts w:ascii="Times New Roman" w:hAnsi="Times New Roman" w:cs="Times New Roman"/>
        </w:rPr>
      </w:pPr>
      <w:r w:rsidRPr="009B648D">
        <w:rPr>
          <w:rFonts w:ascii="Times New Roman" w:hAnsi="Times New Roman" w:cs="Times New Roman"/>
        </w:rPr>
        <w:t xml:space="preserve">To study whether the observed insulating-like behavior is caused by the </w:t>
      </w:r>
      <w:r w:rsidR="003D4661" w:rsidRPr="009B648D">
        <w:rPr>
          <w:rFonts w:ascii="Times New Roman" w:hAnsi="Times New Roman" w:cs="Times New Roman"/>
        </w:rPr>
        <w:t>pressure</w:t>
      </w:r>
      <w:r w:rsidR="005E11C3" w:rsidRPr="009B648D">
        <w:rPr>
          <w:rFonts w:ascii="Times New Roman" w:hAnsi="Times New Roman" w:cs="Times New Roman"/>
        </w:rPr>
        <w:t xml:space="preserve">-induced </w:t>
      </w:r>
      <w:r w:rsidRPr="009B648D">
        <w:rPr>
          <w:rFonts w:ascii="Times New Roman" w:hAnsi="Times New Roman" w:cs="Times New Roman"/>
        </w:rPr>
        <w:t>cracks in the material</w:t>
      </w:r>
      <w:r w:rsidRPr="009B648D">
        <w:rPr>
          <w:rFonts w:ascii="Times New Roman" w:hAnsi="Times New Roman" w:cs="Times New Roman" w:hint="eastAsia"/>
        </w:rPr>
        <w:t>, w</w:t>
      </w:r>
      <w:r w:rsidRPr="009B648D">
        <w:rPr>
          <w:rFonts w:ascii="Times New Roman" w:hAnsi="Times New Roman" w:cs="Times New Roman"/>
        </w:rPr>
        <w:t>e conducted the pressure measurements on the over-doped Bi2212 sample. As shown in Fig.S</w:t>
      </w:r>
      <w:r w:rsidR="00B42D23" w:rsidRPr="009B648D">
        <w:rPr>
          <w:rFonts w:ascii="Times New Roman" w:hAnsi="Times New Roman" w:cs="Times New Roman"/>
        </w:rPr>
        <w:t>5</w:t>
      </w:r>
      <w:r w:rsidRPr="009B648D">
        <w:rPr>
          <w:rFonts w:ascii="Times New Roman" w:hAnsi="Times New Roman" w:cs="Times New Roman"/>
        </w:rPr>
        <w:t xml:space="preserve">, releasing pressure from 50.5 GPa where the sample shows an insulating-like state (see red line) </w:t>
      </w:r>
      <w:r w:rsidR="00470E33">
        <w:rPr>
          <w:rFonts w:ascii="Times New Roman" w:hAnsi="Times New Roman" w:cs="Times New Roman" w:hint="eastAsia"/>
        </w:rPr>
        <w:t>down</w:t>
      </w:r>
      <w:r w:rsidR="00470E33">
        <w:rPr>
          <w:rFonts w:ascii="Times New Roman" w:hAnsi="Times New Roman" w:cs="Times New Roman"/>
        </w:rPr>
        <w:t xml:space="preserve"> </w:t>
      </w:r>
      <w:r w:rsidRPr="009B648D">
        <w:rPr>
          <w:rFonts w:ascii="Times New Roman" w:hAnsi="Times New Roman" w:cs="Times New Roman"/>
        </w:rPr>
        <w:t xml:space="preserve">to 14.3 GPa where the sample is superconducting in the process of </w:t>
      </w:r>
      <w:r w:rsidR="00470E33">
        <w:rPr>
          <w:rFonts w:ascii="Times New Roman" w:hAnsi="Times New Roman" w:cs="Times New Roman"/>
        </w:rPr>
        <w:t xml:space="preserve">the </w:t>
      </w:r>
      <w:r w:rsidRPr="009B648D">
        <w:rPr>
          <w:rFonts w:ascii="Times New Roman" w:hAnsi="Times New Roman" w:cs="Times New Roman"/>
        </w:rPr>
        <w:t xml:space="preserve">increasing pressure (see blue line). Since </w:t>
      </w:r>
      <w:r w:rsidRPr="009B648D">
        <w:rPr>
          <w:rFonts w:ascii="Times New Roman" w:hAnsi="Times New Roman" w:cs="Times New Roman"/>
          <w:i/>
          <w:iCs/>
        </w:rPr>
        <w:t>T</w:t>
      </w:r>
      <w:r w:rsidR="00EE6384" w:rsidRPr="009B648D">
        <w:rPr>
          <w:rFonts w:ascii="Times New Roman" w:hAnsi="Times New Roman" w:cs="Times New Roman"/>
          <w:i/>
          <w:iCs/>
          <w:vertAlign w:val="subscript"/>
        </w:rPr>
        <w:t>c</w:t>
      </w:r>
      <w:r w:rsidRPr="009B648D">
        <w:rPr>
          <w:rFonts w:ascii="Times New Roman" w:hAnsi="Times New Roman" w:cs="Times New Roman"/>
        </w:rPr>
        <w:t xml:space="preserve"> observed at </w:t>
      </w:r>
      <w:r w:rsidR="00D42BAD" w:rsidRPr="009B648D">
        <w:rPr>
          <w:rFonts w:ascii="Times New Roman" w:hAnsi="Times New Roman" w:cs="Times New Roman"/>
        </w:rPr>
        <w:t xml:space="preserve">the </w:t>
      </w:r>
      <w:r w:rsidRPr="009B648D">
        <w:rPr>
          <w:rFonts w:ascii="Times New Roman" w:hAnsi="Times New Roman" w:cs="Times New Roman"/>
        </w:rPr>
        <w:t xml:space="preserve">releasing pressure of 14.3 GPa is almost the same as that of uploading data at 14 GPa (see the green line), it indicates a reversible transition </w:t>
      </w:r>
      <w:r w:rsidR="005E11C3" w:rsidRPr="009B648D">
        <w:rPr>
          <w:rFonts w:ascii="Times New Roman" w:hAnsi="Times New Roman" w:cs="Times New Roman"/>
        </w:rPr>
        <w:t>between the</w:t>
      </w:r>
      <w:r w:rsidRPr="009B648D">
        <w:rPr>
          <w:rFonts w:ascii="Times New Roman" w:hAnsi="Times New Roman" w:cs="Times New Roman"/>
        </w:rPr>
        <w:t xml:space="preserve"> superconducting</w:t>
      </w:r>
      <w:r w:rsidR="005E11C3" w:rsidRPr="009B648D">
        <w:rPr>
          <w:rFonts w:ascii="Times New Roman" w:hAnsi="Times New Roman" w:cs="Times New Roman"/>
        </w:rPr>
        <w:t xml:space="preserve"> state</w:t>
      </w:r>
      <w:r w:rsidRPr="009B648D">
        <w:rPr>
          <w:rFonts w:ascii="Times New Roman" w:hAnsi="Times New Roman" w:cs="Times New Roman"/>
        </w:rPr>
        <w:t xml:space="preserve"> to </w:t>
      </w:r>
      <w:r w:rsidR="005E11C3" w:rsidRPr="009B648D">
        <w:rPr>
          <w:rFonts w:ascii="Times New Roman" w:hAnsi="Times New Roman" w:cs="Times New Roman"/>
        </w:rPr>
        <w:t>the</w:t>
      </w:r>
      <w:r w:rsidRPr="009B648D">
        <w:rPr>
          <w:rFonts w:ascii="Times New Roman" w:hAnsi="Times New Roman" w:cs="Times New Roman"/>
        </w:rPr>
        <w:t xml:space="preserve"> insulating-like state. These results rule out the possibility that the observed quantum </w:t>
      </w:r>
      <w:r w:rsidR="00470E33">
        <w:rPr>
          <w:rFonts w:ascii="Times New Roman" w:hAnsi="Times New Roman" w:cs="Times New Roman"/>
        </w:rPr>
        <w:t xml:space="preserve">phase </w:t>
      </w:r>
      <w:r w:rsidRPr="009B648D">
        <w:rPr>
          <w:rFonts w:ascii="Times New Roman" w:hAnsi="Times New Roman" w:cs="Times New Roman"/>
        </w:rPr>
        <w:t>transition is resulted from the pressure-</w:t>
      </w:r>
      <w:r w:rsidRPr="009B648D">
        <w:rPr>
          <w:rFonts w:ascii="Times New Roman" w:hAnsi="Times New Roman" w:cs="Times New Roman"/>
        </w:rPr>
        <w:lastRenderedPageBreak/>
        <w:t xml:space="preserve">induced cracks. </w:t>
      </w:r>
      <w:r w:rsidR="00EE6384" w:rsidRPr="009B648D">
        <w:rPr>
          <w:rFonts w:ascii="Times New Roman" w:hAnsi="Times New Roman" w:cs="Times New Roman"/>
        </w:rPr>
        <w:t xml:space="preserve">Noted that the absence of the zero resistance in the pressure-released sample is reasonably attributed to the pressure-induced cracks, the reversible superconductivity indicates that the crack effect should be not crucial on the quantum </w:t>
      </w:r>
      <w:r w:rsidR="0092761E">
        <w:rPr>
          <w:rFonts w:ascii="Times New Roman" w:hAnsi="Times New Roman" w:cs="Times New Roman"/>
        </w:rPr>
        <w:t xml:space="preserve">phase </w:t>
      </w:r>
      <w:r w:rsidR="00EE6384" w:rsidRPr="009B648D">
        <w:rPr>
          <w:rFonts w:ascii="Times New Roman" w:hAnsi="Times New Roman" w:cs="Times New Roman"/>
        </w:rPr>
        <w:t>transition from a superconducting state to an insulating-like state.</w:t>
      </w:r>
    </w:p>
    <w:p w14:paraId="20B1ACB2" w14:textId="3BCBADF3" w:rsidR="00FA7609" w:rsidRPr="00C902DE" w:rsidRDefault="00FA7609" w:rsidP="00EE6384">
      <w:pPr>
        <w:pStyle w:val="a9"/>
        <w:adjustRightInd w:val="0"/>
        <w:snapToGrid w:val="0"/>
        <w:spacing w:line="480" w:lineRule="auto"/>
        <w:ind w:firstLine="360"/>
        <w:jc w:val="both"/>
        <w:rPr>
          <w:rFonts w:ascii="Times New Roman" w:hAnsi="Times New Roman" w:cs="Times New Roman"/>
          <w:color w:val="C00000"/>
        </w:rPr>
      </w:pPr>
      <w:r w:rsidRPr="00C902DE">
        <w:rPr>
          <w:rFonts w:ascii="Times New Roman" w:eastAsia="等线" w:hAnsi="Times New Roman" w:cs="Times New Roman" w:hint="eastAsia"/>
          <w:noProof/>
        </w:rPr>
        <w:drawing>
          <wp:inline distT="0" distB="0" distL="0" distR="0" wp14:anchorId="000D155C" wp14:editId="4F009AFE">
            <wp:extent cx="3368770" cy="2800350"/>
            <wp:effectExtent l="0" t="0" r="3175" b="0"/>
            <wp:docPr id="6" name="图片 6"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10;&#10;中度可信度描述已自动生成"/>
                    <pic:cNvPicPr/>
                  </pic:nvPicPr>
                  <pic:blipFill>
                    <a:blip r:embed="rId14"/>
                    <a:stretch>
                      <a:fillRect/>
                    </a:stretch>
                  </pic:blipFill>
                  <pic:spPr>
                    <a:xfrm>
                      <a:off x="0" y="0"/>
                      <a:ext cx="3400090" cy="2826385"/>
                    </a:xfrm>
                    <a:prstGeom prst="rect">
                      <a:avLst/>
                    </a:prstGeom>
                  </pic:spPr>
                </pic:pic>
              </a:graphicData>
            </a:graphic>
          </wp:inline>
        </w:drawing>
      </w:r>
    </w:p>
    <w:p w14:paraId="39376895" w14:textId="4ECB55C6" w:rsidR="00FA7609" w:rsidRPr="006D50A4" w:rsidRDefault="006D7358" w:rsidP="006D7358">
      <w:pPr>
        <w:pStyle w:val="a9"/>
        <w:adjustRightInd w:val="0"/>
        <w:snapToGrid w:val="0"/>
        <w:spacing w:line="480" w:lineRule="auto"/>
        <w:jc w:val="both"/>
        <w:rPr>
          <w:rFonts w:ascii="Times New Roman" w:hAnsi="Times New Roman" w:cs="Times New Roman"/>
        </w:rPr>
      </w:pPr>
      <w:r w:rsidRPr="009B648D">
        <w:rPr>
          <w:rFonts w:ascii="Times New Roman" w:hAnsi="Times New Roman" w:cs="Times New Roman" w:hint="eastAsia"/>
        </w:rPr>
        <w:t xml:space="preserve">Figure </w:t>
      </w:r>
      <w:r w:rsidRPr="009B648D">
        <w:rPr>
          <w:rFonts w:ascii="Times New Roman" w:hAnsi="Times New Roman" w:cs="Times New Roman"/>
        </w:rPr>
        <w:t>S</w:t>
      </w:r>
      <w:r w:rsidR="00B42D23" w:rsidRPr="009B648D">
        <w:rPr>
          <w:rFonts w:ascii="Times New Roman" w:hAnsi="Times New Roman" w:cs="Times New Roman"/>
        </w:rPr>
        <w:t>5</w:t>
      </w:r>
      <w:r w:rsidRPr="009B648D">
        <w:rPr>
          <w:rFonts w:ascii="Times New Roman" w:hAnsi="Times New Roman" w:cs="Times New Roman" w:hint="eastAsia"/>
        </w:rPr>
        <w:t xml:space="preserve"> Temperature dependence of </w:t>
      </w:r>
      <w:r w:rsidRPr="009B648D">
        <w:rPr>
          <w:rFonts w:ascii="Times New Roman" w:hAnsi="Times New Roman" w:cs="Times New Roman" w:hint="eastAsia"/>
          <w:i/>
          <w:iCs/>
        </w:rPr>
        <w:t>ab</w:t>
      </w:r>
      <w:r w:rsidRPr="009B648D">
        <w:rPr>
          <w:rFonts w:ascii="Times New Roman" w:hAnsi="Times New Roman" w:cs="Times New Roman" w:hint="eastAsia"/>
        </w:rPr>
        <w:t>-plane resistance in the procedure of releasing pressure from 50.5 GPa (see red line</w:t>
      </w:r>
      <w:r w:rsidRPr="009B648D">
        <w:rPr>
          <w:rFonts w:ascii="Times New Roman" w:hAnsi="Times New Roman" w:cs="Times New Roman" w:hint="eastAsia"/>
        </w:rPr>
        <w:t>）</w:t>
      </w:r>
      <w:r w:rsidRPr="009B648D">
        <w:rPr>
          <w:rFonts w:ascii="Times New Roman" w:hAnsi="Times New Roman" w:cs="Times New Roman" w:hint="eastAsia"/>
        </w:rPr>
        <w:t xml:space="preserve">to 14.3 GPa (see blue line), where its </w:t>
      </w:r>
      <w:r w:rsidRPr="009B648D">
        <w:rPr>
          <w:rFonts w:ascii="Times New Roman" w:hAnsi="Times New Roman" w:cs="Times New Roman" w:hint="eastAsia"/>
          <w:i/>
          <w:iCs/>
        </w:rPr>
        <w:t>T</w:t>
      </w:r>
      <w:r w:rsidR="00F47874" w:rsidRPr="009B648D">
        <w:rPr>
          <w:rFonts w:ascii="Times New Roman" w:hAnsi="Times New Roman" w:cs="Times New Roman"/>
          <w:i/>
          <w:iCs/>
          <w:vertAlign w:val="subscript"/>
        </w:rPr>
        <w:t>c</w:t>
      </w:r>
      <w:r w:rsidRPr="009B648D">
        <w:rPr>
          <w:rFonts w:ascii="Times New Roman" w:hAnsi="Times New Roman" w:cs="Times New Roman" w:hint="eastAsia"/>
        </w:rPr>
        <w:t xml:space="preserve"> is almost the same as that of uploading data at 14 GPa (see the green line), in</w:t>
      </w:r>
      <w:r w:rsidRPr="009B648D">
        <w:rPr>
          <w:rFonts w:ascii="Times New Roman" w:hAnsi="Times New Roman" w:cs="Times New Roman"/>
        </w:rPr>
        <w:t xml:space="preserve">dicating a reversible transition </w:t>
      </w:r>
      <w:r w:rsidR="00F47874" w:rsidRPr="009B648D">
        <w:rPr>
          <w:rFonts w:ascii="Times New Roman" w:hAnsi="Times New Roman" w:cs="Times New Roman"/>
        </w:rPr>
        <w:t>between</w:t>
      </w:r>
      <w:r w:rsidRPr="009B648D">
        <w:rPr>
          <w:rFonts w:ascii="Times New Roman" w:hAnsi="Times New Roman" w:cs="Times New Roman"/>
        </w:rPr>
        <w:t xml:space="preserve"> a superconducting to </w:t>
      </w:r>
      <w:r w:rsidR="00F47874" w:rsidRPr="009B648D">
        <w:rPr>
          <w:rFonts w:ascii="Times New Roman" w:hAnsi="Times New Roman" w:cs="Times New Roman"/>
        </w:rPr>
        <w:t xml:space="preserve">an </w:t>
      </w:r>
      <w:r w:rsidRPr="009B648D">
        <w:rPr>
          <w:rFonts w:ascii="Times New Roman" w:hAnsi="Times New Roman" w:cs="Times New Roman"/>
        </w:rPr>
        <w:t>insulating-like states. The inset displays a</w:t>
      </w:r>
      <w:r w:rsidR="005E11C3" w:rsidRPr="009B648D">
        <w:rPr>
          <w:rFonts w:ascii="Times New Roman" w:hAnsi="Times New Roman" w:cs="Times New Roman"/>
        </w:rPr>
        <w:t>n</w:t>
      </w:r>
      <w:r w:rsidRPr="009B648D">
        <w:rPr>
          <w:rFonts w:ascii="Times New Roman" w:hAnsi="Times New Roman" w:cs="Times New Roman"/>
        </w:rPr>
        <w:t xml:space="preserve"> </w:t>
      </w:r>
      <w:r w:rsidR="005E11C3" w:rsidRPr="006D50A4">
        <w:rPr>
          <w:rFonts w:ascii="Times New Roman" w:hAnsi="Times New Roman" w:cs="Times New Roman"/>
        </w:rPr>
        <w:t>en</w:t>
      </w:r>
      <w:r w:rsidRPr="006D50A4">
        <w:rPr>
          <w:rFonts w:ascii="Times New Roman" w:hAnsi="Times New Roman" w:cs="Times New Roman"/>
        </w:rPr>
        <w:t>large</w:t>
      </w:r>
      <w:r w:rsidR="005E11C3" w:rsidRPr="006D50A4">
        <w:rPr>
          <w:rFonts w:ascii="Times New Roman" w:hAnsi="Times New Roman" w:cs="Times New Roman"/>
        </w:rPr>
        <w:t>d</w:t>
      </w:r>
      <w:r w:rsidRPr="006D50A4">
        <w:rPr>
          <w:rFonts w:ascii="Times New Roman" w:hAnsi="Times New Roman" w:cs="Times New Roman"/>
        </w:rPr>
        <w:t xml:space="preserve"> view of low temperature resistance of the sample subjected to 14 GPa upon increasing pressure.</w:t>
      </w:r>
    </w:p>
    <w:p w14:paraId="6F861057" w14:textId="1821C775" w:rsidR="00FA7609" w:rsidRPr="006D50A4" w:rsidRDefault="00FA7609" w:rsidP="00FA7609">
      <w:pPr>
        <w:pStyle w:val="a9"/>
        <w:numPr>
          <w:ilvl w:val="1"/>
          <w:numId w:val="5"/>
        </w:numPr>
        <w:adjustRightInd w:val="0"/>
        <w:snapToGrid w:val="0"/>
        <w:spacing w:line="480" w:lineRule="auto"/>
        <w:jc w:val="both"/>
        <w:rPr>
          <w:rFonts w:ascii="Times New Roman" w:hAnsi="Times New Roman" w:cs="Times New Roman"/>
          <w:b/>
          <w:bCs/>
        </w:rPr>
      </w:pPr>
      <w:r w:rsidRPr="006D50A4">
        <w:rPr>
          <w:rFonts w:ascii="Times New Roman" w:hAnsi="Times New Roman" w:cs="Times New Roman"/>
          <w:b/>
          <w:bCs/>
        </w:rPr>
        <w:t>High pressure Hall resistance measurements</w:t>
      </w:r>
      <w:r w:rsidRPr="00DD5366">
        <w:rPr>
          <w:rFonts w:ascii="Times New Roman" w:hAnsi="Times New Roman" w:cs="Times New Roman"/>
          <w:b/>
          <w:bCs/>
        </w:rPr>
        <w:t xml:space="preserve"> on </w:t>
      </w:r>
      <w:bookmarkStart w:id="4" w:name="_Hlk71658524"/>
      <w:r w:rsidR="009B648D" w:rsidRPr="00DD5366">
        <w:rPr>
          <w:rFonts w:ascii="Times New Roman" w:hAnsi="Times New Roman" w:cs="Times New Roman"/>
          <w:b/>
          <w:bCs/>
          <w:szCs w:val="28"/>
        </w:rPr>
        <w:t>Bi</w:t>
      </w:r>
      <w:r w:rsidR="009B648D" w:rsidRPr="00DD5366">
        <w:rPr>
          <w:rFonts w:ascii="Times New Roman" w:hAnsi="Times New Roman" w:cs="Times New Roman"/>
          <w:b/>
          <w:bCs/>
          <w:szCs w:val="28"/>
          <w:vertAlign w:val="subscript"/>
        </w:rPr>
        <w:t>2</w:t>
      </w:r>
      <w:r w:rsidR="009B648D" w:rsidRPr="00DD5366">
        <w:rPr>
          <w:rFonts w:ascii="Times New Roman" w:hAnsi="Times New Roman" w:cs="Times New Roman"/>
          <w:b/>
          <w:bCs/>
          <w:szCs w:val="28"/>
        </w:rPr>
        <w:t>Sr</w:t>
      </w:r>
      <w:r w:rsidR="009B648D" w:rsidRPr="00DD5366">
        <w:rPr>
          <w:rFonts w:ascii="Times New Roman" w:hAnsi="Times New Roman" w:cs="Times New Roman"/>
          <w:b/>
          <w:bCs/>
          <w:szCs w:val="28"/>
          <w:vertAlign w:val="subscript"/>
        </w:rPr>
        <w:t>1.63</w:t>
      </w:r>
      <w:r w:rsidR="009B648D" w:rsidRPr="00DD5366">
        <w:rPr>
          <w:rFonts w:ascii="Times New Roman" w:hAnsi="Times New Roman" w:cs="Times New Roman"/>
          <w:b/>
          <w:bCs/>
          <w:szCs w:val="28"/>
        </w:rPr>
        <w:t>La</w:t>
      </w:r>
      <w:r w:rsidR="009B648D" w:rsidRPr="00DD5366">
        <w:rPr>
          <w:rFonts w:ascii="Times New Roman" w:hAnsi="Times New Roman" w:cs="Times New Roman"/>
          <w:b/>
          <w:bCs/>
          <w:szCs w:val="28"/>
          <w:vertAlign w:val="subscript"/>
        </w:rPr>
        <w:t>0.37</w:t>
      </w:r>
      <w:r w:rsidR="009B648D" w:rsidRPr="00DD5366">
        <w:rPr>
          <w:rFonts w:ascii="Times New Roman" w:hAnsi="Times New Roman" w:cs="Times New Roman"/>
          <w:b/>
          <w:bCs/>
          <w:szCs w:val="28"/>
        </w:rPr>
        <w:t>CuO</w:t>
      </w:r>
      <w:r w:rsidR="009B648D" w:rsidRPr="00DD5366">
        <w:rPr>
          <w:rFonts w:ascii="Times New Roman" w:hAnsi="Times New Roman" w:cs="Times New Roman"/>
          <w:b/>
          <w:bCs/>
          <w:szCs w:val="28"/>
          <w:vertAlign w:val="subscript"/>
        </w:rPr>
        <w:t>6+</w:t>
      </w:r>
      <w:r w:rsidR="009B648D" w:rsidRPr="00DD5366">
        <w:rPr>
          <w:rFonts w:ascii="Times New Roman" w:eastAsia="等线" w:hAnsi="Times New Roman" w:cs="Times New Roman"/>
          <w:b/>
          <w:bCs/>
          <w:vertAlign w:val="subscript"/>
        </w:rPr>
        <w:sym w:font="Symbol" w:char="F064"/>
      </w:r>
      <w:r w:rsidR="009B648D" w:rsidRPr="00DD5366">
        <w:rPr>
          <w:rFonts w:ascii="Times New Roman" w:hAnsi="Times New Roman" w:cs="Times New Roman"/>
          <w:b/>
          <w:bCs/>
          <w:szCs w:val="28"/>
        </w:rPr>
        <w:t xml:space="preserve"> </w:t>
      </w:r>
      <w:bookmarkEnd w:id="4"/>
      <w:r w:rsidR="009B648D" w:rsidRPr="00DD5366">
        <w:rPr>
          <w:rFonts w:ascii="Times New Roman" w:eastAsia="等线" w:hAnsi="Times New Roman" w:cs="Times New Roman"/>
          <w:b/>
          <w:bCs/>
        </w:rPr>
        <w:t>(Bi2201</w:t>
      </w:r>
      <w:proofErr w:type="gramStart"/>
      <w:r w:rsidR="009B648D" w:rsidRPr="00DD5366">
        <w:rPr>
          <w:rFonts w:ascii="Times New Roman" w:eastAsia="等线" w:hAnsi="Times New Roman" w:cs="Times New Roman"/>
          <w:b/>
          <w:bCs/>
        </w:rPr>
        <w:t xml:space="preserve">) </w:t>
      </w:r>
      <w:r w:rsidRPr="00DD5366">
        <w:rPr>
          <w:rFonts w:ascii="Times New Roman" w:hAnsi="Times New Roman" w:cs="Times New Roman"/>
          <w:b/>
          <w:bCs/>
        </w:rPr>
        <w:t xml:space="preserve"> </w:t>
      </w:r>
      <w:r w:rsidRPr="006D50A4">
        <w:rPr>
          <w:rFonts w:ascii="Times New Roman" w:hAnsi="Times New Roman" w:cs="Times New Roman"/>
          <w:b/>
          <w:bCs/>
        </w:rPr>
        <w:t>superconductor</w:t>
      </w:r>
      <w:proofErr w:type="gramEnd"/>
    </w:p>
    <w:p w14:paraId="25D20C67" w14:textId="02CD5527" w:rsidR="0084271E" w:rsidRPr="006D50A4" w:rsidRDefault="0084271E" w:rsidP="00816E38">
      <w:pPr>
        <w:pStyle w:val="a9"/>
        <w:adjustRightInd w:val="0"/>
        <w:snapToGrid w:val="0"/>
        <w:spacing w:line="480" w:lineRule="auto"/>
        <w:ind w:firstLine="360"/>
        <w:jc w:val="both"/>
        <w:rPr>
          <w:rFonts w:ascii="Times New Roman" w:hAnsi="Times New Roman" w:cs="Times New Roman"/>
        </w:rPr>
      </w:pPr>
      <w:r w:rsidRPr="006D50A4">
        <w:rPr>
          <w:rFonts w:ascii="Times New Roman" w:hAnsi="Times New Roman" w:cs="Times New Roman"/>
        </w:rPr>
        <w:t>We performed high pressure Hall measurements for the Bi22</w:t>
      </w:r>
      <w:r w:rsidR="009B648D" w:rsidRPr="006D50A4">
        <w:rPr>
          <w:rFonts w:ascii="Times New Roman" w:hAnsi="Times New Roman" w:cs="Times New Roman"/>
        </w:rPr>
        <w:t>01</w:t>
      </w:r>
      <w:r w:rsidRPr="006D50A4">
        <w:rPr>
          <w:rFonts w:ascii="Times New Roman" w:hAnsi="Times New Roman" w:cs="Times New Roman"/>
        </w:rPr>
        <w:t xml:space="preserve"> superconductor. Figure S</w:t>
      </w:r>
      <w:r w:rsidR="00723BC1" w:rsidRPr="006D50A4">
        <w:rPr>
          <w:rFonts w:ascii="Times New Roman" w:hAnsi="Times New Roman" w:cs="Times New Roman"/>
        </w:rPr>
        <w:t>6</w:t>
      </w:r>
      <w:r w:rsidRPr="006D50A4">
        <w:rPr>
          <w:rFonts w:ascii="Times New Roman" w:hAnsi="Times New Roman" w:cs="Times New Roman"/>
        </w:rPr>
        <w:t xml:space="preserve"> shows the</w:t>
      </w:r>
      <w:r w:rsidR="007A69AA" w:rsidRPr="006D50A4">
        <w:rPr>
          <w:rFonts w:ascii="Times New Roman" w:hAnsi="Times New Roman" w:cs="Times New Roman"/>
        </w:rPr>
        <w:t xml:space="preserve"> </w:t>
      </w:r>
      <w:r w:rsidR="009B648D" w:rsidRPr="006D50A4">
        <w:rPr>
          <w:rFonts w:ascii="Times New Roman" w:hAnsi="Times New Roman" w:cs="Times New Roman" w:hint="eastAsia"/>
        </w:rPr>
        <w:t>pressure</w:t>
      </w:r>
      <w:r w:rsidR="009B648D" w:rsidRPr="006D50A4">
        <w:rPr>
          <w:rFonts w:ascii="Times New Roman" w:hAnsi="Times New Roman" w:cs="Times New Roman"/>
        </w:rPr>
        <w:t xml:space="preserve"> </w:t>
      </w:r>
      <w:r w:rsidR="009B648D" w:rsidRPr="006D50A4">
        <w:rPr>
          <w:rFonts w:ascii="Times New Roman" w:hAnsi="Times New Roman" w:cs="Times New Roman" w:hint="eastAsia"/>
        </w:rPr>
        <w:t>versus</w:t>
      </w:r>
      <w:r w:rsidR="009B648D" w:rsidRPr="006D50A4">
        <w:rPr>
          <w:rFonts w:ascii="Times New Roman" w:hAnsi="Times New Roman" w:cs="Times New Roman"/>
        </w:rPr>
        <w:t xml:space="preserve"> </w:t>
      </w:r>
      <w:r w:rsidR="009B648D" w:rsidRPr="006D50A4">
        <w:rPr>
          <w:rFonts w:ascii="Times New Roman" w:hAnsi="Times New Roman" w:cs="Times New Roman" w:hint="eastAsia"/>
          <w:i/>
          <w:iCs/>
        </w:rPr>
        <w:t>T</w:t>
      </w:r>
      <w:r w:rsidR="009B648D" w:rsidRPr="006D50A4">
        <w:rPr>
          <w:rFonts w:ascii="Times New Roman" w:hAnsi="Times New Roman" w:cs="Times New Roman" w:hint="eastAsia"/>
          <w:i/>
          <w:iCs/>
          <w:vertAlign w:val="subscript"/>
        </w:rPr>
        <w:t>c</w:t>
      </w:r>
      <w:r w:rsidR="009B648D" w:rsidRPr="006D50A4">
        <w:rPr>
          <w:rFonts w:ascii="Times New Roman" w:hAnsi="Times New Roman" w:cs="Times New Roman"/>
        </w:rPr>
        <w:t xml:space="preserve"> </w:t>
      </w:r>
      <w:r w:rsidR="009B648D" w:rsidRPr="006D50A4">
        <w:rPr>
          <w:rFonts w:ascii="Times New Roman" w:hAnsi="Times New Roman" w:cs="Times New Roman" w:hint="eastAsia"/>
        </w:rPr>
        <w:t>and</w:t>
      </w:r>
      <w:r w:rsidR="009B648D" w:rsidRPr="006D50A4">
        <w:rPr>
          <w:rFonts w:ascii="Times New Roman" w:hAnsi="Times New Roman" w:cs="Times New Roman"/>
        </w:rPr>
        <w:t xml:space="preserve"> </w:t>
      </w:r>
      <w:r w:rsidR="007A69AA" w:rsidRPr="006D50A4">
        <w:rPr>
          <w:rFonts w:ascii="Times New Roman" w:hAnsi="Times New Roman" w:cs="Times New Roman"/>
        </w:rPr>
        <w:t xml:space="preserve">Hall coefficient </w:t>
      </w:r>
      <w:r w:rsidRPr="006D50A4">
        <w:rPr>
          <w:rFonts w:ascii="Times New Roman" w:hAnsi="Times New Roman" w:cs="Times New Roman"/>
          <w:i/>
          <w:iCs/>
        </w:rPr>
        <w:t>R</w:t>
      </w:r>
      <w:r w:rsidRPr="006D50A4">
        <w:rPr>
          <w:rFonts w:ascii="Times New Roman" w:hAnsi="Times New Roman" w:cs="Times New Roman"/>
          <w:i/>
          <w:iCs/>
          <w:vertAlign w:val="subscript"/>
        </w:rPr>
        <w:t>H</w:t>
      </w:r>
      <w:r w:rsidR="007A69AA" w:rsidRPr="006D50A4">
        <w:rPr>
          <w:rFonts w:ascii="Times New Roman" w:hAnsi="Times New Roman" w:cs="Times New Roman"/>
          <w:i/>
          <w:iCs/>
        </w:rPr>
        <w:t xml:space="preserve"> </w:t>
      </w:r>
      <w:r w:rsidR="007A69AA" w:rsidRPr="006D50A4">
        <w:rPr>
          <w:rFonts w:ascii="Times New Roman" w:hAnsi="Times New Roman" w:cs="Times New Roman"/>
        </w:rPr>
        <w:t>as a function of pressure</w:t>
      </w:r>
      <w:r w:rsidRPr="006D50A4">
        <w:rPr>
          <w:rFonts w:ascii="Times New Roman" w:hAnsi="Times New Roman" w:cs="Times New Roman"/>
        </w:rPr>
        <w:t xml:space="preserve">. </w:t>
      </w:r>
      <w:r w:rsidR="009B648D" w:rsidRPr="006D50A4">
        <w:rPr>
          <w:rFonts w:ascii="Times New Roman" w:hAnsi="Times New Roman" w:cs="Times New Roman" w:hint="eastAsia"/>
        </w:rPr>
        <w:t>We</w:t>
      </w:r>
      <w:r w:rsidR="009B648D" w:rsidRPr="006D50A4">
        <w:rPr>
          <w:rFonts w:ascii="Times New Roman" w:hAnsi="Times New Roman" w:cs="Times New Roman"/>
        </w:rPr>
        <w:t xml:space="preserve"> found the same results as that observed in Bi2212, </w:t>
      </w:r>
      <w:proofErr w:type="gramStart"/>
      <w:r w:rsidR="009B648D" w:rsidRPr="006D50A4">
        <w:rPr>
          <w:rFonts w:ascii="Times New Roman" w:hAnsi="Times New Roman" w:cs="Times New Roman"/>
        </w:rPr>
        <w:t>i.e.</w:t>
      </w:r>
      <w:proofErr w:type="gramEnd"/>
      <w:r w:rsidR="009B648D" w:rsidRPr="006D50A4">
        <w:rPr>
          <w:rFonts w:ascii="Times New Roman" w:hAnsi="Times New Roman" w:cs="Times New Roman"/>
        </w:rPr>
        <w:t xml:space="preserve"> </w:t>
      </w:r>
      <w:r w:rsidR="009B648D" w:rsidRPr="006D50A4">
        <w:rPr>
          <w:rFonts w:ascii="Times New Roman" w:hAnsi="Times New Roman" w:cs="Times New Roman"/>
          <w:i/>
          <w:iCs/>
        </w:rPr>
        <w:t>R</w:t>
      </w:r>
      <w:r w:rsidR="009B648D" w:rsidRPr="006D50A4">
        <w:rPr>
          <w:rFonts w:ascii="Times New Roman" w:hAnsi="Times New Roman" w:cs="Times New Roman"/>
          <w:i/>
          <w:iCs/>
          <w:vertAlign w:val="subscript"/>
        </w:rPr>
        <w:t>H</w:t>
      </w:r>
      <w:r w:rsidR="009B648D" w:rsidRPr="006D50A4">
        <w:rPr>
          <w:rFonts w:ascii="Times New Roman" w:hAnsi="Times New Roman" w:cs="Times New Roman"/>
          <w:i/>
          <w:iCs/>
        </w:rPr>
        <w:t>(P)</w:t>
      </w:r>
      <w:r w:rsidR="009B648D" w:rsidRPr="006D50A4">
        <w:rPr>
          <w:rFonts w:ascii="Times New Roman" w:hAnsi="Times New Roman" w:cs="Times New Roman"/>
        </w:rPr>
        <w:t xml:space="preserve"> decreases with </w:t>
      </w:r>
      <w:r w:rsidR="009B648D" w:rsidRPr="006D50A4">
        <w:rPr>
          <w:rFonts w:ascii="Times New Roman" w:hAnsi="Times New Roman" w:cs="Times New Roman"/>
        </w:rPr>
        <w:lastRenderedPageBreak/>
        <w:t xml:space="preserve">increasing pressure below ~ 16 GPa and then it stays almost constant at P&gt;16 GPa, the critical pressure crossed the transition from a superconducting state to an insulting-like state (Fig.S6). These results indicate that the phenomenon of the saturation in </w:t>
      </w:r>
      <w:r w:rsidR="009B648D" w:rsidRPr="006D50A4">
        <w:rPr>
          <w:rFonts w:ascii="Times New Roman" w:hAnsi="Times New Roman" w:cs="Times New Roman"/>
          <w:i/>
          <w:iCs/>
        </w:rPr>
        <w:t>R</w:t>
      </w:r>
      <w:r w:rsidR="009B648D" w:rsidRPr="006D50A4">
        <w:rPr>
          <w:rFonts w:ascii="Times New Roman" w:hAnsi="Times New Roman" w:cs="Times New Roman"/>
          <w:i/>
          <w:iCs/>
          <w:vertAlign w:val="subscript"/>
        </w:rPr>
        <w:t>H</w:t>
      </w:r>
      <w:r w:rsidR="009B648D" w:rsidRPr="006D50A4">
        <w:rPr>
          <w:rFonts w:ascii="Times New Roman" w:hAnsi="Times New Roman" w:cs="Times New Roman"/>
        </w:rPr>
        <w:t xml:space="preserve"> exists universally in the Bi-based cuprates.</w:t>
      </w:r>
    </w:p>
    <w:p w14:paraId="3E4221F7" w14:textId="203020C1" w:rsidR="00577049" w:rsidRPr="00C902DE" w:rsidRDefault="009B648D" w:rsidP="007A69AA">
      <w:pPr>
        <w:pStyle w:val="a9"/>
        <w:adjustRightInd w:val="0"/>
        <w:snapToGrid w:val="0"/>
        <w:spacing w:line="480" w:lineRule="auto"/>
        <w:jc w:val="center"/>
        <w:rPr>
          <w:rFonts w:ascii="Times New Roman" w:hAnsi="Times New Roman" w:cs="Times New Roman"/>
          <w:b/>
          <w:bCs/>
        </w:rPr>
      </w:pPr>
      <w:r w:rsidRPr="001A4EB9">
        <w:rPr>
          <w:noProof/>
          <w:color w:val="0000FF"/>
          <w:szCs w:val="21"/>
        </w:rPr>
        <w:drawing>
          <wp:inline distT="0" distB="0" distL="0" distR="0" wp14:anchorId="71654EDF" wp14:editId="019EBC3E">
            <wp:extent cx="5274310" cy="2319655"/>
            <wp:effectExtent l="0" t="0" r="254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319655"/>
                    </a:xfrm>
                    <a:prstGeom prst="rect">
                      <a:avLst/>
                    </a:prstGeom>
                    <a:noFill/>
                    <a:ln>
                      <a:noFill/>
                    </a:ln>
                  </pic:spPr>
                </pic:pic>
              </a:graphicData>
            </a:graphic>
          </wp:inline>
        </w:drawing>
      </w:r>
    </w:p>
    <w:p w14:paraId="01C51FB9" w14:textId="62BDFC61" w:rsidR="00F41744" w:rsidRPr="006D50A4" w:rsidRDefault="00F41744" w:rsidP="00F41744">
      <w:pPr>
        <w:pStyle w:val="a9"/>
        <w:adjustRightInd w:val="0"/>
        <w:snapToGrid w:val="0"/>
        <w:spacing w:line="480" w:lineRule="auto"/>
        <w:jc w:val="both"/>
        <w:rPr>
          <w:rFonts w:ascii="Times New Roman" w:hAnsi="Times New Roman" w:cs="Times New Roman"/>
        </w:rPr>
      </w:pPr>
      <w:r w:rsidRPr="006D50A4">
        <w:rPr>
          <w:rFonts w:ascii="Times New Roman" w:hAnsi="Times New Roman" w:cs="Times New Roman"/>
        </w:rPr>
        <w:t xml:space="preserve">Figure </w:t>
      </w:r>
      <w:r w:rsidR="00CB042D" w:rsidRPr="006D50A4">
        <w:rPr>
          <w:rFonts w:ascii="Times New Roman" w:hAnsi="Times New Roman" w:cs="Times New Roman"/>
        </w:rPr>
        <w:t>S</w:t>
      </w:r>
      <w:r w:rsidR="00723BC1" w:rsidRPr="006D50A4">
        <w:rPr>
          <w:rFonts w:ascii="Times New Roman" w:hAnsi="Times New Roman" w:cs="Times New Roman"/>
        </w:rPr>
        <w:t>6</w:t>
      </w:r>
      <w:r w:rsidRPr="006D50A4">
        <w:rPr>
          <w:rFonts w:ascii="Times New Roman" w:hAnsi="Times New Roman" w:cs="Times New Roman"/>
        </w:rPr>
        <w:t xml:space="preserve"> </w:t>
      </w:r>
      <w:r w:rsidR="009B648D" w:rsidRPr="006D50A4">
        <w:rPr>
          <w:rFonts w:ascii="Times New Roman" w:hAnsi="Times New Roman" w:cs="Times New Roman"/>
        </w:rPr>
        <w:t xml:space="preserve">Pressure dependence of </w:t>
      </w:r>
      <w:r w:rsidR="009B648D" w:rsidRPr="006D50A4">
        <w:rPr>
          <w:rFonts w:ascii="Times New Roman" w:hAnsi="Times New Roman" w:cs="Times New Roman"/>
          <w:i/>
          <w:iCs/>
        </w:rPr>
        <w:t>T</w:t>
      </w:r>
      <w:r w:rsidR="009B648D" w:rsidRPr="006D50A4">
        <w:rPr>
          <w:rFonts w:ascii="Times New Roman" w:hAnsi="Times New Roman" w:cs="Times New Roman"/>
          <w:i/>
          <w:iCs/>
          <w:vertAlign w:val="subscript"/>
        </w:rPr>
        <w:t>c</w:t>
      </w:r>
      <w:r w:rsidR="009B648D" w:rsidRPr="006D50A4">
        <w:rPr>
          <w:rFonts w:ascii="Times New Roman" w:hAnsi="Times New Roman" w:cs="Times New Roman"/>
        </w:rPr>
        <w:t xml:space="preserve"> (a) and Hall coefficient (b) for the </w:t>
      </w:r>
      <w:r w:rsidR="004B49C0" w:rsidRPr="006D50A4">
        <w:rPr>
          <w:rFonts w:ascii="Times New Roman" w:hAnsi="Times New Roman" w:cs="Times New Roman"/>
          <w:szCs w:val="28"/>
        </w:rPr>
        <w:t>Bi</w:t>
      </w:r>
      <w:r w:rsidR="004B49C0" w:rsidRPr="006D50A4">
        <w:rPr>
          <w:rFonts w:ascii="Times New Roman" w:hAnsi="Times New Roman" w:cs="Times New Roman"/>
          <w:szCs w:val="28"/>
          <w:vertAlign w:val="subscript"/>
        </w:rPr>
        <w:t>2</w:t>
      </w:r>
      <w:r w:rsidR="004B49C0" w:rsidRPr="006D50A4">
        <w:rPr>
          <w:rFonts w:ascii="Times New Roman" w:hAnsi="Times New Roman" w:cs="Times New Roman"/>
          <w:szCs w:val="28"/>
        </w:rPr>
        <w:t>Sr</w:t>
      </w:r>
      <w:r w:rsidR="004B49C0" w:rsidRPr="006D50A4">
        <w:rPr>
          <w:rFonts w:ascii="Times New Roman" w:hAnsi="Times New Roman" w:cs="Times New Roman"/>
          <w:szCs w:val="28"/>
          <w:vertAlign w:val="subscript"/>
        </w:rPr>
        <w:t>1.63</w:t>
      </w:r>
      <w:r w:rsidR="004B49C0" w:rsidRPr="006D50A4">
        <w:rPr>
          <w:rFonts w:ascii="Times New Roman" w:hAnsi="Times New Roman" w:cs="Times New Roman"/>
          <w:szCs w:val="28"/>
        </w:rPr>
        <w:t>La</w:t>
      </w:r>
      <w:r w:rsidR="004B49C0" w:rsidRPr="006D50A4">
        <w:rPr>
          <w:rFonts w:ascii="Times New Roman" w:hAnsi="Times New Roman" w:cs="Times New Roman"/>
          <w:szCs w:val="28"/>
          <w:vertAlign w:val="subscript"/>
        </w:rPr>
        <w:t>0.37</w:t>
      </w:r>
      <w:r w:rsidR="004B49C0" w:rsidRPr="006D50A4">
        <w:rPr>
          <w:rFonts w:ascii="Times New Roman" w:hAnsi="Times New Roman" w:cs="Times New Roman"/>
          <w:szCs w:val="28"/>
        </w:rPr>
        <w:t>CuO</w:t>
      </w:r>
      <w:r w:rsidR="004B49C0" w:rsidRPr="006D50A4">
        <w:rPr>
          <w:rFonts w:ascii="Times New Roman" w:hAnsi="Times New Roman" w:cs="Times New Roman"/>
          <w:szCs w:val="28"/>
          <w:vertAlign w:val="subscript"/>
        </w:rPr>
        <w:t>6+</w:t>
      </w:r>
      <w:r w:rsidR="004B49C0" w:rsidRPr="006D50A4">
        <w:rPr>
          <w:rFonts w:ascii="Times New Roman" w:eastAsia="等线" w:hAnsi="Times New Roman" w:cs="Times New Roman"/>
          <w:vertAlign w:val="subscript"/>
        </w:rPr>
        <w:sym w:font="Symbol" w:char="F064"/>
      </w:r>
      <w:r w:rsidR="004B49C0" w:rsidRPr="006D50A4">
        <w:rPr>
          <w:rFonts w:ascii="Times New Roman" w:hAnsi="Times New Roman" w:cs="Times New Roman"/>
          <w:szCs w:val="28"/>
        </w:rPr>
        <w:t xml:space="preserve"> </w:t>
      </w:r>
      <w:r w:rsidR="009B648D" w:rsidRPr="006D50A4">
        <w:rPr>
          <w:rFonts w:ascii="Times New Roman" w:hAnsi="Times New Roman" w:cs="Times New Roman"/>
        </w:rPr>
        <w:t>superconductor</w:t>
      </w:r>
      <w:r w:rsidR="004B49C0" w:rsidRPr="006D50A4">
        <w:rPr>
          <w:rFonts w:ascii="Times New Roman" w:hAnsi="Times New Roman" w:cs="Times New Roman"/>
        </w:rPr>
        <w:t xml:space="preserve"> with one CuO</w:t>
      </w:r>
      <w:r w:rsidR="004B49C0" w:rsidRPr="006D50A4">
        <w:rPr>
          <w:rFonts w:ascii="Times New Roman" w:hAnsi="Times New Roman" w:cs="Times New Roman"/>
          <w:vertAlign w:val="subscript"/>
        </w:rPr>
        <w:t xml:space="preserve">2 </w:t>
      </w:r>
      <w:r w:rsidR="004B49C0" w:rsidRPr="006D50A4">
        <w:rPr>
          <w:rFonts w:ascii="Times New Roman" w:hAnsi="Times New Roman" w:cs="Times New Roman"/>
        </w:rPr>
        <w:t>plane in a unit cell</w:t>
      </w:r>
      <w:r w:rsidR="009B648D" w:rsidRPr="006D50A4">
        <w:rPr>
          <w:rFonts w:ascii="Times New Roman" w:hAnsi="Times New Roman" w:cs="Times New Roman"/>
        </w:rPr>
        <w:t xml:space="preserve">. </w:t>
      </w:r>
    </w:p>
    <w:p w14:paraId="47E4D028" w14:textId="5EFE0851" w:rsidR="00FA7609" w:rsidRPr="00C902DE" w:rsidRDefault="00FA7609" w:rsidP="00577049">
      <w:pPr>
        <w:pStyle w:val="a9"/>
        <w:numPr>
          <w:ilvl w:val="1"/>
          <w:numId w:val="5"/>
        </w:numPr>
        <w:adjustRightInd w:val="0"/>
        <w:snapToGrid w:val="0"/>
        <w:spacing w:line="480" w:lineRule="auto"/>
        <w:jc w:val="both"/>
        <w:rPr>
          <w:rFonts w:ascii="Times New Roman" w:hAnsi="Times New Roman" w:cs="Times New Roman"/>
          <w:b/>
          <w:bCs/>
        </w:rPr>
      </w:pPr>
      <w:r w:rsidRPr="00C902DE">
        <w:rPr>
          <w:rFonts w:ascii="Times New Roman" w:hAnsi="Times New Roman" w:cs="Times New Roman"/>
          <w:b/>
          <w:szCs w:val="28"/>
        </w:rPr>
        <w:t xml:space="preserve">High-pressure and low-temperature </w:t>
      </w:r>
      <w:r w:rsidRPr="00C902DE">
        <w:rPr>
          <w:rFonts w:ascii="Times New Roman" w:hAnsi="Times New Roman" w:cs="Times New Roman" w:hint="eastAsia"/>
          <w:b/>
          <w:szCs w:val="28"/>
        </w:rPr>
        <w:t xml:space="preserve">X-ray diffraction measurements </w:t>
      </w:r>
    </w:p>
    <w:p w14:paraId="78E2444D" w14:textId="013DE9E8" w:rsidR="002D6C31" w:rsidRPr="006D50A4" w:rsidRDefault="002D6C31" w:rsidP="00307632">
      <w:pPr>
        <w:pStyle w:val="a9"/>
        <w:adjustRightInd w:val="0"/>
        <w:snapToGrid w:val="0"/>
        <w:spacing w:line="480" w:lineRule="auto"/>
        <w:ind w:firstLine="360"/>
        <w:jc w:val="both"/>
        <w:rPr>
          <w:rFonts w:ascii="Times New Roman" w:hAnsi="Times New Roman" w:cs="Times New Roman"/>
        </w:rPr>
      </w:pPr>
      <w:r w:rsidRPr="00C902DE">
        <w:rPr>
          <w:rFonts w:ascii="Times New Roman" w:eastAsia="等线" w:hAnsi="Times New Roman" w:cs="Times New Roman"/>
        </w:rPr>
        <w:t xml:space="preserve">To clarify whether the observed quantum </w:t>
      </w:r>
      <w:r w:rsidR="0092761E">
        <w:rPr>
          <w:rFonts w:ascii="Times New Roman" w:eastAsia="等线" w:hAnsi="Times New Roman" w:cs="Times New Roman"/>
        </w:rPr>
        <w:t xml:space="preserve">phase </w:t>
      </w:r>
      <w:r w:rsidRPr="00C902DE">
        <w:rPr>
          <w:rFonts w:ascii="Times New Roman" w:eastAsia="等线" w:hAnsi="Times New Roman" w:cs="Times New Roman"/>
        </w:rPr>
        <w:t>transition from a superconducting to an insulating-like states found in the Bi2212 superconductors is related to a pressure-induced crystal structure phase transition, we conducted the high-pressure synchrotron X-ray diffraction measurements at 50 K for the OD sample, in which the same pressure medium (NaCl powder) as that used in our resistance and diamagnetism measurements was employed.</w:t>
      </w:r>
      <w:r w:rsidRPr="00C902DE">
        <w:rPr>
          <w:rFonts w:ascii="Times New Roman" w:hAnsi="Times New Roman" w:hint="eastAsia"/>
        </w:rPr>
        <w:t xml:space="preserve"> </w:t>
      </w:r>
      <w:r w:rsidRPr="00C902DE">
        <w:rPr>
          <w:rFonts w:ascii="Times New Roman" w:hAnsi="Times New Roman"/>
        </w:rPr>
        <w:t>The XRD patterns are displayed in</w:t>
      </w:r>
      <w:r w:rsidRPr="006D50A4">
        <w:rPr>
          <w:rFonts w:ascii="Times New Roman" w:hAnsi="Times New Roman" w:hint="eastAsia"/>
        </w:rPr>
        <w:t xml:space="preserve"> </w:t>
      </w:r>
      <w:r w:rsidRPr="006D50A4">
        <w:rPr>
          <w:rFonts w:ascii="Times New Roman" w:hAnsi="Times New Roman"/>
        </w:rPr>
        <w:t>Fig. S</w:t>
      </w:r>
      <w:r w:rsidR="00723BC1" w:rsidRPr="006D50A4">
        <w:rPr>
          <w:rFonts w:ascii="Times New Roman" w:hAnsi="Times New Roman"/>
        </w:rPr>
        <w:t>7</w:t>
      </w:r>
      <w:r w:rsidRPr="006D50A4">
        <w:rPr>
          <w:rFonts w:ascii="Times New Roman" w:hAnsi="Times New Roman" w:hint="eastAsia"/>
        </w:rPr>
        <w:t xml:space="preserve">a, all peaks can be indexed well by the </w:t>
      </w:r>
      <w:r w:rsidRPr="006D50A4">
        <w:rPr>
          <w:rFonts w:ascii="Times New Roman" w:hAnsi="Times New Roman"/>
        </w:rPr>
        <w:t>or</w:t>
      </w:r>
      <w:r w:rsidRPr="006D50A4">
        <w:rPr>
          <w:rFonts w:ascii="Times New Roman" w:hAnsi="Times New Roman" w:hint="eastAsia"/>
        </w:rPr>
        <w:t>thorhombic structure</w:t>
      </w:r>
      <w:r w:rsidRPr="006D50A4">
        <w:rPr>
          <w:rFonts w:ascii="Times New Roman" w:hAnsi="Times New Roman"/>
        </w:rPr>
        <w:t xml:space="preserve"> </w:t>
      </w:r>
      <w:r w:rsidRPr="006D50A4">
        <w:rPr>
          <w:rFonts w:ascii="Times New Roman" w:hAnsi="Times New Roman" w:hint="eastAsia"/>
        </w:rPr>
        <w:t xml:space="preserve">with </w:t>
      </w:r>
      <w:r w:rsidRPr="006D50A4">
        <w:rPr>
          <w:rFonts w:ascii="Times New Roman" w:hAnsi="Times New Roman"/>
        </w:rPr>
        <w:t>space</w:t>
      </w:r>
      <w:r w:rsidRPr="006D50A4">
        <w:rPr>
          <w:rFonts w:ascii="Times New Roman" w:hAnsi="Times New Roman" w:hint="eastAsia"/>
        </w:rPr>
        <w:t xml:space="preserve"> group Amaa, and no new peak was observed up to </w:t>
      </w:r>
      <w:r w:rsidRPr="006D50A4">
        <w:rPr>
          <w:rFonts w:ascii="Times New Roman" w:hAnsi="Times New Roman"/>
        </w:rPr>
        <w:t>43</w:t>
      </w:r>
      <w:r w:rsidRPr="006D50A4">
        <w:rPr>
          <w:rFonts w:ascii="Times New Roman" w:hAnsi="Times New Roman" w:hint="eastAsia"/>
        </w:rPr>
        <w:t>.1</w:t>
      </w:r>
      <w:r w:rsidRPr="006D50A4">
        <w:rPr>
          <w:rFonts w:ascii="Times New Roman" w:hAnsi="Times New Roman"/>
        </w:rPr>
        <w:t xml:space="preserve"> </w:t>
      </w:r>
      <w:r w:rsidRPr="006D50A4">
        <w:rPr>
          <w:rFonts w:ascii="Times New Roman" w:hAnsi="Times New Roman" w:hint="eastAsia"/>
        </w:rPr>
        <w:t xml:space="preserve">GPa. These results indicate that the </w:t>
      </w:r>
      <w:r w:rsidRPr="006D50A4">
        <w:rPr>
          <w:rFonts w:ascii="Times New Roman" w:hAnsi="Times New Roman"/>
        </w:rPr>
        <w:t>pressurized</w:t>
      </w:r>
      <w:r w:rsidRPr="006D50A4">
        <w:rPr>
          <w:rFonts w:ascii="Times New Roman" w:hAnsi="Times New Roman" w:hint="eastAsia"/>
        </w:rPr>
        <w:t xml:space="preserve"> sample </w:t>
      </w:r>
      <w:r w:rsidRPr="006D50A4">
        <w:rPr>
          <w:rFonts w:ascii="Times New Roman" w:hAnsi="Times New Roman"/>
        </w:rPr>
        <w:t>does not undergo</w:t>
      </w:r>
      <w:r w:rsidRPr="006D50A4">
        <w:rPr>
          <w:rFonts w:ascii="Times New Roman" w:hAnsi="Times New Roman" w:hint="eastAsia"/>
        </w:rPr>
        <w:t xml:space="preserve"> </w:t>
      </w:r>
      <w:r w:rsidRPr="006D50A4">
        <w:rPr>
          <w:rFonts w:ascii="Times New Roman" w:hAnsi="Times New Roman"/>
        </w:rPr>
        <w:t>a</w:t>
      </w:r>
      <w:r w:rsidRPr="006D50A4">
        <w:rPr>
          <w:rFonts w:ascii="Times New Roman" w:hAnsi="Times New Roman" w:hint="eastAsia"/>
        </w:rPr>
        <w:t xml:space="preserve"> structural phase transition in the pressure range studied</w:t>
      </w:r>
      <w:r w:rsidRPr="006D50A4">
        <w:rPr>
          <w:rFonts w:ascii="Times New Roman" w:hAnsi="Times New Roman" w:cs="Times New Roman" w:hint="eastAsia"/>
        </w:rPr>
        <w:t>.</w:t>
      </w:r>
      <w:r w:rsidRPr="006D50A4">
        <w:rPr>
          <w:rFonts w:ascii="Times New Roman" w:hAnsi="Times New Roman" w:hint="eastAsia"/>
        </w:rPr>
        <w:t xml:space="preserve"> </w:t>
      </w:r>
      <w:r w:rsidRPr="006D50A4">
        <w:rPr>
          <w:rFonts w:ascii="Times New Roman" w:hAnsi="Times New Roman"/>
        </w:rPr>
        <w:t xml:space="preserve">By fitting the XRD </w:t>
      </w:r>
      <w:r w:rsidRPr="006D50A4">
        <w:rPr>
          <w:rFonts w:ascii="Times New Roman" w:hAnsi="Times New Roman" w:hint="eastAsia"/>
        </w:rPr>
        <w:lastRenderedPageBreak/>
        <w:t>patterns</w:t>
      </w:r>
      <w:r w:rsidRPr="006D50A4">
        <w:rPr>
          <w:rFonts w:ascii="Times New Roman" w:hAnsi="Times New Roman"/>
        </w:rPr>
        <w:t xml:space="preserve">, we obtained </w:t>
      </w:r>
      <w:r w:rsidRPr="006D50A4">
        <w:rPr>
          <w:rFonts w:ascii="Times New Roman" w:hAnsi="Times New Roman" w:hint="eastAsia"/>
        </w:rPr>
        <w:t>the lattice</w:t>
      </w:r>
      <w:r w:rsidRPr="006D50A4">
        <w:rPr>
          <w:rFonts w:ascii="Times New Roman" w:hAnsi="Times New Roman"/>
        </w:rPr>
        <w:t xml:space="preserve"> parameters</w:t>
      </w:r>
      <w:r w:rsidRPr="006D50A4">
        <w:rPr>
          <w:rFonts w:ascii="Times New Roman" w:hAnsi="Times New Roman" w:hint="eastAsia"/>
        </w:rPr>
        <w:t xml:space="preserve"> and</w:t>
      </w:r>
      <w:r w:rsidRPr="006D50A4">
        <w:rPr>
          <w:rFonts w:ascii="Times New Roman" w:hAnsi="Times New Roman"/>
        </w:rPr>
        <w:t xml:space="preserve"> </w:t>
      </w:r>
      <w:r w:rsidRPr="006D50A4">
        <w:rPr>
          <w:rFonts w:ascii="Times New Roman" w:hAnsi="Times New Roman" w:hint="eastAsia"/>
        </w:rPr>
        <w:t xml:space="preserve">the </w:t>
      </w:r>
      <w:r w:rsidRPr="006D50A4">
        <w:rPr>
          <w:rFonts w:ascii="Times New Roman" w:hAnsi="Times New Roman"/>
        </w:rPr>
        <w:t>volume</w:t>
      </w:r>
      <w:r w:rsidRPr="006D50A4">
        <w:rPr>
          <w:rFonts w:ascii="Times New Roman" w:hAnsi="Times New Roman" w:hint="eastAsia"/>
        </w:rPr>
        <w:t xml:space="preserve"> as a function of pressure (</w:t>
      </w:r>
      <w:r w:rsidRPr="006D50A4">
        <w:rPr>
          <w:rFonts w:ascii="Times New Roman" w:hAnsi="Times New Roman"/>
        </w:rPr>
        <w:t>Fig. S</w:t>
      </w:r>
      <w:r w:rsidR="00723BC1" w:rsidRPr="006D50A4">
        <w:rPr>
          <w:rFonts w:ascii="Times New Roman" w:hAnsi="Times New Roman"/>
        </w:rPr>
        <w:t>7</w:t>
      </w:r>
      <w:r w:rsidRPr="006D50A4">
        <w:rPr>
          <w:rFonts w:ascii="Times New Roman" w:hAnsi="Times New Roman" w:hint="eastAsia"/>
        </w:rPr>
        <w:t xml:space="preserve">b and </w:t>
      </w:r>
      <w:r w:rsidRPr="006D50A4">
        <w:rPr>
          <w:rFonts w:ascii="Times New Roman" w:hAnsi="Times New Roman"/>
        </w:rPr>
        <w:t>S</w:t>
      </w:r>
      <w:r w:rsidR="00723BC1" w:rsidRPr="006D50A4">
        <w:rPr>
          <w:rFonts w:ascii="Times New Roman" w:hAnsi="Times New Roman"/>
        </w:rPr>
        <w:t>7</w:t>
      </w:r>
      <w:r w:rsidRPr="006D50A4">
        <w:rPr>
          <w:rFonts w:ascii="Times New Roman" w:hAnsi="Times New Roman" w:hint="eastAsia"/>
        </w:rPr>
        <w:t>c)</w:t>
      </w:r>
      <w:r w:rsidRPr="006D50A4">
        <w:rPr>
          <w:rFonts w:ascii="Times New Roman" w:hAnsi="Times New Roman"/>
        </w:rPr>
        <w:t>.</w:t>
      </w:r>
    </w:p>
    <w:p w14:paraId="1B6328E6" w14:textId="77777777" w:rsidR="002D6C31" w:rsidRPr="00C902DE" w:rsidRDefault="002D6C31" w:rsidP="00307632">
      <w:pPr>
        <w:pStyle w:val="a9"/>
        <w:spacing w:line="480" w:lineRule="auto"/>
        <w:jc w:val="center"/>
        <w:rPr>
          <w:rFonts w:ascii="Times New Roman" w:hAnsi="Times New Roman"/>
        </w:rPr>
      </w:pPr>
      <w:r w:rsidRPr="00C902DE">
        <w:rPr>
          <w:rFonts w:ascii="Times New Roman" w:hAnsi="Times New Roman"/>
          <w:noProof/>
        </w:rPr>
        <w:drawing>
          <wp:inline distT="0" distB="0" distL="0" distR="0" wp14:anchorId="08650ACA" wp14:editId="275B8FD9">
            <wp:extent cx="5274310" cy="3733165"/>
            <wp:effectExtent l="0" t="0" r="254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4-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733165"/>
                    </a:xfrm>
                    <a:prstGeom prst="rect">
                      <a:avLst/>
                    </a:prstGeom>
                  </pic:spPr>
                </pic:pic>
              </a:graphicData>
            </a:graphic>
          </wp:inline>
        </w:drawing>
      </w:r>
    </w:p>
    <w:p w14:paraId="52920422" w14:textId="6FEFE50F" w:rsidR="002D6C31" w:rsidRPr="00C902DE" w:rsidRDefault="002D6C31" w:rsidP="00D60C92">
      <w:pPr>
        <w:spacing w:line="480" w:lineRule="auto"/>
        <w:rPr>
          <w:rFonts w:ascii="Times New Roman" w:hAnsi="Times New Roman" w:cs="Times New Roman"/>
          <w:sz w:val="24"/>
          <w:szCs w:val="24"/>
        </w:rPr>
      </w:pPr>
      <w:r w:rsidRPr="006D50A4">
        <w:rPr>
          <w:rFonts w:ascii="Times New Roman" w:hAnsi="Times New Roman" w:cs="Times New Roman" w:hint="eastAsia"/>
          <w:sz w:val="24"/>
          <w:szCs w:val="24"/>
        </w:rPr>
        <w:t>Figure</w:t>
      </w:r>
      <w:r w:rsidRPr="006D50A4">
        <w:rPr>
          <w:rFonts w:ascii="Times New Roman" w:hAnsi="Times New Roman" w:cs="Times New Roman"/>
          <w:sz w:val="24"/>
          <w:szCs w:val="24"/>
        </w:rPr>
        <w:t xml:space="preserve"> </w:t>
      </w:r>
      <w:r w:rsidRPr="006D50A4">
        <w:rPr>
          <w:rFonts w:ascii="Times New Roman" w:hAnsi="Times New Roman" w:cs="Times New Roman" w:hint="eastAsia"/>
          <w:sz w:val="24"/>
          <w:szCs w:val="24"/>
        </w:rPr>
        <w:t>S</w:t>
      </w:r>
      <w:r w:rsidR="00723BC1" w:rsidRPr="006D50A4">
        <w:rPr>
          <w:rFonts w:ascii="Times New Roman" w:hAnsi="Times New Roman" w:cs="Times New Roman"/>
          <w:sz w:val="24"/>
          <w:szCs w:val="24"/>
        </w:rPr>
        <w:t>7</w:t>
      </w:r>
      <w:r w:rsidRPr="006D50A4">
        <w:rPr>
          <w:rFonts w:ascii="Times New Roman" w:hAnsi="Times New Roman" w:cs="Times New Roman" w:hint="eastAsia"/>
          <w:sz w:val="24"/>
          <w:szCs w:val="24"/>
        </w:rPr>
        <w:t xml:space="preserve"> Stru</w:t>
      </w:r>
      <w:r w:rsidRPr="00C902DE">
        <w:rPr>
          <w:rFonts w:ascii="Times New Roman" w:hAnsi="Times New Roman" w:cs="Times New Roman" w:hint="eastAsia"/>
          <w:sz w:val="24"/>
          <w:szCs w:val="24"/>
        </w:rPr>
        <w:t xml:space="preserve">cture information of </w:t>
      </w:r>
      <w:r w:rsidRPr="00C902DE">
        <w:rPr>
          <w:rFonts w:ascii="Times New Roman" w:hAnsi="Times New Roman" w:cs="Times New Roman"/>
          <w:sz w:val="24"/>
          <w:szCs w:val="24"/>
        </w:rPr>
        <w:t xml:space="preserve">the </w:t>
      </w:r>
      <w:r w:rsidRPr="00C902DE">
        <w:rPr>
          <w:rFonts w:ascii="Times New Roman" w:hAnsi="Times New Roman" w:cs="Times New Roman" w:hint="eastAsia"/>
          <w:sz w:val="24"/>
          <w:szCs w:val="24"/>
        </w:rPr>
        <w:t>OD</w:t>
      </w:r>
      <w:r w:rsidRPr="00C902DE">
        <w:rPr>
          <w:rFonts w:ascii="Times New Roman" w:hAnsi="Times New Roman" w:cs="Times New Roman"/>
          <w:sz w:val="24"/>
          <w:szCs w:val="24"/>
        </w:rPr>
        <w:t xml:space="preserve"> </w:t>
      </w:r>
      <w:r w:rsidRPr="00C902DE">
        <w:rPr>
          <w:rFonts w:ascii="Times New Roman" w:hAnsi="Times New Roman" w:cs="Times New Roman" w:hint="eastAsia"/>
          <w:sz w:val="24"/>
          <w:szCs w:val="24"/>
        </w:rPr>
        <w:t>Bi</w:t>
      </w:r>
      <w:r w:rsidRPr="00C902DE">
        <w:rPr>
          <w:rFonts w:ascii="Times New Roman" w:hAnsi="Times New Roman" w:cs="Times New Roman" w:hint="eastAsia"/>
          <w:sz w:val="24"/>
          <w:szCs w:val="24"/>
          <w:vertAlign w:val="subscript"/>
        </w:rPr>
        <w:t>2</w:t>
      </w:r>
      <w:r w:rsidRPr="00C902DE">
        <w:rPr>
          <w:rFonts w:ascii="Times New Roman" w:hAnsi="Times New Roman" w:cs="Times New Roman" w:hint="eastAsia"/>
          <w:sz w:val="24"/>
          <w:szCs w:val="24"/>
        </w:rPr>
        <w:t>Sr</w:t>
      </w:r>
      <w:r w:rsidRPr="00C902DE">
        <w:rPr>
          <w:rFonts w:ascii="Times New Roman" w:hAnsi="Times New Roman" w:cs="Times New Roman" w:hint="eastAsia"/>
          <w:sz w:val="24"/>
          <w:szCs w:val="24"/>
          <w:vertAlign w:val="subscript"/>
        </w:rPr>
        <w:t>2</w:t>
      </w:r>
      <w:r w:rsidRPr="00C902DE">
        <w:rPr>
          <w:rFonts w:ascii="Times New Roman" w:hAnsi="Times New Roman" w:cs="Times New Roman" w:hint="eastAsia"/>
          <w:sz w:val="24"/>
          <w:szCs w:val="24"/>
        </w:rPr>
        <w:t>CaCu</w:t>
      </w:r>
      <w:r w:rsidRPr="00C902DE">
        <w:rPr>
          <w:rFonts w:ascii="Times New Roman" w:hAnsi="Times New Roman" w:cs="Times New Roman" w:hint="eastAsia"/>
          <w:sz w:val="24"/>
          <w:szCs w:val="24"/>
          <w:vertAlign w:val="subscript"/>
        </w:rPr>
        <w:t>2</w:t>
      </w:r>
      <w:r w:rsidRPr="00C902DE">
        <w:rPr>
          <w:rFonts w:ascii="Times New Roman" w:hAnsi="Times New Roman" w:cs="Times New Roman" w:hint="eastAsia"/>
          <w:sz w:val="24"/>
          <w:szCs w:val="24"/>
        </w:rPr>
        <w:t>O</w:t>
      </w:r>
      <w:r w:rsidRPr="00C902DE">
        <w:rPr>
          <w:rFonts w:ascii="Times New Roman" w:hAnsi="Times New Roman" w:cs="Times New Roman" w:hint="eastAsia"/>
          <w:sz w:val="24"/>
          <w:szCs w:val="24"/>
          <w:vertAlign w:val="subscript"/>
        </w:rPr>
        <w:t>8+</w:t>
      </w:r>
      <w:r w:rsidRPr="00C902DE">
        <w:rPr>
          <w:rFonts w:hint="eastAsia"/>
          <w:vertAlign w:val="subscript"/>
        </w:rPr>
        <w:sym w:font="Symbol" w:char="F064"/>
      </w:r>
      <w:r w:rsidRPr="00C902DE">
        <w:rPr>
          <w:rFonts w:ascii="Times New Roman" w:hAnsi="Times New Roman" w:cs="Times New Roman" w:hint="eastAsia"/>
          <w:sz w:val="24"/>
          <w:szCs w:val="24"/>
        </w:rPr>
        <w:t xml:space="preserve"> </w:t>
      </w:r>
      <w:r w:rsidRPr="00C902DE">
        <w:rPr>
          <w:rFonts w:ascii="Times New Roman" w:hAnsi="Times New Roman" w:cs="Times New Roman"/>
          <w:sz w:val="24"/>
          <w:szCs w:val="24"/>
        </w:rPr>
        <w:t xml:space="preserve">superconductor </w:t>
      </w:r>
      <w:r w:rsidRPr="00C902DE">
        <w:rPr>
          <w:rFonts w:ascii="Times New Roman" w:hAnsi="Times New Roman" w:cs="Times New Roman" w:hint="eastAsia"/>
          <w:sz w:val="24"/>
          <w:szCs w:val="24"/>
        </w:rPr>
        <w:t>under pressure. (a) X-ray diffraction patterns of the</w:t>
      </w:r>
      <w:r w:rsidRPr="00C902DE">
        <w:rPr>
          <w:rFonts w:ascii="Times New Roman" w:hAnsi="Times New Roman" w:cs="Times New Roman"/>
          <w:sz w:val="24"/>
          <w:szCs w:val="24"/>
        </w:rPr>
        <w:t xml:space="preserve"> sample collected </w:t>
      </w:r>
      <w:r w:rsidRPr="00C902DE">
        <w:rPr>
          <w:rFonts w:ascii="Times New Roman" w:hAnsi="Times New Roman" w:cs="Times New Roman" w:hint="eastAsia"/>
          <w:sz w:val="24"/>
          <w:szCs w:val="24"/>
        </w:rPr>
        <w:t xml:space="preserve">at </w:t>
      </w:r>
      <w:r w:rsidRPr="00C902DE">
        <w:rPr>
          <w:rFonts w:ascii="Times New Roman" w:hAnsi="Times New Roman" w:cs="Times New Roman"/>
          <w:sz w:val="24"/>
          <w:szCs w:val="24"/>
        </w:rPr>
        <w:t>50 K and different</w:t>
      </w:r>
      <w:r w:rsidRPr="00C902DE">
        <w:rPr>
          <w:rFonts w:ascii="Times New Roman" w:hAnsi="Times New Roman" w:cs="Times New Roman" w:hint="eastAsia"/>
          <w:sz w:val="24"/>
          <w:szCs w:val="24"/>
        </w:rPr>
        <w:t xml:space="preserve"> pressures. </w:t>
      </w:r>
      <w:r w:rsidRPr="00C902DE">
        <w:rPr>
          <w:rFonts w:ascii="Times New Roman" w:hAnsi="Times New Roman" w:cs="Times New Roman"/>
          <w:sz w:val="24"/>
          <w:szCs w:val="24"/>
        </w:rPr>
        <w:t>The stars (*) and triangle (</w:t>
      </w:r>
      <w:r w:rsidRPr="00C902DE">
        <w:sym w:font="Symbol" w:char="F044"/>
      </w:r>
      <w:r w:rsidRPr="00C902DE">
        <w:rPr>
          <w:rFonts w:ascii="Times New Roman" w:hAnsi="Times New Roman" w:cs="Times New Roman"/>
          <w:sz w:val="24"/>
          <w:szCs w:val="24"/>
        </w:rPr>
        <w:t xml:space="preserve">) in the patterns indicate the diffraction peaks of the NaCl powder crystallized in the B1 phase and the B2 phase, respectively. </w:t>
      </w:r>
      <w:r w:rsidRPr="00C902DE">
        <w:rPr>
          <w:rFonts w:ascii="Times New Roman" w:hAnsi="Times New Roman" w:cs="Times New Roman" w:hint="eastAsia"/>
          <w:sz w:val="24"/>
          <w:szCs w:val="24"/>
        </w:rPr>
        <w:t xml:space="preserve">(b) and (c) Pressure </w:t>
      </w:r>
      <w:r w:rsidRPr="00C902DE">
        <w:rPr>
          <w:rFonts w:ascii="Times New Roman" w:hAnsi="Times New Roman" w:cs="Times New Roman"/>
          <w:sz w:val="24"/>
          <w:szCs w:val="24"/>
        </w:rPr>
        <w:t>dependence</w:t>
      </w:r>
      <w:r w:rsidRPr="00C902DE">
        <w:rPr>
          <w:rFonts w:ascii="Times New Roman" w:hAnsi="Times New Roman" w:cs="Times New Roman" w:hint="eastAsia"/>
          <w:sz w:val="24"/>
          <w:szCs w:val="24"/>
        </w:rPr>
        <w:t>s of lattice parameters (</w:t>
      </w:r>
      <w:r w:rsidRPr="00C902DE">
        <w:rPr>
          <w:rFonts w:ascii="Times New Roman" w:hAnsi="Times New Roman" w:cs="Times New Roman" w:hint="eastAsia"/>
          <w:i/>
          <w:sz w:val="24"/>
          <w:szCs w:val="24"/>
        </w:rPr>
        <w:t>a</w:t>
      </w:r>
      <w:r w:rsidRPr="00C902DE">
        <w:rPr>
          <w:rFonts w:ascii="Times New Roman" w:hAnsi="Times New Roman" w:cs="Times New Roman" w:hint="eastAsia"/>
          <w:sz w:val="24"/>
          <w:szCs w:val="24"/>
        </w:rPr>
        <w:t xml:space="preserve">, </w:t>
      </w:r>
      <w:r w:rsidRPr="00C902DE">
        <w:rPr>
          <w:rFonts w:ascii="Times New Roman" w:hAnsi="Times New Roman" w:cs="Times New Roman" w:hint="eastAsia"/>
          <w:i/>
          <w:sz w:val="24"/>
          <w:szCs w:val="24"/>
        </w:rPr>
        <w:t>b</w:t>
      </w:r>
      <w:r w:rsidRPr="00C902DE">
        <w:rPr>
          <w:rFonts w:ascii="Times New Roman" w:hAnsi="Times New Roman" w:cs="Times New Roman" w:hint="eastAsia"/>
          <w:sz w:val="24"/>
          <w:szCs w:val="24"/>
        </w:rPr>
        <w:t xml:space="preserve"> and </w:t>
      </w:r>
      <w:r w:rsidRPr="00C902DE">
        <w:rPr>
          <w:rFonts w:ascii="Times New Roman" w:hAnsi="Times New Roman" w:cs="Times New Roman" w:hint="eastAsia"/>
          <w:i/>
          <w:sz w:val="24"/>
          <w:szCs w:val="24"/>
        </w:rPr>
        <w:t>c</w:t>
      </w:r>
      <w:r w:rsidRPr="00C902DE">
        <w:rPr>
          <w:rFonts w:ascii="Times New Roman" w:hAnsi="Times New Roman" w:cs="Times New Roman" w:hint="eastAsia"/>
          <w:sz w:val="24"/>
          <w:szCs w:val="24"/>
        </w:rPr>
        <w:t>) and volume (</w:t>
      </w:r>
      <w:r w:rsidRPr="00C902DE">
        <w:rPr>
          <w:rFonts w:ascii="Times New Roman" w:hAnsi="Times New Roman" w:cs="Times New Roman" w:hint="eastAsia"/>
          <w:i/>
          <w:sz w:val="24"/>
          <w:szCs w:val="24"/>
        </w:rPr>
        <w:t>V</w:t>
      </w:r>
      <w:r w:rsidRPr="00C902DE">
        <w:rPr>
          <w:rFonts w:ascii="Times New Roman" w:hAnsi="Times New Roman" w:cs="Times New Roman" w:hint="eastAsia"/>
          <w:sz w:val="24"/>
          <w:szCs w:val="24"/>
        </w:rPr>
        <w:t>).</w:t>
      </w:r>
    </w:p>
    <w:p w14:paraId="748F0D82" w14:textId="7D31276B" w:rsidR="00CD4576" w:rsidRPr="00C902DE" w:rsidRDefault="00CD4576" w:rsidP="00577049">
      <w:pPr>
        <w:pStyle w:val="a9"/>
        <w:numPr>
          <w:ilvl w:val="1"/>
          <w:numId w:val="5"/>
        </w:numPr>
        <w:adjustRightInd w:val="0"/>
        <w:snapToGrid w:val="0"/>
        <w:spacing w:line="480" w:lineRule="auto"/>
        <w:jc w:val="both"/>
        <w:rPr>
          <w:rFonts w:ascii="Times New Roman" w:hAnsi="Times New Roman" w:cs="Times New Roman"/>
          <w:b/>
          <w:bCs/>
        </w:rPr>
      </w:pPr>
      <w:r w:rsidRPr="00C902DE">
        <w:rPr>
          <w:rFonts w:ascii="Times New Roman" w:hAnsi="Times New Roman" w:cs="Times New Roman"/>
          <w:b/>
          <w:bCs/>
        </w:rPr>
        <w:t>Determinations of the superconducting transition temperature (</w:t>
      </w:r>
      <w:r w:rsidRPr="00C902DE">
        <w:rPr>
          <w:rFonts w:ascii="Times New Roman" w:hAnsi="Times New Roman" w:cs="Times New Roman"/>
          <w:b/>
          <w:bCs/>
          <w:i/>
          <w:iCs/>
        </w:rPr>
        <w:t>T</w:t>
      </w:r>
      <w:r w:rsidR="00D90484" w:rsidRPr="00C902DE">
        <w:rPr>
          <w:rFonts w:ascii="Times New Roman" w:hAnsi="Times New Roman" w:cs="Times New Roman"/>
          <w:b/>
          <w:bCs/>
          <w:i/>
          <w:iCs/>
          <w:vertAlign w:val="subscript"/>
        </w:rPr>
        <w:t>c</w:t>
      </w:r>
      <w:r w:rsidRPr="00C902DE">
        <w:rPr>
          <w:rFonts w:ascii="Times New Roman" w:hAnsi="Times New Roman" w:cs="Times New Roman"/>
          <w:b/>
          <w:bCs/>
        </w:rPr>
        <w:t>), characteristic temperature of insulating-like state transition (</w:t>
      </w:r>
      <w:r w:rsidRPr="00C902DE">
        <w:rPr>
          <w:rFonts w:ascii="Times New Roman" w:hAnsi="Times New Roman" w:cs="Times New Roman"/>
          <w:b/>
          <w:bCs/>
          <w:i/>
          <w:iCs/>
        </w:rPr>
        <w:t>T</w:t>
      </w:r>
      <w:r w:rsidRPr="00C902DE">
        <w:rPr>
          <w:rFonts w:ascii="Times New Roman" w:hAnsi="Times New Roman" w:cs="Times New Roman"/>
          <w:b/>
          <w:bCs/>
          <w:i/>
          <w:iCs/>
          <w:vertAlign w:val="subscript"/>
        </w:rPr>
        <w:t>ins</w:t>
      </w:r>
      <w:r w:rsidRPr="00C902DE">
        <w:rPr>
          <w:rFonts w:ascii="Times New Roman" w:hAnsi="Times New Roman" w:cs="Times New Roman"/>
          <w:b/>
          <w:bCs/>
        </w:rPr>
        <w:t>) and the corresponding error bars in the normalizing phase diagram</w:t>
      </w:r>
    </w:p>
    <w:p w14:paraId="56F7573E" w14:textId="46099051" w:rsidR="00E1551F" w:rsidRPr="00C902DE" w:rsidRDefault="00FA7609" w:rsidP="00E1551F">
      <w:pPr>
        <w:spacing w:line="480" w:lineRule="auto"/>
        <w:ind w:firstLine="240"/>
        <w:rPr>
          <w:rFonts w:ascii="Times New Roman" w:hAnsi="Times New Roman" w:cs="Times New Roman"/>
          <w:sz w:val="24"/>
          <w:szCs w:val="24"/>
        </w:rPr>
      </w:pPr>
      <w:r w:rsidRPr="00C902DE">
        <w:rPr>
          <w:rFonts w:ascii="Times New Roman" w:hAnsi="Times New Roman" w:cs="Times New Roman"/>
          <w:sz w:val="24"/>
          <w:szCs w:val="24"/>
        </w:rPr>
        <w:t xml:space="preserve">The onset </w:t>
      </w:r>
      <w:r w:rsidRPr="00C902DE">
        <w:rPr>
          <w:rFonts w:ascii="Times New Roman" w:hAnsi="Times New Roman" w:cs="Times New Roman"/>
          <w:i/>
          <w:sz w:val="24"/>
          <w:szCs w:val="24"/>
        </w:rPr>
        <w:t>T</w:t>
      </w:r>
      <w:r w:rsidR="00D90484" w:rsidRPr="00C902DE">
        <w:rPr>
          <w:rFonts w:ascii="Times New Roman" w:hAnsi="Times New Roman" w:cs="Times New Roman"/>
          <w:i/>
          <w:sz w:val="24"/>
          <w:szCs w:val="24"/>
          <w:vertAlign w:val="subscript"/>
        </w:rPr>
        <w:t>c</w:t>
      </w:r>
      <w:r w:rsidRPr="00C902DE">
        <w:rPr>
          <w:rFonts w:ascii="Times New Roman" w:hAnsi="Times New Roman" w:cs="Times New Roman"/>
          <w:i/>
          <w:sz w:val="24"/>
          <w:szCs w:val="24"/>
        </w:rPr>
        <w:t xml:space="preserve"> </w:t>
      </w:r>
      <w:r w:rsidRPr="00C902DE">
        <w:rPr>
          <w:rFonts w:ascii="Times New Roman" w:hAnsi="Times New Roman" w:cs="Times New Roman"/>
          <w:sz w:val="24"/>
          <w:szCs w:val="24"/>
        </w:rPr>
        <w:t>value is determined by the intersection of the two-line method</w:t>
      </w:r>
      <w:r w:rsidRPr="006D50A4">
        <w:rPr>
          <w:rFonts w:ascii="Times New Roman" w:hAnsi="Times New Roman" w:cs="Times New Roman" w:hint="eastAsia"/>
          <w:sz w:val="24"/>
          <w:szCs w:val="24"/>
        </w:rPr>
        <w:t>.</w:t>
      </w:r>
      <w:r w:rsidRPr="006D50A4">
        <w:rPr>
          <w:rFonts w:ascii="Times New Roman" w:hAnsi="Times New Roman" w:cs="Times New Roman"/>
          <w:sz w:val="24"/>
          <w:szCs w:val="24"/>
        </w:rPr>
        <w:t xml:space="preserve"> Figure </w:t>
      </w:r>
      <w:r w:rsidRPr="006D50A4">
        <w:rPr>
          <w:rFonts w:ascii="Times New Roman" w:hAnsi="Times New Roman" w:cs="Times New Roman"/>
          <w:sz w:val="24"/>
          <w:szCs w:val="24"/>
        </w:rPr>
        <w:lastRenderedPageBreak/>
        <w:t>S</w:t>
      </w:r>
      <w:r w:rsidR="00D90484" w:rsidRPr="006D50A4">
        <w:rPr>
          <w:rFonts w:ascii="Times New Roman" w:hAnsi="Times New Roman" w:cs="Times New Roman"/>
          <w:sz w:val="24"/>
          <w:szCs w:val="24"/>
        </w:rPr>
        <w:t>8</w:t>
      </w:r>
      <w:r w:rsidRPr="006D50A4">
        <w:rPr>
          <w:rFonts w:ascii="Times New Roman" w:hAnsi="Times New Roman" w:cs="Times New Roman"/>
          <w:sz w:val="24"/>
          <w:szCs w:val="24"/>
        </w:rPr>
        <w:t xml:space="preserve"> shows the details about how to determine </w:t>
      </w:r>
      <w:r w:rsidRPr="006D50A4">
        <w:rPr>
          <w:rFonts w:ascii="Times New Roman" w:hAnsi="Times New Roman" w:cs="Times New Roman" w:hint="eastAsia"/>
          <w:sz w:val="24"/>
          <w:szCs w:val="24"/>
        </w:rPr>
        <w:t>the</w:t>
      </w:r>
      <w:r w:rsidRPr="006D50A4">
        <w:rPr>
          <w:rFonts w:ascii="Times New Roman" w:hAnsi="Times New Roman" w:cs="Times New Roman"/>
          <w:sz w:val="24"/>
          <w:szCs w:val="24"/>
        </w:rPr>
        <w:t xml:space="preserve"> error bar of </w:t>
      </w:r>
      <w:r w:rsidRPr="006D50A4">
        <w:rPr>
          <w:rFonts w:ascii="Times New Roman" w:hAnsi="Times New Roman" w:cs="Times New Roman"/>
          <w:i/>
          <w:sz w:val="24"/>
          <w:szCs w:val="24"/>
        </w:rPr>
        <w:t>T</w:t>
      </w:r>
      <w:r w:rsidR="00D90484" w:rsidRPr="006D50A4">
        <w:rPr>
          <w:rFonts w:ascii="Times New Roman" w:hAnsi="Times New Roman" w:cs="Times New Roman"/>
          <w:i/>
          <w:sz w:val="24"/>
          <w:szCs w:val="24"/>
          <w:vertAlign w:val="subscript"/>
        </w:rPr>
        <w:t>c</w:t>
      </w:r>
      <w:r w:rsidRPr="006D50A4">
        <w:rPr>
          <w:rFonts w:ascii="Times New Roman" w:hAnsi="Times New Roman" w:cs="Times New Roman"/>
          <w:i/>
          <w:sz w:val="24"/>
          <w:szCs w:val="24"/>
        </w:rPr>
        <w:t xml:space="preserve"> </w:t>
      </w:r>
      <w:r w:rsidRPr="006D50A4">
        <w:rPr>
          <w:rFonts w:ascii="Times New Roman" w:hAnsi="Times New Roman" w:cs="Times New Roman"/>
          <w:sz w:val="24"/>
          <w:szCs w:val="24"/>
        </w:rPr>
        <w:t>obtai</w:t>
      </w:r>
      <w:r w:rsidRPr="00C902DE">
        <w:rPr>
          <w:rFonts w:ascii="Times New Roman" w:hAnsi="Times New Roman" w:cs="Times New Roman"/>
          <w:sz w:val="24"/>
          <w:szCs w:val="24"/>
        </w:rPr>
        <w:t>ned at different pressures.</w:t>
      </w:r>
    </w:p>
    <w:p w14:paraId="4F12BD23" w14:textId="77777777" w:rsidR="00FA7609" w:rsidRPr="00C902DE" w:rsidRDefault="00FA7609" w:rsidP="00FA7609">
      <w:pPr>
        <w:spacing w:line="480" w:lineRule="auto"/>
        <w:ind w:firstLineChars="100" w:firstLine="240"/>
        <w:jc w:val="center"/>
        <w:rPr>
          <w:rFonts w:ascii="Times New Roman" w:hAnsi="Times New Roman" w:cs="Times New Roman"/>
          <w:sz w:val="24"/>
          <w:szCs w:val="24"/>
        </w:rPr>
      </w:pPr>
      <w:r w:rsidRPr="00C902DE">
        <w:rPr>
          <w:rFonts w:ascii="Times New Roman" w:hAnsi="Times New Roman" w:cs="Times New Roman"/>
          <w:noProof/>
          <w:sz w:val="24"/>
          <w:szCs w:val="24"/>
        </w:rPr>
        <w:drawing>
          <wp:inline distT="0" distB="0" distL="0" distR="0" wp14:anchorId="72A2E66F" wp14:editId="19423C80">
            <wp:extent cx="4129188" cy="3416300"/>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57697" cy="3439887"/>
                    </a:xfrm>
                    <a:prstGeom prst="rect">
                      <a:avLst/>
                    </a:prstGeom>
                  </pic:spPr>
                </pic:pic>
              </a:graphicData>
            </a:graphic>
          </wp:inline>
        </w:drawing>
      </w:r>
    </w:p>
    <w:p w14:paraId="1CEED76F" w14:textId="05A078EB" w:rsidR="00FA7609" w:rsidRPr="00C902DE" w:rsidRDefault="00FA7609" w:rsidP="00FA7609">
      <w:pPr>
        <w:spacing w:line="480" w:lineRule="auto"/>
        <w:rPr>
          <w:rFonts w:ascii="Times New Roman" w:hAnsi="Times New Roman" w:cs="Times New Roman"/>
          <w:sz w:val="24"/>
          <w:szCs w:val="24"/>
        </w:rPr>
      </w:pPr>
      <w:r w:rsidRPr="006D50A4">
        <w:rPr>
          <w:rFonts w:ascii="Times New Roman" w:hAnsi="Times New Roman" w:cs="Times New Roman" w:hint="eastAsia"/>
          <w:sz w:val="24"/>
          <w:szCs w:val="24"/>
        </w:rPr>
        <w:t>Figure S</w:t>
      </w:r>
      <w:r w:rsidR="00D90484" w:rsidRPr="006D50A4">
        <w:rPr>
          <w:rFonts w:ascii="Times New Roman" w:hAnsi="Times New Roman" w:cs="Times New Roman"/>
          <w:sz w:val="24"/>
          <w:szCs w:val="24"/>
        </w:rPr>
        <w:t>8</w:t>
      </w:r>
      <w:r w:rsidRPr="006D50A4">
        <w:rPr>
          <w:rFonts w:ascii="Times New Roman" w:hAnsi="Times New Roman" w:cs="Times New Roman"/>
          <w:sz w:val="24"/>
          <w:szCs w:val="24"/>
        </w:rPr>
        <w:t xml:space="preserve"> In</w:t>
      </w:r>
      <w:r w:rsidRPr="00C902DE">
        <w:rPr>
          <w:rFonts w:ascii="Times New Roman" w:hAnsi="Times New Roman" w:cs="Times New Roman"/>
          <w:sz w:val="24"/>
          <w:szCs w:val="24"/>
        </w:rPr>
        <w:t xml:space="preserve">-plane resistance as a function of temperature for the compressed Bi2212 sample, showing how to estimate the </w:t>
      </w:r>
      <w:r w:rsidRPr="00C902DE">
        <w:rPr>
          <w:rFonts w:ascii="Times New Roman" w:hAnsi="Times New Roman" w:cs="Times New Roman"/>
          <w:i/>
          <w:sz w:val="24"/>
          <w:szCs w:val="24"/>
        </w:rPr>
        <w:t>T</w:t>
      </w:r>
      <w:r w:rsidR="00D90484" w:rsidRPr="00C902DE">
        <w:rPr>
          <w:rFonts w:ascii="Times New Roman" w:hAnsi="Times New Roman" w:cs="Times New Roman"/>
          <w:i/>
          <w:sz w:val="24"/>
          <w:szCs w:val="24"/>
          <w:vertAlign w:val="subscript"/>
        </w:rPr>
        <w:t>c</w:t>
      </w:r>
      <w:r w:rsidRPr="00C902DE">
        <w:rPr>
          <w:rFonts w:ascii="Times New Roman" w:hAnsi="Times New Roman" w:cs="Times New Roman"/>
          <w:sz w:val="24"/>
          <w:szCs w:val="24"/>
          <w:vertAlign w:val="subscript"/>
        </w:rPr>
        <w:t xml:space="preserve"> </w:t>
      </w:r>
      <w:r w:rsidRPr="00C902DE">
        <w:rPr>
          <w:rFonts w:ascii="Times New Roman" w:hAnsi="Times New Roman" w:cs="Times New Roman"/>
          <w:sz w:val="24"/>
          <w:szCs w:val="24"/>
        </w:rPr>
        <w:t>value and its error bar in the</w:t>
      </w:r>
      <w:r w:rsidR="00961A00" w:rsidRPr="00C902DE">
        <w:rPr>
          <w:rFonts w:ascii="Times New Roman" w:hAnsi="Times New Roman" w:cs="Times New Roman"/>
          <w:sz w:val="24"/>
          <w:szCs w:val="24"/>
        </w:rPr>
        <w:t xml:space="preserve"> </w:t>
      </w:r>
      <w:r w:rsidR="00961A00" w:rsidRPr="00C902DE">
        <w:rPr>
          <w:rFonts w:ascii="Times New Roman" w:hAnsi="Times New Roman" w:cs="Times New Roman"/>
          <w:color w:val="C00000"/>
          <w:sz w:val="24"/>
          <w:szCs w:val="24"/>
        </w:rPr>
        <w:t xml:space="preserve">normalizing </w:t>
      </w:r>
      <w:r w:rsidRPr="00C902DE">
        <w:rPr>
          <w:rFonts w:ascii="Times New Roman" w:hAnsi="Times New Roman" w:cs="Times New Roman"/>
          <w:i/>
          <w:sz w:val="24"/>
          <w:szCs w:val="24"/>
        </w:rPr>
        <w:t>P</w:t>
      </w:r>
      <w:r w:rsidRPr="00C902DE">
        <w:rPr>
          <w:rFonts w:ascii="Times New Roman" w:hAnsi="Times New Roman" w:cs="Times New Roman"/>
          <w:sz w:val="24"/>
          <w:szCs w:val="24"/>
        </w:rPr>
        <w:t>-</w:t>
      </w:r>
      <w:r w:rsidRPr="00C902DE">
        <w:rPr>
          <w:rFonts w:ascii="Times New Roman" w:hAnsi="Times New Roman" w:cs="Times New Roman"/>
          <w:i/>
          <w:sz w:val="24"/>
          <w:szCs w:val="24"/>
        </w:rPr>
        <w:t>T</w:t>
      </w:r>
      <w:r w:rsidRPr="00C902DE">
        <w:rPr>
          <w:rFonts w:ascii="Times New Roman" w:hAnsi="Times New Roman" w:cs="Times New Roman"/>
          <w:sz w:val="24"/>
          <w:szCs w:val="24"/>
        </w:rPr>
        <w:t xml:space="preserve"> phase diagram (left panel of Fig.3).</w:t>
      </w:r>
    </w:p>
    <w:p w14:paraId="7A8B23AC" w14:textId="36A5B49A" w:rsidR="00774905" w:rsidRPr="006D50A4" w:rsidRDefault="00961A00" w:rsidP="00E03C4B">
      <w:pPr>
        <w:spacing w:line="480" w:lineRule="auto"/>
        <w:ind w:firstLine="240"/>
        <w:rPr>
          <w:rFonts w:ascii="Times New Roman" w:hAnsi="Times New Roman" w:cs="Times New Roman"/>
          <w:sz w:val="24"/>
          <w:szCs w:val="24"/>
        </w:rPr>
      </w:pPr>
      <w:r w:rsidRPr="006D50A4">
        <w:rPr>
          <w:rFonts w:ascii="Times New Roman" w:hAnsi="Times New Roman" w:cs="Times New Roman"/>
          <w:sz w:val="24"/>
          <w:szCs w:val="24"/>
        </w:rPr>
        <w:t>The characteristic temperature (</w:t>
      </w:r>
      <w:r w:rsidRPr="006D50A4">
        <w:rPr>
          <w:rFonts w:ascii="Times New Roman" w:hAnsi="Times New Roman" w:cs="Times New Roman"/>
          <w:i/>
          <w:iCs/>
          <w:sz w:val="24"/>
          <w:szCs w:val="24"/>
        </w:rPr>
        <w:t>T</w:t>
      </w:r>
      <w:r w:rsidRPr="006D50A4">
        <w:rPr>
          <w:rFonts w:ascii="Times New Roman" w:hAnsi="Times New Roman" w:cs="Times New Roman"/>
          <w:i/>
          <w:iCs/>
          <w:sz w:val="24"/>
          <w:szCs w:val="24"/>
          <w:vertAlign w:val="subscript"/>
        </w:rPr>
        <w:t>ins</w:t>
      </w:r>
      <w:r w:rsidRPr="006D50A4">
        <w:rPr>
          <w:rFonts w:ascii="Times New Roman" w:hAnsi="Times New Roman" w:cs="Times New Roman"/>
          <w:sz w:val="24"/>
          <w:szCs w:val="24"/>
        </w:rPr>
        <w:t xml:space="preserve">) is </w:t>
      </w:r>
      <w:r w:rsidR="005E11C3" w:rsidRPr="006D50A4">
        <w:rPr>
          <w:rFonts w:ascii="Times New Roman" w:hAnsi="Times New Roman" w:cs="Times New Roman"/>
          <w:sz w:val="24"/>
          <w:szCs w:val="24"/>
        </w:rPr>
        <w:t xml:space="preserve">introduced </w:t>
      </w:r>
      <w:r w:rsidRPr="006D50A4">
        <w:rPr>
          <w:rFonts w:ascii="Times New Roman" w:hAnsi="Times New Roman" w:cs="Times New Roman"/>
          <w:sz w:val="24"/>
          <w:szCs w:val="24"/>
        </w:rPr>
        <w:t xml:space="preserve">in order to describe the </w:t>
      </w:r>
      <w:r w:rsidR="005E11C3" w:rsidRPr="006D50A4">
        <w:rPr>
          <w:rFonts w:ascii="Times New Roman" w:hAnsi="Times New Roman" w:cs="Times New Roman"/>
          <w:sz w:val="24"/>
          <w:szCs w:val="24"/>
        </w:rPr>
        <w:t xml:space="preserve">comparative </w:t>
      </w:r>
      <w:r w:rsidRPr="006D50A4">
        <w:rPr>
          <w:rFonts w:ascii="Times New Roman" w:hAnsi="Times New Roman" w:cs="Times New Roman"/>
          <w:sz w:val="24"/>
          <w:szCs w:val="24"/>
        </w:rPr>
        <w:t xml:space="preserve">extent of the insulating-like behavior. The method of determining </w:t>
      </w:r>
      <w:bookmarkStart w:id="5" w:name="_Hlk71195092"/>
      <w:r w:rsidRPr="006D50A4">
        <w:rPr>
          <w:rFonts w:ascii="Times New Roman" w:hAnsi="Times New Roman" w:cs="Times New Roman"/>
          <w:i/>
          <w:iCs/>
          <w:sz w:val="24"/>
          <w:szCs w:val="24"/>
        </w:rPr>
        <w:t>T</w:t>
      </w:r>
      <w:r w:rsidRPr="006D50A4">
        <w:rPr>
          <w:rFonts w:ascii="Times New Roman" w:hAnsi="Times New Roman" w:cs="Times New Roman"/>
          <w:i/>
          <w:iCs/>
          <w:sz w:val="24"/>
          <w:szCs w:val="24"/>
          <w:vertAlign w:val="subscript"/>
        </w:rPr>
        <w:t>ins</w:t>
      </w:r>
      <w:r w:rsidRPr="006D50A4">
        <w:rPr>
          <w:rFonts w:ascii="Times New Roman" w:hAnsi="Times New Roman" w:cs="Times New Roman"/>
          <w:i/>
          <w:iCs/>
          <w:sz w:val="24"/>
          <w:szCs w:val="24"/>
        </w:rPr>
        <w:t xml:space="preserve"> </w:t>
      </w:r>
      <w:bookmarkEnd w:id="5"/>
      <w:r w:rsidRPr="006D50A4">
        <w:rPr>
          <w:rFonts w:ascii="Times New Roman" w:hAnsi="Times New Roman" w:cs="Times New Roman"/>
          <w:sz w:val="24"/>
          <w:szCs w:val="24"/>
        </w:rPr>
        <w:t>includes the following three aspects: (1) based on our resistance measurements, we know the critical pressure (</w:t>
      </w:r>
      <w:r w:rsidRPr="006D50A4">
        <w:rPr>
          <w:rFonts w:ascii="Times New Roman" w:hAnsi="Times New Roman" w:cs="Times New Roman"/>
          <w:i/>
          <w:iCs/>
          <w:sz w:val="24"/>
          <w:szCs w:val="24"/>
        </w:rPr>
        <w:t>P</w:t>
      </w:r>
      <w:r w:rsidRPr="006D50A4">
        <w:rPr>
          <w:rFonts w:ascii="Times New Roman" w:hAnsi="Times New Roman" w:cs="Times New Roman"/>
          <w:i/>
          <w:iCs/>
          <w:sz w:val="24"/>
          <w:szCs w:val="24"/>
          <w:vertAlign w:val="subscript"/>
        </w:rPr>
        <w:t>c</w:t>
      </w:r>
      <w:r w:rsidRPr="006D50A4">
        <w:rPr>
          <w:rFonts w:ascii="Times New Roman" w:hAnsi="Times New Roman" w:cs="Times New Roman"/>
          <w:sz w:val="24"/>
          <w:szCs w:val="24"/>
        </w:rPr>
        <w:t xml:space="preserve">) of the quantum </w:t>
      </w:r>
      <w:r w:rsidR="0092761E">
        <w:rPr>
          <w:rFonts w:ascii="Times New Roman" w:hAnsi="Times New Roman" w:cs="Times New Roman"/>
          <w:sz w:val="24"/>
          <w:szCs w:val="24"/>
        </w:rPr>
        <w:t xml:space="preserve">phase </w:t>
      </w:r>
      <w:r w:rsidRPr="006D50A4">
        <w:rPr>
          <w:rFonts w:ascii="Times New Roman" w:hAnsi="Times New Roman" w:cs="Times New Roman"/>
          <w:sz w:val="24"/>
          <w:szCs w:val="24"/>
        </w:rPr>
        <w:t>transition from the superconducting state to an insulating-like state</w:t>
      </w:r>
      <w:r w:rsidR="00774905" w:rsidRPr="006D50A4">
        <w:rPr>
          <w:rFonts w:ascii="Times New Roman" w:hAnsi="Times New Roman" w:cs="Times New Roman"/>
          <w:sz w:val="24"/>
          <w:szCs w:val="24"/>
        </w:rPr>
        <w:t xml:space="preserve">; </w:t>
      </w:r>
      <w:r w:rsidRPr="006D50A4">
        <w:rPr>
          <w:rFonts w:ascii="Times New Roman" w:hAnsi="Times New Roman" w:cs="Times New Roman"/>
          <w:sz w:val="24"/>
          <w:szCs w:val="24"/>
        </w:rPr>
        <w:t>(2) from our mapping results of</w:t>
      </w:r>
      <w:r w:rsidRPr="006D50A4">
        <w:rPr>
          <w:rFonts w:ascii="Times New Roman" w:hAnsi="Times New Roman" w:cs="Times New Roman"/>
          <w:i/>
          <w:iCs/>
          <w:sz w:val="24"/>
          <w:szCs w:val="24"/>
        </w:rPr>
        <w:t xml:space="preserve"> </w:t>
      </w:r>
      <w:bookmarkStart w:id="6" w:name="_Hlk71194980"/>
      <w:r w:rsidRPr="006D50A4">
        <w:rPr>
          <w:rFonts w:ascii="Times New Roman" w:hAnsi="Times New Roman" w:cs="Times New Roman"/>
          <w:i/>
          <w:iCs/>
          <w:sz w:val="24"/>
          <w:szCs w:val="24"/>
        </w:rPr>
        <w:t>R/R</w:t>
      </w:r>
      <w:r w:rsidRPr="006D50A4">
        <w:rPr>
          <w:rFonts w:ascii="Times New Roman" w:hAnsi="Times New Roman" w:cs="Times New Roman"/>
          <w:i/>
          <w:iCs/>
          <w:sz w:val="24"/>
          <w:szCs w:val="24"/>
          <w:vertAlign w:val="subscript"/>
        </w:rPr>
        <w:t>290K</w:t>
      </w:r>
      <w:r w:rsidRPr="006D50A4">
        <w:rPr>
          <w:rFonts w:ascii="Times New Roman" w:hAnsi="Times New Roman" w:cs="Times New Roman"/>
          <w:i/>
          <w:iCs/>
          <w:sz w:val="24"/>
          <w:szCs w:val="24"/>
        </w:rPr>
        <w:t xml:space="preserve"> </w:t>
      </w:r>
      <w:bookmarkEnd w:id="6"/>
      <w:r w:rsidRPr="006D50A4">
        <w:rPr>
          <w:rFonts w:ascii="Times New Roman" w:hAnsi="Times New Roman" w:cs="Times New Roman"/>
          <w:sz w:val="24"/>
          <w:szCs w:val="24"/>
        </w:rPr>
        <w:t xml:space="preserve">versus temperature, we also know that the quantum </w:t>
      </w:r>
      <w:r w:rsidR="0092761E">
        <w:rPr>
          <w:rFonts w:ascii="Times New Roman" w:hAnsi="Times New Roman" w:cs="Times New Roman"/>
          <w:sz w:val="24"/>
          <w:szCs w:val="24"/>
        </w:rPr>
        <w:t xml:space="preserve">phase </w:t>
      </w:r>
      <w:r w:rsidRPr="006D50A4">
        <w:rPr>
          <w:rFonts w:ascii="Times New Roman" w:hAnsi="Times New Roman" w:cs="Times New Roman"/>
          <w:sz w:val="24"/>
          <w:szCs w:val="24"/>
        </w:rPr>
        <w:t xml:space="preserve">transition occurs when </w:t>
      </w:r>
      <w:bookmarkStart w:id="7" w:name="_Hlk71195110"/>
      <w:r w:rsidRPr="006D50A4">
        <w:rPr>
          <w:rFonts w:ascii="Times New Roman" w:hAnsi="Times New Roman" w:cs="Times New Roman"/>
          <w:i/>
          <w:iCs/>
          <w:sz w:val="24"/>
          <w:szCs w:val="24"/>
        </w:rPr>
        <w:t>R/R</w:t>
      </w:r>
      <w:r w:rsidRPr="006D50A4">
        <w:rPr>
          <w:rFonts w:ascii="Times New Roman" w:hAnsi="Times New Roman" w:cs="Times New Roman"/>
          <w:i/>
          <w:iCs/>
          <w:sz w:val="24"/>
          <w:szCs w:val="24"/>
          <w:vertAlign w:val="subscript"/>
        </w:rPr>
        <w:t>290K</w:t>
      </w:r>
      <w:bookmarkEnd w:id="7"/>
      <w:r w:rsidRPr="006D50A4">
        <w:rPr>
          <w:rFonts w:ascii="Times New Roman" w:hAnsi="Times New Roman" w:cs="Times New Roman"/>
          <w:sz w:val="24"/>
          <w:szCs w:val="24"/>
        </w:rPr>
        <w:t xml:space="preserve"> = 3 (for example for the over-doped Bi2212, see bottom right penal of Fig.3), which is a critical ratio of a superconducting/metallic state to an insulating-like </w:t>
      </w:r>
      <w:r w:rsidRPr="006D50A4">
        <w:rPr>
          <w:rFonts w:ascii="Times New Roman" w:hAnsi="Times New Roman" w:cs="Times New Roman"/>
          <w:sz w:val="24"/>
          <w:szCs w:val="24"/>
        </w:rPr>
        <w:lastRenderedPageBreak/>
        <w:t>state transition</w:t>
      </w:r>
      <w:r w:rsidR="00774905" w:rsidRPr="006D50A4">
        <w:rPr>
          <w:rFonts w:ascii="Times New Roman" w:hAnsi="Times New Roman" w:cs="Times New Roman"/>
          <w:sz w:val="24"/>
          <w:szCs w:val="24"/>
        </w:rPr>
        <w:t>,</w:t>
      </w:r>
      <w:r w:rsidRPr="006D50A4">
        <w:rPr>
          <w:rFonts w:ascii="Times New Roman" w:hAnsi="Times New Roman" w:cs="Times New Roman"/>
          <w:sz w:val="24"/>
          <w:szCs w:val="24"/>
        </w:rPr>
        <w:t xml:space="preserve"> and we define this ratio as the critical ratio of the </w:t>
      </w:r>
      <w:r w:rsidR="00774905" w:rsidRPr="006D50A4">
        <w:rPr>
          <w:rFonts w:ascii="Times New Roman" w:hAnsi="Times New Roman" w:cs="Times New Roman"/>
          <w:sz w:val="24"/>
          <w:szCs w:val="24"/>
        </w:rPr>
        <w:t xml:space="preserve">quantum </w:t>
      </w:r>
      <w:r w:rsidR="0092761E">
        <w:rPr>
          <w:rFonts w:ascii="Times New Roman" w:hAnsi="Times New Roman" w:cs="Times New Roman"/>
          <w:sz w:val="24"/>
          <w:szCs w:val="24"/>
        </w:rPr>
        <w:t xml:space="preserve">phase </w:t>
      </w:r>
      <w:r w:rsidR="00774905" w:rsidRPr="006D50A4">
        <w:rPr>
          <w:rFonts w:ascii="Times New Roman" w:hAnsi="Times New Roman" w:cs="Times New Roman"/>
          <w:sz w:val="24"/>
          <w:szCs w:val="24"/>
        </w:rPr>
        <w:t>transition</w:t>
      </w:r>
      <w:r w:rsidRPr="006D50A4">
        <w:rPr>
          <w:rFonts w:ascii="Times New Roman" w:hAnsi="Times New Roman" w:cs="Times New Roman"/>
          <w:sz w:val="24"/>
          <w:szCs w:val="24"/>
        </w:rPr>
        <w:t xml:space="preserve"> upon increasing pressure</w:t>
      </w:r>
      <w:r w:rsidR="00774905" w:rsidRPr="006D50A4">
        <w:rPr>
          <w:rFonts w:ascii="Times New Roman" w:hAnsi="Times New Roman" w:cs="Times New Roman"/>
          <w:sz w:val="24"/>
          <w:szCs w:val="24"/>
        </w:rPr>
        <w:t>;</w:t>
      </w:r>
      <w:r w:rsidRPr="006D50A4">
        <w:rPr>
          <w:rFonts w:ascii="Times New Roman" w:hAnsi="Times New Roman" w:cs="Times New Roman"/>
          <w:sz w:val="24"/>
          <w:szCs w:val="24"/>
        </w:rPr>
        <w:t xml:space="preserve"> (3) </w:t>
      </w:r>
      <w:r w:rsidR="00774905" w:rsidRPr="006D50A4">
        <w:rPr>
          <w:rFonts w:ascii="Times New Roman" w:hAnsi="Times New Roman" w:cs="Times New Roman"/>
          <w:sz w:val="24"/>
          <w:szCs w:val="24"/>
        </w:rPr>
        <w:t>t</w:t>
      </w:r>
      <w:r w:rsidRPr="006D50A4">
        <w:rPr>
          <w:rFonts w:ascii="Times New Roman" w:hAnsi="Times New Roman" w:cs="Times New Roman"/>
          <w:sz w:val="24"/>
          <w:szCs w:val="24"/>
        </w:rPr>
        <w:t xml:space="preserve">hen, the </w:t>
      </w:r>
      <w:r w:rsidR="00774905" w:rsidRPr="006D50A4">
        <w:rPr>
          <w:rFonts w:ascii="Times New Roman" w:hAnsi="Times New Roman" w:cs="Times New Roman"/>
          <w:i/>
          <w:iCs/>
          <w:sz w:val="24"/>
          <w:szCs w:val="24"/>
        </w:rPr>
        <w:t>T</w:t>
      </w:r>
      <w:r w:rsidR="00774905" w:rsidRPr="006D50A4">
        <w:rPr>
          <w:rFonts w:ascii="Times New Roman" w:hAnsi="Times New Roman" w:cs="Times New Roman"/>
          <w:i/>
          <w:iCs/>
          <w:sz w:val="24"/>
          <w:szCs w:val="24"/>
          <w:vertAlign w:val="subscript"/>
        </w:rPr>
        <w:t>ins</w:t>
      </w:r>
      <w:r w:rsidRPr="006D50A4">
        <w:rPr>
          <w:rFonts w:ascii="Times New Roman" w:hAnsi="Times New Roman" w:cs="Times New Roman"/>
          <w:sz w:val="24"/>
          <w:szCs w:val="24"/>
        </w:rPr>
        <w:t xml:space="preserve"> values for different pressures can be determined through the intersection point between </w:t>
      </w:r>
      <w:r w:rsidR="00774905" w:rsidRPr="006D50A4">
        <w:rPr>
          <w:rFonts w:ascii="Times New Roman" w:hAnsi="Times New Roman" w:cs="Times New Roman"/>
          <w:i/>
          <w:iCs/>
          <w:sz w:val="24"/>
          <w:szCs w:val="24"/>
        </w:rPr>
        <w:t>R/R</w:t>
      </w:r>
      <w:r w:rsidR="00774905" w:rsidRPr="006D50A4">
        <w:rPr>
          <w:rFonts w:ascii="Times New Roman" w:hAnsi="Times New Roman" w:cs="Times New Roman"/>
          <w:i/>
          <w:iCs/>
          <w:sz w:val="24"/>
          <w:szCs w:val="24"/>
          <w:vertAlign w:val="subscript"/>
        </w:rPr>
        <w:t>290K</w:t>
      </w:r>
      <w:r w:rsidRPr="006D50A4">
        <w:rPr>
          <w:rFonts w:ascii="Times New Roman" w:hAnsi="Times New Roman" w:cs="Times New Roman"/>
          <w:sz w:val="24"/>
          <w:szCs w:val="24"/>
        </w:rPr>
        <w:t xml:space="preserve"> =3 and </w:t>
      </w:r>
      <w:r w:rsidR="007E4602" w:rsidRPr="006D50A4">
        <w:rPr>
          <w:rFonts w:ascii="Times New Roman" w:hAnsi="Times New Roman" w:cs="Times New Roman"/>
          <w:i/>
          <w:iCs/>
          <w:sz w:val="24"/>
          <w:szCs w:val="24"/>
        </w:rPr>
        <w:t>R/R</w:t>
      </w:r>
      <w:r w:rsidR="007E4602" w:rsidRPr="006D50A4">
        <w:rPr>
          <w:rFonts w:ascii="Times New Roman" w:hAnsi="Times New Roman" w:cs="Times New Roman"/>
          <w:i/>
          <w:iCs/>
          <w:sz w:val="24"/>
          <w:szCs w:val="24"/>
          <w:vertAlign w:val="subscript"/>
        </w:rPr>
        <w:t>290K</w:t>
      </w:r>
      <w:r w:rsidRPr="006D50A4">
        <w:rPr>
          <w:rFonts w:ascii="Times New Roman" w:hAnsi="Times New Roman" w:cs="Times New Roman"/>
          <w:i/>
          <w:iCs/>
          <w:sz w:val="24"/>
          <w:szCs w:val="24"/>
        </w:rPr>
        <w:t xml:space="preserve">(T) </w:t>
      </w:r>
      <w:r w:rsidRPr="006D50A4">
        <w:rPr>
          <w:rFonts w:ascii="Times New Roman" w:hAnsi="Times New Roman" w:cs="Times New Roman"/>
          <w:sz w:val="24"/>
          <w:szCs w:val="24"/>
        </w:rPr>
        <w:t>at a fixed pressure, as indicated in Fig.S</w:t>
      </w:r>
      <w:r w:rsidR="00FA0AD3" w:rsidRPr="006D50A4">
        <w:rPr>
          <w:rFonts w:ascii="Times New Roman" w:hAnsi="Times New Roman" w:cs="Times New Roman"/>
          <w:sz w:val="24"/>
          <w:szCs w:val="24"/>
        </w:rPr>
        <w:t>9</w:t>
      </w:r>
      <w:r w:rsidRPr="006D50A4">
        <w:rPr>
          <w:rFonts w:ascii="Times New Roman" w:hAnsi="Times New Roman" w:cs="Times New Roman"/>
          <w:sz w:val="24"/>
          <w:szCs w:val="24"/>
        </w:rPr>
        <w:t>. Noted that the</w:t>
      </w:r>
      <w:r w:rsidR="00774905" w:rsidRPr="006D50A4">
        <w:rPr>
          <w:rFonts w:ascii="Times New Roman" w:hAnsi="Times New Roman" w:cs="Times New Roman"/>
          <w:i/>
          <w:iCs/>
          <w:sz w:val="24"/>
          <w:szCs w:val="24"/>
        </w:rPr>
        <w:t xml:space="preserve"> R/R</w:t>
      </w:r>
      <w:r w:rsidR="00774905" w:rsidRPr="006D50A4">
        <w:rPr>
          <w:rFonts w:ascii="Times New Roman" w:hAnsi="Times New Roman" w:cs="Times New Roman"/>
          <w:i/>
          <w:iCs/>
          <w:sz w:val="24"/>
          <w:szCs w:val="24"/>
          <w:vertAlign w:val="subscript"/>
        </w:rPr>
        <w:t>290K</w:t>
      </w:r>
      <w:r w:rsidRPr="006D50A4">
        <w:rPr>
          <w:rFonts w:ascii="Times New Roman" w:hAnsi="Times New Roman" w:cs="Times New Roman"/>
          <w:sz w:val="24"/>
          <w:szCs w:val="24"/>
        </w:rPr>
        <w:t xml:space="preserve"> ratio of </w:t>
      </w:r>
      <w:r w:rsidR="00774905" w:rsidRPr="006D50A4">
        <w:rPr>
          <w:rFonts w:ascii="Times New Roman" w:hAnsi="Times New Roman" w:cs="Times New Roman"/>
          <w:sz w:val="24"/>
          <w:szCs w:val="24"/>
        </w:rPr>
        <w:t xml:space="preserve">the quantum </w:t>
      </w:r>
      <w:r w:rsidR="0092761E">
        <w:rPr>
          <w:rFonts w:ascii="Times New Roman" w:hAnsi="Times New Roman" w:cs="Times New Roman"/>
          <w:sz w:val="24"/>
          <w:szCs w:val="24"/>
        </w:rPr>
        <w:t xml:space="preserve">phase </w:t>
      </w:r>
      <w:r w:rsidR="00774905" w:rsidRPr="006D50A4">
        <w:rPr>
          <w:rFonts w:ascii="Times New Roman" w:hAnsi="Times New Roman" w:cs="Times New Roman"/>
          <w:sz w:val="24"/>
          <w:szCs w:val="24"/>
        </w:rPr>
        <w:t>transition</w:t>
      </w:r>
      <w:r w:rsidRPr="006D50A4">
        <w:rPr>
          <w:rFonts w:ascii="Times New Roman" w:hAnsi="Times New Roman" w:cs="Times New Roman"/>
          <w:sz w:val="24"/>
          <w:szCs w:val="24"/>
        </w:rPr>
        <w:t xml:space="preserve"> is different for the differently doped superconductors. </w:t>
      </w:r>
    </w:p>
    <w:p w14:paraId="45C8D17C" w14:textId="4419622E" w:rsidR="00774905" w:rsidRPr="00C902DE" w:rsidRDefault="00774905" w:rsidP="00774905">
      <w:pPr>
        <w:spacing w:line="480" w:lineRule="auto"/>
        <w:ind w:firstLineChars="100" w:firstLine="240"/>
        <w:jc w:val="center"/>
        <w:rPr>
          <w:rFonts w:ascii="Times New Roman" w:hAnsi="Times New Roman" w:cs="Times New Roman"/>
          <w:sz w:val="24"/>
          <w:szCs w:val="24"/>
        </w:rPr>
      </w:pPr>
      <w:r w:rsidRPr="00C902DE">
        <w:rPr>
          <w:rFonts w:ascii="Times New Roman" w:hAnsi="Times New Roman" w:cs="Times New Roman"/>
          <w:noProof/>
          <w:sz w:val="24"/>
          <w:szCs w:val="24"/>
        </w:rPr>
        <w:drawing>
          <wp:inline distT="0" distB="0" distL="0" distR="0" wp14:anchorId="1CD85A47" wp14:editId="57261491">
            <wp:extent cx="4715818" cy="3851119"/>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S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74831" cy="3899311"/>
                    </a:xfrm>
                    <a:prstGeom prst="rect">
                      <a:avLst/>
                    </a:prstGeom>
                  </pic:spPr>
                </pic:pic>
              </a:graphicData>
            </a:graphic>
          </wp:inline>
        </w:drawing>
      </w:r>
    </w:p>
    <w:p w14:paraId="61236E94" w14:textId="58AB91C3" w:rsidR="00FA7609" w:rsidRPr="006D50A4" w:rsidRDefault="00FA7609" w:rsidP="00FA7609">
      <w:pPr>
        <w:spacing w:line="480" w:lineRule="auto"/>
        <w:rPr>
          <w:rFonts w:ascii="Times New Roman" w:hAnsi="Times New Roman" w:cs="Times New Roman"/>
          <w:sz w:val="24"/>
          <w:szCs w:val="24"/>
        </w:rPr>
      </w:pPr>
      <w:r w:rsidRPr="006D50A4">
        <w:rPr>
          <w:rFonts w:ascii="Times New Roman" w:hAnsi="Times New Roman" w:cs="Times New Roman" w:hint="eastAsia"/>
          <w:sz w:val="24"/>
          <w:szCs w:val="24"/>
        </w:rPr>
        <w:t>Figure S</w:t>
      </w:r>
      <w:r w:rsidR="00FA0AD3" w:rsidRPr="006D50A4">
        <w:rPr>
          <w:rFonts w:ascii="Times New Roman" w:hAnsi="Times New Roman" w:cs="Times New Roman"/>
          <w:sz w:val="24"/>
          <w:szCs w:val="24"/>
        </w:rPr>
        <w:t>9</w:t>
      </w:r>
      <w:r w:rsidRPr="006D50A4">
        <w:rPr>
          <w:rFonts w:ascii="Times New Roman" w:hAnsi="Times New Roman" w:cs="Times New Roman"/>
          <w:sz w:val="24"/>
          <w:szCs w:val="24"/>
        </w:rPr>
        <w:t xml:space="preserve"> </w:t>
      </w:r>
      <w:bookmarkStart w:id="8" w:name="_Hlk70679404"/>
      <w:r w:rsidRPr="006D50A4">
        <w:rPr>
          <w:rFonts w:ascii="Times New Roman" w:hAnsi="Times New Roman" w:cs="Times New Roman"/>
          <w:sz w:val="24"/>
          <w:szCs w:val="24"/>
        </w:rPr>
        <w:t xml:space="preserve">Temperature dependence of resistance for the OD Bi2212 superconductors which are subjected to 42.2 GPa, 45.1 GPa and 49 GPa, respectively, displaying how to estimate the </w:t>
      </w:r>
      <w:bookmarkStart w:id="9" w:name="_Hlk71195523"/>
      <w:r w:rsidRPr="006D50A4">
        <w:rPr>
          <w:rFonts w:ascii="Times New Roman" w:hAnsi="Times New Roman" w:cs="Times New Roman"/>
          <w:i/>
          <w:sz w:val="24"/>
          <w:szCs w:val="24"/>
        </w:rPr>
        <w:t>T</w:t>
      </w:r>
      <w:r w:rsidRPr="006D50A4">
        <w:rPr>
          <w:rFonts w:ascii="Times New Roman" w:hAnsi="Times New Roman" w:cs="Times New Roman"/>
          <w:i/>
          <w:sz w:val="24"/>
          <w:szCs w:val="24"/>
          <w:vertAlign w:val="subscript"/>
        </w:rPr>
        <w:t>ins</w:t>
      </w:r>
      <w:r w:rsidRPr="006D50A4">
        <w:rPr>
          <w:rFonts w:ascii="Times New Roman" w:hAnsi="Times New Roman" w:cs="Times New Roman"/>
          <w:sz w:val="24"/>
          <w:szCs w:val="24"/>
          <w:vertAlign w:val="subscript"/>
        </w:rPr>
        <w:t xml:space="preserve"> </w:t>
      </w:r>
      <w:bookmarkEnd w:id="9"/>
      <w:r w:rsidRPr="006D50A4">
        <w:rPr>
          <w:rFonts w:ascii="Times New Roman" w:hAnsi="Times New Roman" w:cs="Times New Roman"/>
          <w:sz w:val="24"/>
          <w:szCs w:val="24"/>
        </w:rPr>
        <w:t xml:space="preserve">value and its </w:t>
      </w:r>
      <w:bookmarkStart w:id="10" w:name="_Hlk71195567"/>
      <w:r w:rsidRPr="006D50A4">
        <w:rPr>
          <w:rFonts w:ascii="Times New Roman" w:hAnsi="Times New Roman" w:cs="Times New Roman"/>
          <w:sz w:val="24"/>
          <w:szCs w:val="24"/>
        </w:rPr>
        <w:t>error bar</w:t>
      </w:r>
      <w:bookmarkEnd w:id="10"/>
      <w:r w:rsidRPr="006D50A4">
        <w:rPr>
          <w:rFonts w:ascii="Times New Roman" w:hAnsi="Times New Roman" w:cs="Times New Roman"/>
          <w:sz w:val="24"/>
          <w:szCs w:val="24"/>
        </w:rPr>
        <w:t xml:space="preserve"> in the </w:t>
      </w:r>
      <w:r w:rsidR="00F6625C" w:rsidRPr="006D50A4">
        <w:rPr>
          <w:rFonts w:ascii="Times New Roman" w:hAnsi="Times New Roman" w:cs="Times New Roman"/>
          <w:sz w:val="24"/>
          <w:szCs w:val="24"/>
        </w:rPr>
        <w:t>normalizing</w:t>
      </w:r>
      <w:r w:rsidRPr="006D50A4">
        <w:rPr>
          <w:rFonts w:ascii="Times New Roman" w:hAnsi="Times New Roman" w:cs="Times New Roman"/>
          <w:sz w:val="24"/>
          <w:szCs w:val="24"/>
        </w:rPr>
        <w:t xml:space="preserve"> </w:t>
      </w:r>
      <w:r w:rsidRPr="006D50A4">
        <w:rPr>
          <w:rFonts w:ascii="Times New Roman" w:hAnsi="Times New Roman" w:cs="Times New Roman"/>
          <w:i/>
          <w:sz w:val="24"/>
          <w:szCs w:val="24"/>
        </w:rPr>
        <w:t>P</w:t>
      </w:r>
      <w:r w:rsidRPr="006D50A4">
        <w:rPr>
          <w:rFonts w:ascii="Times New Roman" w:hAnsi="Times New Roman" w:cs="Times New Roman"/>
          <w:sz w:val="24"/>
          <w:szCs w:val="24"/>
        </w:rPr>
        <w:t>-</w:t>
      </w:r>
      <w:r w:rsidRPr="006D50A4">
        <w:rPr>
          <w:rFonts w:ascii="Times New Roman" w:hAnsi="Times New Roman" w:cs="Times New Roman"/>
          <w:i/>
          <w:sz w:val="24"/>
          <w:szCs w:val="24"/>
        </w:rPr>
        <w:t>T</w:t>
      </w:r>
      <w:r w:rsidRPr="006D50A4">
        <w:rPr>
          <w:rFonts w:ascii="Times New Roman" w:hAnsi="Times New Roman" w:cs="Times New Roman"/>
          <w:sz w:val="24"/>
          <w:szCs w:val="24"/>
        </w:rPr>
        <w:t xml:space="preserve"> phase diagram (left panel of Fig.3). </w:t>
      </w:r>
      <w:r w:rsidR="00CF0E7A" w:rsidRPr="006D50A4">
        <w:rPr>
          <w:rFonts w:ascii="Times New Roman" w:hAnsi="Times New Roman" w:cs="Times New Roman"/>
          <w:sz w:val="24"/>
          <w:szCs w:val="24"/>
        </w:rPr>
        <w:t xml:space="preserve">The solid line intersected to the temperature axis is </w:t>
      </w:r>
      <w:r w:rsidR="00CF0E7A" w:rsidRPr="006D50A4">
        <w:rPr>
          <w:rFonts w:ascii="Times New Roman" w:hAnsi="Times New Roman" w:cs="Times New Roman"/>
          <w:i/>
          <w:sz w:val="24"/>
          <w:szCs w:val="24"/>
        </w:rPr>
        <w:t>T</w:t>
      </w:r>
      <w:r w:rsidR="00CF0E7A" w:rsidRPr="006D50A4">
        <w:rPr>
          <w:rFonts w:ascii="Times New Roman" w:hAnsi="Times New Roman" w:cs="Times New Roman"/>
          <w:i/>
          <w:sz w:val="24"/>
          <w:szCs w:val="24"/>
          <w:vertAlign w:val="subscript"/>
        </w:rPr>
        <w:t>ins</w:t>
      </w:r>
      <w:r w:rsidR="00CF0E7A" w:rsidRPr="006D50A4">
        <w:rPr>
          <w:rFonts w:ascii="Times New Roman" w:hAnsi="Times New Roman" w:cs="Times New Roman"/>
          <w:iCs/>
          <w:sz w:val="24"/>
          <w:szCs w:val="24"/>
        </w:rPr>
        <w:t xml:space="preserve">, the range of the dash lines is </w:t>
      </w:r>
      <w:r w:rsidR="00CF0E7A" w:rsidRPr="006D50A4">
        <w:rPr>
          <w:rFonts w:ascii="Times New Roman" w:hAnsi="Times New Roman" w:cs="Times New Roman"/>
          <w:sz w:val="24"/>
          <w:szCs w:val="24"/>
        </w:rPr>
        <w:t>error bar.</w:t>
      </w:r>
    </w:p>
    <w:bookmarkEnd w:id="8"/>
    <w:p w14:paraId="2DB1BE26" w14:textId="53C2E7B2" w:rsidR="00FA7609" w:rsidRPr="00C902DE" w:rsidRDefault="00FA7609" w:rsidP="00F6625C">
      <w:pPr>
        <w:pStyle w:val="ab"/>
        <w:numPr>
          <w:ilvl w:val="1"/>
          <w:numId w:val="5"/>
        </w:numPr>
        <w:spacing w:line="480" w:lineRule="auto"/>
        <w:ind w:firstLineChars="0"/>
        <w:rPr>
          <w:rFonts w:ascii="Times New Roman" w:hAnsi="Times New Roman" w:cs="Times New Roman"/>
          <w:b/>
          <w:sz w:val="24"/>
          <w:szCs w:val="24"/>
        </w:rPr>
      </w:pPr>
      <w:r w:rsidRPr="00C902DE">
        <w:rPr>
          <w:rFonts w:ascii="Times New Roman" w:hAnsi="Times New Roman" w:cs="Times New Roman" w:hint="eastAsia"/>
          <w:b/>
          <w:sz w:val="24"/>
          <w:szCs w:val="24"/>
        </w:rPr>
        <w:t xml:space="preserve">Fitting </w:t>
      </w:r>
      <w:r w:rsidRPr="00C902DE">
        <w:rPr>
          <w:rFonts w:ascii="Times New Roman" w:hAnsi="Times New Roman" w:cs="Times New Roman"/>
          <w:b/>
          <w:sz w:val="24"/>
          <w:szCs w:val="24"/>
        </w:rPr>
        <w:t xml:space="preserve">insulating-like behavior for the OD sample </w:t>
      </w:r>
    </w:p>
    <w:p w14:paraId="69760D1A" w14:textId="649E79A3" w:rsidR="00911DF9" w:rsidRPr="006D50A4" w:rsidRDefault="00FA7609" w:rsidP="00911DF9">
      <w:pPr>
        <w:spacing w:line="480" w:lineRule="auto"/>
        <w:ind w:firstLine="360"/>
        <w:rPr>
          <w:rFonts w:ascii="Times New Roman" w:hAnsi="Times New Roman" w:cs="Times New Roman"/>
          <w:sz w:val="24"/>
          <w:szCs w:val="24"/>
        </w:rPr>
      </w:pPr>
      <w:r w:rsidRPr="00C902DE">
        <w:rPr>
          <w:rFonts w:ascii="Times New Roman" w:hAnsi="Times New Roman" w:cs="Times New Roman" w:hint="eastAsia"/>
          <w:sz w:val="24"/>
          <w:szCs w:val="24"/>
        </w:rPr>
        <w:t>To understan</w:t>
      </w:r>
      <w:r w:rsidRPr="00C902DE">
        <w:rPr>
          <w:rFonts w:ascii="Times New Roman" w:hAnsi="Times New Roman" w:cs="Times New Roman"/>
          <w:sz w:val="24"/>
          <w:szCs w:val="24"/>
        </w:rPr>
        <w:t xml:space="preserve">d the </w:t>
      </w:r>
      <w:r w:rsidRPr="00C902DE">
        <w:rPr>
          <w:rFonts w:ascii="Times New Roman" w:hAnsi="Times New Roman" w:cs="Times New Roman" w:hint="eastAsia"/>
          <w:sz w:val="24"/>
          <w:szCs w:val="24"/>
        </w:rPr>
        <w:t>n</w:t>
      </w:r>
      <w:r w:rsidRPr="00C902DE">
        <w:rPr>
          <w:rFonts w:ascii="Times New Roman" w:hAnsi="Times New Roman" w:cs="Times New Roman"/>
          <w:sz w:val="24"/>
          <w:szCs w:val="24"/>
        </w:rPr>
        <w:t xml:space="preserve">ature of the insulating behavior found in this study, </w:t>
      </w:r>
      <w:bookmarkStart w:id="11" w:name="_Hlk71195952"/>
      <w:r w:rsidRPr="00C902DE">
        <w:rPr>
          <w:rFonts w:ascii="Times New Roman" w:hAnsi="Times New Roman" w:cs="Times New Roman"/>
          <w:sz w:val="24"/>
          <w:szCs w:val="24"/>
        </w:rPr>
        <w:t xml:space="preserve">we fit the </w:t>
      </w:r>
      <w:r w:rsidRPr="00C902DE">
        <w:rPr>
          <w:rFonts w:ascii="Times New Roman" w:hAnsi="Times New Roman" w:cs="Times New Roman"/>
          <w:sz w:val="24"/>
          <w:szCs w:val="24"/>
        </w:rPr>
        <w:lastRenderedPageBreak/>
        <w:t xml:space="preserve">low temperature resistance </w:t>
      </w:r>
      <w:r w:rsidR="00E345AC" w:rsidRPr="00C902DE">
        <w:rPr>
          <w:rFonts w:ascii="Times New Roman" w:hAnsi="Times New Roman" w:cs="Times New Roman"/>
          <w:sz w:val="24"/>
          <w:szCs w:val="24"/>
        </w:rPr>
        <w:t>with</w:t>
      </w:r>
      <w:r w:rsidRPr="00C902DE">
        <w:rPr>
          <w:rFonts w:ascii="Times New Roman" w:hAnsi="Times New Roman" w:cs="Times New Roman"/>
          <w:color w:val="C00000"/>
          <w:sz w:val="24"/>
          <w:szCs w:val="24"/>
        </w:rPr>
        <w:t xml:space="preserve"> </w:t>
      </w:r>
      <w:bookmarkEnd w:id="11"/>
      <w:r w:rsidR="000402C9" w:rsidRPr="006D50A4">
        <w:rPr>
          <w:rFonts w:ascii="Times New Roman" w:hAnsi="Times New Roman" w:cs="Times New Roman"/>
          <w:sz w:val="24"/>
          <w:szCs w:val="24"/>
        </w:rPr>
        <w:t>exponential</w:t>
      </w:r>
      <w:r w:rsidRPr="006D50A4">
        <w:rPr>
          <w:rFonts w:ascii="Times New Roman" w:hAnsi="Times New Roman" w:cs="Times New Roman"/>
          <w:sz w:val="24"/>
          <w:szCs w:val="24"/>
        </w:rPr>
        <w:t xml:space="preserve"> dependance and power law for the over doped Bi2212 sample, as shown in Fig. S</w:t>
      </w:r>
      <w:r w:rsidR="00911DF9" w:rsidRPr="006D50A4">
        <w:rPr>
          <w:rFonts w:ascii="Times New Roman" w:hAnsi="Times New Roman" w:cs="Times New Roman"/>
          <w:sz w:val="24"/>
          <w:szCs w:val="24"/>
        </w:rPr>
        <w:t>10</w:t>
      </w:r>
      <w:r w:rsidRPr="006D50A4">
        <w:rPr>
          <w:rFonts w:ascii="Times New Roman" w:hAnsi="Times New Roman" w:cs="Times New Roman"/>
          <w:sz w:val="24"/>
          <w:szCs w:val="24"/>
        </w:rPr>
        <w:t xml:space="preserve">. It is seen that </w:t>
      </w:r>
      <w:r w:rsidR="00911DF9" w:rsidRPr="006D50A4">
        <w:rPr>
          <w:rFonts w:ascii="Times New Roman" w:hAnsi="Times New Roman" w:cs="Times New Roman"/>
          <w:sz w:val="24"/>
          <w:szCs w:val="24"/>
        </w:rPr>
        <w:t>the fits with exponential-dependence and power-law indicate that the observed insulating-like state deviates from the typical insulating and semiconducting states, implying its peculiarity among the strongly correlated systems. Since its mechanism is unclear now, we hope that our results will call for some instant investigations from the theoretical and experimental sides.</w:t>
      </w:r>
    </w:p>
    <w:p w14:paraId="20BEB1C0" w14:textId="7DBFE497" w:rsidR="00141DCE" w:rsidRPr="006D50A4" w:rsidRDefault="00141DCE" w:rsidP="00141DCE">
      <w:pPr>
        <w:autoSpaceDE w:val="0"/>
        <w:autoSpaceDN w:val="0"/>
        <w:adjustRightInd w:val="0"/>
        <w:spacing w:line="480" w:lineRule="auto"/>
        <w:ind w:firstLine="420"/>
        <w:rPr>
          <w:rFonts w:ascii="Times New Roman" w:eastAsia="等线" w:hAnsi="Times New Roman" w:cs="Times New Roman"/>
          <w:sz w:val="24"/>
        </w:rPr>
      </w:pPr>
      <w:r w:rsidRPr="006D50A4">
        <w:rPr>
          <w:rFonts w:ascii="Times New Roman" w:eastAsia="等线" w:hAnsi="Times New Roman" w:cs="Times New Roman" w:hint="eastAsia"/>
          <w:sz w:val="24"/>
        </w:rPr>
        <w:t>W</w:t>
      </w:r>
      <w:r w:rsidRPr="006D50A4">
        <w:rPr>
          <w:rFonts w:ascii="Times New Roman" w:eastAsia="等线" w:hAnsi="Times New Roman" w:cs="Times New Roman"/>
          <w:sz w:val="24"/>
        </w:rPr>
        <w:t xml:space="preserve">e have fitted our data to </w:t>
      </w:r>
      <w:r w:rsidRPr="006D50A4">
        <w:rPr>
          <w:rFonts w:ascii="Times New Roman" w:eastAsia="等线" w:hAnsi="Times New Roman" w:cs="Times New Roman"/>
          <w:i/>
          <w:iCs/>
          <w:sz w:val="24"/>
        </w:rPr>
        <w:t>R~Ln(T)</w:t>
      </w:r>
      <w:r w:rsidRPr="006D50A4">
        <w:rPr>
          <w:rFonts w:ascii="Times New Roman" w:eastAsia="等线" w:hAnsi="Times New Roman" w:cs="Times New Roman"/>
          <w:sz w:val="24"/>
        </w:rPr>
        <w:t xml:space="preserve"> for the under- and over-doped Bi2212 samples and compare the results with that reported by Ando et al </w:t>
      </w:r>
      <w:r w:rsidRPr="006D50A4">
        <w:rPr>
          <w:rFonts w:ascii="Times New Roman" w:eastAsia="等线" w:hAnsi="Times New Roman" w:cs="Times New Roman"/>
          <w:sz w:val="24"/>
        </w:rPr>
        <w:fldChar w:fldCharType="begin"/>
      </w:r>
      <w:r w:rsidR="005A3195" w:rsidRPr="006D50A4">
        <w:rPr>
          <w:rFonts w:ascii="Times New Roman" w:eastAsia="等线" w:hAnsi="Times New Roman" w:cs="Times New Roman"/>
          <w:sz w:val="24"/>
        </w:rPr>
        <w:instrText xml:space="preserve"> ADDIN EN.CITE &lt;EndNote&gt;&lt;Cite&gt;&lt;Author&gt;Ando&lt;/Author&gt;&lt;Year&gt;1995&lt;/Year&gt;&lt;RecNum&gt;210&lt;/RecNum&gt;&lt;DisplayText&gt;&lt;style face="superscript"&gt;12&lt;/style&gt;&lt;/DisplayText&gt;&lt;record&gt;&lt;rec-number&gt;210&lt;/rec-number&gt;&lt;foreign-keys&gt;&lt;key app="EN" db-id="0zv9xst0kftf5nex9v15fx5dwewaat059x90" timestamp="1620280781"&gt;210&lt;/key&gt;&lt;/foreign-keys&gt;&lt;ref-type name="Journal Article"&gt;17&lt;/ref-type&gt;&lt;contributors&gt;&lt;authors&gt;&lt;author&gt;Ando, Yoichi&lt;/author&gt;&lt;author&gt;Boebinger, G. S.&lt;/author&gt;&lt;author&gt;Passner, A.&lt;/author&gt;&lt;author&gt;Kimura, Tsuyoshi&lt;/author&gt;&lt;author&gt;Kishio, Kohji&lt;/author&gt;&lt;/authors&gt;&lt;/contributors&gt;&lt;titles&gt;&lt;title&gt;&lt;style face="normal" font="default" size="100%"&gt;Logarithmic Divergence of both In-Plane and Out-of-Plane Normal-State Resistivities of Superconducting La&lt;/style&gt;&lt;style face="subscript" font="default" size="100%"&gt;2-x&lt;/style&gt;&lt;style face="normal" font="default" size="100%"&gt;Sr&lt;/style&gt;&lt;style face="subscript" font="default" size="100%"&gt;x&lt;/style&gt;&lt;style face="normal" font="default" size="100%"&gt;CuO&lt;/style&gt;&lt;style face="subscript" font="default" size="100%"&gt;4&lt;/style&gt;&lt;style face="normal" font="default" size="100%"&gt; in the Zero-Temperature Limit&lt;/style&gt;&lt;/title&gt;&lt;secondary-title&gt;Physical Review Letters&lt;/secondary-title&gt;&lt;/titles&gt;&lt;periodical&gt;&lt;full-title&gt;Physical Review Letters&lt;/full-title&gt;&lt;abbr-1&gt;Phys. Rev. Lett.&lt;/abbr-1&gt;&lt;/periodical&gt;&lt;pages&gt;4662-4665&lt;/pages&gt;&lt;volume&gt;75&lt;/volume&gt;&lt;number&gt;25&lt;/number&gt;&lt;dates&gt;&lt;year&gt;1995&lt;/year&gt;&lt;pub-dates&gt;&lt;date&gt;12/18/&lt;/date&gt;&lt;/pub-dates&gt;&lt;/dates&gt;&lt;publisher&gt;American Physical Society&lt;/publisher&gt;&lt;urls&gt;&lt;related-urls&gt;&lt;url&gt;https://link.aps.org/doi/10.1103/PhysRevLett.75.4662&lt;/url&gt;&lt;/related-urls&gt;&lt;/urls&gt;&lt;electronic-resource-num&gt;10.1103/PhysRevLett.75.4662&lt;/electronic-resource-num&gt;&lt;/record&gt;&lt;/Cite&gt;&lt;/EndNote&gt;</w:instrText>
      </w:r>
      <w:r w:rsidRPr="006D50A4">
        <w:rPr>
          <w:rFonts w:ascii="Times New Roman" w:eastAsia="等线" w:hAnsi="Times New Roman" w:cs="Times New Roman"/>
          <w:sz w:val="24"/>
        </w:rPr>
        <w:fldChar w:fldCharType="separate"/>
      </w:r>
      <w:r w:rsidR="005A3195" w:rsidRPr="006D50A4">
        <w:rPr>
          <w:rFonts w:ascii="Times New Roman" w:eastAsia="等线" w:hAnsi="Times New Roman" w:cs="Times New Roman"/>
          <w:noProof/>
          <w:sz w:val="24"/>
          <w:vertAlign w:val="superscript"/>
        </w:rPr>
        <w:t>12</w:t>
      </w:r>
      <w:r w:rsidRPr="006D50A4">
        <w:rPr>
          <w:rFonts w:ascii="Times New Roman" w:eastAsia="等线" w:hAnsi="Times New Roman" w:cs="Times New Roman"/>
          <w:sz w:val="24"/>
        </w:rPr>
        <w:fldChar w:fldCharType="end"/>
      </w:r>
      <w:r w:rsidRPr="006D50A4">
        <w:rPr>
          <w:rFonts w:ascii="Times New Roman" w:eastAsia="等线" w:hAnsi="Times New Roman" w:cs="Times New Roman"/>
          <w:sz w:val="24"/>
        </w:rPr>
        <w:t xml:space="preserve"> and Shi eta al </w:t>
      </w:r>
      <w:r w:rsidRPr="006D50A4">
        <w:rPr>
          <w:rFonts w:ascii="Times New Roman" w:eastAsia="等线" w:hAnsi="Times New Roman" w:cs="Times New Roman"/>
          <w:sz w:val="24"/>
        </w:rPr>
        <w:fldChar w:fldCharType="begin"/>
      </w:r>
      <w:r w:rsidR="005A3195" w:rsidRPr="006D50A4">
        <w:rPr>
          <w:rFonts w:ascii="Times New Roman" w:eastAsia="等线" w:hAnsi="Times New Roman" w:cs="Times New Roman"/>
          <w:sz w:val="24"/>
        </w:rPr>
        <w:instrText xml:space="preserve"> ADDIN EN.CITE &lt;EndNote&gt;&lt;Cite&gt;&lt;Author&gt;Shi&lt;/Author&gt;&lt;Year&gt;2020&lt;/Year&gt;&lt;RecNum&gt;212&lt;/RecNum&gt;&lt;DisplayText&gt;&lt;style face="superscript"&gt;13&lt;/style&gt;&lt;/DisplayText&gt;&lt;record&gt;&lt;rec-number&gt;212&lt;/rec-number&gt;&lt;foreign-keys&gt;&lt;key app="EN" db-id="0zv9xst0kftf5nex9v15fx5dwewaat059x90" timestamp="1620281554"&gt;212&lt;/key&gt;&lt;/foreign-keys&gt;&lt;ref-type name="Journal Article"&gt;17&lt;/ref-type&gt;&lt;contributors&gt;&lt;authors&gt;&lt;author&gt;Shi, Zhenzhong&lt;/author&gt;&lt;author&gt;Baity, P. G.&lt;/author&gt;&lt;author&gt;Sasagawa, T.&lt;/author&gt;&lt;author&gt;Popović, Dragana&lt;/author&gt;&lt;/authors&gt;&lt;/contributors&gt;&lt;titles&gt;&lt;title&gt;Vortex phase diagram and the normal state of cuprates with charge and spin orders&lt;/title&gt;&lt;secondary-title&gt;Science Advances&lt;/secondary-title&gt;&lt;/titles&gt;&lt;periodical&gt;&lt;full-title&gt;Science Advances&lt;/full-title&gt;&lt;/periodical&gt;&lt;pages&gt;eaay8946&lt;/pages&gt;&lt;volume&gt;6&lt;/volume&gt;&lt;number&gt;7&lt;/number&gt;&lt;dates&gt;&lt;year&gt;2020&lt;/year&gt;&lt;/dates&gt;&lt;urls&gt;&lt;related-urls&gt;&lt;url&gt;http://advances.sciencemag.org/content/6/7/eaay8946.abstract&lt;/url&gt;&lt;/related-urls&gt;&lt;/urls&gt;&lt;electronic-resource-num&gt;10.1126/sciadv.aay8946&lt;/electronic-resource-num&gt;&lt;/record&gt;&lt;/Cite&gt;&lt;/EndNote&gt;</w:instrText>
      </w:r>
      <w:r w:rsidRPr="006D50A4">
        <w:rPr>
          <w:rFonts w:ascii="Times New Roman" w:eastAsia="等线" w:hAnsi="Times New Roman" w:cs="Times New Roman"/>
          <w:sz w:val="24"/>
        </w:rPr>
        <w:fldChar w:fldCharType="separate"/>
      </w:r>
      <w:r w:rsidR="005A3195" w:rsidRPr="006D50A4">
        <w:rPr>
          <w:rFonts w:ascii="Times New Roman" w:eastAsia="等线" w:hAnsi="Times New Roman" w:cs="Times New Roman"/>
          <w:noProof/>
          <w:sz w:val="24"/>
          <w:vertAlign w:val="superscript"/>
        </w:rPr>
        <w:t>13</w:t>
      </w:r>
      <w:r w:rsidRPr="006D50A4">
        <w:rPr>
          <w:rFonts w:ascii="Times New Roman" w:eastAsia="等线" w:hAnsi="Times New Roman" w:cs="Times New Roman"/>
          <w:sz w:val="24"/>
        </w:rPr>
        <w:fldChar w:fldCharType="end"/>
      </w:r>
      <w:r w:rsidRPr="006D50A4">
        <w:rPr>
          <w:rFonts w:ascii="Times New Roman" w:eastAsia="等线" w:hAnsi="Times New Roman" w:cs="Times New Roman"/>
          <w:sz w:val="24"/>
        </w:rPr>
        <w:t xml:space="preserve">. We find that the in-plan resistance of </w:t>
      </w:r>
      <w:r w:rsidR="00BF0B29" w:rsidRPr="006D50A4">
        <w:rPr>
          <w:rFonts w:ascii="Times New Roman" w:eastAsia="等线" w:hAnsi="Times New Roman" w:cs="Times New Roman"/>
          <w:sz w:val="24"/>
        </w:rPr>
        <w:t xml:space="preserve">our </w:t>
      </w:r>
      <w:r w:rsidRPr="006D50A4">
        <w:rPr>
          <w:rFonts w:ascii="Times New Roman" w:eastAsia="等线" w:hAnsi="Times New Roman" w:cs="Times New Roman"/>
          <w:sz w:val="24"/>
        </w:rPr>
        <w:t xml:space="preserve">samples in their insulating state is linearly proportional to </w:t>
      </w:r>
      <w:r w:rsidRPr="006D50A4">
        <w:rPr>
          <w:rFonts w:ascii="Times New Roman" w:eastAsia="等线" w:hAnsi="Times New Roman" w:cs="Times New Roman"/>
          <w:i/>
          <w:iCs/>
          <w:sz w:val="24"/>
        </w:rPr>
        <w:t>ln(T)</w:t>
      </w:r>
      <w:r w:rsidRPr="006D50A4">
        <w:rPr>
          <w:rFonts w:ascii="Times New Roman" w:eastAsia="等线" w:hAnsi="Times New Roman" w:cs="Times New Roman"/>
          <w:sz w:val="24"/>
        </w:rPr>
        <w:t xml:space="preserve"> in the temperature range of 1.5K-5K for the under-doped sample and 4-6.5 K for the over-doped sample (Fig. S11a and 11c). This linear behavior of our compressed samples below 6 K is similar to the behavior observed in the under-doped LSCO sample below 10K </w:t>
      </w:r>
      <w:r w:rsidRPr="006D50A4">
        <w:rPr>
          <w:rFonts w:ascii="Times New Roman" w:eastAsia="等线" w:hAnsi="Times New Roman" w:cs="Times New Roman"/>
          <w:sz w:val="24"/>
        </w:rPr>
        <w:fldChar w:fldCharType="begin"/>
      </w:r>
      <w:r w:rsidR="005A3195" w:rsidRPr="006D50A4">
        <w:rPr>
          <w:rFonts w:ascii="Times New Roman" w:eastAsia="等线" w:hAnsi="Times New Roman" w:cs="Times New Roman"/>
          <w:sz w:val="24"/>
        </w:rPr>
        <w:instrText xml:space="preserve"> ADDIN EN.CITE &lt;EndNote&gt;&lt;Cite&gt;&lt;Author&gt;Ando&lt;/Author&gt;&lt;Year&gt;1995&lt;/Year&gt;&lt;RecNum&gt;210&lt;/RecNum&gt;&lt;DisplayText&gt;&lt;style face="superscript"&gt;12&lt;/style&gt;&lt;/DisplayText&gt;&lt;record&gt;&lt;rec-number&gt;210&lt;/rec-number&gt;&lt;foreign-keys&gt;&lt;key app="EN" db-id="0zv9xst0kftf5nex9v15fx5dwewaat059x90" timestamp="1620280781"&gt;210&lt;/key&gt;&lt;/foreign-keys&gt;&lt;ref-type name="Journal Article"&gt;17&lt;/ref-type&gt;&lt;contributors&gt;&lt;authors&gt;&lt;author&gt;Ando, Yoichi&lt;/author&gt;&lt;author&gt;Boebinger, G. S.&lt;/author&gt;&lt;author&gt;Passner, A.&lt;/author&gt;&lt;author&gt;Kimura, Tsuyoshi&lt;/author&gt;&lt;author&gt;Kishio, Kohji&lt;/author&gt;&lt;/authors&gt;&lt;/contributors&gt;&lt;titles&gt;&lt;title&gt;&lt;style face="normal" font="default" size="100%"&gt;Logarithmic Divergence of both In-Plane and Out-of-Plane Normal-State Resistivities of Superconducting La&lt;/style&gt;&lt;style face="subscript" font="default" size="100%"&gt;2-x&lt;/style&gt;&lt;style face="normal" font="default" size="100%"&gt;Sr&lt;/style&gt;&lt;style face="subscript" font="default" size="100%"&gt;x&lt;/style&gt;&lt;style face="normal" font="default" size="100%"&gt;CuO&lt;/style&gt;&lt;style face="subscript" font="default" size="100%"&gt;4&lt;/style&gt;&lt;style face="normal" font="default" size="100%"&gt; in the Zero-Temperature Limit&lt;/style&gt;&lt;/title&gt;&lt;secondary-title&gt;Physical Review Letters&lt;/secondary-title&gt;&lt;/titles&gt;&lt;periodical&gt;&lt;full-title&gt;Physical Review Letters&lt;/full-title&gt;&lt;abbr-1&gt;Phys. Rev. Lett.&lt;/abbr-1&gt;&lt;/periodical&gt;&lt;pages&gt;4662-4665&lt;/pages&gt;&lt;volume&gt;75&lt;/volume&gt;&lt;number&gt;25&lt;/number&gt;&lt;dates&gt;&lt;year&gt;1995&lt;/year&gt;&lt;pub-dates&gt;&lt;date&gt;12/18/&lt;/date&gt;&lt;/pub-dates&gt;&lt;/dates&gt;&lt;publisher&gt;American Physical Society&lt;/publisher&gt;&lt;urls&gt;&lt;related-urls&gt;&lt;url&gt;https://link.aps.org/doi/10.1103/PhysRevLett.75.4662&lt;/url&gt;&lt;/related-urls&gt;&lt;/urls&gt;&lt;electronic-resource-num&gt;10.1103/PhysRevLett.75.4662&lt;/electronic-resource-num&gt;&lt;/record&gt;&lt;/Cite&gt;&lt;/EndNote&gt;</w:instrText>
      </w:r>
      <w:r w:rsidRPr="006D50A4">
        <w:rPr>
          <w:rFonts w:ascii="Times New Roman" w:eastAsia="等线" w:hAnsi="Times New Roman" w:cs="Times New Roman"/>
          <w:sz w:val="24"/>
        </w:rPr>
        <w:fldChar w:fldCharType="separate"/>
      </w:r>
      <w:r w:rsidR="005A3195" w:rsidRPr="006D50A4">
        <w:rPr>
          <w:rFonts w:ascii="Times New Roman" w:eastAsia="等线" w:hAnsi="Times New Roman" w:cs="Times New Roman"/>
          <w:noProof/>
          <w:sz w:val="24"/>
          <w:vertAlign w:val="superscript"/>
        </w:rPr>
        <w:t>12</w:t>
      </w:r>
      <w:r w:rsidRPr="006D50A4">
        <w:rPr>
          <w:rFonts w:ascii="Times New Roman" w:eastAsia="等线" w:hAnsi="Times New Roman" w:cs="Times New Roman"/>
          <w:sz w:val="24"/>
        </w:rPr>
        <w:fldChar w:fldCharType="end"/>
      </w:r>
      <w:r w:rsidRPr="006D50A4">
        <w:rPr>
          <w:rFonts w:ascii="Times New Roman" w:eastAsia="等线" w:hAnsi="Times New Roman" w:cs="Times New Roman"/>
          <w:sz w:val="24"/>
        </w:rPr>
        <w:t xml:space="preserve"> and the Eu-doped LSCO sample subjected to the different magnetic fields below 3K </w:t>
      </w:r>
      <w:r w:rsidRPr="006D50A4">
        <w:rPr>
          <w:rFonts w:ascii="Times New Roman" w:eastAsia="等线" w:hAnsi="Times New Roman" w:cs="Times New Roman"/>
          <w:sz w:val="24"/>
        </w:rPr>
        <w:fldChar w:fldCharType="begin"/>
      </w:r>
      <w:r w:rsidR="005A3195" w:rsidRPr="006D50A4">
        <w:rPr>
          <w:rFonts w:ascii="Times New Roman" w:eastAsia="等线" w:hAnsi="Times New Roman" w:cs="Times New Roman"/>
          <w:sz w:val="24"/>
        </w:rPr>
        <w:instrText xml:space="preserve"> ADDIN EN.CITE &lt;EndNote&gt;&lt;Cite&gt;&lt;Author&gt;Shi&lt;/Author&gt;&lt;Year&gt;2020&lt;/Year&gt;&lt;RecNum&gt;212&lt;/RecNum&gt;&lt;DisplayText&gt;&lt;style face="superscript"&gt;13&lt;/style&gt;&lt;/DisplayText&gt;&lt;record&gt;&lt;rec-number&gt;212&lt;/rec-number&gt;&lt;foreign-keys&gt;&lt;key app="EN" db-id="0zv9xst0kftf5nex9v15fx5dwewaat059x90" timestamp="1620281554"&gt;212&lt;/key&gt;&lt;/foreign-keys&gt;&lt;ref-type name="Journal Article"&gt;17&lt;/ref-type&gt;&lt;contributors&gt;&lt;authors&gt;&lt;author&gt;Shi, Zhenzhong&lt;/author&gt;&lt;author&gt;Baity, P. G.&lt;/author&gt;&lt;author&gt;Sasagawa, T.&lt;/author&gt;&lt;author&gt;Popović, Dragana&lt;/author&gt;&lt;/authors&gt;&lt;/contributors&gt;&lt;titles&gt;&lt;title&gt;Vortex phase diagram and the normal state of cuprates with charge and spin orders&lt;/title&gt;&lt;secondary-title&gt;Science Advances&lt;/secondary-title&gt;&lt;/titles&gt;&lt;periodical&gt;&lt;full-title&gt;Science Advances&lt;/full-title&gt;&lt;/periodical&gt;&lt;pages&gt;eaay8946&lt;/pages&gt;&lt;volume&gt;6&lt;/volume&gt;&lt;number&gt;7&lt;/number&gt;&lt;dates&gt;&lt;year&gt;2020&lt;/year&gt;&lt;/dates&gt;&lt;urls&gt;&lt;related-urls&gt;&lt;url&gt;http://advances.sciencemag.org/content/6/7/eaay8946.abstract&lt;/url&gt;&lt;/related-urls&gt;&lt;/urls&gt;&lt;electronic-resource-num&gt;10.1126/sciadv.aay8946&lt;/electronic-resource-num&gt;&lt;/record&gt;&lt;/Cite&gt;&lt;/EndNote&gt;</w:instrText>
      </w:r>
      <w:r w:rsidRPr="006D50A4">
        <w:rPr>
          <w:rFonts w:ascii="Times New Roman" w:eastAsia="等线" w:hAnsi="Times New Roman" w:cs="Times New Roman"/>
          <w:sz w:val="24"/>
        </w:rPr>
        <w:fldChar w:fldCharType="separate"/>
      </w:r>
      <w:r w:rsidR="005A3195" w:rsidRPr="006D50A4">
        <w:rPr>
          <w:rFonts w:ascii="Times New Roman" w:eastAsia="等线" w:hAnsi="Times New Roman" w:cs="Times New Roman"/>
          <w:noProof/>
          <w:sz w:val="24"/>
          <w:vertAlign w:val="superscript"/>
        </w:rPr>
        <w:t>13</w:t>
      </w:r>
      <w:r w:rsidRPr="006D50A4">
        <w:rPr>
          <w:rFonts w:ascii="Times New Roman" w:eastAsia="等线" w:hAnsi="Times New Roman" w:cs="Times New Roman"/>
          <w:sz w:val="24"/>
        </w:rPr>
        <w:fldChar w:fldCharType="end"/>
      </w:r>
      <w:r w:rsidRPr="006D50A4">
        <w:rPr>
          <w:rFonts w:ascii="Times New Roman" w:eastAsia="等线" w:hAnsi="Times New Roman" w:cs="Times New Roman"/>
          <w:sz w:val="24"/>
        </w:rPr>
        <w:t>. The characteristic resistance (</w:t>
      </w:r>
      <w:r w:rsidRPr="006D50A4">
        <w:rPr>
          <w:rFonts w:ascii="Times New Roman" w:eastAsia="等线" w:hAnsi="Times New Roman" w:cs="Times New Roman"/>
          <w:i/>
          <w:iCs/>
          <w:sz w:val="24"/>
        </w:rPr>
        <w:t>R</w:t>
      </w:r>
      <w:r w:rsidRPr="006D50A4">
        <w:rPr>
          <w:rFonts w:ascii="Times New Roman" w:eastAsia="等线" w:hAnsi="Times New Roman" w:cs="Times New Roman"/>
          <w:i/>
          <w:iCs/>
          <w:sz w:val="24"/>
          <w:vertAlign w:val="subscript"/>
        </w:rPr>
        <w:t>0</w:t>
      </w:r>
      <w:r w:rsidRPr="006D50A4">
        <w:rPr>
          <w:rFonts w:ascii="Times New Roman" w:eastAsia="等线" w:hAnsi="Times New Roman" w:cs="Times New Roman"/>
          <w:sz w:val="24"/>
        </w:rPr>
        <w:t xml:space="preserve">) </w:t>
      </w:r>
      <w:bookmarkStart w:id="12" w:name="_Hlk71197116"/>
      <w:r w:rsidRPr="006D50A4">
        <w:rPr>
          <w:rFonts w:ascii="Times New Roman" w:eastAsia="等线" w:hAnsi="Times New Roman" w:cs="Times New Roman"/>
          <w:sz w:val="24"/>
        </w:rPr>
        <w:t xml:space="preserve">extracted from the linear fit of </w:t>
      </w:r>
      <w:r w:rsidRPr="006D50A4">
        <w:rPr>
          <w:rFonts w:ascii="Times New Roman" w:eastAsia="等线" w:hAnsi="Times New Roman" w:cs="Times New Roman"/>
          <w:i/>
          <w:iCs/>
          <w:sz w:val="24"/>
        </w:rPr>
        <w:t>R~Ln(T)</w:t>
      </w:r>
      <w:bookmarkEnd w:id="12"/>
      <w:r w:rsidRPr="006D50A4">
        <w:rPr>
          <w:rFonts w:ascii="Times New Roman" w:eastAsia="等线" w:hAnsi="Times New Roman" w:cs="Times New Roman"/>
          <w:sz w:val="24"/>
        </w:rPr>
        <w:t xml:space="preserve"> </w:t>
      </w:r>
      <w:r w:rsidRPr="006D50A4">
        <w:rPr>
          <w:rFonts w:ascii="Times New Roman" w:eastAsia="等线" w:hAnsi="Times New Roman" w:cs="Times New Roman" w:hint="eastAsia"/>
          <w:sz w:val="24"/>
        </w:rPr>
        <w:t>t</w:t>
      </w:r>
      <w:r w:rsidRPr="006D50A4">
        <w:rPr>
          <w:rFonts w:ascii="Times New Roman" w:eastAsia="等线" w:hAnsi="Times New Roman" w:cs="Times New Roman"/>
          <w:sz w:val="24"/>
        </w:rPr>
        <w:t xml:space="preserve">o </w:t>
      </w:r>
      <w:r w:rsidRPr="006D50A4">
        <w:rPr>
          <w:rFonts w:ascii="Times New Roman" w:eastAsia="等线" w:hAnsi="Times New Roman" w:cs="Times New Roman" w:hint="eastAsia"/>
          <w:i/>
          <w:iCs/>
          <w:sz w:val="24"/>
        </w:rPr>
        <w:t>T</w:t>
      </w:r>
      <w:r w:rsidRPr="006D50A4">
        <w:rPr>
          <w:rFonts w:ascii="Times New Roman" w:eastAsia="等线" w:hAnsi="Times New Roman" w:cs="Times New Roman" w:hint="eastAsia"/>
          <w:sz w:val="24"/>
        </w:rPr>
        <w:t>=0K</w:t>
      </w:r>
      <w:r w:rsidRPr="006D50A4">
        <w:rPr>
          <w:rFonts w:ascii="Times New Roman" w:eastAsia="等线" w:hAnsi="Times New Roman" w:cs="Times New Roman"/>
          <w:sz w:val="24"/>
        </w:rPr>
        <w:t xml:space="preserve">, </w:t>
      </w:r>
      <w:bookmarkStart w:id="13" w:name="_Hlk71196459"/>
      <w:r w:rsidRPr="006D50A4">
        <w:rPr>
          <w:rFonts w:ascii="Times New Roman" w:eastAsia="等线" w:hAnsi="Times New Roman" w:cs="Times New Roman"/>
          <w:sz w:val="24"/>
        </w:rPr>
        <w:t>a parameter to describe the extent of insulating state,</w:t>
      </w:r>
      <w:bookmarkEnd w:id="13"/>
      <w:r w:rsidRPr="006D50A4">
        <w:rPr>
          <w:rFonts w:ascii="Times New Roman" w:eastAsia="等线" w:hAnsi="Times New Roman" w:cs="Times New Roman"/>
          <w:sz w:val="24"/>
        </w:rPr>
        <w:t xml:space="preserve"> as a function of pressure is extracted for our Bi-based </w:t>
      </w:r>
      <w:r w:rsidR="00BF0B29" w:rsidRPr="006D50A4">
        <w:rPr>
          <w:rFonts w:ascii="Times New Roman" w:eastAsia="等线" w:hAnsi="Times New Roman" w:cs="Times New Roman"/>
          <w:sz w:val="24"/>
        </w:rPr>
        <w:t xml:space="preserve">cuprate </w:t>
      </w:r>
      <w:r w:rsidRPr="006D50A4">
        <w:rPr>
          <w:rFonts w:ascii="Times New Roman" w:eastAsia="等线" w:hAnsi="Times New Roman" w:cs="Times New Roman"/>
          <w:sz w:val="24"/>
        </w:rPr>
        <w:t xml:space="preserve">samples (Fig. S11b and 11d). We find that </w:t>
      </w:r>
      <w:r w:rsidRPr="006D50A4">
        <w:rPr>
          <w:rFonts w:ascii="Times New Roman" w:eastAsia="等线" w:hAnsi="Times New Roman" w:cs="Times New Roman"/>
          <w:i/>
          <w:iCs/>
          <w:sz w:val="24"/>
        </w:rPr>
        <w:t>R</w:t>
      </w:r>
      <w:r w:rsidRPr="006D50A4">
        <w:rPr>
          <w:rFonts w:ascii="Times New Roman" w:eastAsia="等线" w:hAnsi="Times New Roman" w:cs="Times New Roman"/>
          <w:i/>
          <w:iCs/>
          <w:sz w:val="24"/>
          <w:vertAlign w:val="subscript"/>
        </w:rPr>
        <w:t>0</w:t>
      </w:r>
      <w:r w:rsidRPr="006D50A4">
        <w:rPr>
          <w:rFonts w:ascii="Times New Roman" w:eastAsia="等线" w:hAnsi="Times New Roman" w:cs="Times New Roman"/>
          <w:i/>
          <w:iCs/>
          <w:sz w:val="24"/>
        </w:rPr>
        <w:t xml:space="preserve">(P) </w:t>
      </w:r>
      <w:r w:rsidRPr="006D50A4">
        <w:rPr>
          <w:rFonts w:ascii="Times New Roman" w:eastAsia="等线" w:hAnsi="Times New Roman" w:cs="Times New Roman"/>
          <w:sz w:val="24"/>
        </w:rPr>
        <w:t xml:space="preserve">is enhanced upon increasing pressure, implying that the insulating behavior of the Bi-based cuprates becomes more obvious under pressure. The obtained result is opposite to that observed in the LSCO samples tuned by the chemical doping or application of external magnetic field, and demonstrates that pressure-tuning method leads to an alternative transport property. The distinct behavior in </w:t>
      </w:r>
      <w:r w:rsidRPr="006D50A4">
        <w:rPr>
          <w:rFonts w:ascii="Times New Roman" w:eastAsia="等线" w:hAnsi="Times New Roman" w:cs="Times New Roman"/>
          <w:i/>
          <w:iCs/>
          <w:sz w:val="24"/>
        </w:rPr>
        <w:t>R</w:t>
      </w:r>
      <w:r w:rsidRPr="006D50A4">
        <w:rPr>
          <w:rFonts w:ascii="Times New Roman" w:eastAsia="等线" w:hAnsi="Times New Roman" w:cs="Times New Roman"/>
          <w:i/>
          <w:iCs/>
          <w:sz w:val="24"/>
          <w:vertAlign w:val="subscript"/>
        </w:rPr>
        <w:t>0</w:t>
      </w:r>
      <w:r w:rsidRPr="006D50A4">
        <w:rPr>
          <w:rFonts w:ascii="Times New Roman" w:eastAsia="等线" w:hAnsi="Times New Roman" w:cs="Times New Roman"/>
          <w:i/>
          <w:iCs/>
          <w:sz w:val="24"/>
        </w:rPr>
        <w:t xml:space="preserve">(P) </w:t>
      </w:r>
      <w:r w:rsidRPr="006D50A4">
        <w:rPr>
          <w:rFonts w:ascii="Times New Roman" w:eastAsia="等线" w:hAnsi="Times New Roman" w:cs="Times New Roman"/>
          <w:sz w:val="24"/>
        </w:rPr>
        <w:t xml:space="preserve">found in the compressed </w:t>
      </w:r>
      <w:r w:rsidRPr="006D50A4">
        <w:rPr>
          <w:rFonts w:ascii="Times New Roman" w:eastAsia="等线" w:hAnsi="Times New Roman" w:cs="Times New Roman"/>
          <w:sz w:val="24"/>
        </w:rPr>
        <w:lastRenderedPageBreak/>
        <w:t xml:space="preserve">Bi-based superconductors </w:t>
      </w:r>
      <w:r w:rsidR="00BF0B29" w:rsidRPr="006D50A4">
        <w:rPr>
          <w:rFonts w:ascii="Times New Roman" w:eastAsia="等线" w:hAnsi="Times New Roman" w:cs="Times New Roman"/>
          <w:sz w:val="24"/>
        </w:rPr>
        <w:t>indicate</w:t>
      </w:r>
      <w:r w:rsidRPr="006D50A4">
        <w:rPr>
          <w:rFonts w:ascii="Times New Roman" w:eastAsia="等线" w:hAnsi="Times New Roman" w:cs="Times New Roman"/>
          <w:sz w:val="24"/>
        </w:rPr>
        <w:t xml:space="preserve">s that the effect of pressure on the cuprate superconductors is unique. </w:t>
      </w:r>
    </w:p>
    <w:p w14:paraId="45B17415" w14:textId="77777777" w:rsidR="002D06EF" w:rsidRPr="002D06EF" w:rsidRDefault="002D06EF" w:rsidP="00141DCE">
      <w:pPr>
        <w:autoSpaceDE w:val="0"/>
        <w:autoSpaceDN w:val="0"/>
        <w:adjustRightInd w:val="0"/>
        <w:spacing w:line="480" w:lineRule="auto"/>
        <w:ind w:firstLine="420"/>
        <w:rPr>
          <w:rFonts w:ascii="Times New Roman" w:eastAsia="等线" w:hAnsi="Times New Roman" w:cs="Times New Roman"/>
          <w:color w:val="C00000"/>
          <w:sz w:val="24"/>
        </w:rPr>
      </w:pPr>
    </w:p>
    <w:p w14:paraId="0A221D9B" w14:textId="77777777" w:rsidR="00FA7609" w:rsidRPr="00C902DE" w:rsidRDefault="00FA7609" w:rsidP="00FA7609">
      <w:pPr>
        <w:autoSpaceDE w:val="0"/>
        <w:autoSpaceDN w:val="0"/>
        <w:adjustRightInd w:val="0"/>
        <w:spacing w:line="480" w:lineRule="auto"/>
        <w:jc w:val="center"/>
        <w:rPr>
          <w:rFonts w:ascii="Times New Roman" w:eastAsia="等线" w:hAnsi="Times New Roman" w:cs="Times New Roman"/>
          <w:sz w:val="24"/>
        </w:rPr>
      </w:pPr>
      <w:r w:rsidRPr="00C902DE">
        <w:rPr>
          <w:rFonts w:ascii="Times New Roman" w:eastAsia="等线" w:hAnsi="Times New Roman" w:cs="Times New Roman"/>
          <w:noProof/>
          <w:sz w:val="24"/>
        </w:rPr>
        <w:drawing>
          <wp:inline distT="0" distB="0" distL="0" distR="0" wp14:anchorId="08B6AADB" wp14:editId="2FF52CF2">
            <wp:extent cx="5316190" cy="43942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a:stretch>
                      <a:fillRect/>
                    </a:stretch>
                  </pic:blipFill>
                  <pic:spPr>
                    <a:xfrm>
                      <a:off x="0" y="0"/>
                      <a:ext cx="5322576" cy="4399478"/>
                    </a:xfrm>
                    <a:prstGeom prst="rect">
                      <a:avLst/>
                    </a:prstGeom>
                  </pic:spPr>
                </pic:pic>
              </a:graphicData>
            </a:graphic>
          </wp:inline>
        </w:drawing>
      </w:r>
    </w:p>
    <w:p w14:paraId="11EE61D6" w14:textId="243223A7" w:rsidR="00FA7609" w:rsidRPr="00C902DE" w:rsidRDefault="00FA7609" w:rsidP="00FA7609">
      <w:pPr>
        <w:autoSpaceDE w:val="0"/>
        <w:autoSpaceDN w:val="0"/>
        <w:adjustRightInd w:val="0"/>
        <w:spacing w:line="480" w:lineRule="auto"/>
        <w:rPr>
          <w:rFonts w:ascii="Times New Roman" w:eastAsia="等线" w:hAnsi="Times New Roman" w:cs="Times New Roman"/>
          <w:sz w:val="24"/>
        </w:rPr>
      </w:pPr>
      <w:r w:rsidRPr="006D50A4">
        <w:rPr>
          <w:rFonts w:ascii="Times New Roman" w:eastAsia="等线" w:hAnsi="Times New Roman" w:cs="Times New Roman" w:hint="eastAsia"/>
          <w:sz w:val="24"/>
        </w:rPr>
        <w:t>Fig. S</w:t>
      </w:r>
      <w:r w:rsidR="00164A2F" w:rsidRPr="006D50A4">
        <w:rPr>
          <w:rFonts w:ascii="Times New Roman" w:eastAsia="等线" w:hAnsi="Times New Roman" w:cs="Times New Roman"/>
          <w:sz w:val="24"/>
        </w:rPr>
        <w:t>10</w:t>
      </w:r>
      <w:r w:rsidRPr="006D50A4">
        <w:rPr>
          <w:rFonts w:ascii="Times New Roman" w:eastAsia="等线" w:hAnsi="Times New Roman" w:cs="Times New Roman" w:hint="eastAsia"/>
          <w:sz w:val="24"/>
        </w:rPr>
        <w:t xml:space="preserve"> </w:t>
      </w:r>
      <w:r w:rsidRPr="006D50A4">
        <w:rPr>
          <w:rFonts w:ascii="Times New Roman" w:eastAsia="等线" w:hAnsi="Times New Roman" w:cs="Times New Roman"/>
          <w:sz w:val="24"/>
        </w:rPr>
        <w:t>Te</w:t>
      </w:r>
      <w:r w:rsidRPr="00C902DE">
        <w:rPr>
          <w:rFonts w:ascii="Times New Roman" w:eastAsia="等线" w:hAnsi="Times New Roman" w:cs="Times New Roman"/>
          <w:sz w:val="24"/>
        </w:rPr>
        <w:t>mperature dependence of resistance for the over doped (OD) Bi2212 at pressures where the insulating-like state presents.</w:t>
      </w:r>
    </w:p>
    <w:p w14:paraId="415D1A2E" w14:textId="153406A3" w:rsidR="00010854" w:rsidRPr="00C902DE" w:rsidRDefault="009D3C05" w:rsidP="009D3C05">
      <w:pPr>
        <w:autoSpaceDE w:val="0"/>
        <w:autoSpaceDN w:val="0"/>
        <w:adjustRightInd w:val="0"/>
        <w:spacing w:line="480" w:lineRule="auto"/>
        <w:jc w:val="center"/>
        <w:rPr>
          <w:rFonts w:ascii="Times New Roman" w:eastAsia="等线" w:hAnsi="Times New Roman" w:cs="Times New Roman"/>
          <w:sz w:val="24"/>
        </w:rPr>
      </w:pPr>
      <w:r w:rsidRPr="00C902DE">
        <w:rPr>
          <w:noProof/>
          <w:szCs w:val="21"/>
        </w:rPr>
        <w:lastRenderedPageBreak/>
        <w:drawing>
          <wp:inline distT="0" distB="0" distL="0" distR="0" wp14:anchorId="07EF5BE2" wp14:editId="29E952DC">
            <wp:extent cx="4906361" cy="4038600"/>
            <wp:effectExtent l="0" t="0" r="889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0"/>
                    <a:stretch>
                      <a:fillRect/>
                    </a:stretch>
                  </pic:blipFill>
                  <pic:spPr>
                    <a:xfrm>
                      <a:off x="0" y="0"/>
                      <a:ext cx="4913679" cy="4044623"/>
                    </a:xfrm>
                    <a:prstGeom prst="rect">
                      <a:avLst/>
                    </a:prstGeom>
                  </pic:spPr>
                </pic:pic>
              </a:graphicData>
            </a:graphic>
          </wp:inline>
        </w:drawing>
      </w:r>
    </w:p>
    <w:p w14:paraId="2408DA97" w14:textId="7DAA62D1" w:rsidR="00E345AC" w:rsidRPr="006D50A4" w:rsidRDefault="00DF7050">
      <w:pPr>
        <w:autoSpaceDE w:val="0"/>
        <w:autoSpaceDN w:val="0"/>
        <w:adjustRightInd w:val="0"/>
        <w:spacing w:line="480" w:lineRule="auto"/>
        <w:rPr>
          <w:rFonts w:ascii="Times New Roman" w:eastAsia="等线" w:hAnsi="Times New Roman" w:cs="Times New Roman"/>
          <w:sz w:val="24"/>
        </w:rPr>
      </w:pPr>
      <w:r w:rsidRPr="006D50A4">
        <w:rPr>
          <w:rFonts w:ascii="Times New Roman" w:eastAsia="等线" w:hAnsi="Times New Roman" w:cs="Times New Roman"/>
          <w:sz w:val="24"/>
        </w:rPr>
        <w:t xml:space="preserve">Figure </w:t>
      </w:r>
      <w:r w:rsidR="009428E6" w:rsidRPr="006D50A4">
        <w:rPr>
          <w:rFonts w:ascii="Times New Roman" w:eastAsia="等线" w:hAnsi="Times New Roman" w:cs="Times New Roman"/>
          <w:sz w:val="24"/>
        </w:rPr>
        <w:t>S</w:t>
      </w:r>
      <w:r w:rsidRPr="006D50A4">
        <w:rPr>
          <w:rFonts w:ascii="Times New Roman" w:eastAsia="等线" w:hAnsi="Times New Roman" w:cs="Times New Roman"/>
          <w:sz w:val="24"/>
        </w:rPr>
        <w:t>1</w:t>
      </w:r>
      <w:r w:rsidR="00164A2F" w:rsidRPr="006D50A4">
        <w:rPr>
          <w:rFonts w:ascii="Times New Roman" w:eastAsia="等线" w:hAnsi="Times New Roman" w:cs="Times New Roman"/>
          <w:sz w:val="24"/>
        </w:rPr>
        <w:t>1</w:t>
      </w:r>
      <w:r w:rsidRPr="006D50A4">
        <w:rPr>
          <w:rFonts w:ascii="Times New Roman" w:eastAsia="等线" w:hAnsi="Times New Roman" w:cs="Times New Roman"/>
          <w:sz w:val="24"/>
        </w:rPr>
        <w:t xml:space="preserve"> (a)</w:t>
      </w:r>
      <w:r w:rsidR="009428E6" w:rsidRPr="006D50A4">
        <w:rPr>
          <w:rFonts w:ascii="Times New Roman" w:eastAsia="等线" w:hAnsi="Times New Roman" w:cs="Times New Roman"/>
          <w:sz w:val="24"/>
        </w:rPr>
        <w:t xml:space="preserve"> and </w:t>
      </w:r>
      <w:r w:rsidRPr="006D50A4">
        <w:rPr>
          <w:rFonts w:ascii="Times New Roman" w:eastAsia="等线" w:hAnsi="Times New Roman" w:cs="Times New Roman"/>
          <w:sz w:val="24"/>
        </w:rPr>
        <w:t xml:space="preserve">(c) Temperature dependence of the </w:t>
      </w:r>
      <w:r w:rsidRPr="006D50A4">
        <w:rPr>
          <w:rFonts w:ascii="Times New Roman" w:eastAsia="等线" w:hAnsi="Times New Roman" w:cs="Times New Roman"/>
          <w:i/>
          <w:iCs/>
          <w:sz w:val="24"/>
        </w:rPr>
        <w:t>ab</w:t>
      </w:r>
      <w:r w:rsidRPr="006D50A4">
        <w:rPr>
          <w:rFonts w:ascii="Times New Roman" w:eastAsia="等线" w:hAnsi="Times New Roman" w:cs="Times New Roman"/>
          <w:sz w:val="24"/>
        </w:rPr>
        <w:t xml:space="preserve">-plan resistance for the under- and over-doped Bi2212 samples at different pressures. The solid line is the linear fit to the </w:t>
      </w:r>
      <w:r w:rsidRPr="006D50A4">
        <w:rPr>
          <w:rFonts w:ascii="Times New Roman" w:eastAsia="等线" w:hAnsi="Times New Roman" w:cs="Times New Roman"/>
          <w:i/>
          <w:iCs/>
          <w:sz w:val="24"/>
        </w:rPr>
        <w:t>R~Ln(T)</w:t>
      </w:r>
      <w:r w:rsidRPr="006D50A4">
        <w:rPr>
          <w:rFonts w:ascii="Times New Roman" w:eastAsia="等线" w:hAnsi="Times New Roman" w:cs="Times New Roman"/>
          <w:sz w:val="24"/>
        </w:rPr>
        <w:t xml:space="preserve"> in the low temperature regime. (b) and (d), Pressure dependence of characteristic resistance (</w:t>
      </w:r>
      <w:r w:rsidRPr="006D50A4">
        <w:rPr>
          <w:rFonts w:ascii="Times New Roman" w:eastAsia="等线" w:hAnsi="Times New Roman" w:cs="Times New Roman"/>
          <w:i/>
          <w:iCs/>
          <w:sz w:val="24"/>
        </w:rPr>
        <w:t>R</w:t>
      </w:r>
      <w:r w:rsidRPr="006D50A4">
        <w:rPr>
          <w:rFonts w:ascii="Times New Roman" w:eastAsia="等线" w:hAnsi="Times New Roman" w:cs="Times New Roman"/>
          <w:i/>
          <w:iCs/>
          <w:sz w:val="24"/>
          <w:vertAlign w:val="subscript"/>
        </w:rPr>
        <w:t>0</w:t>
      </w:r>
      <w:r w:rsidRPr="006D50A4">
        <w:rPr>
          <w:rFonts w:ascii="Times New Roman" w:eastAsia="等线" w:hAnsi="Times New Roman" w:cs="Times New Roman"/>
          <w:sz w:val="24"/>
        </w:rPr>
        <w:t xml:space="preserve">) that is extracted </w:t>
      </w:r>
      <w:bookmarkStart w:id="14" w:name="_Hlk71197187"/>
      <w:r w:rsidRPr="006D50A4">
        <w:rPr>
          <w:rFonts w:ascii="Times New Roman" w:eastAsia="等线" w:hAnsi="Times New Roman" w:cs="Times New Roman"/>
          <w:sz w:val="24"/>
        </w:rPr>
        <w:t>from</w:t>
      </w:r>
      <w:r w:rsidR="007F2DBD" w:rsidRPr="006D50A4">
        <w:rPr>
          <w:rFonts w:ascii="Times New Roman" w:eastAsia="等线" w:hAnsi="Times New Roman" w:cs="Times New Roman"/>
          <w:sz w:val="24"/>
        </w:rPr>
        <w:t xml:space="preserve"> </w:t>
      </w:r>
      <w:r w:rsidRPr="006D50A4">
        <w:rPr>
          <w:rFonts w:ascii="Times New Roman" w:eastAsia="等线" w:hAnsi="Times New Roman" w:cs="Times New Roman"/>
          <w:sz w:val="24"/>
        </w:rPr>
        <w:t>the linear fit of</w:t>
      </w:r>
      <w:r w:rsidRPr="006D50A4">
        <w:rPr>
          <w:rFonts w:ascii="Times New Roman" w:eastAsia="等线" w:hAnsi="Times New Roman" w:cs="Times New Roman"/>
          <w:i/>
          <w:iCs/>
          <w:sz w:val="24"/>
        </w:rPr>
        <w:t xml:space="preserve"> R~Ln(T)</w:t>
      </w:r>
      <w:bookmarkEnd w:id="14"/>
      <w:r w:rsidR="009428E6" w:rsidRPr="006D50A4">
        <w:rPr>
          <w:rFonts w:ascii="Times New Roman" w:eastAsia="等线" w:hAnsi="Times New Roman" w:cs="Times New Roman"/>
          <w:sz w:val="24"/>
        </w:rPr>
        <w:t xml:space="preserve"> </w:t>
      </w:r>
      <w:r w:rsidR="00164A2F" w:rsidRPr="006D50A4">
        <w:rPr>
          <w:rFonts w:ascii="Times New Roman" w:eastAsia="等线" w:hAnsi="Times New Roman" w:cs="Times New Roman"/>
          <w:sz w:val="24"/>
        </w:rPr>
        <w:t>to T=0K f</w:t>
      </w:r>
      <w:r w:rsidRPr="006D50A4">
        <w:rPr>
          <w:rFonts w:ascii="Times New Roman" w:eastAsia="等线" w:hAnsi="Times New Roman" w:cs="Times New Roman"/>
          <w:sz w:val="24"/>
        </w:rPr>
        <w:t xml:space="preserve">or the under- and over-doped samples.  </w:t>
      </w:r>
    </w:p>
    <w:p w14:paraId="305A7065" w14:textId="77777777" w:rsidR="00E345AC" w:rsidRPr="00C902DE" w:rsidRDefault="00E345AC">
      <w:pPr>
        <w:autoSpaceDE w:val="0"/>
        <w:autoSpaceDN w:val="0"/>
        <w:adjustRightInd w:val="0"/>
        <w:spacing w:line="480" w:lineRule="auto"/>
        <w:rPr>
          <w:rFonts w:ascii="Times New Roman" w:eastAsia="等线" w:hAnsi="Times New Roman" w:cs="Times New Roman"/>
          <w:sz w:val="24"/>
        </w:rPr>
      </w:pPr>
    </w:p>
    <w:p w14:paraId="0A3797AB" w14:textId="02B68D61" w:rsidR="00365C3F" w:rsidRPr="00C902DE" w:rsidRDefault="00C31174">
      <w:pPr>
        <w:autoSpaceDE w:val="0"/>
        <w:autoSpaceDN w:val="0"/>
        <w:adjustRightInd w:val="0"/>
        <w:spacing w:line="480" w:lineRule="auto"/>
        <w:rPr>
          <w:rFonts w:ascii="Times New Roman" w:eastAsia="等线" w:hAnsi="Times New Roman" w:cs="Times New Roman"/>
          <w:sz w:val="24"/>
        </w:rPr>
      </w:pPr>
      <w:r w:rsidRPr="00C902DE">
        <w:rPr>
          <w:rFonts w:ascii="Times New Roman" w:eastAsia="等线" w:hAnsi="Times New Roman" w:cs="Times New Roman"/>
          <w:sz w:val="24"/>
        </w:rPr>
        <w:t>Correspondence and requests for materials should be addressed to L.S.</w:t>
      </w:r>
      <w:r w:rsidRPr="00C902DE">
        <w:rPr>
          <w:rFonts w:ascii="Times New Roman" w:eastAsia="等线" w:hAnsi="Times New Roman" w:cs="Times New Roman" w:hint="eastAsia"/>
          <w:sz w:val="24"/>
        </w:rPr>
        <w:t xml:space="preserve"> </w:t>
      </w:r>
      <w:r w:rsidRPr="00C902DE">
        <w:rPr>
          <w:rFonts w:ascii="Times New Roman" w:eastAsia="等线" w:hAnsi="Times New Roman" w:cs="Times New Roman"/>
          <w:sz w:val="24"/>
        </w:rPr>
        <w:t>(</w:t>
      </w:r>
      <w:hyperlink r:id="rId21" w:history="1">
        <w:r w:rsidRPr="00C902DE">
          <w:rPr>
            <w:rFonts w:ascii="Times New Roman" w:eastAsia="等线" w:hAnsi="Times New Roman" w:cs="Times New Roman"/>
            <w:sz w:val="24"/>
            <w:u w:val="single"/>
          </w:rPr>
          <w:t>llsun@iphy.ac.cn</w:t>
        </w:r>
      </w:hyperlink>
      <w:r w:rsidRPr="00C902DE">
        <w:rPr>
          <w:rFonts w:ascii="Times New Roman" w:eastAsia="等线" w:hAnsi="Times New Roman" w:cs="Times New Roman"/>
          <w:sz w:val="24"/>
        </w:rPr>
        <w:t>)</w:t>
      </w:r>
      <w:r w:rsidRPr="00C902DE">
        <w:rPr>
          <w:rFonts w:ascii="Times New Roman" w:eastAsia="等线" w:hAnsi="Times New Roman" w:cs="Times New Roman" w:hint="eastAsia"/>
          <w:sz w:val="24"/>
        </w:rPr>
        <w:t>.</w:t>
      </w:r>
    </w:p>
    <w:p w14:paraId="11C23B7D" w14:textId="77777777" w:rsidR="00365C3F" w:rsidRPr="00C902DE" w:rsidRDefault="00C31174">
      <w:pPr>
        <w:autoSpaceDE w:val="0"/>
        <w:autoSpaceDN w:val="0"/>
        <w:adjustRightInd w:val="0"/>
        <w:spacing w:line="480" w:lineRule="auto"/>
        <w:rPr>
          <w:rFonts w:ascii="Times New Roman" w:eastAsia="AdvOTbdfd27ae.B" w:hAnsi="Times New Roman" w:cs="Times New Roman"/>
          <w:sz w:val="24"/>
          <w:szCs w:val="24"/>
        </w:rPr>
      </w:pPr>
      <w:r w:rsidRPr="00C902DE">
        <w:rPr>
          <w:rFonts w:ascii="Times New Roman" w:eastAsia="AdvOTbdfd27ae.B" w:hAnsi="Times New Roman" w:cs="Times New Roman"/>
          <w:sz w:val="24"/>
          <w:szCs w:val="24"/>
        </w:rPr>
        <w:t>* These authors contributed equally</w:t>
      </w:r>
      <w:r w:rsidRPr="00C902DE">
        <w:rPr>
          <w:rFonts w:ascii="Times New Roman" w:eastAsia="AdvOTbdfd27ae.B" w:hAnsi="Times New Roman" w:cs="Times New Roman" w:hint="eastAsia"/>
          <w:sz w:val="24"/>
          <w:szCs w:val="24"/>
        </w:rPr>
        <w:t xml:space="preserve"> to this work</w:t>
      </w:r>
      <w:r w:rsidRPr="00C902DE">
        <w:rPr>
          <w:rFonts w:ascii="Times New Roman" w:eastAsia="AdvOTbdfd27ae.B" w:hAnsi="Times New Roman" w:cs="Times New Roman"/>
          <w:sz w:val="24"/>
          <w:szCs w:val="24"/>
        </w:rPr>
        <w:t>.</w:t>
      </w:r>
    </w:p>
    <w:p w14:paraId="6370DF02" w14:textId="77777777" w:rsidR="00365C3F" w:rsidRPr="00C902DE" w:rsidRDefault="00365C3F">
      <w:pPr>
        <w:adjustRightInd w:val="0"/>
        <w:snapToGrid w:val="0"/>
        <w:spacing w:line="480" w:lineRule="auto"/>
        <w:ind w:firstLine="420"/>
      </w:pPr>
    </w:p>
    <w:p w14:paraId="3E146A0F" w14:textId="77777777" w:rsidR="00C8464D" w:rsidRPr="00C902DE" w:rsidRDefault="00C8464D" w:rsidP="00A72984">
      <w:pPr>
        <w:adjustRightInd w:val="0"/>
        <w:snapToGrid w:val="0"/>
        <w:spacing w:line="480" w:lineRule="auto"/>
        <w:rPr>
          <w:rFonts w:ascii="Times New Roman" w:eastAsia="宋体" w:hAnsi="Times New Roman" w:cs="Times New Roman"/>
          <w:b/>
          <w:kern w:val="0"/>
          <w:sz w:val="24"/>
          <w:szCs w:val="24"/>
        </w:rPr>
      </w:pPr>
    </w:p>
    <w:p w14:paraId="149E8B88" w14:textId="77777777" w:rsidR="00C8464D" w:rsidRPr="00C902DE" w:rsidRDefault="00C8464D" w:rsidP="00A72984">
      <w:pPr>
        <w:adjustRightInd w:val="0"/>
        <w:snapToGrid w:val="0"/>
        <w:spacing w:line="480" w:lineRule="auto"/>
        <w:rPr>
          <w:rFonts w:ascii="Times New Roman" w:eastAsia="宋体" w:hAnsi="Times New Roman" w:cs="Times New Roman"/>
          <w:b/>
          <w:kern w:val="0"/>
          <w:sz w:val="24"/>
          <w:szCs w:val="24"/>
        </w:rPr>
      </w:pPr>
    </w:p>
    <w:p w14:paraId="61709C2E" w14:textId="3035A242" w:rsidR="00A72984" w:rsidRPr="00C902DE" w:rsidRDefault="00A72984" w:rsidP="00A72984">
      <w:pPr>
        <w:adjustRightInd w:val="0"/>
        <w:snapToGrid w:val="0"/>
        <w:spacing w:line="480" w:lineRule="auto"/>
        <w:rPr>
          <w:rFonts w:ascii="Times New Roman" w:eastAsia="宋体" w:hAnsi="Times New Roman" w:cs="Times New Roman"/>
          <w:b/>
          <w:kern w:val="0"/>
          <w:sz w:val="24"/>
          <w:szCs w:val="24"/>
        </w:rPr>
      </w:pPr>
      <w:r w:rsidRPr="00C902DE">
        <w:rPr>
          <w:rFonts w:ascii="Times New Roman" w:eastAsia="宋体" w:hAnsi="Times New Roman" w:cs="Times New Roman" w:hint="eastAsia"/>
          <w:b/>
          <w:kern w:val="0"/>
          <w:sz w:val="24"/>
          <w:szCs w:val="24"/>
        </w:rPr>
        <w:lastRenderedPageBreak/>
        <w:t>References</w:t>
      </w:r>
    </w:p>
    <w:p w14:paraId="2633D11D" w14:textId="77777777" w:rsidR="005A3195" w:rsidRPr="005A3195" w:rsidRDefault="00A72984" w:rsidP="005A3195">
      <w:pPr>
        <w:pStyle w:val="EndNoteBibliography"/>
        <w:spacing w:line="480" w:lineRule="auto"/>
        <w:ind w:left="720" w:hanging="720"/>
        <w:rPr>
          <w:rFonts w:ascii="Times New Roman" w:hAnsi="Times New Roman" w:cs="Times New Roman"/>
          <w:sz w:val="24"/>
          <w:szCs w:val="24"/>
        </w:rPr>
      </w:pPr>
      <w:r w:rsidRPr="005A3195">
        <w:rPr>
          <w:rFonts w:ascii="Times New Roman" w:eastAsia="宋体" w:hAnsi="Times New Roman" w:cs="Times New Roman"/>
          <w:b/>
          <w:kern w:val="0"/>
          <w:sz w:val="24"/>
          <w:szCs w:val="24"/>
        </w:rPr>
        <w:fldChar w:fldCharType="begin"/>
      </w:r>
      <w:r w:rsidRPr="005A3195">
        <w:rPr>
          <w:rFonts w:ascii="Times New Roman" w:eastAsia="宋体" w:hAnsi="Times New Roman" w:cs="Times New Roman"/>
          <w:b/>
          <w:kern w:val="0"/>
          <w:sz w:val="24"/>
          <w:szCs w:val="24"/>
        </w:rPr>
        <w:instrText xml:space="preserve"> ADDIN EN.REFLIST </w:instrText>
      </w:r>
      <w:r w:rsidRPr="005A3195">
        <w:rPr>
          <w:rFonts w:ascii="Times New Roman" w:eastAsia="宋体" w:hAnsi="Times New Roman" w:cs="Times New Roman"/>
          <w:b/>
          <w:kern w:val="0"/>
          <w:sz w:val="24"/>
          <w:szCs w:val="24"/>
        </w:rPr>
        <w:fldChar w:fldCharType="separate"/>
      </w:r>
      <w:r w:rsidR="005A3195" w:rsidRPr="005A3195">
        <w:rPr>
          <w:rFonts w:ascii="Times New Roman" w:hAnsi="Times New Roman" w:cs="Times New Roman"/>
          <w:sz w:val="24"/>
          <w:szCs w:val="24"/>
        </w:rPr>
        <w:t>1</w:t>
      </w:r>
      <w:r w:rsidR="005A3195" w:rsidRPr="005A3195">
        <w:rPr>
          <w:rFonts w:ascii="Times New Roman" w:hAnsi="Times New Roman" w:cs="Times New Roman"/>
          <w:sz w:val="24"/>
          <w:szCs w:val="24"/>
        </w:rPr>
        <w:tab/>
        <w:t xml:space="preserve">Gu, G. D., Takamuku, K., Koshizuka, N. &amp; Tanaka, S. Large single crystal Bi-2212 along the c-axis prepared by floating zone method. </w:t>
      </w:r>
      <w:r w:rsidR="005A3195" w:rsidRPr="005A3195">
        <w:rPr>
          <w:rFonts w:ascii="Times New Roman" w:hAnsi="Times New Roman" w:cs="Times New Roman"/>
          <w:i/>
          <w:sz w:val="24"/>
          <w:szCs w:val="24"/>
        </w:rPr>
        <w:t>Journal of Crystal Growth</w:t>
      </w:r>
      <w:r w:rsidR="005A3195" w:rsidRPr="005A3195">
        <w:rPr>
          <w:rFonts w:ascii="Times New Roman" w:hAnsi="Times New Roman" w:cs="Times New Roman"/>
          <w:sz w:val="24"/>
          <w:szCs w:val="24"/>
        </w:rPr>
        <w:t xml:space="preserve"> </w:t>
      </w:r>
      <w:r w:rsidR="005A3195" w:rsidRPr="005A3195">
        <w:rPr>
          <w:rFonts w:ascii="Times New Roman" w:hAnsi="Times New Roman" w:cs="Times New Roman"/>
          <w:b/>
          <w:sz w:val="24"/>
          <w:szCs w:val="24"/>
        </w:rPr>
        <w:t>130</w:t>
      </w:r>
      <w:r w:rsidR="005A3195" w:rsidRPr="005A3195">
        <w:rPr>
          <w:rFonts w:ascii="Times New Roman" w:hAnsi="Times New Roman" w:cs="Times New Roman"/>
          <w:sz w:val="24"/>
          <w:szCs w:val="24"/>
        </w:rPr>
        <w:t>, 325-329 (1993).</w:t>
      </w:r>
    </w:p>
    <w:p w14:paraId="14EAC98C"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2</w:t>
      </w:r>
      <w:r w:rsidRPr="005A3195">
        <w:rPr>
          <w:rFonts w:ascii="Times New Roman" w:hAnsi="Times New Roman" w:cs="Times New Roman"/>
          <w:sz w:val="24"/>
          <w:szCs w:val="24"/>
        </w:rPr>
        <w:tab/>
        <w:t>Zhang, Y.-X., Zhao, L., Gu, G.-D. &amp; Zhou, X.-J. A Reproducible Approach of Preparing High-Quality Overdoped Bi</w:t>
      </w:r>
      <w:r w:rsidRPr="005A3195">
        <w:rPr>
          <w:rFonts w:ascii="Times New Roman" w:hAnsi="Times New Roman" w:cs="Times New Roman"/>
          <w:sz w:val="24"/>
          <w:szCs w:val="24"/>
          <w:vertAlign w:val="subscript"/>
        </w:rPr>
        <w:t>2</w:t>
      </w:r>
      <w:r w:rsidRPr="005A3195">
        <w:rPr>
          <w:rFonts w:ascii="Times New Roman" w:hAnsi="Times New Roman" w:cs="Times New Roman"/>
          <w:sz w:val="24"/>
          <w:szCs w:val="24"/>
        </w:rPr>
        <w:t>Sr</w:t>
      </w:r>
      <w:r w:rsidRPr="005A3195">
        <w:rPr>
          <w:rFonts w:ascii="Times New Roman" w:hAnsi="Times New Roman" w:cs="Times New Roman"/>
          <w:sz w:val="24"/>
          <w:szCs w:val="24"/>
          <w:vertAlign w:val="subscript"/>
        </w:rPr>
        <w:t>2</w:t>
      </w:r>
      <w:r w:rsidRPr="005A3195">
        <w:rPr>
          <w:rFonts w:ascii="Times New Roman" w:hAnsi="Times New Roman" w:cs="Times New Roman"/>
          <w:sz w:val="24"/>
          <w:szCs w:val="24"/>
        </w:rPr>
        <w:t>CaCu</w:t>
      </w:r>
      <w:r w:rsidRPr="005A3195">
        <w:rPr>
          <w:rFonts w:ascii="Times New Roman" w:hAnsi="Times New Roman" w:cs="Times New Roman"/>
          <w:sz w:val="24"/>
          <w:szCs w:val="24"/>
          <w:vertAlign w:val="subscript"/>
        </w:rPr>
        <w:t>2</w:t>
      </w:r>
      <w:r w:rsidRPr="005A3195">
        <w:rPr>
          <w:rFonts w:ascii="Times New Roman" w:hAnsi="Times New Roman" w:cs="Times New Roman"/>
          <w:sz w:val="24"/>
          <w:szCs w:val="24"/>
        </w:rPr>
        <w:t>O</w:t>
      </w:r>
      <w:r w:rsidRPr="005A3195">
        <w:rPr>
          <w:rFonts w:ascii="Times New Roman" w:hAnsi="Times New Roman" w:cs="Times New Roman"/>
          <w:sz w:val="24"/>
          <w:szCs w:val="24"/>
          <w:vertAlign w:val="subscript"/>
        </w:rPr>
        <w:t>8+δ</w:t>
      </w:r>
      <w:r w:rsidRPr="005A3195">
        <w:rPr>
          <w:rFonts w:ascii="Times New Roman" w:hAnsi="Times New Roman" w:cs="Times New Roman"/>
          <w:sz w:val="24"/>
          <w:szCs w:val="24"/>
        </w:rPr>
        <w:t xml:space="preserve"> Single Crystals by Oxygen Annealing and Quenching Method. </w:t>
      </w:r>
      <w:r w:rsidRPr="005A3195">
        <w:rPr>
          <w:rFonts w:ascii="Times New Roman" w:hAnsi="Times New Roman" w:cs="Times New Roman"/>
          <w:i/>
          <w:sz w:val="24"/>
          <w:szCs w:val="24"/>
        </w:rPr>
        <w:t>Chinese Phys. Lett.</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33</w:t>
      </w:r>
      <w:r w:rsidRPr="005A3195">
        <w:rPr>
          <w:rFonts w:ascii="Times New Roman" w:hAnsi="Times New Roman" w:cs="Times New Roman"/>
          <w:sz w:val="24"/>
          <w:szCs w:val="24"/>
        </w:rPr>
        <w:t>, 067403 (2016).</w:t>
      </w:r>
    </w:p>
    <w:p w14:paraId="7CA547EA"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3</w:t>
      </w:r>
      <w:r w:rsidRPr="005A3195">
        <w:rPr>
          <w:rFonts w:ascii="Times New Roman" w:hAnsi="Times New Roman" w:cs="Times New Roman"/>
          <w:sz w:val="24"/>
          <w:szCs w:val="24"/>
        </w:rPr>
        <w:tab/>
        <w:t xml:space="preserve">Lin, C. T. &amp; Liang, B. in </w:t>
      </w:r>
      <w:r w:rsidRPr="005A3195">
        <w:rPr>
          <w:rFonts w:ascii="Times New Roman" w:hAnsi="Times New Roman" w:cs="Times New Roman"/>
          <w:i/>
          <w:sz w:val="24"/>
          <w:szCs w:val="24"/>
        </w:rPr>
        <w:t>New Trends in Superconductivity</w:t>
      </w:r>
      <w:r w:rsidRPr="005A3195">
        <w:rPr>
          <w:rFonts w:ascii="Times New Roman" w:hAnsi="Times New Roman" w:cs="Times New Roman"/>
          <w:sz w:val="24"/>
          <w:szCs w:val="24"/>
        </w:rPr>
        <w:t xml:space="preserve">   (eds James F. Annett &amp; Sergei Kruchinin)  19-28 (Springer Netherlands, 2002).</w:t>
      </w:r>
    </w:p>
    <w:p w14:paraId="78A8A7BA"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4</w:t>
      </w:r>
      <w:r w:rsidRPr="005A3195">
        <w:rPr>
          <w:rFonts w:ascii="Times New Roman" w:hAnsi="Times New Roman" w:cs="Times New Roman"/>
          <w:sz w:val="24"/>
          <w:szCs w:val="24"/>
        </w:rPr>
        <w:tab/>
        <w:t xml:space="preserve">Mao, H. K., Xu, J. &amp; Bell, P. M. Calibration of the ruby pressure gauge to 800 kbar under quasi-hydrostatic conditions. </w:t>
      </w:r>
      <w:r w:rsidRPr="005A3195">
        <w:rPr>
          <w:rFonts w:ascii="Times New Roman" w:hAnsi="Times New Roman" w:cs="Times New Roman"/>
          <w:i/>
          <w:sz w:val="24"/>
          <w:szCs w:val="24"/>
        </w:rPr>
        <w:t>Journal of Geophysical Research: Solid Earth</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91</w:t>
      </w:r>
      <w:r w:rsidRPr="005A3195">
        <w:rPr>
          <w:rFonts w:ascii="Times New Roman" w:hAnsi="Times New Roman" w:cs="Times New Roman"/>
          <w:sz w:val="24"/>
          <w:szCs w:val="24"/>
        </w:rPr>
        <w:t>, 4673-4676 (1986).</w:t>
      </w:r>
    </w:p>
    <w:p w14:paraId="46C3F46D"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5</w:t>
      </w:r>
      <w:r w:rsidRPr="005A3195">
        <w:rPr>
          <w:rFonts w:ascii="Times New Roman" w:hAnsi="Times New Roman" w:cs="Times New Roman"/>
          <w:sz w:val="24"/>
          <w:szCs w:val="24"/>
        </w:rPr>
        <w:tab/>
        <w:t xml:space="preserve">Hamlin, J. J., Tissen, V. G. &amp; Schilling, J. S. Superconductivity at 17K in yttrium metal under nearly hydrostatic pressures up to 89 GPa. </w:t>
      </w:r>
      <w:r w:rsidRPr="005A3195">
        <w:rPr>
          <w:rFonts w:ascii="Times New Roman" w:hAnsi="Times New Roman" w:cs="Times New Roman"/>
          <w:i/>
          <w:sz w:val="24"/>
          <w:szCs w:val="24"/>
        </w:rPr>
        <w:t>Phys. Rev. B</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73</w:t>
      </w:r>
      <w:r w:rsidRPr="005A3195">
        <w:rPr>
          <w:rFonts w:ascii="Times New Roman" w:hAnsi="Times New Roman" w:cs="Times New Roman"/>
          <w:sz w:val="24"/>
          <w:szCs w:val="24"/>
        </w:rPr>
        <w:t>, 094522 (2006).</w:t>
      </w:r>
    </w:p>
    <w:p w14:paraId="101DA7F5"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6</w:t>
      </w:r>
      <w:r w:rsidRPr="005A3195">
        <w:rPr>
          <w:rFonts w:ascii="Times New Roman" w:hAnsi="Times New Roman" w:cs="Times New Roman"/>
          <w:sz w:val="24"/>
          <w:szCs w:val="24"/>
        </w:rPr>
        <w:tab/>
        <w:t>Sun, L.</w:t>
      </w:r>
      <w:r w:rsidRPr="005A3195">
        <w:rPr>
          <w:rFonts w:ascii="Times New Roman" w:hAnsi="Times New Roman" w:cs="Times New Roman"/>
          <w:i/>
          <w:sz w:val="24"/>
          <w:szCs w:val="24"/>
        </w:rPr>
        <w:t xml:space="preserve"> et al.</w:t>
      </w:r>
      <w:r w:rsidRPr="005A3195">
        <w:rPr>
          <w:rFonts w:ascii="Times New Roman" w:hAnsi="Times New Roman" w:cs="Times New Roman"/>
          <w:sz w:val="24"/>
          <w:szCs w:val="24"/>
        </w:rPr>
        <w:t xml:space="preserve"> Re-emerging superconductivity at 48 kelvin in iron chalcogenides. </w:t>
      </w:r>
      <w:r w:rsidRPr="005A3195">
        <w:rPr>
          <w:rFonts w:ascii="Times New Roman" w:hAnsi="Times New Roman" w:cs="Times New Roman"/>
          <w:i/>
          <w:sz w:val="24"/>
          <w:szCs w:val="24"/>
        </w:rPr>
        <w:t>Nature</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483</w:t>
      </w:r>
      <w:r w:rsidRPr="005A3195">
        <w:rPr>
          <w:rFonts w:ascii="Times New Roman" w:hAnsi="Times New Roman" w:cs="Times New Roman"/>
          <w:sz w:val="24"/>
          <w:szCs w:val="24"/>
        </w:rPr>
        <w:t>, 67 (2012).</w:t>
      </w:r>
    </w:p>
    <w:p w14:paraId="17CC1552"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7</w:t>
      </w:r>
      <w:r w:rsidRPr="005A3195">
        <w:rPr>
          <w:rFonts w:ascii="Times New Roman" w:hAnsi="Times New Roman" w:cs="Times New Roman"/>
          <w:sz w:val="24"/>
          <w:szCs w:val="24"/>
        </w:rPr>
        <w:tab/>
        <w:t xml:space="preserve">Timofeev, Y. A., Struzhkin, V. V., Hemley, R. J., Mao, H.-k. &amp; Gregoryanz, E. A. Improved techniques for measurement of superconductivity in diamond anvil cells by magnetic susceptibility. </w:t>
      </w:r>
      <w:r w:rsidRPr="005A3195">
        <w:rPr>
          <w:rFonts w:ascii="Times New Roman" w:hAnsi="Times New Roman" w:cs="Times New Roman"/>
          <w:i/>
          <w:sz w:val="24"/>
          <w:szCs w:val="24"/>
        </w:rPr>
        <w:t>Review of Scientific Instruments</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73</w:t>
      </w:r>
      <w:r w:rsidRPr="005A3195">
        <w:rPr>
          <w:rFonts w:ascii="Times New Roman" w:hAnsi="Times New Roman" w:cs="Times New Roman"/>
          <w:sz w:val="24"/>
          <w:szCs w:val="24"/>
        </w:rPr>
        <w:t>, 371-377 (2002).</w:t>
      </w:r>
    </w:p>
    <w:p w14:paraId="73F5A283"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lastRenderedPageBreak/>
        <w:t>8</w:t>
      </w:r>
      <w:r w:rsidRPr="005A3195">
        <w:rPr>
          <w:rFonts w:ascii="Times New Roman" w:hAnsi="Times New Roman" w:cs="Times New Roman"/>
          <w:sz w:val="24"/>
          <w:szCs w:val="24"/>
        </w:rPr>
        <w:tab/>
        <w:t xml:space="preserve">Struzhkin, V. V., Hemley, R. J., Mao, H.-k. &amp; Timofeev, Y. A. Superconductivity at 10–17 K in compressed sulphur. </w:t>
      </w:r>
      <w:r w:rsidRPr="005A3195">
        <w:rPr>
          <w:rFonts w:ascii="Times New Roman" w:hAnsi="Times New Roman" w:cs="Times New Roman"/>
          <w:i/>
          <w:sz w:val="24"/>
          <w:szCs w:val="24"/>
        </w:rPr>
        <w:t>Nature</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390</w:t>
      </w:r>
      <w:r w:rsidRPr="005A3195">
        <w:rPr>
          <w:rFonts w:ascii="Times New Roman" w:hAnsi="Times New Roman" w:cs="Times New Roman"/>
          <w:sz w:val="24"/>
          <w:szCs w:val="24"/>
        </w:rPr>
        <w:t>, 382-384 (1997).</w:t>
      </w:r>
    </w:p>
    <w:p w14:paraId="49169876"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9</w:t>
      </w:r>
      <w:r w:rsidRPr="005A3195">
        <w:rPr>
          <w:rFonts w:ascii="Times New Roman" w:hAnsi="Times New Roman" w:cs="Times New Roman"/>
          <w:sz w:val="24"/>
          <w:szCs w:val="24"/>
        </w:rPr>
        <w:tab/>
        <w:t>Chen, X.-J.</w:t>
      </w:r>
      <w:r w:rsidRPr="005A3195">
        <w:rPr>
          <w:rFonts w:ascii="Times New Roman" w:hAnsi="Times New Roman" w:cs="Times New Roman"/>
          <w:i/>
          <w:sz w:val="24"/>
          <w:szCs w:val="24"/>
        </w:rPr>
        <w:t xml:space="preserve"> et al.</w:t>
      </w:r>
      <w:r w:rsidRPr="005A3195">
        <w:rPr>
          <w:rFonts w:ascii="Times New Roman" w:hAnsi="Times New Roman" w:cs="Times New Roman"/>
          <w:sz w:val="24"/>
          <w:szCs w:val="24"/>
        </w:rPr>
        <w:t xml:space="preserve"> Enhancement of superconductivity by pressure-driven competition in electronic order. </w:t>
      </w:r>
      <w:r w:rsidRPr="005A3195">
        <w:rPr>
          <w:rFonts w:ascii="Times New Roman" w:hAnsi="Times New Roman" w:cs="Times New Roman"/>
          <w:i/>
          <w:sz w:val="24"/>
          <w:szCs w:val="24"/>
        </w:rPr>
        <w:t>Nature</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466</w:t>
      </w:r>
      <w:r w:rsidRPr="005A3195">
        <w:rPr>
          <w:rFonts w:ascii="Times New Roman" w:hAnsi="Times New Roman" w:cs="Times New Roman"/>
          <w:sz w:val="24"/>
          <w:szCs w:val="24"/>
        </w:rPr>
        <w:t>, 950-953 (2010).</w:t>
      </w:r>
    </w:p>
    <w:p w14:paraId="7630F3C0"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10</w:t>
      </w:r>
      <w:r w:rsidRPr="005A3195">
        <w:rPr>
          <w:rFonts w:ascii="Times New Roman" w:hAnsi="Times New Roman" w:cs="Times New Roman"/>
          <w:sz w:val="24"/>
          <w:szCs w:val="24"/>
        </w:rPr>
        <w:tab/>
        <w:t>Guo, J.</w:t>
      </w:r>
      <w:r w:rsidRPr="005A3195">
        <w:rPr>
          <w:rFonts w:ascii="Times New Roman" w:hAnsi="Times New Roman" w:cs="Times New Roman"/>
          <w:i/>
          <w:sz w:val="24"/>
          <w:szCs w:val="24"/>
        </w:rPr>
        <w:t xml:space="preserve"> et al.</w:t>
      </w:r>
      <w:r w:rsidRPr="005A3195">
        <w:rPr>
          <w:rFonts w:ascii="Times New Roman" w:hAnsi="Times New Roman" w:cs="Times New Roman"/>
          <w:sz w:val="24"/>
          <w:szCs w:val="24"/>
        </w:rPr>
        <w:t xml:space="preserve"> Crossover from two-dimensional to three-dimensional superconducting states in bismuth-based cuprate superconductor. </w:t>
      </w:r>
      <w:r w:rsidRPr="005A3195">
        <w:rPr>
          <w:rFonts w:ascii="Times New Roman" w:hAnsi="Times New Roman" w:cs="Times New Roman"/>
          <w:i/>
          <w:sz w:val="24"/>
          <w:szCs w:val="24"/>
        </w:rPr>
        <w:t>Nat. Phys.</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16</w:t>
      </w:r>
      <w:r w:rsidRPr="005A3195">
        <w:rPr>
          <w:rFonts w:ascii="Times New Roman" w:hAnsi="Times New Roman" w:cs="Times New Roman"/>
          <w:sz w:val="24"/>
          <w:szCs w:val="24"/>
        </w:rPr>
        <w:t>, 295-300 (2020).</w:t>
      </w:r>
    </w:p>
    <w:p w14:paraId="1410C920"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11</w:t>
      </w:r>
      <w:r w:rsidRPr="005A3195">
        <w:rPr>
          <w:rFonts w:ascii="Times New Roman" w:hAnsi="Times New Roman" w:cs="Times New Roman"/>
          <w:sz w:val="24"/>
          <w:szCs w:val="24"/>
        </w:rPr>
        <w:tab/>
        <w:t>Deng, L.</w:t>
      </w:r>
      <w:r w:rsidRPr="005A3195">
        <w:rPr>
          <w:rFonts w:ascii="Times New Roman" w:hAnsi="Times New Roman" w:cs="Times New Roman"/>
          <w:i/>
          <w:sz w:val="24"/>
          <w:szCs w:val="24"/>
        </w:rPr>
        <w:t xml:space="preserve"> et al.</w:t>
      </w:r>
      <w:r w:rsidRPr="005A3195">
        <w:rPr>
          <w:rFonts w:ascii="Times New Roman" w:hAnsi="Times New Roman" w:cs="Times New Roman"/>
          <w:sz w:val="24"/>
          <w:szCs w:val="24"/>
        </w:rPr>
        <w:t xml:space="preserve"> Higher superconducting transition temperature by breaking the universal pressure relation. </w:t>
      </w:r>
      <w:r w:rsidRPr="005A3195">
        <w:rPr>
          <w:rFonts w:ascii="Times New Roman" w:hAnsi="Times New Roman" w:cs="Times New Roman"/>
          <w:i/>
          <w:sz w:val="24"/>
          <w:szCs w:val="24"/>
        </w:rPr>
        <w:t>Proc. Natl. Acad. Sci. U.S.A.</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116</w:t>
      </w:r>
      <w:r w:rsidRPr="005A3195">
        <w:rPr>
          <w:rFonts w:ascii="Times New Roman" w:hAnsi="Times New Roman" w:cs="Times New Roman"/>
          <w:sz w:val="24"/>
          <w:szCs w:val="24"/>
        </w:rPr>
        <w:t>, 2004-2008 (2019).</w:t>
      </w:r>
    </w:p>
    <w:p w14:paraId="625EF4EB"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12</w:t>
      </w:r>
      <w:r w:rsidRPr="005A3195">
        <w:rPr>
          <w:rFonts w:ascii="Times New Roman" w:hAnsi="Times New Roman" w:cs="Times New Roman"/>
          <w:sz w:val="24"/>
          <w:szCs w:val="24"/>
        </w:rPr>
        <w:tab/>
        <w:t>Ando, Y., Boebinger, G. S., Passner, A., Kimura, T. &amp; Kishio, K. Logarithmic Divergence of both In-Plane and Out-of-Plane Normal-State Resistivities of Superconducting La</w:t>
      </w:r>
      <w:r w:rsidRPr="005A3195">
        <w:rPr>
          <w:rFonts w:ascii="Times New Roman" w:hAnsi="Times New Roman" w:cs="Times New Roman"/>
          <w:sz w:val="24"/>
          <w:szCs w:val="24"/>
          <w:vertAlign w:val="subscript"/>
        </w:rPr>
        <w:t>2-x</w:t>
      </w:r>
      <w:r w:rsidRPr="005A3195">
        <w:rPr>
          <w:rFonts w:ascii="Times New Roman" w:hAnsi="Times New Roman" w:cs="Times New Roman"/>
          <w:sz w:val="24"/>
          <w:szCs w:val="24"/>
        </w:rPr>
        <w:t>Sr</w:t>
      </w:r>
      <w:r w:rsidRPr="005A3195">
        <w:rPr>
          <w:rFonts w:ascii="Times New Roman" w:hAnsi="Times New Roman" w:cs="Times New Roman"/>
          <w:sz w:val="24"/>
          <w:szCs w:val="24"/>
          <w:vertAlign w:val="subscript"/>
        </w:rPr>
        <w:t>x</w:t>
      </w:r>
      <w:r w:rsidRPr="005A3195">
        <w:rPr>
          <w:rFonts w:ascii="Times New Roman" w:hAnsi="Times New Roman" w:cs="Times New Roman"/>
          <w:sz w:val="24"/>
          <w:szCs w:val="24"/>
        </w:rPr>
        <w:t>CuO</w:t>
      </w:r>
      <w:r w:rsidRPr="005A3195">
        <w:rPr>
          <w:rFonts w:ascii="Times New Roman" w:hAnsi="Times New Roman" w:cs="Times New Roman"/>
          <w:sz w:val="24"/>
          <w:szCs w:val="24"/>
          <w:vertAlign w:val="subscript"/>
        </w:rPr>
        <w:t>4</w:t>
      </w:r>
      <w:r w:rsidRPr="005A3195">
        <w:rPr>
          <w:rFonts w:ascii="Times New Roman" w:hAnsi="Times New Roman" w:cs="Times New Roman"/>
          <w:sz w:val="24"/>
          <w:szCs w:val="24"/>
        </w:rPr>
        <w:t xml:space="preserve"> in the Zero-Temperature Limit. </w:t>
      </w:r>
      <w:r w:rsidRPr="005A3195">
        <w:rPr>
          <w:rFonts w:ascii="Times New Roman" w:hAnsi="Times New Roman" w:cs="Times New Roman"/>
          <w:i/>
          <w:sz w:val="24"/>
          <w:szCs w:val="24"/>
        </w:rPr>
        <w:t>Phys. Rev. Lett.</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75</w:t>
      </w:r>
      <w:r w:rsidRPr="005A3195">
        <w:rPr>
          <w:rFonts w:ascii="Times New Roman" w:hAnsi="Times New Roman" w:cs="Times New Roman"/>
          <w:sz w:val="24"/>
          <w:szCs w:val="24"/>
        </w:rPr>
        <w:t>, 4662-4665 (1995).</w:t>
      </w:r>
    </w:p>
    <w:p w14:paraId="02B3F3EB" w14:textId="77777777" w:rsidR="005A3195" w:rsidRPr="005A3195" w:rsidRDefault="005A3195" w:rsidP="005A3195">
      <w:pPr>
        <w:pStyle w:val="EndNoteBibliography"/>
        <w:spacing w:line="480" w:lineRule="auto"/>
        <w:ind w:left="720" w:hanging="720"/>
        <w:rPr>
          <w:rFonts w:ascii="Times New Roman" w:hAnsi="Times New Roman" w:cs="Times New Roman"/>
          <w:sz w:val="24"/>
          <w:szCs w:val="24"/>
        </w:rPr>
      </w:pPr>
      <w:r w:rsidRPr="005A3195">
        <w:rPr>
          <w:rFonts w:ascii="Times New Roman" w:hAnsi="Times New Roman" w:cs="Times New Roman"/>
          <w:sz w:val="24"/>
          <w:szCs w:val="24"/>
        </w:rPr>
        <w:t>13</w:t>
      </w:r>
      <w:r w:rsidRPr="005A3195">
        <w:rPr>
          <w:rFonts w:ascii="Times New Roman" w:hAnsi="Times New Roman" w:cs="Times New Roman"/>
          <w:sz w:val="24"/>
          <w:szCs w:val="24"/>
        </w:rPr>
        <w:tab/>
        <w:t xml:space="preserve">Shi, Z., Baity, P. G., Sasagawa, T. &amp; Popović, D. Vortex phase diagram and the normal state of cuprates with charge and spin orders. </w:t>
      </w:r>
      <w:r w:rsidRPr="005A3195">
        <w:rPr>
          <w:rFonts w:ascii="Times New Roman" w:hAnsi="Times New Roman" w:cs="Times New Roman"/>
          <w:i/>
          <w:sz w:val="24"/>
          <w:szCs w:val="24"/>
        </w:rPr>
        <w:t>Science Advances</w:t>
      </w:r>
      <w:r w:rsidRPr="005A3195">
        <w:rPr>
          <w:rFonts w:ascii="Times New Roman" w:hAnsi="Times New Roman" w:cs="Times New Roman"/>
          <w:sz w:val="24"/>
          <w:szCs w:val="24"/>
        </w:rPr>
        <w:t xml:space="preserve"> </w:t>
      </w:r>
      <w:r w:rsidRPr="005A3195">
        <w:rPr>
          <w:rFonts w:ascii="Times New Roman" w:hAnsi="Times New Roman" w:cs="Times New Roman"/>
          <w:b/>
          <w:sz w:val="24"/>
          <w:szCs w:val="24"/>
        </w:rPr>
        <w:t>6</w:t>
      </w:r>
      <w:r w:rsidRPr="005A3195">
        <w:rPr>
          <w:rFonts w:ascii="Times New Roman" w:hAnsi="Times New Roman" w:cs="Times New Roman"/>
          <w:sz w:val="24"/>
          <w:szCs w:val="24"/>
        </w:rPr>
        <w:t>, eaay8946 (2020).</w:t>
      </w:r>
    </w:p>
    <w:p w14:paraId="34ABCD2C" w14:textId="6FE6C22C" w:rsidR="0065491C" w:rsidRPr="00354E09" w:rsidRDefault="00A72984" w:rsidP="005A3195">
      <w:pPr>
        <w:pStyle w:val="EndNoteBibliography"/>
        <w:spacing w:line="480" w:lineRule="auto"/>
        <w:ind w:left="686" w:hanging="686"/>
        <w:rPr>
          <w:rFonts w:ascii="Times New Roman" w:eastAsia="宋体" w:hAnsi="Times New Roman" w:cs="Times New Roman"/>
          <w:b/>
          <w:kern w:val="0"/>
          <w:sz w:val="24"/>
          <w:szCs w:val="24"/>
        </w:rPr>
      </w:pPr>
      <w:r w:rsidRPr="005A3195">
        <w:rPr>
          <w:rFonts w:ascii="Times New Roman" w:eastAsia="宋体" w:hAnsi="Times New Roman" w:cs="Times New Roman"/>
          <w:b/>
          <w:kern w:val="0"/>
          <w:sz w:val="24"/>
          <w:szCs w:val="24"/>
        </w:rPr>
        <w:fldChar w:fldCharType="end"/>
      </w:r>
    </w:p>
    <w:sectPr w:rsidR="0065491C" w:rsidRPr="00354E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D25C1" w14:textId="77777777" w:rsidR="00D92926" w:rsidRDefault="00D92926" w:rsidP="00A50B35">
      <w:r>
        <w:separator/>
      </w:r>
    </w:p>
  </w:endnote>
  <w:endnote w:type="continuationSeparator" w:id="0">
    <w:p w14:paraId="0866925E" w14:textId="77777777" w:rsidR="00D92926" w:rsidRDefault="00D92926" w:rsidP="00A5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 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Roman">
    <w:altName w:val="Times New Roman"/>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dvOTbdfd27ae.B">
    <w:altName w:val="等线"/>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048A5" w14:textId="77777777" w:rsidR="00D92926" w:rsidRDefault="00D92926" w:rsidP="00A50B35">
      <w:r>
        <w:separator/>
      </w:r>
    </w:p>
  </w:footnote>
  <w:footnote w:type="continuationSeparator" w:id="0">
    <w:p w14:paraId="33D17B32" w14:textId="77777777" w:rsidR="00D92926" w:rsidRDefault="00D92926" w:rsidP="00A50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100092"/>
    <w:multiLevelType w:val="multilevel"/>
    <w:tmpl w:val="61847BB6"/>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F857649"/>
    <w:multiLevelType w:val="hybridMultilevel"/>
    <w:tmpl w:val="C980D02A"/>
    <w:lvl w:ilvl="0" w:tplc="89285E9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FED4DA2"/>
    <w:multiLevelType w:val="multilevel"/>
    <w:tmpl w:val="79FC48B2"/>
    <w:lvl w:ilvl="0">
      <w:start w:val="2"/>
      <w:numFmt w:val="decimal"/>
      <w:suff w:val="space"/>
      <w:lvlText w:val="%1."/>
      <w:lvlJc w:val="left"/>
      <w:pPr>
        <w:ind w:left="0" w:firstLine="0"/>
      </w:pPr>
      <w:rPr>
        <w:rFonts w:hint="eastAsia"/>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A5D1F80"/>
    <w:multiLevelType w:val="multilevel"/>
    <w:tmpl w:val="72021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5963DD"/>
    <w:multiLevelType w:val="multilevel"/>
    <w:tmpl w:val="4B5963DD"/>
    <w:lvl w:ilvl="0">
      <w:start w:val="1"/>
      <w:numFmt w:val="decimal"/>
      <w:lvlText w:val="%1."/>
      <w:lvlJc w:val="left"/>
      <w:pPr>
        <w:ind w:left="360" w:hanging="360"/>
      </w:pPr>
      <w:rPr>
        <w:rFonts w:ascii="Times New Roman" w:eastAsiaTheme="minorEastAsia" w:hAnsi="Times New Roman" w:cs="Times New Roman"/>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v9xst0kftf5nex9v15fx5dwewaat059x90&quot;&gt;My EndNote Library&lt;record-ids&gt;&lt;item&gt;52&lt;/item&gt;&lt;item&gt;59&lt;/item&gt;&lt;item&gt;114&lt;/item&gt;&lt;item&gt;155&lt;/item&gt;&lt;item&gt;157&lt;/item&gt;&lt;item&gt;171&lt;/item&gt;&lt;item&gt;172&lt;/item&gt;&lt;item&gt;178&lt;/item&gt;&lt;item&gt;181&lt;/item&gt;&lt;item&gt;184&lt;/item&gt;&lt;item&gt;188&lt;/item&gt;&lt;item&gt;210&lt;/item&gt;&lt;item&gt;212&lt;/item&gt;&lt;/record-ids&gt;&lt;/item&gt;&lt;/Libraries&gt;"/>
  </w:docVars>
  <w:rsids>
    <w:rsidRoot w:val="00F028D3"/>
    <w:rsid w:val="000017FD"/>
    <w:rsid w:val="00003A14"/>
    <w:rsid w:val="00004D25"/>
    <w:rsid w:val="000052E8"/>
    <w:rsid w:val="000053AB"/>
    <w:rsid w:val="00010854"/>
    <w:rsid w:val="00011468"/>
    <w:rsid w:val="0001218D"/>
    <w:rsid w:val="000123C1"/>
    <w:rsid w:val="000131A6"/>
    <w:rsid w:val="00013964"/>
    <w:rsid w:val="000142B9"/>
    <w:rsid w:val="00014B86"/>
    <w:rsid w:val="00014CA6"/>
    <w:rsid w:val="00015883"/>
    <w:rsid w:val="000177D1"/>
    <w:rsid w:val="000201B6"/>
    <w:rsid w:val="00023A83"/>
    <w:rsid w:val="00023ED9"/>
    <w:rsid w:val="00023FFD"/>
    <w:rsid w:val="0002467D"/>
    <w:rsid w:val="00025AA7"/>
    <w:rsid w:val="00026D2E"/>
    <w:rsid w:val="000402C9"/>
    <w:rsid w:val="000428B8"/>
    <w:rsid w:val="00044BB4"/>
    <w:rsid w:val="000470FA"/>
    <w:rsid w:val="0005028E"/>
    <w:rsid w:val="00050F0B"/>
    <w:rsid w:val="000549C9"/>
    <w:rsid w:val="00054FBA"/>
    <w:rsid w:val="0005596B"/>
    <w:rsid w:val="00061B22"/>
    <w:rsid w:val="0006410F"/>
    <w:rsid w:val="0006537F"/>
    <w:rsid w:val="00065AD0"/>
    <w:rsid w:val="000673B8"/>
    <w:rsid w:val="00072E72"/>
    <w:rsid w:val="00076975"/>
    <w:rsid w:val="00077CA4"/>
    <w:rsid w:val="00081337"/>
    <w:rsid w:val="00083D79"/>
    <w:rsid w:val="00086257"/>
    <w:rsid w:val="0008642A"/>
    <w:rsid w:val="00087913"/>
    <w:rsid w:val="00091AE7"/>
    <w:rsid w:val="000A0A80"/>
    <w:rsid w:val="000A228C"/>
    <w:rsid w:val="000A34E5"/>
    <w:rsid w:val="000A365F"/>
    <w:rsid w:val="000A59E6"/>
    <w:rsid w:val="000B42CF"/>
    <w:rsid w:val="000B4D46"/>
    <w:rsid w:val="000B75A5"/>
    <w:rsid w:val="000D6F2B"/>
    <w:rsid w:val="000D7111"/>
    <w:rsid w:val="000D76D7"/>
    <w:rsid w:val="000D77B1"/>
    <w:rsid w:val="000E099F"/>
    <w:rsid w:val="000E3093"/>
    <w:rsid w:val="000E66F7"/>
    <w:rsid w:val="000E7C6F"/>
    <w:rsid w:val="000F1073"/>
    <w:rsid w:val="000F2906"/>
    <w:rsid w:val="000F7CF5"/>
    <w:rsid w:val="00104CD5"/>
    <w:rsid w:val="00106AE6"/>
    <w:rsid w:val="001111AA"/>
    <w:rsid w:val="00112864"/>
    <w:rsid w:val="00122004"/>
    <w:rsid w:val="00123003"/>
    <w:rsid w:val="0012334A"/>
    <w:rsid w:val="00126EEE"/>
    <w:rsid w:val="001309A0"/>
    <w:rsid w:val="001345C3"/>
    <w:rsid w:val="001352D7"/>
    <w:rsid w:val="001366AC"/>
    <w:rsid w:val="0013796B"/>
    <w:rsid w:val="00141DCE"/>
    <w:rsid w:val="00142719"/>
    <w:rsid w:val="00147A71"/>
    <w:rsid w:val="00156950"/>
    <w:rsid w:val="00160BD9"/>
    <w:rsid w:val="00161163"/>
    <w:rsid w:val="00161822"/>
    <w:rsid w:val="00162D59"/>
    <w:rsid w:val="00164A2F"/>
    <w:rsid w:val="00166B61"/>
    <w:rsid w:val="0016702C"/>
    <w:rsid w:val="00170978"/>
    <w:rsid w:val="00170EF2"/>
    <w:rsid w:val="00174CBB"/>
    <w:rsid w:val="00182882"/>
    <w:rsid w:val="0019388C"/>
    <w:rsid w:val="00193E4C"/>
    <w:rsid w:val="0019489D"/>
    <w:rsid w:val="00195103"/>
    <w:rsid w:val="00196213"/>
    <w:rsid w:val="001A1B1D"/>
    <w:rsid w:val="001A4F42"/>
    <w:rsid w:val="001A60F1"/>
    <w:rsid w:val="001B0E27"/>
    <w:rsid w:val="001B18BA"/>
    <w:rsid w:val="001B1F85"/>
    <w:rsid w:val="001B32C3"/>
    <w:rsid w:val="001B4399"/>
    <w:rsid w:val="001B4901"/>
    <w:rsid w:val="001B4BA9"/>
    <w:rsid w:val="001B709A"/>
    <w:rsid w:val="001C1987"/>
    <w:rsid w:val="001C35DC"/>
    <w:rsid w:val="001C4EFB"/>
    <w:rsid w:val="001C4F0A"/>
    <w:rsid w:val="001C5BB0"/>
    <w:rsid w:val="001D0A4D"/>
    <w:rsid w:val="001D2B5A"/>
    <w:rsid w:val="001D537C"/>
    <w:rsid w:val="001D5647"/>
    <w:rsid w:val="001E23FA"/>
    <w:rsid w:val="001E5BC7"/>
    <w:rsid w:val="001E6981"/>
    <w:rsid w:val="001F1891"/>
    <w:rsid w:val="001F2EBA"/>
    <w:rsid w:val="001F3559"/>
    <w:rsid w:val="001F59EB"/>
    <w:rsid w:val="001F6085"/>
    <w:rsid w:val="00201B52"/>
    <w:rsid w:val="00203687"/>
    <w:rsid w:val="00203F2B"/>
    <w:rsid w:val="00210433"/>
    <w:rsid w:val="00210FA9"/>
    <w:rsid w:val="00211695"/>
    <w:rsid w:val="00211C59"/>
    <w:rsid w:val="00212349"/>
    <w:rsid w:val="002147C0"/>
    <w:rsid w:val="00220FE2"/>
    <w:rsid w:val="00222EB4"/>
    <w:rsid w:val="002237EE"/>
    <w:rsid w:val="00224F07"/>
    <w:rsid w:val="0022663B"/>
    <w:rsid w:val="00230889"/>
    <w:rsid w:val="002315BE"/>
    <w:rsid w:val="00231861"/>
    <w:rsid w:val="00233992"/>
    <w:rsid w:val="002366D7"/>
    <w:rsid w:val="00242143"/>
    <w:rsid w:val="00242921"/>
    <w:rsid w:val="00242F46"/>
    <w:rsid w:val="00245093"/>
    <w:rsid w:val="00246284"/>
    <w:rsid w:val="00246EF2"/>
    <w:rsid w:val="00251BD2"/>
    <w:rsid w:val="0025342E"/>
    <w:rsid w:val="002609D5"/>
    <w:rsid w:val="0026196F"/>
    <w:rsid w:val="00263C37"/>
    <w:rsid w:val="00265171"/>
    <w:rsid w:val="00266F36"/>
    <w:rsid w:val="002675DF"/>
    <w:rsid w:val="0027377F"/>
    <w:rsid w:val="00274AE7"/>
    <w:rsid w:val="00276202"/>
    <w:rsid w:val="00281BC2"/>
    <w:rsid w:val="002836F3"/>
    <w:rsid w:val="002843F4"/>
    <w:rsid w:val="00286530"/>
    <w:rsid w:val="002867C4"/>
    <w:rsid w:val="00287799"/>
    <w:rsid w:val="00287B57"/>
    <w:rsid w:val="002946B9"/>
    <w:rsid w:val="00294E66"/>
    <w:rsid w:val="00294EB3"/>
    <w:rsid w:val="002A2677"/>
    <w:rsid w:val="002A3E77"/>
    <w:rsid w:val="002A4B93"/>
    <w:rsid w:val="002A6311"/>
    <w:rsid w:val="002B03EA"/>
    <w:rsid w:val="002B2208"/>
    <w:rsid w:val="002B28F8"/>
    <w:rsid w:val="002B3F0D"/>
    <w:rsid w:val="002B4048"/>
    <w:rsid w:val="002B6640"/>
    <w:rsid w:val="002C0A32"/>
    <w:rsid w:val="002C0C11"/>
    <w:rsid w:val="002C31A8"/>
    <w:rsid w:val="002C3928"/>
    <w:rsid w:val="002C445C"/>
    <w:rsid w:val="002D06EF"/>
    <w:rsid w:val="002D2F97"/>
    <w:rsid w:val="002D6C31"/>
    <w:rsid w:val="002E3A42"/>
    <w:rsid w:val="002F0414"/>
    <w:rsid w:val="002F106F"/>
    <w:rsid w:val="002F4D05"/>
    <w:rsid w:val="002F59BE"/>
    <w:rsid w:val="002F5C26"/>
    <w:rsid w:val="002F743D"/>
    <w:rsid w:val="002F7513"/>
    <w:rsid w:val="0030062F"/>
    <w:rsid w:val="00300D45"/>
    <w:rsid w:val="0030259D"/>
    <w:rsid w:val="003030F7"/>
    <w:rsid w:val="00303384"/>
    <w:rsid w:val="00305A0B"/>
    <w:rsid w:val="00306CCC"/>
    <w:rsid w:val="00307632"/>
    <w:rsid w:val="00307BB1"/>
    <w:rsid w:val="00310D21"/>
    <w:rsid w:val="00313101"/>
    <w:rsid w:val="00314C14"/>
    <w:rsid w:val="00315520"/>
    <w:rsid w:val="00317F96"/>
    <w:rsid w:val="003212D2"/>
    <w:rsid w:val="00327D8D"/>
    <w:rsid w:val="00327E92"/>
    <w:rsid w:val="00330FD1"/>
    <w:rsid w:val="00331A12"/>
    <w:rsid w:val="00334911"/>
    <w:rsid w:val="0033625D"/>
    <w:rsid w:val="00336D32"/>
    <w:rsid w:val="00344165"/>
    <w:rsid w:val="003451E8"/>
    <w:rsid w:val="00347757"/>
    <w:rsid w:val="003477C8"/>
    <w:rsid w:val="003500D4"/>
    <w:rsid w:val="00350330"/>
    <w:rsid w:val="00350C72"/>
    <w:rsid w:val="00354E09"/>
    <w:rsid w:val="00356115"/>
    <w:rsid w:val="00357512"/>
    <w:rsid w:val="003601FD"/>
    <w:rsid w:val="00364227"/>
    <w:rsid w:val="00365C3F"/>
    <w:rsid w:val="00365E09"/>
    <w:rsid w:val="003669F5"/>
    <w:rsid w:val="0037036B"/>
    <w:rsid w:val="00372EBE"/>
    <w:rsid w:val="00374532"/>
    <w:rsid w:val="00374719"/>
    <w:rsid w:val="003748AA"/>
    <w:rsid w:val="0037727C"/>
    <w:rsid w:val="003779D1"/>
    <w:rsid w:val="00385152"/>
    <w:rsid w:val="00386874"/>
    <w:rsid w:val="003870F8"/>
    <w:rsid w:val="003874EB"/>
    <w:rsid w:val="00387BC0"/>
    <w:rsid w:val="00390ED0"/>
    <w:rsid w:val="00393048"/>
    <w:rsid w:val="0039355C"/>
    <w:rsid w:val="003940BA"/>
    <w:rsid w:val="00394FB6"/>
    <w:rsid w:val="00397A6E"/>
    <w:rsid w:val="003A0035"/>
    <w:rsid w:val="003A17F3"/>
    <w:rsid w:val="003A34DE"/>
    <w:rsid w:val="003A5B93"/>
    <w:rsid w:val="003A605C"/>
    <w:rsid w:val="003A7E67"/>
    <w:rsid w:val="003B2C34"/>
    <w:rsid w:val="003B5BD4"/>
    <w:rsid w:val="003B5DF7"/>
    <w:rsid w:val="003B7CDE"/>
    <w:rsid w:val="003C075D"/>
    <w:rsid w:val="003C1BA1"/>
    <w:rsid w:val="003C3425"/>
    <w:rsid w:val="003C631D"/>
    <w:rsid w:val="003D0A6A"/>
    <w:rsid w:val="003D0FA4"/>
    <w:rsid w:val="003D2323"/>
    <w:rsid w:val="003D30A9"/>
    <w:rsid w:val="003D4661"/>
    <w:rsid w:val="003D651B"/>
    <w:rsid w:val="003E0A3B"/>
    <w:rsid w:val="003E1636"/>
    <w:rsid w:val="003E2DD1"/>
    <w:rsid w:val="003E37C6"/>
    <w:rsid w:val="003E37CE"/>
    <w:rsid w:val="003E4C74"/>
    <w:rsid w:val="003E59AC"/>
    <w:rsid w:val="003F60A1"/>
    <w:rsid w:val="003F70FC"/>
    <w:rsid w:val="004004CF"/>
    <w:rsid w:val="004026BC"/>
    <w:rsid w:val="00402AC1"/>
    <w:rsid w:val="0040417D"/>
    <w:rsid w:val="00404E64"/>
    <w:rsid w:val="00405EE4"/>
    <w:rsid w:val="004115CE"/>
    <w:rsid w:val="00411898"/>
    <w:rsid w:val="00415A37"/>
    <w:rsid w:val="00416F45"/>
    <w:rsid w:val="0042049B"/>
    <w:rsid w:val="00426898"/>
    <w:rsid w:val="00431AF7"/>
    <w:rsid w:val="0043224A"/>
    <w:rsid w:val="004332D9"/>
    <w:rsid w:val="004336B3"/>
    <w:rsid w:val="00435D1C"/>
    <w:rsid w:val="00436C6F"/>
    <w:rsid w:val="004376D7"/>
    <w:rsid w:val="00440B15"/>
    <w:rsid w:val="00442508"/>
    <w:rsid w:val="004466DC"/>
    <w:rsid w:val="00454879"/>
    <w:rsid w:val="00456CDF"/>
    <w:rsid w:val="00460759"/>
    <w:rsid w:val="0046269E"/>
    <w:rsid w:val="00462DCA"/>
    <w:rsid w:val="004637FB"/>
    <w:rsid w:val="004650E1"/>
    <w:rsid w:val="004652E7"/>
    <w:rsid w:val="004663C2"/>
    <w:rsid w:val="00470E33"/>
    <w:rsid w:val="0047636F"/>
    <w:rsid w:val="00483CBA"/>
    <w:rsid w:val="00484035"/>
    <w:rsid w:val="00484F2D"/>
    <w:rsid w:val="00485017"/>
    <w:rsid w:val="00490890"/>
    <w:rsid w:val="00494CF9"/>
    <w:rsid w:val="00494F4E"/>
    <w:rsid w:val="004960A5"/>
    <w:rsid w:val="004A17BF"/>
    <w:rsid w:val="004A2B54"/>
    <w:rsid w:val="004A3501"/>
    <w:rsid w:val="004A6DA7"/>
    <w:rsid w:val="004B15E7"/>
    <w:rsid w:val="004B237B"/>
    <w:rsid w:val="004B49C0"/>
    <w:rsid w:val="004C03C3"/>
    <w:rsid w:val="004D1345"/>
    <w:rsid w:val="004D1B93"/>
    <w:rsid w:val="004D6690"/>
    <w:rsid w:val="004F14DA"/>
    <w:rsid w:val="004F4077"/>
    <w:rsid w:val="004F5B07"/>
    <w:rsid w:val="004F6C32"/>
    <w:rsid w:val="004F7F7E"/>
    <w:rsid w:val="0050194E"/>
    <w:rsid w:val="0050434F"/>
    <w:rsid w:val="005055EA"/>
    <w:rsid w:val="00507E49"/>
    <w:rsid w:val="0051071B"/>
    <w:rsid w:val="0051288C"/>
    <w:rsid w:val="00512CDD"/>
    <w:rsid w:val="0051643C"/>
    <w:rsid w:val="005204A8"/>
    <w:rsid w:val="00523B36"/>
    <w:rsid w:val="00524C99"/>
    <w:rsid w:val="00531D33"/>
    <w:rsid w:val="00533A80"/>
    <w:rsid w:val="005376F6"/>
    <w:rsid w:val="00540943"/>
    <w:rsid w:val="00552404"/>
    <w:rsid w:val="0055522B"/>
    <w:rsid w:val="0056750E"/>
    <w:rsid w:val="00570293"/>
    <w:rsid w:val="00577049"/>
    <w:rsid w:val="00582605"/>
    <w:rsid w:val="00587CAB"/>
    <w:rsid w:val="005919E4"/>
    <w:rsid w:val="005A0ACF"/>
    <w:rsid w:val="005A3143"/>
    <w:rsid w:val="005A3195"/>
    <w:rsid w:val="005A512E"/>
    <w:rsid w:val="005A7561"/>
    <w:rsid w:val="005B48D4"/>
    <w:rsid w:val="005B513D"/>
    <w:rsid w:val="005B6563"/>
    <w:rsid w:val="005B75EF"/>
    <w:rsid w:val="005C203A"/>
    <w:rsid w:val="005C3D62"/>
    <w:rsid w:val="005C7F05"/>
    <w:rsid w:val="005D1D49"/>
    <w:rsid w:val="005D537C"/>
    <w:rsid w:val="005D7000"/>
    <w:rsid w:val="005E11C3"/>
    <w:rsid w:val="005E1B05"/>
    <w:rsid w:val="005E3902"/>
    <w:rsid w:val="005E78F0"/>
    <w:rsid w:val="005F1B02"/>
    <w:rsid w:val="005F3FAD"/>
    <w:rsid w:val="005F4396"/>
    <w:rsid w:val="005F79CA"/>
    <w:rsid w:val="006021C1"/>
    <w:rsid w:val="00602D53"/>
    <w:rsid w:val="006033E3"/>
    <w:rsid w:val="00606DED"/>
    <w:rsid w:val="00613D0B"/>
    <w:rsid w:val="006149BF"/>
    <w:rsid w:val="00620D25"/>
    <w:rsid w:val="00620EF5"/>
    <w:rsid w:val="00623C75"/>
    <w:rsid w:val="00624628"/>
    <w:rsid w:val="00630059"/>
    <w:rsid w:val="006368D2"/>
    <w:rsid w:val="0064005E"/>
    <w:rsid w:val="00640F99"/>
    <w:rsid w:val="006421BB"/>
    <w:rsid w:val="0064439B"/>
    <w:rsid w:val="006478BB"/>
    <w:rsid w:val="00650698"/>
    <w:rsid w:val="00654215"/>
    <w:rsid w:val="0065491C"/>
    <w:rsid w:val="0065635E"/>
    <w:rsid w:val="0066174C"/>
    <w:rsid w:val="00661A6C"/>
    <w:rsid w:val="0066246C"/>
    <w:rsid w:val="006639D9"/>
    <w:rsid w:val="00663C46"/>
    <w:rsid w:val="00664B3D"/>
    <w:rsid w:val="00665840"/>
    <w:rsid w:val="00671C3E"/>
    <w:rsid w:val="00674BE9"/>
    <w:rsid w:val="00682E6E"/>
    <w:rsid w:val="00683942"/>
    <w:rsid w:val="00687AAB"/>
    <w:rsid w:val="006906D8"/>
    <w:rsid w:val="00690910"/>
    <w:rsid w:val="00692DDD"/>
    <w:rsid w:val="00697BC2"/>
    <w:rsid w:val="006A1FA5"/>
    <w:rsid w:val="006A2096"/>
    <w:rsid w:val="006A5789"/>
    <w:rsid w:val="006A5AB5"/>
    <w:rsid w:val="006B3AB8"/>
    <w:rsid w:val="006B40F1"/>
    <w:rsid w:val="006B4169"/>
    <w:rsid w:val="006B5B8F"/>
    <w:rsid w:val="006C164D"/>
    <w:rsid w:val="006C528C"/>
    <w:rsid w:val="006D0C84"/>
    <w:rsid w:val="006D28E1"/>
    <w:rsid w:val="006D47D2"/>
    <w:rsid w:val="006D50A4"/>
    <w:rsid w:val="006D7358"/>
    <w:rsid w:val="006F3EE8"/>
    <w:rsid w:val="006F5642"/>
    <w:rsid w:val="006F663C"/>
    <w:rsid w:val="007000F4"/>
    <w:rsid w:val="007029D9"/>
    <w:rsid w:val="00703BF6"/>
    <w:rsid w:val="00703C40"/>
    <w:rsid w:val="0070475D"/>
    <w:rsid w:val="007075D1"/>
    <w:rsid w:val="007078CB"/>
    <w:rsid w:val="0071187A"/>
    <w:rsid w:val="00713329"/>
    <w:rsid w:val="007134B5"/>
    <w:rsid w:val="00716810"/>
    <w:rsid w:val="00720389"/>
    <w:rsid w:val="00720469"/>
    <w:rsid w:val="00723BC1"/>
    <w:rsid w:val="007275E1"/>
    <w:rsid w:val="00732079"/>
    <w:rsid w:val="007352A6"/>
    <w:rsid w:val="00735E2D"/>
    <w:rsid w:val="00737BD1"/>
    <w:rsid w:val="00741503"/>
    <w:rsid w:val="00743AD2"/>
    <w:rsid w:val="00753BC9"/>
    <w:rsid w:val="00762BFA"/>
    <w:rsid w:val="00762E04"/>
    <w:rsid w:val="00764CDC"/>
    <w:rsid w:val="00765CB4"/>
    <w:rsid w:val="00772620"/>
    <w:rsid w:val="00774905"/>
    <w:rsid w:val="00775450"/>
    <w:rsid w:val="00776DBE"/>
    <w:rsid w:val="0078013C"/>
    <w:rsid w:val="0078018F"/>
    <w:rsid w:val="00780544"/>
    <w:rsid w:val="0078335C"/>
    <w:rsid w:val="00786F40"/>
    <w:rsid w:val="00791151"/>
    <w:rsid w:val="00793943"/>
    <w:rsid w:val="00795FFC"/>
    <w:rsid w:val="007971C2"/>
    <w:rsid w:val="007A69AA"/>
    <w:rsid w:val="007B1FC0"/>
    <w:rsid w:val="007B50C1"/>
    <w:rsid w:val="007B63C3"/>
    <w:rsid w:val="007C0620"/>
    <w:rsid w:val="007C402B"/>
    <w:rsid w:val="007C4C5E"/>
    <w:rsid w:val="007C5615"/>
    <w:rsid w:val="007C590F"/>
    <w:rsid w:val="007C66D2"/>
    <w:rsid w:val="007C749B"/>
    <w:rsid w:val="007D2CAF"/>
    <w:rsid w:val="007D31C3"/>
    <w:rsid w:val="007D336E"/>
    <w:rsid w:val="007D35E9"/>
    <w:rsid w:val="007D39CA"/>
    <w:rsid w:val="007D5E5C"/>
    <w:rsid w:val="007D6374"/>
    <w:rsid w:val="007E2F0A"/>
    <w:rsid w:val="007E4602"/>
    <w:rsid w:val="007E64EF"/>
    <w:rsid w:val="007E7976"/>
    <w:rsid w:val="007E7A6A"/>
    <w:rsid w:val="007F2DBD"/>
    <w:rsid w:val="007F48E2"/>
    <w:rsid w:val="007F7C80"/>
    <w:rsid w:val="00800AF7"/>
    <w:rsid w:val="008049E6"/>
    <w:rsid w:val="00806422"/>
    <w:rsid w:val="0081382D"/>
    <w:rsid w:val="0081387D"/>
    <w:rsid w:val="00813DBE"/>
    <w:rsid w:val="00814D9F"/>
    <w:rsid w:val="008150F5"/>
    <w:rsid w:val="00816E38"/>
    <w:rsid w:val="00817253"/>
    <w:rsid w:val="008318DC"/>
    <w:rsid w:val="00833B62"/>
    <w:rsid w:val="0083705F"/>
    <w:rsid w:val="0084271E"/>
    <w:rsid w:val="008443FD"/>
    <w:rsid w:val="00844A0B"/>
    <w:rsid w:val="00853645"/>
    <w:rsid w:val="00853A5D"/>
    <w:rsid w:val="00862532"/>
    <w:rsid w:val="00864180"/>
    <w:rsid w:val="008645DF"/>
    <w:rsid w:val="00867B03"/>
    <w:rsid w:val="00870D83"/>
    <w:rsid w:val="00871F22"/>
    <w:rsid w:val="00874A51"/>
    <w:rsid w:val="00875DED"/>
    <w:rsid w:val="008761CA"/>
    <w:rsid w:val="00885387"/>
    <w:rsid w:val="00885EB7"/>
    <w:rsid w:val="008877D7"/>
    <w:rsid w:val="00891760"/>
    <w:rsid w:val="0089232E"/>
    <w:rsid w:val="0089696D"/>
    <w:rsid w:val="0089796E"/>
    <w:rsid w:val="008A0DC1"/>
    <w:rsid w:val="008A5C70"/>
    <w:rsid w:val="008A722E"/>
    <w:rsid w:val="008B27F3"/>
    <w:rsid w:val="008B4227"/>
    <w:rsid w:val="008C5803"/>
    <w:rsid w:val="008C5D27"/>
    <w:rsid w:val="008D2A21"/>
    <w:rsid w:val="008D39C3"/>
    <w:rsid w:val="008D3B19"/>
    <w:rsid w:val="008E2372"/>
    <w:rsid w:val="008E459D"/>
    <w:rsid w:val="008E6BE4"/>
    <w:rsid w:val="008F03E2"/>
    <w:rsid w:val="008F0D9D"/>
    <w:rsid w:val="008F17E7"/>
    <w:rsid w:val="008F2069"/>
    <w:rsid w:val="008F2099"/>
    <w:rsid w:val="008F3B17"/>
    <w:rsid w:val="00900079"/>
    <w:rsid w:val="00904BBE"/>
    <w:rsid w:val="00911DF9"/>
    <w:rsid w:val="0091442E"/>
    <w:rsid w:val="00915917"/>
    <w:rsid w:val="00916875"/>
    <w:rsid w:val="009170C5"/>
    <w:rsid w:val="0092228C"/>
    <w:rsid w:val="0092761E"/>
    <w:rsid w:val="00930D85"/>
    <w:rsid w:val="00934163"/>
    <w:rsid w:val="00937E4A"/>
    <w:rsid w:val="009428E6"/>
    <w:rsid w:val="00943968"/>
    <w:rsid w:val="00946ED0"/>
    <w:rsid w:val="009507BD"/>
    <w:rsid w:val="00950EE2"/>
    <w:rsid w:val="009543C9"/>
    <w:rsid w:val="00956FF1"/>
    <w:rsid w:val="009576B8"/>
    <w:rsid w:val="00961274"/>
    <w:rsid w:val="00961A00"/>
    <w:rsid w:val="009648A0"/>
    <w:rsid w:val="00965CFC"/>
    <w:rsid w:val="00965E98"/>
    <w:rsid w:val="009661C2"/>
    <w:rsid w:val="0096707D"/>
    <w:rsid w:val="00967B34"/>
    <w:rsid w:val="009702E7"/>
    <w:rsid w:val="00970852"/>
    <w:rsid w:val="0097110F"/>
    <w:rsid w:val="009725ED"/>
    <w:rsid w:val="00976595"/>
    <w:rsid w:val="0098394E"/>
    <w:rsid w:val="009859A8"/>
    <w:rsid w:val="00990E63"/>
    <w:rsid w:val="00991CC4"/>
    <w:rsid w:val="00992EA0"/>
    <w:rsid w:val="00993D12"/>
    <w:rsid w:val="009948AC"/>
    <w:rsid w:val="00995BD9"/>
    <w:rsid w:val="009A15EC"/>
    <w:rsid w:val="009A355D"/>
    <w:rsid w:val="009A5080"/>
    <w:rsid w:val="009A53A8"/>
    <w:rsid w:val="009B43D0"/>
    <w:rsid w:val="009B648D"/>
    <w:rsid w:val="009B6B61"/>
    <w:rsid w:val="009C1D54"/>
    <w:rsid w:val="009C281A"/>
    <w:rsid w:val="009C6CA0"/>
    <w:rsid w:val="009C71AD"/>
    <w:rsid w:val="009C7C53"/>
    <w:rsid w:val="009D2162"/>
    <w:rsid w:val="009D27CC"/>
    <w:rsid w:val="009D348A"/>
    <w:rsid w:val="009D37E1"/>
    <w:rsid w:val="009D3C05"/>
    <w:rsid w:val="009D5389"/>
    <w:rsid w:val="009D70D0"/>
    <w:rsid w:val="009D7134"/>
    <w:rsid w:val="009E3EEB"/>
    <w:rsid w:val="009E69F4"/>
    <w:rsid w:val="009F45ED"/>
    <w:rsid w:val="009F6EA0"/>
    <w:rsid w:val="00A02168"/>
    <w:rsid w:val="00A05B14"/>
    <w:rsid w:val="00A073CE"/>
    <w:rsid w:val="00A079EA"/>
    <w:rsid w:val="00A1433F"/>
    <w:rsid w:val="00A22AF3"/>
    <w:rsid w:val="00A25A11"/>
    <w:rsid w:val="00A26960"/>
    <w:rsid w:val="00A27B90"/>
    <w:rsid w:val="00A3314E"/>
    <w:rsid w:val="00A36CC3"/>
    <w:rsid w:val="00A43A20"/>
    <w:rsid w:val="00A50B35"/>
    <w:rsid w:val="00A52E00"/>
    <w:rsid w:val="00A52E96"/>
    <w:rsid w:val="00A54B90"/>
    <w:rsid w:val="00A572B0"/>
    <w:rsid w:val="00A613F3"/>
    <w:rsid w:val="00A615F8"/>
    <w:rsid w:val="00A624E3"/>
    <w:rsid w:val="00A66F3F"/>
    <w:rsid w:val="00A677B2"/>
    <w:rsid w:val="00A7176E"/>
    <w:rsid w:val="00A718AC"/>
    <w:rsid w:val="00A72984"/>
    <w:rsid w:val="00A72FBA"/>
    <w:rsid w:val="00A76711"/>
    <w:rsid w:val="00A775FA"/>
    <w:rsid w:val="00A80750"/>
    <w:rsid w:val="00A81F98"/>
    <w:rsid w:val="00A841D8"/>
    <w:rsid w:val="00A86C32"/>
    <w:rsid w:val="00A9109D"/>
    <w:rsid w:val="00A91FF9"/>
    <w:rsid w:val="00A952AC"/>
    <w:rsid w:val="00A95A14"/>
    <w:rsid w:val="00A966F8"/>
    <w:rsid w:val="00A97298"/>
    <w:rsid w:val="00AB5302"/>
    <w:rsid w:val="00AC081E"/>
    <w:rsid w:val="00AC6354"/>
    <w:rsid w:val="00AC66B2"/>
    <w:rsid w:val="00AD30DA"/>
    <w:rsid w:val="00AD7C58"/>
    <w:rsid w:val="00AE153E"/>
    <w:rsid w:val="00AE17BA"/>
    <w:rsid w:val="00AE3781"/>
    <w:rsid w:val="00AE4D70"/>
    <w:rsid w:val="00AE5563"/>
    <w:rsid w:val="00AE66F9"/>
    <w:rsid w:val="00AE67DE"/>
    <w:rsid w:val="00AE7377"/>
    <w:rsid w:val="00AF2F8F"/>
    <w:rsid w:val="00AF40E7"/>
    <w:rsid w:val="00AF717B"/>
    <w:rsid w:val="00B0222D"/>
    <w:rsid w:val="00B04B14"/>
    <w:rsid w:val="00B07B0D"/>
    <w:rsid w:val="00B12AC3"/>
    <w:rsid w:val="00B12F67"/>
    <w:rsid w:val="00B1541B"/>
    <w:rsid w:val="00B1682F"/>
    <w:rsid w:val="00B25C3A"/>
    <w:rsid w:val="00B30F51"/>
    <w:rsid w:val="00B33D86"/>
    <w:rsid w:val="00B343AC"/>
    <w:rsid w:val="00B356E0"/>
    <w:rsid w:val="00B3572D"/>
    <w:rsid w:val="00B35F2D"/>
    <w:rsid w:val="00B36C0B"/>
    <w:rsid w:val="00B41702"/>
    <w:rsid w:val="00B41EFA"/>
    <w:rsid w:val="00B42D23"/>
    <w:rsid w:val="00B44DA2"/>
    <w:rsid w:val="00B455B9"/>
    <w:rsid w:val="00B45853"/>
    <w:rsid w:val="00B45D72"/>
    <w:rsid w:val="00B46E69"/>
    <w:rsid w:val="00B5149A"/>
    <w:rsid w:val="00B536B7"/>
    <w:rsid w:val="00B537B8"/>
    <w:rsid w:val="00B54250"/>
    <w:rsid w:val="00B54BDF"/>
    <w:rsid w:val="00B55004"/>
    <w:rsid w:val="00B55D02"/>
    <w:rsid w:val="00B61FCC"/>
    <w:rsid w:val="00B62A4E"/>
    <w:rsid w:val="00B64655"/>
    <w:rsid w:val="00B74CBA"/>
    <w:rsid w:val="00B76344"/>
    <w:rsid w:val="00B76FA4"/>
    <w:rsid w:val="00B80013"/>
    <w:rsid w:val="00B866E4"/>
    <w:rsid w:val="00B87016"/>
    <w:rsid w:val="00B8724D"/>
    <w:rsid w:val="00B90163"/>
    <w:rsid w:val="00B90CA2"/>
    <w:rsid w:val="00BA04A8"/>
    <w:rsid w:val="00BA2828"/>
    <w:rsid w:val="00BA28E4"/>
    <w:rsid w:val="00BA2C35"/>
    <w:rsid w:val="00BA43AA"/>
    <w:rsid w:val="00BA714B"/>
    <w:rsid w:val="00BA7DE3"/>
    <w:rsid w:val="00BB1381"/>
    <w:rsid w:val="00BC367D"/>
    <w:rsid w:val="00BC496D"/>
    <w:rsid w:val="00BC4989"/>
    <w:rsid w:val="00BC4E80"/>
    <w:rsid w:val="00BC7DF4"/>
    <w:rsid w:val="00BD0D7B"/>
    <w:rsid w:val="00BD1176"/>
    <w:rsid w:val="00BD4B36"/>
    <w:rsid w:val="00BE1B82"/>
    <w:rsid w:val="00BF0505"/>
    <w:rsid w:val="00BF0B29"/>
    <w:rsid w:val="00BF4D57"/>
    <w:rsid w:val="00BF5942"/>
    <w:rsid w:val="00BF766D"/>
    <w:rsid w:val="00C00F42"/>
    <w:rsid w:val="00C01C79"/>
    <w:rsid w:val="00C03E43"/>
    <w:rsid w:val="00C058DA"/>
    <w:rsid w:val="00C05F7A"/>
    <w:rsid w:val="00C06BF4"/>
    <w:rsid w:val="00C139EB"/>
    <w:rsid w:val="00C16181"/>
    <w:rsid w:val="00C16EB3"/>
    <w:rsid w:val="00C17653"/>
    <w:rsid w:val="00C206BD"/>
    <w:rsid w:val="00C23E6A"/>
    <w:rsid w:val="00C2418D"/>
    <w:rsid w:val="00C31174"/>
    <w:rsid w:val="00C3120B"/>
    <w:rsid w:val="00C32D81"/>
    <w:rsid w:val="00C32DE7"/>
    <w:rsid w:val="00C34049"/>
    <w:rsid w:val="00C36B45"/>
    <w:rsid w:val="00C41049"/>
    <w:rsid w:val="00C46A0B"/>
    <w:rsid w:val="00C51034"/>
    <w:rsid w:val="00C5288F"/>
    <w:rsid w:val="00C553F3"/>
    <w:rsid w:val="00C60D3B"/>
    <w:rsid w:val="00C63CD3"/>
    <w:rsid w:val="00C6527C"/>
    <w:rsid w:val="00C74445"/>
    <w:rsid w:val="00C76B28"/>
    <w:rsid w:val="00C77332"/>
    <w:rsid w:val="00C7782A"/>
    <w:rsid w:val="00C77EBF"/>
    <w:rsid w:val="00C77EDD"/>
    <w:rsid w:val="00C83882"/>
    <w:rsid w:val="00C8464D"/>
    <w:rsid w:val="00C86320"/>
    <w:rsid w:val="00C902DE"/>
    <w:rsid w:val="00C935CA"/>
    <w:rsid w:val="00CA3866"/>
    <w:rsid w:val="00CA6DF3"/>
    <w:rsid w:val="00CA75A4"/>
    <w:rsid w:val="00CB0174"/>
    <w:rsid w:val="00CB042D"/>
    <w:rsid w:val="00CB0767"/>
    <w:rsid w:val="00CB11D5"/>
    <w:rsid w:val="00CB31A8"/>
    <w:rsid w:val="00CB3364"/>
    <w:rsid w:val="00CB4B7F"/>
    <w:rsid w:val="00CB5851"/>
    <w:rsid w:val="00CB6496"/>
    <w:rsid w:val="00CB6568"/>
    <w:rsid w:val="00CB7E34"/>
    <w:rsid w:val="00CC39D9"/>
    <w:rsid w:val="00CC52F4"/>
    <w:rsid w:val="00CD4576"/>
    <w:rsid w:val="00CD4FCE"/>
    <w:rsid w:val="00CD5BE0"/>
    <w:rsid w:val="00CD6BC6"/>
    <w:rsid w:val="00CE1849"/>
    <w:rsid w:val="00CE25CC"/>
    <w:rsid w:val="00CE3DC3"/>
    <w:rsid w:val="00CE40AD"/>
    <w:rsid w:val="00CE46EA"/>
    <w:rsid w:val="00CE7610"/>
    <w:rsid w:val="00CF0A35"/>
    <w:rsid w:val="00CF0B23"/>
    <w:rsid w:val="00CF0E7A"/>
    <w:rsid w:val="00CF4D1C"/>
    <w:rsid w:val="00CF4D21"/>
    <w:rsid w:val="00D00334"/>
    <w:rsid w:val="00D01D81"/>
    <w:rsid w:val="00D01E4B"/>
    <w:rsid w:val="00D03EC9"/>
    <w:rsid w:val="00D045B4"/>
    <w:rsid w:val="00D04E0F"/>
    <w:rsid w:val="00D05A72"/>
    <w:rsid w:val="00D1512E"/>
    <w:rsid w:val="00D214BC"/>
    <w:rsid w:val="00D21A1F"/>
    <w:rsid w:val="00D21F1E"/>
    <w:rsid w:val="00D225FB"/>
    <w:rsid w:val="00D25320"/>
    <w:rsid w:val="00D256E8"/>
    <w:rsid w:val="00D262B7"/>
    <w:rsid w:val="00D316D5"/>
    <w:rsid w:val="00D37F2B"/>
    <w:rsid w:val="00D407E8"/>
    <w:rsid w:val="00D41A69"/>
    <w:rsid w:val="00D41C51"/>
    <w:rsid w:val="00D42BAD"/>
    <w:rsid w:val="00D43BDA"/>
    <w:rsid w:val="00D47FFD"/>
    <w:rsid w:val="00D51A67"/>
    <w:rsid w:val="00D53DC2"/>
    <w:rsid w:val="00D54FCC"/>
    <w:rsid w:val="00D55248"/>
    <w:rsid w:val="00D5595D"/>
    <w:rsid w:val="00D55BE6"/>
    <w:rsid w:val="00D60C92"/>
    <w:rsid w:val="00D61514"/>
    <w:rsid w:val="00D63735"/>
    <w:rsid w:val="00D66CE6"/>
    <w:rsid w:val="00D71416"/>
    <w:rsid w:val="00D73599"/>
    <w:rsid w:val="00D751C7"/>
    <w:rsid w:val="00D75EB3"/>
    <w:rsid w:val="00D847C1"/>
    <w:rsid w:val="00D90484"/>
    <w:rsid w:val="00D91BEF"/>
    <w:rsid w:val="00D92926"/>
    <w:rsid w:val="00D93161"/>
    <w:rsid w:val="00D93E68"/>
    <w:rsid w:val="00D9531B"/>
    <w:rsid w:val="00D97271"/>
    <w:rsid w:val="00DA030D"/>
    <w:rsid w:val="00DA3B9A"/>
    <w:rsid w:val="00DA602F"/>
    <w:rsid w:val="00DA6644"/>
    <w:rsid w:val="00DB4893"/>
    <w:rsid w:val="00DC02CA"/>
    <w:rsid w:val="00DC1D0A"/>
    <w:rsid w:val="00DD05A8"/>
    <w:rsid w:val="00DD1CE0"/>
    <w:rsid w:val="00DD2016"/>
    <w:rsid w:val="00DD24E8"/>
    <w:rsid w:val="00DD3ECC"/>
    <w:rsid w:val="00DD5366"/>
    <w:rsid w:val="00DD605C"/>
    <w:rsid w:val="00DE2D90"/>
    <w:rsid w:val="00DE4110"/>
    <w:rsid w:val="00DE48CA"/>
    <w:rsid w:val="00DE4EFE"/>
    <w:rsid w:val="00DE5724"/>
    <w:rsid w:val="00DE5CF6"/>
    <w:rsid w:val="00DF5EEF"/>
    <w:rsid w:val="00DF6BF1"/>
    <w:rsid w:val="00DF7050"/>
    <w:rsid w:val="00E00B45"/>
    <w:rsid w:val="00E03C4B"/>
    <w:rsid w:val="00E05C2F"/>
    <w:rsid w:val="00E05DB1"/>
    <w:rsid w:val="00E07148"/>
    <w:rsid w:val="00E1171D"/>
    <w:rsid w:val="00E11CB6"/>
    <w:rsid w:val="00E13173"/>
    <w:rsid w:val="00E1551F"/>
    <w:rsid w:val="00E16721"/>
    <w:rsid w:val="00E17042"/>
    <w:rsid w:val="00E17865"/>
    <w:rsid w:val="00E2146D"/>
    <w:rsid w:val="00E23D4D"/>
    <w:rsid w:val="00E27F57"/>
    <w:rsid w:val="00E3104A"/>
    <w:rsid w:val="00E33AA6"/>
    <w:rsid w:val="00E345AC"/>
    <w:rsid w:val="00E42986"/>
    <w:rsid w:val="00E46BE6"/>
    <w:rsid w:val="00E50032"/>
    <w:rsid w:val="00E50724"/>
    <w:rsid w:val="00E50EBA"/>
    <w:rsid w:val="00E5103C"/>
    <w:rsid w:val="00E525E7"/>
    <w:rsid w:val="00E55B8C"/>
    <w:rsid w:val="00E57709"/>
    <w:rsid w:val="00E61C03"/>
    <w:rsid w:val="00E65B8B"/>
    <w:rsid w:val="00E6716B"/>
    <w:rsid w:val="00E70264"/>
    <w:rsid w:val="00E70652"/>
    <w:rsid w:val="00E71881"/>
    <w:rsid w:val="00E71A28"/>
    <w:rsid w:val="00E7577F"/>
    <w:rsid w:val="00E81EEB"/>
    <w:rsid w:val="00E86B3D"/>
    <w:rsid w:val="00E87550"/>
    <w:rsid w:val="00E878C6"/>
    <w:rsid w:val="00E9123D"/>
    <w:rsid w:val="00E91792"/>
    <w:rsid w:val="00E93A2E"/>
    <w:rsid w:val="00E96692"/>
    <w:rsid w:val="00EA1350"/>
    <w:rsid w:val="00EA3309"/>
    <w:rsid w:val="00EA371E"/>
    <w:rsid w:val="00EA6113"/>
    <w:rsid w:val="00EB01CF"/>
    <w:rsid w:val="00EB1F9B"/>
    <w:rsid w:val="00EB689E"/>
    <w:rsid w:val="00EC35FE"/>
    <w:rsid w:val="00EC4391"/>
    <w:rsid w:val="00EC58AF"/>
    <w:rsid w:val="00EC6F03"/>
    <w:rsid w:val="00ED2419"/>
    <w:rsid w:val="00ED76D5"/>
    <w:rsid w:val="00EE0088"/>
    <w:rsid w:val="00EE18C8"/>
    <w:rsid w:val="00EE1BE1"/>
    <w:rsid w:val="00EE4264"/>
    <w:rsid w:val="00EE5103"/>
    <w:rsid w:val="00EE6384"/>
    <w:rsid w:val="00F028D3"/>
    <w:rsid w:val="00F04EEA"/>
    <w:rsid w:val="00F054D0"/>
    <w:rsid w:val="00F1213D"/>
    <w:rsid w:val="00F227E3"/>
    <w:rsid w:val="00F2752E"/>
    <w:rsid w:val="00F31421"/>
    <w:rsid w:val="00F318B4"/>
    <w:rsid w:val="00F415F3"/>
    <w:rsid w:val="00F41744"/>
    <w:rsid w:val="00F42546"/>
    <w:rsid w:val="00F43BB0"/>
    <w:rsid w:val="00F44B65"/>
    <w:rsid w:val="00F44D81"/>
    <w:rsid w:val="00F47874"/>
    <w:rsid w:val="00F51ED3"/>
    <w:rsid w:val="00F52403"/>
    <w:rsid w:val="00F5644A"/>
    <w:rsid w:val="00F63FD2"/>
    <w:rsid w:val="00F64D84"/>
    <w:rsid w:val="00F64F6A"/>
    <w:rsid w:val="00F6625C"/>
    <w:rsid w:val="00F71FE6"/>
    <w:rsid w:val="00F72701"/>
    <w:rsid w:val="00F7335E"/>
    <w:rsid w:val="00F757DB"/>
    <w:rsid w:val="00F807AB"/>
    <w:rsid w:val="00F82811"/>
    <w:rsid w:val="00F8282D"/>
    <w:rsid w:val="00F849B6"/>
    <w:rsid w:val="00F87FE5"/>
    <w:rsid w:val="00F9500C"/>
    <w:rsid w:val="00FA01CA"/>
    <w:rsid w:val="00FA0AD3"/>
    <w:rsid w:val="00FA7609"/>
    <w:rsid w:val="00FB084B"/>
    <w:rsid w:val="00FB44BA"/>
    <w:rsid w:val="00FB7D8A"/>
    <w:rsid w:val="00FC6DA6"/>
    <w:rsid w:val="00FC6F28"/>
    <w:rsid w:val="00FD5D77"/>
    <w:rsid w:val="00FD7BB3"/>
    <w:rsid w:val="00FF339C"/>
    <w:rsid w:val="00FF35C9"/>
    <w:rsid w:val="00FF399F"/>
    <w:rsid w:val="00FF4FA8"/>
    <w:rsid w:val="00FF6473"/>
    <w:rsid w:val="00FF7DE4"/>
    <w:rsid w:val="021E0D6A"/>
    <w:rsid w:val="03304796"/>
    <w:rsid w:val="055C107B"/>
    <w:rsid w:val="06DE13CC"/>
    <w:rsid w:val="07A31928"/>
    <w:rsid w:val="0B020BCB"/>
    <w:rsid w:val="14FD1BBC"/>
    <w:rsid w:val="180D37BD"/>
    <w:rsid w:val="1C632073"/>
    <w:rsid w:val="1D67275B"/>
    <w:rsid w:val="21AD4084"/>
    <w:rsid w:val="22284C2B"/>
    <w:rsid w:val="22A0130E"/>
    <w:rsid w:val="266E3434"/>
    <w:rsid w:val="26EB6AD6"/>
    <w:rsid w:val="292C28A0"/>
    <w:rsid w:val="293C664E"/>
    <w:rsid w:val="2FEC71BB"/>
    <w:rsid w:val="31F97C9C"/>
    <w:rsid w:val="32A47353"/>
    <w:rsid w:val="334B1E2C"/>
    <w:rsid w:val="344642C5"/>
    <w:rsid w:val="35B35BF1"/>
    <w:rsid w:val="38404CC9"/>
    <w:rsid w:val="3A311805"/>
    <w:rsid w:val="3BD24091"/>
    <w:rsid w:val="3E307F73"/>
    <w:rsid w:val="467C7DA8"/>
    <w:rsid w:val="4F8D175A"/>
    <w:rsid w:val="4FDE14EC"/>
    <w:rsid w:val="5086195F"/>
    <w:rsid w:val="534511A8"/>
    <w:rsid w:val="53D52113"/>
    <w:rsid w:val="58F155F4"/>
    <w:rsid w:val="60943A94"/>
    <w:rsid w:val="62171862"/>
    <w:rsid w:val="63E745F4"/>
    <w:rsid w:val="673E3FEF"/>
    <w:rsid w:val="67794637"/>
    <w:rsid w:val="6B644993"/>
    <w:rsid w:val="70C41B9B"/>
    <w:rsid w:val="73317BCA"/>
    <w:rsid w:val="7D0E5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831F5F"/>
  <w15:docId w15:val="{00652353-F384-4005-918E-C9BE51C3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Hyperlink"/>
    <w:basedOn w:val="a0"/>
    <w:uiPriority w:val="99"/>
    <w:unhideWhenUsed/>
    <w:rPr>
      <w:color w:val="0000FF"/>
      <w:u w:val="single"/>
    </w:rPr>
  </w:style>
  <w:style w:type="character" w:styleId="HTML">
    <w:name w:val="HTML Cite"/>
    <w:basedOn w:val="a0"/>
    <w:uiPriority w:val="99"/>
    <w:semiHidden/>
    <w:unhideWhenUsed/>
    <w:qFormat/>
    <w:rPr>
      <w:i/>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EndNoteBibliographyTitle">
    <w:name w:val="EndNote Bibliography Title"/>
    <w:basedOn w:val="a"/>
    <w:link w:val="EndNoteBibliographyTitleChar"/>
    <w:rsid w:val="008B27F3"/>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8B27F3"/>
    <w:rPr>
      <w:rFonts w:ascii="Calibri" w:hAnsi="Calibri" w:cs="Calibri"/>
      <w:noProof/>
      <w:kern w:val="2"/>
      <w:szCs w:val="22"/>
    </w:rPr>
  </w:style>
  <w:style w:type="paragraph" w:customStyle="1" w:styleId="EndNoteBibliography">
    <w:name w:val="EndNote Bibliography"/>
    <w:basedOn w:val="a"/>
    <w:link w:val="EndNoteBibliographyChar"/>
    <w:rsid w:val="008B27F3"/>
    <w:rPr>
      <w:rFonts w:ascii="Calibri" w:hAnsi="Calibri" w:cs="Calibri"/>
      <w:noProof/>
      <w:sz w:val="20"/>
    </w:rPr>
  </w:style>
  <w:style w:type="character" w:customStyle="1" w:styleId="EndNoteBibliographyChar">
    <w:name w:val="EndNote Bibliography Char"/>
    <w:basedOn w:val="a0"/>
    <w:link w:val="EndNoteBibliography"/>
    <w:rsid w:val="008B27F3"/>
    <w:rPr>
      <w:rFonts w:ascii="Calibri" w:hAnsi="Calibri" w:cs="Calibri"/>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llsun@iphy.ac.cn"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Youdao/Dict/8.9.3.0/resultui/html/index.htm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D:/Youdao/Dict/8.9.3.0/resultui/html/index.html" TargetMode="Externa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17</Pages>
  <Words>5088</Words>
  <Characters>29004</Characters>
  <Application>Microsoft Office Word</Application>
  <DocSecurity>0</DocSecurity>
  <Lines>241</Lines>
  <Paragraphs>68</Paragraphs>
  <ScaleCrop>false</ScaleCrop>
  <Company>IOP</Company>
  <LinksUpToDate>false</LinksUpToDate>
  <CharactersWithSpaces>34024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Sun Liling</cp:lastModifiedBy>
  <cp:revision>7</cp:revision>
  <cp:lastPrinted>2021-01-21T11:40:00Z</cp:lastPrinted>
  <dcterms:created xsi:type="dcterms:W3CDTF">2021-05-11T12:55:00Z</dcterms:created>
  <dcterms:modified xsi:type="dcterms:W3CDTF">2021-05-21T13:10:00Z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