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D4878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>Supplementary Appendix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</w:t>
      </w:r>
    </w:p>
    <w:p w14:paraId="1F821C75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B62F5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37D233DB" wp14:editId="161C1C4C">
            <wp:extent cx="5274310" cy="79095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A6787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hAnsi="Times New Roman" w:cs="Times New Roman"/>
          <w:b/>
          <w:lang w:val="en-GB"/>
        </w:rPr>
        <w:t xml:space="preserve"> Figure S1.</w:t>
      </w:r>
      <w:r w:rsidRPr="004B62F5">
        <w:rPr>
          <w:lang w:val="en-GB"/>
        </w:rPr>
        <w:t xml:space="preserve"> </w:t>
      </w:r>
      <w:r w:rsidRPr="004B62F5">
        <w:rPr>
          <w:rFonts w:ascii="Times New Roman" w:hAnsi="Times New Roman" w:cs="Times New Roman"/>
          <w:b/>
          <w:bCs/>
          <w:lang w:val="en-GB"/>
        </w:rPr>
        <w:t>Increase expression of</w:t>
      </w:r>
      <w:r w:rsidRPr="004B62F5">
        <w:rPr>
          <w:lang w:val="en-GB"/>
        </w:rPr>
        <w:t xml:space="preserve"> </w:t>
      </w:r>
      <w:r w:rsidRPr="004B62F5">
        <w:rPr>
          <w:rFonts w:ascii="Times New Roman" w:hAnsi="Times New Roman" w:cs="Times New Roman"/>
          <w:b/>
          <w:lang w:val="en-GB"/>
        </w:rPr>
        <w:t xml:space="preserve">genes related to embryonic/germ cell </w:t>
      </w:r>
      <w:r w:rsidRPr="004B62F5">
        <w:rPr>
          <w:rFonts w:ascii="Times New Roman" w:hAnsi="Times New Roman" w:cs="Times New Roman"/>
          <w:b/>
          <w:lang w:val="en-GB"/>
        </w:rPr>
        <w:lastRenderedPageBreak/>
        <w:t>development in gliomas versus normal brain tissues. *P&lt;0.01</w:t>
      </w:r>
    </w:p>
    <w:p w14:paraId="21B29AA2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B62F5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4F764AE1" wp14:editId="08236738">
            <wp:extent cx="5274310" cy="60839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3049A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lang w:val="en-GB"/>
        </w:rPr>
      </w:pPr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>Supplementary</w:t>
      </w:r>
      <w:r w:rsidRPr="004B62F5">
        <w:rPr>
          <w:rFonts w:ascii="Times New Roman" w:hAnsi="Times New Roman" w:cs="Times New Roman"/>
          <w:b/>
          <w:color w:val="000000"/>
          <w:lang w:val="en-GB"/>
        </w:rPr>
        <w:t xml:space="preserve"> Figure S2.</w:t>
      </w:r>
      <w:r w:rsidRPr="004B62F5">
        <w:rPr>
          <w:rFonts w:ascii="Times New Roman" w:eastAsia="等线" w:hAnsi="Times New Roman" w:cs="Times New Roman"/>
          <w:b/>
          <w:bCs/>
          <w:color w:val="000000"/>
          <w:lang w:val="en-GB"/>
        </w:rPr>
        <w:t xml:space="preserve"> </w:t>
      </w:r>
      <w:bookmarkStart w:id="0" w:name="_Hlk69743155"/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 xml:space="preserve">Association between the expression of genes related </w:t>
      </w:r>
      <w:r w:rsidRPr="004B62F5">
        <w:rPr>
          <w:rFonts w:ascii="Times New Roman" w:eastAsia="等线" w:hAnsi="Times New Roman" w:cs="Times New Roman"/>
          <w:b/>
          <w:bCs/>
          <w:color w:val="000000"/>
          <w:lang w:val="en-GB"/>
        </w:rPr>
        <w:t>to</w:t>
      </w:r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 xml:space="preserve"> embryonic/germ cell development and the pathologic grades/outcomes of gliomas. </w:t>
      </w:r>
      <w:bookmarkEnd w:id="0"/>
      <w:proofErr w:type="gramStart"/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>a</w:t>
      </w:r>
      <w:proofErr w:type="gramEnd"/>
      <w:r w:rsidRPr="004B62F5">
        <w:rPr>
          <w:rFonts w:ascii="Times New Roman" w:hAnsi="Times New Roman" w:cs="Times New Roman"/>
          <w:color w:val="000000"/>
          <w:lang w:val="en-GB"/>
        </w:rPr>
        <w:t xml:space="preserve"> RNA sequencing showing the mRNA expression profiles of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 xml:space="preserve">the 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indicated genes in subtypes of gliomas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>that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had different pathologic grades. </w:t>
      </w:r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>b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RNA array showing the mRNA expression profile of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>DAZL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in subtypes of gliomas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>that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had different pathologic grades.</w:t>
      </w:r>
    </w:p>
    <w:p w14:paraId="2F347A4A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lang w:val="en-GB"/>
        </w:rPr>
      </w:pPr>
      <w:bookmarkStart w:id="1" w:name="_Hlk22497083"/>
    </w:p>
    <w:p w14:paraId="0B442368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lang w:val="en-GB"/>
        </w:rPr>
      </w:pPr>
      <w:r w:rsidRPr="004B62F5">
        <w:rPr>
          <w:rFonts w:ascii="Times New Roman" w:hAnsi="Times New Roman" w:cs="Times New Roman"/>
          <w:noProof/>
          <w:color w:val="000000"/>
          <w:lang w:val="en-GB"/>
        </w:rPr>
        <w:lastRenderedPageBreak/>
        <w:drawing>
          <wp:inline distT="0" distB="0" distL="0" distR="0" wp14:anchorId="513B7BC7" wp14:editId="7208501D">
            <wp:extent cx="5274310" cy="5292725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EFAF0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hAnsi="Times New Roman" w:cs="Times New Roman"/>
          <w:b/>
          <w:lang w:val="en-GB"/>
        </w:rPr>
        <w:t xml:space="preserve"> Figure S3.</w:t>
      </w:r>
      <w:r w:rsidRPr="004B62F5">
        <w:rPr>
          <w:rFonts w:ascii="Times New Roman" w:hAnsi="Times New Roman" w:cs="Times New Roman"/>
          <w:lang w:val="en-GB"/>
        </w:rPr>
        <w:t xml:space="preserve"> 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Association between the expression of genes related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to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embryonic/germ cell development and the pathologic grades/outcomes of gliomas.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</w:t>
      </w:r>
      <w:proofErr w:type="gramStart"/>
      <w:r w:rsidRPr="004B62F5">
        <w:rPr>
          <w:rFonts w:ascii="Times New Roman" w:hAnsi="Times New Roman" w:cs="Times New Roman"/>
          <w:b/>
          <w:bCs/>
          <w:lang w:val="en-GB"/>
        </w:rPr>
        <w:t>a</w:t>
      </w:r>
      <w:proofErr w:type="gramEnd"/>
      <w:r w:rsidRPr="004B62F5">
        <w:rPr>
          <w:rFonts w:ascii="Times New Roman" w:hAnsi="Times New Roman" w:cs="Times New Roman"/>
          <w:lang w:val="en-GB"/>
        </w:rPr>
        <w:t xml:space="preserve"> RNA sequencing and clinical data showing the mRNA expression profiles of </w:t>
      </w:r>
      <w:r w:rsidRPr="004B62F5">
        <w:rPr>
          <w:rFonts w:ascii="Times New Roman" w:eastAsia="等线" w:hAnsi="Times New Roman" w:cs="Times New Roman"/>
          <w:lang w:val="en-GB"/>
        </w:rPr>
        <w:t xml:space="preserve">the </w:t>
      </w:r>
      <w:r w:rsidRPr="004B62F5">
        <w:rPr>
          <w:rFonts w:ascii="Times New Roman" w:hAnsi="Times New Roman" w:cs="Times New Roman"/>
          <w:lang w:val="en-GB"/>
        </w:rPr>
        <w:t xml:space="preserve">genes related </w:t>
      </w:r>
      <w:r w:rsidRPr="004B62F5">
        <w:rPr>
          <w:rFonts w:ascii="Times New Roman" w:eastAsia="等线" w:hAnsi="Times New Roman" w:cs="Times New Roman"/>
          <w:lang w:val="en-GB"/>
        </w:rPr>
        <w:t>to</w:t>
      </w:r>
      <w:r w:rsidRPr="004B62F5">
        <w:rPr>
          <w:rFonts w:ascii="Times New Roman" w:hAnsi="Times New Roman" w:cs="Times New Roman"/>
          <w:lang w:val="en-GB"/>
        </w:rPr>
        <w:t xml:space="preserve"> IPS reprogramming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 xml:space="preserve">in gliomas </w:t>
      </w:r>
      <w:r w:rsidRPr="004B62F5">
        <w:rPr>
          <w:rFonts w:ascii="Times New Roman" w:eastAsia="等线" w:hAnsi="Times New Roman" w:cs="Times New Roman"/>
          <w:lang w:val="en-GB"/>
        </w:rPr>
        <w:t>that</w:t>
      </w:r>
      <w:r w:rsidRPr="004B62F5">
        <w:rPr>
          <w:rFonts w:ascii="Times New Roman" w:hAnsi="Times New Roman" w:cs="Times New Roman"/>
          <w:lang w:val="en-GB"/>
        </w:rPr>
        <w:t xml:space="preserve"> had different pathologic grades and outcomes. </w:t>
      </w:r>
      <w:r w:rsidRPr="004B62F5">
        <w:rPr>
          <w:rFonts w:ascii="Times New Roman" w:hAnsi="Times New Roman" w:cs="Times New Roman"/>
          <w:b/>
          <w:bCs/>
          <w:lang w:val="en-GB"/>
        </w:rPr>
        <w:t>b</w:t>
      </w:r>
      <w:r w:rsidRPr="004B62F5">
        <w:rPr>
          <w:rFonts w:ascii="Times New Roman" w:hAnsi="Times New Roman" w:cs="Times New Roman"/>
          <w:lang w:val="en-GB"/>
        </w:rPr>
        <w:t xml:space="preserve"> RNA sequencing and clinical data showing the mRNA expression profiles of </w:t>
      </w:r>
      <w:r w:rsidRPr="004B62F5">
        <w:rPr>
          <w:rFonts w:ascii="Times New Roman" w:eastAsia="等线" w:hAnsi="Times New Roman" w:cs="Times New Roman"/>
          <w:lang w:val="en-GB"/>
        </w:rPr>
        <w:t xml:space="preserve">the </w:t>
      </w:r>
      <w:r w:rsidRPr="004B62F5">
        <w:rPr>
          <w:rFonts w:ascii="Times New Roman" w:hAnsi="Times New Roman" w:cs="Times New Roman"/>
          <w:lang w:val="en-GB"/>
        </w:rPr>
        <w:t xml:space="preserve">genes related </w:t>
      </w:r>
      <w:r w:rsidRPr="004B62F5">
        <w:rPr>
          <w:rFonts w:ascii="Times New Roman" w:eastAsia="等线" w:hAnsi="Times New Roman" w:cs="Times New Roman"/>
          <w:lang w:val="en-GB"/>
        </w:rPr>
        <w:t>to</w:t>
      </w:r>
      <w:r w:rsidRPr="004B62F5">
        <w:rPr>
          <w:rFonts w:ascii="Times New Roman" w:hAnsi="Times New Roman" w:cs="Times New Roman"/>
          <w:lang w:val="en-GB"/>
        </w:rPr>
        <w:t xml:space="preserve"> IPS reprogramming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 xml:space="preserve">in gliomas </w:t>
      </w:r>
      <w:r w:rsidRPr="004B62F5">
        <w:rPr>
          <w:rFonts w:ascii="Times New Roman" w:eastAsia="等线" w:hAnsi="Times New Roman" w:cs="Times New Roman"/>
          <w:lang w:val="en-GB"/>
        </w:rPr>
        <w:t>that</w:t>
      </w:r>
      <w:r w:rsidRPr="004B62F5">
        <w:rPr>
          <w:rFonts w:ascii="Times New Roman" w:hAnsi="Times New Roman" w:cs="Times New Roman"/>
          <w:lang w:val="en-GB"/>
        </w:rPr>
        <w:t xml:space="preserve"> had different pathologic grades and outcomes.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c</w:t>
      </w:r>
      <w:r w:rsidRPr="004B62F5">
        <w:rPr>
          <w:rFonts w:ascii="Times New Roman" w:hAnsi="Times New Roman" w:cs="Times New Roman"/>
          <w:lang w:val="en-GB"/>
        </w:rPr>
        <w:t xml:space="preserve"> RNA array showing the mRNA expression profile of </w:t>
      </w:r>
      <w:r w:rsidRPr="004B62F5">
        <w:rPr>
          <w:rFonts w:ascii="Times New Roman" w:eastAsia="等线" w:hAnsi="Times New Roman" w:cs="Times New Roman"/>
          <w:lang w:val="en-GB"/>
        </w:rPr>
        <w:t>DAZL</w:t>
      </w:r>
      <w:r w:rsidRPr="004B62F5">
        <w:rPr>
          <w:rFonts w:ascii="Times New Roman" w:hAnsi="Times New Roman" w:cs="Times New Roman"/>
          <w:lang w:val="en-GB"/>
        </w:rPr>
        <w:t xml:space="preserve"> in gliomas </w:t>
      </w:r>
      <w:r w:rsidRPr="004B62F5">
        <w:rPr>
          <w:rFonts w:ascii="Times New Roman" w:eastAsia="等线" w:hAnsi="Times New Roman" w:cs="Times New Roman"/>
          <w:lang w:val="en-GB"/>
        </w:rPr>
        <w:t>that</w:t>
      </w:r>
      <w:r w:rsidRPr="004B62F5">
        <w:rPr>
          <w:rFonts w:ascii="Times New Roman" w:hAnsi="Times New Roman" w:cs="Times New Roman"/>
          <w:lang w:val="en-GB"/>
        </w:rPr>
        <w:t xml:space="preserve"> had different pathologic grades.</w:t>
      </w:r>
    </w:p>
    <w:p w14:paraId="69BD9ED4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2A831C75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02E78E7F" w14:textId="77777777" w:rsidR="004B62F5" w:rsidRPr="004B62F5" w:rsidRDefault="004B62F5" w:rsidP="004B62F5">
      <w:pPr>
        <w:widowControl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B62F5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  <w:bookmarkEnd w:id="1"/>
    </w:p>
    <w:p w14:paraId="08525763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lang w:val="en-GB"/>
        </w:rPr>
      </w:pPr>
      <w:r w:rsidRPr="004B62F5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43F66C09" wp14:editId="5F9B66B7">
            <wp:extent cx="5274310" cy="71139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F1BC0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hAnsi="Times New Roman" w:cs="Times New Roman"/>
          <w:b/>
          <w:lang w:val="en-GB"/>
        </w:rPr>
        <w:t xml:space="preserve"> Figure S4.</w:t>
      </w:r>
      <w:r w:rsidRPr="004B62F5">
        <w:rPr>
          <w:rFonts w:ascii="Times New Roman" w:hAnsi="Times New Roman" w:cs="Times New Roman"/>
          <w:lang w:val="en-GB"/>
        </w:rPr>
        <w:t xml:space="preserve"> 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Association between the expression of genes related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to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pluripotency and the pathologic grades/outcomes of gliomas.</w:t>
      </w:r>
      <w:r w:rsidRPr="004B62F5">
        <w:rPr>
          <w:rFonts w:ascii="等线" w:eastAsia="等线" w:hAnsi="等线" w:cs="Arial"/>
          <w:b/>
          <w:bCs/>
          <w:lang w:val="en-GB"/>
        </w:rPr>
        <w:t xml:space="preserve"> </w:t>
      </w:r>
      <w:proofErr w:type="gramStart"/>
      <w:r w:rsidRPr="004B62F5">
        <w:rPr>
          <w:rFonts w:ascii="Times New Roman" w:hAnsi="Times New Roman" w:cs="Times New Roman"/>
          <w:b/>
          <w:bCs/>
          <w:lang w:val="en-GB"/>
        </w:rPr>
        <w:t>a</w:t>
      </w:r>
      <w:proofErr w:type="gramEnd"/>
      <w:r w:rsidRPr="004B62F5">
        <w:rPr>
          <w:rFonts w:ascii="Times New Roman" w:hAnsi="Times New Roman" w:cs="Times New Roman"/>
          <w:lang w:val="en-GB"/>
        </w:rPr>
        <w:t xml:space="preserve"> RNA sequencing and clinical data showing the mRNA expression profiles of </w:t>
      </w:r>
      <w:r w:rsidRPr="004B62F5">
        <w:rPr>
          <w:rFonts w:ascii="Times New Roman" w:eastAsia="等线" w:hAnsi="Times New Roman" w:cs="Times New Roman"/>
          <w:lang w:val="en-GB"/>
        </w:rPr>
        <w:t xml:space="preserve">the </w:t>
      </w:r>
      <w:r w:rsidRPr="004B62F5">
        <w:rPr>
          <w:rFonts w:ascii="Times New Roman" w:hAnsi="Times New Roman" w:cs="Times New Roman"/>
          <w:lang w:val="en-GB"/>
        </w:rPr>
        <w:t xml:space="preserve">indicated genes in gliomas </w:t>
      </w:r>
      <w:r w:rsidRPr="004B62F5">
        <w:rPr>
          <w:rFonts w:ascii="Times New Roman" w:eastAsia="等线" w:hAnsi="Times New Roman" w:cs="Times New Roman"/>
          <w:lang w:val="en-GB"/>
        </w:rPr>
        <w:t>that</w:t>
      </w:r>
      <w:r w:rsidRPr="004B62F5">
        <w:rPr>
          <w:rFonts w:ascii="Times New Roman" w:hAnsi="Times New Roman" w:cs="Times New Roman"/>
          <w:lang w:val="en-GB"/>
        </w:rPr>
        <w:t xml:space="preserve"> had different pathologic grades and outcomes.</w:t>
      </w:r>
    </w:p>
    <w:p w14:paraId="45087AB8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7158B790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 w:cs="Times New Roman"/>
          <w:color w:val="000000"/>
          <w:lang w:val="en-GB"/>
        </w:rPr>
      </w:pPr>
      <w:r w:rsidRPr="004B62F5">
        <w:rPr>
          <w:rFonts w:ascii="Times New Roman" w:hAnsi="Times New Roman" w:cs="Times New Roman"/>
          <w:noProof/>
          <w:color w:val="000000"/>
          <w:lang w:val="en-GB"/>
        </w:rPr>
        <w:drawing>
          <wp:inline distT="0" distB="0" distL="0" distR="0" wp14:anchorId="67C06553" wp14:editId="5AFC221A">
            <wp:extent cx="5274310" cy="393890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6FD87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color w:val="000000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hAnsi="Times New Roman" w:cs="Times New Roman"/>
          <w:b/>
          <w:lang w:val="en-GB"/>
        </w:rPr>
        <w:t xml:space="preserve"> Figure S5.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Association</w:t>
      </w:r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 xml:space="preserve"> between the mRNA levels of various genes and 1p/19q codeletion status in gliomas.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</w:t>
      </w:r>
      <w:proofErr w:type="gramStart"/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>a</w:t>
      </w:r>
      <w:proofErr w:type="gramEnd"/>
      <w:r w:rsidRPr="004B62F5">
        <w:rPr>
          <w:rFonts w:ascii="Times New Roman" w:hAnsi="Times New Roman" w:cs="Times New Roman"/>
          <w:color w:val="000000"/>
          <w:lang w:val="en-GB"/>
        </w:rPr>
        <w:t xml:space="preserve"> RNA sequencing and clinical data showing the relationship between the mRNA level of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 xml:space="preserve">the 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indicated genes and 1p/19q codeletion status. </w:t>
      </w:r>
      <w:r w:rsidRPr="004B62F5">
        <w:rPr>
          <w:rFonts w:ascii="Times New Roman" w:hAnsi="Times New Roman" w:cs="Times New Roman"/>
          <w:b/>
          <w:bCs/>
          <w:color w:val="000000"/>
          <w:lang w:val="en-GB"/>
        </w:rPr>
        <w:t>b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</w:t>
      </w:r>
      <w:proofErr w:type="gramStart"/>
      <w:r w:rsidRPr="004B62F5">
        <w:rPr>
          <w:rFonts w:ascii="Times New Roman" w:hAnsi="Times New Roman" w:cs="Times New Roman"/>
          <w:color w:val="000000"/>
          <w:lang w:val="en-GB"/>
        </w:rPr>
        <w:t>The</w:t>
      </w:r>
      <w:proofErr w:type="gramEnd"/>
      <w:r w:rsidRPr="004B62F5">
        <w:rPr>
          <w:rFonts w:ascii="Times New Roman" w:hAnsi="Times New Roman" w:cs="Times New Roman"/>
          <w:color w:val="000000"/>
          <w:lang w:val="en-GB"/>
        </w:rPr>
        <w:t xml:space="preserve"> ratio of gliomas with 1p/19q codeletion to gliomas without 1p/19q codeletion and the mean mRNA values of various genes.</w:t>
      </w:r>
    </w:p>
    <w:p w14:paraId="1CB92BBE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06CFC9B4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4B62F5"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15B53071" wp14:editId="63100F3A">
            <wp:extent cx="5274310" cy="3419475"/>
            <wp:effectExtent l="0" t="0" r="254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9C246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hAnsi="Times New Roman" w:cs="Times New Roman"/>
          <w:b/>
          <w:lang w:val="en-GB"/>
        </w:rPr>
        <w:t xml:space="preserve"> Figure S6. Clinical significance of WHO classification, molecular group patient and embryonic/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germ cell-like cell appearance. a </w:t>
      </w:r>
      <w:r w:rsidRPr="004B62F5">
        <w:rPr>
          <w:rFonts w:ascii="Times New Roman" w:hAnsi="Times New Roman" w:cs="Times New Roman"/>
          <w:lang w:val="en-GB"/>
        </w:rPr>
        <w:t>Gliomas classified according to the WHO grade.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b </w:t>
      </w:r>
      <w:r w:rsidRPr="004B62F5">
        <w:rPr>
          <w:rFonts w:ascii="Times New Roman" w:hAnsi="Times New Roman" w:cs="Times New Roman"/>
          <w:lang w:val="en-GB"/>
        </w:rPr>
        <w:t>Patients with the same 1p19q status classified by the molecular group showed different overall survival.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4B62F5">
        <w:rPr>
          <w:rFonts w:ascii="Times New Roman" w:hAnsi="Times New Roman" w:cs="Times New Roman"/>
          <w:b/>
          <w:lang w:val="en-GB"/>
        </w:rPr>
        <w:t xml:space="preserve">c </w:t>
      </w:r>
      <w:r w:rsidRPr="004B62F5">
        <w:rPr>
          <w:rFonts w:ascii="Times New Roman" w:hAnsi="Times New Roman" w:cs="Times New Roman"/>
          <w:bCs/>
          <w:lang w:val="en-GB"/>
        </w:rPr>
        <w:t>Morphology and marker expression of embryonic/germ cell-like cells in human glioma tissues.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d </w:t>
      </w:r>
      <w:r w:rsidRPr="004B62F5">
        <w:rPr>
          <w:rFonts w:ascii="Times New Roman" w:hAnsi="Times New Roman" w:cs="Times New Roman"/>
          <w:lang w:val="en-GB"/>
        </w:rPr>
        <w:t>HE staining</w:t>
      </w:r>
      <w:r w:rsidRPr="004B62F5"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 xml:space="preserve">and Immunohistochemistry </w:t>
      </w:r>
      <w:r w:rsidRPr="004B62F5">
        <w:rPr>
          <w:rFonts w:ascii="Times New Roman" w:eastAsia="等线" w:hAnsi="Times New Roman" w:cs="Times New Roman"/>
          <w:lang w:val="en-GB"/>
        </w:rPr>
        <w:t>assays</w:t>
      </w:r>
      <w:r w:rsidRPr="004B62F5">
        <w:rPr>
          <w:rFonts w:ascii="Times New Roman" w:hAnsi="Times New Roman" w:cs="Times New Roman"/>
          <w:lang w:val="en-GB"/>
        </w:rPr>
        <w:t xml:space="preserve"> showing the germ cell-like cell and embryo-like structures at different developmental</w:t>
      </w:r>
      <w:r w:rsidRPr="004B62F5">
        <w:rPr>
          <w:rFonts w:ascii="Times New Roman" w:eastAsia="等线" w:hAnsi="Times New Roman" w:cs="Times New Roman"/>
          <w:lang w:val="en-GB"/>
        </w:rPr>
        <w:t xml:space="preserve"> stages</w:t>
      </w:r>
      <w:r w:rsidRPr="004B62F5">
        <w:rPr>
          <w:rFonts w:ascii="Times New Roman" w:hAnsi="Times New Roman" w:cs="Times New Roman"/>
          <w:lang w:val="en-GB"/>
        </w:rPr>
        <w:t xml:space="preserve">. Scale bar=50 </w:t>
      </w:r>
      <w:proofErr w:type="spellStart"/>
      <w:r w:rsidRPr="004B62F5">
        <w:rPr>
          <w:rFonts w:ascii="Times New Roman" w:hAnsi="Times New Roman" w:cs="Times New Roman"/>
          <w:lang w:val="en-GB"/>
        </w:rPr>
        <w:t>μm</w:t>
      </w:r>
      <w:proofErr w:type="spellEnd"/>
      <w:r w:rsidRPr="004B62F5">
        <w:rPr>
          <w:rFonts w:ascii="Times New Roman" w:hAnsi="Times New Roman" w:cs="Times New Roman"/>
          <w:lang w:val="en-GB"/>
        </w:rPr>
        <w:t xml:space="preserve"> (c).</w:t>
      </w:r>
    </w:p>
    <w:p w14:paraId="161EE700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lang w:val="en-GB"/>
        </w:rPr>
      </w:pPr>
    </w:p>
    <w:p w14:paraId="3A90B04F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KdqtytAdvTT86d47313" w:hAnsi="KdqtytAdvTT86d47313" w:cs="KdqtytAdvTT86d47313"/>
          <w:color w:val="131413"/>
          <w:sz w:val="20"/>
          <w:szCs w:val="20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GB"/>
        </w:rPr>
        <w:t>1</w:t>
      </w:r>
      <w:r w:rsidRPr="004B62F5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.</w:t>
      </w:r>
      <w:r w:rsidRPr="004B62F5">
        <w:rPr>
          <w:rFonts w:ascii="KdqtytAdvTT86d47313" w:hAnsi="KdqtytAdvTT86d47313" w:cs="KdqtytAdvTT86d47313"/>
          <w:color w:val="131413"/>
          <w:sz w:val="20"/>
          <w:szCs w:val="20"/>
          <w:lang w:val="en-GB"/>
        </w:rPr>
        <w:t xml:space="preserve"> Sequencing data of CRIPSR-Cas9 knockout glioma cells.</w:t>
      </w:r>
    </w:p>
    <w:tbl>
      <w:tblPr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6100"/>
        <w:gridCol w:w="1280"/>
      </w:tblGrid>
      <w:tr w:rsidR="004B62F5" w:rsidRPr="004B62F5" w14:paraId="45F1001F" w14:textId="77777777" w:rsidTr="003C148B">
        <w:trPr>
          <w:trHeight w:val="600"/>
        </w:trPr>
        <w:tc>
          <w:tcPr>
            <w:tcW w:w="1280" w:type="dxa"/>
            <w:shd w:val="clear" w:color="auto" w:fill="auto"/>
            <w:vAlign w:val="center"/>
            <w:hideMark/>
          </w:tcPr>
          <w:p w14:paraId="5BC8A136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Mutation</w:t>
            </w:r>
          </w:p>
        </w:tc>
        <w:tc>
          <w:tcPr>
            <w:tcW w:w="6100" w:type="dxa"/>
            <w:shd w:val="clear" w:color="auto" w:fill="auto"/>
            <w:vAlign w:val="center"/>
            <w:hideMark/>
          </w:tcPr>
          <w:p w14:paraId="3ADD7EA4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sgRNA target/ mutant target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14:paraId="5E50343D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indels</w:t>
            </w:r>
          </w:p>
        </w:tc>
      </w:tr>
      <w:tr w:rsidR="004B62F5" w:rsidRPr="004B62F5" w14:paraId="4D7D0309" w14:textId="77777777" w:rsidTr="003C148B">
        <w:trPr>
          <w:trHeight w:val="600"/>
        </w:trPr>
        <w:tc>
          <w:tcPr>
            <w:tcW w:w="1280" w:type="dxa"/>
            <w:vMerge w:val="restart"/>
            <w:shd w:val="clear" w:color="auto" w:fill="auto"/>
            <w:vAlign w:val="center"/>
            <w:hideMark/>
          </w:tcPr>
          <w:p w14:paraId="499E77AF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A172-Dazl</w:t>
            </w: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 xml:space="preserve">+/- </w:t>
            </w:r>
          </w:p>
        </w:tc>
        <w:tc>
          <w:tcPr>
            <w:tcW w:w="6100" w:type="dxa"/>
            <w:shd w:val="clear" w:color="auto" w:fill="auto"/>
            <w:vAlign w:val="center"/>
            <w:hideMark/>
          </w:tcPr>
          <w:p w14:paraId="5F6246EB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…A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CCATAT</w:t>
            </w:r>
            <w:r w:rsidRPr="004B62F5">
              <w:rPr>
                <w:rFonts w:ascii="Times New Roman" w:eastAsia="Times New Roman" w:hAnsi="Times New Roman" w:cs="Times New Roman"/>
                <w:color w:val="00B0F0"/>
              </w:rPr>
              <w:t>CTAGC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AAAGAAGCTTCT</w:t>
            </w: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AATCTCA……</w:t>
            </w:r>
          </w:p>
        </w:tc>
        <w:tc>
          <w:tcPr>
            <w:tcW w:w="1280" w:type="dxa"/>
            <w:vMerge w:val="restart"/>
            <w:shd w:val="clear" w:color="auto" w:fill="auto"/>
            <w:vAlign w:val="center"/>
            <w:hideMark/>
          </w:tcPr>
          <w:p w14:paraId="5847971C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B62F5">
              <w:rPr>
                <w:rFonts w:ascii="Times New Roman" w:eastAsia="Times New Roman" w:hAnsi="Times New Roman" w:cs="Times New Roman"/>
                <w:color w:val="222222"/>
              </w:rPr>
              <w:t>-5 bp</w:t>
            </w:r>
          </w:p>
        </w:tc>
      </w:tr>
      <w:tr w:rsidR="004B62F5" w:rsidRPr="004B62F5" w14:paraId="7D19C126" w14:textId="77777777" w:rsidTr="003C148B">
        <w:trPr>
          <w:trHeight w:val="600"/>
        </w:trPr>
        <w:tc>
          <w:tcPr>
            <w:tcW w:w="1280" w:type="dxa"/>
            <w:vMerge/>
            <w:vAlign w:val="center"/>
            <w:hideMark/>
          </w:tcPr>
          <w:p w14:paraId="4FEA3F65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100" w:type="dxa"/>
            <w:shd w:val="clear" w:color="auto" w:fill="auto"/>
            <w:vAlign w:val="center"/>
            <w:hideMark/>
          </w:tcPr>
          <w:p w14:paraId="688ED856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…A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CCATAT----------AAAGAAACTTCT</w:t>
            </w: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CACCCTCT…</w:t>
            </w:r>
          </w:p>
        </w:tc>
        <w:tc>
          <w:tcPr>
            <w:tcW w:w="1280" w:type="dxa"/>
            <w:vMerge/>
            <w:vAlign w:val="center"/>
            <w:hideMark/>
          </w:tcPr>
          <w:p w14:paraId="4B0E427E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222222"/>
              </w:rPr>
            </w:pPr>
          </w:p>
        </w:tc>
      </w:tr>
      <w:tr w:rsidR="004B62F5" w:rsidRPr="004B62F5" w14:paraId="51454DD9" w14:textId="77777777" w:rsidTr="003C148B">
        <w:trPr>
          <w:trHeight w:val="600"/>
        </w:trPr>
        <w:tc>
          <w:tcPr>
            <w:tcW w:w="1280" w:type="dxa"/>
            <w:vMerge w:val="restart"/>
            <w:shd w:val="clear" w:color="auto" w:fill="auto"/>
            <w:vAlign w:val="center"/>
            <w:hideMark/>
          </w:tcPr>
          <w:p w14:paraId="6013C5CA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U251-Dazl</w:t>
            </w: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+/-</w:t>
            </w: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6100" w:type="dxa"/>
            <w:shd w:val="clear" w:color="auto" w:fill="auto"/>
            <w:vAlign w:val="center"/>
            <w:hideMark/>
          </w:tcPr>
          <w:p w14:paraId="7197C14E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…A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CCATATCTA</w:t>
            </w:r>
            <w:r w:rsidRPr="004B62F5">
              <w:rPr>
                <w:rFonts w:ascii="Times New Roman" w:eastAsia="Times New Roman" w:hAnsi="Times New Roman" w:cs="Times New Roman"/>
                <w:color w:val="00B0F0"/>
              </w:rPr>
              <w:t>GC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AAAGAA</w:t>
            </w:r>
            <w:r w:rsidRPr="004B62F5">
              <w:rPr>
                <w:rFonts w:ascii="Times New Roman" w:eastAsia="Times New Roman" w:hAnsi="Times New Roman" w:cs="Times New Roman"/>
                <w:color w:val="00B0F0"/>
              </w:rPr>
              <w:t>GC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TTCT</w:t>
            </w: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AATCTCA……</w:t>
            </w:r>
          </w:p>
        </w:tc>
        <w:tc>
          <w:tcPr>
            <w:tcW w:w="1280" w:type="dxa"/>
            <w:vMerge w:val="restart"/>
            <w:shd w:val="clear" w:color="auto" w:fill="auto"/>
            <w:vAlign w:val="center"/>
            <w:hideMark/>
          </w:tcPr>
          <w:p w14:paraId="65DFAEE4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-4 bp</w:t>
            </w:r>
          </w:p>
        </w:tc>
      </w:tr>
      <w:tr w:rsidR="004B62F5" w:rsidRPr="004B62F5" w14:paraId="282E3FA3" w14:textId="77777777" w:rsidTr="003C148B">
        <w:trPr>
          <w:trHeight w:val="600"/>
        </w:trPr>
        <w:tc>
          <w:tcPr>
            <w:tcW w:w="1280" w:type="dxa"/>
            <w:vMerge/>
            <w:vAlign w:val="center"/>
            <w:hideMark/>
          </w:tcPr>
          <w:p w14:paraId="6AC862AF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100" w:type="dxa"/>
            <w:shd w:val="clear" w:color="auto" w:fill="auto"/>
            <w:noWrap/>
            <w:vAlign w:val="center"/>
            <w:hideMark/>
          </w:tcPr>
          <w:p w14:paraId="247EC026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B62F5">
              <w:rPr>
                <w:rFonts w:ascii="Times New Roman" w:eastAsia="Times New Roman" w:hAnsi="Times New Roman" w:cs="Times New Roman"/>
                <w:color w:val="222222"/>
              </w:rPr>
              <w:t>…A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CCATATCAA----AAAAAA----TTCT</w:t>
            </w:r>
            <w:r w:rsidRPr="004B62F5">
              <w:rPr>
                <w:rFonts w:ascii="Times New Roman" w:eastAsia="Times New Roman" w:hAnsi="Times New Roman" w:cs="Times New Roman"/>
                <w:color w:val="222222"/>
              </w:rPr>
              <w:t>TATCTCC……</w:t>
            </w:r>
          </w:p>
        </w:tc>
        <w:tc>
          <w:tcPr>
            <w:tcW w:w="1280" w:type="dxa"/>
            <w:vMerge/>
            <w:vAlign w:val="center"/>
            <w:hideMark/>
          </w:tcPr>
          <w:p w14:paraId="2D9E2CED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62F5" w:rsidRPr="004B62F5" w14:paraId="33D4011E" w14:textId="77777777" w:rsidTr="003C148B">
        <w:trPr>
          <w:trHeight w:val="600"/>
        </w:trPr>
        <w:tc>
          <w:tcPr>
            <w:tcW w:w="1280" w:type="dxa"/>
            <w:vMerge w:val="restart"/>
            <w:shd w:val="clear" w:color="auto" w:fill="auto"/>
            <w:vAlign w:val="center"/>
            <w:hideMark/>
          </w:tcPr>
          <w:p w14:paraId="114C2B42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LN229-Dazl</w:t>
            </w:r>
            <w:r w:rsidRPr="004B62F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+/-</w:t>
            </w:r>
          </w:p>
        </w:tc>
        <w:tc>
          <w:tcPr>
            <w:tcW w:w="6100" w:type="dxa"/>
            <w:shd w:val="clear" w:color="auto" w:fill="auto"/>
            <w:vAlign w:val="center"/>
            <w:hideMark/>
          </w:tcPr>
          <w:p w14:paraId="32242AB1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…A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CCATA</w:t>
            </w:r>
            <w:r w:rsidRPr="004B62F5">
              <w:rPr>
                <w:rFonts w:ascii="Times New Roman" w:eastAsia="Times New Roman" w:hAnsi="Times New Roman" w:cs="Times New Roman"/>
                <w:color w:val="00B0F0"/>
              </w:rPr>
              <w:t>TC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TAGCAAAGAAGCTTCT</w:t>
            </w: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AATCTCA……</w:t>
            </w:r>
          </w:p>
        </w:tc>
        <w:tc>
          <w:tcPr>
            <w:tcW w:w="1280" w:type="dxa"/>
            <w:vMerge w:val="restart"/>
            <w:shd w:val="clear" w:color="auto" w:fill="auto"/>
            <w:vAlign w:val="center"/>
            <w:hideMark/>
          </w:tcPr>
          <w:p w14:paraId="3086861E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-2bp</w:t>
            </w:r>
          </w:p>
        </w:tc>
      </w:tr>
      <w:tr w:rsidR="004B62F5" w:rsidRPr="004B62F5" w14:paraId="3C24C166" w14:textId="77777777" w:rsidTr="003C148B">
        <w:trPr>
          <w:trHeight w:val="600"/>
        </w:trPr>
        <w:tc>
          <w:tcPr>
            <w:tcW w:w="1280" w:type="dxa"/>
            <w:vMerge/>
            <w:vAlign w:val="center"/>
            <w:hideMark/>
          </w:tcPr>
          <w:p w14:paraId="673BBC08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100" w:type="dxa"/>
            <w:shd w:val="clear" w:color="auto" w:fill="auto"/>
            <w:vAlign w:val="center"/>
            <w:hideMark/>
          </w:tcPr>
          <w:p w14:paraId="79A95A77" w14:textId="77777777" w:rsidR="004B62F5" w:rsidRPr="004B62F5" w:rsidRDefault="004B62F5" w:rsidP="004B62F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…A</w:t>
            </w:r>
            <w:r w:rsidRPr="004B62F5">
              <w:rPr>
                <w:rFonts w:ascii="Times New Roman" w:eastAsia="Times New Roman" w:hAnsi="Times New Roman" w:cs="Times New Roman"/>
                <w:color w:val="FF0000"/>
              </w:rPr>
              <w:t>CCATA----TAATAAACAACCATT</w:t>
            </w:r>
            <w:r w:rsidRPr="004B62F5">
              <w:rPr>
                <w:rFonts w:ascii="Times New Roman" w:eastAsia="Times New Roman" w:hAnsi="Times New Roman" w:cs="Times New Roman"/>
                <w:color w:val="000000"/>
              </w:rPr>
              <w:t>CAATCTA…</w:t>
            </w:r>
          </w:p>
        </w:tc>
        <w:tc>
          <w:tcPr>
            <w:tcW w:w="1280" w:type="dxa"/>
            <w:vMerge/>
            <w:vAlign w:val="center"/>
            <w:hideMark/>
          </w:tcPr>
          <w:p w14:paraId="71008615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91C43F0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7C673EE0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1FE41EC6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bCs/>
          <w:shd w:val="clear" w:color="auto" w:fill="FFFFFF"/>
          <w:lang w:val="en-GB"/>
        </w:rPr>
        <w:t>2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.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 xml:space="preserve">Detailed 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information </w:t>
      </w:r>
      <w:r w:rsidRPr="004B62F5">
        <w:rPr>
          <w:rFonts w:ascii="Times New Roman" w:eastAsia="等线" w:hAnsi="Times New Roman" w:cs="Times New Roman"/>
          <w:color w:val="000000"/>
          <w:lang w:val="en-GB"/>
        </w:rPr>
        <w:t>from</w:t>
      </w:r>
      <w:r w:rsidRPr="004B62F5">
        <w:rPr>
          <w:rFonts w:ascii="Times New Roman" w:hAnsi="Times New Roman" w:cs="Times New Roman"/>
          <w:color w:val="000000"/>
          <w:lang w:val="en-GB"/>
        </w:rPr>
        <w:t xml:space="preserve"> the CGGA database regarding mRNA sequencing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.</w:t>
      </w:r>
    </w:p>
    <w:tbl>
      <w:tblPr>
        <w:tblStyle w:val="a7"/>
        <w:tblW w:w="850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1430"/>
        <w:gridCol w:w="1010"/>
        <w:gridCol w:w="1010"/>
        <w:gridCol w:w="919"/>
        <w:gridCol w:w="2421"/>
      </w:tblGrid>
      <w:tr w:rsidR="004B62F5" w:rsidRPr="004B62F5" w14:paraId="0B252E28" w14:textId="77777777" w:rsidTr="003C148B">
        <w:tc>
          <w:tcPr>
            <w:tcW w:w="1710" w:type="dxa"/>
          </w:tcPr>
          <w:p w14:paraId="0D7D4E1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369" w:type="dxa"/>
            <w:gridSpan w:val="4"/>
          </w:tcPr>
          <w:p w14:paraId="1B29E974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Sample Number</w:t>
            </w:r>
          </w:p>
        </w:tc>
        <w:tc>
          <w:tcPr>
            <w:tcW w:w="2421" w:type="dxa"/>
          </w:tcPr>
          <w:p w14:paraId="31EDCED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B62F5" w:rsidRPr="004B62F5" w14:paraId="1EEDAF14" w14:textId="77777777" w:rsidTr="003C148B">
        <w:tc>
          <w:tcPr>
            <w:tcW w:w="1710" w:type="dxa"/>
          </w:tcPr>
          <w:p w14:paraId="2C68676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430" w:type="dxa"/>
          </w:tcPr>
          <w:p w14:paraId="3C53E76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Total</w:t>
            </w:r>
          </w:p>
        </w:tc>
        <w:tc>
          <w:tcPr>
            <w:tcW w:w="1010" w:type="dxa"/>
          </w:tcPr>
          <w:p w14:paraId="79E2615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WHO II</w:t>
            </w:r>
          </w:p>
        </w:tc>
        <w:tc>
          <w:tcPr>
            <w:tcW w:w="1010" w:type="dxa"/>
          </w:tcPr>
          <w:p w14:paraId="7CBC520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WHO III</w:t>
            </w:r>
          </w:p>
        </w:tc>
        <w:tc>
          <w:tcPr>
            <w:tcW w:w="919" w:type="dxa"/>
          </w:tcPr>
          <w:p w14:paraId="5FA34B6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WHO IV</w:t>
            </w:r>
          </w:p>
        </w:tc>
        <w:tc>
          <w:tcPr>
            <w:tcW w:w="2421" w:type="dxa"/>
          </w:tcPr>
          <w:p w14:paraId="168F9FA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B62F5" w:rsidRPr="004B62F5" w14:paraId="05FA2976" w14:textId="77777777" w:rsidTr="003C148B">
        <w:tc>
          <w:tcPr>
            <w:tcW w:w="1710" w:type="dxa"/>
          </w:tcPr>
          <w:p w14:paraId="1F62561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mRNAseq_325</w:t>
            </w:r>
          </w:p>
          <w:p w14:paraId="1A8CFF8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for figure 3-5. </w:t>
            </w:r>
          </w:p>
        </w:tc>
        <w:tc>
          <w:tcPr>
            <w:tcW w:w="1430" w:type="dxa"/>
          </w:tcPr>
          <w:p w14:paraId="2E32C13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313</w:t>
            </w:r>
          </w:p>
          <w:p w14:paraId="6C2B548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(4 without WHO information)</w:t>
            </w:r>
          </w:p>
        </w:tc>
        <w:tc>
          <w:tcPr>
            <w:tcW w:w="1010" w:type="dxa"/>
          </w:tcPr>
          <w:p w14:paraId="5556174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</w:t>
            </w:r>
          </w:p>
        </w:tc>
        <w:tc>
          <w:tcPr>
            <w:tcW w:w="1010" w:type="dxa"/>
          </w:tcPr>
          <w:p w14:paraId="62C7079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</w:t>
            </w:r>
          </w:p>
        </w:tc>
        <w:tc>
          <w:tcPr>
            <w:tcW w:w="919" w:type="dxa"/>
          </w:tcPr>
          <w:p w14:paraId="087AB95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136</w:t>
            </w:r>
          </w:p>
        </w:tc>
        <w:tc>
          <w:tcPr>
            <w:tcW w:w="2421" w:type="dxa"/>
          </w:tcPr>
          <w:p w14:paraId="6725331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Data without survival information was deleted.    Data with incomplete survival less than three years was deleted.</w:t>
            </w:r>
          </w:p>
          <w:p w14:paraId="1926F10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B62F5" w:rsidRPr="004B62F5" w14:paraId="383A016A" w14:textId="77777777" w:rsidTr="003C148B">
        <w:tc>
          <w:tcPr>
            <w:tcW w:w="1710" w:type="dxa"/>
          </w:tcPr>
          <w:p w14:paraId="69154E0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Combined with mRNAseq_325</w:t>
            </w: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and </w:t>
            </w:r>
            <w:r w:rsidRPr="004B62F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mRNAseq_693</w:t>
            </w:r>
          </w:p>
          <w:p w14:paraId="715EA12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for figure 6.</w:t>
            </w:r>
          </w:p>
          <w:p w14:paraId="5658593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Some data without 1p19q status</w:t>
            </w:r>
          </w:p>
          <w:p w14:paraId="1664428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430" w:type="dxa"/>
          </w:tcPr>
          <w:p w14:paraId="1F58952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898</w:t>
            </w:r>
          </w:p>
        </w:tc>
        <w:tc>
          <w:tcPr>
            <w:tcW w:w="1010" w:type="dxa"/>
          </w:tcPr>
          <w:p w14:paraId="245DB7E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242</w:t>
            </w:r>
          </w:p>
        </w:tc>
        <w:tc>
          <w:tcPr>
            <w:tcW w:w="1010" w:type="dxa"/>
          </w:tcPr>
          <w:p w14:paraId="3A65EDF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301</w:t>
            </w:r>
          </w:p>
        </w:tc>
        <w:tc>
          <w:tcPr>
            <w:tcW w:w="919" w:type="dxa"/>
          </w:tcPr>
          <w:p w14:paraId="7367FC8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352</w:t>
            </w:r>
          </w:p>
        </w:tc>
        <w:tc>
          <w:tcPr>
            <w:tcW w:w="2421" w:type="dxa"/>
          </w:tcPr>
          <w:p w14:paraId="774F4C9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Data without survival information was deleted.    Data without WHO classification was deleted.</w:t>
            </w:r>
          </w:p>
        </w:tc>
      </w:tr>
    </w:tbl>
    <w:p w14:paraId="24552124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70E52F8D" w14:textId="77777777" w:rsidR="004B62F5" w:rsidRPr="004B62F5" w:rsidRDefault="004B62F5" w:rsidP="004B62F5">
      <w:pPr>
        <w:widowControl/>
        <w:jc w:val="left"/>
        <w:rPr>
          <w:rFonts w:ascii="Times New Roman" w:hAnsi="Times New Roman" w:cs="Times New Roman"/>
          <w:b/>
          <w:bCs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br w:type="page"/>
      </w:r>
    </w:p>
    <w:p w14:paraId="235E2D62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lastRenderedPageBreak/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shd w:val="clear" w:color="auto" w:fill="FFFFFF"/>
          <w:lang w:val="en-GB"/>
        </w:rPr>
        <w:t>3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. Comparison of </w:t>
      </w:r>
      <w:bookmarkStart w:id="2" w:name="_Hlk67596504"/>
      <w:r w:rsidRPr="004B62F5">
        <w:rPr>
          <w:rFonts w:ascii="Times New Roman" w:hAnsi="Times New Roman" w:cs="Times New Roman"/>
          <w:lang w:val="en-GB"/>
        </w:rPr>
        <w:t>gene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 xml:space="preserve">expression 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in subtype of gliomas with distinct</w:t>
      </w:r>
      <w:bookmarkEnd w:id="2"/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WHO classification (</w:t>
      </w:r>
      <w:r w:rsidRPr="004B62F5">
        <w:rPr>
          <w:rFonts w:ascii="Times New Roman" w:eastAsia="Times New Roman" w:hAnsi="Times New Roman" w:cs="Times New Roman"/>
        </w:rPr>
        <w:t>Unpaired t test with Welch's correction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)</w:t>
      </w:r>
      <w:r w:rsidRPr="004B62F5">
        <w:rPr>
          <w:rFonts w:ascii="Times New Roman" w:hAnsi="Times New Roman" w:cs="Times New Roman" w:hint="eastAsia"/>
          <w:shd w:val="clear" w:color="auto" w:fill="FFFFFF"/>
          <w:lang w:val="en-GB"/>
        </w:rPr>
        <w:t>.</w:t>
      </w:r>
    </w:p>
    <w:tbl>
      <w:tblPr>
        <w:tblStyle w:val="a7"/>
        <w:tblW w:w="835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134"/>
        <w:gridCol w:w="1134"/>
        <w:gridCol w:w="992"/>
        <w:gridCol w:w="993"/>
        <w:gridCol w:w="1134"/>
      </w:tblGrid>
      <w:tr w:rsidR="004B62F5" w:rsidRPr="004B62F5" w14:paraId="2A116090" w14:textId="77777777" w:rsidTr="003C148B">
        <w:tc>
          <w:tcPr>
            <w:tcW w:w="988" w:type="dxa"/>
          </w:tcPr>
          <w:p w14:paraId="6EFFD78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7FB2D9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Mean ± SEM</w:t>
            </w:r>
          </w:p>
        </w:tc>
      </w:tr>
      <w:tr w:rsidR="004B62F5" w:rsidRPr="004B62F5" w14:paraId="48A40CC6" w14:textId="77777777" w:rsidTr="003C148B">
        <w:tc>
          <w:tcPr>
            <w:tcW w:w="988" w:type="dxa"/>
          </w:tcPr>
          <w:p w14:paraId="77B2323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Genes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A3CD01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WHO II-P</w:t>
            </w:r>
          </w:p>
          <w:p w14:paraId="5A076B5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(n=232)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9AE3E9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WHO II-R</w:t>
            </w:r>
          </w:p>
          <w:p w14:paraId="5CA46AC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(n=59)</w:t>
            </w:r>
          </w:p>
          <w:p w14:paraId="2AA1C73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(Vs II-P)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B6437D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WHO III-P</w:t>
            </w:r>
          </w:p>
          <w:p w14:paraId="6EBDEE3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(n=194)</w:t>
            </w:r>
          </w:p>
          <w:p w14:paraId="0767C08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(Vs II-P)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51656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WHO III-R</w:t>
            </w:r>
          </w:p>
          <w:p w14:paraId="77AB743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(n=140)</w:t>
            </w:r>
          </w:p>
          <w:p w14:paraId="07960F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(Vs III-P)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2CAC66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WHO IV-P</w:t>
            </w:r>
          </w:p>
          <w:p w14:paraId="5829140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(n=225)</w:t>
            </w:r>
          </w:p>
          <w:p w14:paraId="3AF1875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(Vs III-P)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EE1DCA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WHOIV-R </w:t>
            </w:r>
          </w:p>
          <w:p w14:paraId="19DC1BB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(n=133)</w:t>
            </w:r>
          </w:p>
          <w:p w14:paraId="2C20E64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(Vs IV-P)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2FB3C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WHO IV-S </w:t>
            </w:r>
          </w:p>
          <w:p w14:paraId="1210755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(n=30)</w:t>
            </w:r>
          </w:p>
          <w:p w14:paraId="1C717BB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(Vs IV-P)</w:t>
            </w:r>
          </w:p>
        </w:tc>
      </w:tr>
      <w:tr w:rsidR="004B62F5" w:rsidRPr="004B62F5" w14:paraId="2198CE85" w14:textId="77777777" w:rsidTr="003C148B">
        <w:tc>
          <w:tcPr>
            <w:tcW w:w="988" w:type="dxa"/>
          </w:tcPr>
          <w:p w14:paraId="588AD3F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0F32C0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BED25A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3CAE72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A1217A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43218D9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7942081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53C33B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4B62F5" w:rsidRPr="004B62F5" w14:paraId="2D568EC2" w14:textId="77777777" w:rsidTr="003C148B">
        <w:tc>
          <w:tcPr>
            <w:tcW w:w="988" w:type="dxa"/>
          </w:tcPr>
          <w:p w14:paraId="7E37927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POU5F1</w:t>
            </w:r>
          </w:p>
        </w:tc>
        <w:tc>
          <w:tcPr>
            <w:tcW w:w="992" w:type="dxa"/>
          </w:tcPr>
          <w:p w14:paraId="34FACA6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0.31±0.03</w:t>
            </w:r>
          </w:p>
        </w:tc>
        <w:tc>
          <w:tcPr>
            <w:tcW w:w="992" w:type="dxa"/>
          </w:tcPr>
          <w:p w14:paraId="1432BB7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0.34 ± 0.06</w:t>
            </w:r>
          </w:p>
          <w:p w14:paraId="794F727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77E81B9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E769B1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0.38 ± 0.06</w:t>
            </w:r>
          </w:p>
          <w:p w14:paraId="472970B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1BD6EE4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F7F2D8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0.34 ± 0.05</w:t>
            </w:r>
          </w:p>
          <w:p w14:paraId="6D02357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08C9CA2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0.63 ± 0.12</w:t>
            </w:r>
          </w:p>
          <w:p w14:paraId="405D35B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3" w:type="dxa"/>
          </w:tcPr>
          <w:p w14:paraId="52E2E83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0.62 ± 0.12</w:t>
            </w:r>
          </w:p>
          <w:p w14:paraId="65F2DF3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316B2AE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0.33 ± 0.05</w:t>
            </w:r>
          </w:p>
          <w:p w14:paraId="7759066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</w:tr>
      <w:tr w:rsidR="004B62F5" w:rsidRPr="004B62F5" w14:paraId="70AF4473" w14:textId="77777777" w:rsidTr="003C148B">
        <w:tc>
          <w:tcPr>
            <w:tcW w:w="988" w:type="dxa"/>
          </w:tcPr>
          <w:p w14:paraId="6CAF61F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ROR2</w:t>
            </w:r>
          </w:p>
        </w:tc>
        <w:tc>
          <w:tcPr>
            <w:tcW w:w="992" w:type="dxa"/>
          </w:tcPr>
          <w:p w14:paraId="1F4D66F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0.42± 0.10</w:t>
            </w:r>
          </w:p>
        </w:tc>
        <w:tc>
          <w:tcPr>
            <w:tcW w:w="992" w:type="dxa"/>
          </w:tcPr>
          <w:p w14:paraId="7773FAD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0.37± 0.08</w:t>
            </w:r>
          </w:p>
          <w:p w14:paraId="376B775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0CDAE5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DA68E8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0.42 ± 0.07</w:t>
            </w:r>
          </w:p>
          <w:p w14:paraId="59B7D1F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7BFE347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0.80± 0.27</w:t>
            </w:r>
          </w:p>
          <w:p w14:paraId="623077C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786EE09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0.67 ± 0.09</w:t>
            </w:r>
          </w:p>
          <w:p w14:paraId="50AA9A2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3" w:type="dxa"/>
          </w:tcPr>
          <w:p w14:paraId="3BE9BFD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0.93 ± 0.24</w:t>
            </w:r>
          </w:p>
          <w:p w14:paraId="1171488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1F7A64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4B2BFB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0.45 ± 0.11</w:t>
            </w:r>
          </w:p>
          <w:p w14:paraId="6871CC1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CA"/>
              </w:rPr>
              <w:t>ns</w:t>
            </w:r>
          </w:p>
        </w:tc>
      </w:tr>
      <w:tr w:rsidR="004B62F5" w:rsidRPr="004B62F5" w14:paraId="459ABFF4" w14:textId="77777777" w:rsidTr="003C148B">
        <w:tc>
          <w:tcPr>
            <w:tcW w:w="988" w:type="dxa"/>
          </w:tcPr>
          <w:p w14:paraId="0EE1F58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WNT5A</w:t>
            </w:r>
          </w:p>
        </w:tc>
        <w:tc>
          <w:tcPr>
            <w:tcW w:w="992" w:type="dxa"/>
          </w:tcPr>
          <w:p w14:paraId="0D94F85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3.7 ± 0.26</w:t>
            </w:r>
          </w:p>
        </w:tc>
        <w:tc>
          <w:tcPr>
            <w:tcW w:w="992" w:type="dxa"/>
          </w:tcPr>
          <w:p w14:paraId="2708C3BB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3.10± 0.43</w:t>
            </w:r>
          </w:p>
          <w:p w14:paraId="16499C6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101C92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C8DA2D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4.42 ± 0.38</w:t>
            </w:r>
          </w:p>
          <w:p w14:paraId="40AC3618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9A40E7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5CB933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4.541± 0.41</w:t>
            </w:r>
          </w:p>
          <w:p w14:paraId="3DDC8B3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50D580B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5.32 ± 0.33</w:t>
            </w:r>
          </w:p>
          <w:p w14:paraId="29B7CE1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B6AFC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2252D1E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5.602± 0.60</w:t>
            </w:r>
          </w:p>
          <w:p w14:paraId="5E4AC04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74BFB4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969F52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6.13 ± 0.70</w:t>
            </w:r>
          </w:p>
          <w:p w14:paraId="70F0167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</w:tr>
      <w:tr w:rsidR="004B62F5" w:rsidRPr="004B62F5" w14:paraId="160FD15D" w14:textId="77777777" w:rsidTr="003C148B">
        <w:tc>
          <w:tcPr>
            <w:tcW w:w="988" w:type="dxa"/>
          </w:tcPr>
          <w:p w14:paraId="5CC2BCB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GDF15</w:t>
            </w:r>
          </w:p>
        </w:tc>
        <w:tc>
          <w:tcPr>
            <w:tcW w:w="992" w:type="dxa"/>
          </w:tcPr>
          <w:p w14:paraId="35CDD65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2.80± 0.58</w:t>
            </w:r>
          </w:p>
        </w:tc>
        <w:tc>
          <w:tcPr>
            <w:tcW w:w="992" w:type="dxa"/>
          </w:tcPr>
          <w:p w14:paraId="34A409F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6.52± 1.32</w:t>
            </w:r>
          </w:p>
          <w:p w14:paraId="141E299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1134" w:type="dxa"/>
          </w:tcPr>
          <w:p w14:paraId="642E1A7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3.29 ± 0.42</w:t>
            </w:r>
          </w:p>
          <w:p w14:paraId="57B9F8D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148BE6A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61CAEB8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6.68 ± 0.76</w:t>
            </w:r>
          </w:p>
          <w:p w14:paraId="2567B41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2" w:type="dxa"/>
          </w:tcPr>
          <w:p w14:paraId="1673C73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17.74± 1.97</w:t>
            </w:r>
          </w:p>
          <w:p w14:paraId="72AF71E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4FB1D00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25.67± 5.39</w:t>
            </w:r>
          </w:p>
          <w:p w14:paraId="7387B62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864B75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AD93F5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6.20 ± 1.35</w:t>
            </w:r>
          </w:p>
          <w:p w14:paraId="4B5EFCA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39BBD862" w14:textId="77777777" w:rsidTr="003C148B">
        <w:tc>
          <w:tcPr>
            <w:tcW w:w="988" w:type="dxa"/>
          </w:tcPr>
          <w:p w14:paraId="77DF9AD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ITGB1</w:t>
            </w:r>
          </w:p>
        </w:tc>
        <w:tc>
          <w:tcPr>
            <w:tcW w:w="992" w:type="dxa"/>
          </w:tcPr>
          <w:p w14:paraId="584379C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30.89±1.46</w:t>
            </w:r>
          </w:p>
        </w:tc>
        <w:tc>
          <w:tcPr>
            <w:tcW w:w="992" w:type="dxa"/>
          </w:tcPr>
          <w:p w14:paraId="2FA39B2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44.13±4.73</w:t>
            </w:r>
          </w:p>
          <w:p w14:paraId="3283715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  <w:p w14:paraId="77A1135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96EE10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45.39±4.44</w:t>
            </w:r>
          </w:p>
          <w:p w14:paraId="2DBC3BF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  <w:p w14:paraId="2954310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DEA381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57.48 ± 4.66</w:t>
            </w:r>
          </w:p>
          <w:p w14:paraId="3D76433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7CFE4B2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78.87± 4.40</w:t>
            </w:r>
          </w:p>
          <w:p w14:paraId="4297239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3B3E1A4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81.79± 5.79</w:t>
            </w:r>
          </w:p>
          <w:p w14:paraId="5882B9E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2A22E84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114.7±11.59</w:t>
            </w:r>
          </w:p>
          <w:p w14:paraId="1834B97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7C791E8A" w14:textId="77777777" w:rsidTr="003C148B">
        <w:tc>
          <w:tcPr>
            <w:tcW w:w="988" w:type="dxa"/>
          </w:tcPr>
          <w:p w14:paraId="7668EC6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CXCR4</w:t>
            </w:r>
          </w:p>
        </w:tc>
        <w:tc>
          <w:tcPr>
            <w:tcW w:w="992" w:type="dxa"/>
          </w:tcPr>
          <w:p w14:paraId="3241621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12.19±0.97</w:t>
            </w:r>
          </w:p>
        </w:tc>
        <w:tc>
          <w:tcPr>
            <w:tcW w:w="992" w:type="dxa"/>
          </w:tcPr>
          <w:p w14:paraId="115BE06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13.4± 1.81</w:t>
            </w:r>
          </w:p>
          <w:p w14:paraId="0CBC61B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31FCF62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12.37±0.92</w:t>
            </w:r>
          </w:p>
          <w:p w14:paraId="507C261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5CEE83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DB09E3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13.39 ± 1.18</w:t>
            </w:r>
          </w:p>
          <w:p w14:paraId="6BB1877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14A65C3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28.87± 1.89</w:t>
            </w:r>
          </w:p>
          <w:p w14:paraId="4D2B586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12EB65C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27.4 ± 2.67</w:t>
            </w:r>
          </w:p>
          <w:p w14:paraId="6BAB33A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1E9F47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753A4A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45.91±13.69</w:t>
            </w:r>
          </w:p>
          <w:p w14:paraId="4EDFD84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0BCB314F" w14:textId="77777777" w:rsidTr="003C148B">
        <w:tc>
          <w:tcPr>
            <w:tcW w:w="988" w:type="dxa"/>
          </w:tcPr>
          <w:p w14:paraId="4D9592E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ZP3</w:t>
            </w:r>
          </w:p>
        </w:tc>
        <w:tc>
          <w:tcPr>
            <w:tcW w:w="992" w:type="dxa"/>
          </w:tcPr>
          <w:p w14:paraId="7E31DB5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3.79± 1.60</w:t>
            </w:r>
          </w:p>
        </w:tc>
        <w:tc>
          <w:tcPr>
            <w:tcW w:w="992" w:type="dxa"/>
          </w:tcPr>
          <w:p w14:paraId="59B9A67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6.12± 3.16</w:t>
            </w:r>
          </w:p>
          <w:p w14:paraId="42345D9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DF6C6A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F2F4D2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5.29 ± 1.34</w:t>
            </w:r>
          </w:p>
          <w:p w14:paraId="44B0C23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C169B8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A59800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1.93± 0.53</w:t>
            </w:r>
          </w:p>
          <w:p w14:paraId="7692762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2" w:type="dxa"/>
          </w:tcPr>
          <w:p w14:paraId="6BCB5A3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3.12 ± 0.52</w:t>
            </w:r>
          </w:p>
          <w:p w14:paraId="73508B5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73FDFAE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7.12 ± 4.48</w:t>
            </w:r>
          </w:p>
          <w:p w14:paraId="718EF3E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142F3D6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0.68 ± 0.22</w:t>
            </w:r>
          </w:p>
          <w:p w14:paraId="7354897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  <w:p w14:paraId="0D297DC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B62F5" w:rsidRPr="004B62F5" w14:paraId="70427A75" w14:textId="77777777" w:rsidTr="003C148B">
        <w:tc>
          <w:tcPr>
            <w:tcW w:w="988" w:type="dxa"/>
          </w:tcPr>
          <w:p w14:paraId="0D2F5A6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KLF4</w:t>
            </w:r>
          </w:p>
        </w:tc>
        <w:tc>
          <w:tcPr>
            <w:tcW w:w="992" w:type="dxa"/>
          </w:tcPr>
          <w:p w14:paraId="6CABC57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4.27± 0.35</w:t>
            </w:r>
          </w:p>
        </w:tc>
        <w:tc>
          <w:tcPr>
            <w:tcW w:w="992" w:type="dxa"/>
          </w:tcPr>
          <w:p w14:paraId="14C30182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4.12± 0.48</w:t>
            </w:r>
          </w:p>
          <w:p w14:paraId="181D903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131C24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CF7F2A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3.13 ± 0.35</w:t>
            </w:r>
          </w:p>
          <w:p w14:paraId="3F246248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71DB42C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39E2909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4.21 ± 0.64</w:t>
            </w:r>
          </w:p>
          <w:p w14:paraId="6598F63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382B764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4.27 ± 0.27</w:t>
            </w:r>
          </w:p>
          <w:p w14:paraId="7666304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4956F87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4.77± 0.38</w:t>
            </w:r>
          </w:p>
          <w:p w14:paraId="2887FEC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0445B53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3.13 ± 0.35</w:t>
            </w:r>
          </w:p>
          <w:p w14:paraId="0145DD2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</w:tr>
      <w:tr w:rsidR="004B62F5" w:rsidRPr="004B62F5" w14:paraId="21A37713" w14:textId="77777777" w:rsidTr="003C148B">
        <w:tc>
          <w:tcPr>
            <w:tcW w:w="988" w:type="dxa"/>
          </w:tcPr>
          <w:p w14:paraId="4160D16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MYC</w:t>
            </w:r>
          </w:p>
        </w:tc>
        <w:tc>
          <w:tcPr>
            <w:tcW w:w="992" w:type="dxa"/>
          </w:tcPr>
          <w:p w14:paraId="3A4EBF1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19.44±1.00</w:t>
            </w:r>
          </w:p>
        </w:tc>
        <w:tc>
          <w:tcPr>
            <w:tcW w:w="992" w:type="dxa"/>
          </w:tcPr>
          <w:p w14:paraId="7A05277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26.94± 3.38</w:t>
            </w:r>
          </w:p>
          <w:p w14:paraId="32C92D0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  <w:p w14:paraId="6AD1ED3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286383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21.11 ± 1.6</w:t>
            </w:r>
          </w:p>
          <w:p w14:paraId="42284D4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1F2A9EA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4116178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24.92 ± 1.65</w:t>
            </w:r>
          </w:p>
          <w:p w14:paraId="0792921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1CFAEDE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18541D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19.71± 1.39</w:t>
            </w:r>
          </w:p>
          <w:p w14:paraId="503C5C5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36AEE05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19.37± 1.49</w:t>
            </w:r>
          </w:p>
          <w:p w14:paraId="6DE0B9E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147AB8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58C3C4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42.27±6.12</w:t>
            </w:r>
          </w:p>
          <w:p w14:paraId="3FF1284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7B2589CA" w14:textId="77777777" w:rsidTr="003C148B">
        <w:tc>
          <w:tcPr>
            <w:tcW w:w="988" w:type="dxa"/>
          </w:tcPr>
          <w:p w14:paraId="171BE5B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STAT3</w:t>
            </w:r>
          </w:p>
        </w:tc>
        <w:tc>
          <w:tcPr>
            <w:tcW w:w="992" w:type="dxa"/>
          </w:tcPr>
          <w:p w14:paraId="2448D18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28.61±1.02</w:t>
            </w:r>
          </w:p>
        </w:tc>
        <w:tc>
          <w:tcPr>
            <w:tcW w:w="992" w:type="dxa"/>
          </w:tcPr>
          <w:p w14:paraId="189B3AC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32.02± 2.45</w:t>
            </w:r>
          </w:p>
          <w:p w14:paraId="1629CA9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5C4ED45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7349EE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30.45±1.52</w:t>
            </w:r>
          </w:p>
          <w:p w14:paraId="18C14F4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B0B093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16D8C8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35.54 ± 1.93</w:t>
            </w:r>
          </w:p>
          <w:p w14:paraId="62B5C39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2" w:type="dxa"/>
          </w:tcPr>
          <w:p w14:paraId="721CF41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41.25± 1.55</w:t>
            </w:r>
          </w:p>
          <w:p w14:paraId="5BCDB85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7E25468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44.25± 2.12</w:t>
            </w:r>
          </w:p>
          <w:p w14:paraId="77109FD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53D09E1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54DF85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52.63±3.44</w:t>
            </w:r>
          </w:p>
          <w:p w14:paraId="1B3C80C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6DC9C2C0" w14:textId="77777777" w:rsidTr="003C148B">
        <w:tc>
          <w:tcPr>
            <w:tcW w:w="988" w:type="dxa"/>
          </w:tcPr>
          <w:p w14:paraId="6A24045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BMP8B</w:t>
            </w:r>
          </w:p>
        </w:tc>
        <w:tc>
          <w:tcPr>
            <w:tcW w:w="992" w:type="dxa"/>
          </w:tcPr>
          <w:p w14:paraId="02C858E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1.99± 0.17</w:t>
            </w:r>
          </w:p>
        </w:tc>
        <w:tc>
          <w:tcPr>
            <w:tcW w:w="992" w:type="dxa"/>
          </w:tcPr>
          <w:p w14:paraId="5B0745B9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2.42± 0.28</w:t>
            </w:r>
          </w:p>
          <w:p w14:paraId="410A9FB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F9D908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6ABEB0E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2.57 ± 0.23</w:t>
            </w:r>
          </w:p>
          <w:p w14:paraId="3096A082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  <w:p w14:paraId="1D98735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C8DC1D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3.63±0.42</w:t>
            </w:r>
          </w:p>
          <w:p w14:paraId="655180B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2" w:type="dxa"/>
          </w:tcPr>
          <w:p w14:paraId="02C4986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3.07 ± 0.32</w:t>
            </w:r>
          </w:p>
          <w:p w14:paraId="4B181ED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7763A2A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3.55 ± 0.38</w:t>
            </w:r>
          </w:p>
          <w:p w14:paraId="4464BAC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75DA4A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E8378E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3.40 ± 0.46</w:t>
            </w:r>
          </w:p>
          <w:p w14:paraId="64C14F7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71362F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B62F5" w:rsidRPr="004B62F5" w14:paraId="11C6C131" w14:textId="77777777" w:rsidTr="003C148B">
        <w:tc>
          <w:tcPr>
            <w:tcW w:w="988" w:type="dxa"/>
          </w:tcPr>
          <w:p w14:paraId="7041321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ACVR1</w:t>
            </w:r>
          </w:p>
        </w:tc>
        <w:tc>
          <w:tcPr>
            <w:tcW w:w="992" w:type="dxa"/>
          </w:tcPr>
          <w:p w14:paraId="102B7D6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7.27± 0.27</w:t>
            </w:r>
          </w:p>
        </w:tc>
        <w:tc>
          <w:tcPr>
            <w:tcW w:w="992" w:type="dxa"/>
          </w:tcPr>
          <w:p w14:paraId="6F76217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8.19 ± 0.56</w:t>
            </w:r>
          </w:p>
          <w:p w14:paraId="21EFD982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978181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F40BEE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7.17 ± 0.37</w:t>
            </w:r>
          </w:p>
          <w:p w14:paraId="51E7DB7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46DB254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603195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8.40±0.42</w:t>
            </w:r>
          </w:p>
          <w:p w14:paraId="692EA93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2" w:type="dxa"/>
          </w:tcPr>
          <w:p w14:paraId="3E1DCED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8.54 ± 0.40</w:t>
            </w:r>
          </w:p>
          <w:p w14:paraId="1894C24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3" w:type="dxa"/>
          </w:tcPr>
          <w:p w14:paraId="1DED21A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8.50± 0.44</w:t>
            </w:r>
          </w:p>
          <w:p w14:paraId="2D3044E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FCF3D5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3C70DEA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11.89±0.64</w:t>
            </w:r>
          </w:p>
          <w:p w14:paraId="511AF21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6FA6DB53" w14:textId="77777777" w:rsidTr="003C148B">
        <w:tc>
          <w:tcPr>
            <w:tcW w:w="988" w:type="dxa"/>
          </w:tcPr>
          <w:p w14:paraId="10EE1DF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PRDM1</w:t>
            </w:r>
          </w:p>
        </w:tc>
        <w:tc>
          <w:tcPr>
            <w:tcW w:w="992" w:type="dxa"/>
          </w:tcPr>
          <w:p w14:paraId="19FF4F5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1.25± 0.07</w:t>
            </w:r>
          </w:p>
        </w:tc>
        <w:tc>
          <w:tcPr>
            <w:tcW w:w="992" w:type="dxa"/>
          </w:tcPr>
          <w:p w14:paraId="729282B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1.19± 0.15</w:t>
            </w:r>
          </w:p>
          <w:p w14:paraId="79AD410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6A3A8E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F93117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1.39 ± 0.15</w:t>
            </w:r>
          </w:p>
          <w:p w14:paraId="5811C58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CD3372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DF71FE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1.41± 0.12</w:t>
            </w:r>
          </w:p>
          <w:p w14:paraId="5C904AE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2696FD5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2.25 ± 0.14</w:t>
            </w:r>
          </w:p>
          <w:p w14:paraId="09813ED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3E54378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2.05± 0.18</w:t>
            </w:r>
          </w:p>
          <w:p w14:paraId="3FE2770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DFD2A98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4580E5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2.53 ± 0.27</w:t>
            </w:r>
          </w:p>
          <w:p w14:paraId="612BFD7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</w:tr>
      <w:tr w:rsidR="004B62F5" w:rsidRPr="004B62F5" w14:paraId="6453421F" w14:textId="77777777" w:rsidTr="003C148B">
        <w:tc>
          <w:tcPr>
            <w:tcW w:w="988" w:type="dxa"/>
          </w:tcPr>
          <w:p w14:paraId="6F38E1F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IFITM3</w:t>
            </w:r>
          </w:p>
        </w:tc>
        <w:tc>
          <w:tcPr>
            <w:tcW w:w="992" w:type="dxa"/>
          </w:tcPr>
          <w:p w14:paraId="74424A8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160.1±12.39</w:t>
            </w:r>
          </w:p>
        </w:tc>
        <w:tc>
          <w:tcPr>
            <w:tcW w:w="992" w:type="dxa"/>
          </w:tcPr>
          <w:p w14:paraId="2E30F52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269 ± 35.16</w:t>
            </w:r>
          </w:p>
          <w:p w14:paraId="2738CABB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  <w:p w14:paraId="48C6364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71E4E6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226.5±15.32</w:t>
            </w:r>
          </w:p>
          <w:p w14:paraId="60B2161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  <w:p w14:paraId="2B05457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445F3E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268.9±24.04</w:t>
            </w:r>
          </w:p>
          <w:p w14:paraId="0AAA44A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41177CF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472.2±30.0</w:t>
            </w:r>
          </w:p>
          <w:p w14:paraId="3D21536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4289DAE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556.1±36.7</w:t>
            </w:r>
          </w:p>
          <w:p w14:paraId="3D9ECD9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1043051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627CD6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245.7±45.03</w:t>
            </w:r>
          </w:p>
          <w:p w14:paraId="7000A8A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17E71CCB" w14:textId="77777777" w:rsidTr="003C148B">
        <w:tc>
          <w:tcPr>
            <w:tcW w:w="988" w:type="dxa"/>
          </w:tcPr>
          <w:p w14:paraId="691C7A4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SOX17</w:t>
            </w:r>
          </w:p>
        </w:tc>
        <w:tc>
          <w:tcPr>
            <w:tcW w:w="992" w:type="dxa"/>
          </w:tcPr>
          <w:p w14:paraId="048CAA0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2.17± 0.13</w:t>
            </w:r>
          </w:p>
        </w:tc>
        <w:tc>
          <w:tcPr>
            <w:tcW w:w="992" w:type="dxa"/>
          </w:tcPr>
          <w:p w14:paraId="2364728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4.22 ± 0.54</w:t>
            </w:r>
          </w:p>
          <w:p w14:paraId="5F8AEC5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  <w:r w:rsidRPr="004B62F5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1134" w:type="dxa"/>
          </w:tcPr>
          <w:p w14:paraId="6F9A18D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2.30±0.13</w:t>
            </w:r>
          </w:p>
          <w:p w14:paraId="05B7589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5CDFE6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AA5B10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3.63±0.64</w:t>
            </w:r>
          </w:p>
          <w:p w14:paraId="31860E5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2" w:type="dxa"/>
          </w:tcPr>
          <w:p w14:paraId="7EE04E6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2.25 ± 0.16</w:t>
            </w:r>
          </w:p>
          <w:p w14:paraId="7E2BE35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74BD3D12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2.59 ± 0.29</w:t>
            </w:r>
          </w:p>
          <w:p w14:paraId="1ADCCBD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385753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1ED8A1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1.01 ± 0.10</w:t>
            </w:r>
          </w:p>
          <w:p w14:paraId="20D7F53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5CA4354C" w14:textId="77777777" w:rsidTr="003C148B">
        <w:tc>
          <w:tcPr>
            <w:tcW w:w="988" w:type="dxa"/>
          </w:tcPr>
          <w:p w14:paraId="18485B1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DMC1</w:t>
            </w:r>
          </w:p>
        </w:tc>
        <w:tc>
          <w:tcPr>
            <w:tcW w:w="992" w:type="dxa"/>
          </w:tcPr>
          <w:p w14:paraId="2ADBFFF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0.62± 0.08</w:t>
            </w:r>
          </w:p>
          <w:p w14:paraId="54F7627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3188A6B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0.84± 0.17</w:t>
            </w:r>
          </w:p>
          <w:p w14:paraId="6270017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7DF4DCF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5CCD18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1.02± 0.14</w:t>
            </w:r>
          </w:p>
          <w:p w14:paraId="0D9023D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  <w:p w14:paraId="6DBC584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6D93A62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0.73 ± 0.10</w:t>
            </w:r>
          </w:p>
          <w:p w14:paraId="545B45C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4C916C2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1.07 ± 0.17</w:t>
            </w:r>
          </w:p>
          <w:p w14:paraId="01EF64E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57FF672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7C2556E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1.09 ± 0.14</w:t>
            </w:r>
          </w:p>
          <w:p w14:paraId="3F84BA6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1F1035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761B458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0.47± 0.08</w:t>
            </w:r>
          </w:p>
          <w:p w14:paraId="0F481D9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593A879B" w14:textId="77777777" w:rsidTr="003C148B">
        <w:tc>
          <w:tcPr>
            <w:tcW w:w="988" w:type="dxa"/>
          </w:tcPr>
          <w:p w14:paraId="229D7FB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SYCP3</w:t>
            </w:r>
          </w:p>
        </w:tc>
        <w:tc>
          <w:tcPr>
            <w:tcW w:w="992" w:type="dxa"/>
          </w:tcPr>
          <w:p w14:paraId="0F39B14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0.88± 0.08</w:t>
            </w:r>
          </w:p>
        </w:tc>
        <w:tc>
          <w:tcPr>
            <w:tcW w:w="992" w:type="dxa"/>
          </w:tcPr>
          <w:p w14:paraId="3351C44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0.80± 0.11</w:t>
            </w:r>
          </w:p>
          <w:p w14:paraId="62E4DF4B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1571CD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FAEAE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1.10± 0.11</w:t>
            </w:r>
          </w:p>
          <w:p w14:paraId="0611941B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B6B910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8A7A379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0.99± 0.11</w:t>
            </w:r>
          </w:p>
          <w:p w14:paraId="7237069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44049A1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1.26 ± 0.31</w:t>
            </w:r>
          </w:p>
          <w:p w14:paraId="7F97FF8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533C1F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2DA47FB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0.82±0.085</w:t>
            </w:r>
          </w:p>
          <w:p w14:paraId="1AC358C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5332B6D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5B9C63E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0.26± 0.065</w:t>
            </w:r>
          </w:p>
          <w:p w14:paraId="19B1E8B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55566D61" w14:textId="77777777" w:rsidTr="003C148B">
        <w:tc>
          <w:tcPr>
            <w:tcW w:w="988" w:type="dxa"/>
          </w:tcPr>
          <w:p w14:paraId="3571233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DND1</w:t>
            </w:r>
          </w:p>
        </w:tc>
        <w:tc>
          <w:tcPr>
            <w:tcW w:w="992" w:type="dxa"/>
          </w:tcPr>
          <w:p w14:paraId="505FFF7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1.97± 0.13</w:t>
            </w:r>
          </w:p>
          <w:p w14:paraId="0DD965C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823724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2.12± 0.29</w:t>
            </w:r>
          </w:p>
          <w:p w14:paraId="32E474A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15BD02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3A4C7B4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2.30± 0.16</w:t>
            </w:r>
          </w:p>
          <w:p w14:paraId="2322EF6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E45EFD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C10081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2.10± 0.19</w:t>
            </w:r>
          </w:p>
          <w:p w14:paraId="7E14330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67F65BF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1.56 ± 0.15</w:t>
            </w:r>
          </w:p>
          <w:p w14:paraId="7134385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993" w:type="dxa"/>
          </w:tcPr>
          <w:p w14:paraId="7B62B20D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1.46 ± 0.15</w:t>
            </w:r>
          </w:p>
          <w:p w14:paraId="1455A98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554EC1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5F3197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0.64± 0.08</w:t>
            </w:r>
          </w:p>
          <w:p w14:paraId="2A24803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132B435E" w14:textId="77777777" w:rsidTr="003C148B">
        <w:tc>
          <w:tcPr>
            <w:tcW w:w="988" w:type="dxa"/>
          </w:tcPr>
          <w:p w14:paraId="6FAF081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lastRenderedPageBreak/>
              <w:t>KIT</w:t>
            </w:r>
          </w:p>
        </w:tc>
        <w:tc>
          <w:tcPr>
            <w:tcW w:w="992" w:type="dxa"/>
          </w:tcPr>
          <w:p w14:paraId="28D5483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4.53± 0.28</w:t>
            </w:r>
          </w:p>
          <w:p w14:paraId="19416B3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7DBBA82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3.37± 0.42</w:t>
            </w:r>
          </w:p>
          <w:p w14:paraId="232F95D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1134" w:type="dxa"/>
          </w:tcPr>
          <w:p w14:paraId="7394750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5.42± 1.74</w:t>
            </w:r>
          </w:p>
          <w:p w14:paraId="215A8D8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9F40A7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2419D2B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3.122 ± 0.24</w:t>
            </w:r>
          </w:p>
          <w:p w14:paraId="7A3747B8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5C75A8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3BE8AA1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2.8 ± 0.32</w:t>
            </w:r>
          </w:p>
          <w:p w14:paraId="67D2CF6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1D6CB84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3.12 ± 0.69</w:t>
            </w:r>
          </w:p>
          <w:p w14:paraId="6EE7602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D608D8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3C21B03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4.672 ± 1.34</w:t>
            </w:r>
          </w:p>
          <w:p w14:paraId="7372B8D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</w:tr>
      <w:tr w:rsidR="004B62F5" w:rsidRPr="004B62F5" w14:paraId="2543A08D" w14:textId="77777777" w:rsidTr="003C148B">
        <w:tc>
          <w:tcPr>
            <w:tcW w:w="988" w:type="dxa"/>
          </w:tcPr>
          <w:p w14:paraId="7DC4267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NANOS3</w:t>
            </w:r>
          </w:p>
        </w:tc>
        <w:tc>
          <w:tcPr>
            <w:tcW w:w="992" w:type="dxa"/>
          </w:tcPr>
          <w:p w14:paraId="6904A1B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21.5± 2.27</w:t>
            </w:r>
          </w:p>
          <w:p w14:paraId="71BC8DF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99F4E8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29.74±6.19</w:t>
            </w:r>
          </w:p>
          <w:p w14:paraId="1F94F042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FD1CB9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E7B97B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33.5 ± 3.33</w:t>
            </w:r>
          </w:p>
          <w:p w14:paraId="06778AF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  <w:p w14:paraId="3319FC0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06E615B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22.33 ± 2.31</w:t>
            </w:r>
          </w:p>
          <w:p w14:paraId="43DB2B4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992" w:type="dxa"/>
          </w:tcPr>
          <w:p w14:paraId="4A170B12" w14:textId="77777777" w:rsidR="004B62F5" w:rsidRPr="004B62F5" w:rsidRDefault="004B62F5" w:rsidP="004B62F5">
            <w:pPr>
              <w:widowControl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16.33± 1.78</w:t>
            </w:r>
          </w:p>
          <w:p w14:paraId="71107CB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208C734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17.3 ± 2.04</w:t>
            </w:r>
          </w:p>
          <w:p w14:paraId="472E869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5EEF147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5.79±0.71</w:t>
            </w:r>
          </w:p>
          <w:p w14:paraId="14F20F5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</w:tr>
      <w:tr w:rsidR="004B62F5" w:rsidRPr="004B62F5" w14:paraId="46C64FA7" w14:textId="77777777" w:rsidTr="003C148B">
        <w:tc>
          <w:tcPr>
            <w:tcW w:w="988" w:type="dxa"/>
          </w:tcPr>
          <w:p w14:paraId="2E73052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BMP4</w:t>
            </w:r>
          </w:p>
        </w:tc>
        <w:tc>
          <w:tcPr>
            <w:tcW w:w="992" w:type="dxa"/>
          </w:tcPr>
          <w:p w14:paraId="0D9AAC40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3.65± 0.20</w:t>
            </w:r>
          </w:p>
        </w:tc>
        <w:tc>
          <w:tcPr>
            <w:tcW w:w="992" w:type="dxa"/>
          </w:tcPr>
          <w:p w14:paraId="01CED45E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3.92± 0.40</w:t>
            </w:r>
          </w:p>
          <w:p w14:paraId="76B5C7B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36BB2F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4607892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3.50± 0.25</w:t>
            </w:r>
          </w:p>
          <w:p w14:paraId="2A24F80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674B149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46625AC5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3.48 ± 0.26</w:t>
            </w:r>
          </w:p>
          <w:p w14:paraId="464116F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4A1A4AE2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2.52± 0.15</w:t>
            </w:r>
          </w:p>
          <w:p w14:paraId="6DB79B7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993" w:type="dxa"/>
          </w:tcPr>
          <w:p w14:paraId="37D301A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2.56± 0.22</w:t>
            </w:r>
          </w:p>
          <w:p w14:paraId="34F29E1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5AA6891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2.59± 0.27</w:t>
            </w:r>
          </w:p>
          <w:p w14:paraId="41E69A9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</w:tr>
      <w:tr w:rsidR="004B62F5" w:rsidRPr="004B62F5" w14:paraId="6DD5F042" w14:textId="77777777" w:rsidTr="003C148B">
        <w:tc>
          <w:tcPr>
            <w:tcW w:w="988" w:type="dxa"/>
          </w:tcPr>
          <w:p w14:paraId="40EA929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BMP2</w:t>
            </w:r>
          </w:p>
        </w:tc>
        <w:tc>
          <w:tcPr>
            <w:tcW w:w="992" w:type="dxa"/>
          </w:tcPr>
          <w:p w14:paraId="02073574" w14:textId="77777777" w:rsidR="004B62F5" w:rsidRPr="004B62F5" w:rsidRDefault="004B62F5" w:rsidP="004B62F5">
            <w:pPr>
              <w:widowControl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17.13±0.99</w:t>
            </w:r>
          </w:p>
        </w:tc>
        <w:tc>
          <w:tcPr>
            <w:tcW w:w="992" w:type="dxa"/>
          </w:tcPr>
          <w:p w14:paraId="699A614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15.49± 2.49</w:t>
            </w:r>
          </w:p>
          <w:p w14:paraId="6291EAB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1134" w:type="dxa"/>
          </w:tcPr>
          <w:p w14:paraId="12E60869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12.29 ± 0.96</w:t>
            </w:r>
          </w:p>
          <w:p w14:paraId="1DDD51C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  <w:p w14:paraId="4E970A8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37B783F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14.6 ± 1.43</w:t>
            </w:r>
          </w:p>
          <w:p w14:paraId="02C0B9E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36A831BA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5.44 ± 0.61</w:t>
            </w:r>
          </w:p>
          <w:p w14:paraId="6D88748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****</w:t>
            </w:r>
          </w:p>
        </w:tc>
        <w:tc>
          <w:tcPr>
            <w:tcW w:w="993" w:type="dxa"/>
          </w:tcPr>
          <w:p w14:paraId="26EA51BB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5.84± 0.89</w:t>
            </w:r>
          </w:p>
          <w:p w14:paraId="064E36E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019CBF5E" w14:textId="77777777" w:rsidR="004B62F5" w:rsidRPr="004B62F5" w:rsidRDefault="004B62F5" w:rsidP="004B62F5">
            <w:pPr>
              <w:widowControl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12.48± 2.34</w:t>
            </w:r>
          </w:p>
          <w:p w14:paraId="75663A4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0939391D" w14:textId="77777777" w:rsidTr="003C148B">
        <w:tc>
          <w:tcPr>
            <w:tcW w:w="988" w:type="dxa"/>
          </w:tcPr>
          <w:p w14:paraId="436F0A2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DDX4</w:t>
            </w:r>
          </w:p>
        </w:tc>
        <w:tc>
          <w:tcPr>
            <w:tcW w:w="992" w:type="dxa"/>
          </w:tcPr>
          <w:p w14:paraId="15E4CBC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0.06± 0.01</w:t>
            </w:r>
          </w:p>
        </w:tc>
        <w:tc>
          <w:tcPr>
            <w:tcW w:w="992" w:type="dxa"/>
          </w:tcPr>
          <w:p w14:paraId="056ACD8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0.07± 0.01</w:t>
            </w:r>
          </w:p>
          <w:p w14:paraId="6D5AFF3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56FDDF0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64613DA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 ± 0.01</w:t>
            </w:r>
          </w:p>
          <w:p w14:paraId="0186CEB1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2BB4176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36F349C7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 ± 0.01</w:t>
            </w:r>
          </w:p>
          <w:p w14:paraId="2E62177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042B335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0.09 ± 0.01</w:t>
            </w:r>
          </w:p>
          <w:p w14:paraId="085DFEF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</w:t>
            </w:r>
          </w:p>
        </w:tc>
        <w:tc>
          <w:tcPr>
            <w:tcW w:w="993" w:type="dxa"/>
          </w:tcPr>
          <w:p w14:paraId="190AA8C4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 ± 0.01</w:t>
            </w:r>
          </w:p>
          <w:p w14:paraId="48F91DA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  <w:tc>
          <w:tcPr>
            <w:tcW w:w="1134" w:type="dxa"/>
          </w:tcPr>
          <w:p w14:paraId="17F451B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 ± 0.01</w:t>
            </w:r>
          </w:p>
          <w:p w14:paraId="12EF811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</w:t>
            </w:r>
          </w:p>
        </w:tc>
      </w:tr>
      <w:tr w:rsidR="004B62F5" w:rsidRPr="004B62F5" w14:paraId="38B4AEBC" w14:textId="77777777" w:rsidTr="003C148B">
        <w:tc>
          <w:tcPr>
            <w:tcW w:w="988" w:type="dxa"/>
          </w:tcPr>
          <w:p w14:paraId="7350BF8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SOX2</w:t>
            </w:r>
          </w:p>
        </w:tc>
        <w:tc>
          <w:tcPr>
            <w:tcW w:w="992" w:type="dxa"/>
          </w:tcPr>
          <w:p w14:paraId="7BCFE45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154.5± 6.23</w:t>
            </w:r>
          </w:p>
        </w:tc>
        <w:tc>
          <w:tcPr>
            <w:tcW w:w="992" w:type="dxa"/>
          </w:tcPr>
          <w:p w14:paraId="7178099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180.8±14.2</w:t>
            </w:r>
          </w:p>
          <w:p w14:paraId="2513D46C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04C8F77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2CCB88D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170.1 ± 8.50</w:t>
            </w:r>
          </w:p>
          <w:p w14:paraId="174CB749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  <w:p w14:paraId="75201A9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6BA855F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198.2±11.52</w:t>
            </w:r>
          </w:p>
          <w:p w14:paraId="33F5BE9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759E728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149 ± 6.87</w:t>
            </w:r>
          </w:p>
          <w:p w14:paraId="5A9DDCD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3" w:type="dxa"/>
          </w:tcPr>
          <w:p w14:paraId="752F39D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167.6 ±9.80</w:t>
            </w:r>
          </w:p>
          <w:p w14:paraId="2FCADD5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149A7D1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181.2±15.05</w:t>
            </w:r>
          </w:p>
          <w:p w14:paraId="05BCD7E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</w:tr>
      <w:tr w:rsidR="004B62F5" w:rsidRPr="004B62F5" w14:paraId="58350066" w14:textId="77777777" w:rsidTr="003C148B">
        <w:tc>
          <w:tcPr>
            <w:tcW w:w="988" w:type="dxa"/>
          </w:tcPr>
          <w:p w14:paraId="06A0440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NOTCH1</w:t>
            </w:r>
          </w:p>
        </w:tc>
        <w:tc>
          <w:tcPr>
            <w:tcW w:w="992" w:type="dxa"/>
          </w:tcPr>
          <w:p w14:paraId="4D5DAEC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23.42 ±0.85</w:t>
            </w:r>
          </w:p>
        </w:tc>
        <w:tc>
          <w:tcPr>
            <w:tcW w:w="992" w:type="dxa"/>
          </w:tcPr>
          <w:p w14:paraId="1E0809E0" w14:textId="77777777" w:rsidR="004B62F5" w:rsidRPr="004B62F5" w:rsidRDefault="004B62F5" w:rsidP="004B62F5">
            <w:pPr>
              <w:widowControl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22.82± 2.11</w:t>
            </w:r>
          </w:p>
          <w:p w14:paraId="356FA593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172FD20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24.47 ± 1.04</w:t>
            </w:r>
          </w:p>
          <w:p w14:paraId="2098C696" w14:textId="77777777" w:rsidR="004B62F5" w:rsidRPr="004B62F5" w:rsidRDefault="004B62F5" w:rsidP="004B62F5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200727E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25.69 ± 1.49</w:t>
            </w:r>
          </w:p>
          <w:p w14:paraId="4D91D63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992" w:type="dxa"/>
          </w:tcPr>
          <w:p w14:paraId="6ED35F3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19.43±0.97</w:t>
            </w:r>
          </w:p>
          <w:p w14:paraId="3DF857A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***</w:t>
            </w:r>
          </w:p>
        </w:tc>
        <w:tc>
          <w:tcPr>
            <w:tcW w:w="993" w:type="dxa"/>
          </w:tcPr>
          <w:p w14:paraId="7B48AFE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19.49 ±1.25</w:t>
            </w:r>
          </w:p>
          <w:p w14:paraId="2E91679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  <w:tc>
          <w:tcPr>
            <w:tcW w:w="1134" w:type="dxa"/>
          </w:tcPr>
          <w:p w14:paraId="1B40061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25.86± 3.62</w:t>
            </w:r>
          </w:p>
          <w:p w14:paraId="0235777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ns</w:t>
            </w:r>
          </w:p>
        </w:tc>
      </w:tr>
    </w:tbl>
    <w:p w14:paraId="045D1FAE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</w:pPr>
    </w:p>
    <w:p w14:paraId="0394F96E" w14:textId="77777777" w:rsidR="004B62F5" w:rsidRPr="004B62F5" w:rsidRDefault="004B62F5" w:rsidP="004B62F5">
      <w:pPr>
        <w:widowControl/>
        <w:jc w:val="left"/>
        <w:rPr>
          <w:rFonts w:ascii="Times New Roman" w:hAnsi="Times New Roman" w:cs="Times New Roman"/>
          <w:b/>
          <w:bCs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br w:type="page"/>
      </w:r>
    </w:p>
    <w:p w14:paraId="0531B2AD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lastRenderedPageBreak/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b/>
          <w:bCs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bCs/>
          <w:lang w:val="en-GB"/>
        </w:rPr>
        <w:t>4</w:t>
      </w:r>
      <w:r w:rsidRPr="004B62F5">
        <w:rPr>
          <w:rFonts w:ascii="Times New Roman" w:hAnsi="Times New Roman" w:cs="Times New Roman"/>
          <w:b/>
          <w:bCs/>
          <w:shd w:val="clear" w:color="auto" w:fill="FFFFFF"/>
          <w:lang w:val="en-GB"/>
        </w:rPr>
        <w:t>.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Comparison of </w:t>
      </w:r>
      <w:r w:rsidRPr="004B62F5">
        <w:rPr>
          <w:rFonts w:ascii="Times New Roman" w:hAnsi="Times New Roman" w:cs="Times New Roman"/>
          <w:lang w:val="en-GB"/>
        </w:rPr>
        <w:t>gene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 xml:space="preserve">expression 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in gliomas with distinct WHO </w:t>
      </w:r>
      <w:r w:rsidRPr="004B62F5">
        <w:rPr>
          <w:rFonts w:ascii="Times New Roman" w:eastAsia="等线" w:hAnsi="Times New Roman" w:cs="Times New Roman"/>
          <w:lang w:val="en-GB"/>
        </w:rPr>
        <w:t>classifications (</w:t>
      </w:r>
      <w:r w:rsidRPr="004B62F5">
        <w:rPr>
          <w:rFonts w:ascii="Times New Roman" w:eastAsia="Times New Roman" w:hAnsi="Times New Roman" w:cs="Times New Roman"/>
        </w:rPr>
        <w:t xml:space="preserve">Unpaired t test with Welch's correction and </w:t>
      </w:r>
      <w:r w:rsidRPr="004B62F5">
        <w:rPr>
          <w:rFonts w:ascii="Times New Roman" w:hAnsi="Times New Roman" w:cs="Times New Roman"/>
          <w:lang w:val="en-GB"/>
        </w:rPr>
        <w:t>Mann Whitney test</w:t>
      </w:r>
      <w:r w:rsidRPr="004B62F5">
        <w:rPr>
          <w:rFonts w:ascii="Times New Roman" w:eastAsia="Times New Roman" w:hAnsi="Times New Roman" w:cs="Times New Roman"/>
        </w:rPr>
        <w:t>)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.</w:t>
      </w:r>
    </w:p>
    <w:tbl>
      <w:tblPr>
        <w:tblStyle w:val="a7"/>
        <w:tblpPr w:leftFromText="180" w:rightFromText="180" w:vertAnchor="text" w:tblpY="1"/>
        <w:tblOverlap w:val="never"/>
        <w:tblW w:w="835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1468"/>
        <w:gridCol w:w="1405"/>
        <w:gridCol w:w="1400"/>
        <w:gridCol w:w="1416"/>
        <w:gridCol w:w="1537"/>
      </w:tblGrid>
      <w:tr w:rsidR="004B62F5" w:rsidRPr="004B62F5" w14:paraId="0AE09467" w14:textId="77777777" w:rsidTr="003C148B">
        <w:tc>
          <w:tcPr>
            <w:tcW w:w="1133" w:type="dxa"/>
            <w:shd w:val="clear" w:color="auto" w:fill="auto"/>
          </w:tcPr>
          <w:p w14:paraId="5EA055C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bookmarkStart w:id="3" w:name="_Hlk67583831"/>
          </w:p>
        </w:tc>
        <w:tc>
          <w:tcPr>
            <w:tcW w:w="28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07F00A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Mean ± SEM</w:t>
            </w:r>
          </w:p>
        </w:tc>
        <w:tc>
          <w:tcPr>
            <w:tcW w:w="1400" w:type="dxa"/>
            <w:shd w:val="clear" w:color="auto" w:fill="auto"/>
          </w:tcPr>
          <w:p w14:paraId="7390784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0864764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  <w:shd w:val="pct15" w:color="auto" w:fill="FFFFFF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111918F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</w:tr>
      <w:tr w:rsidR="004B62F5" w:rsidRPr="004B62F5" w14:paraId="1BAFCFDC" w14:textId="77777777" w:rsidTr="003C148B">
        <w:tc>
          <w:tcPr>
            <w:tcW w:w="1133" w:type="dxa"/>
            <w:shd w:val="clear" w:color="auto" w:fill="auto"/>
          </w:tcPr>
          <w:p w14:paraId="64A9FBD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Genes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68308CA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LGG (n=625)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auto"/>
          </w:tcPr>
          <w:p w14:paraId="2990B91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GBM(n=88)</w:t>
            </w:r>
          </w:p>
        </w:tc>
        <w:tc>
          <w:tcPr>
            <w:tcW w:w="1400" w:type="dxa"/>
            <w:shd w:val="clear" w:color="auto" w:fill="auto"/>
          </w:tcPr>
          <w:p w14:paraId="30185ED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sGBM</w:t>
            </w:r>
            <w:proofErr w:type="spellEnd"/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(n=0)</w:t>
            </w:r>
          </w:p>
        </w:tc>
        <w:tc>
          <w:tcPr>
            <w:tcW w:w="1416" w:type="dxa"/>
            <w:shd w:val="clear" w:color="auto" w:fill="auto"/>
          </w:tcPr>
          <w:p w14:paraId="31FB81F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LGG&amp;GBM</w:t>
            </w:r>
          </w:p>
        </w:tc>
        <w:tc>
          <w:tcPr>
            <w:tcW w:w="1537" w:type="dxa"/>
            <w:shd w:val="clear" w:color="auto" w:fill="auto"/>
          </w:tcPr>
          <w:p w14:paraId="18B610D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4B62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LGG&amp;sGBM</w:t>
            </w:r>
            <w:proofErr w:type="spellEnd"/>
          </w:p>
        </w:tc>
      </w:tr>
      <w:tr w:rsidR="004B62F5" w:rsidRPr="004B62F5" w14:paraId="75991B09" w14:textId="77777777" w:rsidTr="003C148B">
        <w:tc>
          <w:tcPr>
            <w:tcW w:w="1133" w:type="dxa"/>
            <w:shd w:val="clear" w:color="auto" w:fill="auto"/>
          </w:tcPr>
          <w:p w14:paraId="42C5EBA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POU5F1</w:t>
            </w:r>
          </w:p>
        </w:tc>
        <w:tc>
          <w:tcPr>
            <w:tcW w:w="1468" w:type="dxa"/>
            <w:shd w:val="clear" w:color="auto" w:fill="auto"/>
          </w:tcPr>
          <w:p w14:paraId="3DEE89D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0.3402 ± 0.02</w:t>
            </w:r>
          </w:p>
          <w:p w14:paraId="032AAF9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179FB77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0.60± 0.08</w:t>
            </w:r>
          </w:p>
          <w:p w14:paraId="654ED24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1BE61AE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0.33± 0.05</w:t>
            </w:r>
          </w:p>
          <w:p w14:paraId="65A1F3D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1114719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0.0014</w:t>
            </w:r>
            <w:r w:rsidRPr="004B62F5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14:paraId="5856C30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138522E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0.7699 ns</w:t>
            </w:r>
          </w:p>
        </w:tc>
      </w:tr>
      <w:tr w:rsidR="004B62F5" w:rsidRPr="004B62F5" w14:paraId="5AD1195A" w14:textId="77777777" w:rsidTr="003C148B">
        <w:tc>
          <w:tcPr>
            <w:tcW w:w="1133" w:type="dxa"/>
            <w:shd w:val="clear" w:color="auto" w:fill="auto"/>
          </w:tcPr>
          <w:p w14:paraId="0DAF12A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SOX2</w:t>
            </w:r>
          </w:p>
        </w:tc>
        <w:tc>
          <w:tcPr>
            <w:tcW w:w="1468" w:type="dxa"/>
            <w:shd w:val="clear" w:color="auto" w:fill="auto"/>
          </w:tcPr>
          <w:p w14:paraId="106C014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171.6 ± 4.59</w:t>
            </w:r>
          </w:p>
        </w:tc>
        <w:tc>
          <w:tcPr>
            <w:tcW w:w="1405" w:type="dxa"/>
            <w:shd w:val="clear" w:color="auto" w:fill="auto"/>
          </w:tcPr>
          <w:p w14:paraId="1A794AB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157.9 ± 5.36</w:t>
            </w:r>
          </w:p>
          <w:p w14:paraId="3A3362F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6068381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181.2± 15.05</w:t>
            </w:r>
          </w:p>
        </w:tc>
        <w:tc>
          <w:tcPr>
            <w:tcW w:w="1416" w:type="dxa"/>
            <w:shd w:val="clear" w:color="auto" w:fill="auto"/>
          </w:tcPr>
          <w:p w14:paraId="193D3B4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0.0516 ns</w:t>
            </w:r>
          </w:p>
          <w:p w14:paraId="5D16DF1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517A45B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0.5442 ns</w:t>
            </w:r>
          </w:p>
        </w:tc>
      </w:tr>
      <w:tr w:rsidR="004B62F5" w:rsidRPr="004B62F5" w14:paraId="0443A590" w14:textId="77777777" w:rsidTr="003C148B">
        <w:tc>
          <w:tcPr>
            <w:tcW w:w="1133" w:type="dxa"/>
            <w:shd w:val="clear" w:color="auto" w:fill="auto"/>
          </w:tcPr>
          <w:p w14:paraId="22C6816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KLF4</w:t>
            </w:r>
          </w:p>
        </w:tc>
        <w:tc>
          <w:tcPr>
            <w:tcW w:w="1468" w:type="dxa"/>
            <w:shd w:val="clear" w:color="auto" w:fill="auto"/>
          </w:tcPr>
          <w:p w14:paraId="345F92A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4.092 ± 0.213</w:t>
            </w:r>
          </w:p>
          <w:p w14:paraId="518AE88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5906D87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4.35± 0.21</w:t>
            </w:r>
          </w:p>
          <w:p w14:paraId="76ABE04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3AC86F8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3.126 ± 0.35</w:t>
            </w:r>
          </w:p>
          <w:p w14:paraId="366B05E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42CD43E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0.3837 ns</w:t>
            </w:r>
          </w:p>
          <w:p w14:paraId="57B3EE5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2CCB09C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0.0224*</w:t>
            </w:r>
          </w:p>
        </w:tc>
      </w:tr>
      <w:tr w:rsidR="004B62F5" w:rsidRPr="004B62F5" w14:paraId="1724D741" w14:textId="77777777" w:rsidTr="003C148B">
        <w:tc>
          <w:tcPr>
            <w:tcW w:w="1133" w:type="dxa"/>
            <w:shd w:val="clear" w:color="auto" w:fill="auto"/>
          </w:tcPr>
          <w:p w14:paraId="32333F9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MYC</w:t>
            </w:r>
          </w:p>
        </w:tc>
        <w:tc>
          <w:tcPr>
            <w:tcW w:w="1468" w:type="dxa"/>
            <w:shd w:val="clear" w:color="auto" w:fill="auto"/>
          </w:tcPr>
          <w:p w14:paraId="731C034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21.89 ± 0.79</w:t>
            </w:r>
          </w:p>
          <w:p w14:paraId="14B6E98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4829A9F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21.34 ± 1.11</w:t>
            </w:r>
          </w:p>
        </w:tc>
        <w:tc>
          <w:tcPr>
            <w:tcW w:w="1400" w:type="dxa"/>
            <w:shd w:val="clear" w:color="auto" w:fill="auto"/>
          </w:tcPr>
          <w:p w14:paraId="016B803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42.27 ± 6.12</w:t>
            </w:r>
          </w:p>
        </w:tc>
        <w:tc>
          <w:tcPr>
            <w:tcW w:w="1416" w:type="dxa"/>
            <w:shd w:val="clear" w:color="auto" w:fill="auto"/>
          </w:tcPr>
          <w:p w14:paraId="1421A88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0.6842 ns</w:t>
            </w:r>
          </w:p>
          <w:p w14:paraId="6A4A020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343CAF7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0.0025**</w:t>
            </w:r>
          </w:p>
        </w:tc>
      </w:tr>
      <w:tr w:rsidR="004B62F5" w:rsidRPr="004B62F5" w14:paraId="4AC68E02" w14:textId="77777777" w:rsidTr="003C148B">
        <w:tc>
          <w:tcPr>
            <w:tcW w:w="1133" w:type="dxa"/>
            <w:shd w:val="clear" w:color="auto" w:fill="auto"/>
          </w:tcPr>
          <w:p w14:paraId="7B629CB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STAT3</w:t>
            </w:r>
          </w:p>
        </w:tc>
        <w:tc>
          <w:tcPr>
            <w:tcW w:w="1468" w:type="dxa"/>
            <w:shd w:val="clear" w:color="auto" w:fill="auto"/>
          </w:tcPr>
          <w:p w14:paraId="1123435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31.05 ± 0.78</w:t>
            </w:r>
          </w:p>
        </w:tc>
        <w:tc>
          <w:tcPr>
            <w:tcW w:w="1405" w:type="dxa"/>
            <w:shd w:val="clear" w:color="auto" w:fill="auto"/>
          </w:tcPr>
          <w:p w14:paraId="10DA59A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43.16 ± 1.19</w:t>
            </w:r>
          </w:p>
        </w:tc>
        <w:tc>
          <w:tcPr>
            <w:tcW w:w="1400" w:type="dxa"/>
            <w:shd w:val="clear" w:color="auto" w:fill="auto"/>
          </w:tcPr>
          <w:p w14:paraId="23AE7D1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52.63 ± 3.44</w:t>
            </w:r>
          </w:p>
          <w:p w14:paraId="7800B26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4DC88F8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223708C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3458B93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</w:tc>
      </w:tr>
      <w:tr w:rsidR="004B62F5" w:rsidRPr="004B62F5" w14:paraId="780D6CD2" w14:textId="77777777" w:rsidTr="003C148B">
        <w:tc>
          <w:tcPr>
            <w:tcW w:w="1133" w:type="dxa"/>
            <w:shd w:val="clear" w:color="auto" w:fill="auto"/>
          </w:tcPr>
          <w:p w14:paraId="3E42B57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LIF</w:t>
            </w:r>
          </w:p>
        </w:tc>
        <w:tc>
          <w:tcPr>
            <w:tcW w:w="1468" w:type="dxa"/>
            <w:shd w:val="clear" w:color="auto" w:fill="auto"/>
          </w:tcPr>
          <w:p w14:paraId="2037C4A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1.633 ± 0.20</w:t>
            </w:r>
          </w:p>
        </w:tc>
        <w:tc>
          <w:tcPr>
            <w:tcW w:w="1405" w:type="dxa"/>
            <w:shd w:val="clear" w:color="auto" w:fill="auto"/>
          </w:tcPr>
          <w:p w14:paraId="167F5C1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8.631 ± 1.20</w:t>
            </w:r>
          </w:p>
        </w:tc>
        <w:tc>
          <w:tcPr>
            <w:tcW w:w="1400" w:type="dxa"/>
            <w:shd w:val="clear" w:color="auto" w:fill="auto"/>
          </w:tcPr>
          <w:p w14:paraId="2EFD6F2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9.81± 6.95</w:t>
            </w:r>
          </w:p>
        </w:tc>
        <w:tc>
          <w:tcPr>
            <w:tcW w:w="1416" w:type="dxa"/>
            <w:shd w:val="clear" w:color="auto" w:fill="auto"/>
          </w:tcPr>
          <w:p w14:paraId="4B9EAC0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213A2F2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502EF3B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 (MW test)</w:t>
            </w:r>
          </w:p>
          <w:p w14:paraId="3449389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0ACE9083" w14:textId="77777777" w:rsidTr="003C148B">
        <w:tc>
          <w:tcPr>
            <w:tcW w:w="1133" w:type="dxa"/>
            <w:shd w:val="clear" w:color="auto" w:fill="auto"/>
          </w:tcPr>
          <w:p w14:paraId="36149E5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NOTCH1</w:t>
            </w:r>
          </w:p>
        </w:tc>
        <w:tc>
          <w:tcPr>
            <w:tcW w:w="1468" w:type="dxa"/>
            <w:shd w:val="clear" w:color="auto" w:fill="auto"/>
          </w:tcPr>
          <w:p w14:paraId="500A3DC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24.2 ± 0.60</w:t>
            </w:r>
          </w:p>
        </w:tc>
        <w:tc>
          <w:tcPr>
            <w:tcW w:w="1405" w:type="dxa"/>
            <w:shd w:val="clear" w:color="auto" w:fill="auto"/>
          </w:tcPr>
          <w:p w14:paraId="33F1BA0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19.95 ± 0.76</w:t>
            </w:r>
          </w:p>
        </w:tc>
        <w:tc>
          <w:tcPr>
            <w:tcW w:w="1400" w:type="dxa"/>
            <w:shd w:val="clear" w:color="auto" w:fill="auto"/>
          </w:tcPr>
          <w:p w14:paraId="5B7ADFE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25.86± 3.624</w:t>
            </w:r>
          </w:p>
        </w:tc>
        <w:tc>
          <w:tcPr>
            <w:tcW w:w="1416" w:type="dxa"/>
            <w:shd w:val="clear" w:color="auto" w:fill="auto"/>
          </w:tcPr>
          <w:p w14:paraId="13EDA68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1F1B10B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6C5D1DB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0.6539 ns</w:t>
            </w:r>
          </w:p>
          <w:p w14:paraId="4B4AACA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4D7CCC4A" w14:textId="77777777" w:rsidTr="003C148B">
        <w:tc>
          <w:tcPr>
            <w:tcW w:w="1133" w:type="dxa"/>
            <w:shd w:val="clear" w:color="auto" w:fill="auto"/>
          </w:tcPr>
          <w:p w14:paraId="318A9F2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ITGB1</w:t>
            </w:r>
          </w:p>
        </w:tc>
        <w:tc>
          <w:tcPr>
            <w:tcW w:w="1468" w:type="dxa"/>
            <w:shd w:val="clear" w:color="auto" w:fill="auto"/>
          </w:tcPr>
          <w:p w14:paraId="2E08391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42.59 ± 1.91</w:t>
            </w:r>
          </w:p>
        </w:tc>
        <w:tc>
          <w:tcPr>
            <w:tcW w:w="1405" w:type="dxa"/>
            <w:shd w:val="clear" w:color="auto" w:fill="auto"/>
          </w:tcPr>
          <w:p w14:paraId="0C8206D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82.65 ± 3.38</w:t>
            </w:r>
          </w:p>
          <w:p w14:paraId="734DFCE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11EC726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114.7± 11.59</w:t>
            </w:r>
          </w:p>
        </w:tc>
        <w:tc>
          <w:tcPr>
            <w:tcW w:w="1416" w:type="dxa"/>
            <w:shd w:val="clear" w:color="auto" w:fill="auto"/>
          </w:tcPr>
          <w:p w14:paraId="36EE9C2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7AE8AAB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4AE999E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7EC1022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5425588E" w14:textId="77777777" w:rsidTr="003C148B">
        <w:tc>
          <w:tcPr>
            <w:tcW w:w="1133" w:type="dxa"/>
            <w:shd w:val="clear" w:color="auto" w:fill="auto"/>
          </w:tcPr>
          <w:p w14:paraId="47B6143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CXCR4</w:t>
            </w:r>
          </w:p>
        </w:tc>
        <w:tc>
          <w:tcPr>
            <w:tcW w:w="1468" w:type="dxa"/>
            <w:shd w:val="clear" w:color="auto" w:fill="auto"/>
          </w:tcPr>
          <w:p w14:paraId="2F3259F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12.63 ± 0.56</w:t>
            </w:r>
          </w:p>
          <w:p w14:paraId="39B17C3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68F6577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29.68 ± 1.78</w:t>
            </w:r>
          </w:p>
          <w:p w14:paraId="4D8741A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58EDBAE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45.91± 13.69</w:t>
            </w:r>
          </w:p>
          <w:p w14:paraId="3328A5C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396BDBE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79DFA08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131F428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 (MW test)</w:t>
            </w:r>
          </w:p>
          <w:p w14:paraId="3148E27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3542A3D5" w14:textId="77777777" w:rsidTr="003C148B">
        <w:tc>
          <w:tcPr>
            <w:tcW w:w="1133" w:type="dxa"/>
            <w:shd w:val="clear" w:color="auto" w:fill="auto"/>
          </w:tcPr>
          <w:p w14:paraId="37C3318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ROR2</w:t>
            </w:r>
          </w:p>
        </w:tc>
        <w:tc>
          <w:tcPr>
            <w:tcW w:w="1468" w:type="dxa"/>
            <w:shd w:val="clear" w:color="auto" w:fill="auto"/>
          </w:tcPr>
          <w:p w14:paraId="5650D2A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0.50± 0.07</w:t>
            </w:r>
          </w:p>
          <w:p w14:paraId="75AD2D3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0FADC40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0.74± 0.10</w:t>
            </w:r>
          </w:p>
          <w:p w14:paraId="1845D0A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4962728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0.45± 0.11</w:t>
            </w:r>
          </w:p>
          <w:p w14:paraId="60D0996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3D9A07F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0.0469 *</w:t>
            </w:r>
          </w:p>
        </w:tc>
        <w:tc>
          <w:tcPr>
            <w:tcW w:w="1537" w:type="dxa"/>
            <w:shd w:val="clear" w:color="auto" w:fill="auto"/>
          </w:tcPr>
          <w:p w14:paraId="5931739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0.7243 ns</w:t>
            </w:r>
          </w:p>
          <w:p w14:paraId="592D2DC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66D93D3D" w14:textId="77777777" w:rsidTr="003C148B">
        <w:tc>
          <w:tcPr>
            <w:tcW w:w="1133" w:type="dxa"/>
            <w:shd w:val="clear" w:color="auto" w:fill="auto"/>
          </w:tcPr>
          <w:p w14:paraId="5893E91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WNT5A</w:t>
            </w:r>
          </w:p>
        </w:tc>
        <w:tc>
          <w:tcPr>
            <w:tcW w:w="1468" w:type="dxa"/>
            <w:shd w:val="clear" w:color="auto" w:fill="auto"/>
          </w:tcPr>
          <w:p w14:paraId="3D62C2F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4.05 ± 0.18</w:t>
            </w:r>
          </w:p>
          <w:p w14:paraId="10DF72B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674104F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5.48± 0.28</w:t>
            </w:r>
          </w:p>
          <w:p w14:paraId="4469395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13C8EFB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6.131± 0.70</w:t>
            </w:r>
          </w:p>
          <w:p w14:paraId="1EA0C25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184BE69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32DABD3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0C990EC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0.0070**</w:t>
            </w:r>
          </w:p>
        </w:tc>
      </w:tr>
      <w:tr w:rsidR="004B62F5" w:rsidRPr="004B62F5" w14:paraId="490C625B" w14:textId="77777777" w:rsidTr="003C148B">
        <w:tc>
          <w:tcPr>
            <w:tcW w:w="1133" w:type="dxa"/>
            <w:shd w:val="clear" w:color="auto" w:fill="auto"/>
          </w:tcPr>
          <w:p w14:paraId="370F2F8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BMP8B</w:t>
            </w:r>
          </w:p>
        </w:tc>
        <w:tc>
          <w:tcPr>
            <w:tcW w:w="1468" w:type="dxa"/>
            <w:shd w:val="clear" w:color="auto" w:fill="auto"/>
          </w:tcPr>
          <w:p w14:paraId="5C9FADE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2.58 ± 0.14</w:t>
            </w:r>
          </w:p>
          <w:p w14:paraId="74E0536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5CECB5B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3.258 ± 0.23</w:t>
            </w:r>
          </w:p>
          <w:p w14:paraId="00040DE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36969B1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3.40 ± 0.46</w:t>
            </w:r>
          </w:p>
          <w:p w14:paraId="4AC83CA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7ECB0FE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0.0112*</w:t>
            </w:r>
          </w:p>
        </w:tc>
        <w:tc>
          <w:tcPr>
            <w:tcW w:w="1537" w:type="dxa"/>
            <w:shd w:val="clear" w:color="auto" w:fill="auto"/>
          </w:tcPr>
          <w:p w14:paraId="4F2E173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0.0042**** (MW test)</w:t>
            </w:r>
          </w:p>
          <w:p w14:paraId="363C797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22F9FE1D" w14:textId="77777777" w:rsidTr="003C148B">
        <w:tc>
          <w:tcPr>
            <w:tcW w:w="1133" w:type="dxa"/>
            <w:shd w:val="clear" w:color="auto" w:fill="auto"/>
          </w:tcPr>
          <w:p w14:paraId="7B2629A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ACVR1</w:t>
            </w:r>
          </w:p>
        </w:tc>
        <w:tc>
          <w:tcPr>
            <w:tcW w:w="1468" w:type="dxa"/>
            <w:shd w:val="clear" w:color="auto" w:fill="auto"/>
          </w:tcPr>
          <w:p w14:paraId="0217E6E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7.58± 0.19</w:t>
            </w:r>
          </w:p>
          <w:p w14:paraId="6A01BE2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5FE7B0C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8.79± 0.29</w:t>
            </w:r>
          </w:p>
          <w:p w14:paraId="5675F3B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0613DED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11.89 ± 0.64</w:t>
            </w:r>
          </w:p>
          <w:p w14:paraId="4358C7C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3FF4154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0.0004***</w:t>
            </w:r>
          </w:p>
        </w:tc>
        <w:tc>
          <w:tcPr>
            <w:tcW w:w="1537" w:type="dxa"/>
            <w:shd w:val="clear" w:color="auto" w:fill="auto"/>
          </w:tcPr>
          <w:p w14:paraId="11E1EAD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</w:tc>
      </w:tr>
      <w:tr w:rsidR="004B62F5" w:rsidRPr="004B62F5" w14:paraId="3134C565" w14:textId="77777777" w:rsidTr="003C148B">
        <w:tc>
          <w:tcPr>
            <w:tcW w:w="1133" w:type="dxa"/>
            <w:shd w:val="clear" w:color="auto" w:fill="auto"/>
          </w:tcPr>
          <w:p w14:paraId="6B965C2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PRDM1</w:t>
            </w:r>
          </w:p>
        </w:tc>
        <w:tc>
          <w:tcPr>
            <w:tcW w:w="1468" w:type="dxa"/>
            <w:shd w:val="clear" w:color="auto" w:fill="auto"/>
          </w:tcPr>
          <w:p w14:paraId="02591D4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1.32±0.06</w:t>
            </w:r>
          </w:p>
        </w:tc>
        <w:tc>
          <w:tcPr>
            <w:tcW w:w="1405" w:type="dxa"/>
            <w:shd w:val="clear" w:color="auto" w:fill="auto"/>
          </w:tcPr>
          <w:p w14:paraId="2FC5FF8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2.20 ± 0.10</w:t>
            </w:r>
          </w:p>
          <w:p w14:paraId="59E958E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68048BD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2.53 ± 0.27</w:t>
            </w:r>
          </w:p>
          <w:p w14:paraId="117626A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7CB5A33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5F42766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13C6158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0.0001***</w:t>
            </w:r>
          </w:p>
        </w:tc>
      </w:tr>
      <w:tr w:rsidR="004B62F5" w:rsidRPr="004B62F5" w14:paraId="31141779" w14:textId="77777777" w:rsidTr="003C148B">
        <w:tc>
          <w:tcPr>
            <w:tcW w:w="1133" w:type="dxa"/>
            <w:shd w:val="clear" w:color="auto" w:fill="auto"/>
          </w:tcPr>
          <w:p w14:paraId="5085760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IFITM3</w:t>
            </w:r>
          </w:p>
        </w:tc>
        <w:tc>
          <w:tcPr>
            <w:tcW w:w="1468" w:type="dxa"/>
            <w:shd w:val="clear" w:color="auto" w:fill="auto"/>
          </w:tcPr>
          <w:p w14:paraId="2B0CD4B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215.3 ± 9.31</w:t>
            </w:r>
          </w:p>
        </w:tc>
        <w:tc>
          <w:tcPr>
            <w:tcW w:w="1405" w:type="dxa"/>
            <w:shd w:val="clear" w:color="auto" w:fill="auto"/>
          </w:tcPr>
          <w:p w14:paraId="264832F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483.5±22.08</w:t>
            </w:r>
          </w:p>
          <w:p w14:paraId="3AD8DF9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2D0668D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245.7± 45.03</w:t>
            </w:r>
          </w:p>
          <w:p w14:paraId="69F1CB4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7C10AA0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2657A7B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0BC9AA9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0.5136 ns</w:t>
            </w:r>
          </w:p>
          <w:p w14:paraId="52A2228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71115971" w14:textId="77777777" w:rsidTr="003C148B">
        <w:tc>
          <w:tcPr>
            <w:tcW w:w="1133" w:type="dxa"/>
            <w:shd w:val="clear" w:color="auto" w:fill="auto"/>
          </w:tcPr>
          <w:p w14:paraId="6AD542C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GDF15</w:t>
            </w:r>
          </w:p>
        </w:tc>
        <w:tc>
          <w:tcPr>
            <w:tcW w:w="1468" w:type="dxa"/>
            <w:shd w:val="clear" w:color="auto" w:fill="auto"/>
          </w:tcPr>
          <w:p w14:paraId="1270245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4.17± 0.33</w:t>
            </w:r>
          </w:p>
          <w:p w14:paraId="732DDE5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41B6875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19.57 ± 2.19</w:t>
            </w:r>
          </w:p>
          <w:p w14:paraId="127209C4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3BED67C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6.201 ± 1.35</w:t>
            </w:r>
          </w:p>
          <w:p w14:paraId="1DB3841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0ADEC8F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&lt;0.0001****</w:t>
            </w:r>
          </w:p>
          <w:p w14:paraId="1FD13D9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3934C61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0.1542 ns</w:t>
            </w:r>
          </w:p>
          <w:p w14:paraId="38A019F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2B6D6868" w14:textId="77777777" w:rsidTr="003C148B">
        <w:tc>
          <w:tcPr>
            <w:tcW w:w="1133" w:type="dxa"/>
            <w:shd w:val="clear" w:color="auto" w:fill="auto"/>
          </w:tcPr>
          <w:p w14:paraId="41A14B2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ZP3</w:t>
            </w:r>
          </w:p>
        </w:tc>
        <w:tc>
          <w:tcPr>
            <w:tcW w:w="1468" w:type="dxa"/>
            <w:shd w:val="clear" w:color="auto" w:fill="auto"/>
          </w:tcPr>
          <w:p w14:paraId="63CCB77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4.06± 0.79</w:t>
            </w:r>
          </w:p>
          <w:p w14:paraId="3FA70EB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06EC956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4.30 ± 1.57</w:t>
            </w:r>
          </w:p>
          <w:p w14:paraId="3D2CE4E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7E56C3F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0.68± 0.22</w:t>
            </w:r>
          </w:p>
          <w:p w14:paraId="61A7D3B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7E71BAF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0.8882 ns</w:t>
            </w:r>
          </w:p>
          <w:p w14:paraId="6C1E8B5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6AD575E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1A1825C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1F49CBB7" w14:textId="77777777" w:rsidTr="003C148B">
        <w:tc>
          <w:tcPr>
            <w:tcW w:w="1133" w:type="dxa"/>
            <w:shd w:val="clear" w:color="auto" w:fill="auto"/>
          </w:tcPr>
          <w:p w14:paraId="1F4B2AF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DND1</w:t>
            </w:r>
          </w:p>
        </w:tc>
        <w:tc>
          <w:tcPr>
            <w:tcW w:w="1468" w:type="dxa"/>
            <w:shd w:val="clear" w:color="auto" w:fill="auto"/>
          </w:tcPr>
          <w:p w14:paraId="21BBD64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2.12 ± 0.09</w:t>
            </w:r>
          </w:p>
          <w:p w14:paraId="3E18B43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54C5977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1.46 ± 0.10</w:t>
            </w:r>
          </w:p>
          <w:p w14:paraId="3B4F832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74670C0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0.64± 0.08</w:t>
            </w:r>
          </w:p>
          <w:p w14:paraId="3044CCA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5A6CA67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153A339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74D9E8F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66CB460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4361C56E" w14:textId="77777777" w:rsidTr="003C148B">
        <w:tc>
          <w:tcPr>
            <w:tcW w:w="1133" w:type="dxa"/>
            <w:shd w:val="clear" w:color="auto" w:fill="auto"/>
          </w:tcPr>
          <w:p w14:paraId="6D18F12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NANOS3</w:t>
            </w:r>
          </w:p>
        </w:tc>
        <w:tc>
          <w:tcPr>
            <w:tcW w:w="1468" w:type="dxa"/>
            <w:shd w:val="clear" w:color="auto" w:fill="auto"/>
          </w:tcPr>
          <w:p w14:paraId="70E8AF3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26.14 ± 1.554</w:t>
            </w:r>
          </w:p>
        </w:tc>
        <w:tc>
          <w:tcPr>
            <w:tcW w:w="1405" w:type="dxa"/>
            <w:shd w:val="clear" w:color="auto" w:fill="auto"/>
          </w:tcPr>
          <w:p w14:paraId="2997FFB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15.85 ± 1.26</w:t>
            </w:r>
          </w:p>
          <w:p w14:paraId="473AFF9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3D6CA02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5.79 ± 0.71</w:t>
            </w:r>
          </w:p>
          <w:p w14:paraId="0B48862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78506B4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4030511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18A3D884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60B60EC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4DE1AC1D" w14:textId="77777777" w:rsidTr="003C148B">
        <w:tc>
          <w:tcPr>
            <w:tcW w:w="1133" w:type="dxa"/>
            <w:shd w:val="clear" w:color="auto" w:fill="auto"/>
          </w:tcPr>
          <w:p w14:paraId="18DFDE5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KIT</w:t>
            </w:r>
          </w:p>
        </w:tc>
        <w:tc>
          <w:tcPr>
            <w:tcW w:w="1468" w:type="dxa"/>
            <w:shd w:val="clear" w:color="auto" w:fill="auto"/>
          </w:tcPr>
          <w:p w14:paraId="5F6146C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4.39 ± 0.56</w:t>
            </w:r>
          </w:p>
          <w:p w14:paraId="31E45F3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21247EB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3.06 ± 0.2</w:t>
            </w:r>
          </w:p>
          <w:p w14:paraId="101D265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4955A45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4.67 ± 1.34</w:t>
            </w:r>
          </w:p>
          <w:p w14:paraId="758F50C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161C0AE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0.0383*</w:t>
            </w:r>
          </w:p>
        </w:tc>
        <w:tc>
          <w:tcPr>
            <w:tcW w:w="1537" w:type="dxa"/>
            <w:shd w:val="clear" w:color="auto" w:fill="auto"/>
          </w:tcPr>
          <w:p w14:paraId="4CDB744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0.8443 ns</w:t>
            </w:r>
          </w:p>
          <w:p w14:paraId="1A085CE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25998DD5" w14:textId="77777777" w:rsidTr="003C148B">
        <w:tc>
          <w:tcPr>
            <w:tcW w:w="1133" w:type="dxa"/>
            <w:shd w:val="clear" w:color="auto" w:fill="auto"/>
          </w:tcPr>
          <w:p w14:paraId="6594C15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BMP4</w:t>
            </w:r>
          </w:p>
        </w:tc>
        <w:tc>
          <w:tcPr>
            <w:tcW w:w="1468" w:type="dxa"/>
            <w:shd w:val="clear" w:color="auto" w:fill="auto"/>
          </w:tcPr>
          <w:p w14:paraId="16C9A9D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3.59 ± 0.13</w:t>
            </w:r>
          </w:p>
          <w:p w14:paraId="5184FC9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75DAE6C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2.54± 0.12</w:t>
            </w:r>
          </w:p>
          <w:p w14:paraId="69D4236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0A600336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2.60 ± 0.27</w:t>
            </w:r>
          </w:p>
        </w:tc>
        <w:tc>
          <w:tcPr>
            <w:tcW w:w="1416" w:type="dxa"/>
            <w:shd w:val="clear" w:color="auto" w:fill="auto"/>
          </w:tcPr>
          <w:p w14:paraId="2067F6B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4F7000D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16DC89A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0.0020**</w:t>
            </w:r>
          </w:p>
        </w:tc>
      </w:tr>
      <w:tr w:rsidR="004B62F5" w:rsidRPr="004B62F5" w14:paraId="33DA6112" w14:textId="77777777" w:rsidTr="003C148B">
        <w:tc>
          <w:tcPr>
            <w:tcW w:w="1133" w:type="dxa"/>
            <w:shd w:val="clear" w:color="auto" w:fill="auto"/>
          </w:tcPr>
          <w:p w14:paraId="0EE2E6C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BMP2</w:t>
            </w:r>
          </w:p>
        </w:tc>
        <w:tc>
          <w:tcPr>
            <w:tcW w:w="1468" w:type="dxa"/>
            <w:shd w:val="clear" w:color="auto" w:fill="auto"/>
          </w:tcPr>
          <w:p w14:paraId="31BBC47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14.89 ± 0.62</w:t>
            </w:r>
          </w:p>
          <w:p w14:paraId="0B6E071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1711E33B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6.12 ± 0.51</w:t>
            </w:r>
          </w:p>
          <w:p w14:paraId="24470FE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553AA12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12.48 ± 2.34</w:t>
            </w:r>
          </w:p>
          <w:p w14:paraId="45446B5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6CD7E31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312EEEE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7090B55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0.3262 ns</w:t>
            </w:r>
          </w:p>
          <w:p w14:paraId="7A8AA49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5236C60F" w14:textId="77777777" w:rsidTr="003C148B">
        <w:tc>
          <w:tcPr>
            <w:tcW w:w="1133" w:type="dxa"/>
            <w:shd w:val="clear" w:color="auto" w:fill="auto"/>
          </w:tcPr>
          <w:p w14:paraId="5BCACC6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SYCP3</w:t>
            </w:r>
          </w:p>
        </w:tc>
        <w:tc>
          <w:tcPr>
            <w:tcW w:w="1468" w:type="dxa"/>
            <w:shd w:val="clear" w:color="auto" w:fill="auto"/>
          </w:tcPr>
          <w:p w14:paraId="0E0F5AB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0.96± 0.05</w:t>
            </w:r>
          </w:p>
          <w:p w14:paraId="7E18D2A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19567A9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1.03 ± 0.18</w:t>
            </w:r>
          </w:p>
          <w:p w14:paraId="25AA64A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14E4141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0.26± 0.06</w:t>
            </w:r>
          </w:p>
          <w:p w14:paraId="0CE288E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69AAA64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0.7364 ns</w:t>
            </w:r>
          </w:p>
          <w:p w14:paraId="52BA2A5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4AF7340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  <w:p w14:paraId="0894DED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62F5" w:rsidRPr="004B62F5" w14:paraId="493CF76C" w14:textId="77777777" w:rsidTr="003C148B">
        <w:tc>
          <w:tcPr>
            <w:tcW w:w="1133" w:type="dxa"/>
            <w:shd w:val="clear" w:color="auto" w:fill="auto"/>
          </w:tcPr>
          <w:p w14:paraId="1A591E5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DMC1</w:t>
            </w:r>
          </w:p>
        </w:tc>
        <w:tc>
          <w:tcPr>
            <w:tcW w:w="1468" w:type="dxa"/>
            <w:shd w:val="clear" w:color="auto" w:fill="auto"/>
          </w:tcPr>
          <w:p w14:paraId="67EECBB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0.79 ± 0.06</w:t>
            </w:r>
          </w:p>
        </w:tc>
        <w:tc>
          <w:tcPr>
            <w:tcW w:w="1405" w:type="dxa"/>
            <w:shd w:val="clear" w:color="auto" w:fill="auto"/>
          </w:tcPr>
          <w:p w14:paraId="4F0A4E4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1.03 ± 0.11</w:t>
            </w:r>
          </w:p>
          <w:p w14:paraId="596AAE7F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6CB525C3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0.47 ± 0.09</w:t>
            </w:r>
          </w:p>
        </w:tc>
        <w:tc>
          <w:tcPr>
            <w:tcW w:w="1416" w:type="dxa"/>
            <w:shd w:val="clear" w:color="auto" w:fill="auto"/>
          </w:tcPr>
          <w:p w14:paraId="7C768BB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0.0551 ns</w:t>
            </w:r>
          </w:p>
          <w:p w14:paraId="6ADA0E31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37" w:type="dxa"/>
            <w:shd w:val="clear" w:color="auto" w:fill="auto"/>
          </w:tcPr>
          <w:p w14:paraId="4A5F689C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0.0029**</w:t>
            </w:r>
          </w:p>
        </w:tc>
      </w:tr>
      <w:tr w:rsidR="004B62F5" w:rsidRPr="004B62F5" w14:paraId="32F2B954" w14:textId="77777777" w:rsidTr="003C148B">
        <w:tc>
          <w:tcPr>
            <w:tcW w:w="1133" w:type="dxa"/>
            <w:shd w:val="clear" w:color="auto" w:fill="auto"/>
          </w:tcPr>
          <w:p w14:paraId="42ECC06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DDX4</w:t>
            </w:r>
          </w:p>
        </w:tc>
        <w:tc>
          <w:tcPr>
            <w:tcW w:w="1468" w:type="dxa"/>
            <w:shd w:val="clear" w:color="auto" w:fill="auto"/>
          </w:tcPr>
          <w:p w14:paraId="0F9E04EA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0.08 ± 0.004</w:t>
            </w:r>
          </w:p>
          <w:p w14:paraId="3C2F422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5" w:type="dxa"/>
            <w:shd w:val="clear" w:color="auto" w:fill="auto"/>
          </w:tcPr>
          <w:p w14:paraId="7C098E08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 ± 0.004</w:t>
            </w:r>
          </w:p>
          <w:p w14:paraId="159ACE22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00" w:type="dxa"/>
            <w:shd w:val="clear" w:color="auto" w:fill="auto"/>
          </w:tcPr>
          <w:p w14:paraId="6EE2A054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0.05± 0.01</w:t>
            </w:r>
          </w:p>
          <w:p w14:paraId="072D964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7AEADAA9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0.0001***</w:t>
            </w:r>
          </w:p>
        </w:tc>
        <w:tc>
          <w:tcPr>
            <w:tcW w:w="1537" w:type="dxa"/>
            <w:shd w:val="clear" w:color="auto" w:fill="auto"/>
          </w:tcPr>
          <w:p w14:paraId="1ED3806E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0.0140*</w:t>
            </w:r>
          </w:p>
        </w:tc>
      </w:tr>
      <w:tr w:rsidR="004B62F5" w:rsidRPr="004B62F5" w14:paraId="4C1AD145" w14:textId="77777777" w:rsidTr="003C148B">
        <w:tc>
          <w:tcPr>
            <w:tcW w:w="1133" w:type="dxa"/>
            <w:shd w:val="clear" w:color="auto" w:fill="auto"/>
          </w:tcPr>
          <w:p w14:paraId="24BC9C4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SOX17</w:t>
            </w:r>
          </w:p>
        </w:tc>
        <w:tc>
          <w:tcPr>
            <w:tcW w:w="1468" w:type="dxa"/>
            <w:shd w:val="clear" w:color="auto" w:fill="auto"/>
          </w:tcPr>
          <w:p w14:paraId="72C49560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2.73± 0.17</w:t>
            </w:r>
          </w:p>
        </w:tc>
        <w:tc>
          <w:tcPr>
            <w:tcW w:w="1405" w:type="dxa"/>
            <w:shd w:val="clear" w:color="auto" w:fill="auto"/>
          </w:tcPr>
          <w:p w14:paraId="7AA3838D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2.27 ± 0.14</w:t>
            </w:r>
          </w:p>
        </w:tc>
        <w:tc>
          <w:tcPr>
            <w:tcW w:w="1400" w:type="dxa"/>
            <w:shd w:val="clear" w:color="auto" w:fill="auto"/>
          </w:tcPr>
          <w:p w14:paraId="6DFAA5D7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 ± 0.10</w:t>
            </w:r>
          </w:p>
          <w:p w14:paraId="43B91F6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6" w:type="dxa"/>
            <w:shd w:val="clear" w:color="auto" w:fill="auto"/>
          </w:tcPr>
          <w:p w14:paraId="2FF71E8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0.0351*</w:t>
            </w:r>
          </w:p>
        </w:tc>
        <w:tc>
          <w:tcPr>
            <w:tcW w:w="1537" w:type="dxa"/>
            <w:shd w:val="clear" w:color="auto" w:fill="auto"/>
          </w:tcPr>
          <w:p w14:paraId="365A9535" w14:textId="77777777" w:rsidR="004B62F5" w:rsidRPr="004B62F5" w:rsidRDefault="004B62F5" w:rsidP="004B62F5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62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&lt;0.0001****</w:t>
            </w:r>
          </w:p>
        </w:tc>
      </w:tr>
      <w:bookmarkEnd w:id="3"/>
    </w:tbl>
    <w:p w14:paraId="3BDB14B1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</w:pPr>
    </w:p>
    <w:p w14:paraId="5EB58EDC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76366F7A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215F8831" w14:textId="77777777" w:rsidR="004B62F5" w:rsidRPr="004B62F5" w:rsidRDefault="004B62F5" w:rsidP="004B62F5">
      <w:pPr>
        <w:spacing w:line="480" w:lineRule="auto"/>
        <w:rPr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shd w:val="clear" w:color="auto" w:fill="FFFFFF"/>
          <w:lang w:val="en-GB"/>
        </w:rPr>
        <w:t>5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. Comparison of the median survival of gliomas with distinct </w:t>
      </w:r>
      <w:r w:rsidRPr="004B62F5">
        <w:rPr>
          <w:rFonts w:ascii="Times New Roman" w:hAnsi="Times New Roman" w:cs="Times New Roman"/>
          <w:lang w:val="en-GB"/>
        </w:rPr>
        <w:t>gene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>expression.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843"/>
        <w:gridCol w:w="1843"/>
        <w:gridCol w:w="1134"/>
        <w:gridCol w:w="1417"/>
      </w:tblGrid>
      <w:tr w:rsidR="004B62F5" w:rsidRPr="004B62F5" w14:paraId="43BAC191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68F896C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BDBF2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Median overall survival</w:t>
            </w:r>
          </w:p>
        </w:tc>
        <w:tc>
          <w:tcPr>
            <w:tcW w:w="1134" w:type="dxa"/>
            <w:noWrap/>
            <w:hideMark/>
          </w:tcPr>
          <w:p w14:paraId="415B8AC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417" w:type="dxa"/>
            <w:noWrap/>
            <w:hideMark/>
          </w:tcPr>
          <w:p w14:paraId="6FE8741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4B62F5" w:rsidRPr="004B62F5" w14:paraId="509807C6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6EA0B37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CA"/>
              </w:rPr>
              <w:t xml:space="preserve">Genes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2611A34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Low (n=485)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0DB122A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High (n=485)</w:t>
            </w:r>
          </w:p>
        </w:tc>
        <w:tc>
          <w:tcPr>
            <w:tcW w:w="1134" w:type="dxa"/>
            <w:noWrap/>
            <w:hideMark/>
          </w:tcPr>
          <w:p w14:paraId="5F8BF87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P</w:t>
            </w:r>
          </w:p>
        </w:tc>
        <w:tc>
          <w:tcPr>
            <w:tcW w:w="1417" w:type="dxa"/>
            <w:noWrap/>
            <w:hideMark/>
          </w:tcPr>
          <w:p w14:paraId="17C7370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P Summary</w:t>
            </w:r>
          </w:p>
        </w:tc>
      </w:tr>
      <w:tr w:rsidR="004B62F5" w:rsidRPr="004B62F5" w14:paraId="59AA6A15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736F222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POU5F1</w:t>
            </w:r>
          </w:p>
        </w:tc>
        <w:tc>
          <w:tcPr>
            <w:tcW w:w="1843" w:type="dxa"/>
            <w:noWrap/>
            <w:hideMark/>
          </w:tcPr>
          <w:p w14:paraId="097E093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1321</w:t>
            </w:r>
          </w:p>
        </w:tc>
        <w:tc>
          <w:tcPr>
            <w:tcW w:w="1843" w:type="dxa"/>
            <w:noWrap/>
            <w:hideMark/>
          </w:tcPr>
          <w:p w14:paraId="43351F5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824</w:t>
            </w:r>
          </w:p>
        </w:tc>
        <w:tc>
          <w:tcPr>
            <w:tcW w:w="1134" w:type="dxa"/>
            <w:noWrap/>
            <w:hideMark/>
          </w:tcPr>
          <w:p w14:paraId="67FFE63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1417" w:type="dxa"/>
            <w:noWrap/>
            <w:hideMark/>
          </w:tcPr>
          <w:p w14:paraId="5F3043E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</w:t>
            </w:r>
          </w:p>
        </w:tc>
      </w:tr>
      <w:tr w:rsidR="004B62F5" w:rsidRPr="004B62F5" w14:paraId="19D63988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79B48E0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SOX2</w:t>
            </w:r>
          </w:p>
        </w:tc>
        <w:tc>
          <w:tcPr>
            <w:tcW w:w="1843" w:type="dxa"/>
            <w:noWrap/>
            <w:hideMark/>
          </w:tcPr>
          <w:p w14:paraId="1EBA948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1054</w:t>
            </w:r>
          </w:p>
        </w:tc>
        <w:tc>
          <w:tcPr>
            <w:tcW w:w="1843" w:type="dxa"/>
            <w:noWrap/>
            <w:hideMark/>
          </w:tcPr>
          <w:p w14:paraId="76E149D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970</w:t>
            </w:r>
          </w:p>
        </w:tc>
        <w:tc>
          <w:tcPr>
            <w:tcW w:w="1134" w:type="dxa"/>
            <w:noWrap/>
            <w:hideMark/>
          </w:tcPr>
          <w:p w14:paraId="3BDBE4C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0.2773</w:t>
            </w:r>
          </w:p>
        </w:tc>
        <w:tc>
          <w:tcPr>
            <w:tcW w:w="1417" w:type="dxa"/>
            <w:noWrap/>
            <w:hideMark/>
          </w:tcPr>
          <w:p w14:paraId="7DE3739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6990C79A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4A69C99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KLF4</w:t>
            </w:r>
          </w:p>
        </w:tc>
        <w:tc>
          <w:tcPr>
            <w:tcW w:w="1843" w:type="dxa"/>
            <w:noWrap/>
            <w:hideMark/>
          </w:tcPr>
          <w:p w14:paraId="5767354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1079</w:t>
            </w:r>
          </w:p>
        </w:tc>
        <w:tc>
          <w:tcPr>
            <w:tcW w:w="1843" w:type="dxa"/>
            <w:noWrap/>
            <w:hideMark/>
          </w:tcPr>
          <w:p w14:paraId="2D7441C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952</w:t>
            </w:r>
          </w:p>
        </w:tc>
        <w:tc>
          <w:tcPr>
            <w:tcW w:w="1134" w:type="dxa"/>
            <w:noWrap/>
            <w:hideMark/>
          </w:tcPr>
          <w:p w14:paraId="600B7C3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0.238</w:t>
            </w:r>
          </w:p>
        </w:tc>
        <w:tc>
          <w:tcPr>
            <w:tcW w:w="1417" w:type="dxa"/>
            <w:noWrap/>
            <w:hideMark/>
          </w:tcPr>
          <w:p w14:paraId="33A8B0B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75D061BE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72465EB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MYC</w:t>
            </w:r>
          </w:p>
        </w:tc>
        <w:tc>
          <w:tcPr>
            <w:tcW w:w="1843" w:type="dxa"/>
            <w:noWrap/>
            <w:hideMark/>
          </w:tcPr>
          <w:p w14:paraId="10ABC74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1023</w:t>
            </w:r>
          </w:p>
        </w:tc>
        <w:tc>
          <w:tcPr>
            <w:tcW w:w="1843" w:type="dxa"/>
            <w:noWrap/>
            <w:hideMark/>
          </w:tcPr>
          <w:p w14:paraId="2907D45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1008</w:t>
            </w:r>
          </w:p>
        </w:tc>
        <w:tc>
          <w:tcPr>
            <w:tcW w:w="1134" w:type="dxa"/>
            <w:noWrap/>
            <w:hideMark/>
          </w:tcPr>
          <w:p w14:paraId="2C6AE62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0.1466</w:t>
            </w:r>
          </w:p>
        </w:tc>
        <w:tc>
          <w:tcPr>
            <w:tcW w:w="1417" w:type="dxa"/>
            <w:noWrap/>
            <w:hideMark/>
          </w:tcPr>
          <w:p w14:paraId="1C0B3A8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7C9F754E" w14:textId="77777777" w:rsidTr="003C148B">
        <w:trPr>
          <w:trHeight w:val="290"/>
        </w:trPr>
        <w:tc>
          <w:tcPr>
            <w:tcW w:w="1271" w:type="dxa"/>
            <w:noWrap/>
          </w:tcPr>
          <w:p w14:paraId="5642B20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NOTCH1</w:t>
            </w:r>
          </w:p>
        </w:tc>
        <w:tc>
          <w:tcPr>
            <w:tcW w:w="1843" w:type="dxa"/>
            <w:noWrap/>
          </w:tcPr>
          <w:p w14:paraId="57B4A80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842</w:t>
            </w:r>
          </w:p>
        </w:tc>
        <w:tc>
          <w:tcPr>
            <w:tcW w:w="1843" w:type="dxa"/>
            <w:noWrap/>
          </w:tcPr>
          <w:p w14:paraId="48A0286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1197</w:t>
            </w:r>
          </w:p>
        </w:tc>
        <w:tc>
          <w:tcPr>
            <w:tcW w:w="1134" w:type="dxa"/>
            <w:noWrap/>
          </w:tcPr>
          <w:p w14:paraId="433AF94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0.0868</w:t>
            </w:r>
          </w:p>
        </w:tc>
        <w:tc>
          <w:tcPr>
            <w:tcW w:w="1417" w:type="dxa"/>
            <w:noWrap/>
          </w:tcPr>
          <w:p w14:paraId="48799D9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501FE9A4" w14:textId="77777777" w:rsidTr="003C148B">
        <w:trPr>
          <w:trHeight w:val="290"/>
        </w:trPr>
        <w:tc>
          <w:tcPr>
            <w:tcW w:w="1271" w:type="dxa"/>
            <w:noWrap/>
          </w:tcPr>
          <w:p w14:paraId="0C642E2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BMP2</w:t>
            </w:r>
          </w:p>
        </w:tc>
        <w:tc>
          <w:tcPr>
            <w:tcW w:w="1843" w:type="dxa"/>
            <w:noWrap/>
          </w:tcPr>
          <w:p w14:paraId="7A4BF2C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506</w:t>
            </w:r>
          </w:p>
        </w:tc>
        <w:tc>
          <w:tcPr>
            <w:tcW w:w="1843" w:type="dxa"/>
            <w:noWrap/>
          </w:tcPr>
          <w:p w14:paraId="4EAD76E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2304</w:t>
            </w:r>
          </w:p>
        </w:tc>
        <w:tc>
          <w:tcPr>
            <w:tcW w:w="1134" w:type="dxa"/>
            <w:noWrap/>
          </w:tcPr>
          <w:p w14:paraId="6FB6BE1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50A7CAE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0A225D24" w14:textId="77777777" w:rsidTr="003C148B">
        <w:trPr>
          <w:trHeight w:val="290"/>
        </w:trPr>
        <w:tc>
          <w:tcPr>
            <w:tcW w:w="1271" w:type="dxa"/>
            <w:noWrap/>
          </w:tcPr>
          <w:p w14:paraId="73531DB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BMP4</w:t>
            </w:r>
          </w:p>
        </w:tc>
        <w:tc>
          <w:tcPr>
            <w:tcW w:w="1843" w:type="dxa"/>
            <w:noWrap/>
          </w:tcPr>
          <w:p w14:paraId="56A871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745</w:t>
            </w:r>
          </w:p>
        </w:tc>
        <w:tc>
          <w:tcPr>
            <w:tcW w:w="1843" w:type="dxa"/>
            <w:noWrap/>
          </w:tcPr>
          <w:p w14:paraId="1704777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1321</w:t>
            </w:r>
          </w:p>
        </w:tc>
        <w:tc>
          <w:tcPr>
            <w:tcW w:w="1134" w:type="dxa"/>
            <w:noWrap/>
          </w:tcPr>
          <w:p w14:paraId="21675E2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1594D7A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7EA64132" w14:textId="77777777" w:rsidTr="003C148B">
        <w:trPr>
          <w:trHeight w:val="290"/>
        </w:trPr>
        <w:tc>
          <w:tcPr>
            <w:tcW w:w="1271" w:type="dxa"/>
            <w:noWrap/>
          </w:tcPr>
          <w:p w14:paraId="635BF36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BMP8B</w:t>
            </w:r>
          </w:p>
        </w:tc>
        <w:tc>
          <w:tcPr>
            <w:tcW w:w="1843" w:type="dxa"/>
            <w:noWrap/>
          </w:tcPr>
          <w:p w14:paraId="5994F77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2219</w:t>
            </w:r>
          </w:p>
        </w:tc>
        <w:tc>
          <w:tcPr>
            <w:tcW w:w="1843" w:type="dxa"/>
            <w:noWrap/>
          </w:tcPr>
          <w:p w14:paraId="42E6ED5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660</w:t>
            </w:r>
          </w:p>
        </w:tc>
        <w:tc>
          <w:tcPr>
            <w:tcW w:w="1134" w:type="dxa"/>
            <w:noWrap/>
          </w:tcPr>
          <w:p w14:paraId="302C23A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285FCF7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34C107C1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4B2013E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lastRenderedPageBreak/>
              <w:t>LIF</w:t>
            </w:r>
          </w:p>
        </w:tc>
        <w:tc>
          <w:tcPr>
            <w:tcW w:w="1843" w:type="dxa"/>
            <w:noWrap/>
            <w:hideMark/>
          </w:tcPr>
          <w:p w14:paraId="28A743D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2499</w:t>
            </w:r>
          </w:p>
        </w:tc>
        <w:tc>
          <w:tcPr>
            <w:tcW w:w="1843" w:type="dxa"/>
            <w:noWrap/>
            <w:hideMark/>
          </w:tcPr>
          <w:p w14:paraId="33E1F27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484</w:t>
            </w:r>
          </w:p>
        </w:tc>
        <w:tc>
          <w:tcPr>
            <w:tcW w:w="1134" w:type="dxa"/>
            <w:noWrap/>
            <w:hideMark/>
          </w:tcPr>
          <w:p w14:paraId="7E204A0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  <w:hideMark/>
          </w:tcPr>
          <w:p w14:paraId="37C5A7B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1ABFC76C" w14:textId="77777777" w:rsidTr="003C148B">
        <w:trPr>
          <w:trHeight w:val="290"/>
        </w:trPr>
        <w:tc>
          <w:tcPr>
            <w:tcW w:w="1271" w:type="dxa"/>
            <w:noWrap/>
          </w:tcPr>
          <w:p w14:paraId="6C5347E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STAT3</w:t>
            </w:r>
          </w:p>
        </w:tc>
        <w:tc>
          <w:tcPr>
            <w:tcW w:w="1843" w:type="dxa"/>
            <w:noWrap/>
          </w:tcPr>
          <w:p w14:paraId="51F9A1F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2199</w:t>
            </w:r>
          </w:p>
        </w:tc>
        <w:tc>
          <w:tcPr>
            <w:tcW w:w="1843" w:type="dxa"/>
            <w:noWrap/>
          </w:tcPr>
          <w:p w14:paraId="70C733C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609</w:t>
            </w:r>
          </w:p>
        </w:tc>
        <w:tc>
          <w:tcPr>
            <w:tcW w:w="1134" w:type="dxa"/>
            <w:noWrap/>
          </w:tcPr>
          <w:p w14:paraId="251967B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5AAC302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624296B4" w14:textId="77777777" w:rsidTr="003C148B">
        <w:trPr>
          <w:trHeight w:val="290"/>
        </w:trPr>
        <w:tc>
          <w:tcPr>
            <w:tcW w:w="1271" w:type="dxa"/>
            <w:noWrap/>
          </w:tcPr>
          <w:p w14:paraId="4A5234C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bookmarkStart w:id="4" w:name="_Hlk67320576"/>
            <w:r w:rsidRPr="004B62F5">
              <w:rPr>
                <w:rFonts w:ascii="Times New Roman" w:hAnsi="Times New Roman" w:cs="Times New Roman"/>
                <w:lang w:val="en-GB"/>
              </w:rPr>
              <w:t>ACVR1</w:t>
            </w:r>
          </w:p>
        </w:tc>
        <w:tc>
          <w:tcPr>
            <w:tcW w:w="1843" w:type="dxa"/>
            <w:noWrap/>
          </w:tcPr>
          <w:p w14:paraId="4EBEA4A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1252</w:t>
            </w:r>
          </w:p>
        </w:tc>
        <w:tc>
          <w:tcPr>
            <w:tcW w:w="1843" w:type="dxa"/>
            <w:noWrap/>
          </w:tcPr>
          <w:p w14:paraId="02BEB08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782</w:t>
            </w:r>
          </w:p>
        </w:tc>
        <w:tc>
          <w:tcPr>
            <w:tcW w:w="1134" w:type="dxa"/>
            <w:noWrap/>
          </w:tcPr>
          <w:p w14:paraId="6885C33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6E9EEEF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7C149ECD" w14:textId="77777777" w:rsidTr="003C148B">
        <w:trPr>
          <w:trHeight w:val="290"/>
        </w:trPr>
        <w:tc>
          <w:tcPr>
            <w:tcW w:w="1271" w:type="dxa"/>
            <w:noWrap/>
          </w:tcPr>
          <w:p w14:paraId="2F9C65E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PRDM1</w:t>
            </w:r>
          </w:p>
        </w:tc>
        <w:tc>
          <w:tcPr>
            <w:tcW w:w="1843" w:type="dxa"/>
            <w:noWrap/>
          </w:tcPr>
          <w:p w14:paraId="1DFE726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1933</w:t>
            </w:r>
          </w:p>
        </w:tc>
        <w:tc>
          <w:tcPr>
            <w:tcW w:w="1843" w:type="dxa"/>
            <w:noWrap/>
          </w:tcPr>
          <w:p w14:paraId="45780D0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681</w:t>
            </w:r>
          </w:p>
        </w:tc>
        <w:tc>
          <w:tcPr>
            <w:tcW w:w="1134" w:type="dxa"/>
            <w:noWrap/>
          </w:tcPr>
          <w:p w14:paraId="299861B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55E98EB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bookmarkEnd w:id="4"/>
      <w:tr w:rsidR="004B62F5" w:rsidRPr="004B62F5" w14:paraId="588DC4D0" w14:textId="77777777" w:rsidTr="003C148B">
        <w:trPr>
          <w:trHeight w:val="290"/>
        </w:trPr>
        <w:tc>
          <w:tcPr>
            <w:tcW w:w="1271" w:type="dxa"/>
            <w:noWrap/>
          </w:tcPr>
          <w:p w14:paraId="3E1D11A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IFITM3</w:t>
            </w:r>
          </w:p>
        </w:tc>
        <w:tc>
          <w:tcPr>
            <w:tcW w:w="1843" w:type="dxa"/>
            <w:noWrap/>
          </w:tcPr>
          <w:p w14:paraId="7C3A7B1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2367</w:t>
            </w:r>
          </w:p>
        </w:tc>
        <w:tc>
          <w:tcPr>
            <w:tcW w:w="1843" w:type="dxa"/>
            <w:noWrap/>
          </w:tcPr>
          <w:p w14:paraId="6A91429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540</w:t>
            </w:r>
          </w:p>
        </w:tc>
        <w:tc>
          <w:tcPr>
            <w:tcW w:w="1134" w:type="dxa"/>
            <w:noWrap/>
          </w:tcPr>
          <w:p w14:paraId="61B4E39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738BE2E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529D89F4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51C43F3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ITGB1</w:t>
            </w:r>
          </w:p>
        </w:tc>
        <w:tc>
          <w:tcPr>
            <w:tcW w:w="1843" w:type="dxa"/>
            <w:noWrap/>
            <w:hideMark/>
          </w:tcPr>
          <w:p w14:paraId="70BB2C0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2527</w:t>
            </w:r>
          </w:p>
        </w:tc>
        <w:tc>
          <w:tcPr>
            <w:tcW w:w="1843" w:type="dxa"/>
            <w:noWrap/>
            <w:hideMark/>
          </w:tcPr>
          <w:p w14:paraId="5793ED3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523</w:t>
            </w:r>
          </w:p>
        </w:tc>
        <w:tc>
          <w:tcPr>
            <w:tcW w:w="1134" w:type="dxa"/>
            <w:noWrap/>
            <w:hideMark/>
          </w:tcPr>
          <w:p w14:paraId="6100428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  <w:hideMark/>
          </w:tcPr>
          <w:p w14:paraId="62041B7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1438FF0A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00C22F8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CXCR4</w:t>
            </w:r>
          </w:p>
        </w:tc>
        <w:tc>
          <w:tcPr>
            <w:tcW w:w="1843" w:type="dxa"/>
            <w:noWrap/>
            <w:hideMark/>
          </w:tcPr>
          <w:p w14:paraId="34A7333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2199</w:t>
            </w:r>
          </w:p>
        </w:tc>
        <w:tc>
          <w:tcPr>
            <w:tcW w:w="1843" w:type="dxa"/>
            <w:noWrap/>
            <w:hideMark/>
          </w:tcPr>
          <w:p w14:paraId="0D650D5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576</w:t>
            </w:r>
          </w:p>
        </w:tc>
        <w:tc>
          <w:tcPr>
            <w:tcW w:w="1134" w:type="dxa"/>
            <w:noWrap/>
            <w:hideMark/>
          </w:tcPr>
          <w:p w14:paraId="78BD9CB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  <w:hideMark/>
          </w:tcPr>
          <w:p w14:paraId="1D31A2A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1DBBDC7E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699CE27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WNT5A</w:t>
            </w:r>
          </w:p>
        </w:tc>
        <w:tc>
          <w:tcPr>
            <w:tcW w:w="1843" w:type="dxa"/>
            <w:noWrap/>
            <w:hideMark/>
          </w:tcPr>
          <w:p w14:paraId="42A90C8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1977</w:t>
            </w:r>
          </w:p>
        </w:tc>
        <w:tc>
          <w:tcPr>
            <w:tcW w:w="1843" w:type="dxa"/>
            <w:noWrap/>
            <w:hideMark/>
          </w:tcPr>
          <w:p w14:paraId="6A5194D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681</w:t>
            </w:r>
          </w:p>
        </w:tc>
        <w:tc>
          <w:tcPr>
            <w:tcW w:w="1134" w:type="dxa"/>
            <w:noWrap/>
            <w:hideMark/>
          </w:tcPr>
          <w:p w14:paraId="56C6FB9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  <w:hideMark/>
          </w:tcPr>
          <w:p w14:paraId="2AAF2F7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7BEEC2E5" w14:textId="77777777" w:rsidTr="003C148B">
        <w:trPr>
          <w:trHeight w:val="290"/>
        </w:trPr>
        <w:tc>
          <w:tcPr>
            <w:tcW w:w="1271" w:type="dxa"/>
            <w:noWrap/>
          </w:tcPr>
          <w:p w14:paraId="4B068A7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ROR2</w:t>
            </w:r>
          </w:p>
        </w:tc>
        <w:tc>
          <w:tcPr>
            <w:tcW w:w="1843" w:type="dxa"/>
            <w:noWrap/>
          </w:tcPr>
          <w:p w14:paraId="54FAD604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2156</w:t>
            </w:r>
          </w:p>
        </w:tc>
        <w:tc>
          <w:tcPr>
            <w:tcW w:w="1843" w:type="dxa"/>
            <w:noWrap/>
          </w:tcPr>
          <w:p w14:paraId="35F128A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623</w:t>
            </w:r>
          </w:p>
        </w:tc>
        <w:tc>
          <w:tcPr>
            <w:tcW w:w="1134" w:type="dxa"/>
            <w:noWrap/>
          </w:tcPr>
          <w:p w14:paraId="7FB24AC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75EC0E5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2D178E15" w14:textId="77777777" w:rsidTr="003C148B">
        <w:trPr>
          <w:trHeight w:val="290"/>
        </w:trPr>
        <w:tc>
          <w:tcPr>
            <w:tcW w:w="1271" w:type="dxa"/>
            <w:noWrap/>
          </w:tcPr>
          <w:p w14:paraId="11B7BA5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SOX17</w:t>
            </w:r>
          </w:p>
        </w:tc>
        <w:tc>
          <w:tcPr>
            <w:tcW w:w="1843" w:type="dxa"/>
            <w:noWrap/>
          </w:tcPr>
          <w:p w14:paraId="507350E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863</w:t>
            </w:r>
          </w:p>
        </w:tc>
        <w:tc>
          <w:tcPr>
            <w:tcW w:w="1843" w:type="dxa"/>
            <w:noWrap/>
          </w:tcPr>
          <w:p w14:paraId="72F460F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1122</w:t>
            </w:r>
          </w:p>
        </w:tc>
        <w:tc>
          <w:tcPr>
            <w:tcW w:w="1134" w:type="dxa"/>
            <w:noWrap/>
          </w:tcPr>
          <w:p w14:paraId="2439183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0.0806</w:t>
            </w:r>
          </w:p>
        </w:tc>
        <w:tc>
          <w:tcPr>
            <w:tcW w:w="1417" w:type="dxa"/>
            <w:noWrap/>
          </w:tcPr>
          <w:p w14:paraId="3D637F4D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242DA1F3" w14:textId="77777777" w:rsidTr="003C148B">
        <w:trPr>
          <w:trHeight w:val="290"/>
        </w:trPr>
        <w:tc>
          <w:tcPr>
            <w:tcW w:w="1271" w:type="dxa"/>
            <w:noWrap/>
          </w:tcPr>
          <w:p w14:paraId="7BB27EB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KIT</w:t>
            </w:r>
          </w:p>
        </w:tc>
        <w:tc>
          <w:tcPr>
            <w:tcW w:w="1843" w:type="dxa"/>
            <w:noWrap/>
          </w:tcPr>
          <w:p w14:paraId="09B3159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723</w:t>
            </w:r>
          </w:p>
        </w:tc>
        <w:tc>
          <w:tcPr>
            <w:tcW w:w="1843" w:type="dxa"/>
            <w:noWrap/>
          </w:tcPr>
          <w:p w14:paraId="364FC17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1588</w:t>
            </w:r>
          </w:p>
        </w:tc>
        <w:tc>
          <w:tcPr>
            <w:tcW w:w="1134" w:type="dxa"/>
            <w:noWrap/>
          </w:tcPr>
          <w:p w14:paraId="2CBE690C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1FD0B14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  <w:tr w:rsidR="004B62F5" w:rsidRPr="004B62F5" w14:paraId="245F27F6" w14:textId="77777777" w:rsidTr="003C148B">
        <w:trPr>
          <w:trHeight w:val="290"/>
        </w:trPr>
        <w:tc>
          <w:tcPr>
            <w:tcW w:w="1271" w:type="dxa"/>
            <w:noWrap/>
          </w:tcPr>
          <w:p w14:paraId="05AAA0C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NANOS3</w:t>
            </w:r>
          </w:p>
        </w:tc>
        <w:tc>
          <w:tcPr>
            <w:tcW w:w="1843" w:type="dxa"/>
            <w:noWrap/>
          </w:tcPr>
          <w:p w14:paraId="7DE5A57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825</w:t>
            </w:r>
          </w:p>
        </w:tc>
        <w:tc>
          <w:tcPr>
            <w:tcW w:w="1843" w:type="dxa"/>
            <w:noWrap/>
          </w:tcPr>
          <w:p w14:paraId="6E08A2A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1244</w:t>
            </w:r>
          </w:p>
        </w:tc>
        <w:tc>
          <w:tcPr>
            <w:tcW w:w="1134" w:type="dxa"/>
            <w:noWrap/>
          </w:tcPr>
          <w:p w14:paraId="5C5519A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0.0038</w:t>
            </w:r>
          </w:p>
        </w:tc>
        <w:tc>
          <w:tcPr>
            <w:tcW w:w="1417" w:type="dxa"/>
            <w:noWrap/>
          </w:tcPr>
          <w:p w14:paraId="47C67ABB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</w:t>
            </w:r>
          </w:p>
        </w:tc>
      </w:tr>
      <w:tr w:rsidR="004B62F5" w:rsidRPr="004B62F5" w14:paraId="406810C1" w14:textId="77777777" w:rsidTr="003C148B">
        <w:trPr>
          <w:trHeight w:val="290"/>
        </w:trPr>
        <w:tc>
          <w:tcPr>
            <w:tcW w:w="1271" w:type="dxa"/>
            <w:noWrap/>
          </w:tcPr>
          <w:p w14:paraId="718CBB8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DND1</w:t>
            </w:r>
          </w:p>
        </w:tc>
        <w:tc>
          <w:tcPr>
            <w:tcW w:w="1843" w:type="dxa"/>
            <w:noWrap/>
          </w:tcPr>
          <w:p w14:paraId="3F039FA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809</w:t>
            </w:r>
          </w:p>
        </w:tc>
        <w:tc>
          <w:tcPr>
            <w:tcW w:w="1843" w:type="dxa"/>
            <w:noWrap/>
          </w:tcPr>
          <w:p w14:paraId="0910DA0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1252</w:t>
            </w:r>
          </w:p>
        </w:tc>
        <w:tc>
          <w:tcPr>
            <w:tcW w:w="1134" w:type="dxa"/>
            <w:noWrap/>
          </w:tcPr>
          <w:p w14:paraId="668A25B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0.0044</w:t>
            </w:r>
          </w:p>
        </w:tc>
        <w:tc>
          <w:tcPr>
            <w:tcW w:w="1417" w:type="dxa"/>
            <w:noWrap/>
          </w:tcPr>
          <w:p w14:paraId="5CD7085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</w:t>
            </w:r>
          </w:p>
        </w:tc>
      </w:tr>
      <w:tr w:rsidR="004B62F5" w:rsidRPr="004B62F5" w14:paraId="17C8B1D8" w14:textId="77777777" w:rsidTr="003C148B">
        <w:trPr>
          <w:trHeight w:val="290"/>
        </w:trPr>
        <w:tc>
          <w:tcPr>
            <w:tcW w:w="1271" w:type="dxa"/>
            <w:noWrap/>
            <w:hideMark/>
          </w:tcPr>
          <w:p w14:paraId="73578E7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DDX4</w:t>
            </w:r>
          </w:p>
        </w:tc>
        <w:tc>
          <w:tcPr>
            <w:tcW w:w="1843" w:type="dxa"/>
            <w:noWrap/>
            <w:hideMark/>
          </w:tcPr>
          <w:p w14:paraId="0101104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788</w:t>
            </w:r>
          </w:p>
        </w:tc>
        <w:tc>
          <w:tcPr>
            <w:tcW w:w="1843" w:type="dxa"/>
            <w:noWrap/>
            <w:hideMark/>
          </w:tcPr>
          <w:p w14:paraId="20D9108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1188</w:t>
            </w:r>
          </w:p>
        </w:tc>
        <w:tc>
          <w:tcPr>
            <w:tcW w:w="1134" w:type="dxa"/>
            <w:noWrap/>
            <w:hideMark/>
          </w:tcPr>
          <w:p w14:paraId="425C34D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0.0067</w:t>
            </w:r>
          </w:p>
        </w:tc>
        <w:tc>
          <w:tcPr>
            <w:tcW w:w="1417" w:type="dxa"/>
            <w:noWrap/>
            <w:hideMark/>
          </w:tcPr>
          <w:p w14:paraId="6663A548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</w:t>
            </w:r>
          </w:p>
        </w:tc>
      </w:tr>
      <w:tr w:rsidR="004B62F5" w:rsidRPr="004B62F5" w14:paraId="2E28C09E" w14:textId="77777777" w:rsidTr="003C148B">
        <w:trPr>
          <w:trHeight w:val="290"/>
        </w:trPr>
        <w:tc>
          <w:tcPr>
            <w:tcW w:w="1271" w:type="dxa"/>
            <w:noWrap/>
          </w:tcPr>
          <w:p w14:paraId="095B7A8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SYCP3</w:t>
            </w:r>
          </w:p>
        </w:tc>
        <w:tc>
          <w:tcPr>
            <w:tcW w:w="1843" w:type="dxa"/>
            <w:noWrap/>
          </w:tcPr>
          <w:p w14:paraId="15780BFF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921</w:t>
            </w:r>
          </w:p>
        </w:tc>
        <w:tc>
          <w:tcPr>
            <w:tcW w:w="1843" w:type="dxa"/>
            <w:noWrap/>
          </w:tcPr>
          <w:p w14:paraId="3970FAA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1068</w:t>
            </w:r>
          </w:p>
        </w:tc>
        <w:tc>
          <w:tcPr>
            <w:tcW w:w="1134" w:type="dxa"/>
            <w:noWrap/>
          </w:tcPr>
          <w:p w14:paraId="3E4C70F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0.2298</w:t>
            </w:r>
          </w:p>
        </w:tc>
        <w:tc>
          <w:tcPr>
            <w:tcW w:w="1417" w:type="dxa"/>
            <w:noWrap/>
          </w:tcPr>
          <w:p w14:paraId="1595C81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48D7B0F9" w14:textId="77777777" w:rsidTr="003C148B">
        <w:trPr>
          <w:trHeight w:val="290"/>
        </w:trPr>
        <w:tc>
          <w:tcPr>
            <w:tcW w:w="1271" w:type="dxa"/>
            <w:noWrap/>
          </w:tcPr>
          <w:p w14:paraId="6C7226B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DMC1</w:t>
            </w:r>
          </w:p>
        </w:tc>
        <w:tc>
          <w:tcPr>
            <w:tcW w:w="1843" w:type="dxa"/>
            <w:noWrap/>
          </w:tcPr>
          <w:p w14:paraId="724438F5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1252</w:t>
            </w:r>
          </w:p>
        </w:tc>
        <w:tc>
          <w:tcPr>
            <w:tcW w:w="1843" w:type="dxa"/>
            <w:noWrap/>
          </w:tcPr>
          <w:p w14:paraId="3E4A0039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834</w:t>
            </w:r>
          </w:p>
        </w:tc>
        <w:tc>
          <w:tcPr>
            <w:tcW w:w="1134" w:type="dxa"/>
            <w:noWrap/>
          </w:tcPr>
          <w:p w14:paraId="37F74FD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0.0065</w:t>
            </w:r>
          </w:p>
        </w:tc>
        <w:tc>
          <w:tcPr>
            <w:tcW w:w="1417" w:type="dxa"/>
            <w:noWrap/>
          </w:tcPr>
          <w:p w14:paraId="25BFC43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</w:t>
            </w:r>
          </w:p>
        </w:tc>
      </w:tr>
      <w:tr w:rsidR="004B62F5" w:rsidRPr="004B62F5" w14:paraId="01FB6046" w14:textId="77777777" w:rsidTr="003C148B">
        <w:trPr>
          <w:trHeight w:val="290"/>
        </w:trPr>
        <w:tc>
          <w:tcPr>
            <w:tcW w:w="1271" w:type="dxa"/>
            <w:noWrap/>
          </w:tcPr>
          <w:p w14:paraId="15AD1A6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ZP3</w:t>
            </w:r>
          </w:p>
        </w:tc>
        <w:tc>
          <w:tcPr>
            <w:tcW w:w="1843" w:type="dxa"/>
            <w:noWrap/>
          </w:tcPr>
          <w:p w14:paraId="2CD98727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1134</w:t>
            </w:r>
          </w:p>
        </w:tc>
        <w:tc>
          <w:tcPr>
            <w:tcW w:w="1843" w:type="dxa"/>
            <w:noWrap/>
          </w:tcPr>
          <w:p w14:paraId="3022B870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827</w:t>
            </w:r>
          </w:p>
        </w:tc>
        <w:tc>
          <w:tcPr>
            <w:tcW w:w="1134" w:type="dxa"/>
            <w:noWrap/>
          </w:tcPr>
          <w:p w14:paraId="3F0A6F4A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0.0531</w:t>
            </w:r>
          </w:p>
        </w:tc>
        <w:tc>
          <w:tcPr>
            <w:tcW w:w="1417" w:type="dxa"/>
            <w:noWrap/>
          </w:tcPr>
          <w:p w14:paraId="0E5C321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</w:tr>
      <w:tr w:rsidR="004B62F5" w:rsidRPr="004B62F5" w14:paraId="0B0843FB" w14:textId="77777777" w:rsidTr="003C148B">
        <w:trPr>
          <w:trHeight w:val="290"/>
        </w:trPr>
        <w:tc>
          <w:tcPr>
            <w:tcW w:w="1271" w:type="dxa"/>
            <w:noWrap/>
          </w:tcPr>
          <w:p w14:paraId="23A919D3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GDF15</w:t>
            </w:r>
          </w:p>
        </w:tc>
        <w:tc>
          <w:tcPr>
            <w:tcW w:w="1843" w:type="dxa"/>
            <w:noWrap/>
          </w:tcPr>
          <w:p w14:paraId="29507691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2630</w:t>
            </w:r>
          </w:p>
        </w:tc>
        <w:tc>
          <w:tcPr>
            <w:tcW w:w="1843" w:type="dxa"/>
            <w:noWrap/>
          </w:tcPr>
          <w:p w14:paraId="0EE16B06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473</w:t>
            </w:r>
          </w:p>
        </w:tc>
        <w:tc>
          <w:tcPr>
            <w:tcW w:w="1134" w:type="dxa"/>
            <w:noWrap/>
          </w:tcPr>
          <w:p w14:paraId="78D3908E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417" w:type="dxa"/>
            <w:noWrap/>
          </w:tcPr>
          <w:p w14:paraId="675D8D72" w14:textId="77777777" w:rsidR="004B62F5" w:rsidRPr="004B62F5" w:rsidRDefault="004B62F5" w:rsidP="004B62F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</w:tr>
    </w:tbl>
    <w:p w14:paraId="5724A76F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34383075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6AA7B7E4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shd w:val="clear" w:color="auto" w:fill="FFFFFF"/>
          <w:lang w:val="en-GB"/>
        </w:rPr>
        <w:t>6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. Comparison of </w:t>
      </w:r>
      <w:r w:rsidRPr="004B62F5">
        <w:rPr>
          <w:rFonts w:ascii="Times New Roman" w:hAnsi="Times New Roman" w:cs="Times New Roman"/>
          <w:lang w:val="en-GB"/>
        </w:rPr>
        <w:t>gene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  <w:r w:rsidRPr="004B62F5">
        <w:rPr>
          <w:rFonts w:ascii="Times New Roman" w:hAnsi="Times New Roman" w:cs="Times New Roman"/>
          <w:lang w:val="en-GB"/>
        </w:rPr>
        <w:t xml:space="preserve">expression 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in gliomas with distinct 1p19q codeletion statu</w:t>
      </w:r>
      <w:r w:rsidRPr="004B62F5">
        <w:rPr>
          <w:rFonts w:ascii="Times New Roman" w:hAnsi="Times New Roman" w:cs="Times New Roman"/>
          <w:lang w:val="en-GB"/>
        </w:rPr>
        <w:t>e (</w:t>
      </w:r>
      <w:r w:rsidRPr="004B62F5">
        <w:rPr>
          <w:rFonts w:ascii="Times New Roman" w:eastAsia="Times New Roman" w:hAnsi="Times New Roman" w:cs="Times New Roman"/>
        </w:rPr>
        <w:t>Unpaired t test with Welch's correction)</w:t>
      </w:r>
      <w:r w:rsidRPr="004B62F5">
        <w:rPr>
          <w:rFonts w:ascii="Times New Roman" w:hAnsi="Times New Roman" w:cs="Times New Roman" w:hint="eastAsia"/>
          <w:shd w:val="clear" w:color="auto" w:fill="FFFFFF"/>
          <w:lang w:val="en-GB"/>
        </w:rPr>
        <w:t>.</w:t>
      </w:r>
    </w:p>
    <w:tbl>
      <w:tblPr>
        <w:tblStyle w:val="a7"/>
        <w:tblW w:w="8075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1414"/>
        <w:gridCol w:w="1559"/>
        <w:gridCol w:w="992"/>
        <w:gridCol w:w="1276"/>
        <w:gridCol w:w="1701"/>
      </w:tblGrid>
      <w:tr w:rsidR="004B62F5" w:rsidRPr="004B62F5" w14:paraId="213EDC0F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3F46994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297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73A89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Mean ± SEM</w:t>
            </w:r>
          </w:p>
        </w:tc>
        <w:tc>
          <w:tcPr>
            <w:tcW w:w="992" w:type="dxa"/>
            <w:noWrap/>
            <w:hideMark/>
          </w:tcPr>
          <w:p w14:paraId="7A167FBD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4C2F774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54000EA6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Mean ratio</w:t>
            </w:r>
          </w:p>
        </w:tc>
      </w:tr>
      <w:tr w:rsidR="004B62F5" w:rsidRPr="004B62F5" w14:paraId="453AEE55" w14:textId="77777777" w:rsidTr="003C148B">
        <w:trPr>
          <w:trHeight w:val="290"/>
          <w:jc w:val="center"/>
        </w:trPr>
        <w:tc>
          <w:tcPr>
            <w:tcW w:w="1133" w:type="dxa"/>
            <w:noWrap/>
          </w:tcPr>
          <w:p w14:paraId="038CF88E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CA"/>
              </w:rPr>
              <w:t>Genes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noWrap/>
          </w:tcPr>
          <w:p w14:paraId="52280F8A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proofErr w:type="spellStart"/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Codel</w:t>
            </w:r>
            <w:proofErr w:type="spellEnd"/>
          </w:p>
          <w:p w14:paraId="65E90490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n=212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3760E39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Non-</w:t>
            </w:r>
            <w:proofErr w:type="spellStart"/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codel</w:t>
            </w:r>
            <w:proofErr w:type="spellEnd"/>
          </w:p>
          <w:p w14:paraId="1B07616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n=728</w:t>
            </w:r>
          </w:p>
        </w:tc>
        <w:tc>
          <w:tcPr>
            <w:tcW w:w="992" w:type="dxa"/>
            <w:noWrap/>
          </w:tcPr>
          <w:p w14:paraId="052FC46C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P</w:t>
            </w:r>
          </w:p>
        </w:tc>
        <w:tc>
          <w:tcPr>
            <w:tcW w:w="1276" w:type="dxa"/>
            <w:tcBorders>
              <w:right w:val="nil"/>
            </w:tcBorders>
            <w:noWrap/>
          </w:tcPr>
          <w:p w14:paraId="148F123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P Summary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</w:tcPr>
          <w:p w14:paraId="4FBA9D8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proofErr w:type="spellStart"/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Codel</w:t>
            </w:r>
            <w:proofErr w:type="spellEnd"/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/</w:t>
            </w:r>
            <w:proofErr w:type="spellStart"/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Noncode</w:t>
            </w:r>
            <w:proofErr w:type="spellEnd"/>
          </w:p>
        </w:tc>
      </w:tr>
      <w:tr w:rsidR="004B62F5" w:rsidRPr="004B62F5" w14:paraId="088A1615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00D610F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POU5F1</w:t>
            </w:r>
          </w:p>
        </w:tc>
        <w:tc>
          <w:tcPr>
            <w:tcW w:w="1414" w:type="dxa"/>
            <w:noWrap/>
            <w:hideMark/>
          </w:tcPr>
          <w:p w14:paraId="2F56992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0.21 ± 0.01</w:t>
            </w:r>
          </w:p>
        </w:tc>
        <w:tc>
          <w:tcPr>
            <w:tcW w:w="1559" w:type="dxa"/>
            <w:noWrap/>
            <w:hideMark/>
          </w:tcPr>
          <w:p w14:paraId="283DF51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0.55 ± 0.05</w:t>
            </w:r>
          </w:p>
        </w:tc>
        <w:tc>
          <w:tcPr>
            <w:tcW w:w="992" w:type="dxa"/>
            <w:noWrap/>
            <w:hideMark/>
          </w:tcPr>
          <w:p w14:paraId="6BF1224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1CBBE91A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6FEA3F44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0.375</w:t>
            </w:r>
          </w:p>
        </w:tc>
      </w:tr>
      <w:tr w:rsidR="004B62F5" w:rsidRPr="004B62F5" w14:paraId="462EFE35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347DD93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SOX2</w:t>
            </w:r>
          </w:p>
        </w:tc>
        <w:tc>
          <w:tcPr>
            <w:tcW w:w="1414" w:type="dxa"/>
            <w:noWrap/>
            <w:hideMark/>
          </w:tcPr>
          <w:p w14:paraId="5B0274D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180.90 ± 7.57</w:t>
            </w:r>
          </w:p>
        </w:tc>
        <w:tc>
          <w:tcPr>
            <w:tcW w:w="1559" w:type="dxa"/>
            <w:noWrap/>
            <w:hideMark/>
          </w:tcPr>
          <w:p w14:paraId="0849F50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173.80 ± 4.07</w:t>
            </w:r>
          </w:p>
        </w:tc>
        <w:tc>
          <w:tcPr>
            <w:tcW w:w="992" w:type="dxa"/>
            <w:noWrap/>
            <w:hideMark/>
          </w:tcPr>
          <w:p w14:paraId="18494CC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0.4119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4F14571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5A5D3E6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1.04</w:t>
            </w:r>
          </w:p>
        </w:tc>
      </w:tr>
      <w:tr w:rsidR="004B62F5" w:rsidRPr="004B62F5" w14:paraId="02FAF45E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13DB117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KLF4</w:t>
            </w:r>
          </w:p>
        </w:tc>
        <w:tc>
          <w:tcPr>
            <w:tcW w:w="1414" w:type="dxa"/>
            <w:noWrap/>
            <w:hideMark/>
          </w:tcPr>
          <w:p w14:paraId="5639F6B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 xml:space="preserve">3.52 ± 0.22 </w:t>
            </w:r>
          </w:p>
        </w:tc>
        <w:tc>
          <w:tcPr>
            <w:tcW w:w="1559" w:type="dxa"/>
            <w:noWrap/>
            <w:hideMark/>
          </w:tcPr>
          <w:p w14:paraId="08BBC22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4.723± 0.20</w:t>
            </w:r>
          </w:p>
        </w:tc>
        <w:tc>
          <w:tcPr>
            <w:tcW w:w="992" w:type="dxa"/>
            <w:noWrap/>
            <w:hideMark/>
          </w:tcPr>
          <w:p w14:paraId="2614E21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0A322024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4007B6C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0.75</w:t>
            </w:r>
          </w:p>
        </w:tc>
      </w:tr>
      <w:tr w:rsidR="004B62F5" w:rsidRPr="004B62F5" w14:paraId="42C9383B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707D5CF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MYC</w:t>
            </w:r>
          </w:p>
        </w:tc>
        <w:tc>
          <w:tcPr>
            <w:tcW w:w="1414" w:type="dxa"/>
            <w:noWrap/>
            <w:hideMark/>
          </w:tcPr>
          <w:p w14:paraId="1465418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27.11 ± 1.67</w:t>
            </w:r>
          </w:p>
        </w:tc>
        <w:tc>
          <w:tcPr>
            <w:tcW w:w="1559" w:type="dxa"/>
            <w:noWrap/>
            <w:hideMark/>
          </w:tcPr>
          <w:p w14:paraId="0B8F02D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21.25 ± 0.72</w:t>
            </w:r>
          </w:p>
        </w:tc>
        <w:tc>
          <w:tcPr>
            <w:tcW w:w="992" w:type="dxa"/>
            <w:noWrap/>
            <w:hideMark/>
          </w:tcPr>
          <w:p w14:paraId="086D2AE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0.0014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F12D0BA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6FDE6B59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1.28</w:t>
            </w:r>
          </w:p>
        </w:tc>
      </w:tr>
      <w:tr w:rsidR="004B62F5" w:rsidRPr="004B62F5" w14:paraId="2E0C3A3C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3C7F15D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NOTCH1</w:t>
            </w:r>
          </w:p>
        </w:tc>
        <w:tc>
          <w:tcPr>
            <w:tcW w:w="1414" w:type="dxa"/>
            <w:noWrap/>
            <w:hideMark/>
          </w:tcPr>
          <w:p w14:paraId="72767E5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27.14 ± 0.99</w:t>
            </w:r>
          </w:p>
        </w:tc>
        <w:tc>
          <w:tcPr>
            <w:tcW w:w="1559" w:type="dxa"/>
            <w:noWrap/>
            <w:hideMark/>
          </w:tcPr>
          <w:p w14:paraId="46DB007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22.21 ± 0.55</w:t>
            </w:r>
          </w:p>
        </w:tc>
        <w:tc>
          <w:tcPr>
            <w:tcW w:w="992" w:type="dxa"/>
            <w:noWrap/>
            <w:hideMark/>
          </w:tcPr>
          <w:p w14:paraId="5AADBC1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61640B5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2EBD44FC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1.22</w:t>
            </w:r>
          </w:p>
        </w:tc>
      </w:tr>
      <w:tr w:rsidR="004B62F5" w:rsidRPr="004B62F5" w14:paraId="60A4AE49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2622DC9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BMP2</w:t>
            </w:r>
          </w:p>
        </w:tc>
        <w:tc>
          <w:tcPr>
            <w:tcW w:w="1414" w:type="dxa"/>
            <w:noWrap/>
            <w:hideMark/>
          </w:tcPr>
          <w:p w14:paraId="2275BA6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26.15 ± 1.32</w:t>
            </w:r>
          </w:p>
        </w:tc>
        <w:tc>
          <w:tcPr>
            <w:tcW w:w="1559" w:type="dxa"/>
            <w:noWrap/>
            <w:hideMark/>
          </w:tcPr>
          <w:p w14:paraId="197C5BE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8.14 ± 0.36</w:t>
            </w:r>
          </w:p>
        </w:tc>
        <w:tc>
          <w:tcPr>
            <w:tcW w:w="992" w:type="dxa"/>
            <w:noWrap/>
            <w:hideMark/>
          </w:tcPr>
          <w:p w14:paraId="52DDA08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1B633F9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498A7B30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3.21</w:t>
            </w:r>
          </w:p>
        </w:tc>
      </w:tr>
      <w:tr w:rsidR="004B62F5" w:rsidRPr="004B62F5" w14:paraId="35A34A89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28BF1C2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BMP4</w:t>
            </w:r>
          </w:p>
        </w:tc>
        <w:tc>
          <w:tcPr>
            <w:tcW w:w="1414" w:type="dxa"/>
            <w:noWrap/>
            <w:hideMark/>
          </w:tcPr>
          <w:p w14:paraId="46A80B1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4.11 ± 0.21</w:t>
            </w:r>
          </w:p>
        </w:tc>
        <w:tc>
          <w:tcPr>
            <w:tcW w:w="1559" w:type="dxa"/>
            <w:noWrap/>
            <w:hideMark/>
          </w:tcPr>
          <w:p w14:paraId="37BF368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3.084 ± 0.11</w:t>
            </w:r>
          </w:p>
        </w:tc>
        <w:tc>
          <w:tcPr>
            <w:tcW w:w="992" w:type="dxa"/>
            <w:noWrap/>
            <w:hideMark/>
          </w:tcPr>
          <w:p w14:paraId="3D9C58A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3200BBB5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612DD077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1.33</w:t>
            </w:r>
          </w:p>
        </w:tc>
      </w:tr>
      <w:tr w:rsidR="004B62F5" w:rsidRPr="004B62F5" w14:paraId="6829411D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546F336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BMP8B</w:t>
            </w:r>
          </w:p>
        </w:tc>
        <w:tc>
          <w:tcPr>
            <w:tcW w:w="1414" w:type="dxa"/>
            <w:noWrap/>
            <w:hideMark/>
          </w:tcPr>
          <w:p w14:paraId="4914A54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0.78 ± 0.06</w:t>
            </w:r>
          </w:p>
        </w:tc>
        <w:tc>
          <w:tcPr>
            <w:tcW w:w="1559" w:type="dxa"/>
            <w:noWrap/>
            <w:hideMark/>
          </w:tcPr>
          <w:p w14:paraId="381575F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3.62 ± 0.16</w:t>
            </w:r>
          </w:p>
        </w:tc>
        <w:tc>
          <w:tcPr>
            <w:tcW w:w="992" w:type="dxa"/>
            <w:noWrap/>
            <w:hideMark/>
          </w:tcPr>
          <w:p w14:paraId="2A5BC1D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1D288D5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7C3A8A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0.22</w:t>
            </w:r>
          </w:p>
        </w:tc>
      </w:tr>
      <w:tr w:rsidR="004B62F5" w:rsidRPr="004B62F5" w14:paraId="605557DB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11B3F5D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LIF</w:t>
            </w:r>
          </w:p>
        </w:tc>
        <w:tc>
          <w:tcPr>
            <w:tcW w:w="1414" w:type="dxa"/>
            <w:noWrap/>
            <w:hideMark/>
          </w:tcPr>
          <w:p w14:paraId="3FEA053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0.71 ± 0.17</w:t>
            </w:r>
          </w:p>
        </w:tc>
        <w:tc>
          <w:tcPr>
            <w:tcW w:w="1559" w:type="dxa"/>
            <w:noWrap/>
            <w:hideMark/>
          </w:tcPr>
          <w:p w14:paraId="0FD6712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5.554 ± 0.67</w:t>
            </w:r>
          </w:p>
        </w:tc>
        <w:tc>
          <w:tcPr>
            <w:tcW w:w="992" w:type="dxa"/>
            <w:noWrap/>
            <w:hideMark/>
          </w:tcPr>
          <w:p w14:paraId="30C0007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0DFD05E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54983E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0.13</w:t>
            </w:r>
          </w:p>
        </w:tc>
      </w:tr>
      <w:tr w:rsidR="004B62F5" w:rsidRPr="004B62F5" w14:paraId="0A156807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451855D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STAT3</w:t>
            </w:r>
          </w:p>
        </w:tc>
        <w:tc>
          <w:tcPr>
            <w:tcW w:w="1414" w:type="dxa"/>
            <w:noWrap/>
            <w:hideMark/>
          </w:tcPr>
          <w:p w14:paraId="51A1AE1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26.92 ± 1.00</w:t>
            </w:r>
          </w:p>
        </w:tc>
        <w:tc>
          <w:tcPr>
            <w:tcW w:w="1559" w:type="dxa"/>
            <w:noWrap/>
            <w:hideMark/>
          </w:tcPr>
          <w:p w14:paraId="42A0567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40.61 ± 0.83</w:t>
            </w:r>
          </w:p>
        </w:tc>
        <w:tc>
          <w:tcPr>
            <w:tcW w:w="992" w:type="dxa"/>
            <w:noWrap/>
            <w:hideMark/>
          </w:tcPr>
          <w:p w14:paraId="1C20D55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32A61FFC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2A25E02A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0.66</w:t>
            </w:r>
          </w:p>
        </w:tc>
      </w:tr>
      <w:tr w:rsidR="004B62F5" w:rsidRPr="004B62F5" w14:paraId="22259F09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724493E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lastRenderedPageBreak/>
              <w:t>ACVR1</w:t>
            </w:r>
          </w:p>
        </w:tc>
        <w:tc>
          <w:tcPr>
            <w:tcW w:w="1414" w:type="dxa"/>
            <w:noWrap/>
            <w:hideMark/>
          </w:tcPr>
          <w:p w14:paraId="4BEC04E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7.55 ± 0.31</w:t>
            </w:r>
          </w:p>
        </w:tc>
        <w:tc>
          <w:tcPr>
            <w:tcW w:w="1559" w:type="dxa"/>
            <w:noWrap/>
            <w:hideMark/>
          </w:tcPr>
          <w:p w14:paraId="3885CE7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8.83 ± 0.19</w:t>
            </w:r>
          </w:p>
        </w:tc>
        <w:tc>
          <w:tcPr>
            <w:tcW w:w="992" w:type="dxa"/>
            <w:noWrap/>
            <w:hideMark/>
          </w:tcPr>
          <w:p w14:paraId="004F7BD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0.0004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044D8B5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2DE76BF7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0.85</w:t>
            </w:r>
          </w:p>
        </w:tc>
      </w:tr>
      <w:tr w:rsidR="004B62F5" w:rsidRPr="004B62F5" w14:paraId="31884F22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1852E7B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PRDM1</w:t>
            </w:r>
          </w:p>
        </w:tc>
        <w:tc>
          <w:tcPr>
            <w:tcW w:w="1414" w:type="dxa"/>
            <w:noWrap/>
            <w:hideMark/>
          </w:tcPr>
          <w:p w14:paraId="3F8F0AB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1.10 ± 0.06</w:t>
            </w:r>
          </w:p>
        </w:tc>
        <w:tc>
          <w:tcPr>
            <w:tcW w:w="1559" w:type="dxa"/>
            <w:noWrap/>
            <w:hideMark/>
          </w:tcPr>
          <w:p w14:paraId="6D9BD4E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1.95 ± 0.07</w:t>
            </w:r>
          </w:p>
        </w:tc>
        <w:tc>
          <w:tcPr>
            <w:tcW w:w="992" w:type="dxa"/>
            <w:noWrap/>
            <w:hideMark/>
          </w:tcPr>
          <w:p w14:paraId="0E439B2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2A3FD1C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7832021F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0.56</w:t>
            </w:r>
          </w:p>
        </w:tc>
      </w:tr>
      <w:tr w:rsidR="004B62F5" w:rsidRPr="004B62F5" w14:paraId="59D13A16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5550862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IFITM3</w:t>
            </w:r>
          </w:p>
        </w:tc>
        <w:tc>
          <w:tcPr>
            <w:tcW w:w="1414" w:type="dxa"/>
            <w:noWrap/>
            <w:hideMark/>
          </w:tcPr>
          <w:p w14:paraId="0D38100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146.10 ± 7.69</w:t>
            </w:r>
          </w:p>
        </w:tc>
        <w:tc>
          <w:tcPr>
            <w:tcW w:w="1559" w:type="dxa"/>
            <w:noWrap/>
            <w:hideMark/>
          </w:tcPr>
          <w:p w14:paraId="3ACB2E9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397.20 ± 14.03</w:t>
            </w:r>
          </w:p>
        </w:tc>
        <w:tc>
          <w:tcPr>
            <w:tcW w:w="992" w:type="dxa"/>
            <w:noWrap/>
            <w:hideMark/>
          </w:tcPr>
          <w:p w14:paraId="1FC8099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82597F0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542AC1A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0.37</w:t>
            </w:r>
          </w:p>
        </w:tc>
      </w:tr>
      <w:tr w:rsidR="004B62F5" w:rsidRPr="004B62F5" w14:paraId="6DEAC2B2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4AAE334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ITGB1</w:t>
            </w:r>
          </w:p>
        </w:tc>
        <w:tc>
          <w:tcPr>
            <w:tcW w:w="1414" w:type="dxa"/>
            <w:noWrap/>
            <w:hideMark/>
          </w:tcPr>
          <w:p w14:paraId="17F15FF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34.53 ± 1.86</w:t>
            </w:r>
          </w:p>
        </w:tc>
        <w:tc>
          <w:tcPr>
            <w:tcW w:w="1559" w:type="dxa"/>
            <w:noWrap/>
            <w:hideMark/>
          </w:tcPr>
          <w:p w14:paraId="21FA68C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69.59 ± 2.35</w:t>
            </w:r>
          </w:p>
        </w:tc>
        <w:tc>
          <w:tcPr>
            <w:tcW w:w="992" w:type="dxa"/>
            <w:noWrap/>
            <w:hideMark/>
          </w:tcPr>
          <w:p w14:paraId="1E929E6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79D34515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90E1FE7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0.5</w:t>
            </w:r>
          </w:p>
        </w:tc>
      </w:tr>
      <w:tr w:rsidR="004B62F5" w:rsidRPr="004B62F5" w14:paraId="5550F72B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623C287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CXCR4</w:t>
            </w:r>
          </w:p>
        </w:tc>
        <w:tc>
          <w:tcPr>
            <w:tcW w:w="1414" w:type="dxa"/>
            <w:noWrap/>
            <w:hideMark/>
          </w:tcPr>
          <w:p w14:paraId="38E8419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10.73 ± 0.65</w:t>
            </w:r>
          </w:p>
        </w:tc>
        <w:tc>
          <w:tcPr>
            <w:tcW w:w="1559" w:type="dxa"/>
            <w:noWrap/>
            <w:hideMark/>
          </w:tcPr>
          <w:p w14:paraId="4129A6E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23.38 ± 1.06</w:t>
            </w:r>
          </w:p>
        </w:tc>
        <w:tc>
          <w:tcPr>
            <w:tcW w:w="992" w:type="dxa"/>
            <w:noWrap/>
            <w:hideMark/>
          </w:tcPr>
          <w:p w14:paraId="75F4023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2D0506B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4DE7590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0.46</w:t>
            </w:r>
          </w:p>
        </w:tc>
      </w:tr>
      <w:tr w:rsidR="004B62F5" w:rsidRPr="004B62F5" w14:paraId="056E1B62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1E270F0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WNT5A</w:t>
            </w:r>
          </w:p>
        </w:tc>
        <w:tc>
          <w:tcPr>
            <w:tcW w:w="1414" w:type="dxa"/>
            <w:noWrap/>
            <w:hideMark/>
          </w:tcPr>
          <w:p w14:paraId="5B775FC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3.53 ± 0.35</w:t>
            </w:r>
          </w:p>
        </w:tc>
        <w:tc>
          <w:tcPr>
            <w:tcW w:w="1559" w:type="dxa"/>
            <w:noWrap/>
            <w:hideMark/>
          </w:tcPr>
          <w:p w14:paraId="0DA2E51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5.20 ± 0.19</w:t>
            </w:r>
          </w:p>
        </w:tc>
        <w:tc>
          <w:tcPr>
            <w:tcW w:w="992" w:type="dxa"/>
            <w:noWrap/>
            <w:hideMark/>
          </w:tcPr>
          <w:p w14:paraId="3D3A430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7F29F719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07F96396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0.68</w:t>
            </w:r>
          </w:p>
        </w:tc>
      </w:tr>
      <w:tr w:rsidR="004B62F5" w:rsidRPr="004B62F5" w14:paraId="7C2C1EF5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6C1D205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ROR2</w:t>
            </w:r>
          </w:p>
        </w:tc>
        <w:tc>
          <w:tcPr>
            <w:tcW w:w="1414" w:type="dxa"/>
            <w:noWrap/>
            <w:hideMark/>
          </w:tcPr>
          <w:p w14:paraId="346DB99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0.13 ± 0.02</w:t>
            </w:r>
          </w:p>
        </w:tc>
        <w:tc>
          <w:tcPr>
            <w:tcW w:w="1559" w:type="dxa"/>
            <w:noWrap/>
            <w:hideMark/>
          </w:tcPr>
          <w:p w14:paraId="70759A9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0.76 ± 0.08</w:t>
            </w:r>
          </w:p>
        </w:tc>
        <w:tc>
          <w:tcPr>
            <w:tcW w:w="992" w:type="dxa"/>
            <w:noWrap/>
            <w:hideMark/>
          </w:tcPr>
          <w:p w14:paraId="6AB775C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1B2F447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7F6260E5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0.17</w:t>
            </w:r>
          </w:p>
        </w:tc>
      </w:tr>
      <w:tr w:rsidR="004B62F5" w:rsidRPr="004B62F5" w14:paraId="1CFFA7B6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43ACA14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DND1</w:t>
            </w:r>
          </w:p>
        </w:tc>
        <w:tc>
          <w:tcPr>
            <w:tcW w:w="1414" w:type="dxa"/>
            <w:noWrap/>
            <w:hideMark/>
          </w:tcPr>
          <w:p w14:paraId="50B3050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2.35 ± 0.16</w:t>
            </w:r>
          </w:p>
        </w:tc>
        <w:tc>
          <w:tcPr>
            <w:tcW w:w="1559" w:type="dxa"/>
            <w:noWrap/>
            <w:hideMark/>
          </w:tcPr>
          <w:p w14:paraId="7ED4527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1.87 ± 0.08</w:t>
            </w:r>
          </w:p>
        </w:tc>
        <w:tc>
          <w:tcPr>
            <w:tcW w:w="992" w:type="dxa"/>
            <w:noWrap/>
            <w:hideMark/>
          </w:tcPr>
          <w:p w14:paraId="326C0A7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0.0072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75DAB82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62D83F4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1.26</w:t>
            </w:r>
          </w:p>
        </w:tc>
      </w:tr>
      <w:tr w:rsidR="004B62F5" w:rsidRPr="004B62F5" w14:paraId="78AB0279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16D1B7B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NANOS3</w:t>
            </w:r>
          </w:p>
        </w:tc>
        <w:tc>
          <w:tcPr>
            <w:tcW w:w="1414" w:type="dxa"/>
            <w:noWrap/>
            <w:hideMark/>
          </w:tcPr>
          <w:p w14:paraId="06812BE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28.27 ± 2.83</w:t>
            </w:r>
          </w:p>
        </w:tc>
        <w:tc>
          <w:tcPr>
            <w:tcW w:w="1559" w:type="dxa"/>
            <w:noWrap/>
            <w:hideMark/>
          </w:tcPr>
          <w:p w14:paraId="247E7A5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22.52 ± 1.23</w:t>
            </w:r>
          </w:p>
        </w:tc>
        <w:tc>
          <w:tcPr>
            <w:tcW w:w="992" w:type="dxa"/>
            <w:noWrap/>
            <w:hideMark/>
          </w:tcPr>
          <w:p w14:paraId="2328164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0.0636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3EB5DE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077D9ADF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1.26</w:t>
            </w:r>
          </w:p>
        </w:tc>
      </w:tr>
      <w:tr w:rsidR="004B62F5" w:rsidRPr="004B62F5" w14:paraId="41820CF2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538AD54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KIT</w:t>
            </w:r>
          </w:p>
        </w:tc>
        <w:tc>
          <w:tcPr>
            <w:tcW w:w="1414" w:type="dxa"/>
            <w:noWrap/>
            <w:hideMark/>
          </w:tcPr>
          <w:p w14:paraId="10246E8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5.19 ± 0.30</w:t>
            </w:r>
          </w:p>
        </w:tc>
        <w:tc>
          <w:tcPr>
            <w:tcW w:w="1559" w:type="dxa"/>
            <w:noWrap/>
            <w:hideMark/>
          </w:tcPr>
          <w:p w14:paraId="60B17FF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3.83 ± 0.49</w:t>
            </w:r>
          </w:p>
        </w:tc>
        <w:tc>
          <w:tcPr>
            <w:tcW w:w="992" w:type="dxa"/>
            <w:noWrap/>
            <w:hideMark/>
          </w:tcPr>
          <w:p w14:paraId="148827A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0.019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4665756D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D56AEF0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1.36</w:t>
            </w:r>
          </w:p>
        </w:tc>
      </w:tr>
      <w:tr w:rsidR="004B62F5" w:rsidRPr="004B62F5" w14:paraId="261C46E8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35377F0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DDX4</w:t>
            </w:r>
          </w:p>
        </w:tc>
        <w:tc>
          <w:tcPr>
            <w:tcW w:w="1414" w:type="dxa"/>
            <w:noWrap/>
            <w:hideMark/>
          </w:tcPr>
          <w:p w14:paraId="2D0FE9B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0.07 ± 0.01</w:t>
            </w:r>
          </w:p>
        </w:tc>
        <w:tc>
          <w:tcPr>
            <w:tcW w:w="1559" w:type="dxa"/>
            <w:noWrap/>
            <w:hideMark/>
          </w:tcPr>
          <w:p w14:paraId="568696C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0.08 ± 0.004</w:t>
            </w:r>
          </w:p>
        </w:tc>
        <w:tc>
          <w:tcPr>
            <w:tcW w:w="992" w:type="dxa"/>
            <w:noWrap/>
            <w:hideMark/>
          </w:tcPr>
          <w:p w14:paraId="0452529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0.0794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6536401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6D45B42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0.86</w:t>
            </w:r>
          </w:p>
        </w:tc>
      </w:tr>
      <w:tr w:rsidR="004B62F5" w:rsidRPr="004B62F5" w14:paraId="54F35244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25D901E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DMC1</w:t>
            </w:r>
          </w:p>
        </w:tc>
        <w:tc>
          <w:tcPr>
            <w:tcW w:w="1414" w:type="dxa"/>
            <w:noWrap/>
            <w:hideMark/>
          </w:tcPr>
          <w:p w14:paraId="112BE48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0.56 ± 0.07</w:t>
            </w:r>
          </w:p>
        </w:tc>
        <w:tc>
          <w:tcPr>
            <w:tcW w:w="1559" w:type="dxa"/>
            <w:noWrap/>
            <w:hideMark/>
          </w:tcPr>
          <w:p w14:paraId="5BEAB31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1.02 ± 0.07</w:t>
            </w:r>
          </w:p>
        </w:tc>
        <w:tc>
          <w:tcPr>
            <w:tcW w:w="992" w:type="dxa"/>
            <w:noWrap/>
            <w:hideMark/>
          </w:tcPr>
          <w:p w14:paraId="55E514A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505542D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71F1666D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0.55</w:t>
            </w:r>
          </w:p>
        </w:tc>
      </w:tr>
      <w:tr w:rsidR="004B62F5" w:rsidRPr="004B62F5" w14:paraId="64840418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15A7DF7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SYCP3</w:t>
            </w:r>
          </w:p>
        </w:tc>
        <w:tc>
          <w:tcPr>
            <w:tcW w:w="1414" w:type="dxa"/>
            <w:noWrap/>
            <w:hideMark/>
          </w:tcPr>
          <w:p w14:paraId="6435574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1.06 ± 0.09</w:t>
            </w:r>
          </w:p>
        </w:tc>
        <w:tc>
          <w:tcPr>
            <w:tcW w:w="1559" w:type="dxa"/>
            <w:noWrap/>
            <w:hideMark/>
          </w:tcPr>
          <w:p w14:paraId="6D62710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1.06 ± 0.10</w:t>
            </w:r>
          </w:p>
        </w:tc>
        <w:tc>
          <w:tcPr>
            <w:tcW w:w="992" w:type="dxa"/>
            <w:noWrap/>
            <w:hideMark/>
          </w:tcPr>
          <w:p w14:paraId="7497B7E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0.9977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7B77953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35A3B5D9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4B62F5" w:rsidRPr="004B62F5" w14:paraId="484AB0B4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379E0AC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SOX17</w:t>
            </w:r>
          </w:p>
        </w:tc>
        <w:tc>
          <w:tcPr>
            <w:tcW w:w="1414" w:type="dxa"/>
            <w:noWrap/>
            <w:hideMark/>
          </w:tcPr>
          <w:p w14:paraId="450F2F2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2.63 ± 0.15</w:t>
            </w:r>
          </w:p>
        </w:tc>
        <w:tc>
          <w:tcPr>
            <w:tcW w:w="1559" w:type="dxa"/>
            <w:noWrap/>
            <w:hideMark/>
          </w:tcPr>
          <w:p w14:paraId="7290EF5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2.72 ± 0.15</w:t>
            </w:r>
          </w:p>
        </w:tc>
        <w:tc>
          <w:tcPr>
            <w:tcW w:w="992" w:type="dxa"/>
            <w:noWrap/>
            <w:hideMark/>
          </w:tcPr>
          <w:p w14:paraId="3D3AC65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0.6723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12D769BF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6D00871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0.97</w:t>
            </w:r>
          </w:p>
        </w:tc>
      </w:tr>
      <w:tr w:rsidR="004B62F5" w:rsidRPr="004B62F5" w14:paraId="1C0C9787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7469CA4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ZP3</w:t>
            </w:r>
          </w:p>
        </w:tc>
        <w:tc>
          <w:tcPr>
            <w:tcW w:w="1414" w:type="dxa"/>
            <w:noWrap/>
            <w:hideMark/>
          </w:tcPr>
          <w:p w14:paraId="1981B3F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8.91 ± 3.47</w:t>
            </w:r>
          </w:p>
        </w:tc>
        <w:tc>
          <w:tcPr>
            <w:tcW w:w="1559" w:type="dxa"/>
            <w:noWrap/>
            <w:hideMark/>
          </w:tcPr>
          <w:p w14:paraId="1FE146E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3.15 ± 0.36</w:t>
            </w:r>
          </w:p>
        </w:tc>
        <w:tc>
          <w:tcPr>
            <w:tcW w:w="992" w:type="dxa"/>
            <w:noWrap/>
            <w:hideMark/>
          </w:tcPr>
          <w:p w14:paraId="206A96D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3428838D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noWrap/>
            <w:hideMark/>
          </w:tcPr>
          <w:p w14:paraId="114B97D6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2.82</w:t>
            </w:r>
          </w:p>
        </w:tc>
      </w:tr>
      <w:tr w:rsidR="004B62F5" w:rsidRPr="004B62F5" w14:paraId="0B9988AF" w14:textId="77777777" w:rsidTr="003C148B">
        <w:trPr>
          <w:trHeight w:val="290"/>
          <w:jc w:val="center"/>
        </w:trPr>
        <w:tc>
          <w:tcPr>
            <w:tcW w:w="1133" w:type="dxa"/>
            <w:noWrap/>
            <w:hideMark/>
          </w:tcPr>
          <w:p w14:paraId="2A1DE50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GDF15</w:t>
            </w:r>
          </w:p>
        </w:tc>
        <w:tc>
          <w:tcPr>
            <w:tcW w:w="1414" w:type="dxa"/>
            <w:noWrap/>
            <w:hideMark/>
          </w:tcPr>
          <w:p w14:paraId="57E7B58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2.30 ± 0.28</w:t>
            </w:r>
          </w:p>
        </w:tc>
        <w:tc>
          <w:tcPr>
            <w:tcW w:w="1559" w:type="dxa"/>
            <w:noWrap/>
            <w:hideMark/>
          </w:tcPr>
          <w:p w14:paraId="6F2BC52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13.11 ± 1.22</w:t>
            </w:r>
          </w:p>
        </w:tc>
        <w:tc>
          <w:tcPr>
            <w:tcW w:w="992" w:type="dxa"/>
            <w:noWrap/>
            <w:hideMark/>
          </w:tcPr>
          <w:p w14:paraId="7D380D9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&lt;0.0001</w:t>
            </w:r>
          </w:p>
        </w:tc>
        <w:tc>
          <w:tcPr>
            <w:tcW w:w="1276" w:type="dxa"/>
            <w:tcBorders>
              <w:right w:val="nil"/>
            </w:tcBorders>
            <w:noWrap/>
            <w:hideMark/>
          </w:tcPr>
          <w:p w14:paraId="6A6F17C6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42EFFBBE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lang w:val="en-GB"/>
              </w:rPr>
              <w:t>0.17</w:t>
            </w:r>
          </w:p>
        </w:tc>
      </w:tr>
    </w:tbl>
    <w:p w14:paraId="1C1D6131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E265072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0EE8EF5F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 S7.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RNA sequencing cut</w:t>
      </w:r>
      <w:r w:rsidRPr="004B62F5">
        <w:rPr>
          <w:rFonts w:ascii="Times New Roman" w:eastAsia="等线" w:hAnsi="Times New Roman" w:cs="Times New Roman"/>
          <w:lang w:val="en-GB"/>
        </w:rPr>
        <w:t>-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off values of the genes in </w:t>
      </w:r>
      <w:r w:rsidRPr="004B62F5">
        <w:rPr>
          <w:rFonts w:ascii="Times New Roman" w:eastAsia="等线" w:hAnsi="Times New Roman" w:cs="Times New Roman"/>
          <w:lang w:val="en-GB"/>
        </w:rPr>
        <w:t xml:space="preserve">the 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molecular group.</w:t>
      </w:r>
    </w:p>
    <w:tbl>
      <w:tblPr>
        <w:tblStyle w:val="a7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</w:tblGrid>
      <w:tr w:rsidR="004B62F5" w:rsidRPr="004B62F5" w14:paraId="5B8594E2" w14:textId="77777777" w:rsidTr="003C148B">
        <w:trPr>
          <w:jc w:val="center"/>
        </w:trPr>
        <w:tc>
          <w:tcPr>
            <w:tcW w:w="2074" w:type="dxa"/>
          </w:tcPr>
          <w:p w14:paraId="1933CDB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shd w:val="clear" w:color="auto" w:fill="FFFFFF"/>
                <w:lang w:val="en-GB"/>
              </w:rPr>
              <w:t>Genes</w:t>
            </w:r>
          </w:p>
        </w:tc>
        <w:tc>
          <w:tcPr>
            <w:tcW w:w="2074" w:type="dxa"/>
          </w:tcPr>
          <w:p w14:paraId="7367431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shd w:val="clear" w:color="auto" w:fill="FFFFFF"/>
                <w:lang w:val="en-GB"/>
              </w:rPr>
              <w:t>Cut off</w:t>
            </w:r>
          </w:p>
        </w:tc>
      </w:tr>
      <w:tr w:rsidR="004B62F5" w:rsidRPr="004B62F5" w14:paraId="6B8EA4D9" w14:textId="77777777" w:rsidTr="003C148B">
        <w:trPr>
          <w:jc w:val="center"/>
        </w:trPr>
        <w:tc>
          <w:tcPr>
            <w:tcW w:w="2074" w:type="dxa"/>
          </w:tcPr>
          <w:p w14:paraId="2EAD7F8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LIF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51029804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3.8</w:t>
            </w:r>
          </w:p>
        </w:tc>
      </w:tr>
      <w:tr w:rsidR="004B62F5" w:rsidRPr="004B62F5" w14:paraId="7CF73AA0" w14:textId="77777777" w:rsidTr="003C148B">
        <w:trPr>
          <w:jc w:val="center"/>
        </w:trPr>
        <w:tc>
          <w:tcPr>
            <w:tcW w:w="2074" w:type="dxa"/>
          </w:tcPr>
          <w:p w14:paraId="5A56F90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ITGB1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559CD72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60</w:t>
            </w:r>
          </w:p>
        </w:tc>
      </w:tr>
      <w:tr w:rsidR="004B62F5" w:rsidRPr="004B62F5" w14:paraId="00F00529" w14:textId="77777777" w:rsidTr="003C148B">
        <w:trPr>
          <w:jc w:val="center"/>
        </w:trPr>
        <w:tc>
          <w:tcPr>
            <w:tcW w:w="2074" w:type="dxa"/>
          </w:tcPr>
          <w:p w14:paraId="3390FA3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CXCR4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5BDB238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30</w:t>
            </w:r>
          </w:p>
        </w:tc>
      </w:tr>
      <w:tr w:rsidR="004B62F5" w:rsidRPr="004B62F5" w14:paraId="6ABFB248" w14:textId="77777777" w:rsidTr="003C148B">
        <w:trPr>
          <w:jc w:val="center"/>
        </w:trPr>
        <w:tc>
          <w:tcPr>
            <w:tcW w:w="2074" w:type="dxa"/>
          </w:tcPr>
          <w:p w14:paraId="1302B21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ROR2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6975E42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2.3</w:t>
            </w:r>
          </w:p>
        </w:tc>
      </w:tr>
      <w:tr w:rsidR="004B62F5" w:rsidRPr="004B62F5" w14:paraId="6882232B" w14:textId="77777777" w:rsidTr="003C148B">
        <w:trPr>
          <w:jc w:val="center"/>
        </w:trPr>
        <w:tc>
          <w:tcPr>
            <w:tcW w:w="2074" w:type="dxa"/>
          </w:tcPr>
          <w:p w14:paraId="5727562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WNT5A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1B21533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7.5</w:t>
            </w:r>
          </w:p>
        </w:tc>
      </w:tr>
      <w:tr w:rsidR="004B62F5" w:rsidRPr="004B62F5" w14:paraId="7FE2EAE1" w14:textId="77777777" w:rsidTr="003C148B">
        <w:trPr>
          <w:jc w:val="center"/>
        </w:trPr>
        <w:tc>
          <w:tcPr>
            <w:tcW w:w="2074" w:type="dxa"/>
          </w:tcPr>
          <w:p w14:paraId="638C1FA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STAT3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11A8481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59</w:t>
            </w:r>
          </w:p>
        </w:tc>
      </w:tr>
      <w:tr w:rsidR="004B62F5" w:rsidRPr="004B62F5" w14:paraId="45CC9180" w14:textId="77777777" w:rsidTr="003C148B">
        <w:trPr>
          <w:jc w:val="center"/>
        </w:trPr>
        <w:tc>
          <w:tcPr>
            <w:tcW w:w="2074" w:type="dxa"/>
          </w:tcPr>
          <w:p w14:paraId="3F59A6F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IFITM3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6D67E51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390</w:t>
            </w:r>
          </w:p>
        </w:tc>
      </w:tr>
      <w:tr w:rsidR="004B62F5" w:rsidRPr="004B62F5" w14:paraId="5786784E" w14:textId="77777777" w:rsidTr="003C148B">
        <w:trPr>
          <w:jc w:val="center"/>
        </w:trPr>
        <w:tc>
          <w:tcPr>
            <w:tcW w:w="2074" w:type="dxa"/>
          </w:tcPr>
          <w:p w14:paraId="53F6B5F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GDF15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3AAE9B3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16.9</w:t>
            </w:r>
          </w:p>
        </w:tc>
      </w:tr>
      <w:tr w:rsidR="004B62F5" w:rsidRPr="004B62F5" w14:paraId="6141D1CC" w14:textId="77777777" w:rsidTr="003C148B">
        <w:trPr>
          <w:jc w:val="center"/>
        </w:trPr>
        <w:tc>
          <w:tcPr>
            <w:tcW w:w="2074" w:type="dxa"/>
          </w:tcPr>
          <w:p w14:paraId="5CC23FE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 xml:space="preserve">ACVR1 </w:t>
            </w:r>
          </w:p>
        </w:tc>
        <w:tc>
          <w:tcPr>
            <w:tcW w:w="2074" w:type="dxa"/>
          </w:tcPr>
          <w:p w14:paraId="231B16A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16.4</w:t>
            </w:r>
          </w:p>
        </w:tc>
      </w:tr>
      <w:tr w:rsidR="004B62F5" w:rsidRPr="004B62F5" w14:paraId="3C5A6686" w14:textId="77777777" w:rsidTr="003C148B">
        <w:trPr>
          <w:jc w:val="center"/>
        </w:trPr>
        <w:tc>
          <w:tcPr>
            <w:tcW w:w="2074" w:type="dxa"/>
          </w:tcPr>
          <w:p w14:paraId="351A6EF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BMP8B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52204DE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5</w:t>
            </w:r>
          </w:p>
        </w:tc>
      </w:tr>
      <w:tr w:rsidR="004B62F5" w:rsidRPr="004B62F5" w14:paraId="2DAD988A" w14:textId="77777777" w:rsidTr="003C148B">
        <w:trPr>
          <w:jc w:val="center"/>
        </w:trPr>
        <w:tc>
          <w:tcPr>
            <w:tcW w:w="2074" w:type="dxa"/>
          </w:tcPr>
          <w:p w14:paraId="731BEBF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PRDM1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1138089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5</w:t>
            </w:r>
          </w:p>
        </w:tc>
      </w:tr>
      <w:tr w:rsidR="004B62F5" w:rsidRPr="004B62F5" w14:paraId="6620F616" w14:textId="77777777" w:rsidTr="003C148B">
        <w:trPr>
          <w:jc w:val="center"/>
        </w:trPr>
        <w:tc>
          <w:tcPr>
            <w:tcW w:w="2074" w:type="dxa"/>
          </w:tcPr>
          <w:p w14:paraId="77C1B54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POU5F1</w:t>
            </w: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ab/>
            </w:r>
          </w:p>
        </w:tc>
        <w:tc>
          <w:tcPr>
            <w:tcW w:w="2074" w:type="dxa"/>
          </w:tcPr>
          <w:p w14:paraId="5D53779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Cs/>
                <w:shd w:val="clear" w:color="auto" w:fill="FFFFFF"/>
                <w:lang w:val="en-GB"/>
              </w:rPr>
              <w:t>2</w:t>
            </w:r>
          </w:p>
        </w:tc>
      </w:tr>
    </w:tbl>
    <w:p w14:paraId="198D9657" w14:textId="77777777" w:rsidR="004B62F5" w:rsidRPr="004B62F5" w:rsidRDefault="004B62F5" w:rsidP="004B62F5">
      <w:pPr>
        <w:spacing w:line="360" w:lineRule="auto"/>
        <w:rPr>
          <w:sz w:val="24"/>
          <w:szCs w:val="24"/>
          <w:lang w:val="en-GB"/>
        </w:rPr>
      </w:pPr>
    </w:p>
    <w:p w14:paraId="67CD541B" w14:textId="77777777" w:rsidR="004B62F5" w:rsidRPr="004B62F5" w:rsidRDefault="004B62F5" w:rsidP="004B62F5">
      <w:pPr>
        <w:widowControl/>
        <w:jc w:val="left"/>
        <w:rPr>
          <w:rFonts w:ascii="Times New Roman" w:hAnsi="Times New Roman" w:cs="Times New Roman"/>
          <w:b/>
          <w:bCs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br w:type="page"/>
      </w:r>
    </w:p>
    <w:p w14:paraId="4B207B1B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lastRenderedPageBreak/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ascii="Times New Roman" w:hAnsi="Times New Roman" w:cs="Times New Roman"/>
          <w:b/>
          <w:bCs/>
          <w:shd w:val="clear" w:color="auto" w:fill="FFFFFF"/>
          <w:lang w:val="en-GB"/>
        </w:rPr>
        <w:t xml:space="preserve"> S8. 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Comparison of the median survival of gliomas with distinct </w:t>
      </w:r>
      <w:r w:rsidRPr="004B62F5">
        <w:rPr>
          <w:rFonts w:ascii="Times New Roman" w:eastAsia="等线" w:hAnsi="Times New Roman" w:cs="Times New Roman"/>
          <w:lang w:val="en-GB"/>
        </w:rPr>
        <w:t>classifications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2047"/>
        <w:gridCol w:w="1978"/>
        <w:gridCol w:w="2107"/>
      </w:tblGrid>
      <w:tr w:rsidR="004B62F5" w:rsidRPr="004B62F5" w14:paraId="20705E33" w14:textId="77777777" w:rsidTr="003C148B">
        <w:tc>
          <w:tcPr>
            <w:tcW w:w="2164" w:type="dxa"/>
            <w:vMerge w:val="restart"/>
            <w:shd w:val="clear" w:color="auto" w:fill="auto"/>
          </w:tcPr>
          <w:p w14:paraId="381F98D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bookmarkStart w:id="5" w:name="_Hlk61860289"/>
            <w:r w:rsidRPr="004B62F5">
              <w:rPr>
                <w:rFonts w:ascii="Times New Roman" w:hAnsi="Times New Roman" w:cs="Times New Roman"/>
                <w:b/>
                <w:bCs/>
                <w:lang w:val="en-CA"/>
              </w:rPr>
              <w:t>Classification</w:t>
            </w:r>
          </w:p>
        </w:tc>
        <w:tc>
          <w:tcPr>
            <w:tcW w:w="4025" w:type="dxa"/>
            <w:gridSpan w:val="2"/>
            <w:shd w:val="clear" w:color="auto" w:fill="auto"/>
          </w:tcPr>
          <w:p w14:paraId="2F376EBC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b/>
                <w:bCs/>
                <w:lang w:val="en-CA"/>
              </w:rPr>
              <w:t xml:space="preserve">            Median survival</w:t>
            </w:r>
          </w:p>
        </w:tc>
        <w:tc>
          <w:tcPr>
            <w:tcW w:w="2107" w:type="dxa"/>
            <w:vMerge w:val="restart"/>
            <w:shd w:val="clear" w:color="auto" w:fill="auto"/>
          </w:tcPr>
          <w:p w14:paraId="7C9FFB1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CA"/>
              </w:rPr>
              <w:t>P value</w:t>
            </w:r>
          </w:p>
        </w:tc>
      </w:tr>
      <w:tr w:rsidR="004B62F5" w:rsidRPr="004B62F5" w14:paraId="7B5B957F" w14:textId="77777777" w:rsidTr="003C148B">
        <w:tc>
          <w:tcPr>
            <w:tcW w:w="2164" w:type="dxa"/>
            <w:vMerge/>
            <w:shd w:val="clear" w:color="auto" w:fill="auto"/>
          </w:tcPr>
          <w:p w14:paraId="11DA90E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lang w:val="en-CA"/>
              </w:rPr>
            </w:pPr>
          </w:p>
        </w:tc>
        <w:tc>
          <w:tcPr>
            <w:tcW w:w="2047" w:type="dxa"/>
            <w:shd w:val="clear" w:color="auto" w:fill="auto"/>
          </w:tcPr>
          <w:p w14:paraId="08F51D73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b/>
                <w:bCs/>
                <w:lang w:val="en-CA"/>
              </w:rPr>
              <w:t xml:space="preserve">     High</w:t>
            </w:r>
          </w:p>
        </w:tc>
        <w:tc>
          <w:tcPr>
            <w:tcW w:w="1978" w:type="dxa"/>
            <w:shd w:val="clear" w:color="auto" w:fill="auto"/>
          </w:tcPr>
          <w:p w14:paraId="3E77751B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b/>
                <w:bCs/>
                <w:lang w:val="en-CA"/>
              </w:rPr>
              <w:t xml:space="preserve">     Low</w:t>
            </w:r>
          </w:p>
        </w:tc>
        <w:tc>
          <w:tcPr>
            <w:tcW w:w="2107" w:type="dxa"/>
            <w:vMerge/>
            <w:shd w:val="clear" w:color="auto" w:fill="auto"/>
          </w:tcPr>
          <w:p w14:paraId="07D46CB8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</w:p>
        </w:tc>
      </w:tr>
      <w:tr w:rsidR="004B62F5" w:rsidRPr="004B62F5" w14:paraId="175F5B60" w14:textId="77777777" w:rsidTr="003C148B">
        <w:tc>
          <w:tcPr>
            <w:tcW w:w="2164" w:type="dxa"/>
            <w:shd w:val="clear" w:color="auto" w:fill="auto"/>
          </w:tcPr>
          <w:p w14:paraId="0383345C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bookmarkStart w:id="6" w:name="_Hlk61860126"/>
            <w:bookmarkStart w:id="7" w:name="_Hlk62160000"/>
            <w:r w:rsidRPr="004B62F5">
              <w:rPr>
                <w:rFonts w:ascii="Times New Roman" w:eastAsia="等线" w:hAnsi="Times New Roman" w:cs="Times New Roman"/>
                <w:lang w:val="en-CA"/>
              </w:rPr>
              <w:t xml:space="preserve">Total (MG only) </w:t>
            </w:r>
          </w:p>
        </w:tc>
        <w:tc>
          <w:tcPr>
            <w:tcW w:w="2047" w:type="dxa"/>
            <w:shd w:val="clear" w:color="auto" w:fill="auto"/>
          </w:tcPr>
          <w:p w14:paraId="5B7C4D6A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447 (n=520)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ab/>
            </w:r>
          </w:p>
        </w:tc>
        <w:tc>
          <w:tcPr>
            <w:tcW w:w="1978" w:type="dxa"/>
            <w:shd w:val="clear" w:color="auto" w:fill="auto"/>
          </w:tcPr>
          <w:p w14:paraId="4AB2CADA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3411 (n=378)</w:t>
            </w:r>
          </w:p>
        </w:tc>
        <w:tc>
          <w:tcPr>
            <w:tcW w:w="2107" w:type="dxa"/>
            <w:shd w:val="clear" w:color="auto" w:fill="auto"/>
          </w:tcPr>
          <w:p w14:paraId="481CE3E3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bookmarkStart w:id="8" w:name="OLE_LINK9"/>
            <w:r w:rsidRPr="004B62F5">
              <w:rPr>
                <w:rFonts w:ascii="Times New Roman" w:eastAsia="等线" w:hAnsi="Times New Roman" w:cs="Times New Roman"/>
                <w:lang w:val="en-CA"/>
              </w:rPr>
              <w:t>****P&lt;0.0001</w:t>
            </w:r>
            <w:bookmarkEnd w:id="8"/>
          </w:p>
        </w:tc>
      </w:tr>
      <w:bookmarkEnd w:id="6"/>
      <w:tr w:rsidR="004B62F5" w:rsidRPr="004B62F5" w14:paraId="34A261A3" w14:textId="77777777" w:rsidTr="003C148B">
        <w:tc>
          <w:tcPr>
            <w:tcW w:w="2164" w:type="dxa"/>
            <w:shd w:val="clear" w:color="auto" w:fill="auto"/>
          </w:tcPr>
          <w:p w14:paraId="40413888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WHO IV+MG</w:t>
            </w:r>
          </w:p>
        </w:tc>
        <w:tc>
          <w:tcPr>
            <w:tcW w:w="2047" w:type="dxa"/>
            <w:shd w:val="clear" w:color="auto" w:fill="auto"/>
          </w:tcPr>
          <w:p w14:paraId="21229E43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344 (n=307)</w:t>
            </w:r>
          </w:p>
        </w:tc>
        <w:tc>
          <w:tcPr>
            <w:tcW w:w="1978" w:type="dxa"/>
            <w:shd w:val="clear" w:color="auto" w:fill="auto"/>
          </w:tcPr>
          <w:p w14:paraId="481E368C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710 (n=47)</w:t>
            </w:r>
          </w:p>
        </w:tc>
        <w:tc>
          <w:tcPr>
            <w:tcW w:w="2107" w:type="dxa"/>
            <w:shd w:val="clear" w:color="auto" w:fill="auto"/>
          </w:tcPr>
          <w:p w14:paraId="4A1F7A44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****P&lt;0.0001</w:t>
            </w:r>
          </w:p>
        </w:tc>
      </w:tr>
      <w:tr w:rsidR="004B62F5" w:rsidRPr="004B62F5" w14:paraId="40457B54" w14:textId="77777777" w:rsidTr="003C148B">
        <w:tc>
          <w:tcPr>
            <w:tcW w:w="2164" w:type="dxa"/>
            <w:shd w:val="clear" w:color="auto" w:fill="auto"/>
          </w:tcPr>
          <w:p w14:paraId="5488895F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WHO III+MG</w:t>
            </w:r>
          </w:p>
        </w:tc>
        <w:tc>
          <w:tcPr>
            <w:tcW w:w="2047" w:type="dxa"/>
            <w:shd w:val="clear" w:color="auto" w:fill="auto"/>
          </w:tcPr>
          <w:p w14:paraId="150AF594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554 (n=143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>）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ab/>
            </w:r>
          </w:p>
        </w:tc>
        <w:tc>
          <w:tcPr>
            <w:tcW w:w="1978" w:type="dxa"/>
            <w:shd w:val="clear" w:color="auto" w:fill="auto"/>
          </w:tcPr>
          <w:p w14:paraId="607BF01A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2633 (n=158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>）</w:t>
            </w:r>
          </w:p>
        </w:tc>
        <w:tc>
          <w:tcPr>
            <w:tcW w:w="2107" w:type="dxa"/>
            <w:shd w:val="clear" w:color="auto" w:fill="auto"/>
          </w:tcPr>
          <w:p w14:paraId="0DB6FE46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****P&lt;0.0001</w:t>
            </w:r>
          </w:p>
        </w:tc>
      </w:tr>
      <w:tr w:rsidR="004B62F5" w:rsidRPr="004B62F5" w14:paraId="4A3ED544" w14:textId="77777777" w:rsidTr="003C148B">
        <w:tc>
          <w:tcPr>
            <w:tcW w:w="2164" w:type="dxa"/>
            <w:shd w:val="clear" w:color="auto" w:fill="auto"/>
          </w:tcPr>
          <w:p w14:paraId="44990C53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WHO II+MG</w:t>
            </w:r>
          </w:p>
        </w:tc>
        <w:tc>
          <w:tcPr>
            <w:tcW w:w="2047" w:type="dxa"/>
            <w:shd w:val="clear" w:color="auto" w:fill="auto"/>
          </w:tcPr>
          <w:p w14:paraId="3E7A9894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2219 (n=70)</w:t>
            </w:r>
          </w:p>
        </w:tc>
        <w:tc>
          <w:tcPr>
            <w:tcW w:w="1978" w:type="dxa"/>
            <w:shd w:val="clear" w:color="auto" w:fill="auto"/>
          </w:tcPr>
          <w:p w14:paraId="003C4A19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&gt;5000 (n=172)</w:t>
            </w:r>
          </w:p>
        </w:tc>
        <w:tc>
          <w:tcPr>
            <w:tcW w:w="2107" w:type="dxa"/>
            <w:shd w:val="clear" w:color="auto" w:fill="auto"/>
          </w:tcPr>
          <w:p w14:paraId="23F35CE0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****P&lt;0.0001</w:t>
            </w:r>
          </w:p>
        </w:tc>
      </w:tr>
      <w:tr w:rsidR="004B62F5" w:rsidRPr="004B62F5" w14:paraId="1C3C11F2" w14:textId="77777777" w:rsidTr="003C148B">
        <w:tc>
          <w:tcPr>
            <w:tcW w:w="2164" w:type="dxa"/>
            <w:shd w:val="clear" w:color="auto" w:fill="auto"/>
          </w:tcPr>
          <w:p w14:paraId="67887C66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1p19q-codel+MG</w:t>
            </w:r>
          </w:p>
        </w:tc>
        <w:tc>
          <w:tcPr>
            <w:tcW w:w="2047" w:type="dxa"/>
            <w:shd w:val="clear" w:color="auto" w:fill="auto"/>
          </w:tcPr>
          <w:p w14:paraId="7A194811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1265 (n=41)</w:t>
            </w:r>
          </w:p>
        </w:tc>
        <w:tc>
          <w:tcPr>
            <w:tcW w:w="1978" w:type="dxa"/>
            <w:shd w:val="clear" w:color="auto" w:fill="auto"/>
          </w:tcPr>
          <w:p w14:paraId="36EEAD69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&gt;5000 (n=138)</w:t>
            </w:r>
          </w:p>
        </w:tc>
        <w:tc>
          <w:tcPr>
            <w:tcW w:w="2107" w:type="dxa"/>
            <w:shd w:val="clear" w:color="auto" w:fill="auto"/>
          </w:tcPr>
          <w:p w14:paraId="7D7F6B15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****P&lt;0.0001</w:t>
            </w:r>
          </w:p>
        </w:tc>
      </w:tr>
      <w:tr w:rsidR="004B62F5" w:rsidRPr="004B62F5" w14:paraId="7D6B256E" w14:textId="77777777" w:rsidTr="003C148B">
        <w:tc>
          <w:tcPr>
            <w:tcW w:w="2164" w:type="dxa"/>
            <w:shd w:val="clear" w:color="auto" w:fill="auto"/>
          </w:tcPr>
          <w:p w14:paraId="47893A92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1p19q-noncodel+MG</w:t>
            </w:r>
          </w:p>
        </w:tc>
        <w:tc>
          <w:tcPr>
            <w:tcW w:w="2047" w:type="dxa"/>
            <w:shd w:val="clear" w:color="auto" w:fill="auto"/>
          </w:tcPr>
          <w:p w14:paraId="7698BBB7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415(n=463)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ab/>
            </w:r>
          </w:p>
        </w:tc>
        <w:tc>
          <w:tcPr>
            <w:tcW w:w="1978" w:type="dxa"/>
            <w:shd w:val="clear" w:color="auto" w:fill="auto"/>
          </w:tcPr>
          <w:p w14:paraId="5C666306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2382 (n=186)</w:t>
            </w:r>
          </w:p>
        </w:tc>
        <w:tc>
          <w:tcPr>
            <w:tcW w:w="2107" w:type="dxa"/>
            <w:shd w:val="clear" w:color="auto" w:fill="auto"/>
          </w:tcPr>
          <w:p w14:paraId="5EF1CDA5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****P&lt;0.0001</w:t>
            </w:r>
          </w:p>
        </w:tc>
      </w:tr>
      <w:bookmarkEnd w:id="7"/>
      <w:tr w:rsidR="004B62F5" w:rsidRPr="004B62F5" w14:paraId="01075403" w14:textId="77777777" w:rsidTr="003C148B">
        <w:tc>
          <w:tcPr>
            <w:tcW w:w="8296" w:type="dxa"/>
            <w:gridSpan w:val="4"/>
            <w:shd w:val="clear" w:color="auto" w:fill="auto"/>
          </w:tcPr>
          <w:p w14:paraId="1287DBC8" w14:textId="77777777" w:rsidR="004B62F5" w:rsidRPr="004B62F5" w:rsidRDefault="004B62F5" w:rsidP="004B62F5">
            <w:pPr>
              <w:spacing w:line="360" w:lineRule="auto"/>
              <w:rPr>
                <w:rFonts w:ascii="Times New Roman" w:eastAsia="等线" w:hAnsi="Times New Roman" w:cs="Times New Roman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lang w:val="en-CA"/>
              </w:rPr>
              <w:t>Note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>：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 xml:space="preserve">Molecular group 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>（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>MG</w:t>
            </w:r>
            <w:r w:rsidRPr="004B62F5">
              <w:rPr>
                <w:rFonts w:ascii="Times New Roman" w:eastAsia="等线" w:hAnsi="Times New Roman" w:cs="Times New Roman"/>
                <w:lang w:val="en-CA"/>
              </w:rPr>
              <w:t>）</w:t>
            </w:r>
          </w:p>
        </w:tc>
      </w:tr>
      <w:bookmarkEnd w:id="5"/>
    </w:tbl>
    <w:p w14:paraId="112EAE17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46D96845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1D820216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 S</w:t>
      </w:r>
      <w:r w:rsidRPr="004B62F5">
        <w:rPr>
          <w:rFonts w:ascii="Times New Roman" w:hAnsi="Times New Roman" w:cs="Times New Roman"/>
          <w:b/>
          <w:bCs/>
          <w:shd w:val="clear" w:color="auto" w:fill="FFFFFF"/>
          <w:lang w:val="en-GB"/>
        </w:rPr>
        <w:t>9.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Positive ratio of </w:t>
      </w:r>
      <w:r w:rsidRPr="004B62F5">
        <w:rPr>
          <w:rFonts w:ascii="Times New Roman" w:eastAsia="等线" w:hAnsi="Times New Roman" w:cs="Times New Roman"/>
          <w:lang w:val="en-GB"/>
        </w:rPr>
        <w:t xml:space="preserve">molecular groups 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in distinct glioma types.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410"/>
        <w:gridCol w:w="3056"/>
      </w:tblGrid>
      <w:tr w:rsidR="004B62F5" w:rsidRPr="004B62F5" w14:paraId="776C7EB3" w14:textId="77777777" w:rsidTr="003C148B">
        <w:tc>
          <w:tcPr>
            <w:tcW w:w="8296" w:type="dxa"/>
            <w:gridSpan w:val="3"/>
          </w:tcPr>
          <w:p w14:paraId="1F96CE13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lang w:val="en-GB"/>
              </w:rPr>
              <w:t>LIF, STAT3, PRDM1, IFITM3, ACVR1, CXCR4, WNT5A, ROR2, ITGB1, POU5F1, GDF15 or BMP8B</w:t>
            </w:r>
          </w:p>
        </w:tc>
      </w:tr>
      <w:tr w:rsidR="004B62F5" w:rsidRPr="004B62F5" w14:paraId="1983A85F" w14:textId="77777777" w:rsidTr="003C148B">
        <w:tc>
          <w:tcPr>
            <w:tcW w:w="2830" w:type="dxa"/>
          </w:tcPr>
          <w:p w14:paraId="1845840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GB"/>
              </w:rPr>
              <w:t>types</w:t>
            </w:r>
          </w:p>
        </w:tc>
        <w:tc>
          <w:tcPr>
            <w:tcW w:w="2410" w:type="dxa"/>
          </w:tcPr>
          <w:p w14:paraId="3DE6C2B5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GB"/>
              </w:rPr>
              <w:t>Positive ratio</w:t>
            </w:r>
          </w:p>
        </w:tc>
        <w:tc>
          <w:tcPr>
            <w:tcW w:w="3056" w:type="dxa"/>
          </w:tcPr>
          <w:p w14:paraId="58C85C24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GB"/>
              </w:rPr>
              <w:t>Compare</w:t>
            </w:r>
          </w:p>
        </w:tc>
      </w:tr>
      <w:tr w:rsidR="004B62F5" w:rsidRPr="004B62F5" w14:paraId="55314BA2" w14:textId="77777777" w:rsidTr="003C148B">
        <w:trPr>
          <w:trHeight w:val="1160"/>
        </w:trPr>
        <w:tc>
          <w:tcPr>
            <w:tcW w:w="2830" w:type="dxa"/>
          </w:tcPr>
          <w:p w14:paraId="6ADF0F7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II-Total (n=242)</w:t>
            </w:r>
          </w:p>
        </w:tc>
        <w:tc>
          <w:tcPr>
            <w:tcW w:w="2410" w:type="dxa"/>
          </w:tcPr>
          <w:p w14:paraId="0A602E1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29.33%</w:t>
            </w:r>
          </w:p>
        </w:tc>
        <w:tc>
          <w:tcPr>
            <w:tcW w:w="3056" w:type="dxa"/>
          </w:tcPr>
          <w:p w14:paraId="26D5835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&amp;WHO III-T: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681DAAE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IV-T: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</w:tc>
      </w:tr>
      <w:tr w:rsidR="004B62F5" w:rsidRPr="004B62F5" w14:paraId="07DE5E37" w14:textId="77777777" w:rsidTr="003C148B">
        <w:trPr>
          <w:trHeight w:val="1901"/>
        </w:trPr>
        <w:tc>
          <w:tcPr>
            <w:tcW w:w="2830" w:type="dxa"/>
          </w:tcPr>
          <w:p w14:paraId="5F2F742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II-Primary (n=202)</w:t>
            </w:r>
          </w:p>
        </w:tc>
        <w:tc>
          <w:tcPr>
            <w:tcW w:w="2410" w:type="dxa"/>
          </w:tcPr>
          <w:p w14:paraId="3A8797A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24.71%</w:t>
            </w:r>
          </w:p>
        </w:tc>
        <w:tc>
          <w:tcPr>
            <w:tcW w:w="3056" w:type="dxa"/>
          </w:tcPr>
          <w:p w14:paraId="7ED247F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&amp;WHO II-R: </w:t>
            </w: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**P=</w:t>
            </w:r>
            <w:r w:rsidRPr="004B62F5">
              <w:rPr>
                <w:rFonts w:ascii="Times New Roman" w:hAnsi="Times New Roman" w:cs="Times New Roman"/>
                <w:lang w:val="en-GB"/>
              </w:rPr>
              <w:t>0.0011</w:t>
            </w:r>
          </w:p>
          <w:p w14:paraId="6420E96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&amp;WHO III-P: **P=</w:t>
            </w:r>
            <w:r w:rsidRPr="004B62F5">
              <w:rPr>
                <w:rFonts w:ascii="Times New Roman" w:hAnsi="Times New Roman" w:cs="Times New Roman"/>
                <w:lang w:val="en-GB"/>
              </w:rPr>
              <w:t>0.0015</w:t>
            </w:r>
          </w:p>
          <w:p w14:paraId="5DA7510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IV-P: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76DBC13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IV-S: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678F849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4B62F5" w:rsidRPr="004B62F5" w14:paraId="24F41246" w14:textId="77777777" w:rsidTr="003C148B">
        <w:tc>
          <w:tcPr>
            <w:tcW w:w="2830" w:type="dxa"/>
          </w:tcPr>
          <w:p w14:paraId="78D110C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II-Recurrent (n=40)</w:t>
            </w:r>
          </w:p>
        </w:tc>
        <w:tc>
          <w:tcPr>
            <w:tcW w:w="2410" w:type="dxa"/>
          </w:tcPr>
          <w:p w14:paraId="077DE0B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52.50%</w:t>
            </w:r>
          </w:p>
        </w:tc>
        <w:tc>
          <w:tcPr>
            <w:tcW w:w="3056" w:type="dxa"/>
          </w:tcPr>
          <w:p w14:paraId="0321888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  <w:p w14:paraId="388016B6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4B62F5" w:rsidRPr="004B62F5" w14:paraId="3E47295B" w14:textId="77777777" w:rsidTr="003C148B">
        <w:trPr>
          <w:trHeight w:val="1150"/>
        </w:trPr>
        <w:tc>
          <w:tcPr>
            <w:tcW w:w="2830" w:type="dxa"/>
          </w:tcPr>
          <w:p w14:paraId="426DBCD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lastRenderedPageBreak/>
              <w:t>WHO III-Total (n=301)</w:t>
            </w:r>
          </w:p>
        </w:tc>
        <w:tc>
          <w:tcPr>
            <w:tcW w:w="2410" w:type="dxa"/>
          </w:tcPr>
          <w:p w14:paraId="06F2E49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41.19%</w:t>
            </w:r>
          </w:p>
        </w:tc>
        <w:tc>
          <w:tcPr>
            <w:tcW w:w="3056" w:type="dxa"/>
          </w:tcPr>
          <w:p w14:paraId="2F38563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IV-T: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1F4F476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IV-T: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3F731DB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4B62F5" w:rsidRPr="004B62F5" w14:paraId="752D4C75" w14:textId="77777777" w:rsidTr="003C148B">
        <w:trPr>
          <w:trHeight w:val="1161"/>
        </w:trPr>
        <w:tc>
          <w:tcPr>
            <w:tcW w:w="2830" w:type="dxa"/>
          </w:tcPr>
          <w:p w14:paraId="4B0A4CE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III-Primary (n=181)</w:t>
            </w:r>
          </w:p>
        </w:tc>
        <w:tc>
          <w:tcPr>
            <w:tcW w:w="2410" w:type="dxa"/>
          </w:tcPr>
          <w:p w14:paraId="6535AA70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40.88%</w:t>
            </w:r>
          </w:p>
        </w:tc>
        <w:tc>
          <w:tcPr>
            <w:tcW w:w="3056" w:type="dxa"/>
          </w:tcPr>
          <w:p w14:paraId="56D8671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&amp; WHO III-R: **P=</w:t>
            </w:r>
            <w:r w:rsidRPr="004B62F5">
              <w:rPr>
                <w:rFonts w:ascii="Times New Roman" w:hAnsi="Times New Roman" w:cs="Times New Roman"/>
                <w:lang w:val="en-GB"/>
              </w:rPr>
              <w:t>0.0033</w:t>
            </w:r>
          </w:p>
          <w:p w14:paraId="46F71C5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IV-P: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1106362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IV-S: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36585122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4B62F5" w:rsidRPr="004B62F5" w14:paraId="29396A74" w14:textId="77777777" w:rsidTr="003C148B">
        <w:tc>
          <w:tcPr>
            <w:tcW w:w="2830" w:type="dxa"/>
          </w:tcPr>
          <w:p w14:paraId="65DB0CC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III-Recurrent (n=120)</w:t>
            </w:r>
          </w:p>
        </w:tc>
        <w:tc>
          <w:tcPr>
            <w:tcW w:w="2410" w:type="dxa"/>
          </w:tcPr>
          <w:p w14:paraId="1F870EAF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58.3%</w:t>
            </w:r>
          </w:p>
        </w:tc>
        <w:tc>
          <w:tcPr>
            <w:tcW w:w="3056" w:type="dxa"/>
          </w:tcPr>
          <w:p w14:paraId="1B4B0CD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4B62F5" w:rsidRPr="004B62F5" w14:paraId="243590C9" w14:textId="77777777" w:rsidTr="003C148B">
        <w:tc>
          <w:tcPr>
            <w:tcW w:w="2830" w:type="dxa"/>
          </w:tcPr>
          <w:p w14:paraId="1AB5BAC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IV-Total (n=354)</w:t>
            </w:r>
          </w:p>
        </w:tc>
        <w:tc>
          <w:tcPr>
            <w:tcW w:w="2410" w:type="dxa"/>
          </w:tcPr>
          <w:p w14:paraId="48CA7D6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87.28%</w:t>
            </w:r>
          </w:p>
        </w:tc>
        <w:tc>
          <w:tcPr>
            <w:tcW w:w="3056" w:type="dxa"/>
          </w:tcPr>
          <w:p w14:paraId="1B3A3CA7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4B62F5" w:rsidRPr="004B62F5" w14:paraId="24C9A7AA" w14:textId="77777777" w:rsidTr="003C148B">
        <w:trPr>
          <w:trHeight w:val="771"/>
        </w:trPr>
        <w:tc>
          <w:tcPr>
            <w:tcW w:w="2830" w:type="dxa"/>
          </w:tcPr>
          <w:p w14:paraId="360038C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IV-Primary (n=206)</w:t>
            </w:r>
          </w:p>
        </w:tc>
        <w:tc>
          <w:tcPr>
            <w:tcW w:w="2410" w:type="dxa"/>
          </w:tcPr>
          <w:p w14:paraId="418DED66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83.98%</w:t>
            </w:r>
          </w:p>
        </w:tc>
        <w:tc>
          <w:tcPr>
            <w:tcW w:w="3056" w:type="dxa"/>
          </w:tcPr>
          <w:p w14:paraId="7CD93F1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IV-R: </w:t>
            </w:r>
            <w:r w:rsidRPr="004B62F5">
              <w:rPr>
                <w:rFonts w:ascii="Times New Roman" w:hAnsi="Times New Roman" w:cs="Times New Roman"/>
                <w:lang w:val="en-GB"/>
              </w:rPr>
              <w:t>P=0.1818 ns</w:t>
            </w:r>
          </w:p>
          <w:p w14:paraId="35572C4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 xml:space="preserve">&amp; WHO IV-S: </w:t>
            </w:r>
            <w:r w:rsidRPr="004B62F5">
              <w:rPr>
                <w:rFonts w:ascii="Times New Roman" w:hAnsi="Times New Roman" w:cs="Times New Roman"/>
                <w:lang w:val="en-GB"/>
              </w:rPr>
              <w:t>****P&lt;0.0001</w:t>
            </w:r>
          </w:p>
          <w:p w14:paraId="6C4B6E0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B62F5" w:rsidRPr="004B62F5" w14:paraId="24C610CB" w14:textId="77777777" w:rsidTr="003C148B">
        <w:tc>
          <w:tcPr>
            <w:tcW w:w="2830" w:type="dxa"/>
          </w:tcPr>
          <w:p w14:paraId="6731EE6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IV-Recurrent (n=119)</w:t>
            </w:r>
          </w:p>
        </w:tc>
        <w:tc>
          <w:tcPr>
            <w:tcW w:w="2410" w:type="dxa"/>
          </w:tcPr>
          <w:p w14:paraId="0194213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89.91%</w:t>
            </w:r>
          </w:p>
        </w:tc>
        <w:tc>
          <w:tcPr>
            <w:tcW w:w="3056" w:type="dxa"/>
          </w:tcPr>
          <w:p w14:paraId="2ACA0F9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4B62F5" w:rsidRPr="004B62F5" w14:paraId="712206E7" w14:textId="77777777" w:rsidTr="003C148B">
        <w:tc>
          <w:tcPr>
            <w:tcW w:w="2830" w:type="dxa"/>
          </w:tcPr>
          <w:p w14:paraId="5D7F0C6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color w:val="000000"/>
                <w:lang w:val="en-GB"/>
              </w:rPr>
              <w:t>WHO IV-Secondary (n=29)</w:t>
            </w:r>
          </w:p>
        </w:tc>
        <w:tc>
          <w:tcPr>
            <w:tcW w:w="2410" w:type="dxa"/>
          </w:tcPr>
          <w:p w14:paraId="6E0BCD0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4B62F5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100%</w:t>
            </w:r>
          </w:p>
        </w:tc>
        <w:tc>
          <w:tcPr>
            <w:tcW w:w="3056" w:type="dxa"/>
          </w:tcPr>
          <w:p w14:paraId="55C4920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</w:tbl>
    <w:p w14:paraId="416FC441" w14:textId="77777777" w:rsidR="004B62F5" w:rsidRPr="004B62F5" w:rsidRDefault="004B62F5" w:rsidP="004B62F5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14:paraId="77C8C0A9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</w:t>
      </w:r>
      <w:r w:rsidRPr="004B62F5">
        <w:rPr>
          <w:rFonts w:eastAsia="等线"/>
          <w:lang w:val="en-GB"/>
        </w:rPr>
        <w:t xml:space="preserve"> 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>S</w:t>
      </w:r>
      <w:r w:rsidRPr="004B62F5">
        <w:rPr>
          <w:rFonts w:ascii="Times New Roman" w:hAnsi="Times New Roman" w:cs="Times New Roman"/>
          <w:b/>
          <w:shd w:val="clear" w:color="auto" w:fill="FFFFFF"/>
          <w:lang w:val="en-GB"/>
        </w:rPr>
        <w:t>10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>. Comparison of the median survival of gliomas with the WHO classification.</w:t>
      </w:r>
    </w:p>
    <w:tbl>
      <w:tblPr>
        <w:tblStyle w:val="a7"/>
        <w:tblW w:w="835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1664"/>
        <w:gridCol w:w="1530"/>
        <w:gridCol w:w="1611"/>
        <w:gridCol w:w="1625"/>
      </w:tblGrid>
      <w:tr w:rsidR="004B62F5" w:rsidRPr="004B62F5" w14:paraId="5FB4A2EA" w14:textId="77777777" w:rsidTr="003C148B">
        <w:tc>
          <w:tcPr>
            <w:tcW w:w="1980" w:type="dxa"/>
            <w:vMerge w:val="restart"/>
          </w:tcPr>
          <w:p w14:paraId="6B94056F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4905" w:type="dxa"/>
            <w:gridSpan w:val="3"/>
          </w:tcPr>
          <w:p w14:paraId="28A15ED9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WHO classification</w:t>
            </w:r>
          </w:p>
        </w:tc>
        <w:tc>
          <w:tcPr>
            <w:tcW w:w="1474" w:type="dxa"/>
          </w:tcPr>
          <w:p w14:paraId="51C0777C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</w:p>
        </w:tc>
      </w:tr>
      <w:tr w:rsidR="004B62F5" w:rsidRPr="004B62F5" w14:paraId="2D2BAAF1" w14:textId="77777777" w:rsidTr="003C148B">
        <w:tc>
          <w:tcPr>
            <w:tcW w:w="1980" w:type="dxa"/>
            <w:vMerge/>
          </w:tcPr>
          <w:p w14:paraId="2FDAE72A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1" w:type="dxa"/>
          </w:tcPr>
          <w:p w14:paraId="7BE30F45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CA"/>
              </w:rPr>
              <w:t>WHO II</w:t>
            </w:r>
          </w:p>
        </w:tc>
        <w:tc>
          <w:tcPr>
            <w:tcW w:w="1559" w:type="dxa"/>
          </w:tcPr>
          <w:p w14:paraId="50CDC22D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CA"/>
              </w:rPr>
              <w:t>WHO III</w:t>
            </w:r>
          </w:p>
        </w:tc>
        <w:tc>
          <w:tcPr>
            <w:tcW w:w="1645" w:type="dxa"/>
          </w:tcPr>
          <w:p w14:paraId="009F18C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CA"/>
              </w:rPr>
              <w:t>WHO IV</w:t>
            </w:r>
          </w:p>
        </w:tc>
        <w:tc>
          <w:tcPr>
            <w:tcW w:w="1474" w:type="dxa"/>
          </w:tcPr>
          <w:p w14:paraId="728681BA" w14:textId="77777777" w:rsidR="004B62F5" w:rsidRPr="004B62F5" w:rsidRDefault="004B62F5" w:rsidP="004B62F5">
            <w:pPr>
              <w:widowControl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 value</w:t>
            </w:r>
          </w:p>
        </w:tc>
      </w:tr>
      <w:tr w:rsidR="004B62F5" w:rsidRPr="004B62F5" w14:paraId="6895958A" w14:textId="77777777" w:rsidTr="003C148B">
        <w:tc>
          <w:tcPr>
            <w:tcW w:w="1980" w:type="dxa"/>
          </w:tcPr>
          <w:p w14:paraId="7F49B3F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Median survival</w:t>
            </w:r>
          </w:p>
        </w:tc>
        <w:tc>
          <w:tcPr>
            <w:tcW w:w="1701" w:type="dxa"/>
          </w:tcPr>
          <w:p w14:paraId="498B0C5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B62F5">
              <w:rPr>
                <w:rFonts w:ascii="Times New Roman" w:eastAsia="等线" w:hAnsi="Times New Roman" w:cs="Times New Roman"/>
                <w:sz w:val="24"/>
                <w:szCs w:val="24"/>
                <w:lang w:val="en-CA"/>
              </w:rPr>
              <w:t xml:space="preserve">&gt;5000 </w:t>
            </w: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(n=242)</w:t>
            </w:r>
          </w:p>
        </w:tc>
        <w:tc>
          <w:tcPr>
            <w:tcW w:w="1559" w:type="dxa"/>
          </w:tcPr>
          <w:p w14:paraId="76642869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1109 (n=301)</w:t>
            </w:r>
          </w:p>
        </w:tc>
        <w:tc>
          <w:tcPr>
            <w:tcW w:w="1645" w:type="dxa"/>
          </w:tcPr>
          <w:p w14:paraId="7B6F2BB1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349 (n=352)</w:t>
            </w:r>
          </w:p>
        </w:tc>
        <w:tc>
          <w:tcPr>
            <w:tcW w:w="1474" w:type="dxa"/>
          </w:tcPr>
          <w:p w14:paraId="72EC26B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****P&lt;0.0001</w:t>
            </w:r>
          </w:p>
        </w:tc>
      </w:tr>
    </w:tbl>
    <w:p w14:paraId="4D96BA5B" w14:textId="77777777" w:rsidR="004B62F5" w:rsidRPr="004B62F5" w:rsidRDefault="004B62F5" w:rsidP="004B62F5">
      <w:pPr>
        <w:spacing w:line="360" w:lineRule="auto"/>
        <w:rPr>
          <w:lang w:val="en-GB"/>
        </w:rPr>
      </w:pPr>
    </w:p>
    <w:tbl>
      <w:tblPr>
        <w:tblW w:w="5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0"/>
      </w:tblGrid>
      <w:tr w:rsidR="004B62F5" w:rsidRPr="004B62F5" w14:paraId="5A760403" w14:textId="77777777" w:rsidTr="003C148B"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80C20" w14:textId="77777777" w:rsidR="004B62F5" w:rsidRPr="004B62F5" w:rsidRDefault="004B62F5" w:rsidP="004B62F5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lang w:val="en-GB"/>
              </w:rPr>
            </w:pPr>
          </w:p>
        </w:tc>
      </w:tr>
    </w:tbl>
    <w:p w14:paraId="7C84BF80" w14:textId="77777777" w:rsidR="004B62F5" w:rsidRPr="004B62F5" w:rsidRDefault="004B62F5" w:rsidP="004B62F5">
      <w:pPr>
        <w:spacing w:line="480" w:lineRule="auto"/>
        <w:rPr>
          <w:rFonts w:ascii="Times New Roman" w:hAnsi="Times New Roman" w:cs="Times New Roman"/>
          <w:shd w:val="clear" w:color="auto" w:fill="FFFFFF"/>
          <w:lang w:val="en-GB"/>
        </w:rPr>
      </w:pPr>
      <w:r w:rsidRPr="004B62F5">
        <w:rPr>
          <w:rFonts w:ascii="Times New Roman" w:hAnsi="Times New Roman" w:cs="Times New Roman"/>
          <w:b/>
          <w:bCs/>
          <w:lang w:val="en-GB"/>
        </w:rPr>
        <w:t>Supplementary</w:t>
      </w:r>
      <w:r w:rsidRPr="004B62F5">
        <w:rPr>
          <w:rFonts w:ascii="Times New Roman" w:eastAsia="等线" w:hAnsi="Times New Roman" w:cs="Times New Roman"/>
          <w:b/>
          <w:bCs/>
          <w:lang w:val="en-GB"/>
        </w:rPr>
        <w:t xml:space="preserve"> Table S</w:t>
      </w:r>
      <w:r w:rsidRPr="004B62F5">
        <w:rPr>
          <w:rFonts w:ascii="Times New Roman" w:hAnsi="Times New Roman" w:cs="Times New Roman"/>
          <w:b/>
          <w:bCs/>
          <w:shd w:val="clear" w:color="auto" w:fill="FFFFFF"/>
          <w:lang w:val="en-GB"/>
        </w:rPr>
        <w:t>11.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Expression ratio of proteins related </w:t>
      </w:r>
      <w:r w:rsidRPr="004B62F5">
        <w:rPr>
          <w:rFonts w:ascii="Times New Roman" w:eastAsia="等线" w:hAnsi="Times New Roman" w:cs="Times New Roman"/>
          <w:lang w:val="en-GB"/>
        </w:rPr>
        <w:t>to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embryonic/germ cells in </w:t>
      </w:r>
      <w:r w:rsidRPr="004B62F5">
        <w:rPr>
          <w:rFonts w:ascii="Times New Roman" w:eastAsia="等线" w:hAnsi="Times New Roman" w:cs="Times New Roman"/>
          <w:lang w:val="en-GB"/>
        </w:rPr>
        <w:t>glioma</w:t>
      </w:r>
      <w:r w:rsidRPr="004B62F5">
        <w:rPr>
          <w:rFonts w:ascii="Times New Roman" w:hAnsi="Times New Roman" w:cs="Times New Roman"/>
          <w:shd w:val="clear" w:color="auto" w:fill="FFFFFF"/>
          <w:lang w:val="en-GB"/>
        </w:rPr>
        <w:t xml:space="preserve"> tissues.</w:t>
      </w:r>
    </w:p>
    <w:tbl>
      <w:tblPr>
        <w:tblStyle w:val="a7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5"/>
        <w:gridCol w:w="2433"/>
        <w:gridCol w:w="3265"/>
      </w:tblGrid>
      <w:tr w:rsidR="004B62F5" w:rsidRPr="004B62F5" w14:paraId="6901DC44" w14:textId="77777777" w:rsidTr="003C148B">
        <w:trPr>
          <w:jc w:val="center"/>
        </w:trPr>
        <w:tc>
          <w:tcPr>
            <w:tcW w:w="1815" w:type="dxa"/>
          </w:tcPr>
          <w:p w14:paraId="0BB39E98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9" w:name="_Hlk65415086"/>
          </w:p>
        </w:tc>
        <w:tc>
          <w:tcPr>
            <w:tcW w:w="5698" w:type="dxa"/>
            <w:gridSpan w:val="2"/>
          </w:tcPr>
          <w:p w14:paraId="04D7E1E6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POU5F1/SOX2/NANOG/NANOS3/DDX4/DAZL</w:t>
            </w:r>
          </w:p>
        </w:tc>
      </w:tr>
      <w:tr w:rsidR="004B62F5" w:rsidRPr="004B62F5" w14:paraId="5399E04C" w14:textId="77777777" w:rsidTr="003C148B">
        <w:trPr>
          <w:jc w:val="center"/>
        </w:trPr>
        <w:tc>
          <w:tcPr>
            <w:tcW w:w="1815" w:type="dxa"/>
          </w:tcPr>
          <w:p w14:paraId="076C00E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33" w:type="dxa"/>
          </w:tcPr>
          <w:p w14:paraId="556AB252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Sigle positive</w:t>
            </w:r>
          </w:p>
        </w:tc>
        <w:tc>
          <w:tcPr>
            <w:tcW w:w="3265" w:type="dxa"/>
          </w:tcPr>
          <w:p w14:paraId="7947D3EB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All positive</w:t>
            </w:r>
          </w:p>
        </w:tc>
      </w:tr>
      <w:tr w:rsidR="004B62F5" w:rsidRPr="004B62F5" w14:paraId="4C6C239A" w14:textId="77777777" w:rsidTr="003C148B">
        <w:trPr>
          <w:jc w:val="center"/>
        </w:trPr>
        <w:tc>
          <w:tcPr>
            <w:tcW w:w="1815" w:type="dxa"/>
          </w:tcPr>
          <w:p w14:paraId="513E9C40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eastAsia="等线" w:hAnsi="Times New Roman" w:cs="Times New Roman"/>
                <w:sz w:val="24"/>
                <w:szCs w:val="24"/>
                <w:lang w:val="en-CA"/>
              </w:rPr>
              <w:t>WHO IV (n=20)</w:t>
            </w:r>
          </w:p>
        </w:tc>
        <w:tc>
          <w:tcPr>
            <w:tcW w:w="2433" w:type="dxa"/>
          </w:tcPr>
          <w:p w14:paraId="69FD1884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80%</w:t>
            </w:r>
          </w:p>
        </w:tc>
        <w:tc>
          <w:tcPr>
            <w:tcW w:w="3265" w:type="dxa"/>
          </w:tcPr>
          <w:p w14:paraId="2DA274EB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50%</w:t>
            </w:r>
          </w:p>
        </w:tc>
      </w:tr>
      <w:tr w:rsidR="004B62F5" w:rsidRPr="004B62F5" w14:paraId="4A3485D0" w14:textId="77777777" w:rsidTr="003C148B">
        <w:trPr>
          <w:jc w:val="center"/>
        </w:trPr>
        <w:tc>
          <w:tcPr>
            <w:tcW w:w="1815" w:type="dxa"/>
          </w:tcPr>
          <w:p w14:paraId="6B9EA8AE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eastAsia="等线" w:hAnsi="Times New Roman" w:cs="Times New Roman"/>
                <w:sz w:val="24"/>
                <w:szCs w:val="24"/>
                <w:lang w:val="en-CA"/>
              </w:rPr>
              <w:t>WHO III (n=8)</w:t>
            </w:r>
          </w:p>
        </w:tc>
        <w:tc>
          <w:tcPr>
            <w:tcW w:w="2433" w:type="dxa"/>
          </w:tcPr>
          <w:p w14:paraId="40B9FDF7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62.5%</w:t>
            </w:r>
          </w:p>
        </w:tc>
        <w:tc>
          <w:tcPr>
            <w:tcW w:w="3265" w:type="dxa"/>
          </w:tcPr>
          <w:p w14:paraId="3A50D628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37.5%</w:t>
            </w:r>
          </w:p>
        </w:tc>
      </w:tr>
      <w:tr w:rsidR="004B62F5" w:rsidRPr="004B62F5" w14:paraId="08495EB6" w14:textId="77777777" w:rsidTr="003C148B">
        <w:trPr>
          <w:jc w:val="center"/>
        </w:trPr>
        <w:tc>
          <w:tcPr>
            <w:tcW w:w="1815" w:type="dxa"/>
          </w:tcPr>
          <w:p w14:paraId="5BFE48C3" w14:textId="77777777" w:rsidR="004B62F5" w:rsidRPr="004B62F5" w:rsidRDefault="004B62F5" w:rsidP="004B6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eastAsia="等线" w:hAnsi="Times New Roman" w:cs="Times New Roman"/>
                <w:sz w:val="24"/>
                <w:szCs w:val="24"/>
                <w:lang w:val="en-CA"/>
              </w:rPr>
              <w:t>WHO II (n=10)</w:t>
            </w:r>
          </w:p>
        </w:tc>
        <w:tc>
          <w:tcPr>
            <w:tcW w:w="2433" w:type="dxa"/>
          </w:tcPr>
          <w:p w14:paraId="453A56A1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40%</w:t>
            </w:r>
          </w:p>
        </w:tc>
        <w:tc>
          <w:tcPr>
            <w:tcW w:w="3265" w:type="dxa"/>
          </w:tcPr>
          <w:p w14:paraId="6A1A26A4" w14:textId="77777777" w:rsidR="004B62F5" w:rsidRPr="004B62F5" w:rsidRDefault="004B62F5" w:rsidP="004B6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62F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20%</w:t>
            </w:r>
          </w:p>
        </w:tc>
      </w:tr>
      <w:bookmarkEnd w:id="9"/>
    </w:tbl>
    <w:p w14:paraId="01C32CA2" w14:textId="77777777" w:rsidR="004B62F5" w:rsidRPr="004B62F5" w:rsidRDefault="004B62F5" w:rsidP="004B62F5">
      <w:pPr>
        <w:spacing w:line="360" w:lineRule="auto"/>
        <w:rPr>
          <w:lang w:val="en-GB"/>
        </w:rPr>
      </w:pPr>
    </w:p>
    <w:p w14:paraId="37940564" w14:textId="77777777" w:rsidR="004B62F5" w:rsidRPr="004B62F5" w:rsidRDefault="004B62F5" w:rsidP="004B62F5">
      <w:pPr>
        <w:widowControl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131413"/>
          <w:lang w:val="en-GB"/>
        </w:rPr>
      </w:pPr>
    </w:p>
    <w:p w14:paraId="449F8C32" w14:textId="77777777" w:rsidR="004B62F5" w:rsidRPr="004B62F5" w:rsidRDefault="004B62F5" w:rsidP="004B62F5">
      <w:pPr>
        <w:rPr>
          <w:lang w:val="en-GB"/>
        </w:rPr>
      </w:pPr>
    </w:p>
    <w:p w14:paraId="259FC95D" w14:textId="77777777" w:rsidR="00F55855" w:rsidRDefault="00F55855"/>
    <w:sectPr w:rsidR="00F55855">
      <w:footerReference w:type="default" r:id="rId10"/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dqtyt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4468333"/>
      <w:docPartObj>
        <w:docPartGallery w:val="Page Numbers (Bottom of Page)"/>
        <w:docPartUnique/>
      </w:docPartObj>
    </w:sdtPr>
    <w:sdtEndPr/>
    <w:sdtContent>
      <w:p w14:paraId="7A251C67" w14:textId="77777777" w:rsidR="00980E14" w:rsidRDefault="004B62F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7CBF90AD" w14:textId="77777777" w:rsidR="00980E14" w:rsidRDefault="004B62F5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2F5"/>
    <w:rsid w:val="004B62F5"/>
    <w:rsid w:val="008E7683"/>
    <w:rsid w:val="00F5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7D595"/>
  <w15:chartTrackingRefBased/>
  <w15:docId w15:val="{E5CBE881-C95F-4E3E-B406-3A7038865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2F5"/>
    <w:pPr>
      <w:tabs>
        <w:tab w:val="center" w:pos="4320"/>
        <w:tab w:val="right" w:pos="8640"/>
      </w:tabs>
      <w:spacing w:after="0" w:line="240" w:lineRule="auto"/>
    </w:pPr>
    <w:rPr>
      <w:lang w:val="en-GB"/>
    </w:rPr>
  </w:style>
  <w:style w:type="character" w:customStyle="1" w:styleId="a4">
    <w:name w:val="页眉 字符"/>
    <w:basedOn w:val="a0"/>
    <w:link w:val="a3"/>
    <w:uiPriority w:val="99"/>
    <w:rsid w:val="004B62F5"/>
    <w:rPr>
      <w:lang w:val="en-GB"/>
    </w:rPr>
  </w:style>
  <w:style w:type="paragraph" w:styleId="a5">
    <w:name w:val="footer"/>
    <w:basedOn w:val="a"/>
    <w:link w:val="a6"/>
    <w:uiPriority w:val="99"/>
    <w:unhideWhenUsed/>
    <w:rsid w:val="004B62F5"/>
    <w:pPr>
      <w:tabs>
        <w:tab w:val="center" w:pos="4320"/>
        <w:tab w:val="right" w:pos="8640"/>
      </w:tabs>
      <w:spacing w:after="0" w:line="240" w:lineRule="auto"/>
    </w:pPr>
    <w:rPr>
      <w:lang w:val="en-GB"/>
    </w:rPr>
  </w:style>
  <w:style w:type="character" w:customStyle="1" w:styleId="a6">
    <w:name w:val="页脚 字符"/>
    <w:basedOn w:val="a0"/>
    <w:link w:val="a5"/>
    <w:uiPriority w:val="99"/>
    <w:rsid w:val="004B62F5"/>
    <w:rPr>
      <w:lang w:val="en-GB"/>
    </w:rPr>
  </w:style>
  <w:style w:type="paragraph" w:customStyle="1" w:styleId="Default">
    <w:name w:val="Default"/>
    <w:link w:val="Default0"/>
    <w:rsid w:val="004B62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table" w:styleId="a7">
    <w:name w:val="Table Grid"/>
    <w:basedOn w:val="a1"/>
    <w:uiPriority w:val="39"/>
    <w:rsid w:val="004B62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4B62F5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styleId="a9">
    <w:name w:val="Emphasis"/>
    <w:basedOn w:val="a0"/>
    <w:uiPriority w:val="20"/>
    <w:qFormat/>
    <w:rsid w:val="004B62F5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4B62F5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B62F5"/>
    <w:rPr>
      <w:rFonts w:ascii="Microsoft YaHei UI" w:eastAsia="Microsoft YaHei UI"/>
      <w:sz w:val="18"/>
      <w:szCs w:val="18"/>
    </w:rPr>
  </w:style>
  <w:style w:type="character" w:styleId="ac">
    <w:name w:val="Hyperlink"/>
    <w:basedOn w:val="a0"/>
    <w:uiPriority w:val="99"/>
    <w:unhideWhenUsed/>
    <w:rsid w:val="004B62F5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4B62F5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rsid w:val="004B62F5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4B62F5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af">
    <w:name w:val="批注文字 字符"/>
    <w:basedOn w:val="a0"/>
    <w:link w:val="ae"/>
    <w:uiPriority w:val="99"/>
    <w:semiHidden/>
    <w:rsid w:val="004B62F5"/>
    <w:rPr>
      <w:rFonts w:ascii="Tahoma" w:hAnsi="Tahoma" w:cs="Tahoma"/>
      <w:sz w:val="16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B62F5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B62F5"/>
    <w:rPr>
      <w:rFonts w:ascii="Tahoma" w:hAnsi="Tahoma" w:cs="Tahoma"/>
      <w:b/>
      <w:bCs/>
      <w:sz w:val="16"/>
      <w:szCs w:val="20"/>
    </w:rPr>
  </w:style>
  <w:style w:type="paragraph" w:styleId="af2">
    <w:name w:val="Body Text"/>
    <w:basedOn w:val="a"/>
    <w:link w:val="af3"/>
    <w:rsid w:val="004B62F5"/>
    <w:pPr>
      <w:widowControl/>
      <w:spacing w:after="0" w:line="240" w:lineRule="auto"/>
    </w:pPr>
    <w:rPr>
      <w:rFonts w:ascii="Times New Roman" w:eastAsia="Times" w:hAnsi="Times New Roman" w:cs="Times New Roman"/>
      <w:sz w:val="24"/>
      <w:szCs w:val="20"/>
      <w:lang w:eastAsia="ja-JP"/>
    </w:rPr>
  </w:style>
  <w:style w:type="character" w:customStyle="1" w:styleId="af3">
    <w:name w:val="正文文本 字符"/>
    <w:basedOn w:val="a0"/>
    <w:link w:val="af2"/>
    <w:rsid w:val="004B62F5"/>
    <w:rPr>
      <w:rFonts w:ascii="Times New Roman" w:eastAsia="Times" w:hAnsi="Times New Roman" w:cs="Times New Roman"/>
      <w:sz w:val="24"/>
      <w:szCs w:val="20"/>
      <w:lang w:eastAsia="ja-JP"/>
    </w:rPr>
  </w:style>
  <w:style w:type="paragraph" w:customStyle="1" w:styleId="EndNoteBibliographyTitle">
    <w:name w:val="EndNote Bibliography Title"/>
    <w:basedOn w:val="a"/>
    <w:link w:val="EndNoteBibliographyTitle0"/>
    <w:rsid w:val="004B62F5"/>
    <w:pPr>
      <w:spacing w:after="0"/>
      <w:jc w:val="center"/>
    </w:pPr>
    <w:rPr>
      <w:rFonts w:ascii="等线" w:eastAsia="等线" w:hAnsi="等线" w:cs="Times New Roman"/>
      <w:noProof/>
      <w:color w:val="000000"/>
      <w:sz w:val="24"/>
      <w:szCs w:val="24"/>
      <w:lang w:val="en-GB"/>
    </w:rPr>
  </w:style>
  <w:style w:type="character" w:customStyle="1" w:styleId="Default0">
    <w:name w:val="Default 字符"/>
    <w:basedOn w:val="a0"/>
    <w:link w:val="Default"/>
    <w:rsid w:val="004B62F5"/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EndNoteBibliographyTitle0">
    <w:name w:val="EndNote Bibliography Title 字符"/>
    <w:basedOn w:val="Default0"/>
    <w:link w:val="EndNoteBibliographyTitle"/>
    <w:rsid w:val="004B62F5"/>
    <w:rPr>
      <w:rFonts w:ascii="等线" w:eastAsia="等线" w:hAnsi="等线" w:cs="Times New Roman"/>
      <w:noProof/>
      <w:color w:val="000000"/>
      <w:sz w:val="24"/>
      <w:szCs w:val="24"/>
      <w:lang w:val="en-GB"/>
    </w:rPr>
  </w:style>
  <w:style w:type="paragraph" w:customStyle="1" w:styleId="EndNoteBibliography">
    <w:name w:val="EndNote Bibliography"/>
    <w:basedOn w:val="a"/>
    <w:link w:val="EndNoteBibliography0"/>
    <w:rsid w:val="004B62F5"/>
    <w:pPr>
      <w:spacing w:line="240" w:lineRule="auto"/>
    </w:pPr>
    <w:rPr>
      <w:rFonts w:ascii="等线" w:eastAsia="等线" w:hAnsi="等线" w:cs="Times New Roman"/>
      <w:noProof/>
      <w:color w:val="000000"/>
      <w:sz w:val="24"/>
      <w:szCs w:val="24"/>
      <w:lang w:val="en-GB"/>
    </w:rPr>
  </w:style>
  <w:style w:type="character" w:customStyle="1" w:styleId="EndNoteBibliography0">
    <w:name w:val="EndNote Bibliography 字符"/>
    <w:basedOn w:val="Default0"/>
    <w:link w:val="EndNoteBibliography"/>
    <w:rsid w:val="004B62F5"/>
    <w:rPr>
      <w:rFonts w:ascii="等线" w:eastAsia="等线" w:hAnsi="等线" w:cs="Times New Roman"/>
      <w:noProof/>
      <w:color w:val="000000"/>
      <w:sz w:val="24"/>
      <w:szCs w:val="24"/>
      <w:lang w:val="en-GB"/>
    </w:rPr>
  </w:style>
  <w:style w:type="character" w:customStyle="1" w:styleId="1">
    <w:name w:val="未处理的提及1"/>
    <w:basedOn w:val="a0"/>
    <w:uiPriority w:val="99"/>
    <w:rsid w:val="004B62F5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4B62F5"/>
    <w:pPr>
      <w:spacing w:after="0" w:line="240" w:lineRule="auto"/>
    </w:pPr>
    <w:rPr>
      <w:lang w:val="en-GB"/>
    </w:rPr>
  </w:style>
  <w:style w:type="character" w:styleId="af5">
    <w:name w:val="Unresolved Mention"/>
    <w:basedOn w:val="a0"/>
    <w:uiPriority w:val="99"/>
    <w:semiHidden/>
    <w:unhideWhenUsed/>
    <w:rsid w:val="004B62F5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a"/>
    <w:link w:val="EndNoteCategoryHeading0"/>
    <w:rsid w:val="004B62F5"/>
    <w:pPr>
      <w:spacing w:before="120" w:after="120"/>
      <w:jc w:val="left"/>
    </w:pPr>
    <w:rPr>
      <w:rFonts w:ascii="Times New Roman" w:hAnsi="Times New Roman" w:cs="Times New Roman"/>
      <w:b/>
      <w:noProof/>
      <w:color w:val="000000"/>
      <w:sz w:val="24"/>
      <w:szCs w:val="24"/>
      <w:lang w:val="en-GB"/>
    </w:rPr>
  </w:style>
  <w:style w:type="character" w:customStyle="1" w:styleId="EndNoteCategoryHeading0">
    <w:name w:val="EndNote Category Heading 字符"/>
    <w:basedOn w:val="Default0"/>
    <w:link w:val="EndNoteCategoryHeading"/>
    <w:rsid w:val="004B62F5"/>
    <w:rPr>
      <w:rFonts w:ascii="Times New Roman" w:hAnsi="Times New Roman" w:cs="Times New Roman"/>
      <w:b/>
      <w:noProof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1942</Words>
  <Characters>11071</Characters>
  <Application>Microsoft Office Word</Application>
  <DocSecurity>0</DocSecurity>
  <Lines>92</Lines>
  <Paragraphs>25</Paragraphs>
  <ScaleCrop>false</ScaleCrop>
  <Company/>
  <LinksUpToDate>false</LinksUpToDate>
  <CharactersWithSpaces>12988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chunfang</dc:creator>
  <cp:keywords/>
  <dc:description/>
  <cp:lastModifiedBy>liu chunfang</cp:lastModifiedBy>
  <cp:revision>1</cp:revision>
  <dcterms:created xsi:type="dcterms:W3CDTF">2021-06-04T09:04:00Z</dcterms:created>
  <dcterms:modified xsi:type="dcterms:W3CDTF">2021-06-04T09:05:00Z</dcterms:modified>
</cp:coreProperties>
</file>