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FB00B" w14:textId="39991C61" w:rsidR="00DF0836" w:rsidRDefault="008169D7" w:rsidP="0009087D">
      <w:pPr>
        <w:spacing w:line="360" w:lineRule="auto"/>
        <w:jc w:val="center"/>
        <w:rPr>
          <w:rFonts w:ascii="Times New Roman" w:hAnsi="Times New Roman" w:cs="Times New Roman"/>
          <w:b/>
          <w:bCs/>
        </w:rPr>
      </w:pPr>
      <w:r w:rsidRPr="004E172A">
        <w:rPr>
          <w:rFonts w:ascii="Times New Roman" w:hAnsi="Times New Roman" w:cs="Times New Roman"/>
          <w:b/>
          <w:bCs/>
        </w:rPr>
        <w:t>Supplemental material</w:t>
      </w:r>
    </w:p>
    <w:p w14:paraId="45AE3BA6" w14:textId="483319EF" w:rsidR="00057A46" w:rsidRDefault="00057A46" w:rsidP="00057A46">
      <w:pPr>
        <w:spacing w:line="360" w:lineRule="auto"/>
        <w:jc w:val="center"/>
        <w:rPr>
          <w:rFonts w:ascii="Times New Roman" w:hAnsi="Times New Roman" w:cs="Times New Roman"/>
          <w:b/>
          <w:bCs/>
          <w:lang w:val="en-GB"/>
        </w:rPr>
      </w:pPr>
      <w:proofErr w:type="spellStart"/>
      <w:r w:rsidRPr="00057A46">
        <w:rPr>
          <w:rFonts w:ascii="Times New Roman" w:hAnsi="Times New Roman" w:cs="Times New Roman"/>
          <w:b/>
          <w:bCs/>
          <w:lang w:val="en-GB"/>
        </w:rPr>
        <w:t>Spatio</w:t>
      </w:r>
      <w:proofErr w:type="spellEnd"/>
      <w:r w:rsidRPr="00057A46">
        <w:rPr>
          <w:rFonts w:ascii="Times New Roman" w:hAnsi="Times New Roman" w:cs="Times New Roman"/>
          <w:b/>
          <w:bCs/>
          <w:lang w:val="en-GB"/>
        </w:rPr>
        <w:t>-temporal variation in stable isotope and elemental composition of key-species reflect environmental changes in the Baltic Sea</w:t>
      </w:r>
    </w:p>
    <w:p w14:paraId="6373EE21" w14:textId="486AD65B" w:rsidR="00D26BE0" w:rsidRPr="004E172A" w:rsidRDefault="00D26BE0" w:rsidP="00D26BE0">
      <w:pPr>
        <w:spacing w:line="360" w:lineRule="auto"/>
        <w:jc w:val="both"/>
        <w:rPr>
          <w:rFonts w:ascii="Times New Roman" w:hAnsi="Times New Roman" w:cs="Times New Roman"/>
          <w:vertAlign w:val="superscript"/>
        </w:rPr>
      </w:pPr>
      <w:r w:rsidRPr="004E172A">
        <w:rPr>
          <w:rFonts w:ascii="Times New Roman" w:hAnsi="Times New Roman" w:cs="Times New Roman"/>
        </w:rPr>
        <w:t>Camilla LIENART</w:t>
      </w:r>
      <w:r w:rsidRPr="004E172A">
        <w:rPr>
          <w:rFonts w:ascii="Times New Roman" w:hAnsi="Times New Roman" w:cs="Times New Roman"/>
          <w:vertAlign w:val="superscript"/>
        </w:rPr>
        <w:t>1,2</w:t>
      </w:r>
      <w:r w:rsidRPr="004E172A">
        <w:rPr>
          <w:rFonts w:ascii="Times New Roman" w:hAnsi="Times New Roman" w:cs="Times New Roman"/>
        </w:rPr>
        <w:t>, Andrius GARBARAS</w:t>
      </w:r>
      <w:r w:rsidRPr="004E172A">
        <w:rPr>
          <w:rFonts w:ascii="Times New Roman" w:hAnsi="Times New Roman" w:cs="Times New Roman"/>
          <w:vertAlign w:val="superscript"/>
        </w:rPr>
        <w:t>3</w:t>
      </w:r>
      <w:r w:rsidRPr="004E172A">
        <w:rPr>
          <w:rFonts w:ascii="Times New Roman" w:hAnsi="Times New Roman" w:cs="Times New Roman"/>
        </w:rPr>
        <w:t>, Susanne QVARFORDT</w:t>
      </w:r>
      <w:r w:rsidRPr="004E172A">
        <w:rPr>
          <w:rFonts w:ascii="Times New Roman" w:hAnsi="Times New Roman" w:cs="Times New Roman"/>
          <w:vertAlign w:val="superscript"/>
        </w:rPr>
        <w:t>4</w:t>
      </w:r>
      <w:r w:rsidRPr="004E172A">
        <w:rPr>
          <w:rFonts w:ascii="Times New Roman" w:hAnsi="Times New Roman" w:cs="Times New Roman"/>
        </w:rPr>
        <w:t>,</w:t>
      </w:r>
      <w:r w:rsidR="00EF7B8F">
        <w:rPr>
          <w:rFonts w:ascii="Times New Roman" w:hAnsi="Times New Roman" w:cs="Times New Roman"/>
        </w:rPr>
        <w:t xml:space="preserve"> Jakob WALVE</w:t>
      </w:r>
      <w:r w:rsidR="00EF7B8F" w:rsidRPr="004E172A">
        <w:rPr>
          <w:rFonts w:ascii="Times New Roman" w:hAnsi="Times New Roman" w:cs="Times New Roman"/>
          <w:vertAlign w:val="superscript"/>
        </w:rPr>
        <w:t>4</w:t>
      </w:r>
      <w:r w:rsidR="00EF7B8F">
        <w:rPr>
          <w:rFonts w:ascii="Times New Roman" w:hAnsi="Times New Roman" w:cs="Times New Roman"/>
        </w:rPr>
        <w:t xml:space="preserve">, </w:t>
      </w:r>
      <w:r w:rsidRPr="004E172A">
        <w:rPr>
          <w:rFonts w:ascii="Times New Roman" w:hAnsi="Times New Roman" w:cs="Times New Roman"/>
        </w:rPr>
        <w:t>Agnes ML KARLSON</w:t>
      </w:r>
      <w:r w:rsidRPr="004E172A">
        <w:rPr>
          <w:rFonts w:ascii="Times New Roman" w:hAnsi="Times New Roman" w:cs="Times New Roman"/>
          <w:vertAlign w:val="superscript"/>
        </w:rPr>
        <w:t>1,4</w:t>
      </w:r>
    </w:p>
    <w:p w14:paraId="718344F9" w14:textId="77777777" w:rsidR="00D26BE0" w:rsidRPr="00EF7B8F" w:rsidRDefault="00D26BE0" w:rsidP="004D5BF4">
      <w:pPr>
        <w:spacing w:after="0" w:line="240" w:lineRule="auto"/>
        <w:jc w:val="both"/>
        <w:rPr>
          <w:rFonts w:ascii="Times New Roman" w:hAnsi="Times New Roman" w:cs="Times New Roman"/>
          <w:sz w:val="20"/>
          <w:szCs w:val="20"/>
          <w:lang w:val="en-GB"/>
        </w:rPr>
      </w:pPr>
      <w:r w:rsidRPr="00EF7B8F">
        <w:rPr>
          <w:rFonts w:ascii="Times New Roman" w:hAnsi="Times New Roman" w:cs="Times New Roman"/>
          <w:sz w:val="20"/>
          <w:szCs w:val="20"/>
          <w:vertAlign w:val="superscript"/>
          <w:lang w:val="en-GB"/>
        </w:rPr>
        <w:t>1</w:t>
      </w:r>
      <w:r w:rsidRPr="00EF7B8F">
        <w:rPr>
          <w:rFonts w:ascii="Times New Roman" w:hAnsi="Times New Roman" w:cs="Times New Roman"/>
          <w:sz w:val="20"/>
          <w:szCs w:val="20"/>
          <w:lang w:val="en-GB"/>
        </w:rPr>
        <w:t xml:space="preserve"> </w:t>
      </w:r>
      <w:r w:rsidRPr="00EF7B8F">
        <w:rPr>
          <w:rFonts w:ascii="Times New Roman" w:hAnsi="Times New Roman" w:cs="Times New Roman"/>
          <w:sz w:val="20"/>
          <w:szCs w:val="20"/>
        </w:rPr>
        <w:t>Baltic Sea Center</w:t>
      </w:r>
      <w:r w:rsidRPr="00EF7B8F">
        <w:rPr>
          <w:rFonts w:ascii="Times New Roman" w:hAnsi="Times New Roman" w:cs="Times New Roman"/>
          <w:sz w:val="20"/>
          <w:szCs w:val="20"/>
          <w:lang w:val="en-GB"/>
        </w:rPr>
        <w:t>, Stockholm University, Sweden</w:t>
      </w:r>
    </w:p>
    <w:p w14:paraId="53F9EE41" w14:textId="77777777" w:rsidR="00D26BE0" w:rsidRPr="00EF7B8F" w:rsidRDefault="00D26BE0" w:rsidP="004D5BF4">
      <w:pPr>
        <w:spacing w:after="0" w:line="240" w:lineRule="auto"/>
        <w:jc w:val="both"/>
        <w:rPr>
          <w:rFonts w:ascii="Times New Roman" w:hAnsi="Times New Roman" w:cs="Times New Roman"/>
          <w:sz w:val="20"/>
          <w:szCs w:val="20"/>
        </w:rPr>
      </w:pPr>
      <w:r w:rsidRPr="00EF7B8F">
        <w:rPr>
          <w:rFonts w:ascii="Times New Roman" w:hAnsi="Times New Roman" w:cs="Times New Roman"/>
          <w:sz w:val="20"/>
          <w:szCs w:val="20"/>
          <w:vertAlign w:val="superscript"/>
          <w:lang w:val="en-GB"/>
        </w:rPr>
        <w:t>2</w:t>
      </w:r>
      <w:r w:rsidRPr="00EF7B8F">
        <w:rPr>
          <w:rFonts w:ascii="Times New Roman" w:hAnsi="Times New Roman" w:cs="Times New Roman"/>
          <w:sz w:val="20"/>
          <w:szCs w:val="20"/>
          <w:lang w:val="en-GB"/>
        </w:rPr>
        <w:t xml:space="preserve"> </w:t>
      </w:r>
      <w:r w:rsidRPr="00EF7B8F">
        <w:rPr>
          <w:rFonts w:ascii="Times New Roman" w:hAnsi="Times New Roman" w:cs="Times New Roman"/>
          <w:sz w:val="20"/>
          <w:szCs w:val="20"/>
        </w:rPr>
        <w:t>Tvärminne Zoological Station, University of Helsinki, Hanko, Finland</w:t>
      </w:r>
    </w:p>
    <w:p w14:paraId="36361FBC" w14:textId="77777777" w:rsidR="00D26BE0" w:rsidRPr="00EF7B8F" w:rsidRDefault="00D26BE0" w:rsidP="004D5BF4">
      <w:pPr>
        <w:spacing w:after="0" w:line="240" w:lineRule="auto"/>
        <w:jc w:val="both"/>
        <w:rPr>
          <w:rFonts w:ascii="Times New Roman" w:hAnsi="Times New Roman" w:cs="Times New Roman"/>
          <w:sz w:val="20"/>
          <w:szCs w:val="20"/>
          <w:lang w:val="en-GB"/>
        </w:rPr>
      </w:pPr>
      <w:r w:rsidRPr="00EF7B8F">
        <w:rPr>
          <w:rFonts w:ascii="Times New Roman" w:hAnsi="Times New Roman" w:cs="Times New Roman"/>
          <w:sz w:val="20"/>
          <w:szCs w:val="20"/>
          <w:vertAlign w:val="superscript"/>
          <w:lang w:val="en-GB"/>
        </w:rPr>
        <w:t>3</w:t>
      </w:r>
      <w:r w:rsidRPr="00EF7B8F">
        <w:rPr>
          <w:rFonts w:ascii="Times New Roman" w:hAnsi="Times New Roman" w:cs="Times New Roman"/>
          <w:sz w:val="20"/>
          <w:szCs w:val="20"/>
          <w:vertAlign w:val="superscript"/>
        </w:rPr>
        <w:t xml:space="preserve"> </w:t>
      </w:r>
      <w:r w:rsidRPr="00EF7B8F">
        <w:rPr>
          <w:rFonts w:ascii="Times New Roman" w:hAnsi="Times New Roman" w:cs="Times New Roman"/>
          <w:sz w:val="20"/>
          <w:szCs w:val="20"/>
          <w:lang w:val="en-GB"/>
        </w:rPr>
        <w:t xml:space="preserve">Mass Spectrometry Laboratory, </w:t>
      </w:r>
      <w:proofErr w:type="spellStart"/>
      <w:r w:rsidRPr="00EF7B8F">
        <w:rPr>
          <w:rFonts w:ascii="Times New Roman" w:hAnsi="Times New Roman" w:cs="Times New Roman"/>
          <w:sz w:val="20"/>
          <w:szCs w:val="20"/>
          <w:lang w:val="en-GB"/>
        </w:rPr>
        <w:t>Center</w:t>
      </w:r>
      <w:proofErr w:type="spellEnd"/>
      <w:r w:rsidRPr="00EF7B8F">
        <w:rPr>
          <w:rFonts w:ascii="Times New Roman" w:hAnsi="Times New Roman" w:cs="Times New Roman"/>
          <w:sz w:val="20"/>
          <w:szCs w:val="20"/>
          <w:lang w:val="en-GB"/>
        </w:rPr>
        <w:t xml:space="preserve"> for Physical Science and Technology, Vilnius, Lithuania</w:t>
      </w:r>
    </w:p>
    <w:p w14:paraId="556C4D42" w14:textId="77777777" w:rsidR="00D26BE0" w:rsidRPr="00EF7B8F" w:rsidRDefault="00D26BE0" w:rsidP="004D5BF4">
      <w:pPr>
        <w:spacing w:after="0" w:line="240" w:lineRule="auto"/>
        <w:jc w:val="both"/>
        <w:rPr>
          <w:rFonts w:ascii="Times New Roman" w:hAnsi="Times New Roman" w:cs="Times New Roman"/>
          <w:sz w:val="20"/>
          <w:szCs w:val="20"/>
          <w:lang w:val="en-GB"/>
        </w:rPr>
      </w:pPr>
      <w:r w:rsidRPr="00EF7B8F">
        <w:rPr>
          <w:rFonts w:ascii="Times New Roman" w:hAnsi="Times New Roman" w:cs="Times New Roman"/>
          <w:sz w:val="20"/>
          <w:szCs w:val="20"/>
          <w:vertAlign w:val="superscript"/>
        </w:rPr>
        <w:t>4</w:t>
      </w:r>
      <w:r w:rsidRPr="00EF7B8F">
        <w:rPr>
          <w:rFonts w:ascii="Times New Roman" w:hAnsi="Times New Roman" w:cs="Times New Roman"/>
          <w:sz w:val="20"/>
          <w:szCs w:val="20"/>
          <w:lang w:val="en-GB"/>
        </w:rPr>
        <w:t xml:space="preserve"> Department of Ecology, Environment and Plant sciences, Stockholm University, Sweden</w:t>
      </w:r>
    </w:p>
    <w:p w14:paraId="5AF64034" w14:textId="77777777" w:rsidR="008169D7" w:rsidRPr="004E172A" w:rsidRDefault="008169D7" w:rsidP="008169D7">
      <w:pPr>
        <w:spacing w:after="0" w:line="360" w:lineRule="auto"/>
        <w:jc w:val="both"/>
        <w:rPr>
          <w:rFonts w:ascii="Times New Roman" w:hAnsi="Times New Roman" w:cs="Times New Roman"/>
          <w:lang w:val="en-GB"/>
        </w:rPr>
      </w:pPr>
    </w:p>
    <w:p w14:paraId="7FF889DD" w14:textId="29DE5BC8" w:rsidR="00EC5640" w:rsidRPr="004E172A" w:rsidRDefault="00C414D6" w:rsidP="001648BA">
      <w:pPr>
        <w:spacing w:after="0" w:line="360" w:lineRule="auto"/>
        <w:jc w:val="both"/>
        <w:rPr>
          <w:rFonts w:ascii="Times New Roman" w:hAnsi="Times New Roman" w:cs="Times New Roman"/>
          <w:b/>
          <w:lang w:val="en-GB"/>
        </w:rPr>
      </w:pPr>
      <w:r w:rsidRPr="004E172A">
        <w:rPr>
          <w:rFonts w:ascii="Times New Roman" w:hAnsi="Times New Roman" w:cs="Times New Roman"/>
          <w:b/>
          <w:lang w:val="en-GB"/>
        </w:rPr>
        <w:t xml:space="preserve">Table of contents </w:t>
      </w:r>
    </w:p>
    <w:p w14:paraId="7FC58B92" w14:textId="5764797D" w:rsidR="00027242" w:rsidRPr="004E172A" w:rsidRDefault="00027242" w:rsidP="001648BA">
      <w:pPr>
        <w:pStyle w:val="ListParagraph"/>
        <w:numPr>
          <w:ilvl w:val="0"/>
          <w:numId w:val="6"/>
        </w:numPr>
        <w:spacing w:after="0" w:line="276" w:lineRule="auto"/>
        <w:jc w:val="both"/>
        <w:rPr>
          <w:rFonts w:ascii="Times New Roman" w:hAnsi="Times New Roman" w:cs="Times New Roman"/>
          <w:b/>
          <w:bCs/>
          <w:lang w:val="en-GB"/>
        </w:rPr>
      </w:pPr>
      <w:r w:rsidRPr="004E172A">
        <w:rPr>
          <w:rFonts w:ascii="Times New Roman" w:hAnsi="Times New Roman" w:cs="Times New Roman"/>
          <w:b/>
          <w:bCs/>
        </w:rPr>
        <w:t>Supplemental methods</w:t>
      </w:r>
    </w:p>
    <w:p w14:paraId="254B7E27" w14:textId="34C787EC" w:rsidR="00686DDA" w:rsidRPr="004E172A" w:rsidRDefault="00C414D6" w:rsidP="00DE350C">
      <w:pPr>
        <w:spacing w:after="0" w:line="276" w:lineRule="auto"/>
        <w:jc w:val="both"/>
        <w:rPr>
          <w:rFonts w:ascii="Times New Roman" w:hAnsi="Times New Roman" w:cs="Times New Roman"/>
        </w:rPr>
      </w:pPr>
      <w:r w:rsidRPr="004E172A">
        <w:rPr>
          <w:rFonts w:ascii="Times New Roman" w:hAnsi="Times New Roman" w:cs="Times New Roman"/>
          <w:bCs/>
          <w:lang w:val="en-GB"/>
        </w:rPr>
        <w:t>Table S1:</w:t>
      </w:r>
      <w:r w:rsidRPr="004E172A">
        <w:rPr>
          <w:rFonts w:ascii="Times New Roman" w:hAnsi="Times New Roman" w:cs="Times New Roman"/>
          <w:lang w:val="en-GB"/>
        </w:rPr>
        <w:t xml:space="preserve"> </w:t>
      </w:r>
      <w:r w:rsidR="006A2965" w:rsidRPr="004E172A">
        <w:rPr>
          <w:rFonts w:ascii="Times New Roman" w:hAnsi="Times New Roman" w:cs="Times New Roman"/>
        </w:rPr>
        <w:t>description of the sites, data sets and data pre-treatment</w:t>
      </w:r>
      <w:r w:rsidR="00233238" w:rsidRPr="004E172A">
        <w:rPr>
          <w:rFonts w:ascii="Times New Roman" w:hAnsi="Times New Roman" w:cs="Times New Roman"/>
        </w:rPr>
        <w:t xml:space="preserve"> (p 2)</w:t>
      </w:r>
    </w:p>
    <w:p w14:paraId="3DB64409" w14:textId="205CC02E" w:rsidR="00755207" w:rsidRPr="004E172A" w:rsidRDefault="00027242" w:rsidP="00DE350C">
      <w:pPr>
        <w:spacing w:after="0" w:line="276" w:lineRule="auto"/>
        <w:jc w:val="both"/>
        <w:rPr>
          <w:rFonts w:ascii="Times New Roman" w:hAnsi="Times New Roman" w:cs="Times New Roman"/>
        </w:rPr>
      </w:pPr>
      <w:r w:rsidRPr="004A032E">
        <w:rPr>
          <w:rFonts w:ascii="Times New Roman" w:hAnsi="Times New Roman" w:cs="Times New Roman"/>
        </w:rPr>
        <w:t>D</w:t>
      </w:r>
      <w:r w:rsidR="007E702D" w:rsidRPr="004A032E">
        <w:rPr>
          <w:rFonts w:ascii="Times New Roman" w:hAnsi="Times New Roman" w:cs="Times New Roman"/>
        </w:rPr>
        <w:t>etails on</w:t>
      </w:r>
      <w:r w:rsidR="00755207" w:rsidRPr="004A032E">
        <w:rPr>
          <w:rFonts w:ascii="Times New Roman" w:hAnsi="Times New Roman" w:cs="Times New Roman"/>
        </w:rPr>
        <w:t xml:space="preserve"> </w:t>
      </w:r>
      <w:r w:rsidR="00452839" w:rsidRPr="004A032E">
        <w:rPr>
          <w:rFonts w:ascii="Times New Roman" w:hAnsi="Times New Roman" w:cs="Times New Roman"/>
        </w:rPr>
        <w:t>compound specific</w:t>
      </w:r>
      <w:r w:rsidR="00755207" w:rsidRPr="004A032E">
        <w:rPr>
          <w:rFonts w:ascii="Times New Roman" w:hAnsi="Times New Roman" w:cs="Times New Roman"/>
        </w:rPr>
        <w:t xml:space="preserve"> amino-acid-</w:t>
      </w:r>
      <w:r w:rsidR="00755207" w:rsidRPr="004A032E">
        <w:rPr>
          <w:rFonts w:ascii="Times New Roman" w:hAnsi="Times New Roman" w:cs="Times New Roman"/>
          <w:lang w:val="en-GB"/>
        </w:rPr>
        <w:t>δ</w:t>
      </w:r>
      <w:r w:rsidR="00755207" w:rsidRPr="004A032E">
        <w:rPr>
          <w:rFonts w:ascii="Times New Roman" w:hAnsi="Times New Roman" w:cs="Times New Roman"/>
          <w:vertAlign w:val="superscript"/>
          <w:lang w:val="en-GB"/>
        </w:rPr>
        <w:t>15</w:t>
      </w:r>
      <w:r w:rsidR="00755207" w:rsidRPr="004A032E">
        <w:rPr>
          <w:rFonts w:ascii="Times New Roman" w:hAnsi="Times New Roman" w:cs="Times New Roman"/>
          <w:lang w:val="en-GB"/>
        </w:rPr>
        <w:t>N</w:t>
      </w:r>
      <w:r w:rsidR="00233238" w:rsidRPr="004A032E">
        <w:rPr>
          <w:rFonts w:ascii="Times New Roman" w:hAnsi="Times New Roman" w:cs="Times New Roman"/>
        </w:rPr>
        <w:t xml:space="preserve"> </w:t>
      </w:r>
      <w:r w:rsidR="002F04F6" w:rsidRPr="004A032E">
        <w:rPr>
          <w:rFonts w:ascii="Times New Roman" w:hAnsi="Times New Roman" w:cs="Times New Roman"/>
        </w:rPr>
        <w:t>analysis and</w:t>
      </w:r>
      <w:r w:rsidR="002F04F6">
        <w:rPr>
          <w:rFonts w:ascii="Times New Roman" w:hAnsi="Times New Roman" w:cs="Times New Roman"/>
        </w:rPr>
        <w:t xml:space="preserve"> isotope</w:t>
      </w:r>
      <w:r w:rsidR="002F04F6" w:rsidRPr="004A032E">
        <w:rPr>
          <w:rFonts w:ascii="Times New Roman" w:hAnsi="Times New Roman" w:cs="Times New Roman"/>
        </w:rPr>
        <w:t xml:space="preserve"> </w:t>
      </w:r>
      <w:r w:rsidR="002F04F6">
        <w:rPr>
          <w:rFonts w:ascii="Times New Roman" w:hAnsi="Times New Roman" w:cs="Times New Roman"/>
        </w:rPr>
        <w:t>standards</w:t>
      </w:r>
      <w:r w:rsidR="002F04F6" w:rsidRPr="004A032E">
        <w:rPr>
          <w:rFonts w:ascii="Times New Roman" w:hAnsi="Times New Roman" w:cs="Times New Roman"/>
        </w:rPr>
        <w:t xml:space="preserve"> </w:t>
      </w:r>
      <w:r w:rsidR="00233238" w:rsidRPr="004A032E">
        <w:rPr>
          <w:rFonts w:ascii="Times New Roman" w:hAnsi="Times New Roman" w:cs="Times New Roman"/>
        </w:rPr>
        <w:t>(p 3-</w:t>
      </w:r>
      <w:r w:rsidR="0090489B">
        <w:rPr>
          <w:rFonts w:ascii="Times New Roman" w:hAnsi="Times New Roman" w:cs="Times New Roman"/>
        </w:rPr>
        <w:t>5</w:t>
      </w:r>
      <w:r w:rsidR="00233238" w:rsidRPr="004A032E">
        <w:rPr>
          <w:rFonts w:ascii="Times New Roman" w:hAnsi="Times New Roman" w:cs="Times New Roman"/>
        </w:rPr>
        <w:t>)</w:t>
      </w:r>
    </w:p>
    <w:p w14:paraId="13AFF648" w14:textId="0BC2E5BD" w:rsidR="00755207" w:rsidRPr="004E172A" w:rsidRDefault="00E430C5" w:rsidP="00A10FDF">
      <w:pPr>
        <w:jc w:val="both"/>
        <w:rPr>
          <w:rFonts w:ascii="Times New Roman" w:hAnsi="Times New Roman" w:cs="Times New Roman"/>
        </w:rPr>
      </w:pPr>
      <w:r w:rsidRPr="004E172A">
        <w:rPr>
          <w:rFonts w:ascii="Times New Roman" w:hAnsi="Times New Roman" w:cs="Times New Roman"/>
        </w:rPr>
        <w:t xml:space="preserve">Table S2: </w:t>
      </w:r>
      <w:r w:rsidR="00425322" w:rsidRPr="004E172A">
        <w:rPr>
          <w:rFonts w:ascii="Times New Roman" w:hAnsi="Times New Roman" w:cs="Times New Roman"/>
        </w:rPr>
        <w:t xml:space="preserve">Initial </w:t>
      </w:r>
      <w:r w:rsidR="00E7385D" w:rsidRPr="004E172A">
        <w:rPr>
          <w:rFonts w:ascii="Times New Roman" w:hAnsi="Times New Roman" w:cs="Times New Roman"/>
        </w:rPr>
        <w:t xml:space="preserve">set of </w:t>
      </w:r>
      <w:r w:rsidR="00425322" w:rsidRPr="004E172A">
        <w:rPr>
          <w:rFonts w:ascii="Times New Roman" w:hAnsi="Times New Roman" w:cs="Times New Roman"/>
        </w:rPr>
        <w:t>predictors</w:t>
      </w:r>
      <w:r w:rsidRPr="004E172A">
        <w:rPr>
          <w:rFonts w:ascii="Times New Roman" w:hAnsi="Times New Roman" w:cs="Times New Roman"/>
        </w:rPr>
        <w:t xml:space="preserve"> </w:t>
      </w:r>
      <w:r w:rsidR="00E7385D" w:rsidRPr="004E172A">
        <w:rPr>
          <w:rFonts w:ascii="Times New Roman" w:hAnsi="Times New Roman" w:cs="Times New Roman"/>
        </w:rPr>
        <w:t>included</w:t>
      </w:r>
      <w:r w:rsidRPr="004E172A">
        <w:rPr>
          <w:rFonts w:ascii="Times New Roman" w:hAnsi="Times New Roman" w:cs="Times New Roman"/>
        </w:rPr>
        <w:t xml:space="preserve"> in the </w:t>
      </w:r>
      <w:r w:rsidR="00DF4977" w:rsidRPr="004E172A">
        <w:rPr>
          <w:rFonts w:ascii="Times New Roman" w:hAnsi="Times New Roman" w:cs="Times New Roman"/>
        </w:rPr>
        <w:t xml:space="preserve">DistLM and PLSR </w:t>
      </w:r>
      <w:r w:rsidRPr="004E172A">
        <w:rPr>
          <w:rFonts w:ascii="Times New Roman" w:hAnsi="Times New Roman" w:cs="Times New Roman"/>
        </w:rPr>
        <w:t>models</w:t>
      </w:r>
      <w:r w:rsidR="00233238" w:rsidRPr="004E172A">
        <w:rPr>
          <w:rFonts w:ascii="Times New Roman" w:hAnsi="Times New Roman" w:cs="Times New Roman"/>
        </w:rPr>
        <w:t xml:space="preserve"> (p </w:t>
      </w:r>
      <w:r w:rsidR="00CA3406">
        <w:rPr>
          <w:rFonts w:ascii="Times New Roman" w:hAnsi="Times New Roman" w:cs="Times New Roman"/>
        </w:rPr>
        <w:t>6</w:t>
      </w:r>
      <w:r w:rsidR="00233238" w:rsidRPr="004E172A">
        <w:rPr>
          <w:rFonts w:ascii="Times New Roman" w:hAnsi="Times New Roman" w:cs="Times New Roman"/>
        </w:rPr>
        <w:t>)</w:t>
      </w:r>
      <w:r w:rsidRPr="004E172A">
        <w:rPr>
          <w:rFonts w:ascii="Times New Roman" w:hAnsi="Times New Roman" w:cs="Times New Roman"/>
        </w:rPr>
        <w:t xml:space="preserve"> </w:t>
      </w:r>
    </w:p>
    <w:p w14:paraId="6BEFD9C6" w14:textId="6F076A20" w:rsidR="00B02A4F" w:rsidRPr="004E172A" w:rsidRDefault="008169D7" w:rsidP="001648BA">
      <w:pPr>
        <w:pStyle w:val="ListParagraph"/>
        <w:numPr>
          <w:ilvl w:val="0"/>
          <w:numId w:val="6"/>
        </w:numPr>
        <w:spacing w:before="240" w:after="0" w:line="276" w:lineRule="auto"/>
        <w:rPr>
          <w:rFonts w:ascii="Times New Roman" w:hAnsi="Times New Roman" w:cs="Times New Roman"/>
          <w:b/>
          <w:iCs/>
        </w:rPr>
      </w:pPr>
      <w:r w:rsidRPr="004E172A">
        <w:rPr>
          <w:rFonts w:ascii="Times New Roman" w:hAnsi="Times New Roman" w:cs="Times New Roman"/>
          <w:b/>
          <w:iCs/>
        </w:rPr>
        <w:t>Supplemental r</w:t>
      </w:r>
      <w:r w:rsidR="00B02A4F" w:rsidRPr="004E172A">
        <w:rPr>
          <w:rFonts w:ascii="Times New Roman" w:hAnsi="Times New Roman" w:cs="Times New Roman"/>
          <w:b/>
          <w:iCs/>
        </w:rPr>
        <w:t>esults</w:t>
      </w:r>
      <w:r w:rsidR="00C8520A" w:rsidRPr="004E172A">
        <w:rPr>
          <w:rFonts w:ascii="Times New Roman" w:hAnsi="Times New Roman" w:cs="Times New Roman"/>
          <w:b/>
          <w:iCs/>
        </w:rPr>
        <w:t xml:space="preserve"> </w:t>
      </w:r>
    </w:p>
    <w:p w14:paraId="2FE67A9F" w14:textId="629F56F5" w:rsidR="00D05A1B" w:rsidRPr="004E172A" w:rsidRDefault="009F6B86" w:rsidP="00D05A1B">
      <w:pPr>
        <w:spacing w:after="0" w:line="276" w:lineRule="auto"/>
        <w:rPr>
          <w:rFonts w:ascii="Times New Roman" w:hAnsi="Times New Roman" w:cs="Times New Roman"/>
          <w:b/>
        </w:rPr>
      </w:pPr>
      <w:r w:rsidRPr="004E172A">
        <w:rPr>
          <w:rFonts w:ascii="Times New Roman" w:hAnsi="Times New Roman" w:cs="Times New Roman"/>
          <w:b/>
        </w:rPr>
        <w:t>Local</w:t>
      </w:r>
      <w:r w:rsidRPr="004E172A">
        <w:rPr>
          <w:rFonts w:ascii="Times New Roman" w:hAnsi="Times New Roman" w:cs="Times New Roman"/>
          <w:b/>
          <w:i/>
          <w:lang w:val="en-GB"/>
        </w:rPr>
        <w:t xml:space="preserve"> </w:t>
      </w:r>
      <w:r w:rsidRPr="004E172A">
        <w:rPr>
          <w:rFonts w:ascii="Times New Roman" w:hAnsi="Times New Roman" w:cs="Times New Roman"/>
          <w:b/>
        </w:rPr>
        <w:t>elemental and isotope composition of</w:t>
      </w:r>
      <w:r w:rsidRPr="004E172A">
        <w:rPr>
          <w:rFonts w:ascii="Times New Roman" w:hAnsi="Times New Roman" w:cs="Times New Roman"/>
          <w:b/>
          <w:i/>
          <w:lang w:val="en-GB"/>
        </w:rPr>
        <w:t xml:space="preserve"> </w:t>
      </w:r>
      <w:r w:rsidR="00D05A1B" w:rsidRPr="004E172A">
        <w:rPr>
          <w:rFonts w:ascii="Times New Roman" w:hAnsi="Times New Roman" w:cs="Times New Roman"/>
          <w:b/>
          <w:i/>
          <w:lang w:val="en-GB"/>
        </w:rPr>
        <w:t>Cladophora</w:t>
      </w:r>
      <w:r w:rsidR="00D05A1B" w:rsidRPr="004E172A">
        <w:rPr>
          <w:rFonts w:ascii="Times New Roman" w:hAnsi="Times New Roman" w:cs="Times New Roman"/>
          <w:b/>
          <w:lang w:val="en-GB"/>
        </w:rPr>
        <w:t xml:space="preserve"> </w:t>
      </w:r>
      <w:r w:rsidR="00D05A1B" w:rsidRPr="004E172A">
        <w:rPr>
          <w:rFonts w:ascii="Times New Roman" w:hAnsi="Times New Roman" w:cs="Times New Roman"/>
          <w:b/>
        </w:rPr>
        <w:t xml:space="preserve"> </w:t>
      </w:r>
    </w:p>
    <w:p w14:paraId="37FAED9E" w14:textId="67EFC699" w:rsidR="00D05A1B" w:rsidRPr="004E172A" w:rsidRDefault="00D05A1B" w:rsidP="00D05A1B">
      <w:pPr>
        <w:spacing w:after="0" w:line="276" w:lineRule="auto"/>
        <w:rPr>
          <w:rFonts w:ascii="Times New Roman" w:hAnsi="Times New Roman" w:cs="Times New Roman"/>
        </w:rPr>
      </w:pPr>
      <w:r w:rsidRPr="004E172A">
        <w:rPr>
          <w:rFonts w:ascii="Times New Roman" w:hAnsi="Times New Roman" w:cs="Times New Roman"/>
          <w:lang w:val="en-GB"/>
        </w:rPr>
        <w:t>Table S</w:t>
      </w:r>
      <w:r w:rsidR="0034744C" w:rsidRPr="004E172A">
        <w:rPr>
          <w:rFonts w:ascii="Times New Roman" w:hAnsi="Times New Roman" w:cs="Times New Roman"/>
        </w:rPr>
        <w:t>3</w:t>
      </w:r>
      <w:r w:rsidRPr="004E172A">
        <w:rPr>
          <w:rFonts w:ascii="Times New Roman" w:hAnsi="Times New Roman" w:cs="Times New Roman"/>
        </w:rPr>
        <w:t>:</w:t>
      </w:r>
      <w:r w:rsidRPr="004E172A">
        <w:rPr>
          <w:rFonts w:ascii="Times New Roman" w:hAnsi="Times New Roman" w:cs="Times New Roman"/>
          <w:lang w:val="en-GB"/>
        </w:rPr>
        <w:t xml:space="preserve"> </w:t>
      </w:r>
      <w:r w:rsidRPr="004E172A">
        <w:rPr>
          <w:rFonts w:ascii="Times New Roman" w:hAnsi="Times New Roman" w:cs="Times New Roman"/>
        </w:rPr>
        <w:t>Testing for difference between stations</w:t>
      </w:r>
      <w:r w:rsidR="001648BA" w:rsidRPr="004E172A">
        <w:rPr>
          <w:rFonts w:ascii="Times New Roman" w:hAnsi="Times New Roman" w:cs="Times New Roman"/>
        </w:rPr>
        <w:t xml:space="preserve"> (p </w:t>
      </w:r>
      <w:r w:rsidR="007408B0">
        <w:rPr>
          <w:rFonts w:ascii="Times New Roman" w:hAnsi="Times New Roman" w:cs="Times New Roman"/>
        </w:rPr>
        <w:t>7</w:t>
      </w:r>
      <w:r w:rsidR="001648BA" w:rsidRPr="004E172A">
        <w:rPr>
          <w:rFonts w:ascii="Times New Roman" w:hAnsi="Times New Roman" w:cs="Times New Roman"/>
        </w:rPr>
        <w:t>)</w:t>
      </w:r>
    </w:p>
    <w:p w14:paraId="4B4244DD" w14:textId="255D29EE" w:rsidR="00810367" w:rsidRDefault="00810367" w:rsidP="00D05A1B">
      <w:pPr>
        <w:spacing w:after="0" w:line="276" w:lineRule="auto"/>
        <w:rPr>
          <w:rFonts w:ascii="Times New Roman" w:hAnsi="Times New Roman" w:cs="Times New Roman"/>
        </w:rPr>
      </w:pPr>
      <w:r w:rsidRPr="004E172A">
        <w:rPr>
          <w:rFonts w:ascii="Times New Roman" w:hAnsi="Times New Roman" w:cs="Times New Roman"/>
        </w:rPr>
        <w:t xml:space="preserve">Fig. S1: </w:t>
      </w:r>
      <w:r w:rsidR="001648BA" w:rsidRPr="004E172A">
        <w:rPr>
          <w:rFonts w:ascii="Times New Roman" w:hAnsi="Times New Roman" w:cs="Times New Roman"/>
        </w:rPr>
        <w:t>Elemental and isotope</w:t>
      </w:r>
      <w:r w:rsidRPr="004E172A">
        <w:rPr>
          <w:rFonts w:ascii="Times New Roman" w:hAnsi="Times New Roman" w:cs="Times New Roman"/>
        </w:rPr>
        <w:t xml:space="preserve"> variables for</w:t>
      </w:r>
      <w:r w:rsidR="001648BA" w:rsidRPr="004E172A">
        <w:rPr>
          <w:rFonts w:ascii="Times New Roman" w:hAnsi="Times New Roman" w:cs="Times New Roman"/>
        </w:rPr>
        <w:t xml:space="preserve"> </w:t>
      </w:r>
      <w:r w:rsidRPr="004E172A">
        <w:rPr>
          <w:rFonts w:ascii="Times New Roman" w:hAnsi="Times New Roman" w:cs="Times New Roman"/>
          <w:i/>
          <w:iCs/>
        </w:rPr>
        <w:t>Cladophora</w:t>
      </w:r>
      <w:r w:rsidR="001648BA" w:rsidRPr="004E172A">
        <w:rPr>
          <w:rFonts w:ascii="Times New Roman" w:hAnsi="Times New Roman" w:cs="Times New Roman"/>
        </w:rPr>
        <w:t xml:space="preserve"> </w:t>
      </w:r>
      <w:r w:rsidR="002B58A0" w:rsidRPr="004E172A">
        <w:rPr>
          <w:rFonts w:ascii="Times New Roman" w:hAnsi="Times New Roman" w:cs="Times New Roman"/>
        </w:rPr>
        <w:t xml:space="preserve">of each station </w:t>
      </w:r>
      <w:r w:rsidR="00171622" w:rsidRPr="004E172A">
        <w:rPr>
          <w:rFonts w:ascii="Times New Roman" w:hAnsi="Times New Roman" w:cs="Times New Roman"/>
        </w:rPr>
        <w:t xml:space="preserve">over time </w:t>
      </w:r>
      <w:r w:rsidR="001648BA" w:rsidRPr="004E172A">
        <w:rPr>
          <w:rFonts w:ascii="Times New Roman" w:hAnsi="Times New Roman" w:cs="Times New Roman"/>
        </w:rPr>
        <w:t>(p 8)</w:t>
      </w:r>
    </w:p>
    <w:p w14:paraId="021E582F" w14:textId="30350CA8" w:rsidR="00430139" w:rsidRPr="004E172A" w:rsidRDefault="00430139" w:rsidP="00D05A1B">
      <w:pPr>
        <w:spacing w:after="0" w:line="276" w:lineRule="auto"/>
        <w:rPr>
          <w:rFonts w:ascii="Times New Roman" w:hAnsi="Times New Roman" w:cs="Times New Roman"/>
        </w:rPr>
      </w:pPr>
      <w:r w:rsidRPr="004E172A">
        <w:rPr>
          <w:rFonts w:ascii="Times New Roman" w:hAnsi="Times New Roman" w:cs="Times New Roman"/>
          <w:lang w:val="en-GB"/>
        </w:rPr>
        <w:t>Table S</w:t>
      </w:r>
      <w:r w:rsidRPr="004E172A">
        <w:rPr>
          <w:rFonts w:ascii="Times New Roman" w:hAnsi="Times New Roman" w:cs="Times New Roman"/>
        </w:rPr>
        <w:t xml:space="preserve">4: Testing for trends in time-series for each station (p </w:t>
      </w:r>
      <w:r>
        <w:rPr>
          <w:rFonts w:ascii="Times New Roman" w:hAnsi="Times New Roman" w:cs="Times New Roman"/>
        </w:rPr>
        <w:t>9</w:t>
      </w:r>
      <w:r w:rsidRPr="004E172A">
        <w:rPr>
          <w:rFonts w:ascii="Times New Roman" w:hAnsi="Times New Roman" w:cs="Times New Roman"/>
        </w:rPr>
        <w:t>)</w:t>
      </w:r>
    </w:p>
    <w:p w14:paraId="06565656" w14:textId="68616E4F" w:rsidR="00686DDA" w:rsidRPr="003D5EAE" w:rsidRDefault="009F6B86" w:rsidP="00A9431E">
      <w:pPr>
        <w:spacing w:before="240" w:after="0" w:line="276" w:lineRule="auto"/>
        <w:rPr>
          <w:rFonts w:ascii="Times New Roman" w:hAnsi="Times New Roman" w:cs="Times New Roman"/>
          <w:b/>
        </w:rPr>
      </w:pPr>
      <w:r w:rsidRPr="003D5EAE">
        <w:rPr>
          <w:rFonts w:ascii="Times New Roman" w:hAnsi="Times New Roman" w:cs="Times New Roman"/>
          <w:b/>
          <w:iCs/>
        </w:rPr>
        <w:t xml:space="preserve">Regional </w:t>
      </w:r>
      <w:r w:rsidRPr="003D5EAE">
        <w:rPr>
          <w:rFonts w:ascii="Times New Roman" w:hAnsi="Times New Roman" w:cs="Times New Roman"/>
          <w:b/>
        </w:rPr>
        <w:t>elemental and isotope composition of</w:t>
      </w:r>
      <w:r w:rsidRPr="003D5EAE">
        <w:rPr>
          <w:rFonts w:ascii="Times New Roman" w:hAnsi="Times New Roman" w:cs="Times New Roman"/>
          <w:b/>
          <w:i/>
          <w:lang w:val="en-GB"/>
        </w:rPr>
        <w:t xml:space="preserve"> </w:t>
      </w:r>
      <w:r w:rsidR="00366152" w:rsidRPr="003D5EAE">
        <w:rPr>
          <w:rFonts w:ascii="Times New Roman" w:hAnsi="Times New Roman" w:cs="Times New Roman"/>
          <w:b/>
          <w:i/>
          <w:lang w:val="en-GB"/>
        </w:rPr>
        <w:t>Cladophora</w:t>
      </w:r>
      <w:r w:rsidR="00366152" w:rsidRPr="003D5EAE">
        <w:rPr>
          <w:rFonts w:ascii="Times New Roman" w:hAnsi="Times New Roman" w:cs="Times New Roman"/>
          <w:b/>
          <w:lang w:val="en-GB"/>
        </w:rPr>
        <w:t xml:space="preserve"> and </w:t>
      </w:r>
      <w:r w:rsidR="00366152" w:rsidRPr="003D5EAE">
        <w:rPr>
          <w:rFonts w:ascii="Times New Roman" w:hAnsi="Times New Roman" w:cs="Times New Roman"/>
          <w:b/>
          <w:i/>
          <w:lang w:val="en-GB"/>
        </w:rPr>
        <w:t>Mytilus</w:t>
      </w:r>
      <w:r w:rsidR="00366152" w:rsidRPr="003D5EAE">
        <w:rPr>
          <w:rFonts w:ascii="Times New Roman" w:hAnsi="Times New Roman" w:cs="Times New Roman"/>
          <w:b/>
          <w:lang w:val="en-GB"/>
        </w:rPr>
        <w:t xml:space="preserve"> </w:t>
      </w:r>
    </w:p>
    <w:p w14:paraId="40072CE1" w14:textId="16A395B3" w:rsidR="00A967B6" w:rsidRPr="003D5EAE" w:rsidRDefault="00A967B6" w:rsidP="008E3D7E">
      <w:pPr>
        <w:spacing w:after="0" w:line="276" w:lineRule="auto"/>
        <w:rPr>
          <w:rFonts w:ascii="Times New Roman" w:hAnsi="Times New Roman" w:cs="Times New Roman"/>
        </w:rPr>
      </w:pPr>
      <w:r w:rsidRPr="003D5EAE">
        <w:rPr>
          <w:rFonts w:ascii="Times New Roman" w:hAnsi="Times New Roman" w:cs="Times New Roman"/>
          <w:lang w:val="en-GB"/>
        </w:rPr>
        <w:t>Table</w:t>
      </w:r>
      <w:r w:rsidR="008E3D7E" w:rsidRPr="003D5EAE">
        <w:rPr>
          <w:rFonts w:ascii="Times New Roman" w:hAnsi="Times New Roman" w:cs="Times New Roman"/>
        </w:rPr>
        <w:t xml:space="preserve"> </w:t>
      </w:r>
      <w:r w:rsidRPr="003D5EAE">
        <w:rPr>
          <w:rFonts w:ascii="Times New Roman" w:hAnsi="Times New Roman" w:cs="Times New Roman"/>
          <w:lang w:val="en-GB"/>
        </w:rPr>
        <w:t>S</w:t>
      </w:r>
      <w:r w:rsidR="0037795D" w:rsidRPr="003D5EAE">
        <w:rPr>
          <w:rFonts w:ascii="Times New Roman" w:hAnsi="Times New Roman" w:cs="Times New Roman"/>
        </w:rPr>
        <w:t>5</w:t>
      </w:r>
      <w:r w:rsidRPr="003D5EAE">
        <w:rPr>
          <w:rFonts w:ascii="Times New Roman" w:hAnsi="Times New Roman" w:cs="Times New Roman"/>
          <w:lang w:val="en-GB"/>
        </w:rPr>
        <w:t xml:space="preserve">: </w:t>
      </w:r>
      <w:r w:rsidR="00A31D3C" w:rsidRPr="003D5EAE">
        <w:rPr>
          <w:rFonts w:ascii="Times New Roman" w:hAnsi="Times New Roman" w:cs="Times New Roman"/>
        </w:rPr>
        <w:t xml:space="preserve">Testing for </w:t>
      </w:r>
      <w:r w:rsidR="004E172A" w:rsidRPr="003D5EAE">
        <w:rPr>
          <w:rFonts w:ascii="Times New Roman" w:hAnsi="Times New Roman" w:cs="Times New Roman"/>
        </w:rPr>
        <w:t>differences between</w:t>
      </w:r>
      <w:r w:rsidR="001241BD" w:rsidRPr="003D5EAE">
        <w:rPr>
          <w:rFonts w:ascii="Times New Roman" w:hAnsi="Times New Roman" w:cs="Times New Roman"/>
        </w:rPr>
        <w:t xml:space="preserve"> region</w:t>
      </w:r>
      <w:r w:rsidR="004E172A" w:rsidRPr="003D5EAE">
        <w:rPr>
          <w:rFonts w:ascii="Times New Roman" w:hAnsi="Times New Roman" w:cs="Times New Roman"/>
        </w:rPr>
        <w:t xml:space="preserve">s </w:t>
      </w:r>
      <w:r w:rsidR="001648BA" w:rsidRPr="003D5EAE">
        <w:rPr>
          <w:rFonts w:ascii="Times New Roman" w:hAnsi="Times New Roman" w:cs="Times New Roman"/>
        </w:rPr>
        <w:t xml:space="preserve">(p </w:t>
      </w:r>
      <w:r w:rsidR="007B0579" w:rsidRPr="003D5EAE">
        <w:rPr>
          <w:rFonts w:ascii="Times New Roman" w:hAnsi="Times New Roman" w:cs="Times New Roman"/>
        </w:rPr>
        <w:t>10</w:t>
      </w:r>
      <w:r w:rsidR="001648BA" w:rsidRPr="003D5EAE">
        <w:rPr>
          <w:rFonts w:ascii="Times New Roman" w:hAnsi="Times New Roman" w:cs="Times New Roman"/>
        </w:rPr>
        <w:t>)</w:t>
      </w:r>
    </w:p>
    <w:p w14:paraId="3516D1FC" w14:textId="108E0679" w:rsidR="00D15224" w:rsidRPr="003D5EAE" w:rsidRDefault="00D15224" w:rsidP="008E3D7E">
      <w:pPr>
        <w:spacing w:after="0" w:line="276" w:lineRule="auto"/>
        <w:rPr>
          <w:rFonts w:ascii="Times New Roman" w:hAnsi="Times New Roman" w:cs="Times New Roman"/>
        </w:rPr>
      </w:pPr>
      <w:r w:rsidRPr="003D5EAE">
        <w:rPr>
          <w:rFonts w:ascii="Times New Roman" w:hAnsi="Times New Roman" w:cs="Times New Roman"/>
          <w:lang w:val="en-GB"/>
        </w:rPr>
        <w:t>Table</w:t>
      </w:r>
      <w:r w:rsidRPr="003D5EAE">
        <w:rPr>
          <w:rFonts w:ascii="Times New Roman" w:hAnsi="Times New Roman" w:cs="Times New Roman"/>
        </w:rPr>
        <w:t xml:space="preserve"> </w:t>
      </w:r>
      <w:r w:rsidRPr="003D5EAE">
        <w:rPr>
          <w:rFonts w:ascii="Times New Roman" w:hAnsi="Times New Roman" w:cs="Times New Roman"/>
          <w:lang w:val="en-GB"/>
        </w:rPr>
        <w:t>S</w:t>
      </w:r>
      <w:r w:rsidR="004A3377" w:rsidRPr="003D5EAE">
        <w:rPr>
          <w:rFonts w:ascii="Times New Roman" w:hAnsi="Times New Roman" w:cs="Times New Roman"/>
        </w:rPr>
        <w:t>6</w:t>
      </w:r>
      <w:r w:rsidRPr="003D5EAE">
        <w:rPr>
          <w:rFonts w:ascii="Times New Roman" w:hAnsi="Times New Roman" w:cs="Times New Roman"/>
          <w:lang w:val="en-GB"/>
        </w:rPr>
        <w:t xml:space="preserve">: </w:t>
      </w:r>
      <w:r w:rsidRPr="003D5EAE">
        <w:rPr>
          <w:rFonts w:ascii="Times New Roman" w:hAnsi="Times New Roman" w:cs="Times New Roman"/>
        </w:rPr>
        <w:t xml:space="preserve">Testing for correlations within region and taxa (p </w:t>
      </w:r>
      <w:r w:rsidR="004A3377" w:rsidRPr="003D5EAE">
        <w:rPr>
          <w:rFonts w:ascii="Times New Roman" w:hAnsi="Times New Roman" w:cs="Times New Roman"/>
        </w:rPr>
        <w:t>1</w:t>
      </w:r>
      <w:r w:rsidR="007B0579" w:rsidRPr="003D5EAE">
        <w:rPr>
          <w:rFonts w:ascii="Times New Roman" w:hAnsi="Times New Roman" w:cs="Times New Roman"/>
        </w:rPr>
        <w:t>1</w:t>
      </w:r>
      <w:r w:rsidRPr="003D5EAE">
        <w:rPr>
          <w:rFonts w:ascii="Times New Roman" w:hAnsi="Times New Roman" w:cs="Times New Roman"/>
        </w:rPr>
        <w:t>)</w:t>
      </w:r>
    </w:p>
    <w:p w14:paraId="2A7C16AB" w14:textId="5E1E9CA4" w:rsidR="00A31D3C" w:rsidRPr="003D5EAE" w:rsidRDefault="00A31D3C" w:rsidP="008E3D7E">
      <w:pPr>
        <w:spacing w:after="0" w:line="276" w:lineRule="auto"/>
        <w:rPr>
          <w:rFonts w:ascii="Times New Roman" w:hAnsi="Times New Roman" w:cs="Times New Roman"/>
        </w:rPr>
      </w:pPr>
      <w:r w:rsidRPr="003D5EAE">
        <w:rPr>
          <w:rFonts w:ascii="Times New Roman" w:hAnsi="Times New Roman" w:cs="Times New Roman"/>
          <w:lang w:val="en-GB"/>
        </w:rPr>
        <w:t>Table S</w:t>
      </w:r>
      <w:r w:rsidR="004A3377" w:rsidRPr="003D5EAE">
        <w:rPr>
          <w:rFonts w:ascii="Times New Roman" w:hAnsi="Times New Roman" w:cs="Times New Roman"/>
        </w:rPr>
        <w:t>7</w:t>
      </w:r>
      <w:r w:rsidRPr="003D5EAE">
        <w:rPr>
          <w:rFonts w:ascii="Times New Roman" w:hAnsi="Times New Roman" w:cs="Times New Roman"/>
          <w:lang w:val="en-GB"/>
        </w:rPr>
        <w:t xml:space="preserve">: </w:t>
      </w:r>
      <w:r w:rsidRPr="003D5EAE">
        <w:rPr>
          <w:rFonts w:ascii="Times New Roman" w:hAnsi="Times New Roman" w:cs="Times New Roman"/>
        </w:rPr>
        <w:t xml:space="preserve">Testing </w:t>
      </w:r>
      <w:r w:rsidR="00FD2AA4" w:rsidRPr="003D5EAE">
        <w:rPr>
          <w:rFonts w:ascii="Times New Roman" w:hAnsi="Times New Roman" w:cs="Times New Roman"/>
        </w:rPr>
        <w:t xml:space="preserve">for </w:t>
      </w:r>
      <w:r w:rsidRPr="003D5EAE">
        <w:rPr>
          <w:rFonts w:ascii="Times New Roman" w:hAnsi="Times New Roman" w:cs="Times New Roman"/>
        </w:rPr>
        <w:t>trend</w:t>
      </w:r>
      <w:r w:rsidR="00EB32D6" w:rsidRPr="003D5EAE">
        <w:rPr>
          <w:rFonts w:ascii="Times New Roman" w:hAnsi="Times New Roman" w:cs="Times New Roman"/>
        </w:rPr>
        <w:t>s in</w:t>
      </w:r>
      <w:r w:rsidRPr="003D5EAE">
        <w:rPr>
          <w:rFonts w:ascii="Times New Roman" w:hAnsi="Times New Roman" w:cs="Times New Roman"/>
        </w:rPr>
        <w:t xml:space="preserve"> time-series</w:t>
      </w:r>
      <w:r w:rsidR="00FD2AA4" w:rsidRPr="003D5EAE">
        <w:rPr>
          <w:rFonts w:ascii="Times New Roman" w:hAnsi="Times New Roman" w:cs="Times New Roman"/>
        </w:rPr>
        <w:t xml:space="preserve"> </w:t>
      </w:r>
      <w:r w:rsidR="00703A62" w:rsidRPr="003D5EAE">
        <w:rPr>
          <w:rFonts w:ascii="Times New Roman" w:hAnsi="Times New Roman" w:cs="Times New Roman"/>
        </w:rPr>
        <w:t>within region and taxa</w:t>
      </w:r>
      <w:r w:rsidR="001648BA" w:rsidRPr="003D5EAE">
        <w:rPr>
          <w:rFonts w:ascii="Times New Roman" w:hAnsi="Times New Roman" w:cs="Times New Roman"/>
        </w:rPr>
        <w:t xml:space="preserve"> (p 1</w:t>
      </w:r>
      <w:r w:rsidR="007B0579" w:rsidRPr="003D5EAE">
        <w:rPr>
          <w:rFonts w:ascii="Times New Roman" w:hAnsi="Times New Roman" w:cs="Times New Roman"/>
        </w:rPr>
        <w:t>2</w:t>
      </w:r>
      <w:r w:rsidR="001648BA" w:rsidRPr="003D5EAE">
        <w:rPr>
          <w:rFonts w:ascii="Times New Roman" w:hAnsi="Times New Roman" w:cs="Times New Roman"/>
        </w:rPr>
        <w:t>)</w:t>
      </w:r>
    </w:p>
    <w:p w14:paraId="6C5CDA8C" w14:textId="6976CB46" w:rsidR="00826FA6" w:rsidRPr="003D5EAE" w:rsidRDefault="00826FA6" w:rsidP="008E3D7E">
      <w:pPr>
        <w:spacing w:after="0" w:line="276" w:lineRule="auto"/>
        <w:rPr>
          <w:rFonts w:ascii="Times New Roman" w:hAnsi="Times New Roman" w:cs="Times New Roman"/>
        </w:rPr>
      </w:pPr>
      <w:r w:rsidRPr="003D5EAE">
        <w:rPr>
          <w:rFonts w:ascii="Times New Roman" w:hAnsi="Times New Roman" w:cs="Times New Roman"/>
        </w:rPr>
        <w:t>Table S</w:t>
      </w:r>
      <w:r w:rsidR="004A3377" w:rsidRPr="003D5EAE">
        <w:rPr>
          <w:rFonts w:ascii="Times New Roman" w:hAnsi="Times New Roman" w:cs="Times New Roman"/>
        </w:rPr>
        <w:t>8</w:t>
      </w:r>
      <w:r w:rsidR="004737A5" w:rsidRPr="003D5EAE">
        <w:rPr>
          <w:rFonts w:ascii="Times New Roman" w:hAnsi="Times New Roman" w:cs="Times New Roman"/>
        </w:rPr>
        <w:t xml:space="preserve">: </w:t>
      </w:r>
      <w:r w:rsidR="00894420" w:rsidRPr="003D5EAE">
        <w:rPr>
          <w:rFonts w:ascii="Times New Roman" w:hAnsi="Times New Roman" w:cs="Times New Roman"/>
        </w:rPr>
        <w:t>Testing for correlations</w:t>
      </w:r>
      <w:r w:rsidR="004737A5" w:rsidRPr="003D5EAE">
        <w:rPr>
          <w:rFonts w:ascii="Times New Roman" w:hAnsi="Times New Roman" w:cs="Times New Roman"/>
          <w:lang w:val="en-GB"/>
        </w:rPr>
        <w:t xml:space="preserve"> </w:t>
      </w:r>
      <w:r w:rsidR="004737A5" w:rsidRPr="003D5EAE">
        <w:rPr>
          <w:rFonts w:ascii="Times New Roman" w:hAnsi="Times New Roman" w:cs="Times New Roman"/>
        </w:rPr>
        <w:t>between</w:t>
      </w:r>
      <w:r w:rsidR="004737A5" w:rsidRPr="003D5EAE">
        <w:rPr>
          <w:rFonts w:ascii="Times New Roman" w:hAnsi="Times New Roman" w:cs="Times New Roman"/>
          <w:lang w:val="en-GB"/>
        </w:rPr>
        <w:t xml:space="preserve"> </w:t>
      </w:r>
      <w:r w:rsidR="004737A5" w:rsidRPr="003D5EAE">
        <w:rPr>
          <w:rFonts w:ascii="Times New Roman" w:hAnsi="Times New Roman" w:cs="Times New Roman"/>
          <w:i/>
          <w:iCs/>
          <w:lang w:val="en-GB"/>
        </w:rPr>
        <w:t>Cladophora</w:t>
      </w:r>
      <w:r w:rsidR="004737A5" w:rsidRPr="003D5EAE">
        <w:rPr>
          <w:rFonts w:ascii="Times New Roman" w:hAnsi="Times New Roman" w:cs="Times New Roman"/>
          <w:lang w:val="en-GB"/>
        </w:rPr>
        <w:t xml:space="preserve"> and </w:t>
      </w:r>
      <w:r w:rsidR="004737A5" w:rsidRPr="003D5EAE">
        <w:rPr>
          <w:rFonts w:ascii="Times New Roman" w:hAnsi="Times New Roman" w:cs="Times New Roman"/>
          <w:i/>
          <w:iCs/>
          <w:lang w:val="en-GB"/>
        </w:rPr>
        <w:t>Mytilus</w:t>
      </w:r>
      <w:r w:rsidR="004737A5" w:rsidRPr="003D5EAE">
        <w:rPr>
          <w:rFonts w:ascii="Times New Roman" w:hAnsi="Times New Roman" w:cs="Times New Roman"/>
          <w:lang w:val="en-GB"/>
        </w:rPr>
        <w:t xml:space="preserve"> </w:t>
      </w:r>
      <w:r w:rsidR="004737A5" w:rsidRPr="003D5EAE">
        <w:rPr>
          <w:rFonts w:ascii="Times New Roman" w:hAnsi="Times New Roman" w:cs="Times New Roman"/>
        </w:rPr>
        <w:t xml:space="preserve">for each </w:t>
      </w:r>
      <w:r w:rsidR="004737A5" w:rsidRPr="003D5EAE">
        <w:rPr>
          <w:rFonts w:ascii="Times New Roman" w:hAnsi="Times New Roman" w:cs="Times New Roman"/>
          <w:lang w:val="en-GB"/>
        </w:rPr>
        <w:t>region</w:t>
      </w:r>
      <w:r w:rsidR="002B58A0" w:rsidRPr="003D5EAE">
        <w:rPr>
          <w:rFonts w:ascii="Times New Roman" w:hAnsi="Times New Roman" w:cs="Times New Roman"/>
        </w:rPr>
        <w:t xml:space="preserve"> (p 1</w:t>
      </w:r>
      <w:r w:rsidR="007B0579" w:rsidRPr="003D5EAE">
        <w:rPr>
          <w:rFonts w:ascii="Times New Roman" w:hAnsi="Times New Roman" w:cs="Times New Roman"/>
        </w:rPr>
        <w:t>3</w:t>
      </w:r>
      <w:r w:rsidR="002B58A0" w:rsidRPr="003D5EAE">
        <w:rPr>
          <w:rFonts w:ascii="Times New Roman" w:hAnsi="Times New Roman" w:cs="Times New Roman"/>
        </w:rPr>
        <w:t>)</w:t>
      </w:r>
    </w:p>
    <w:p w14:paraId="5BC808EC" w14:textId="632CA961" w:rsidR="001241BD" w:rsidRPr="003D5EAE" w:rsidRDefault="001241BD" w:rsidP="008E3D7E">
      <w:pPr>
        <w:spacing w:after="0" w:line="276" w:lineRule="auto"/>
        <w:rPr>
          <w:rFonts w:ascii="Times New Roman" w:hAnsi="Times New Roman" w:cs="Times New Roman"/>
        </w:rPr>
      </w:pPr>
      <w:r w:rsidRPr="003D5EAE">
        <w:rPr>
          <w:rFonts w:ascii="Times New Roman" w:hAnsi="Times New Roman" w:cs="Times New Roman"/>
        </w:rPr>
        <w:t>Table S</w:t>
      </w:r>
      <w:r w:rsidR="004A3377" w:rsidRPr="003D5EAE">
        <w:rPr>
          <w:rFonts w:ascii="Times New Roman" w:hAnsi="Times New Roman" w:cs="Times New Roman"/>
        </w:rPr>
        <w:t>9</w:t>
      </w:r>
      <w:r w:rsidRPr="003D5EAE">
        <w:rPr>
          <w:rFonts w:ascii="Times New Roman" w:hAnsi="Times New Roman" w:cs="Times New Roman"/>
        </w:rPr>
        <w:t>: Testing for correlations between regions, within taxa</w:t>
      </w:r>
      <w:r w:rsidR="002B58A0" w:rsidRPr="003D5EAE">
        <w:rPr>
          <w:rFonts w:ascii="Times New Roman" w:hAnsi="Times New Roman" w:cs="Times New Roman"/>
        </w:rPr>
        <w:t xml:space="preserve"> (p 1</w:t>
      </w:r>
      <w:r w:rsidR="007B0579" w:rsidRPr="003D5EAE">
        <w:rPr>
          <w:rFonts w:ascii="Times New Roman" w:hAnsi="Times New Roman" w:cs="Times New Roman"/>
        </w:rPr>
        <w:t>3</w:t>
      </w:r>
      <w:r w:rsidR="002B58A0" w:rsidRPr="003D5EAE">
        <w:rPr>
          <w:rFonts w:ascii="Times New Roman" w:hAnsi="Times New Roman" w:cs="Times New Roman"/>
        </w:rPr>
        <w:t>)</w:t>
      </w:r>
    </w:p>
    <w:p w14:paraId="021C50DF" w14:textId="7602B0F9" w:rsidR="0000039F" w:rsidRPr="003D5EAE" w:rsidRDefault="0000039F" w:rsidP="00FD2AA4">
      <w:pPr>
        <w:spacing w:after="0" w:line="276" w:lineRule="auto"/>
        <w:rPr>
          <w:rFonts w:ascii="Times New Roman" w:hAnsi="Times New Roman" w:cs="Times New Roman"/>
        </w:rPr>
      </w:pPr>
      <w:r w:rsidRPr="003D5EAE">
        <w:rPr>
          <w:rFonts w:ascii="Times New Roman" w:hAnsi="Times New Roman" w:cs="Times New Roman"/>
        </w:rPr>
        <w:t>Fig. S</w:t>
      </w:r>
      <w:r w:rsidR="00810367" w:rsidRPr="003D5EAE">
        <w:rPr>
          <w:rFonts w:ascii="Times New Roman" w:hAnsi="Times New Roman" w:cs="Times New Roman"/>
        </w:rPr>
        <w:t>2</w:t>
      </w:r>
      <w:r w:rsidRPr="003D5EAE">
        <w:rPr>
          <w:rFonts w:ascii="Times New Roman" w:hAnsi="Times New Roman" w:cs="Times New Roman"/>
        </w:rPr>
        <w:t xml:space="preserve">: PCA </w:t>
      </w:r>
      <w:r w:rsidRPr="003D5EAE">
        <w:rPr>
          <w:rFonts w:ascii="Times New Roman" w:hAnsi="Times New Roman" w:cs="Times New Roman"/>
          <w:lang w:val="en-GB"/>
        </w:rPr>
        <w:t xml:space="preserve">of </w:t>
      </w:r>
      <w:r w:rsidRPr="003D5EAE">
        <w:rPr>
          <w:rFonts w:ascii="Times New Roman" w:hAnsi="Times New Roman" w:cs="Times New Roman"/>
          <w:i/>
          <w:lang w:val="en-GB"/>
        </w:rPr>
        <w:t>Cladophora</w:t>
      </w:r>
      <w:r w:rsidRPr="003D5EAE">
        <w:rPr>
          <w:rFonts w:ascii="Times New Roman" w:hAnsi="Times New Roman" w:cs="Times New Roman"/>
          <w:lang w:val="en-GB"/>
        </w:rPr>
        <w:t xml:space="preserve"> and </w:t>
      </w:r>
      <w:r w:rsidRPr="003D5EAE">
        <w:rPr>
          <w:rFonts w:ascii="Times New Roman" w:hAnsi="Times New Roman" w:cs="Times New Roman"/>
          <w:i/>
          <w:lang w:val="en-GB"/>
        </w:rPr>
        <w:t>Mytilus</w:t>
      </w:r>
      <w:r w:rsidRPr="003D5EAE">
        <w:rPr>
          <w:rFonts w:ascii="Times New Roman" w:hAnsi="Times New Roman" w:cs="Times New Roman"/>
          <w:lang w:val="en-GB"/>
        </w:rPr>
        <w:t xml:space="preserve"> elemental and isotope </w:t>
      </w:r>
      <w:r w:rsidRPr="003D5EAE">
        <w:rPr>
          <w:rFonts w:ascii="Times New Roman" w:hAnsi="Times New Roman" w:cs="Times New Roman"/>
        </w:rPr>
        <w:t>composition</w:t>
      </w:r>
      <w:r w:rsidR="00171622" w:rsidRPr="003D5EAE">
        <w:rPr>
          <w:rFonts w:ascii="Times New Roman" w:hAnsi="Times New Roman" w:cs="Times New Roman"/>
        </w:rPr>
        <w:t xml:space="preserve"> (p 1</w:t>
      </w:r>
      <w:r w:rsidR="007B0579" w:rsidRPr="003D5EAE">
        <w:rPr>
          <w:rFonts w:ascii="Times New Roman" w:hAnsi="Times New Roman" w:cs="Times New Roman"/>
        </w:rPr>
        <w:t>4</w:t>
      </w:r>
      <w:r w:rsidR="00171622" w:rsidRPr="003D5EAE">
        <w:rPr>
          <w:rFonts w:ascii="Times New Roman" w:hAnsi="Times New Roman" w:cs="Times New Roman"/>
        </w:rPr>
        <w:t>)</w:t>
      </w:r>
    </w:p>
    <w:p w14:paraId="45ACD38B" w14:textId="368704C0" w:rsidR="0000039F" w:rsidRPr="003D5EAE" w:rsidRDefault="0000039F" w:rsidP="00FD2AA4">
      <w:pPr>
        <w:spacing w:after="0" w:line="276" w:lineRule="auto"/>
        <w:rPr>
          <w:rFonts w:ascii="Times New Roman" w:hAnsi="Times New Roman" w:cs="Times New Roman"/>
        </w:rPr>
      </w:pPr>
      <w:r w:rsidRPr="003D5EAE">
        <w:rPr>
          <w:rFonts w:ascii="Times New Roman" w:hAnsi="Times New Roman" w:cs="Times New Roman"/>
        </w:rPr>
        <w:t>Fig. S</w:t>
      </w:r>
      <w:r w:rsidR="00E67DF2" w:rsidRPr="003D5EAE">
        <w:rPr>
          <w:rFonts w:ascii="Times New Roman" w:hAnsi="Times New Roman" w:cs="Times New Roman"/>
        </w:rPr>
        <w:t>3</w:t>
      </w:r>
      <w:r w:rsidRPr="003D5EAE">
        <w:rPr>
          <w:rFonts w:ascii="Times New Roman" w:hAnsi="Times New Roman" w:cs="Times New Roman"/>
        </w:rPr>
        <w:t xml:space="preserve">: </w:t>
      </w:r>
      <w:r w:rsidR="00171622" w:rsidRPr="003D5EAE">
        <w:rPr>
          <w:rFonts w:ascii="Times New Roman" w:hAnsi="Times New Roman" w:cs="Times New Roman"/>
        </w:rPr>
        <w:t>δ</w:t>
      </w:r>
      <w:r w:rsidR="00171622" w:rsidRPr="003D5EAE">
        <w:rPr>
          <w:rFonts w:ascii="Times New Roman" w:hAnsi="Times New Roman" w:cs="Times New Roman"/>
          <w:vertAlign w:val="superscript"/>
          <w:lang w:val="en-GB"/>
        </w:rPr>
        <w:t>15</w:t>
      </w:r>
      <w:r w:rsidR="00171622" w:rsidRPr="003D5EAE">
        <w:rPr>
          <w:rFonts w:ascii="Times New Roman" w:hAnsi="Times New Roman" w:cs="Times New Roman"/>
          <w:lang w:val="en-GB"/>
        </w:rPr>
        <w:t>N-Phe</w:t>
      </w:r>
      <w:r w:rsidR="00171622" w:rsidRPr="003D5EAE">
        <w:rPr>
          <w:rFonts w:ascii="Times New Roman" w:hAnsi="Times New Roman" w:cs="Times New Roman"/>
        </w:rPr>
        <w:t xml:space="preserve"> for</w:t>
      </w:r>
      <w:r w:rsidR="00171622" w:rsidRPr="003D5EAE">
        <w:rPr>
          <w:rFonts w:ascii="Times New Roman" w:hAnsi="Times New Roman" w:cs="Times New Roman"/>
          <w:lang w:val="en-GB"/>
        </w:rPr>
        <w:t xml:space="preserve"> </w:t>
      </w:r>
      <w:r w:rsidR="00171622" w:rsidRPr="003D5EAE">
        <w:rPr>
          <w:rFonts w:ascii="Times New Roman" w:hAnsi="Times New Roman" w:cs="Times New Roman"/>
          <w:i/>
          <w:iCs/>
          <w:lang w:val="en-GB"/>
        </w:rPr>
        <w:t>Mytilus</w:t>
      </w:r>
      <w:r w:rsidR="00171622" w:rsidRPr="003D5EAE">
        <w:rPr>
          <w:rFonts w:ascii="Times New Roman" w:hAnsi="Times New Roman" w:cs="Times New Roman"/>
          <w:lang w:val="en-GB"/>
        </w:rPr>
        <w:t xml:space="preserve"> and </w:t>
      </w:r>
      <w:r w:rsidR="00171622" w:rsidRPr="003D5EAE">
        <w:rPr>
          <w:rFonts w:ascii="Times New Roman" w:hAnsi="Times New Roman" w:cs="Times New Roman"/>
          <w:i/>
          <w:iCs/>
          <w:lang w:val="en-GB"/>
        </w:rPr>
        <w:t>Cladophora</w:t>
      </w:r>
      <w:r w:rsidR="00171622" w:rsidRPr="003D5EAE">
        <w:rPr>
          <w:rFonts w:ascii="Times New Roman" w:hAnsi="Times New Roman" w:cs="Times New Roman"/>
          <w:lang w:val="en-GB"/>
        </w:rPr>
        <w:t xml:space="preserve"> of the 3 regions</w:t>
      </w:r>
      <w:r w:rsidR="00171622" w:rsidRPr="003D5EAE">
        <w:rPr>
          <w:rFonts w:ascii="Times New Roman" w:hAnsi="Times New Roman" w:cs="Times New Roman"/>
        </w:rPr>
        <w:t xml:space="preserve"> over time (p 1</w:t>
      </w:r>
      <w:r w:rsidR="0018751D" w:rsidRPr="003D5EAE">
        <w:rPr>
          <w:rFonts w:ascii="Times New Roman" w:hAnsi="Times New Roman" w:cs="Times New Roman"/>
        </w:rPr>
        <w:t>4</w:t>
      </w:r>
      <w:r w:rsidR="00171622" w:rsidRPr="003D5EAE">
        <w:rPr>
          <w:rFonts w:ascii="Times New Roman" w:hAnsi="Times New Roman" w:cs="Times New Roman"/>
        </w:rPr>
        <w:t>)</w:t>
      </w:r>
    </w:p>
    <w:p w14:paraId="5CAD8C52" w14:textId="00605E81" w:rsidR="00810367" w:rsidRPr="004E172A" w:rsidRDefault="0000039F" w:rsidP="00FD2AA4">
      <w:pPr>
        <w:spacing w:after="0" w:line="276" w:lineRule="auto"/>
        <w:rPr>
          <w:rFonts w:ascii="Times New Roman" w:hAnsi="Times New Roman" w:cs="Times New Roman"/>
        </w:rPr>
      </w:pPr>
      <w:r w:rsidRPr="003D5EAE">
        <w:rPr>
          <w:rFonts w:ascii="Times New Roman" w:hAnsi="Times New Roman" w:cs="Times New Roman"/>
        </w:rPr>
        <w:t>Fig. S</w:t>
      </w:r>
      <w:r w:rsidR="00851F09" w:rsidRPr="003D5EAE">
        <w:rPr>
          <w:rFonts w:ascii="Times New Roman" w:hAnsi="Times New Roman" w:cs="Times New Roman"/>
        </w:rPr>
        <w:t>4</w:t>
      </w:r>
      <w:r w:rsidRPr="003D5EAE">
        <w:rPr>
          <w:rFonts w:ascii="Times New Roman" w:hAnsi="Times New Roman" w:cs="Times New Roman"/>
        </w:rPr>
        <w:t xml:space="preserve">: </w:t>
      </w:r>
      <w:r w:rsidR="00171622" w:rsidRPr="003D5EAE">
        <w:rPr>
          <w:rFonts w:ascii="Times New Roman" w:hAnsi="Times New Roman" w:cs="Times New Roman"/>
        </w:rPr>
        <w:t xml:space="preserve">Abundance </w:t>
      </w:r>
      <w:r w:rsidR="00983DD2" w:rsidRPr="003D5EAE">
        <w:rPr>
          <w:rFonts w:ascii="Times New Roman" w:hAnsi="Times New Roman" w:cs="Times New Roman"/>
        </w:rPr>
        <w:t xml:space="preserve">and </w:t>
      </w:r>
      <w:r w:rsidR="00171622" w:rsidRPr="003D5EAE">
        <w:rPr>
          <w:rFonts w:ascii="Times New Roman" w:hAnsi="Times New Roman" w:cs="Times New Roman"/>
        </w:rPr>
        <w:t>B</w:t>
      </w:r>
      <w:r w:rsidR="00983DD2" w:rsidRPr="003D5EAE">
        <w:rPr>
          <w:rFonts w:ascii="Times New Roman" w:hAnsi="Times New Roman" w:cs="Times New Roman"/>
        </w:rPr>
        <w:t>m</w:t>
      </w:r>
      <w:r w:rsidR="00171622" w:rsidRPr="003D5EAE">
        <w:rPr>
          <w:rFonts w:ascii="Times New Roman" w:hAnsi="Times New Roman" w:cs="Times New Roman"/>
        </w:rPr>
        <w:t>:</w:t>
      </w:r>
      <w:r w:rsidR="00983DD2" w:rsidRPr="003D5EAE">
        <w:rPr>
          <w:rFonts w:ascii="Times New Roman" w:hAnsi="Times New Roman" w:cs="Times New Roman"/>
        </w:rPr>
        <w:t xml:space="preserve">Ab </w:t>
      </w:r>
      <w:r w:rsidR="00171622" w:rsidRPr="003D5EAE">
        <w:rPr>
          <w:rFonts w:ascii="Times New Roman" w:hAnsi="Times New Roman" w:cs="Times New Roman"/>
        </w:rPr>
        <w:t xml:space="preserve">ratio of </w:t>
      </w:r>
      <w:r w:rsidR="00171622" w:rsidRPr="003D5EAE">
        <w:rPr>
          <w:rFonts w:ascii="Times New Roman" w:hAnsi="Times New Roman" w:cs="Times New Roman"/>
          <w:i/>
          <w:iCs/>
        </w:rPr>
        <w:t>Mytilus</w:t>
      </w:r>
      <w:r w:rsidR="00171622" w:rsidRPr="003D5EAE">
        <w:rPr>
          <w:rFonts w:ascii="Times New Roman" w:hAnsi="Times New Roman" w:cs="Times New Roman"/>
        </w:rPr>
        <w:t xml:space="preserve"> over time (p 1</w:t>
      </w:r>
      <w:r w:rsidR="007B0579" w:rsidRPr="003D5EAE">
        <w:rPr>
          <w:rFonts w:ascii="Times New Roman" w:hAnsi="Times New Roman" w:cs="Times New Roman"/>
        </w:rPr>
        <w:t>5</w:t>
      </w:r>
      <w:r w:rsidR="00171622" w:rsidRPr="003D5EAE">
        <w:rPr>
          <w:rFonts w:ascii="Times New Roman" w:hAnsi="Times New Roman" w:cs="Times New Roman"/>
        </w:rPr>
        <w:t>)</w:t>
      </w:r>
    </w:p>
    <w:p w14:paraId="29CEA7CF" w14:textId="08F21C85" w:rsidR="00FD2C48" w:rsidRPr="004E172A" w:rsidRDefault="00FD2C48" w:rsidP="00A9431E">
      <w:pPr>
        <w:spacing w:before="240" w:after="0" w:line="276" w:lineRule="auto"/>
        <w:rPr>
          <w:rFonts w:ascii="Times New Roman" w:hAnsi="Times New Roman" w:cs="Times New Roman"/>
          <w:b/>
          <w:lang w:val="en-GB"/>
        </w:rPr>
      </w:pPr>
      <w:r w:rsidRPr="004E172A">
        <w:rPr>
          <w:rFonts w:ascii="Times New Roman" w:hAnsi="Times New Roman" w:cs="Times New Roman"/>
          <w:b/>
          <w:lang w:val="en-GB"/>
        </w:rPr>
        <w:t>Environmental data</w:t>
      </w:r>
    </w:p>
    <w:p w14:paraId="7C8BD575" w14:textId="01AD9E3A" w:rsidR="00D017D6" w:rsidRPr="00D017D6" w:rsidRDefault="00D017D6" w:rsidP="00703A62">
      <w:pPr>
        <w:spacing w:after="0" w:line="276" w:lineRule="auto"/>
        <w:rPr>
          <w:rFonts w:ascii="Times New Roman" w:hAnsi="Times New Roman" w:cs="Times New Roman"/>
        </w:rPr>
      </w:pPr>
      <w:r w:rsidRPr="004E172A">
        <w:rPr>
          <w:rFonts w:ascii="Times New Roman" w:hAnsi="Times New Roman" w:cs="Times New Roman"/>
          <w:lang w:val="en-GB"/>
        </w:rPr>
        <w:t>Fig</w:t>
      </w:r>
      <w:r w:rsidRPr="004E172A">
        <w:rPr>
          <w:rFonts w:ascii="Times New Roman" w:hAnsi="Times New Roman" w:cs="Times New Roman"/>
        </w:rPr>
        <w:t>.</w:t>
      </w:r>
      <w:r w:rsidRPr="004E172A">
        <w:rPr>
          <w:rFonts w:ascii="Times New Roman" w:hAnsi="Times New Roman" w:cs="Times New Roman"/>
          <w:lang w:val="en-GB"/>
        </w:rPr>
        <w:t xml:space="preserve"> S</w:t>
      </w:r>
      <w:r w:rsidRPr="004E172A">
        <w:rPr>
          <w:rFonts w:ascii="Times New Roman" w:hAnsi="Times New Roman" w:cs="Times New Roman"/>
        </w:rPr>
        <w:t>5</w:t>
      </w:r>
      <w:r w:rsidRPr="004E172A">
        <w:rPr>
          <w:rFonts w:ascii="Times New Roman" w:hAnsi="Times New Roman" w:cs="Times New Roman"/>
          <w:lang w:val="en-GB"/>
        </w:rPr>
        <w:t xml:space="preserve">: </w:t>
      </w:r>
      <w:r w:rsidRPr="004E172A">
        <w:rPr>
          <w:rFonts w:ascii="Times New Roman" w:hAnsi="Times New Roman" w:cs="Times New Roman"/>
        </w:rPr>
        <w:t>Temporal trends of environmental variables for the three regions (p 1</w:t>
      </w:r>
      <w:r>
        <w:rPr>
          <w:rFonts w:ascii="Times New Roman" w:hAnsi="Times New Roman" w:cs="Times New Roman"/>
        </w:rPr>
        <w:t>6</w:t>
      </w:r>
      <w:r w:rsidRPr="004E172A">
        <w:rPr>
          <w:rFonts w:ascii="Times New Roman" w:hAnsi="Times New Roman" w:cs="Times New Roman"/>
        </w:rPr>
        <w:t>)</w:t>
      </w:r>
    </w:p>
    <w:p w14:paraId="7C7BC268" w14:textId="47F67477" w:rsidR="00703A62" w:rsidRPr="004E172A" w:rsidRDefault="00703A62" w:rsidP="00703A62">
      <w:pPr>
        <w:spacing w:after="0" w:line="276" w:lineRule="auto"/>
        <w:rPr>
          <w:rFonts w:ascii="Times New Roman" w:hAnsi="Times New Roman" w:cs="Times New Roman"/>
        </w:rPr>
      </w:pPr>
      <w:r w:rsidRPr="004E172A">
        <w:rPr>
          <w:rFonts w:ascii="Times New Roman" w:hAnsi="Times New Roman" w:cs="Times New Roman"/>
          <w:lang w:val="en-GB"/>
        </w:rPr>
        <w:t>Table S</w:t>
      </w:r>
      <w:r w:rsidR="00D74AFD" w:rsidRPr="004E172A">
        <w:rPr>
          <w:rFonts w:ascii="Times New Roman" w:hAnsi="Times New Roman" w:cs="Times New Roman"/>
        </w:rPr>
        <w:t>1</w:t>
      </w:r>
      <w:r w:rsidR="00537A33">
        <w:rPr>
          <w:rFonts w:ascii="Times New Roman" w:hAnsi="Times New Roman" w:cs="Times New Roman"/>
        </w:rPr>
        <w:t>0</w:t>
      </w:r>
      <w:r w:rsidR="00864108" w:rsidRPr="004E172A">
        <w:rPr>
          <w:rFonts w:ascii="Times New Roman" w:hAnsi="Times New Roman" w:cs="Times New Roman"/>
        </w:rPr>
        <w:t>: Testing</w:t>
      </w:r>
      <w:r w:rsidRPr="004E172A">
        <w:rPr>
          <w:rFonts w:ascii="Times New Roman" w:hAnsi="Times New Roman" w:cs="Times New Roman"/>
        </w:rPr>
        <w:t xml:space="preserve"> for trends in time-series of environmental</w:t>
      </w:r>
      <w:r w:rsidRPr="004E172A">
        <w:rPr>
          <w:rFonts w:ascii="Times New Roman" w:hAnsi="Times New Roman" w:cs="Times New Roman"/>
          <w:lang w:val="en-GB"/>
        </w:rPr>
        <w:t xml:space="preserve"> </w:t>
      </w:r>
      <w:r w:rsidRPr="004E172A">
        <w:rPr>
          <w:rFonts w:ascii="Times New Roman" w:hAnsi="Times New Roman" w:cs="Times New Roman"/>
        </w:rPr>
        <w:t>variables within region</w:t>
      </w:r>
      <w:r w:rsidR="005B3D64" w:rsidRPr="004E172A">
        <w:rPr>
          <w:rFonts w:ascii="Times New Roman" w:hAnsi="Times New Roman" w:cs="Times New Roman"/>
        </w:rPr>
        <w:t xml:space="preserve"> (p 1</w:t>
      </w:r>
      <w:r w:rsidR="00D017D6">
        <w:rPr>
          <w:rFonts w:ascii="Times New Roman" w:hAnsi="Times New Roman" w:cs="Times New Roman"/>
        </w:rPr>
        <w:t>7</w:t>
      </w:r>
      <w:r w:rsidR="005B3D64" w:rsidRPr="004E172A">
        <w:rPr>
          <w:rFonts w:ascii="Times New Roman" w:hAnsi="Times New Roman" w:cs="Times New Roman"/>
        </w:rPr>
        <w:t>)</w:t>
      </w:r>
    </w:p>
    <w:p w14:paraId="5A9B09AB" w14:textId="5CF81610" w:rsidR="00537A33" w:rsidRPr="00537A33" w:rsidRDefault="00537A33" w:rsidP="008E3D7E">
      <w:pPr>
        <w:spacing w:after="0" w:line="276" w:lineRule="auto"/>
        <w:rPr>
          <w:rFonts w:ascii="Times New Roman" w:hAnsi="Times New Roman" w:cs="Times New Roman"/>
        </w:rPr>
      </w:pPr>
      <w:r w:rsidRPr="004E172A">
        <w:rPr>
          <w:rFonts w:ascii="Times New Roman" w:hAnsi="Times New Roman" w:cs="Times New Roman"/>
          <w:lang w:val="en-GB"/>
        </w:rPr>
        <w:t>Table</w:t>
      </w:r>
      <w:r w:rsidRPr="004E172A">
        <w:rPr>
          <w:rFonts w:ascii="Times New Roman" w:hAnsi="Times New Roman" w:cs="Times New Roman"/>
        </w:rPr>
        <w:t xml:space="preserve"> </w:t>
      </w:r>
      <w:r w:rsidRPr="004E172A">
        <w:rPr>
          <w:rFonts w:ascii="Times New Roman" w:hAnsi="Times New Roman" w:cs="Times New Roman"/>
          <w:lang w:val="en-GB"/>
        </w:rPr>
        <w:t>S</w:t>
      </w:r>
      <w:r>
        <w:rPr>
          <w:rFonts w:ascii="Times New Roman" w:hAnsi="Times New Roman" w:cs="Times New Roman"/>
        </w:rPr>
        <w:t>11</w:t>
      </w:r>
      <w:r w:rsidRPr="004E172A">
        <w:rPr>
          <w:rFonts w:ascii="Times New Roman" w:hAnsi="Times New Roman" w:cs="Times New Roman"/>
          <w:lang w:val="en-GB"/>
        </w:rPr>
        <w:t xml:space="preserve">: </w:t>
      </w:r>
      <w:r w:rsidRPr="004E172A">
        <w:rPr>
          <w:rFonts w:ascii="Times New Roman" w:hAnsi="Times New Roman" w:cs="Times New Roman"/>
        </w:rPr>
        <w:t>Testing for correlations in environmental</w:t>
      </w:r>
      <w:r w:rsidRPr="004E172A">
        <w:rPr>
          <w:rFonts w:ascii="Times New Roman" w:hAnsi="Times New Roman" w:cs="Times New Roman"/>
          <w:lang w:val="en-GB"/>
        </w:rPr>
        <w:t xml:space="preserve"> </w:t>
      </w:r>
      <w:r w:rsidRPr="004E172A">
        <w:rPr>
          <w:rFonts w:ascii="Times New Roman" w:hAnsi="Times New Roman" w:cs="Times New Roman"/>
        </w:rPr>
        <w:t>variables within region (p 1</w:t>
      </w:r>
      <w:r w:rsidR="00D017D6">
        <w:rPr>
          <w:rFonts w:ascii="Times New Roman" w:hAnsi="Times New Roman" w:cs="Times New Roman"/>
        </w:rPr>
        <w:t>8</w:t>
      </w:r>
      <w:r w:rsidRPr="004E172A">
        <w:rPr>
          <w:rFonts w:ascii="Times New Roman" w:hAnsi="Times New Roman" w:cs="Times New Roman"/>
        </w:rPr>
        <w:t>)</w:t>
      </w:r>
    </w:p>
    <w:p w14:paraId="71B9C784" w14:textId="77777777" w:rsidR="00D04A86" w:rsidRPr="004E172A" w:rsidRDefault="00D04A86" w:rsidP="00810367">
      <w:pPr>
        <w:spacing w:after="0" w:line="276" w:lineRule="auto"/>
        <w:rPr>
          <w:rFonts w:ascii="Times New Roman" w:hAnsi="Times New Roman" w:cs="Times New Roman"/>
          <w:b/>
          <w:bCs/>
        </w:rPr>
      </w:pPr>
    </w:p>
    <w:p w14:paraId="3F3FF99B" w14:textId="77777777" w:rsidR="00D04A86" w:rsidRPr="004E172A" w:rsidRDefault="00D04A86" w:rsidP="00810367">
      <w:pPr>
        <w:spacing w:after="0" w:line="276" w:lineRule="auto"/>
        <w:rPr>
          <w:rFonts w:ascii="Times New Roman" w:hAnsi="Times New Roman" w:cs="Times New Roman"/>
          <w:highlight w:val="yellow"/>
          <w:lang w:val="en-GB"/>
        </w:rPr>
      </w:pPr>
      <w:r w:rsidRPr="004E172A">
        <w:rPr>
          <w:rFonts w:ascii="Times New Roman" w:hAnsi="Times New Roman" w:cs="Times New Roman"/>
          <w:b/>
          <w:bCs/>
        </w:rPr>
        <w:t>Explaining elemental, isotope baselines and population changes</w:t>
      </w:r>
      <w:r w:rsidRPr="004E172A">
        <w:rPr>
          <w:rFonts w:ascii="Times New Roman" w:hAnsi="Times New Roman" w:cs="Times New Roman"/>
          <w:highlight w:val="yellow"/>
          <w:lang w:val="en-GB"/>
        </w:rPr>
        <w:t xml:space="preserve"> </w:t>
      </w:r>
    </w:p>
    <w:p w14:paraId="24C340FD" w14:textId="23969019" w:rsidR="00810367" w:rsidRPr="00F06CAF" w:rsidRDefault="00810367" w:rsidP="00810367">
      <w:pPr>
        <w:spacing w:after="0" w:line="276" w:lineRule="auto"/>
        <w:rPr>
          <w:rFonts w:ascii="Times New Roman" w:hAnsi="Times New Roman" w:cs="Times New Roman"/>
          <w:lang w:val="en-US"/>
        </w:rPr>
      </w:pPr>
      <w:r w:rsidRPr="004E172A">
        <w:rPr>
          <w:rFonts w:ascii="Times New Roman" w:hAnsi="Times New Roman" w:cs="Times New Roman"/>
          <w:lang w:val="en-GB"/>
        </w:rPr>
        <w:t>Fig</w:t>
      </w:r>
      <w:r w:rsidRPr="00F06CAF">
        <w:rPr>
          <w:rFonts w:ascii="Times New Roman" w:hAnsi="Times New Roman" w:cs="Times New Roman"/>
          <w:lang w:val="en-US"/>
        </w:rPr>
        <w:t>.</w:t>
      </w:r>
      <w:r w:rsidRPr="004E172A">
        <w:rPr>
          <w:rFonts w:ascii="Times New Roman" w:hAnsi="Times New Roman" w:cs="Times New Roman"/>
          <w:lang w:val="en-GB"/>
        </w:rPr>
        <w:t xml:space="preserve"> S</w:t>
      </w:r>
      <w:r w:rsidR="00CD40C6" w:rsidRPr="00F06CAF">
        <w:rPr>
          <w:rFonts w:ascii="Times New Roman" w:hAnsi="Times New Roman" w:cs="Times New Roman"/>
          <w:lang w:val="en-US"/>
        </w:rPr>
        <w:t>6</w:t>
      </w:r>
      <w:r w:rsidRPr="004E172A">
        <w:rPr>
          <w:rFonts w:ascii="Times New Roman" w:hAnsi="Times New Roman" w:cs="Times New Roman"/>
          <w:lang w:val="en-GB"/>
        </w:rPr>
        <w:t xml:space="preserve">: </w:t>
      </w:r>
      <w:r w:rsidRPr="00F06CAF">
        <w:rPr>
          <w:rFonts w:ascii="Times New Roman" w:hAnsi="Times New Roman" w:cs="Times New Roman"/>
          <w:lang w:val="en-US"/>
        </w:rPr>
        <w:t>N</w:t>
      </w:r>
      <w:r w:rsidR="00482003" w:rsidRPr="00F06CAF">
        <w:rPr>
          <w:rFonts w:ascii="Times New Roman" w:hAnsi="Times New Roman" w:cs="Times New Roman"/>
          <w:lang w:val="en-US"/>
        </w:rPr>
        <w:t>:</w:t>
      </w:r>
      <w:r w:rsidRPr="00F06CAF">
        <w:rPr>
          <w:rFonts w:ascii="Times New Roman" w:hAnsi="Times New Roman" w:cs="Times New Roman"/>
          <w:lang w:val="en-US"/>
        </w:rPr>
        <w:t>P</w:t>
      </w:r>
      <w:r w:rsidR="00482003" w:rsidRPr="00F06CAF">
        <w:rPr>
          <w:rFonts w:ascii="Times New Roman" w:hAnsi="Times New Roman" w:cs="Times New Roman"/>
          <w:lang w:val="en-US"/>
        </w:rPr>
        <w:t xml:space="preserve"> in </w:t>
      </w:r>
      <w:r w:rsidR="00482003" w:rsidRPr="00F06CAF">
        <w:rPr>
          <w:rFonts w:ascii="Times New Roman" w:hAnsi="Times New Roman" w:cs="Times New Roman"/>
          <w:i/>
          <w:iCs/>
          <w:lang w:val="en-US"/>
        </w:rPr>
        <w:t>Cladophora</w:t>
      </w:r>
      <w:r w:rsidR="00482003" w:rsidRPr="00F06CAF">
        <w:rPr>
          <w:rFonts w:ascii="Times New Roman" w:hAnsi="Times New Roman" w:cs="Times New Roman"/>
          <w:lang w:val="en-US"/>
        </w:rPr>
        <w:t xml:space="preserve"> and </w:t>
      </w:r>
      <w:r w:rsidR="00482003" w:rsidRPr="00F06CAF">
        <w:rPr>
          <w:rFonts w:ascii="Times New Roman" w:hAnsi="Times New Roman" w:cs="Times New Roman"/>
          <w:i/>
          <w:iCs/>
          <w:lang w:val="en-US"/>
        </w:rPr>
        <w:t>Mytilus</w:t>
      </w:r>
      <w:r w:rsidR="00482003" w:rsidRPr="00F06CAF">
        <w:rPr>
          <w:rFonts w:ascii="Times New Roman" w:hAnsi="Times New Roman" w:cs="Times New Roman"/>
          <w:lang w:val="en-US"/>
        </w:rPr>
        <w:t xml:space="preserve"> in </w:t>
      </w:r>
      <w:r w:rsidR="00CD40C6" w:rsidRPr="00F06CAF">
        <w:rPr>
          <w:rFonts w:ascii="Times New Roman" w:hAnsi="Times New Roman" w:cs="Times New Roman"/>
          <w:lang w:val="en-US"/>
        </w:rPr>
        <w:t>relationship</w:t>
      </w:r>
      <w:r w:rsidRPr="00F06CAF">
        <w:rPr>
          <w:rFonts w:ascii="Times New Roman" w:hAnsi="Times New Roman" w:cs="Times New Roman"/>
          <w:lang w:val="en-US"/>
        </w:rPr>
        <w:t xml:space="preserve"> with DIN:DIP</w:t>
      </w:r>
      <w:r w:rsidR="00482003" w:rsidRPr="00F06CAF">
        <w:rPr>
          <w:rFonts w:ascii="Times New Roman" w:hAnsi="Times New Roman" w:cs="Times New Roman"/>
          <w:lang w:val="en-US"/>
        </w:rPr>
        <w:t xml:space="preserve"> in the water (p 1</w:t>
      </w:r>
      <w:r w:rsidR="007B4DF6">
        <w:rPr>
          <w:rFonts w:ascii="Times New Roman" w:hAnsi="Times New Roman" w:cs="Times New Roman"/>
        </w:rPr>
        <w:t>9</w:t>
      </w:r>
      <w:r w:rsidR="00482003" w:rsidRPr="00F06CAF">
        <w:rPr>
          <w:rFonts w:ascii="Times New Roman" w:hAnsi="Times New Roman" w:cs="Times New Roman"/>
          <w:lang w:val="en-US"/>
        </w:rPr>
        <w:t>)</w:t>
      </w:r>
    </w:p>
    <w:p w14:paraId="564AE0AF" w14:textId="0C81A19D" w:rsidR="00796BCE" w:rsidRPr="004E172A" w:rsidRDefault="00796BCE" w:rsidP="00810367">
      <w:pPr>
        <w:spacing w:after="0" w:line="276" w:lineRule="auto"/>
        <w:rPr>
          <w:rFonts w:ascii="Times New Roman" w:hAnsi="Times New Roman" w:cs="Times New Roman"/>
        </w:rPr>
      </w:pPr>
      <w:r w:rsidRPr="004E172A">
        <w:rPr>
          <w:rFonts w:ascii="Times New Roman" w:hAnsi="Times New Roman" w:cs="Times New Roman"/>
        </w:rPr>
        <w:t>Fig. S7:</w:t>
      </w:r>
      <w:r w:rsidR="00BA02D7" w:rsidRPr="004E172A">
        <w:rPr>
          <w:rFonts w:ascii="Times New Roman" w:hAnsi="Times New Roman" w:cs="Times New Roman"/>
        </w:rPr>
        <w:t xml:space="preserve"> Local</w:t>
      </w:r>
      <w:r w:rsidRPr="004E172A">
        <w:rPr>
          <w:rFonts w:ascii="Times New Roman" w:hAnsi="Times New Roman" w:cs="Times New Roman"/>
        </w:rPr>
        <w:t xml:space="preserve"> </w:t>
      </w:r>
      <w:r w:rsidR="00482003" w:rsidRPr="004E172A">
        <w:rPr>
          <w:rFonts w:ascii="Times New Roman" w:hAnsi="Times New Roman" w:cs="Times New Roman"/>
        </w:rPr>
        <w:t xml:space="preserve">N:P in </w:t>
      </w:r>
      <w:r w:rsidR="00482003" w:rsidRPr="004E172A">
        <w:rPr>
          <w:rFonts w:ascii="Times New Roman" w:hAnsi="Times New Roman" w:cs="Times New Roman"/>
          <w:i/>
          <w:iCs/>
        </w:rPr>
        <w:t>Cladophora</w:t>
      </w:r>
      <w:r w:rsidR="00482003" w:rsidRPr="004E172A">
        <w:rPr>
          <w:rFonts w:ascii="Times New Roman" w:hAnsi="Times New Roman" w:cs="Times New Roman"/>
        </w:rPr>
        <w:t xml:space="preserve"> and DIN:DIP in the water </w:t>
      </w:r>
      <w:r w:rsidR="00BA02D7" w:rsidRPr="004E172A">
        <w:rPr>
          <w:rFonts w:ascii="Times New Roman" w:hAnsi="Times New Roman" w:cs="Times New Roman"/>
        </w:rPr>
        <w:t>at A</w:t>
      </w:r>
      <w:r w:rsidR="00482003" w:rsidRPr="004E172A">
        <w:rPr>
          <w:rFonts w:ascii="Times New Roman" w:hAnsi="Times New Roman" w:cs="Times New Roman"/>
        </w:rPr>
        <w:t xml:space="preserve"> (p </w:t>
      </w:r>
      <w:r w:rsidR="007B4DF6">
        <w:rPr>
          <w:rFonts w:ascii="Times New Roman" w:hAnsi="Times New Roman" w:cs="Times New Roman"/>
        </w:rPr>
        <w:t>20</w:t>
      </w:r>
      <w:r w:rsidR="00482003" w:rsidRPr="004E172A">
        <w:rPr>
          <w:rFonts w:ascii="Times New Roman" w:hAnsi="Times New Roman" w:cs="Times New Roman"/>
        </w:rPr>
        <w:t>)</w:t>
      </w:r>
    </w:p>
    <w:p w14:paraId="74CE129A" w14:textId="479A4953" w:rsidR="00551FDB" w:rsidRPr="004E172A" w:rsidRDefault="00551FDB" w:rsidP="008E3D7E">
      <w:pPr>
        <w:spacing w:after="0" w:line="276" w:lineRule="auto"/>
        <w:rPr>
          <w:rFonts w:ascii="Times New Roman" w:hAnsi="Times New Roman" w:cs="Times New Roman"/>
        </w:rPr>
      </w:pPr>
      <w:r w:rsidRPr="004E172A">
        <w:rPr>
          <w:rFonts w:ascii="Times New Roman" w:hAnsi="Times New Roman" w:cs="Times New Roman"/>
          <w:lang w:val="en-GB"/>
        </w:rPr>
        <w:t>Table S</w:t>
      </w:r>
      <w:r w:rsidR="00BC2DBA" w:rsidRPr="004E172A">
        <w:rPr>
          <w:rFonts w:ascii="Times New Roman" w:hAnsi="Times New Roman" w:cs="Times New Roman"/>
        </w:rPr>
        <w:t>1</w:t>
      </w:r>
      <w:r w:rsidR="00955684">
        <w:rPr>
          <w:rFonts w:ascii="Times New Roman" w:hAnsi="Times New Roman" w:cs="Times New Roman"/>
        </w:rPr>
        <w:t>2</w:t>
      </w:r>
      <w:r w:rsidR="00BC2DBA" w:rsidRPr="004E172A">
        <w:rPr>
          <w:rFonts w:ascii="Times New Roman" w:hAnsi="Times New Roman" w:cs="Times New Roman"/>
        </w:rPr>
        <w:t>:</w:t>
      </w:r>
      <w:r w:rsidR="00AF0649" w:rsidRPr="004E172A">
        <w:rPr>
          <w:rFonts w:ascii="Times New Roman" w:hAnsi="Times New Roman" w:cs="Times New Roman"/>
        </w:rPr>
        <w:t xml:space="preserve"> </w:t>
      </w:r>
      <w:r w:rsidR="00BC2DBA" w:rsidRPr="004E172A">
        <w:rPr>
          <w:rFonts w:ascii="Times New Roman" w:hAnsi="Times New Roman" w:cs="Times New Roman"/>
        </w:rPr>
        <w:t>DistLM model</w:t>
      </w:r>
      <w:r w:rsidR="009436BC" w:rsidRPr="004E172A">
        <w:rPr>
          <w:rFonts w:ascii="Times New Roman" w:hAnsi="Times New Roman" w:cs="Times New Roman"/>
        </w:rPr>
        <w:t>s</w:t>
      </w:r>
      <w:r w:rsidR="00117451" w:rsidRPr="004E172A">
        <w:rPr>
          <w:rFonts w:ascii="Times New Roman" w:hAnsi="Times New Roman" w:cs="Times New Roman"/>
        </w:rPr>
        <w:t xml:space="preserve"> </w:t>
      </w:r>
      <w:r w:rsidR="00C823C4" w:rsidRPr="004E172A">
        <w:rPr>
          <w:rFonts w:ascii="Times New Roman" w:hAnsi="Times New Roman" w:cs="Times New Roman"/>
        </w:rPr>
        <w:t>results</w:t>
      </w:r>
      <w:r w:rsidR="001E3BD9" w:rsidRPr="004E172A">
        <w:rPr>
          <w:rFonts w:ascii="Times New Roman" w:hAnsi="Times New Roman" w:cs="Times New Roman"/>
        </w:rPr>
        <w:t xml:space="preserve"> (p </w:t>
      </w:r>
      <w:r w:rsidR="004A3377">
        <w:rPr>
          <w:rFonts w:ascii="Times New Roman" w:hAnsi="Times New Roman" w:cs="Times New Roman"/>
        </w:rPr>
        <w:t>2</w:t>
      </w:r>
      <w:r w:rsidR="007B4DF6">
        <w:rPr>
          <w:rFonts w:ascii="Times New Roman" w:hAnsi="Times New Roman" w:cs="Times New Roman"/>
        </w:rPr>
        <w:t>1</w:t>
      </w:r>
      <w:r w:rsidR="001E3BD9" w:rsidRPr="004E172A">
        <w:rPr>
          <w:rFonts w:ascii="Times New Roman" w:hAnsi="Times New Roman" w:cs="Times New Roman"/>
        </w:rPr>
        <w:t>)</w:t>
      </w:r>
    </w:p>
    <w:p w14:paraId="770485E9" w14:textId="77777777" w:rsidR="00551FDB" w:rsidRDefault="00551FDB" w:rsidP="001E3BD9">
      <w:pPr>
        <w:spacing w:before="240" w:after="0" w:line="276" w:lineRule="auto"/>
        <w:rPr>
          <w:rFonts w:ascii="Times New Roman" w:hAnsi="Times New Roman" w:cs="Times New Roman"/>
          <w:bCs/>
        </w:rPr>
      </w:pPr>
      <w:r w:rsidRPr="007B4DF6">
        <w:rPr>
          <w:rFonts w:ascii="Times New Roman" w:hAnsi="Times New Roman" w:cs="Times New Roman"/>
          <w:b/>
        </w:rPr>
        <w:t>References</w:t>
      </w:r>
      <w:r w:rsidR="001E3BD9" w:rsidRPr="007B4DF6">
        <w:rPr>
          <w:rFonts w:ascii="Times New Roman" w:hAnsi="Times New Roman" w:cs="Times New Roman"/>
          <w:b/>
        </w:rPr>
        <w:t xml:space="preserve"> </w:t>
      </w:r>
      <w:r w:rsidR="001E3BD9" w:rsidRPr="007B4DF6">
        <w:rPr>
          <w:rFonts w:ascii="Times New Roman" w:hAnsi="Times New Roman" w:cs="Times New Roman"/>
          <w:bCs/>
        </w:rPr>
        <w:t>(p 2</w:t>
      </w:r>
      <w:r w:rsidR="007B4DF6" w:rsidRPr="007B4DF6">
        <w:rPr>
          <w:rFonts w:ascii="Times New Roman" w:hAnsi="Times New Roman" w:cs="Times New Roman"/>
          <w:bCs/>
        </w:rPr>
        <w:t>2</w:t>
      </w:r>
      <w:r w:rsidR="001E3BD9" w:rsidRPr="007B4DF6">
        <w:rPr>
          <w:rFonts w:ascii="Times New Roman" w:hAnsi="Times New Roman" w:cs="Times New Roman"/>
          <w:bCs/>
        </w:rPr>
        <w:t>)</w:t>
      </w:r>
    </w:p>
    <w:p w14:paraId="3DF2C317" w14:textId="6BE5EBE8" w:rsidR="00DF0836" w:rsidRPr="004E172A" w:rsidRDefault="00DF0836" w:rsidP="001E3BD9">
      <w:pPr>
        <w:spacing w:before="240" w:after="0" w:line="276" w:lineRule="auto"/>
        <w:rPr>
          <w:rFonts w:ascii="Times New Roman" w:hAnsi="Times New Roman" w:cs="Times New Roman"/>
          <w:b/>
        </w:rPr>
        <w:sectPr w:rsidR="00DF0836" w:rsidRPr="004E172A" w:rsidSect="006618A4">
          <w:footerReference w:type="default" r:id="rId8"/>
          <w:pgSz w:w="11906" w:h="16838"/>
          <w:pgMar w:top="1440" w:right="1440" w:bottom="993" w:left="1440" w:header="708" w:footer="708" w:gutter="0"/>
          <w:cols w:space="708"/>
          <w:docGrid w:linePitch="360"/>
        </w:sectPr>
      </w:pPr>
    </w:p>
    <w:p w14:paraId="34F8ABBF" w14:textId="77777777" w:rsidR="00860487" w:rsidRPr="00766E6F" w:rsidRDefault="00860487" w:rsidP="00860487">
      <w:pPr>
        <w:pStyle w:val="ListParagraph"/>
        <w:numPr>
          <w:ilvl w:val="0"/>
          <w:numId w:val="4"/>
        </w:numPr>
        <w:spacing w:after="0" w:line="276" w:lineRule="auto"/>
        <w:jc w:val="both"/>
        <w:rPr>
          <w:rFonts w:ascii="Times New Roman" w:hAnsi="Times New Roman" w:cs="Times New Roman"/>
          <w:b/>
          <w:bCs/>
          <w:sz w:val="24"/>
          <w:szCs w:val="24"/>
          <w:lang w:val="en-GB"/>
        </w:rPr>
      </w:pPr>
      <w:r w:rsidRPr="00766E6F">
        <w:rPr>
          <w:rFonts w:ascii="Times New Roman" w:hAnsi="Times New Roman" w:cs="Times New Roman"/>
          <w:b/>
          <w:bCs/>
          <w:sz w:val="24"/>
          <w:szCs w:val="24"/>
        </w:rPr>
        <w:lastRenderedPageBreak/>
        <w:t>Supplemental methods</w:t>
      </w:r>
    </w:p>
    <w:p w14:paraId="3F9DB2EA" w14:textId="77777777" w:rsidR="00860487" w:rsidRDefault="00860487" w:rsidP="005F6319">
      <w:pPr>
        <w:rPr>
          <w:rFonts w:ascii="Times New Roman" w:hAnsi="Times New Roman" w:cs="Times New Roman"/>
          <w:sz w:val="24"/>
          <w:szCs w:val="24"/>
        </w:rPr>
      </w:pPr>
    </w:p>
    <w:p w14:paraId="49014D4B" w14:textId="30CDFF5F" w:rsidR="005F6319" w:rsidRDefault="005F6319" w:rsidP="005F6319">
      <w:pPr>
        <w:rPr>
          <w:rFonts w:ascii="Times New Roman" w:hAnsi="Times New Roman" w:cs="Times New Roman"/>
        </w:rPr>
      </w:pPr>
      <w:r w:rsidRPr="004375D7">
        <w:rPr>
          <w:rFonts w:ascii="Times New Roman" w:hAnsi="Times New Roman" w:cs="Times New Roman"/>
          <w:b/>
          <w:bCs/>
        </w:rPr>
        <w:t>Table S1</w:t>
      </w:r>
      <w:r w:rsidRPr="004375D7">
        <w:rPr>
          <w:rFonts w:ascii="Times New Roman" w:hAnsi="Times New Roman" w:cs="Times New Roman"/>
        </w:rPr>
        <w:t>: Details o</w:t>
      </w:r>
      <w:r w:rsidR="00534D78">
        <w:rPr>
          <w:rFonts w:ascii="Times New Roman" w:hAnsi="Times New Roman" w:cs="Times New Roman"/>
        </w:rPr>
        <w:t>f</w:t>
      </w:r>
      <w:r w:rsidRPr="004375D7">
        <w:rPr>
          <w:rFonts w:ascii="Times New Roman" w:hAnsi="Times New Roman" w:cs="Times New Roman"/>
          <w:lang w:val="en-GB"/>
        </w:rPr>
        <w:t xml:space="preserve"> </w:t>
      </w:r>
      <w:r w:rsidR="00860487" w:rsidRPr="004375D7">
        <w:rPr>
          <w:rFonts w:ascii="Times New Roman" w:hAnsi="Times New Roman" w:cs="Times New Roman"/>
        </w:rPr>
        <w:t>regions</w:t>
      </w:r>
      <w:r w:rsidR="00EF7B8F">
        <w:rPr>
          <w:rFonts w:ascii="Times New Roman" w:hAnsi="Times New Roman" w:cs="Times New Roman"/>
        </w:rPr>
        <w:t xml:space="preserve"> characteristics</w:t>
      </w:r>
      <w:r w:rsidRPr="004375D7">
        <w:rPr>
          <w:rFonts w:ascii="Times New Roman" w:hAnsi="Times New Roman" w:cs="Times New Roman"/>
        </w:rPr>
        <w:t>, elemental and isotope analyses</w:t>
      </w:r>
      <w:r w:rsidR="00860487" w:rsidRPr="004375D7">
        <w:rPr>
          <w:rFonts w:ascii="Times New Roman" w:hAnsi="Times New Roman" w:cs="Times New Roman"/>
        </w:rPr>
        <w:t>,</w:t>
      </w:r>
      <w:r w:rsidRPr="004375D7">
        <w:rPr>
          <w:rFonts w:ascii="Times New Roman" w:hAnsi="Times New Roman" w:cs="Times New Roman"/>
        </w:rPr>
        <w:t xml:space="preserve"> environmental datasets and data pre-treatment.</w:t>
      </w:r>
      <w:r w:rsidR="00894317">
        <w:rPr>
          <w:rFonts w:ascii="Times New Roman" w:hAnsi="Times New Roman" w:cs="Times New Roman"/>
        </w:rPr>
        <w:t xml:space="preserve"> See material and methods</w:t>
      </w:r>
      <w:r w:rsidR="00EF7B8F">
        <w:rPr>
          <w:rFonts w:ascii="Times New Roman" w:hAnsi="Times New Roman" w:cs="Times New Roman"/>
        </w:rPr>
        <w:t xml:space="preserve"> in the main text</w:t>
      </w:r>
      <w:r w:rsidR="00894317">
        <w:rPr>
          <w:rFonts w:ascii="Times New Roman" w:hAnsi="Times New Roman" w:cs="Times New Roman"/>
        </w:rPr>
        <w:t>.</w:t>
      </w:r>
    </w:p>
    <w:p w14:paraId="4D2684FD" w14:textId="7C141B5C" w:rsidR="00A25731" w:rsidRPr="00894317" w:rsidRDefault="00163CAC" w:rsidP="005F6319">
      <w:pPr>
        <w:rPr>
          <w:rFonts w:ascii="Times New Roman" w:hAnsi="Times New Roman" w:cs="Times New Roman"/>
        </w:rPr>
      </w:pPr>
      <w:r w:rsidRPr="00163CAC">
        <w:rPr>
          <w:noProof/>
        </w:rPr>
        <w:drawing>
          <wp:inline distT="0" distB="0" distL="0" distR="0" wp14:anchorId="091B3A1F" wp14:editId="419990E0">
            <wp:extent cx="8863330" cy="4095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63330" cy="4095750"/>
                    </a:xfrm>
                    <a:prstGeom prst="rect">
                      <a:avLst/>
                    </a:prstGeom>
                    <a:noFill/>
                    <a:ln>
                      <a:noFill/>
                    </a:ln>
                  </pic:spPr>
                </pic:pic>
              </a:graphicData>
            </a:graphic>
          </wp:inline>
        </w:drawing>
      </w:r>
    </w:p>
    <w:p w14:paraId="03318093" w14:textId="4B709881" w:rsidR="00EB274C" w:rsidRDefault="00EB274C">
      <w:pPr>
        <w:rPr>
          <w:rFonts w:ascii="Times New Roman" w:hAnsi="Times New Roman" w:cs="Times New Roman"/>
          <w:bCs/>
          <w:sz w:val="24"/>
          <w:szCs w:val="24"/>
        </w:rPr>
      </w:pPr>
    </w:p>
    <w:p w14:paraId="599DB766" w14:textId="77777777" w:rsidR="00ED3CB5" w:rsidRDefault="00ED3CB5" w:rsidP="00256826">
      <w:pPr>
        <w:rPr>
          <w:rFonts w:ascii="Times New Roman" w:hAnsi="Times New Roman" w:cs="Times New Roman"/>
          <w:bCs/>
          <w:sz w:val="24"/>
          <w:szCs w:val="24"/>
        </w:rPr>
        <w:sectPr w:rsidR="00ED3CB5" w:rsidSect="00256826">
          <w:pgSz w:w="16838" w:h="11906" w:orient="landscape"/>
          <w:pgMar w:top="1440" w:right="1440" w:bottom="1440" w:left="1440" w:header="708" w:footer="708" w:gutter="0"/>
          <w:cols w:space="708"/>
          <w:docGrid w:linePitch="360"/>
        </w:sectPr>
      </w:pPr>
    </w:p>
    <w:p w14:paraId="7992F351" w14:textId="07CE28C7" w:rsidR="00F84232" w:rsidRPr="00A912B4" w:rsidRDefault="00F84232" w:rsidP="00F84232">
      <w:pPr>
        <w:spacing w:after="0" w:line="276" w:lineRule="auto"/>
        <w:jc w:val="both"/>
        <w:rPr>
          <w:rFonts w:ascii="Times New Roman" w:hAnsi="Times New Roman" w:cs="Times New Roman"/>
          <w:b/>
          <w:bCs/>
          <w:sz w:val="24"/>
          <w:szCs w:val="24"/>
          <w:lang w:val="en-GB"/>
        </w:rPr>
      </w:pPr>
      <w:r w:rsidRPr="00A912B4">
        <w:rPr>
          <w:rFonts w:ascii="Times New Roman" w:hAnsi="Times New Roman" w:cs="Times New Roman"/>
          <w:b/>
          <w:bCs/>
          <w:sz w:val="24"/>
          <w:szCs w:val="24"/>
        </w:rPr>
        <w:lastRenderedPageBreak/>
        <w:t>Supplemental methods: analysis of amino-acid-</w:t>
      </w:r>
      <w:r w:rsidRPr="00A912B4">
        <w:rPr>
          <w:rFonts w:ascii="Times New Roman" w:hAnsi="Times New Roman" w:cs="Times New Roman"/>
          <w:b/>
          <w:bCs/>
          <w:sz w:val="24"/>
          <w:szCs w:val="24"/>
          <w:lang w:val="en-GB"/>
        </w:rPr>
        <w:t>δ</w:t>
      </w:r>
      <w:r w:rsidRPr="00A912B4">
        <w:rPr>
          <w:rFonts w:ascii="Times New Roman" w:hAnsi="Times New Roman" w:cs="Times New Roman"/>
          <w:b/>
          <w:bCs/>
          <w:sz w:val="24"/>
          <w:szCs w:val="24"/>
          <w:vertAlign w:val="superscript"/>
          <w:lang w:val="en-GB"/>
        </w:rPr>
        <w:t>15</w:t>
      </w:r>
      <w:r w:rsidRPr="00A912B4">
        <w:rPr>
          <w:rFonts w:ascii="Times New Roman" w:hAnsi="Times New Roman" w:cs="Times New Roman"/>
          <w:b/>
          <w:bCs/>
          <w:sz w:val="24"/>
          <w:szCs w:val="24"/>
          <w:lang w:val="en-GB"/>
        </w:rPr>
        <w:t>N</w:t>
      </w:r>
    </w:p>
    <w:p w14:paraId="779A9909" w14:textId="00EDD3CD" w:rsidR="00F84232" w:rsidRPr="004974E1" w:rsidRDefault="00F84232" w:rsidP="00F84232">
      <w:pPr>
        <w:spacing w:after="0" w:line="276" w:lineRule="auto"/>
        <w:jc w:val="both"/>
        <w:rPr>
          <w:rFonts w:ascii="Times New Roman" w:hAnsi="Times New Roman" w:cs="Times New Roman"/>
          <w:sz w:val="24"/>
          <w:szCs w:val="24"/>
          <w:lang w:val="en-GB"/>
        </w:rPr>
      </w:pPr>
    </w:p>
    <w:p w14:paraId="1A0503C0" w14:textId="23FB7FE1" w:rsidR="00EA4385" w:rsidRPr="00EA4385" w:rsidRDefault="00EA4385" w:rsidP="009C3650">
      <w:pPr>
        <w:spacing w:after="0" w:line="276" w:lineRule="auto"/>
        <w:jc w:val="both"/>
        <w:rPr>
          <w:rFonts w:ascii="Times New Roman" w:hAnsi="Times New Roman" w:cs="Times New Roman"/>
          <w:b/>
          <w:bCs/>
          <w:sz w:val="24"/>
          <w:szCs w:val="24"/>
        </w:rPr>
      </w:pPr>
      <w:r w:rsidRPr="00EA4385">
        <w:rPr>
          <w:rFonts w:ascii="Times New Roman" w:hAnsi="Times New Roman" w:cs="Times New Roman"/>
          <w:b/>
          <w:bCs/>
          <w:i/>
          <w:iCs/>
          <w:sz w:val="24"/>
          <w:szCs w:val="24"/>
        </w:rPr>
        <w:t xml:space="preserve">Mytilus </w:t>
      </w:r>
      <w:r w:rsidRPr="00EA4385">
        <w:rPr>
          <w:rFonts w:ascii="Times New Roman" w:hAnsi="Times New Roman" w:cs="Times New Roman"/>
          <w:b/>
          <w:bCs/>
          <w:sz w:val="24"/>
          <w:szCs w:val="24"/>
        </w:rPr>
        <w:t>samples</w:t>
      </w:r>
    </w:p>
    <w:p w14:paraId="7589DCF3" w14:textId="456FBA6F" w:rsidR="00396301" w:rsidRPr="00BF78C7" w:rsidRDefault="00325F63" w:rsidP="009C3650">
      <w:pPr>
        <w:spacing w:line="240" w:lineRule="auto"/>
        <w:jc w:val="both"/>
        <w:rPr>
          <w:rFonts w:ascii="Times New Roman" w:hAnsi="Times New Roman" w:cs="Times New Roman"/>
          <w:sz w:val="24"/>
          <w:szCs w:val="24"/>
        </w:rPr>
      </w:pPr>
      <w:r w:rsidRPr="004974E1">
        <w:rPr>
          <w:rFonts w:ascii="Times New Roman" w:hAnsi="Times New Roman" w:cs="Times New Roman"/>
          <w:sz w:val="24"/>
          <w:szCs w:val="24"/>
        </w:rPr>
        <w:t>The amino-acid-</w:t>
      </w:r>
      <w:bookmarkStart w:id="0" w:name="_Hlk66376114"/>
      <w:r w:rsidR="00F84232" w:rsidRPr="004974E1">
        <w:rPr>
          <w:rFonts w:ascii="Times New Roman" w:hAnsi="Times New Roman" w:cs="Times New Roman"/>
          <w:sz w:val="24"/>
          <w:szCs w:val="24"/>
          <w:lang w:val="en-GB"/>
        </w:rPr>
        <w:t>δ</w:t>
      </w:r>
      <w:r w:rsidR="00F84232" w:rsidRPr="004974E1">
        <w:rPr>
          <w:rFonts w:ascii="Times New Roman" w:hAnsi="Times New Roman" w:cs="Times New Roman"/>
          <w:sz w:val="24"/>
          <w:szCs w:val="24"/>
          <w:vertAlign w:val="superscript"/>
          <w:lang w:val="en-GB"/>
        </w:rPr>
        <w:t>15</w:t>
      </w:r>
      <w:r w:rsidR="00F84232" w:rsidRPr="004974E1">
        <w:rPr>
          <w:rFonts w:ascii="Times New Roman" w:hAnsi="Times New Roman" w:cs="Times New Roman"/>
          <w:sz w:val="24"/>
          <w:szCs w:val="24"/>
          <w:lang w:val="en-GB"/>
        </w:rPr>
        <w:t>N</w:t>
      </w:r>
      <w:bookmarkEnd w:id="0"/>
      <w:r w:rsidR="00F84232" w:rsidRPr="004974E1">
        <w:rPr>
          <w:rFonts w:ascii="Times New Roman" w:hAnsi="Times New Roman" w:cs="Times New Roman"/>
          <w:sz w:val="24"/>
          <w:szCs w:val="24"/>
          <w:lang w:val="en-GB"/>
        </w:rPr>
        <w:t xml:space="preserve"> </w:t>
      </w:r>
      <w:r w:rsidRPr="004974E1">
        <w:rPr>
          <w:rFonts w:ascii="Times New Roman" w:hAnsi="Times New Roman" w:cs="Times New Roman"/>
          <w:sz w:val="24"/>
          <w:szCs w:val="24"/>
        </w:rPr>
        <w:t xml:space="preserve">measurements </w:t>
      </w:r>
      <w:r w:rsidR="00F84232" w:rsidRPr="004974E1">
        <w:rPr>
          <w:rFonts w:ascii="Times New Roman" w:hAnsi="Times New Roman" w:cs="Times New Roman"/>
          <w:sz w:val="24"/>
          <w:szCs w:val="24"/>
          <w:lang w:val="en-GB"/>
        </w:rPr>
        <w:t xml:space="preserve">of </w:t>
      </w:r>
      <w:r w:rsidR="00F84232" w:rsidRPr="004974E1">
        <w:rPr>
          <w:rFonts w:ascii="Times New Roman" w:hAnsi="Times New Roman" w:cs="Times New Roman"/>
          <w:i/>
          <w:sz w:val="24"/>
          <w:szCs w:val="24"/>
          <w:lang w:val="en-GB"/>
        </w:rPr>
        <w:t>Mytilus</w:t>
      </w:r>
      <w:r w:rsidR="00F84232" w:rsidRPr="004974E1">
        <w:rPr>
          <w:rFonts w:ascii="Times New Roman" w:hAnsi="Times New Roman" w:cs="Times New Roman"/>
          <w:sz w:val="24"/>
          <w:szCs w:val="24"/>
          <w:lang w:val="en-GB"/>
        </w:rPr>
        <w:t xml:space="preserve"> were performed </w:t>
      </w:r>
      <w:r w:rsidR="00F84232" w:rsidRPr="004974E1">
        <w:rPr>
          <w:rFonts w:ascii="Times New Roman" w:hAnsi="Times New Roman" w:cs="Times New Roman"/>
          <w:sz w:val="24"/>
          <w:szCs w:val="24"/>
        </w:rPr>
        <w:t xml:space="preserve">at the </w:t>
      </w:r>
      <w:proofErr w:type="spellStart"/>
      <w:r w:rsidR="00F84232" w:rsidRPr="004974E1">
        <w:rPr>
          <w:rFonts w:ascii="Times New Roman" w:hAnsi="Times New Roman" w:cs="Times New Roman"/>
          <w:sz w:val="24"/>
          <w:szCs w:val="24"/>
          <w:lang w:val="en-GB"/>
        </w:rPr>
        <w:t>Center</w:t>
      </w:r>
      <w:proofErr w:type="spellEnd"/>
      <w:r w:rsidR="00F84232" w:rsidRPr="004974E1">
        <w:rPr>
          <w:rFonts w:ascii="Times New Roman" w:hAnsi="Times New Roman" w:cs="Times New Roman"/>
          <w:sz w:val="24"/>
          <w:szCs w:val="24"/>
          <w:lang w:val="en-GB"/>
        </w:rPr>
        <w:t xml:space="preserve"> for Physical Science and Technology, Vilnius, Lithuania</w:t>
      </w:r>
      <w:r w:rsidR="00F84232" w:rsidRPr="004974E1">
        <w:rPr>
          <w:rFonts w:ascii="Times New Roman" w:hAnsi="Times New Roman" w:cs="Times New Roman"/>
          <w:bCs/>
          <w:sz w:val="24"/>
          <w:szCs w:val="24"/>
        </w:rPr>
        <w:t xml:space="preserve">. </w:t>
      </w:r>
      <w:r w:rsidRPr="004974E1">
        <w:rPr>
          <w:rFonts w:ascii="Times New Roman" w:hAnsi="Times New Roman" w:cs="Times New Roman"/>
          <w:sz w:val="24"/>
          <w:szCs w:val="24"/>
        </w:rPr>
        <w:t xml:space="preserve">The amino-acid extraction </w:t>
      </w:r>
      <w:r w:rsidR="00D57000">
        <w:rPr>
          <w:rFonts w:ascii="Times New Roman" w:hAnsi="Times New Roman" w:cs="Times New Roman"/>
          <w:sz w:val="24"/>
          <w:szCs w:val="24"/>
        </w:rPr>
        <w:t xml:space="preserve">and derivatization </w:t>
      </w:r>
      <w:r w:rsidRPr="004974E1">
        <w:rPr>
          <w:rFonts w:ascii="Times New Roman" w:hAnsi="Times New Roman" w:cs="Times New Roman"/>
          <w:sz w:val="24"/>
          <w:szCs w:val="24"/>
        </w:rPr>
        <w:t>w</w:t>
      </w:r>
      <w:r w:rsidR="00D57000">
        <w:rPr>
          <w:rFonts w:ascii="Times New Roman" w:hAnsi="Times New Roman" w:cs="Times New Roman"/>
          <w:sz w:val="24"/>
          <w:szCs w:val="24"/>
        </w:rPr>
        <w:t>ere</w:t>
      </w:r>
      <w:r w:rsidRPr="004974E1">
        <w:rPr>
          <w:rFonts w:ascii="Times New Roman" w:hAnsi="Times New Roman" w:cs="Times New Roman"/>
          <w:sz w:val="24"/>
          <w:szCs w:val="24"/>
        </w:rPr>
        <w:t xml:space="preserve"> performed</w:t>
      </w:r>
      <w:r w:rsidRPr="004974E1">
        <w:rPr>
          <w:rFonts w:ascii="Times New Roman" w:hAnsi="Times New Roman" w:cs="Times New Roman"/>
          <w:sz w:val="24"/>
          <w:szCs w:val="24"/>
          <w:lang w:val="en-GB"/>
        </w:rPr>
        <w:t xml:space="preserve"> </w:t>
      </w:r>
      <w:r w:rsidRPr="004974E1">
        <w:rPr>
          <w:rFonts w:ascii="Times New Roman" w:hAnsi="Times New Roman" w:cs="Times New Roman"/>
          <w:sz w:val="24"/>
          <w:szCs w:val="24"/>
        </w:rPr>
        <w:t xml:space="preserve">by C. Liénart following the method </w:t>
      </w:r>
      <w:r w:rsidRPr="00BF78C7">
        <w:rPr>
          <w:rFonts w:ascii="Times New Roman" w:hAnsi="Times New Roman" w:cs="Times New Roman"/>
          <w:sz w:val="24"/>
          <w:szCs w:val="24"/>
        </w:rPr>
        <w:t>of Ledesma et al</w:t>
      </w:r>
      <w:r w:rsidR="00E84003" w:rsidRPr="00BF78C7">
        <w:rPr>
          <w:rFonts w:ascii="Times New Roman" w:hAnsi="Times New Roman" w:cs="Times New Roman"/>
          <w:sz w:val="24"/>
          <w:szCs w:val="24"/>
        </w:rPr>
        <w:t>.</w:t>
      </w:r>
      <w:r w:rsidRPr="00BF78C7">
        <w:rPr>
          <w:rFonts w:ascii="Times New Roman" w:hAnsi="Times New Roman" w:cs="Times New Roman"/>
          <w:sz w:val="24"/>
          <w:szCs w:val="24"/>
        </w:rPr>
        <w:t xml:space="preserve"> (2020)</w:t>
      </w:r>
      <w:r w:rsidR="00C5779D" w:rsidRPr="00BF78C7">
        <w:rPr>
          <w:rFonts w:ascii="Times New Roman" w:hAnsi="Times New Roman" w:cs="Times New Roman"/>
          <w:sz w:val="24"/>
          <w:szCs w:val="24"/>
        </w:rPr>
        <w:t xml:space="preserve"> and described </w:t>
      </w:r>
      <w:r w:rsidR="00D57000" w:rsidRPr="00BF78C7">
        <w:rPr>
          <w:rFonts w:ascii="Times New Roman" w:hAnsi="Times New Roman" w:cs="Times New Roman"/>
          <w:sz w:val="24"/>
          <w:szCs w:val="24"/>
        </w:rPr>
        <w:t>hereafter</w:t>
      </w:r>
      <w:r w:rsidR="004974E1" w:rsidRPr="00BF78C7">
        <w:rPr>
          <w:rFonts w:ascii="Times New Roman" w:hAnsi="Times New Roman" w:cs="Times New Roman"/>
          <w:sz w:val="24"/>
          <w:szCs w:val="24"/>
        </w:rPr>
        <w:t>.</w:t>
      </w:r>
      <w:r w:rsidRPr="00BF78C7">
        <w:rPr>
          <w:rFonts w:ascii="Times New Roman" w:hAnsi="Times New Roman" w:cs="Times New Roman"/>
          <w:sz w:val="24"/>
          <w:szCs w:val="24"/>
        </w:rPr>
        <w:t xml:space="preserve"> </w:t>
      </w:r>
      <w:r w:rsidR="004974E1" w:rsidRPr="00BF78C7">
        <w:rPr>
          <w:rFonts w:ascii="Times New Roman" w:hAnsi="Times New Roman" w:cs="Times New Roman"/>
          <w:sz w:val="24"/>
          <w:szCs w:val="24"/>
        </w:rPr>
        <w:t>The</w:t>
      </w:r>
      <w:r w:rsidR="00681201" w:rsidRPr="00BF78C7">
        <w:rPr>
          <w:rFonts w:ascii="Times New Roman" w:hAnsi="Times New Roman" w:cs="Times New Roman"/>
          <w:sz w:val="24"/>
          <w:szCs w:val="24"/>
        </w:rPr>
        <w:t xml:space="preserve"> samples</w:t>
      </w:r>
      <w:r w:rsidRPr="00BF78C7">
        <w:rPr>
          <w:rFonts w:ascii="Times New Roman" w:hAnsi="Times New Roman" w:cs="Times New Roman"/>
          <w:sz w:val="24"/>
          <w:szCs w:val="24"/>
        </w:rPr>
        <w:t xml:space="preserve"> analys</w:t>
      </w:r>
      <w:r w:rsidR="00681201" w:rsidRPr="00BF78C7">
        <w:rPr>
          <w:rFonts w:ascii="Times New Roman" w:hAnsi="Times New Roman" w:cs="Times New Roman"/>
          <w:sz w:val="24"/>
          <w:szCs w:val="24"/>
        </w:rPr>
        <w:t>e</w:t>
      </w:r>
      <w:r w:rsidR="004974E1" w:rsidRPr="00BF78C7">
        <w:rPr>
          <w:rFonts w:ascii="Times New Roman" w:hAnsi="Times New Roman" w:cs="Times New Roman"/>
          <w:sz w:val="24"/>
          <w:szCs w:val="24"/>
        </w:rPr>
        <w:t xml:space="preserve">s </w:t>
      </w:r>
      <w:r w:rsidR="00681201" w:rsidRPr="00BF78C7">
        <w:rPr>
          <w:rFonts w:ascii="Times New Roman" w:hAnsi="Times New Roman" w:cs="Times New Roman"/>
          <w:sz w:val="24"/>
          <w:szCs w:val="24"/>
        </w:rPr>
        <w:t>(</w:t>
      </w:r>
      <w:r w:rsidR="00681201" w:rsidRPr="00BF78C7">
        <w:rPr>
          <w:rFonts w:ascii="Times New Roman" w:hAnsi="Times New Roman" w:cs="Times New Roman"/>
          <w:sz w:val="24"/>
          <w:szCs w:val="24"/>
          <w:u w:color="083B2F"/>
        </w:rPr>
        <w:t>GC-C-IRMS</w:t>
      </w:r>
      <w:r w:rsidR="00681201" w:rsidRPr="00BF78C7">
        <w:rPr>
          <w:rFonts w:ascii="Times New Roman" w:hAnsi="Times New Roman" w:cs="Times New Roman"/>
          <w:sz w:val="24"/>
          <w:szCs w:val="24"/>
        </w:rPr>
        <w:t>) were</w:t>
      </w:r>
      <w:r w:rsidR="004974E1" w:rsidRPr="00BF78C7">
        <w:rPr>
          <w:rFonts w:ascii="Times New Roman" w:hAnsi="Times New Roman" w:cs="Times New Roman"/>
          <w:sz w:val="24"/>
          <w:szCs w:val="24"/>
        </w:rPr>
        <w:t xml:space="preserve"> performed</w:t>
      </w:r>
      <w:r w:rsidRPr="00BF78C7">
        <w:rPr>
          <w:rFonts w:ascii="Times New Roman" w:hAnsi="Times New Roman" w:cs="Times New Roman"/>
          <w:sz w:val="24"/>
          <w:szCs w:val="24"/>
        </w:rPr>
        <w:t xml:space="preserve"> </w:t>
      </w:r>
      <w:r w:rsidR="004974E1" w:rsidRPr="00BF78C7">
        <w:rPr>
          <w:rFonts w:ascii="Times New Roman" w:hAnsi="Times New Roman" w:cs="Times New Roman"/>
          <w:bCs/>
          <w:sz w:val="24"/>
          <w:szCs w:val="24"/>
        </w:rPr>
        <w:t>by A. Garbaras</w:t>
      </w:r>
      <w:r w:rsidR="00681201" w:rsidRPr="00BF78C7">
        <w:rPr>
          <w:rFonts w:ascii="Times New Roman" w:hAnsi="Times New Roman" w:cs="Times New Roman"/>
          <w:sz w:val="24"/>
          <w:szCs w:val="24"/>
        </w:rPr>
        <w:t>.</w:t>
      </w:r>
    </w:p>
    <w:p w14:paraId="3927E2BB" w14:textId="13861590" w:rsidR="00D57000" w:rsidRPr="00D57000" w:rsidRDefault="00D57000" w:rsidP="009C3650">
      <w:pPr>
        <w:spacing w:line="240" w:lineRule="auto"/>
        <w:jc w:val="both"/>
        <w:rPr>
          <w:rFonts w:ascii="Times New Roman" w:hAnsi="Times New Roman" w:cs="Times New Roman"/>
          <w:sz w:val="24"/>
          <w:szCs w:val="24"/>
          <w:lang w:val="en-US"/>
        </w:rPr>
      </w:pPr>
      <w:r w:rsidRPr="00BF78C7">
        <w:rPr>
          <w:rFonts w:ascii="Times New Roman" w:hAnsi="Times New Roman" w:cs="Times New Roman"/>
          <w:sz w:val="24"/>
          <w:szCs w:val="24"/>
          <w:lang w:val="en-US"/>
        </w:rPr>
        <w:t xml:space="preserve">Prior to the derivatization, amino acids were </w:t>
      </w:r>
      <w:r w:rsidRPr="00BF78C7">
        <w:rPr>
          <w:rFonts w:ascii="Times New Roman" w:hAnsi="Times New Roman" w:cs="Times New Roman"/>
          <w:sz w:val="24"/>
          <w:szCs w:val="24"/>
        </w:rPr>
        <w:t xml:space="preserve">hydrolysed in glass vials using a </w:t>
      </w:r>
      <w:r w:rsidRPr="00BF78C7">
        <w:rPr>
          <w:rFonts w:ascii="Times New Roman" w:hAnsi="Times New Roman" w:cs="Times New Roman"/>
          <w:sz w:val="24"/>
          <w:szCs w:val="24"/>
          <w:lang w:val="en-US"/>
        </w:rPr>
        <w:t>6</w:t>
      </w:r>
      <w:r w:rsidR="00B93FE2" w:rsidRPr="00BF78C7">
        <w:rPr>
          <w:rFonts w:ascii="Times New Roman" w:hAnsi="Times New Roman" w:cs="Times New Roman"/>
          <w:sz w:val="24"/>
          <w:szCs w:val="24"/>
        </w:rPr>
        <w:t xml:space="preserve"> </w:t>
      </w:r>
      <w:r w:rsidRPr="00BF78C7">
        <w:rPr>
          <w:rFonts w:ascii="Times New Roman" w:hAnsi="Times New Roman" w:cs="Times New Roman"/>
          <w:sz w:val="24"/>
          <w:szCs w:val="24"/>
          <w:lang w:val="en-US"/>
        </w:rPr>
        <w:t xml:space="preserve">M </w:t>
      </w:r>
      <w:r w:rsidRPr="00BF78C7">
        <w:rPr>
          <w:rFonts w:ascii="Times New Roman" w:hAnsi="Times New Roman" w:cs="Times New Roman"/>
          <w:sz w:val="24"/>
          <w:szCs w:val="24"/>
        </w:rPr>
        <w:t>hydrochloric acid (</w:t>
      </w:r>
      <w:r w:rsidRPr="00BF78C7">
        <w:rPr>
          <w:rFonts w:ascii="Times New Roman" w:hAnsi="Times New Roman" w:cs="Times New Roman"/>
          <w:sz w:val="24"/>
          <w:szCs w:val="24"/>
          <w:lang w:val="en-US"/>
        </w:rPr>
        <w:t>HCl</w:t>
      </w:r>
      <w:r w:rsidRPr="00BF78C7">
        <w:rPr>
          <w:rFonts w:ascii="Times New Roman" w:hAnsi="Times New Roman" w:cs="Times New Roman"/>
          <w:sz w:val="24"/>
          <w:szCs w:val="24"/>
        </w:rPr>
        <w:t>) for</w:t>
      </w:r>
      <w:r w:rsidRPr="00BF78C7">
        <w:rPr>
          <w:rFonts w:ascii="Times New Roman" w:hAnsi="Times New Roman" w:cs="Times New Roman"/>
          <w:sz w:val="24"/>
          <w:szCs w:val="24"/>
          <w:lang w:val="en-US"/>
        </w:rPr>
        <w:t xml:space="preserve"> 70 min, 150 </w:t>
      </w:r>
      <w:r w:rsidRPr="00BF78C7">
        <w:rPr>
          <w:rFonts w:ascii="Times New Roman" w:hAnsi="Times New Roman" w:cs="Times New Roman"/>
          <w:sz w:val="24"/>
          <w:szCs w:val="24"/>
          <w:u w:color="083B2F"/>
        </w:rPr>
        <w:t>°C</w:t>
      </w:r>
      <w:r w:rsidRPr="00BF78C7">
        <w:rPr>
          <w:rFonts w:ascii="Times New Roman" w:hAnsi="Times New Roman" w:cs="Times New Roman"/>
          <w:sz w:val="24"/>
          <w:szCs w:val="24"/>
          <w:lang w:val="en-US"/>
        </w:rPr>
        <w:t xml:space="preserve"> under N</w:t>
      </w:r>
      <w:r w:rsidRPr="00BF78C7">
        <w:rPr>
          <w:rFonts w:ascii="Times New Roman" w:hAnsi="Times New Roman" w:cs="Times New Roman"/>
          <w:sz w:val="24"/>
          <w:szCs w:val="24"/>
          <w:vertAlign w:val="subscript"/>
          <w:lang w:val="en-US"/>
        </w:rPr>
        <w:t>2</w:t>
      </w:r>
      <w:r w:rsidRPr="00BF78C7">
        <w:rPr>
          <w:rFonts w:ascii="Times New Roman" w:hAnsi="Times New Roman" w:cs="Times New Roman"/>
          <w:sz w:val="24"/>
          <w:szCs w:val="24"/>
          <w:lang w:val="en-US"/>
        </w:rPr>
        <w:t xml:space="preserve"> gas headspace.</w:t>
      </w:r>
      <w:r w:rsidR="00B93FE2" w:rsidRPr="00BF78C7">
        <w:rPr>
          <w:rFonts w:ascii="Times New Roman" w:hAnsi="Times New Roman" w:cs="Times New Roman"/>
          <w:sz w:val="24"/>
          <w:szCs w:val="24"/>
        </w:rPr>
        <w:t xml:space="preserve"> Thereafter, samples were </w:t>
      </w:r>
      <w:r w:rsidR="006163AC" w:rsidRPr="00BF78C7">
        <w:rPr>
          <w:rFonts w:ascii="Times New Roman" w:hAnsi="Times New Roman" w:cs="Times New Roman"/>
          <w:sz w:val="24"/>
          <w:szCs w:val="24"/>
        </w:rPr>
        <w:t>evaporated</w:t>
      </w:r>
      <w:r w:rsidR="00B93FE2" w:rsidRPr="00BF78C7">
        <w:rPr>
          <w:rFonts w:ascii="Times New Roman" w:hAnsi="Times New Roman" w:cs="Times New Roman"/>
          <w:sz w:val="24"/>
          <w:szCs w:val="24"/>
        </w:rPr>
        <w:t xml:space="preserve"> until dryness under a gentle stream of </w:t>
      </w:r>
      <w:r w:rsidR="00B93FE2" w:rsidRPr="00BF78C7">
        <w:rPr>
          <w:rFonts w:ascii="Times New Roman" w:hAnsi="Times New Roman" w:cs="Times New Roman"/>
          <w:sz w:val="24"/>
          <w:szCs w:val="24"/>
          <w:lang w:val="en-US"/>
        </w:rPr>
        <w:t>N</w:t>
      </w:r>
      <w:r w:rsidR="00B93FE2" w:rsidRPr="00BF78C7">
        <w:rPr>
          <w:rFonts w:ascii="Times New Roman" w:hAnsi="Times New Roman" w:cs="Times New Roman"/>
          <w:sz w:val="24"/>
          <w:szCs w:val="24"/>
          <w:vertAlign w:val="subscript"/>
          <w:lang w:val="en-US"/>
        </w:rPr>
        <w:t>2</w:t>
      </w:r>
      <w:r w:rsidR="00B93FE2" w:rsidRPr="00BF78C7">
        <w:rPr>
          <w:rFonts w:ascii="Times New Roman" w:hAnsi="Times New Roman" w:cs="Times New Roman"/>
          <w:sz w:val="24"/>
          <w:szCs w:val="24"/>
          <w:lang w:val="en-US"/>
        </w:rPr>
        <w:t xml:space="preserve"> gas </w:t>
      </w:r>
      <w:r w:rsidR="00B93FE2" w:rsidRPr="00BF78C7">
        <w:rPr>
          <w:rFonts w:ascii="Times New Roman" w:hAnsi="Times New Roman" w:cs="Times New Roman"/>
          <w:sz w:val="24"/>
          <w:szCs w:val="24"/>
        </w:rPr>
        <w:t xml:space="preserve">at ca. 80 </w:t>
      </w:r>
      <w:r w:rsidR="00B93FE2" w:rsidRPr="00BF78C7">
        <w:rPr>
          <w:rFonts w:ascii="Times New Roman" w:hAnsi="Times New Roman" w:cs="Times New Roman"/>
          <w:sz w:val="24"/>
          <w:szCs w:val="24"/>
          <w:u w:color="083B2F"/>
        </w:rPr>
        <w:t>°C</w:t>
      </w:r>
      <w:r w:rsidR="006163AC" w:rsidRPr="00BF78C7">
        <w:rPr>
          <w:rFonts w:ascii="Times New Roman" w:hAnsi="Times New Roman" w:cs="Times New Roman"/>
          <w:sz w:val="24"/>
          <w:szCs w:val="24"/>
        </w:rPr>
        <w:t xml:space="preserve"> and resuspended in 0.01 M HCl and loaded in </w:t>
      </w:r>
      <w:r w:rsidR="006163AC" w:rsidRPr="00BF78C7">
        <w:rPr>
          <w:rFonts w:ascii="Times New Roman" w:hAnsi="Times New Roman" w:cs="Times New Roman"/>
          <w:sz w:val="24"/>
          <w:szCs w:val="24"/>
          <w:lang w:val="en-US"/>
        </w:rPr>
        <w:t>cation-exchange</w:t>
      </w:r>
      <w:r w:rsidR="006163AC" w:rsidRPr="00BF78C7">
        <w:rPr>
          <w:rFonts w:ascii="Times New Roman" w:hAnsi="Times New Roman" w:cs="Times New Roman"/>
          <w:sz w:val="24"/>
          <w:szCs w:val="24"/>
        </w:rPr>
        <w:t xml:space="preserve"> columns for the purification</w:t>
      </w:r>
      <w:r w:rsidRPr="00BF78C7">
        <w:rPr>
          <w:rFonts w:ascii="Times New Roman" w:hAnsi="Times New Roman" w:cs="Times New Roman"/>
          <w:sz w:val="24"/>
          <w:szCs w:val="24"/>
          <w:lang w:val="en-US"/>
        </w:rPr>
        <w:t xml:space="preserve"> step</w:t>
      </w:r>
      <w:r w:rsidR="006163AC" w:rsidRPr="00BF78C7">
        <w:rPr>
          <w:rFonts w:ascii="Times New Roman" w:hAnsi="Times New Roman" w:cs="Times New Roman"/>
          <w:sz w:val="24"/>
          <w:szCs w:val="24"/>
        </w:rPr>
        <w:t xml:space="preserve"> (</w:t>
      </w:r>
      <w:r w:rsidRPr="00BF78C7">
        <w:rPr>
          <w:rFonts w:ascii="Times New Roman" w:hAnsi="Times New Roman" w:cs="Times New Roman"/>
          <w:sz w:val="24"/>
          <w:szCs w:val="24"/>
          <w:lang w:val="en-US"/>
        </w:rPr>
        <w:t>cation-exchange chromatography</w:t>
      </w:r>
      <w:r w:rsidR="006163AC" w:rsidRPr="00BF78C7">
        <w:rPr>
          <w:rFonts w:ascii="Times New Roman" w:hAnsi="Times New Roman" w:cs="Times New Roman"/>
          <w:sz w:val="24"/>
          <w:szCs w:val="24"/>
        </w:rPr>
        <w:t>,</w:t>
      </w:r>
      <w:r w:rsidRPr="00BF78C7">
        <w:rPr>
          <w:rFonts w:ascii="Times New Roman" w:hAnsi="Times New Roman" w:cs="Times New Roman"/>
          <w:sz w:val="24"/>
          <w:szCs w:val="24"/>
          <w:lang w:val="en-US"/>
        </w:rPr>
        <w:t xml:space="preserve"> </w:t>
      </w:r>
      <w:proofErr w:type="spellStart"/>
      <w:r w:rsidRPr="00BF78C7">
        <w:rPr>
          <w:rFonts w:ascii="Times New Roman" w:hAnsi="Times New Roman" w:cs="Times New Roman"/>
          <w:sz w:val="24"/>
          <w:szCs w:val="24"/>
          <w:lang w:val="en-US"/>
        </w:rPr>
        <w:t>Dowex</w:t>
      </w:r>
      <w:proofErr w:type="spellEnd"/>
      <w:r w:rsidRPr="00BF78C7">
        <w:rPr>
          <w:rFonts w:ascii="Times New Roman" w:hAnsi="Times New Roman" w:cs="Times New Roman"/>
          <w:sz w:val="24"/>
          <w:szCs w:val="24"/>
          <w:lang w:val="en-US"/>
        </w:rPr>
        <w:t xml:space="preserve"> 50WX8 resin</w:t>
      </w:r>
      <w:r w:rsidR="006163AC" w:rsidRPr="00BF78C7">
        <w:rPr>
          <w:rFonts w:ascii="Times New Roman" w:hAnsi="Times New Roman" w:cs="Times New Roman"/>
          <w:sz w:val="24"/>
          <w:szCs w:val="24"/>
        </w:rPr>
        <w:t>, Bio-Rad Laboratories)</w:t>
      </w:r>
      <w:r w:rsidRPr="00BF78C7">
        <w:rPr>
          <w:rFonts w:ascii="Times New Roman" w:hAnsi="Times New Roman" w:cs="Times New Roman"/>
          <w:sz w:val="24"/>
          <w:szCs w:val="24"/>
          <w:lang w:val="en-US"/>
        </w:rPr>
        <w:t xml:space="preserve">. </w:t>
      </w:r>
      <w:r w:rsidR="00D7540F" w:rsidRPr="00BF78C7">
        <w:rPr>
          <w:rFonts w:ascii="Times New Roman" w:hAnsi="Times New Roman" w:cs="Times New Roman"/>
          <w:sz w:val="24"/>
          <w:szCs w:val="24"/>
        </w:rPr>
        <w:t>T</w:t>
      </w:r>
      <w:r w:rsidRPr="00BF78C7">
        <w:rPr>
          <w:rFonts w:ascii="Times New Roman" w:hAnsi="Times New Roman" w:cs="Times New Roman"/>
          <w:sz w:val="24"/>
          <w:szCs w:val="24"/>
          <w:lang w:val="en-US"/>
        </w:rPr>
        <w:t xml:space="preserve">he amino acids fraction </w:t>
      </w:r>
      <w:r w:rsidR="00187DCF" w:rsidRPr="00BF78C7">
        <w:rPr>
          <w:rFonts w:ascii="Times New Roman" w:hAnsi="Times New Roman" w:cs="Times New Roman"/>
          <w:sz w:val="24"/>
          <w:szCs w:val="24"/>
        </w:rPr>
        <w:t>was</w:t>
      </w:r>
      <w:r w:rsidR="00D7540F" w:rsidRPr="00BF78C7">
        <w:rPr>
          <w:rFonts w:ascii="Times New Roman" w:hAnsi="Times New Roman" w:cs="Times New Roman"/>
          <w:sz w:val="24"/>
          <w:szCs w:val="24"/>
        </w:rPr>
        <w:t xml:space="preserve"> eluted </w:t>
      </w:r>
      <w:r w:rsidRPr="00BF78C7">
        <w:rPr>
          <w:rFonts w:ascii="Times New Roman" w:hAnsi="Times New Roman" w:cs="Times New Roman"/>
          <w:sz w:val="24"/>
          <w:szCs w:val="24"/>
          <w:lang w:val="en-US"/>
        </w:rPr>
        <w:t xml:space="preserve">from </w:t>
      </w:r>
      <w:r w:rsidR="00D7540F" w:rsidRPr="00BF78C7">
        <w:rPr>
          <w:rFonts w:ascii="Times New Roman" w:hAnsi="Times New Roman" w:cs="Times New Roman"/>
          <w:sz w:val="24"/>
          <w:szCs w:val="24"/>
        </w:rPr>
        <w:t xml:space="preserve">the </w:t>
      </w:r>
      <w:r w:rsidRPr="00BF78C7">
        <w:rPr>
          <w:rFonts w:ascii="Times New Roman" w:hAnsi="Times New Roman" w:cs="Times New Roman"/>
          <w:sz w:val="24"/>
          <w:szCs w:val="24"/>
          <w:lang w:val="en-US"/>
        </w:rPr>
        <w:t>columns</w:t>
      </w:r>
      <w:r w:rsidR="00E84003" w:rsidRPr="00BF78C7">
        <w:rPr>
          <w:rFonts w:ascii="Times New Roman" w:hAnsi="Times New Roman" w:cs="Times New Roman"/>
          <w:sz w:val="24"/>
          <w:szCs w:val="24"/>
        </w:rPr>
        <w:t xml:space="preserve"> with</w:t>
      </w:r>
      <w:r w:rsidRPr="00BF78C7">
        <w:rPr>
          <w:rFonts w:ascii="Times New Roman" w:hAnsi="Times New Roman" w:cs="Times New Roman"/>
          <w:sz w:val="24"/>
          <w:szCs w:val="24"/>
          <w:lang w:val="en-US"/>
        </w:rPr>
        <w:t xml:space="preserve"> a 10% NH</w:t>
      </w:r>
      <w:r w:rsidRPr="00BF78C7">
        <w:rPr>
          <w:rFonts w:ascii="Times New Roman" w:hAnsi="Times New Roman" w:cs="Times New Roman"/>
          <w:sz w:val="24"/>
          <w:szCs w:val="24"/>
          <w:vertAlign w:val="subscript"/>
          <w:lang w:val="en-US"/>
        </w:rPr>
        <w:t xml:space="preserve">3 </w:t>
      </w:r>
      <w:r w:rsidRPr="00BF78C7">
        <w:rPr>
          <w:rFonts w:ascii="Times New Roman" w:hAnsi="Times New Roman" w:cs="Times New Roman"/>
          <w:sz w:val="24"/>
          <w:szCs w:val="24"/>
          <w:lang w:val="en-US"/>
        </w:rPr>
        <w:t>solution and the mobile phase was evaporated until dryness and stored at -20</w:t>
      </w:r>
      <w:r w:rsidRPr="00BF78C7">
        <w:rPr>
          <w:rFonts w:ascii="Times New Roman" w:hAnsi="Times New Roman" w:cs="Times New Roman"/>
          <w:sz w:val="24"/>
          <w:szCs w:val="24"/>
          <w:u w:color="083B2F"/>
        </w:rPr>
        <w:t>°C.</w:t>
      </w:r>
      <w:r w:rsidR="006B31AC" w:rsidRPr="00BF78C7">
        <w:rPr>
          <w:rFonts w:ascii="Times New Roman" w:hAnsi="Times New Roman" w:cs="Times New Roman"/>
          <w:sz w:val="24"/>
          <w:szCs w:val="24"/>
          <w:u w:color="083B2F"/>
        </w:rPr>
        <w:t xml:space="preserve"> </w:t>
      </w:r>
      <w:r w:rsidRPr="00BF78C7">
        <w:rPr>
          <w:rFonts w:ascii="Times New Roman" w:hAnsi="Times New Roman" w:cs="Times New Roman"/>
          <w:sz w:val="24"/>
          <w:szCs w:val="24"/>
          <w:lang w:val="en-US"/>
        </w:rPr>
        <w:t xml:space="preserve">The derivatization of amino acids was performed </w:t>
      </w:r>
      <w:r w:rsidR="00187DCF" w:rsidRPr="00BF78C7">
        <w:rPr>
          <w:rFonts w:ascii="Times New Roman" w:hAnsi="Times New Roman" w:cs="Times New Roman"/>
          <w:sz w:val="24"/>
          <w:szCs w:val="24"/>
        </w:rPr>
        <w:t xml:space="preserve">according to a modified version of the method </w:t>
      </w:r>
      <w:r w:rsidRPr="00BF78C7">
        <w:rPr>
          <w:rFonts w:ascii="Times New Roman" w:hAnsi="Times New Roman" w:cs="Times New Roman"/>
          <w:sz w:val="24"/>
          <w:szCs w:val="24"/>
          <w:lang w:val="en-US"/>
        </w:rPr>
        <w:t xml:space="preserve">described by </w:t>
      </w:r>
      <w:proofErr w:type="spellStart"/>
      <w:r w:rsidRPr="00BF78C7">
        <w:rPr>
          <w:rFonts w:ascii="Times New Roman" w:hAnsi="Times New Roman" w:cs="Times New Roman"/>
          <w:sz w:val="24"/>
          <w:szCs w:val="24"/>
          <w:lang w:val="en-US"/>
        </w:rPr>
        <w:t>Yarnes</w:t>
      </w:r>
      <w:proofErr w:type="spellEnd"/>
      <w:r w:rsidRPr="00BF78C7">
        <w:rPr>
          <w:rFonts w:ascii="Times New Roman" w:hAnsi="Times New Roman" w:cs="Times New Roman"/>
          <w:sz w:val="24"/>
          <w:szCs w:val="24"/>
          <w:lang w:val="en-US"/>
        </w:rPr>
        <w:t xml:space="preserve"> and </w:t>
      </w:r>
      <w:proofErr w:type="spellStart"/>
      <w:r w:rsidRPr="00BF78C7">
        <w:rPr>
          <w:rFonts w:ascii="Times New Roman" w:hAnsi="Times New Roman" w:cs="Times New Roman"/>
          <w:sz w:val="24"/>
          <w:szCs w:val="24"/>
          <w:lang w:val="en-US"/>
        </w:rPr>
        <w:t>Herszage</w:t>
      </w:r>
      <w:proofErr w:type="spellEnd"/>
      <w:r w:rsidRPr="00BF78C7">
        <w:rPr>
          <w:rFonts w:ascii="Times New Roman" w:hAnsi="Times New Roman" w:cs="Times New Roman"/>
          <w:sz w:val="24"/>
          <w:szCs w:val="24"/>
          <w:lang w:val="en-US"/>
        </w:rPr>
        <w:t xml:space="preserve"> (2017)</w:t>
      </w:r>
      <w:r w:rsidR="007467A7" w:rsidRPr="00BF78C7">
        <w:rPr>
          <w:rFonts w:ascii="Times New Roman" w:hAnsi="Times New Roman" w:cs="Times New Roman"/>
          <w:sz w:val="24"/>
          <w:szCs w:val="24"/>
        </w:rPr>
        <w:t>.</w:t>
      </w:r>
      <w:r w:rsidR="00187DCF" w:rsidRPr="00BF78C7">
        <w:rPr>
          <w:rFonts w:ascii="Times New Roman" w:hAnsi="Times New Roman" w:cs="Times New Roman"/>
          <w:sz w:val="24"/>
          <w:szCs w:val="24"/>
        </w:rPr>
        <w:t xml:space="preserve"> </w:t>
      </w:r>
      <w:r w:rsidR="006B31AC" w:rsidRPr="00BF78C7">
        <w:rPr>
          <w:rFonts w:ascii="Times New Roman" w:hAnsi="Times New Roman" w:cs="Times New Roman"/>
          <w:sz w:val="24"/>
          <w:szCs w:val="24"/>
        </w:rPr>
        <w:t xml:space="preserve">First, </w:t>
      </w:r>
      <w:r w:rsidRPr="00BF78C7">
        <w:rPr>
          <w:rFonts w:ascii="Times New Roman" w:hAnsi="Times New Roman" w:cs="Times New Roman"/>
          <w:sz w:val="24"/>
          <w:szCs w:val="24"/>
          <w:lang w:val="en-US"/>
        </w:rPr>
        <w:t xml:space="preserve">100 µl 0.4M HCl was added to </w:t>
      </w:r>
      <w:r w:rsidR="006B31AC" w:rsidRPr="00BF78C7">
        <w:rPr>
          <w:rFonts w:ascii="Times New Roman" w:hAnsi="Times New Roman" w:cs="Times New Roman"/>
          <w:sz w:val="24"/>
          <w:szCs w:val="24"/>
        </w:rPr>
        <w:t xml:space="preserve">dissolve </w:t>
      </w:r>
      <w:r w:rsidRPr="00BF78C7">
        <w:rPr>
          <w:rFonts w:ascii="Times New Roman" w:hAnsi="Times New Roman" w:cs="Times New Roman"/>
          <w:sz w:val="24"/>
          <w:szCs w:val="24"/>
          <w:lang w:val="en-US"/>
        </w:rPr>
        <w:t xml:space="preserve">the sample, </w:t>
      </w:r>
      <w:r w:rsidR="006B31AC" w:rsidRPr="00BF78C7">
        <w:rPr>
          <w:rFonts w:ascii="Times New Roman" w:hAnsi="Times New Roman" w:cs="Times New Roman"/>
          <w:sz w:val="24"/>
          <w:szCs w:val="24"/>
        </w:rPr>
        <w:t>followed by addition of</w:t>
      </w:r>
      <w:r w:rsidRPr="00BF78C7">
        <w:rPr>
          <w:rFonts w:ascii="Times New Roman" w:hAnsi="Times New Roman" w:cs="Times New Roman"/>
          <w:sz w:val="24"/>
          <w:szCs w:val="24"/>
          <w:lang w:val="en-US"/>
        </w:rPr>
        <w:t xml:space="preserve"> 35 µl methanol and 30 µl</w:t>
      </w:r>
      <w:r w:rsidRPr="00D57000">
        <w:rPr>
          <w:rFonts w:ascii="Times New Roman" w:hAnsi="Times New Roman" w:cs="Times New Roman"/>
          <w:sz w:val="24"/>
          <w:szCs w:val="24"/>
          <w:lang w:val="en-US"/>
        </w:rPr>
        <w:t xml:space="preserve"> pyridine. Then, 15 µl of methyl chloroformate was added to initiate reaction. Thereafter, 100 µl of chloroform was added, and the sample was centrifugated. </w:t>
      </w:r>
      <w:r w:rsidR="006B31AC">
        <w:rPr>
          <w:rFonts w:ascii="Times New Roman" w:hAnsi="Times New Roman" w:cs="Times New Roman"/>
          <w:sz w:val="24"/>
          <w:szCs w:val="24"/>
        </w:rPr>
        <w:t>Finally, t</w:t>
      </w:r>
      <w:r w:rsidRPr="00D57000">
        <w:rPr>
          <w:rFonts w:ascii="Times New Roman" w:hAnsi="Times New Roman" w:cs="Times New Roman"/>
          <w:sz w:val="24"/>
          <w:szCs w:val="24"/>
          <w:lang w:val="en-US"/>
        </w:rPr>
        <w:t>he organic phase was transferred to gas chromatography vial with a 250-µl insert.</w:t>
      </w:r>
    </w:p>
    <w:p w14:paraId="5EF7743D" w14:textId="77777777" w:rsidR="009C3650" w:rsidRDefault="006B31AC" w:rsidP="009C3650">
      <w:pPr>
        <w:autoSpaceDE w:val="0"/>
        <w:autoSpaceDN w:val="0"/>
        <w:adjustRightInd w:val="0"/>
        <w:spacing w:line="240" w:lineRule="auto"/>
        <w:jc w:val="both"/>
        <w:rPr>
          <w:rFonts w:ascii="Times New Roman" w:hAnsi="Times New Roman" w:cs="Times New Roman"/>
          <w:sz w:val="24"/>
          <w:szCs w:val="24"/>
          <w:u w:color="083B2F"/>
        </w:rPr>
      </w:pPr>
      <w:r w:rsidRPr="006B31AC">
        <w:rPr>
          <w:rFonts w:ascii="Times New Roman" w:hAnsi="Times New Roman" w:cs="Times New Roman"/>
          <w:sz w:val="24"/>
          <w:szCs w:val="24"/>
          <w:lang w:val="en-US"/>
        </w:rPr>
        <w:t xml:space="preserve">Amino acid derivatives were injected at 250 </w:t>
      </w:r>
      <w:r w:rsidRPr="006B31AC">
        <w:rPr>
          <w:rFonts w:ascii="Times New Roman" w:hAnsi="Times New Roman" w:cs="Times New Roman"/>
          <w:sz w:val="24"/>
          <w:szCs w:val="24"/>
          <w:u w:color="083B2F"/>
        </w:rPr>
        <w:t>°C</w:t>
      </w:r>
      <w:r w:rsidRPr="006B31AC">
        <w:rPr>
          <w:rFonts w:ascii="Times New Roman" w:hAnsi="Times New Roman" w:cs="Times New Roman"/>
          <w:sz w:val="24"/>
          <w:szCs w:val="24"/>
          <w:lang w:val="en-US"/>
        </w:rPr>
        <w:t xml:space="preserve"> (</w:t>
      </w:r>
      <w:proofErr w:type="spellStart"/>
      <w:r w:rsidRPr="006B31AC">
        <w:rPr>
          <w:rFonts w:ascii="Times New Roman" w:hAnsi="Times New Roman" w:cs="Times New Roman"/>
          <w:sz w:val="24"/>
          <w:szCs w:val="24"/>
          <w:lang w:val="en-US"/>
        </w:rPr>
        <w:t>splitless</w:t>
      </w:r>
      <w:proofErr w:type="spellEnd"/>
      <w:r w:rsidRPr="006B31AC">
        <w:rPr>
          <w:rFonts w:ascii="Times New Roman" w:hAnsi="Times New Roman" w:cs="Times New Roman"/>
          <w:sz w:val="24"/>
          <w:szCs w:val="24"/>
          <w:lang w:val="en-US"/>
        </w:rPr>
        <w:t xml:space="preserve">, 1 min), and separated on a chromatographic column SGE BPX 70 (30m; 0.32 mm I.D.; 0.25µm film) at a constant flow rate of 1.4 mL/min under the following temperature program: </w:t>
      </w:r>
      <w:r w:rsidRPr="006B31AC">
        <w:rPr>
          <w:rFonts w:ascii="Times New Roman" w:hAnsi="Times New Roman" w:cs="Times New Roman"/>
          <w:sz w:val="24"/>
          <w:szCs w:val="24"/>
          <w:u w:color="083B2F"/>
        </w:rPr>
        <w:t xml:space="preserve">80 °C (hold 2 min); 180 °C (4 °C/min) and 250 °C (5 °C/min, hold 9 min). GC injector </w:t>
      </w:r>
      <w:r w:rsidR="007467A7" w:rsidRPr="006B31AC">
        <w:rPr>
          <w:rFonts w:ascii="Times New Roman" w:hAnsi="Times New Roman" w:cs="Times New Roman"/>
          <w:sz w:val="24"/>
          <w:szCs w:val="24"/>
          <w:lang w:val="en-US"/>
        </w:rPr>
        <w:t xml:space="preserve">temperature </w:t>
      </w:r>
      <w:r w:rsidRPr="006B31AC">
        <w:rPr>
          <w:rFonts w:ascii="Times New Roman" w:hAnsi="Times New Roman" w:cs="Times New Roman"/>
          <w:sz w:val="24"/>
          <w:szCs w:val="24"/>
          <w:u w:color="083B2F"/>
        </w:rPr>
        <w:t>was 250 °C.</w:t>
      </w:r>
      <w:bookmarkStart w:id="1" w:name="_Hlk70499370"/>
      <w:r w:rsidR="009C3650">
        <w:rPr>
          <w:rFonts w:ascii="Times New Roman" w:hAnsi="Times New Roman" w:cs="Times New Roman"/>
          <w:sz w:val="24"/>
          <w:szCs w:val="24"/>
          <w:u w:color="083B2F"/>
        </w:rPr>
        <w:t xml:space="preserve"> </w:t>
      </w:r>
    </w:p>
    <w:p w14:paraId="32FB52C2" w14:textId="767E1BA5" w:rsidR="00681201" w:rsidRDefault="006B31AC" w:rsidP="009C3650">
      <w:pPr>
        <w:autoSpaceDE w:val="0"/>
        <w:autoSpaceDN w:val="0"/>
        <w:adjustRightInd w:val="0"/>
        <w:spacing w:line="240" w:lineRule="auto"/>
        <w:jc w:val="both"/>
        <w:rPr>
          <w:rFonts w:ascii="Times New Roman" w:hAnsi="Times New Roman" w:cs="Times New Roman"/>
          <w:sz w:val="24"/>
          <w:szCs w:val="24"/>
          <w:u w:color="083B2F"/>
        </w:rPr>
      </w:pPr>
      <w:r w:rsidRPr="006B31AC">
        <w:rPr>
          <w:rFonts w:ascii="Times New Roman" w:hAnsi="Times New Roman" w:cs="Times New Roman"/>
          <w:sz w:val="24"/>
          <w:szCs w:val="24"/>
          <w:u w:color="083B2F"/>
        </w:rPr>
        <w:t>GC-C-IRMS was performed on a Thermo Trace GC gas chromatograph</w:t>
      </w:r>
      <w:r w:rsidR="006C664A">
        <w:rPr>
          <w:rFonts w:ascii="Times New Roman" w:hAnsi="Times New Roman" w:cs="Times New Roman"/>
          <w:sz w:val="24"/>
          <w:szCs w:val="24"/>
          <w:u w:color="083B2F"/>
        </w:rPr>
        <w:t xml:space="preserve"> (Ultra, Thermo)</w:t>
      </w:r>
      <w:r w:rsidRPr="006B31AC">
        <w:rPr>
          <w:rFonts w:ascii="Times New Roman" w:hAnsi="Times New Roman" w:cs="Times New Roman"/>
          <w:sz w:val="24"/>
          <w:szCs w:val="24"/>
          <w:u w:color="083B2F"/>
        </w:rPr>
        <w:t xml:space="preserve"> coupled to a ThermoFinnigan Delta Advantage isotope ratio mass spectrometer cia GCC III combustion interface</w:t>
      </w:r>
      <w:bookmarkEnd w:id="1"/>
      <w:r w:rsidRPr="006B31AC">
        <w:rPr>
          <w:rFonts w:ascii="Times New Roman" w:hAnsi="Times New Roman" w:cs="Times New Roman"/>
          <w:sz w:val="24"/>
          <w:szCs w:val="24"/>
          <w:u w:color="083B2F"/>
        </w:rPr>
        <w:t>. The combustion reactor was a quartz tube containing CuO and NiO wires maintained at 940 °C. The reduction reactor was a quartz tube containing Cu wires maintained at 650 °C. Water from the flow was removed by Nafion tube. During the δ</w:t>
      </w:r>
      <w:r w:rsidRPr="006B31AC">
        <w:rPr>
          <w:rFonts w:ascii="Times New Roman" w:hAnsi="Times New Roman" w:cs="Times New Roman"/>
          <w:sz w:val="24"/>
          <w:szCs w:val="24"/>
          <w:u w:color="083B2F"/>
          <w:vertAlign w:val="superscript"/>
        </w:rPr>
        <w:t>15</w:t>
      </w:r>
      <w:r w:rsidRPr="006B31AC">
        <w:rPr>
          <w:rFonts w:ascii="Times New Roman" w:hAnsi="Times New Roman" w:cs="Times New Roman"/>
          <w:sz w:val="24"/>
          <w:szCs w:val="24"/>
          <w:u w:color="083B2F"/>
        </w:rPr>
        <w:t>N analysis, CO</w:t>
      </w:r>
      <w:r w:rsidRPr="006B31AC">
        <w:rPr>
          <w:rFonts w:ascii="Times New Roman" w:hAnsi="Times New Roman" w:cs="Times New Roman"/>
          <w:sz w:val="24"/>
          <w:szCs w:val="24"/>
          <w:u w:color="083B2F"/>
          <w:vertAlign w:val="subscript"/>
        </w:rPr>
        <w:t>2</w:t>
      </w:r>
      <w:r w:rsidRPr="006B31AC">
        <w:rPr>
          <w:rFonts w:ascii="Times New Roman" w:hAnsi="Times New Roman" w:cs="Times New Roman"/>
          <w:sz w:val="24"/>
          <w:szCs w:val="24"/>
          <w:u w:color="083B2F"/>
        </w:rPr>
        <w:t xml:space="preserve"> was removed from the gas stream through the use of liquid nitrogen trap to prevent isobaric interferences within the ion source. </w:t>
      </w:r>
    </w:p>
    <w:p w14:paraId="64DC7CFE" w14:textId="16F29AF0" w:rsidR="006B31AC" w:rsidRPr="006B31AC" w:rsidRDefault="00681201" w:rsidP="009C3650">
      <w:pPr>
        <w:autoSpaceDE w:val="0"/>
        <w:autoSpaceDN w:val="0"/>
        <w:adjustRightInd w:val="0"/>
        <w:spacing w:line="240" w:lineRule="auto"/>
        <w:jc w:val="both"/>
        <w:rPr>
          <w:rFonts w:ascii="Times New Roman" w:hAnsi="Times New Roman" w:cs="Times New Roman"/>
          <w:sz w:val="24"/>
          <w:szCs w:val="24"/>
          <w:u w:color="083B2F"/>
        </w:rPr>
      </w:pPr>
      <w:r>
        <w:rPr>
          <w:rFonts w:ascii="Times New Roman" w:hAnsi="Times New Roman" w:cs="Times New Roman"/>
          <w:sz w:val="24"/>
          <w:szCs w:val="24"/>
          <w:u w:color="083B2F"/>
        </w:rPr>
        <w:t>An</w:t>
      </w:r>
      <w:r w:rsidR="006B31AC" w:rsidRPr="006B31AC">
        <w:rPr>
          <w:rFonts w:ascii="Times New Roman" w:hAnsi="Times New Roman" w:cs="Times New Roman"/>
          <w:sz w:val="24"/>
          <w:szCs w:val="24"/>
          <w:u w:color="083B2F"/>
        </w:rPr>
        <w:t xml:space="preserve"> example of chromatogram is presented </w:t>
      </w:r>
      <w:r w:rsidR="00C21D20">
        <w:rPr>
          <w:rFonts w:ascii="Times New Roman" w:hAnsi="Times New Roman" w:cs="Times New Roman"/>
          <w:sz w:val="24"/>
          <w:szCs w:val="24"/>
          <w:u w:color="083B2F"/>
        </w:rPr>
        <w:t>hereafter</w:t>
      </w:r>
      <w:r w:rsidR="007467A7">
        <w:rPr>
          <w:rFonts w:ascii="Times New Roman" w:hAnsi="Times New Roman" w:cs="Times New Roman"/>
          <w:sz w:val="24"/>
          <w:szCs w:val="24"/>
          <w:u w:color="083B2F"/>
        </w:rPr>
        <w:t>. D</w:t>
      </w:r>
      <w:r w:rsidR="006B31AC" w:rsidRPr="006B31AC">
        <w:rPr>
          <w:rFonts w:ascii="Times New Roman" w:hAnsi="Times New Roman" w:cs="Times New Roman"/>
          <w:sz w:val="24"/>
          <w:szCs w:val="24"/>
          <w:u w:color="083B2F"/>
        </w:rPr>
        <w:t xml:space="preserve">ata analysis was performed with Isodat NT 3.0 software. </w:t>
      </w:r>
      <w:r w:rsidR="009C3650">
        <w:rPr>
          <w:noProof/>
        </w:rPr>
        <w:drawing>
          <wp:inline distT="0" distB="0" distL="0" distR="0" wp14:anchorId="742E9FBC" wp14:editId="3BB2E922">
            <wp:extent cx="5727700" cy="2509637"/>
            <wp:effectExtent l="0" t="0" r="635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40306" cy="2515160"/>
                    </a:xfrm>
                    <a:prstGeom prst="rect">
                      <a:avLst/>
                    </a:prstGeom>
                    <a:noFill/>
                    <a:ln>
                      <a:noFill/>
                    </a:ln>
                  </pic:spPr>
                </pic:pic>
              </a:graphicData>
            </a:graphic>
          </wp:inline>
        </w:drawing>
      </w:r>
    </w:p>
    <w:p w14:paraId="750D4715" w14:textId="42192B1D" w:rsidR="00681201" w:rsidRPr="00EA4385" w:rsidRDefault="00681201" w:rsidP="00681201">
      <w:pPr>
        <w:pStyle w:val="Caption"/>
        <w:spacing w:before="0" w:after="0"/>
        <w:jc w:val="both"/>
        <w:rPr>
          <w:i w:val="0"/>
          <w:iCs w:val="0"/>
        </w:rPr>
      </w:pPr>
      <w:r w:rsidRPr="00EA4385">
        <w:rPr>
          <w:i w:val="0"/>
          <w:iCs w:val="0"/>
        </w:rPr>
        <w:t>Chromatogram of amino acids derivatives. First 6 peaks are reference N</w:t>
      </w:r>
      <w:r w:rsidRPr="00EA4385">
        <w:rPr>
          <w:i w:val="0"/>
          <w:iCs w:val="0"/>
          <w:vertAlign w:val="subscript"/>
        </w:rPr>
        <w:t>2</w:t>
      </w:r>
      <w:r w:rsidRPr="00EA4385">
        <w:rPr>
          <w:i w:val="0"/>
          <w:iCs w:val="0"/>
        </w:rPr>
        <w:t xml:space="preserve"> gas peaks. Peak sequence: 787 s – Alanine, 856 s –Valine, 1714 s – Phenylalanine, 1744 s – Benzoic acid. </w:t>
      </w:r>
    </w:p>
    <w:p w14:paraId="0405DAA1" w14:textId="50087AD5" w:rsidR="00396301" w:rsidRDefault="00396301" w:rsidP="004974E1">
      <w:pPr>
        <w:jc w:val="both"/>
        <w:rPr>
          <w:rFonts w:ascii="Times New Roman" w:hAnsi="Times New Roman"/>
          <w:color w:val="000000"/>
          <w:sz w:val="24"/>
        </w:rPr>
      </w:pPr>
    </w:p>
    <w:p w14:paraId="3E8599B9" w14:textId="1E30C4FC" w:rsidR="007A3671" w:rsidRPr="00EA4385" w:rsidRDefault="007A3671" w:rsidP="007A3671">
      <w:pPr>
        <w:spacing w:line="276" w:lineRule="auto"/>
        <w:jc w:val="both"/>
        <w:rPr>
          <w:rFonts w:ascii="Times New Roman" w:hAnsi="Times New Roman" w:cs="Times New Roman"/>
          <w:b/>
          <w:bCs/>
          <w:sz w:val="24"/>
          <w:szCs w:val="24"/>
        </w:rPr>
      </w:pPr>
      <w:r>
        <w:rPr>
          <w:rFonts w:ascii="Times New Roman" w:hAnsi="Times New Roman" w:cs="Times New Roman"/>
          <w:b/>
          <w:bCs/>
          <w:i/>
          <w:iCs/>
          <w:sz w:val="24"/>
          <w:szCs w:val="24"/>
        </w:rPr>
        <w:lastRenderedPageBreak/>
        <w:t>Cladophora</w:t>
      </w:r>
      <w:r w:rsidRPr="00EA4385">
        <w:rPr>
          <w:rFonts w:ascii="Times New Roman" w:hAnsi="Times New Roman" w:cs="Times New Roman"/>
          <w:b/>
          <w:bCs/>
          <w:i/>
          <w:iCs/>
          <w:sz w:val="24"/>
          <w:szCs w:val="24"/>
        </w:rPr>
        <w:t xml:space="preserve"> </w:t>
      </w:r>
      <w:r w:rsidRPr="00EA4385">
        <w:rPr>
          <w:rFonts w:ascii="Times New Roman" w:hAnsi="Times New Roman" w:cs="Times New Roman"/>
          <w:b/>
          <w:bCs/>
          <w:sz w:val="24"/>
          <w:szCs w:val="24"/>
        </w:rPr>
        <w:t>samples</w:t>
      </w:r>
    </w:p>
    <w:p w14:paraId="211301D8" w14:textId="4602FE2C" w:rsidR="00396301" w:rsidRDefault="00396301" w:rsidP="004974E1">
      <w:pPr>
        <w:jc w:val="both"/>
        <w:rPr>
          <w:rFonts w:ascii="Times New Roman" w:hAnsi="Times New Roman" w:cs="Times New Roman"/>
          <w:bCs/>
          <w:sz w:val="24"/>
          <w:szCs w:val="24"/>
        </w:rPr>
      </w:pPr>
      <w:r w:rsidRPr="004974E1">
        <w:rPr>
          <w:rFonts w:ascii="Times New Roman" w:hAnsi="Times New Roman" w:cs="Times New Roman"/>
          <w:sz w:val="24"/>
          <w:szCs w:val="24"/>
        </w:rPr>
        <w:t>The amino-acid-</w:t>
      </w:r>
      <w:r w:rsidRPr="004974E1">
        <w:rPr>
          <w:rFonts w:ascii="Times New Roman" w:hAnsi="Times New Roman" w:cs="Times New Roman"/>
          <w:sz w:val="24"/>
          <w:szCs w:val="24"/>
          <w:lang w:val="en-GB"/>
        </w:rPr>
        <w:t>δ</w:t>
      </w:r>
      <w:r w:rsidRPr="004974E1">
        <w:rPr>
          <w:rFonts w:ascii="Times New Roman" w:hAnsi="Times New Roman" w:cs="Times New Roman"/>
          <w:sz w:val="24"/>
          <w:szCs w:val="24"/>
          <w:vertAlign w:val="superscript"/>
          <w:lang w:val="en-GB"/>
        </w:rPr>
        <w:t>15</w:t>
      </w:r>
      <w:r w:rsidRPr="004974E1">
        <w:rPr>
          <w:rFonts w:ascii="Times New Roman" w:hAnsi="Times New Roman" w:cs="Times New Roman"/>
          <w:sz w:val="24"/>
          <w:szCs w:val="24"/>
          <w:lang w:val="en-GB"/>
        </w:rPr>
        <w:t xml:space="preserve">N </w:t>
      </w:r>
      <w:r w:rsidRPr="004974E1">
        <w:rPr>
          <w:rFonts w:ascii="Times New Roman" w:hAnsi="Times New Roman" w:cs="Times New Roman"/>
          <w:sz w:val="24"/>
          <w:szCs w:val="24"/>
        </w:rPr>
        <w:t xml:space="preserve">measurements </w:t>
      </w:r>
      <w:r w:rsidRPr="004974E1">
        <w:rPr>
          <w:rFonts w:ascii="Times New Roman" w:hAnsi="Times New Roman" w:cs="Times New Roman"/>
          <w:sz w:val="24"/>
          <w:szCs w:val="24"/>
          <w:lang w:val="en-GB"/>
        </w:rPr>
        <w:t xml:space="preserve">of </w:t>
      </w:r>
      <w:r>
        <w:rPr>
          <w:rFonts w:ascii="Times New Roman" w:hAnsi="Times New Roman" w:cs="Times New Roman"/>
          <w:i/>
          <w:sz w:val="24"/>
          <w:szCs w:val="24"/>
        </w:rPr>
        <w:t>Cladophora</w:t>
      </w:r>
      <w:r w:rsidRPr="004974E1">
        <w:rPr>
          <w:rFonts w:ascii="Times New Roman" w:hAnsi="Times New Roman" w:cs="Times New Roman"/>
          <w:sz w:val="24"/>
          <w:szCs w:val="24"/>
          <w:lang w:val="en-GB"/>
        </w:rPr>
        <w:t xml:space="preserve"> were </w:t>
      </w:r>
      <w:r w:rsidRPr="00C24409">
        <w:rPr>
          <w:rFonts w:ascii="Times New Roman" w:hAnsi="Times New Roman" w:cs="Times New Roman"/>
          <w:sz w:val="24"/>
          <w:szCs w:val="24"/>
          <w:lang w:val="en-GB"/>
        </w:rPr>
        <w:t>performed at the University of California</w:t>
      </w:r>
      <w:r w:rsidRPr="00C24409">
        <w:rPr>
          <w:rFonts w:ascii="Times New Roman" w:hAnsi="Times New Roman" w:cs="Times New Roman"/>
          <w:sz w:val="24"/>
          <w:szCs w:val="24"/>
        </w:rPr>
        <w:t xml:space="preserve"> </w:t>
      </w:r>
      <w:r w:rsidRPr="00C24409">
        <w:rPr>
          <w:rFonts w:ascii="Times New Roman" w:hAnsi="Times New Roman" w:cs="Times New Roman"/>
          <w:sz w:val="24"/>
          <w:szCs w:val="24"/>
          <w:lang w:val="en-GB"/>
        </w:rPr>
        <w:t>Davis Stable Isotope Facility (Department of</w:t>
      </w:r>
      <w:r w:rsidRPr="00C24409">
        <w:rPr>
          <w:rFonts w:ascii="Times New Roman" w:hAnsi="Times New Roman" w:cs="Times New Roman"/>
          <w:sz w:val="24"/>
          <w:szCs w:val="24"/>
        </w:rPr>
        <w:t xml:space="preserve"> </w:t>
      </w:r>
      <w:r w:rsidRPr="00C24409">
        <w:rPr>
          <w:rFonts w:ascii="Times New Roman" w:hAnsi="Times New Roman" w:cs="Times New Roman"/>
          <w:sz w:val="24"/>
          <w:szCs w:val="24"/>
          <w:lang w:val="en-GB"/>
        </w:rPr>
        <w:t>Plant Sciences, UC Davis</w:t>
      </w:r>
      <w:r w:rsidRPr="00C24409">
        <w:rPr>
          <w:rFonts w:ascii="Times New Roman" w:hAnsi="Times New Roman" w:cs="Times New Roman"/>
          <w:sz w:val="24"/>
          <w:szCs w:val="24"/>
        </w:rPr>
        <w:t>) following</w:t>
      </w:r>
      <w:r>
        <w:rPr>
          <w:rFonts w:ascii="Times New Roman" w:hAnsi="Times New Roman" w:cs="Times New Roman"/>
          <w:sz w:val="24"/>
          <w:szCs w:val="24"/>
        </w:rPr>
        <w:t xml:space="preserve"> the method </w:t>
      </w:r>
      <w:r w:rsidR="00A17A7D">
        <w:rPr>
          <w:rFonts w:ascii="Times New Roman" w:hAnsi="Times New Roman" w:cs="Times New Roman"/>
          <w:sz w:val="24"/>
          <w:szCs w:val="24"/>
        </w:rPr>
        <w:t>available on</w:t>
      </w:r>
      <w:r>
        <w:rPr>
          <w:rFonts w:ascii="Times New Roman" w:hAnsi="Times New Roman" w:cs="Times New Roman"/>
          <w:sz w:val="24"/>
          <w:szCs w:val="24"/>
        </w:rPr>
        <w:t xml:space="preserve"> the webpage: </w:t>
      </w:r>
      <w:r w:rsidR="0047625D">
        <w:fldChar w:fldCharType="begin"/>
      </w:r>
      <w:r w:rsidR="0047625D">
        <w:instrText xml:space="preserve"> HYPERLINK "https://stableisotopefacility.ucdavis.edu/gcamino.html" </w:instrText>
      </w:r>
      <w:r w:rsidR="0047625D">
        <w:fldChar w:fldCharType="separate"/>
      </w:r>
      <w:r w:rsidRPr="008754CF">
        <w:rPr>
          <w:rStyle w:val="Hyperlink"/>
          <w:rFonts w:ascii="Times New Roman" w:hAnsi="Times New Roman" w:cs="Times New Roman"/>
          <w:bCs/>
          <w:sz w:val="24"/>
          <w:szCs w:val="24"/>
        </w:rPr>
        <w:t>https://stableisotopefacility.ucdavis.edu/gcamino.html</w:t>
      </w:r>
      <w:r w:rsidR="0047625D">
        <w:rPr>
          <w:rStyle w:val="Hyperlink"/>
          <w:rFonts w:ascii="Times New Roman" w:hAnsi="Times New Roman" w:cs="Times New Roman"/>
          <w:bCs/>
          <w:sz w:val="24"/>
          <w:szCs w:val="24"/>
        </w:rPr>
        <w:fldChar w:fldCharType="end"/>
      </w:r>
      <w:r w:rsidR="007A3671">
        <w:rPr>
          <w:rFonts w:ascii="Times New Roman" w:hAnsi="Times New Roman" w:cs="Times New Roman"/>
          <w:bCs/>
          <w:sz w:val="24"/>
          <w:szCs w:val="24"/>
        </w:rPr>
        <w:t xml:space="preserve">, </w:t>
      </w:r>
      <w:r w:rsidR="00C24409">
        <w:rPr>
          <w:rFonts w:ascii="Times New Roman" w:hAnsi="Times New Roman" w:cs="Times New Roman"/>
          <w:bCs/>
          <w:sz w:val="24"/>
          <w:szCs w:val="24"/>
        </w:rPr>
        <w:t>and described</w:t>
      </w:r>
      <w:r w:rsidR="007A3671">
        <w:rPr>
          <w:rFonts w:ascii="Times New Roman" w:hAnsi="Times New Roman" w:cs="Times New Roman"/>
          <w:bCs/>
          <w:sz w:val="24"/>
          <w:szCs w:val="24"/>
        </w:rPr>
        <w:t xml:space="preserve"> hereafter</w:t>
      </w:r>
      <w:r>
        <w:rPr>
          <w:rFonts w:ascii="Times New Roman" w:hAnsi="Times New Roman" w:cs="Times New Roman"/>
          <w:bCs/>
          <w:sz w:val="24"/>
          <w:szCs w:val="24"/>
        </w:rPr>
        <w:t xml:space="preserve">. </w:t>
      </w:r>
    </w:p>
    <w:p w14:paraId="5895212F" w14:textId="77777777" w:rsidR="00C65D12" w:rsidRDefault="00EF4A26" w:rsidP="00A17A7D">
      <w:pPr>
        <w:pStyle w:val="NormalWeb"/>
        <w:spacing w:after="0" w:afterAutospacing="0" w:line="276" w:lineRule="auto"/>
        <w:jc w:val="both"/>
        <w:rPr>
          <w:lang w:val="en-GB"/>
        </w:rPr>
      </w:pPr>
      <w:r>
        <w:rPr>
          <w:bCs/>
        </w:rPr>
        <w:t>“</w:t>
      </w:r>
      <w:r w:rsidRPr="00EF4A26">
        <w:rPr>
          <w:lang w:val="en-GB"/>
        </w:rPr>
        <w:t xml:space="preserve">Amino acids are made suitable for gas chromatography by derivatization as </w:t>
      </w:r>
      <w:r w:rsidRPr="00EF4A26">
        <w:rPr>
          <w:i/>
          <w:iCs/>
          <w:lang w:val="en-GB"/>
        </w:rPr>
        <w:t>N</w:t>
      </w:r>
      <w:r w:rsidRPr="00EF4A26">
        <w:rPr>
          <w:lang w:val="en-GB"/>
        </w:rPr>
        <w:t>-acetyl methyl esters (NACME,</w:t>
      </w:r>
      <w:r>
        <w:t xml:space="preserve"> </w:t>
      </w:r>
      <w:r w:rsidRPr="00BF78C7">
        <w:t>Corr, Berstan and Evershed 2007</w:t>
      </w:r>
      <w:r w:rsidRPr="00EF4A26">
        <w:rPr>
          <w:lang w:val="en-GB"/>
        </w:rPr>
        <w:t>). Prior to derivatization, amino acids are liberated from sample material proteins by acid hydrolysis (6 M HCl, 70 min, 150 ºC under N</w:t>
      </w:r>
      <w:r w:rsidRPr="00EF4A26">
        <w:rPr>
          <w:vertAlign w:val="subscript"/>
          <w:lang w:val="en-GB"/>
        </w:rPr>
        <w:t>2</w:t>
      </w:r>
      <w:r w:rsidRPr="00EF4A26">
        <w:rPr>
          <w:lang w:val="en-GB"/>
        </w:rPr>
        <w:t xml:space="preserve"> headspace). Additional purification steps, such as strong cation-exchange chromatography (SCX; </w:t>
      </w:r>
      <w:proofErr w:type="spellStart"/>
      <w:r w:rsidRPr="00EF4A26">
        <w:rPr>
          <w:lang w:val="en-GB"/>
        </w:rPr>
        <w:t>Dowex</w:t>
      </w:r>
      <w:proofErr w:type="spellEnd"/>
      <w:r w:rsidRPr="00EF4A26">
        <w:rPr>
          <w:lang w:val="en-GB"/>
        </w:rPr>
        <w:t xml:space="preserve"> 50WX8 resin), may be required for sample materials with significant fractions of carbohydrates, lipids, salts, or other potential matrix interferences.</w:t>
      </w:r>
    </w:p>
    <w:p w14:paraId="03B47705" w14:textId="1DAB8835" w:rsidR="00C65D12" w:rsidRDefault="00EF4A26" w:rsidP="00A17A7D">
      <w:pPr>
        <w:pStyle w:val="NormalWeb"/>
        <w:spacing w:after="0" w:afterAutospacing="0" w:line="276" w:lineRule="auto"/>
        <w:jc w:val="both"/>
        <w:rPr>
          <w:lang w:val="en-GB"/>
        </w:rPr>
      </w:pPr>
      <w:r w:rsidRPr="00EF4A26">
        <w:rPr>
          <w:lang w:val="en-GB"/>
        </w:rPr>
        <w:t>NACME amino acid derivatives are injected at 260 ºC (</w:t>
      </w:r>
      <w:proofErr w:type="spellStart"/>
      <w:r w:rsidRPr="00EF4A26">
        <w:rPr>
          <w:lang w:val="en-GB"/>
        </w:rPr>
        <w:t>splitless</w:t>
      </w:r>
      <w:proofErr w:type="spellEnd"/>
      <w:r w:rsidRPr="00EF4A26">
        <w:rPr>
          <w:lang w:val="en-GB"/>
        </w:rPr>
        <w:t>, 1 min) and separated on an Agilent DB 35 column (60 m X 0.32 mm ID, 1.5 µm film thickness) at constant flow rate of 2 mL/min under the following temperature program: 70 °C (hold 2 min); 140 °C (15 °C/min, hold 4 min); 240 °C (12 °C/min, hold 5 min); and 255 °C (8 °C/min, hold 35 min).</w:t>
      </w:r>
    </w:p>
    <w:p w14:paraId="788E5BD7" w14:textId="77777777" w:rsidR="00C65D12" w:rsidRDefault="00EF4A26" w:rsidP="00A17A7D">
      <w:pPr>
        <w:pStyle w:val="NormalWeb"/>
        <w:spacing w:after="0" w:afterAutospacing="0" w:line="276" w:lineRule="auto"/>
        <w:jc w:val="both"/>
        <w:rPr>
          <w:lang w:val="en-GB"/>
        </w:rPr>
      </w:pPr>
      <w:r w:rsidRPr="00EF4A26">
        <w:rPr>
          <w:lang w:val="en-GB"/>
        </w:rPr>
        <w:t xml:space="preserve">GC-C-IRMS is performed on a Thermo Trace GC 1310 gas chromatograph coupled to a Thermo Scientific Delta V Advantage isotope-ratio mass spectrometer via a GC </w:t>
      </w:r>
      <w:proofErr w:type="spellStart"/>
      <w:r w:rsidRPr="00EF4A26">
        <w:rPr>
          <w:lang w:val="en-GB"/>
        </w:rPr>
        <w:t>IsoLink</w:t>
      </w:r>
      <w:proofErr w:type="spellEnd"/>
      <w:r w:rsidRPr="00EF4A26">
        <w:rPr>
          <w:lang w:val="en-GB"/>
        </w:rPr>
        <w:t xml:space="preserve"> II combustion interface. The combustion reactor is a </w:t>
      </w:r>
      <w:proofErr w:type="spellStart"/>
      <w:r w:rsidRPr="00EF4A26">
        <w:rPr>
          <w:lang w:val="en-GB"/>
        </w:rPr>
        <w:t>NiO</w:t>
      </w:r>
      <w:proofErr w:type="spellEnd"/>
      <w:r w:rsidRPr="00EF4A26">
        <w:rPr>
          <w:lang w:val="en-GB"/>
        </w:rPr>
        <w:t xml:space="preserve"> tube containing </w:t>
      </w:r>
      <w:proofErr w:type="spellStart"/>
      <w:r w:rsidRPr="00EF4A26">
        <w:rPr>
          <w:lang w:val="en-GB"/>
        </w:rPr>
        <w:t>CuO</w:t>
      </w:r>
      <w:proofErr w:type="spellEnd"/>
      <w:r w:rsidRPr="00EF4A26">
        <w:rPr>
          <w:lang w:val="en-GB"/>
        </w:rPr>
        <w:t xml:space="preserve"> and </w:t>
      </w:r>
      <w:proofErr w:type="spellStart"/>
      <w:r w:rsidRPr="00EF4A26">
        <w:rPr>
          <w:lang w:val="en-GB"/>
        </w:rPr>
        <w:t>NiO</w:t>
      </w:r>
      <w:proofErr w:type="spellEnd"/>
      <w:r w:rsidRPr="00EF4A26">
        <w:rPr>
          <w:lang w:val="en-GB"/>
        </w:rPr>
        <w:t xml:space="preserve"> wires maintained at 1000 °C. Water is subsequently removed through a </w:t>
      </w:r>
      <w:proofErr w:type="spellStart"/>
      <w:r w:rsidRPr="00EF4A26">
        <w:rPr>
          <w:lang w:val="en-GB"/>
        </w:rPr>
        <w:t>Nafion</w:t>
      </w:r>
      <w:proofErr w:type="spellEnd"/>
      <w:r w:rsidRPr="00EF4A26">
        <w:rPr>
          <w:lang w:val="en-GB"/>
        </w:rPr>
        <w:t xml:space="preserve"> dryer before the analyte gases are transferred to the IRMS. During </w:t>
      </w:r>
      <w:r w:rsidRPr="00EF4A26">
        <w:rPr>
          <w:vertAlign w:val="superscript"/>
          <w:lang w:val="en-GB"/>
        </w:rPr>
        <w:t>15</w:t>
      </w:r>
      <w:r w:rsidRPr="00EF4A26">
        <w:rPr>
          <w:lang w:val="en-GB"/>
        </w:rPr>
        <w:t>N analysis, CO</w:t>
      </w:r>
      <w:r w:rsidRPr="00EF4A26">
        <w:rPr>
          <w:vertAlign w:val="subscript"/>
          <w:lang w:val="en-GB"/>
        </w:rPr>
        <w:t>2</w:t>
      </w:r>
      <w:r w:rsidRPr="00EF4A26">
        <w:rPr>
          <w:lang w:val="en-GB"/>
        </w:rPr>
        <w:t xml:space="preserve"> is removed from the post-combustion carrier stream through the use of a liquid nitrogen trap to prevent isobaric</w:t>
      </w:r>
      <w:r w:rsidR="00C65D12" w:rsidRPr="00F06CAF">
        <w:rPr>
          <w:lang w:val="en-US"/>
        </w:rPr>
        <w:t xml:space="preserve"> </w:t>
      </w:r>
      <w:r w:rsidRPr="00EF4A26">
        <w:rPr>
          <w:lang w:val="en-GB"/>
        </w:rPr>
        <w:t>interferences within the ion source.</w:t>
      </w:r>
    </w:p>
    <w:p w14:paraId="2E1B76DC" w14:textId="4BF2B878" w:rsidR="003C3C41" w:rsidRDefault="00EF4A26" w:rsidP="00EA5DB4">
      <w:pPr>
        <w:pStyle w:val="NormalWeb"/>
        <w:spacing w:line="276" w:lineRule="auto"/>
        <w:jc w:val="both"/>
      </w:pPr>
      <w:r w:rsidRPr="00EF4A26">
        <w:rPr>
          <w:lang w:val="en-GB"/>
        </w:rPr>
        <w:t xml:space="preserve">All samples are </w:t>
      </w:r>
      <w:proofErr w:type="spellStart"/>
      <w:r w:rsidRPr="00EF4A26">
        <w:rPr>
          <w:lang w:val="en-GB"/>
        </w:rPr>
        <w:t>analyzed</w:t>
      </w:r>
      <w:proofErr w:type="spellEnd"/>
      <w:r w:rsidRPr="00EF4A26">
        <w:rPr>
          <w:lang w:val="en-GB"/>
        </w:rPr>
        <w:t xml:space="preserve"> in duplicate; further replicates may be </w:t>
      </w:r>
      <w:proofErr w:type="spellStart"/>
      <w:r w:rsidRPr="00EF4A26">
        <w:rPr>
          <w:lang w:val="en-GB"/>
        </w:rPr>
        <w:t>analyzed</w:t>
      </w:r>
      <w:proofErr w:type="spellEnd"/>
      <w:r w:rsidRPr="00EF4A26">
        <w:rPr>
          <w:lang w:val="en-GB"/>
        </w:rPr>
        <w:t xml:space="preserve"> if initial measurements fall outside expected measurement error. Replicates of the quality control and assessment materials are measured every 5 samples.</w:t>
      </w:r>
      <w:r w:rsidR="00EA5DB4">
        <w:t>”</w:t>
      </w:r>
    </w:p>
    <w:p w14:paraId="399BA5CA" w14:textId="23341A30" w:rsidR="003C3C41" w:rsidRDefault="003C3C41" w:rsidP="00EA5DB4">
      <w:pPr>
        <w:pStyle w:val="NormalWeb"/>
        <w:spacing w:line="276" w:lineRule="auto"/>
        <w:jc w:val="both"/>
      </w:pPr>
    </w:p>
    <w:p w14:paraId="20DD7B2E" w14:textId="6BCB6215" w:rsidR="003C3C41" w:rsidRDefault="003C3C41" w:rsidP="00EA5DB4">
      <w:pPr>
        <w:pStyle w:val="NormalWeb"/>
        <w:spacing w:line="276" w:lineRule="auto"/>
        <w:jc w:val="both"/>
      </w:pPr>
    </w:p>
    <w:p w14:paraId="747EBFAE" w14:textId="3D8C6063" w:rsidR="003C3C41" w:rsidRDefault="003C3C41" w:rsidP="00EA5DB4">
      <w:pPr>
        <w:pStyle w:val="NormalWeb"/>
        <w:spacing w:line="276" w:lineRule="auto"/>
        <w:jc w:val="both"/>
      </w:pPr>
    </w:p>
    <w:p w14:paraId="4D5A7847" w14:textId="22C50C1E" w:rsidR="003C3C41" w:rsidRDefault="003C3C41" w:rsidP="00EA5DB4">
      <w:pPr>
        <w:pStyle w:val="NormalWeb"/>
        <w:spacing w:line="276" w:lineRule="auto"/>
        <w:jc w:val="both"/>
      </w:pPr>
    </w:p>
    <w:p w14:paraId="7C6EA9F2" w14:textId="3C7A9AF5" w:rsidR="003C3C41" w:rsidRDefault="003C3C41" w:rsidP="00EA5DB4">
      <w:pPr>
        <w:pStyle w:val="NormalWeb"/>
        <w:spacing w:line="276" w:lineRule="auto"/>
        <w:jc w:val="both"/>
      </w:pPr>
    </w:p>
    <w:p w14:paraId="46976E2A" w14:textId="3A6A0DD6" w:rsidR="003C3C41" w:rsidRDefault="003C3C41" w:rsidP="00EA5DB4">
      <w:pPr>
        <w:pStyle w:val="NormalWeb"/>
        <w:spacing w:line="276" w:lineRule="auto"/>
        <w:jc w:val="both"/>
      </w:pPr>
    </w:p>
    <w:p w14:paraId="11A196A6" w14:textId="7F1D11DA" w:rsidR="003C3C41" w:rsidRDefault="003C3C41" w:rsidP="00EA5DB4">
      <w:pPr>
        <w:pStyle w:val="NormalWeb"/>
        <w:spacing w:line="276" w:lineRule="auto"/>
        <w:jc w:val="both"/>
      </w:pPr>
    </w:p>
    <w:p w14:paraId="1942D734" w14:textId="77777777" w:rsidR="003C3C41" w:rsidRPr="003C3C41" w:rsidRDefault="003C3C41" w:rsidP="00EA5DB4">
      <w:pPr>
        <w:pStyle w:val="NormalWeb"/>
        <w:spacing w:line="276" w:lineRule="auto"/>
        <w:jc w:val="both"/>
      </w:pPr>
    </w:p>
    <w:p w14:paraId="5900C563" w14:textId="4358EC52" w:rsidR="005B67A1" w:rsidRPr="005B67A1" w:rsidRDefault="005B67A1" w:rsidP="00CC7BB2">
      <w:pPr>
        <w:pStyle w:val="NormalWeb"/>
        <w:rPr>
          <w:b/>
        </w:rPr>
      </w:pPr>
      <w:r w:rsidRPr="005B67A1">
        <w:rPr>
          <w:b/>
        </w:rPr>
        <w:lastRenderedPageBreak/>
        <w:t xml:space="preserve">Supplemental methods: </w:t>
      </w:r>
      <w:r w:rsidR="00CC7BB2" w:rsidRPr="005B67A1">
        <w:rPr>
          <w:b/>
        </w:rPr>
        <w:t xml:space="preserve">external </w:t>
      </w:r>
      <w:r w:rsidR="00CC7BB2">
        <w:rPr>
          <w:b/>
        </w:rPr>
        <w:t xml:space="preserve">and </w:t>
      </w:r>
      <w:r w:rsidRPr="005B67A1">
        <w:rPr>
          <w:b/>
        </w:rPr>
        <w:t xml:space="preserve">internal standards for bulk </w:t>
      </w:r>
      <w:r w:rsidR="002F5164">
        <w:rPr>
          <w:b/>
        </w:rPr>
        <w:t xml:space="preserve">and amino-acid compound specific </w:t>
      </w:r>
      <w:r w:rsidRPr="005B67A1">
        <w:rPr>
          <w:b/>
        </w:rPr>
        <w:t>stable isotope analysis</w:t>
      </w:r>
    </w:p>
    <w:p w14:paraId="5B53BE9C" w14:textId="38361899" w:rsidR="005B67A1" w:rsidRDefault="005B67A1" w:rsidP="005F0D20">
      <w:pPr>
        <w:pStyle w:val="BodyText"/>
        <w:spacing w:after="0" w:line="276" w:lineRule="auto"/>
        <w:jc w:val="both"/>
        <w:rPr>
          <w:color w:val="000000"/>
          <w:lang w:val="en-GB"/>
        </w:rPr>
      </w:pPr>
      <w:r>
        <w:rPr>
          <w:color w:val="000000"/>
          <w:lang w:val="en-GB"/>
        </w:rPr>
        <w:t>Caffeine (IAEA-600) was used as secondary reference material for the reference gas calibration. Two internal standards, wheat flour and fish muscle tissue (</w:t>
      </w:r>
      <w:r>
        <w:rPr>
          <w:i/>
          <w:color w:val="000000"/>
          <w:lang w:val="en-GB"/>
        </w:rPr>
        <w:t xml:space="preserve">Esox </w:t>
      </w:r>
      <w:proofErr w:type="spellStart"/>
      <w:r>
        <w:rPr>
          <w:i/>
          <w:color w:val="000000"/>
          <w:lang w:val="en-GB"/>
        </w:rPr>
        <w:t>lucius</w:t>
      </w:r>
      <w:proofErr w:type="spellEnd"/>
      <w:r>
        <w:rPr>
          <w:color w:val="000000"/>
          <w:lang w:val="en-GB"/>
        </w:rPr>
        <w:t>), were analysed at the beginning and end of each batch of samples and during the batch, after every</w:t>
      </w:r>
      <w:r w:rsidR="005F0D20">
        <w:rPr>
          <w:color w:val="000000"/>
        </w:rPr>
        <w:t xml:space="preserve"> </w:t>
      </w:r>
      <w:r>
        <w:rPr>
          <w:color w:val="000000"/>
          <w:lang w:val="en-GB"/>
        </w:rPr>
        <w:t>12</w:t>
      </w:r>
      <w:proofErr w:type="spellStart"/>
      <w:r w:rsidR="005F0D20">
        <w:rPr>
          <w:color w:val="000000"/>
        </w:rPr>
        <w:t>th</w:t>
      </w:r>
      <w:proofErr w:type="spellEnd"/>
      <w:r>
        <w:rPr>
          <w:color w:val="000000"/>
          <w:lang w:val="en-GB"/>
        </w:rPr>
        <w:t> sample. Caffeine (IAEA-600) was used a as a secondary reference material for GC-C-IRMS system.</w:t>
      </w:r>
    </w:p>
    <w:p w14:paraId="36C45A5D" w14:textId="77777777" w:rsidR="005B67A1" w:rsidRPr="00F816A5" w:rsidRDefault="005B67A1" w:rsidP="00931577">
      <w:pPr>
        <w:pStyle w:val="CommentText"/>
        <w:jc w:val="both"/>
        <w:rPr>
          <w:lang w:val="en-GB"/>
        </w:rPr>
      </w:pPr>
    </w:p>
    <w:p w14:paraId="57EDCB50" w14:textId="77777777" w:rsidR="00914DC7" w:rsidRDefault="005B67A1">
      <w:pPr>
        <w:rPr>
          <w:rFonts w:ascii="Times New Roman" w:hAnsi="Times New Roman" w:cs="Times New Roman"/>
          <w:bCs/>
          <w:sz w:val="24"/>
          <w:szCs w:val="24"/>
          <w:lang w:val="en-GB"/>
        </w:rPr>
        <w:sectPr w:rsidR="00914DC7" w:rsidSect="009C3650">
          <w:pgSz w:w="11906" w:h="16838"/>
          <w:pgMar w:top="709" w:right="1440" w:bottom="1418" w:left="1440" w:header="708" w:footer="708" w:gutter="0"/>
          <w:cols w:space="708"/>
          <w:docGrid w:linePitch="360"/>
        </w:sectPr>
      </w:pPr>
      <w:r>
        <w:rPr>
          <w:rFonts w:ascii="Times New Roman" w:hAnsi="Times New Roman" w:cs="Times New Roman"/>
          <w:bCs/>
          <w:sz w:val="24"/>
          <w:szCs w:val="24"/>
          <w:lang w:val="en-GB"/>
        </w:rPr>
        <w:br w:type="page"/>
      </w:r>
    </w:p>
    <w:p w14:paraId="464B6A5E" w14:textId="6391AF07" w:rsidR="00ED3CB5" w:rsidRDefault="00E430C5" w:rsidP="00256826">
      <w:pPr>
        <w:rPr>
          <w:rFonts w:ascii="Times New Roman" w:hAnsi="Times New Roman" w:cs="Times New Roman"/>
          <w:bCs/>
          <w:sz w:val="24"/>
          <w:szCs w:val="24"/>
        </w:rPr>
      </w:pPr>
      <w:r w:rsidRPr="00C411B7">
        <w:rPr>
          <w:rFonts w:ascii="Times New Roman" w:hAnsi="Times New Roman" w:cs="Times New Roman"/>
          <w:b/>
        </w:rPr>
        <w:lastRenderedPageBreak/>
        <w:t>Table S2</w:t>
      </w:r>
      <w:r w:rsidRPr="00C411B7">
        <w:rPr>
          <w:rFonts w:ascii="Times New Roman" w:hAnsi="Times New Roman" w:cs="Times New Roman"/>
          <w:bCs/>
        </w:rPr>
        <w:t xml:space="preserve">: </w:t>
      </w:r>
      <w:r w:rsidR="00976964" w:rsidRPr="00C411B7">
        <w:rPr>
          <w:rFonts w:ascii="Times New Roman" w:eastAsia="Times New Roman" w:hAnsi="Times New Roman" w:cs="Times New Roman"/>
          <w:color w:val="000000"/>
          <w:lang w:val="en-US" w:eastAsia="sv-SE"/>
        </w:rPr>
        <w:t xml:space="preserve">The </w:t>
      </w:r>
      <w:r w:rsidR="00976964" w:rsidRPr="00C411B7">
        <w:rPr>
          <w:rFonts w:ascii="Times New Roman" w:eastAsia="Times New Roman" w:hAnsi="Times New Roman" w:cs="Times New Roman"/>
          <w:color w:val="000000"/>
          <w:lang w:val="en-GB" w:eastAsia="sv-SE"/>
        </w:rPr>
        <w:t xml:space="preserve">initial set of predictors included as </w:t>
      </w:r>
      <w:r w:rsidR="00976964" w:rsidRPr="00C411B7">
        <w:rPr>
          <w:rFonts w:ascii="Times New Roman" w:eastAsia="Times New Roman" w:hAnsi="Times New Roman" w:cs="Times New Roman"/>
          <w:color w:val="000000"/>
          <w:lang w:eastAsia="sv-SE"/>
        </w:rPr>
        <w:t>potential</w:t>
      </w:r>
      <w:r w:rsidR="00976964" w:rsidRPr="00C411B7">
        <w:rPr>
          <w:rFonts w:ascii="Times New Roman" w:eastAsia="Times New Roman" w:hAnsi="Times New Roman" w:cs="Times New Roman"/>
          <w:color w:val="000000"/>
          <w:lang w:val="en-GB" w:eastAsia="sv-SE"/>
        </w:rPr>
        <w:t xml:space="preserve"> explanatory variables in the </w:t>
      </w:r>
      <w:proofErr w:type="spellStart"/>
      <w:r w:rsidR="00976964" w:rsidRPr="00C411B7">
        <w:rPr>
          <w:rFonts w:ascii="Times New Roman" w:eastAsia="Times New Roman" w:hAnsi="Times New Roman" w:cs="Times New Roman"/>
          <w:color w:val="000000"/>
          <w:lang w:val="en-GB" w:eastAsia="sv-SE"/>
        </w:rPr>
        <w:t>DistLM</w:t>
      </w:r>
      <w:proofErr w:type="spellEnd"/>
      <w:r w:rsidR="00976964" w:rsidRPr="00C411B7">
        <w:rPr>
          <w:rFonts w:ascii="Times New Roman" w:eastAsia="Times New Roman" w:hAnsi="Times New Roman" w:cs="Times New Roman"/>
          <w:color w:val="000000"/>
          <w:lang w:val="en-GB" w:eastAsia="sv-SE"/>
        </w:rPr>
        <w:t xml:space="preserve"> and PLSR models. A set of predictors identical to the first model is </w:t>
      </w:r>
      <w:r w:rsidR="00976964" w:rsidRPr="00C411B7">
        <w:rPr>
          <w:rFonts w:ascii="Times New Roman" w:eastAsia="Times New Roman" w:hAnsi="Times New Roman" w:cs="Times New Roman"/>
          <w:color w:val="000000"/>
          <w:lang w:val="en-US" w:eastAsia="sv-SE"/>
        </w:rPr>
        <w:t>indicated with “as above”</w:t>
      </w:r>
      <w:r w:rsidR="00976964" w:rsidRPr="00C411B7">
        <w:rPr>
          <w:rFonts w:ascii="Times New Roman" w:eastAsia="Times New Roman" w:hAnsi="Times New Roman" w:cs="Times New Roman"/>
          <w:color w:val="000000"/>
          <w:lang w:val="en-GB" w:eastAsia="sv-SE"/>
        </w:rPr>
        <w:t xml:space="preserve">, only removed </w:t>
      </w:r>
      <w:r w:rsidR="00976964" w:rsidRPr="00C411B7">
        <w:rPr>
          <w:rFonts w:ascii="Times New Roman" w:eastAsia="Times New Roman" w:hAnsi="Times New Roman" w:cs="Times New Roman"/>
          <w:color w:val="000000"/>
          <w:lang w:val="en-US" w:eastAsia="sv-SE"/>
        </w:rPr>
        <w:t xml:space="preserve">(-) </w:t>
      </w:r>
      <w:r w:rsidR="00976964" w:rsidRPr="00C411B7">
        <w:rPr>
          <w:rFonts w:ascii="Times New Roman" w:eastAsia="Times New Roman" w:hAnsi="Times New Roman" w:cs="Times New Roman"/>
          <w:color w:val="000000"/>
          <w:lang w:val="en-GB" w:eastAsia="sv-SE"/>
        </w:rPr>
        <w:t xml:space="preserve">or added </w:t>
      </w:r>
      <w:r w:rsidR="00976964" w:rsidRPr="00C411B7">
        <w:rPr>
          <w:rFonts w:ascii="Times New Roman" w:eastAsia="Times New Roman" w:hAnsi="Times New Roman" w:cs="Times New Roman"/>
          <w:color w:val="000000"/>
          <w:lang w:val="en-US" w:eastAsia="sv-SE"/>
        </w:rPr>
        <w:t xml:space="preserve">(+) </w:t>
      </w:r>
      <w:r w:rsidR="00976964" w:rsidRPr="00C411B7">
        <w:rPr>
          <w:rFonts w:ascii="Times New Roman" w:eastAsia="Times New Roman" w:hAnsi="Times New Roman" w:cs="Times New Roman"/>
          <w:color w:val="000000"/>
          <w:lang w:val="en-GB" w:eastAsia="sv-SE"/>
        </w:rPr>
        <w:t xml:space="preserve">variables are </w:t>
      </w:r>
      <w:r w:rsidR="00976964" w:rsidRPr="00C411B7">
        <w:rPr>
          <w:rFonts w:ascii="Times New Roman" w:eastAsia="Times New Roman" w:hAnsi="Times New Roman" w:cs="Times New Roman"/>
          <w:color w:val="000000"/>
          <w:lang w:val="en-US" w:eastAsia="sv-SE"/>
        </w:rPr>
        <w:t>written out</w:t>
      </w:r>
      <w:r w:rsidR="00976964" w:rsidRPr="00C411B7">
        <w:rPr>
          <w:rFonts w:ascii="Times New Roman" w:eastAsia="Times New Roman" w:hAnsi="Times New Roman" w:cs="Times New Roman"/>
          <w:color w:val="000000"/>
          <w:lang w:val="en-GB" w:eastAsia="sv-SE"/>
        </w:rPr>
        <w:t xml:space="preserve">. Please refer to </w:t>
      </w:r>
      <w:proofErr w:type="spellStart"/>
      <w:r w:rsidR="00976964" w:rsidRPr="00C411B7">
        <w:rPr>
          <w:rFonts w:ascii="Times New Roman" w:eastAsia="Times New Roman" w:hAnsi="Times New Roman" w:cs="Times New Roman"/>
          <w:color w:val="000000"/>
          <w:lang w:val="en-GB" w:eastAsia="sv-SE"/>
        </w:rPr>
        <w:t>Liénart</w:t>
      </w:r>
      <w:proofErr w:type="spellEnd"/>
      <w:r w:rsidR="00976964" w:rsidRPr="00C411B7">
        <w:rPr>
          <w:rFonts w:ascii="Times New Roman" w:eastAsia="Times New Roman" w:hAnsi="Times New Roman" w:cs="Times New Roman"/>
          <w:color w:val="000000"/>
          <w:lang w:val="en-GB" w:eastAsia="sv-SE"/>
        </w:rPr>
        <w:t xml:space="preserve"> et al. </w:t>
      </w:r>
      <w:r w:rsidR="00BC34B0" w:rsidRPr="00C411B7">
        <w:rPr>
          <w:rFonts w:ascii="Times New Roman" w:eastAsia="Times New Roman" w:hAnsi="Times New Roman" w:cs="Times New Roman"/>
          <w:color w:val="000000"/>
          <w:lang w:eastAsia="sv-SE"/>
        </w:rPr>
        <w:t>(</w:t>
      </w:r>
      <w:r w:rsidR="00976964" w:rsidRPr="00C411B7">
        <w:rPr>
          <w:rFonts w:ascii="Times New Roman" w:eastAsia="Times New Roman" w:hAnsi="Times New Roman" w:cs="Times New Roman"/>
          <w:color w:val="000000"/>
          <w:lang w:val="en-GB" w:eastAsia="sv-SE"/>
        </w:rPr>
        <w:t>2020</w:t>
      </w:r>
      <w:r w:rsidR="00BC34B0" w:rsidRPr="00C411B7">
        <w:rPr>
          <w:rFonts w:ascii="Times New Roman" w:eastAsia="Times New Roman" w:hAnsi="Times New Roman" w:cs="Times New Roman"/>
          <w:color w:val="000000"/>
          <w:lang w:eastAsia="sv-SE"/>
        </w:rPr>
        <w:t xml:space="preserve">, their </w:t>
      </w:r>
      <w:r w:rsidR="00976964" w:rsidRPr="00C411B7">
        <w:rPr>
          <w:rFonts w:ascii="Times New Roman" w:eastAsia="Times New Roman" w:hAnsi="Times New Roman" w:cs="Times New Roman"/>
          <w:color w:val="000000"/>
          <w:lang w:val="en-GB" w:eastAsia="sv-SE"/>
        </w:rPr>
        <w:t xml:space="preserve">Table S1) for the </w:t>
      </w:r>
      <w:r w:rsidR="00976964" w:rsidRPr="00C411B7">
        <w:rPr>
          <w:rFonts w:ascii="Times New Roman" w:eastAsia="Times New Roman" w:hAnsi="Times New Roman" w:cs="Times New Roman"/>
          <w:color w:val="000000"/>
          <w:lang w:val="en-US" w:eastAsia="sv-SE"/>
        </w:rPr>
        <w:t xml:space="preserve">detailed </w:t>
      </w:r>
      <w:r w:rsidR="00976964" w:rsidRPr="00C411B7">
        <w:rPr>
          <w:rFonts w:ascii="Times New Roman" w:eastAsia="Times New Roman" w:hAnsi="Times New Roman" w:cs="Times New Roman"/>
          <w:color w:val="000000"/>
          <w:lang w:val="en-GB" w:eastAsia="sv-SE"/>
        </w:rPr>
        <w:t>rationale and references in including predictors in the models. Briefly, physical (temperature, salinity) and chemical (nutrients as proxy for eutrophication) variables were included in every model for both taxa. The Baltic Sea Index (BSI) was included as a climate proxy.</w:t>
      </w:r>
      <w:r w:rsidR="00976964" w:rsidRPr="00976964">
        <w:rPr>
          <w:rFonts w:ascii="Times New Roman" w:eastAsia="Times New Roman" w:hAnsi="Times New Roman" w:cs="Times New Roman"/>
          <w:color w:val="000000"/>
          <w:lang w:val="en-GB" w:eastAsia="sv-SE"/>
        </w:rPr>
        <w:t xml:space="preserve"> </w:t>
      </w:r>
    </w:p>
    <w:p w14:paraId="0C63CA64" w14:textId="5D3CAE28" w:rsidR="00C411B7" w:rsidRPr="00E430C5" w:rsidRDefault="00C411B7" w:rsidP="00256826">
      <w:pPr>
        <w:rPr>
          <w:rFonts w:ascii="Times New Roman" w:hAnsi="Times New Roman" w:cs="Times New Roman"/>
          <w:bCs/>
          <w:sz w:val="24"/>
          <w:szCs w:val="24"/>
        </w:rPr>
        <w:sectPr w:rsidR="00C411B7" w:rsidRPr="00E430C5" w:rsidSect="00914DC7">
          <w:pgSz w:w="16838" w:h="11906" w:orient="landscape"/>
          <w:pgMar w:top="1440" w:right="1440" w:bottom="1440" w:left="1440" w:header="708" w:footer="708" w:gutter="0"/>
          <w:cols w:space="708"/>
          <w:docGrid w:linePitch="360"/>
        </w:sectPr>
      </w:pPr>
      <w:r w:rsidRPr="00C411B7">
        <w:rPr>
          <w:noProof/>
        </w:rPr>
        <w:drawing>
          <wp:inline distT="0" distB="0" distL="0" distR="0" wp14:anchorId="127DE3B9" wp14:editId="16DE272D">
            <wp:extent cx="8863330" cy="4818380"/>
            <wp:effectExtent l="0" t="0" r="0" b="1270"/>
            <wp:docPr id="2465" name="Picture 2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63330" cy="4818380"/>
                    </a:xfrm>
                    <a:prstGeom prst="rect">
                      <a:avLst/>
                    </a:prstGeom>
                    <a:noFill/>
                    <a:ln>
                      <a:noFill/>
                    </a:ln>
                  </pic:spPr>
                </pic:pic>
              </a:graphicData>
            </a:graphic>
          </wp:inline>
        </w:drawing>
      </w:r>
    </w:p>
    <w:p w14:paraId="7D9C27FF" w14:textId="77777777" w:rsidR="004375D7" w:rsidRPr="004375D7" w:rsidRDefault="009D29F8" w:rsidP="004375D7">
      <w:pPr>
        <w:pStyle w:val="ListParagraph"/>
        <w:numPr>
          <w:ilvl w:val="0"/>
          <w:numId w:val="4"/>
        </w:numPr>
        <w:spacing w:line="276" w:lineRule="auto"/>
        <w:jc w:val="both"/>
        <w:rPr>
          <w:rFonts w:ascii="Times New Roman" w:hAnsi="Times New Roman" w:cs="Times New Roman"/>
          <w:b/>
          <w:sz w:val="24"/>
          <w:szCs w:val="24"/>
          <w:lang w:val="en-GB"/>
        </w:rPr>
      </w:pPr>
      <w:r w:rsidRPr="004375D7">
        <w:rPr>
          <w:rFonts w:ascii="Times New Roman" w:hAnsi="Times New Roman" w:cs="Times New Roman"/>
          <w:b/>
          <w:iCs/>
          <w:sz w:val="24"/>
          <w:szCs w:val="24"/>
        </w:rPr>
        <w:lastRenderedPageBreak/>
        <w:t>Supplemental results</w:t>
      </w:r>
    </w:p>
    <w:p w14:paraId="401C52FF" w14:textId="77777777" w:rsidR="009F6B86" w:rsidRPr="009F6B86" w:rsidRDefault="009F6B86" w:rsidP="009F6B86">
      <w:pPr>
        <w:spacing w:line="276" w:lineRule="auto"/>
        <w:rPr>
          <w:rFonts w:ascii="Times New Roman" w:hAnsi="Times New Roman" w:cs="Times New Roman"/>
          <w:b/>
          <w:sz w:val="24"/>
          <w:szCs w:val="24"/>
        </w:rPr>
      </w:pPr>
      <w:r w:rsidRPr="009F6B86">
        <w:rPr>
          <w:rFonts w:ascii="Times New Roman" w:hAnsi="Times New Roman" w:cs="Times New Roman"/>
          <w:b/>
          <w:sz w:val="24"/>
          <w:szCs w:val="24"/>
        </w:rPr>
        <w:t>Local</w:t>
      </w:r>
      <w:r w:rsidRPr="009F6B86">
        <w:rPr>
          <w:rFonts w:ascii="Times New Roman" w:hAnsi="Times New Roman" w:cs="Times New Roman"/>
          <w:b/>
          <w:i/>
          <w:sz w:val="24"/>
          <w:szCs w:val="24"/>
          <w:lang w:val="en-GB"/>
        </w:rPr>
        <w:t xml:space="preserve"> </w:t>
      </w:r>
      <w:r w:rsidRPr="009F6B86">
        <w:rPr>
          <w:rFonts w:ascii="Times New Roman" w:hAnsi="Times New Roman" w:cs="Times New Roman"/>
          <w:b/>
          <w:sz w:val="24"/>
          <w:szCs w:val="24"/>
        </w:rPr>
        <w:t>elemental and isotope composition of</w:t>
      </w:r>
      <w:r w:rsidRPr="009F6B86">
        <w:rPr>
          <w:rFonts w:ascii="Times New Roman" w:hAnsi="Times New Roman" w:cs="Times New Roman"/>
          <w:b/>
          <w:i/>
          <w:sz w:val="24"/>
          <w:szCs w:val="24"/>
          <w:lang w:val="en-GB"/>
        </w:rPr>
        <w:t xml:space="preserve"> Cladophora</w:t>
      </w:r>
      <w:r w:rsidRPr="009F6B86">
        <w:rPr>
          <w:rFonts w:ascii="Times New Roman" w:hAnsi="Times New Roman" w:cs="Times New Roman"/>
          <w:b/>
          <w:sz w:val="24"/>
          <w:szCs w:val="24"/>
          <w:lang w:val="en-GB"/>
        </w:rPr>
        <w:t xml:space="preserve"> </w:t>
      </w:r>
      <w:r w:rsidRPr="009F6B86">
        <w:rPr>
          <w:rFonts w:ascii="Times New Roman" w:hAnsi="Times New Roman" w:cs="Times New Roman"/>
          <w:b/>
          <w:sz w:val="24"/>
          <w:szCs w:val="24"/>
        </w:rPr>
        <w:t xml:space="preserve"> </w:t>
      </w:r>
    </w:p>
    <w:p w14:paraId="4A96DEF5" w14:textId="4C61D694" w:rsidR="00273A33" w:rsidRPr="004375D7" w:rsidRDefault="00FC597A" w:rsidP="00FC597A">
      <w:pPr>
        <w:spacing w:line="276" w:lineRule="auto"/>
        <w:rPr>
          <w:rFonts w:ascii="Times New Roman" w:hAnsi="Times New Roman" w:cs="Times New Roman"/>
        </w:rPr>
      </w:pPr>
      <w:r w:rsidRPr="004375D7">
        <w:rPr>
          <w:rFonts w:ascii="Times New Roman" w:hAnsi="Times New Roman" w:cs="Times New Roman"/>
          <w:b/>
          <w:bCs/>
          <w:lang w:val="en-GB"/>
        </w:rPr>
        <w:t>Table S</w:t>
      </w:r>
      <w:r w:rsidR="0034744C" w:rsidRPr="004375D7">
        <w:rPr>
          <w:rFonts w:ascii="Times New Roman" w:hAnsi="Times New Roman" w:cs="Times New Roman"/>
          <w:b/>
          <w:bCs/>
        </w:rPr>
        <w:t>3</w:t>
      </w:r>
      <w:r w:rsidRPr="004375D7">
        <w:rPr>
          <w:rFonts w:ascii="Times New Roman" w:hAnsi="Times New Roman" w:cs="Times New Roman"/>
        </w:rPr>
        <w:t xml:space="preserve">: Testing for differences in </w:t>
      </w:r>
      <w:r w:rsidRPr="004375D7">
        <w:rPr>
          <w:rFonts w:ascii="Times New Roman" w:hAnsi="Times New Roman" w:cs="Times New Roman"/>
          <w:i/>
          <w:iCs/>
        </w:rPr>
        <w:t>Cladophora</w:t>
      </w:r>
      <w:r w:rsidRPr="004375D7">
        <w:rPr>
          <w:rFonts w:ascii="Times New Roman" w:hAnsi="Times New Roman" w:cs="Times New Roman"/>
        </w:rPr>
        <w:t xml:space="preserve"> biological variables between stations within each region. </w:t>
      </w:r>
      <w:r w:rsidRPr="004375D7">
        <w:rPr>
          <w:rFonts w:ascii="Times New Roman" w:hAnsi="Times New Roman" w:cs="Times New Roman"/>
          <w:lang w:val="en-GB"/>
        </w:rPr>
        <w:t>Kruskal-Wallis test</w:t>
      </w:r>
      <w:r w:rsidRPr="004375D7">
        <w:rPr>
          <w:rFonts w:ascii="Times New Roman" w:hAnsi="Times New Roman" w:cs="Times New Roman"/>
        </w:rPr>
        <w:t xml:space="preserve"> </w:t>
      </w:r>
      <w:r w:rsidRPr="004375D7">
        <w:rPr>
          <w:rFonts w:ascii="Times New Roman" w:hAnsi="Times New Roman" w:cs="Times New Roman"/>
          <w:i/>
          <w:iCs/>
        </w:rPr>
        <w:t>p</w:t>
      </w:r>
      <w:r w:rsidRPr="004375D7">
        <w:rPr>
          <w:rFonts w:ascii="Times New Roman" w:hAnsi="Times New Roman" w:cs="Times New Roman"/>
        </w:rPr>
        <w:t xml:space="preserve">-values </w:t>
      </w:r>
      <w:r w:rsidR="004C5335">
        <w:rPr>
          <w:rFonts w:ascii="Times New Roman" w:hAnsi="Times New Roman" w:cs="Times New Roman"/>
          <w:lang w:val="en-SE"/>
        </w:rPr>
        <w:t xml:space="preserve">are </w:t>
      </w:r>
      <w:r w:rsidRPr="004375D7">
        <w:rPr>
          <w:rFonts w:ascii="Times New Roman" w:hAnsi="Times New Roman" w:cs="Times New Roman"/>
        </w:rPr>
        <w:t>highlighted in grey</w:t>
      </w:r>
      <w:r w:rsidR="004C5335">
        <w:rPr>
          <w:rFonts w:ascii="Times New Roman" w:hAnsi="Times New Roman" w:cs="Times New Roman"/>
          <w:lang w:val="en-SE"/>
        </w:rPr>
        <w:t xml:space="preserve"> and in red and bold</w:t>
      </w:r>
      <w:r w:rsidRPr="004375D7">
        <w:rPr>
          <w:rFonts w:ascii="Times New Roman" w:hAnsi="Times New Roman" w:cs="Times New Roman"/>
        </w:rPr>
        <w:t xml:space="preserve"> if </w:t>
      </w:r>
      <w:r w:rsidR="0071662F">
        <w:rPr>
          <w:rFonts w:ascii="Times New Roman" w:hAnsi="Times New Roman" w:cs="Times New Roman"/>
        </w:rPr>
        <w:t xml:space="preserve">values were </w:t>
      </w:r>
      <w:r w:rsidRPr="004375D7">
        <w:rPr>
          <w:rFonts w:ascii="Times New Roman" w:hAnsi="Times New Roman" w:cs="Times New Roman"/>
        </w:rPr>
        <w:t>significant</w:t>
      </w:r>
      <w:r w:rsidR="004C5335">
        <w:rPr>
          <w:rFonts w:ascii="Times New Roman" w:hAnsi="Times New Roman" w:cs="Times New Roman"/>
          <w:lang w:val="en-SE"/>
        </w:rPr>
        <w:t xml:space="preserve">, </w:t>
      </w:r>
      <w:r w:rsidRPr="004375D7">
        <w:rPr>
          <w:rFonts w:ascii="Times New Roman" w:hAnsi="Times New Roman" w:cs="Times New Roman"/>
        </w:rPr>
        <w:t xml:space="preserve">followed </w:t>
      </w:r>
      <w:r w:rsidR="00481DF7">
        <w:rPr>
          <w:rFonts w:ascii="Times New Roman" w:hAnsi="Times New Roman" w:cs="Times New Roman"/>
        </w:rPr>
        <w:t>by</w:t>
      </w:r>
      <w:r w:rsidR="00481DF7" w:rsidRPr="004375D7">
        <w:rPr>
          <w:rFonts w:ascii="Times New Roman" w:hAnsi="Times New Roman" w:cs="Times New Roman"/>
        </w:rPr>
        <w:t xml:space="preserve"> </w:t>
      </w:r>
      <w:r w:rsidR="00902CC9" w:rsidRPr="004375D7">
        <w:rPr>
          <w:rFonts w:ascii="Times New Roman" w:hAnsi="Times New Roman" w:cs="Times New Roman"/>
          <w:lang w:val="en-GB"/>
        </w:rPr>
        <w:t>Bonferroni</w:t>
      </w:r>
      <w:r w:rsidR="00902CC9">
        <w:rPr>
          <w:rFonts w:ascii="Times New Roman" w:hAnsi="Times New Roman" w:cs="Times New Roman"/>
          <w:lang w:val="en-GB"/>
        </w:rPr>
        <w:t>-</w:t>
      </w:r>
      <w:r w:rsidR="00902CC9" w:rsidRPr="004375D7">
        <w:rPr>
          <w:rFonts w:ascii="Times New Roman" w:hAnsi="Times New Roman" w:cs="Times New Roman"/>
          <w:lang w:val="en-GB"/>
        </w:rPr>
        <w:t xml:space="preserve">corrected </w:t>
      </w:r>
      <w:r w:rsidRPr="004375D7">
        <w:rPr>
          <w:rFonts w:ascii="Times New Roman" w:hAnsi="Times New Roman" w:cs="Times New Roman"/>
          <w:lang w:val="en-GB"/>
        </w:rPr>
        <w:t>Mann-Whitney pairwise comparison test</w:t>
      </w:r>
      <w:r w:rsidR="004C5335">
        <w:rPr>
          <w:rFonts w:ascii="Times New Roman" w:hAnsi="Times New Roman" w:cs="Times New Roman"/>
          <w:lang w:val="en-SE"/>
        </w:rPr>
        <w:t xml:space="preserve"> </w:t>
      </w:r>
      <w:r w:rsidRPr="004375D7">
        <w:rPr>
          <w:rFonts w:ascii="Times New Roman" w:hAnsi="Times New Roman" w:cs="Times New Roman"/>
          <w:i/>
          <w:iCs/>
        </w:rPr>
        <w:t>p</w:t>
      </w:r>
      <w:r w:rsidRPr="004375D7">
        <w:rPr>
          <w:rFonts w:ascii="Times New Roman" w:hAnsi="Times New Roman" w:cs="Times New Roman"/>
        </w:rPr>
        <w:t>-values in the inner boxes</w:t>
      </w:r>
      <w:r w:rsidR="00B044FA">
        <w:rPr>
          <w:rFonts w:ascii="Times New Roman" w:hAnsi="Times New Roman" w:cs="Times New Roman"/>
        </w:rPr>
        <w:t>,</w:t>
      </w:r>
      <w:r w:rsidR="004C5335">
        <w:rPr>
          <w:rFonts w:ascii="Times New Roman" w:hAnsi="Times New Roman" w:cs="Times New Roman"/>
          <w:lang w:val="en-SE"/>
        </w:rPr>
        <w:t xml:space="preserve"> </w:t>
      </w:r>
      <w:r w:rsidR="00B044FA">
        <w:rPr>
          <w:rFonts w:ascii="Times New Roman" w:hAnsi="Times New Roman" w:cs="Times New Roman"/>
        </w:rPr>
        <w:t>significant are in red</w:t>
      </w:r>
      <w:r w:rsidR="00AB2D79">
        <w:rPr>
          <w:rFonts w:ascii="Times New Roman" w:hAnsi="Times New Roman" w:cs="Times New Roman"/>
        </w:rPr>
        <w:t>.</w:t>
      </w:r>
      <w:r w:rsidRPr="004375D7">
        <w:rPr>
          <w:rFonts w:ascii="Times New Roman" w:hAnsi="Times New Roman" w:cs="Times New Roman"/>
        </w:rPr>
        <w:t xml:space="preserve"> </w:t>
      </w:r>
    </w:p>
    <w:p w14:paraId="5B1C9529" w14:textId="3DCC3B9B" w:rsidR="00FC597A" w:rsidRPr="00723137" w:rsidRDefault="00C70463" w:rsidP="00FC597A">
      <w:pPr>
        <w:spacing w:line="276" w:lineRule="auto"/>
        <w:rPr>
          <w:rFonts w:ascii="Times New Roman" w:hAnsi="Times New Roman" w:cs="Times New Roman"/>
          <w:sz w:val="24"/>
          <w:szCs w:val="24"/>
          <w:lang w:val="en-GB"/>
        </w:rPr>
      </w:pPr>
      <w:r w:rsidRPr="00C70463">
        <w:rPr>
          <w:noProof/>
        </w:rPr>
        <w:drawing>
          <wp:inline distT="0" distB="0" distL="0" distR="0" wp14:anchorId="51856606" wp14:editId="59226D58">
            <wp:extent cx="5731510" cy="6033770"/>
            <wp:effectExtent l="0" t="0" r="254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6033770"/>
                    </a:xfrm>
                    <a:prstGeom prst="rect">
                      <a:avLst/>
                    </a:prstGeom>
                    <a:noFill/>
                    <a:ln>
                      <a:noFill/>
                    </a:ln>
                  </pic:spPr>
                </pic:pic>
              </a:graphicData>
            </a:graphic>
          </wp:inline>
        </w:drawing>
      </w:r>
    </w:p>
    <w:p w14:paraId="648D300F" w14:textId="77777777" w:rsidR="00FC597A" w:rsidRDefault="00FC597A" w:rsidP="00A7193B">
      <w:pPr>
        <w:spacing w:before="240" w:line="276" w:lineRule="auto"/>
        <w:rPr>
          <w:rFonts w:ascii="Times New Roman" w:hAnsi="Times New Roman" w:cs="Times New Roman"/>
          <w:b/>
          <w:iCs/>
          <w:sz w:val="24"/>
          <w:szCs w:val="24"/>
          <w:lang w:val="en-GB"/>
        </w:rPr>
      </w:pPr>
    </w:p>
    <w:p w14:paraId="3EA2A564" w14:textId="77777777" w:rsidR="00A56149" w:rsidRDefault="00A56149" w:rsidP="00FC597A">
      <w:pPr>
        <w:spacing w:line="276" w:lineRule="auto"/>
        <w:rPr>
          <w:rFonts w:ascii="Times New Roman" w:hAnsi="Times New Roman" w:cs="Times New Roman"/>
          <w:b/>
          <w:bCs/>
          <w:lang w:val="en-GB"/>
        </w:rPr>
      </w:pPr>
    </w:p>
    <w:p w14:paraId="73810264" w14:textId="77777777" w:rsidR="00A56149" w:rsidRDefault="00A56149" w:rsidP="00FC597A">
      <w:pPr>
        <w:spacing w:line="276" w:lineRule="auto"/>
        <w:rPr>
          <w:rFonts w:ascii="Times New Roman" w:hAnsi="Times New Roman" w:cs="Times New Roman"/>
          <w:b/>
          <w:bCs/>
          <w:lang w:val="en-GB"/>
        </w:rPr>
      </w:pPr>
    </w:p>
    <w:p w14:paraId="091395B6" w14:textId="77777777" w:rsidR="00A56149" w:rsidRDefault="00A56149" w:rsidP="00FC597A">
      <w:pPr>
        <w:spacing w:line="276" w:lineRule="auto"/>
        <w:rPr>
          <w:rFonts w:ascii="Times New Roman" w:hAnsi="Times New Roman" w:cs="Times New Roman"/>
          <w:b/>
          <w:bCs/>
          <w:lang w:val="en-GB"/>
        </w:rPr>
      </w:pPr>
    </w:p>
    <w:p w14:paraId="09276B61" w14:textId="77777777" w:rsidR="00FC597A" w:rsidRPr="002D739B" w:rsidRDefault="00FC597A" w:rsidP="00A7193B">
      <w:pPr>
        <w:spacing w:before="240" w:line="276" w:lineRule="auto"/>
        <w:rPr>
          <w:lang w:val="en-GB"/>
        </w:rPr>
      </w:pPr>
    </w:p>
    <w:p w14:paraId="1D6851CF" w14:textId="182DE388" w:rsidR="008066C7" w:rsidRDefault="008066C7" w:rsidP="00A7193B">
      <w:pPr>
        <w:spacing w:before="240" w:line="276" w:lineRule="auto"/>
        <w:rPr>
          <w:rFonts w:ascii="Times New Roman" w:hAnsi="Times New Roman" w:cs="Times New Roman"/>
          <w:b/>
          <w:iCs/>
          <w:sz w:val="24"/>
          <w:szCs w:val="24"/>
          <w:lang w:val="en-GB"/>
        </w:rPr>
        <w:sectPr w:rsidR="008066C7" w:rsidSect="00C8520A">
          <w:pgSz w:w="11906" w:h="16838"/>
          <w:pgMar w:top="709" w:right="1440" w:bottom="1276" w:left="1440" w:header="708" w:footer="708" w:gutter="0"/>
          <w:cols w:space="708"/>
          <w:docGrid w:linePitch="360"/>
        </w:sectPr>
      </w:pPr>
    </w:p>
    <w:p w14:paraId="5FF979DE" w14:textId="5DA86AA4" w:rsidR="00FC597A" w:rsidRDefault="00FC597A" w:rsidP="00FC597A">
      <w:pPr>
        <w:spacing w:line="276" w:lineRule="auto"/>
        <w:rPr>
          <w:rFonts w:ascii="Times New Roman" w:hAnsi="Times New Roman" w:cs="Times New Roman"/>
          <w:sz w:val="24"/>
          <w:szCs w:val="24"/>
        </w:rPr>
      </w:pPr>
      <w:r w:rsidRPr="004375D7">
        <w:rPr>
          <w:rFonts w:ascii="Times New Roman" w:hAnsi="Times New Roman" w:cs="Times New Roman"/>
          <w:b/>
          <w:bCs/>
        </w:rPr>
        <w:lastRenderedPageBreak/>
        <w:t>Figure S</w:t>
      </w:r>
      <w:r w:rsidR="0034744C" w:rsidRPr="004375D7">
        <w:rPr>
          <w:rFonts w:ascii="Times New Roman" w:hAnsi="Times New Roman" w:cs="Times New Roman"/>
          <w:b/>
          <w:bCs/>
        </w:rPr>
        <w:t>1</w:t>
      </w:r>
      <w:r w:rsidRPr="004375D7">
        <w:rPr>
          <w:rFonts w:ascii="Times New Roman" w:hAnsi="Times New Roman" w:cs="Times New Roman"/>
        </w:rPr>
        <w:t xml:space="preserve">: Temporal trends in biological variables for </w:t>
      </w:r>
      <w:r w:rsidRPr="004375D7">
        <w:rPr>
          <w:rFonts w:ascii="Times New Roman" w:hAnsi="Times New Roman" w:cs="Times New Roman"/>
          <w:i/>
          <w:iCs/>
        </w:rPr>
        <w:t>Cladophora</w:t>
      </w:r>
      <w:r w:rsidRPr="004375D7">
        <w:rPr>
          <w:rFonts w:ascii="Times New Roman" w:hAnsi="Times New Roman" w:cs="Times New Roman"/>
        </w:rPr>
        <w:t xml:space="preserve"> sampled </w:t>
      </w:r>
      <w:r w:rsidR="00ED516D">
        <w:rPr>
          <w:rFonts w:ascii="Times New Roman" w:hAnsi="Times New Roman" w:cs="Times New Roman"/>
        </w:rPr>
        <w:t>at</w:t>
      </w:r>
      <w:r w:rsidR="00ED516D" w:rsidRPr="004375D7">
        <w:rPr>
          <w:rFonts w:ascii="Times New Roman" w:hAnsi="Times New Roman" w:cs="Times New Roman"/>
        </w:rPr>
        <w:t xml:space="preserve"> </w:t>
      </w:r>
      <w:r w:rsidRPr="004375D7">
        <w:rPr>
          <w:rFonts w:ascii="Times New Roman" w:hAnsi="Times New Roman" w:cs="Times New Roman"/>
        </w:rPr>
        <w:t xml:space="preserve">different stations </w:t>
      </w:r>
      <w:r w:rsidR="00AD3732">
        <w:rPr>
          <w:rFonts w:ascii="Times New Roman" w:hAnsi="Times New Roman" w:cs="Times New Roman"/>
        </w:rPr>
        <w:t>in</w:t>
      </w:r>
      <w:r w:rsidR="00AD3732" w:rsidRPr="004375D7">
        <w:rPr>
          <w:rFonts w:ascii="Times New Roman" w:hAnsi="Times New Roman" w:cs="Times New Roman"/>
        </w:rPr>
        <w:t xml:space="preserve"> </w:t>
      </w:r>
      <w:r w:rsidRPr="004375D7">
        <w:rPr>
          <w:rFonts w:ascii="Times New Roman" w:hAnsi="Times New Roman" w:cs="Times New Roman"/>
        </w:rPr>
        <w:t>the three regions</w:t>
      </w:r>
      <w:r>
        <w:rPr>
          <w:rFonts w:ascii="Times New Roman" w:hAnsi="Times New Roman" w:cs="Times New Roman"/>
          <w:sz w:val="24"/>
          <w:szCs w:val="24"/>
        </w:rPr>
        <w:t xml:space="preserve">. </w:t>
      </w:r>
    </w:p>
    <w:p w14:paraId="54CD6E66" w14:textId="5A75C488" w:rsidR="00BB5926" w:rsidRDefault="00273A33" w:rsidP="00A7193B">
      <w:pPr>
        <w:spacing w:before="240" w:line="276" w:lineRule="auto"/>
        <w:rPr>
          <w:rFonts w:ascii="Times New Roman" w:hAnsi="Times New Roman" w:cs="Times New Roman"/>
          <w:b/>
          <w:iCs/>
          <w:sz w:val="24"/>
          <w:szCs w:val="24"/>
        </w:rPr>
        <w:sectPr w:rsidR="00BB5926" w:rsidSect="00FC597A">
          <w:pgSz w:w="16838" w:h="11906" w:orient="landscape"/>
          <w:pgMar w:top="1440" w:right="709" w:bottom="1440" w:left="1276" w:header="708" w:footer="708" w:gutter="0"/>
          <w:cols w:space="708"/>
          <w:docGrid w:linePitch="360"/>
        </w:sectPr>
      </w:pPr>
      <w:r w:rsidRPr="00273A33">
        <w:rPr>
          <w:noProof/>
        </w:rPr>
        <w:drawing>
          <wp:anchor distT="0" distB="0" distL="114300" distR="114300" simplePos="0" relativeHeight="251694080" behindDoc="0" locked="0" layoutInCell="1" allowOverlap="1" wp14:anchorId="4B53E5B0" wp14:editId="4FD904EA">
            <wp:simplePos x="0" y="0"/>
            <wp:positionH relativeFrom="margin">
              <wp:align>center</wp:align>
            </wp:positionH>
            <wp:positionV relativeFrom="paragraph">
              <wp:posOffset>50190</wp:posOffset>
            </wp:positionV>
            <wp:extent cx="8960874" cy="5239092"/>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960874" cy="52390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709E38" w14:textId="5BEACF2D" w:rsidR="00304DF0" w:rsidRDefault="00304DF0" w:rsidP="009F6B86">
      <w:pPr>
        <w:spacing w:before="240" w:line="276" w:lineRule="auto"/>
        <w:rPr>
          <w:rFonts w:ascii="Times New Roman" w:hAnsi="Times New Roman" w:cs="Times New Roman"/>
          <w:b/>
          <w:iCs/>
          <w:sz w:val="24"/>
          <w:szCs w:val="24"/>
        </w:rPr>
      </w:pPr>
    </w:p>
    <w:p w14:paraId="7843931B" w14:textId="211007C5" w:rsidR="00304DF0" w:rsidRDefault="00304DF0" w:rsidP="00304DF0">
      <w:pPr>
        <w:spacing w:line="276" w:lineRule="auto"/>
        <w:rPr>
          <w:rFonts w:ascii="Times New Roman" w:hAnsi="Times New Roman" w:cs="Times New Roman"/>
          <w:sz w:val="24"/>
          <w:szCs w:val="24"/>
        </w:rPr>
      </w:pPr>
      <w:r w:rsidRPr="004375D7">
        <w:rPr>
          <w:rFonts w:ascii="Times New Roman" w:hAnsi="Times New Roman" w:cs="Times New Roman"/>
          <w:b/>
          <w:bCs/>
          <w:lang w:val="en-GB"/>
        </w:rPr>
        <w:t>Table S</w:t>
      </w:r>
      <w:r w:rsidRPr="004375D7">
        <w:rPr>
          <w:rFonts w:ascii="Times New Roman" w:hAnsi="Times New Roman" w:cs="Times New Roman"/>
          <w:b/>
          <w:bCs/>
        </w:rPr>
        <w:t>4</w:t>
      </w:r>
      <w:r w:rsidRPr="004375D7">
        <w:rPr>
          <w:rFonts w:ascii="Times New Roman" w:hAnsi="Times New Roman" w:cs="Times New Roman"/>
        </w:rPr>
        <w:t xml:space="preserve">: Testing time series for unidirectional trends in </w:t>
      </w:r>
      <w:r w:rsidRPr="004375D7">
        <w:rPr>
          <w:rFonts w:ascii="Times New Roman" w:hAnsi="Times New Roman" w:cs="Times New Roman"/>
          <w:i/>
          <w:iCs/>
        </w:rPr>
        <w:t>Cladophora</w:t>
      </w:r>
      <w:r w:rsidRPr="004375D7">
        <w:rPr>
          <w:rFonts w:ascii="Times New Roman" w:hAnsi="Times New Roman" w:cs="Times New Roman"/>
        </w:rPr>
        <w:t xml:space="preserve"> biological parameters for each station and region. </w:t>
      </w:r>
      <w:r w:rsidRPr="004375D7">
        <w:rPr>
          <w:rFonts w:ascii="Times New Roman" w:hAnsi="Times New Roman" w:cs="Times New Roman"/>
          <w:lang w:val="en-GB"/>
        </w:rPr>
        <w:t>Mann</w:t>
      </w:r>
      <w:r w:rsidRPr="004375D7">
        <w:rPr>
          <w:rFonts w:ascii="Times New Roman" w:hAnsi="Times New Roman" w:cs="Times New Roman"/>
        </w:rPr>
        <w:t>-</w:t>
      </w:r>
      <w:r w:rsidRPr="004375D7">
        <w:rPr>
          <w:rFonts w:ascii="Times New Roman" w:hAnsi="Times New Roman" w:cs="Times New Roman"/>
          <w:lang w:val="en-GB"/>
        </w:rPr>
        <w:t xml:space="preserve">Kendall </w:t>
      </w:r>
      <w:r w:rsidRPr="004375D7">
        <w:rPr>
          <w:rFonts w:ascii="Times New Roman" w:hAnsi="Times New Roman" w:cs="Times New Roman"/>
        </w:rPr>
        <w:t xml:space="preserve">tests </w:t>
      </w:r>
      <w:r w:rsidRPr="00A56149">
        <w:rPr>
          <w:rFonts w:ascii="Times New Roman" w:hAnsi="Times New Roman" w:cs="Times New Roman"/>
          <w:lang w:val="en-GB"/>
        </w:rPr>
        <w:t>corrected for autocorrelation</w:t>
      </w:r>
      <w:r w:rsidRPr="004375D7">
        <w:rPr>
          <w:rFonts w:ascii="Times New Roman" w:hAnsi="Times New Roman" w:cs="Times New Roman"/>
          <w:lang w:val="en-GB"/>
        </w:rPr>
        <w:t>. Significant</w:t>
      </w:r>
      <w:r w:rsidRPr="004375D7">
        <w:rPr>
          <w:rFonts w:ascii="Times New Roman" w:hAnsi="Times New Roman" w:cs="Times New Roman"/>
        </w:rPr>
        <w:t xml:space="preserve"> trends</w:t>
      </w:r>
      <w:r w:rsidRPr="004375D7">
        <w:rPr>
          <w:rFonts w:ascii="Times New Roman" w:hAnsi="Times New Roman" w:cs="Times New Roman"/>
          <w:lang w:val="en-GB"/>
        </w:rPr>
        <w:t xml:space="preserve"> are in bold red</w:t>
      </w:r>
      <w:r w:rsidR="00B044FA">
        <w:rPr>
          <w:rFonts w:ascii="Times New Roman" w:hAnsi="Times New Roman" w:cs="Times New Roman"/>
        </w:rPr>
        <w:t xml:space="preserve">, </w:t>
      </w:r>
      <w:r w:rsidR="00B044FA" w:rsidRPr="00690BE1">
        <w:rPr>
          <w:rFonts w:ascii="Times New Roman" w:hAnsi="Times New Roman" w:cs="Times New Roman"/>
        </w:rPr>
        <w:t>close to significant are in red</w:t>
      </w:r>
      <w:r w:rsidR="00B044FA">
        <w:rPr>
          <w:rFonts w:ascii="Times New Roman" w:hAnsi="Times New Roman" w:cs="Times New Roman"/>
        </w:rPr>
        <w:t>,</w:t>
      </w:r>
      <w:r w:rsidRPr="004375D7">
        <w:rPr>
          <w:rFonts w:ascii="Times New Roman" w:hAnsi="Times New Roman" w:cs="Times New Roman"/>
          <w:lang w:val="en-GB"/>
        </w:rPr>
        <w:t xml:space="preserve"> </w:t>
      </w:r>
      <w:r w:rsidRPr="004375D7">
        <w:rPr>
          <w:rFonts w:ascii="Times New Roman" w:hAnsi="Times New Roman" w:cs="Times New Roman"/>
          <w:i/>
          <w:iCs/>
          <w:lang w:val="en-GB"/>
        </w:rPr>
        <w:t>p</w:t>
      </w:r>
      <w:r w:rsidRPr="004375D7">
        <w:rPr>
          <w:rFonts w:ascii="Times New Roman" w:hAnsi="Times New Roman" w:cs="Times New Roman"/>
        </w:rPr>
        <w:t xml:space="preserve"> =</w:t>
      </w:r>
      <w:r w:rsidRPr="004375D7">
        <w:rPr>
          <w:rFonts w:ascii="Times New Roman" w:hAnsi="Times New Roman" w:cs="Times New Roman"/>
          <w:lang w:val="en-GB"/>
        </w:rPr>
        <w:t xml:space="preserve"> 0.05</w:t>
      </w:r>
      <w:r>
        <w:rPr>
          <w:rFonts w:ascii="Times New Roman" w:hAnsi="Times New Roman" w:cs="Times New Roman"/>
        </w:rPr>
        <w:t>.</w:t>
      </w:r>
      <w:r>
        <w:rPr>
          <w:rFonts w:ascii="Times New Roman" w:hAnsi="Times New Roman" w:cs="Times New Roman"/>
          <w:sz w:val="24"/>
          <w:szCs w:val="24"/>
        </w:rPr>
        <w:t xml:space="preserve"> </w:t>
      </w:r>
    </w:p>
    <w:p w14:paraId="417DB882" w14:textId="20BA768F" w:rsidR="00304DF0" w:rsidRDefault="00613DCB" w:rsidP="00613DCB">
      <w:pPr>
        <w:spacing w:before="240" w:line="276" w:lineRule="auto"/>
        <w:jc w:val="center"/>
        <w:rPr>
          <w:rFonts w:ascii="Times New Roman" w:hAnsi="Times New Roman" w:cs="Times New Roman"/>
          <w:b/>
          <w:iCs/>
          <w:sz w:val="24"/>
          <w:szCs w:val="24"/>
        </w:rPr>
      </w:pPr>
      <w:r w:rsidRPr="00613DCB">
        <w:rPr>
          <w:noProof/>
        </w:rPr>
        <w:drawing>
          <wp:inline distT="0" distB="0" distL="0" distR="0" wp14:anchorId="5E1746D3" wp14:editId="4835B55D">
            <wp:extent cx="5731510" cy="4581525"/>
            <wp:effectExtent l="0" t="0" r="254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4581525"/>
                    </a:xfrm>
                    <a:prstGeom prst="rect">
                      <a:avLst/>
                    </a:prstGeom>
                    <a:noFill/>
                    <a:ln>
                      <a:noFill/>
                    </a:ln>
                  </pic:spPr>
                </pic:pic>
              </a:graphicData>
            </a:graphic>
          </wp:inline>
        </w:drawing>
      </w:r>
    </w:p>
    <w:p w14:paraId="279D38D5" w14:textId="77777777" w:rsidR="00304DF0" w:rsidRDefault="00304DF0">
      <w:pPr>
        <w:rPr>
          <w:rFonts w:ascii="Times New Roman" w:hAnsi="Times New Roman" w:cs="Times New Roman"/>
          <w:b/>
          <w:iCs/>
          <w:sz w:val="24"/>
          <w:szCs w:val="24"/>
        </w:rPr>
      </w:pPr>
      <w:r>
        <w:rPr>
          <w:rFonts w:ascii="Times New Roman" w:hAnsi="Times New Roman" w:cs="Times New Roman"/>
          <w:b/>
          <w:iCs/>
          <w:sz w:val="24"/>
          <w:szCs w:val="24"/>
        </w:rPr>
        <w:br w:type="page"/>
      </w:r>
    </w:p>
    <w:p w14:paraId="7B0EA8DF" w14:textId="2139206A" w:rsidR="009F6B86" w:rsidRPr="009F6B86" w:rsidRDefault="009F6B86" w:rsidP="002F50D2">
      <w:pPr>
        <w:spacing w:before="240" w:line="276" w:lineRule="auto"/>
        <w:jc w:val="both"/>
        <w:rPr>
          <w:rFonts w:ascii="Times New Roman" w:hAnsi="Times New Roman" w:cs="Times New Roman"/>
          <w:b/>
          <w:sz w:val="24"/>
          <w:szCs w:val="24"/>
        </w:rPr>
      </w:pPr>
      <w:r w:rsidRPr="009F6B86">
        <w:rPr>
          <w:rFonts w:ascii="Times New Roman" w:hAnsi="Times New Roman" w:cs="Times New Roman"/>
          <w:b/>
          <w:iCs/>
          <w:sz w:val="24"/>
          <w:szCs w:val="24"/>
        </w:rPr>
        <w:lastRenderedPageBreak/>
        <w:t xml:space="preserve">Regional </w:t>
      </w:r>
      <w:r w:rsidRPr="009F6B86">
        <w:rPr>
          <w:rFonts w:ascii="Times New Roman" w:hAnsi="Times New Roman" w:cs="Times New Roman"/>
          <w:b/>
          <w:sz w:val="24"/>
          <w:szCs w:val="24"/>
        </w:rPr>
        <w:t>elemental and isotope composition of</w:t>
      </w:r>
      <w:r w:rsidRPr="009F6B86">
        <w:rPr>
          <w:rFonts w:ascii="Times New Roman" w:hAnsi="Times New Roman" w:cs="Times New Roman"/>
          <w:b/>
          <w:i/>
          <w:sz w:val="24"/>
          <w:szCs w:val="24"/>
          <w:lang w:val="en-GB"/>
        </w:rPr>
        <w:t xml:space="preserve"> Cladophora</w:t>
      </w:r>
      <w:r w:rsidRPr="009F6B86">
        <w:rPr>
          <w:rFonts w:ascii="Times New Roman" w:hAnsi="Times New Roman" w:cs="Times New Roman"/>
          <w:b/>
          <w:sz w:val="24"/>
          <w:szCs w:val="24"/>
          <w:lang w:val="en-GB"/>
        </w:rPr>
        <w:t xml:space="preserve"> and </w:t>
      </w:r>
      <w:r w:rsidRPr="009F6B86">
        <w:rPr>
          <w:rFonts w:ascii="Times New Roman" w:hAnsi="Times New Roman" w:cs="Times New Roman"/>
          <w:b/>
          <w:i/>
          <w:sz w:val="24"/>
          <w:szCs w:val="24"/>
          <w:lang w:val="en-GB"/>
        </w:rPr>
        <w:t>Mytilus</w:t>
      </w:r>
      <w:r w:rsidRPr="009F6B86">
        <w:rPr>
          <w:rFonts w:ascii="Times New Roman" w:hAnsi="Times New Roman" w:cs="Times New Roman"/>
          <w:b/>
          <w:sz w:val="24"/>
          <w:szCs w:val="24"/>
          <w:lang w:val="en-GB"/>
        </w:rPr>
        <w:t xml:space="preserve"> </w:t>
      </w:r>
    </w:p>
    <w:p w14:paraId="1AD474AD" w14:textId="1F161DB5" w:rsidR="004E172A" w:rsidRPr="007107F8" w:rsidRDefault="004E172A" w:rsidP="002F50D2">
      <w:pPr>
        <w:spacing w:line="276" w:lineRule="auto"/>
        <w:jc w:val="both"/>
        <w:rPr>
          <w:rFonts w:ascii="Times New Roman" w:hAnsi="Times New Roman" w:cs="Times New Roman"/>
        </w:rPr>
      </w:pPr>
      <w:r w:rsidRPr="0069219E">
        <w:rPr>
          <w:rFonts w:ascii="Times New Roman" w:hAnsi="Times New Roman" w:cs="Times New Roman"/>
          <w:b/>
          <w:bCs/>
          <w:lang w:val="en-GB"/>
        </w:rPr>
        <w:t>Table S</w:t>
      </w:r>
      <w:r w:rsidRPr="00F06CAF">
        <w:rPr>
          <w:rFonts w:ascii="Times New Roman" w:hAnsi="Times New Roman" w:cs="Times New Roman"/>
          <w:b/>
          <w:bCs/>
          <w:lang w:val="en-US"/>
        </w:rPr>
        <w:t xml:space="preserve">5: </w:t>
      </w:r>
      <w:r w:rsidRPr="00F06CAF">
        <w:rPr>
          <w:rFonts w:ascii="Times New Roman" w:hAnsi="Times New Roman" w:cs="Times New Roman"/>
          <w:lang w:val="en-US"/>
        </w:rPr>
        <w:t>Testing for differences in biological variables between regions</w:t>
      </w:r>
      <w:r w:rsidR="00807B99" w:rsidRPr="00F06CAF">
        <w:rPr>
          <w:rFonts w:ascii="Times New Roman" w:hAnsi="Times New Roman" w:cs="Times New Roman"/>
          <w:lang w:val="en-US"/>
        </w:rPr>
        <w:t xml:space="preserve"> (8 last years of the time </w:t>
      </w:r>
      <w:r w:rsidR="00807B99" w:rsidRPr="007107F8">
        <w:rPr>
          <w:rFonts w:ascii="Times New Roman" w:hAnsi="Times New Roman" w:cs="Times New Roman"/>
          <w:lang w:val="en-US"/>
        </w:rPr>
        <w:t>series)</w:t>
      </w:r>
      <w:r w:rsidRPr="007107F8">
        <w:rPr>
          <w:rFonts w:ascii="Times New Roman" w:hAnsi="Times New Roman" w:cs="Times New Roman"/>
          <w:lang w:val="en-US"/>
        </w:rPr>
        <w:t xml:space="preserve"> for each tax</w:t>
      </w:r>
      <w:r w:rsidR="00E71351">
        <w:rPr>
          <w:rFonts w:ascii="Times New Roman" w:hAnsi="Times New Roman" w:cs="Times New Roman"/>
          <w:lang w:val="en-US"/>
        </w:rPr>
        <w:t>on</w:t>
      </w:r>
      <w:r w:rsidRPr="007107F8">
        <w:rPr>
          <w:rFonts w:ascii="Times New Roman" w:hAnsi="Times New Roman" w:cs="Times New Roman"/>
          <w:lang w:val="en-US"/>
        </w:rPr>
        <w:t xml:space="preserve">. </w:t>
      </w:r>
      <w:r w:rsidRPr="007107F8">
        <w:rPr>
          <w:rFonts w:ascii="Times New Roman" w:hAnsi="Times New Roman" w:cs="Times New Roman"/>
          <w:lang w:val="en-GB"/>
        </w:rPr>
        <w:t>Kruskal-Wallis test</w:t>
      </w:r>
      <w:r w:rsidRPr="007107F8">
        <w:rPr>
          <w:rFonts w:ascii="Times New Roman" w:hAnsi="Times New Roman" w:cs="Times New Roman"/>
        </w:rPr>
        <w:t xml:space="preserve"> </w:t>
      </w:r>
      <w:r w:rsidRPr="007107F8">
        <w:rPr>
          <w:rFonts w:ascii="Times New Roman" w:hAnsi="Times New Roman" w:cs="Times New Roman"/>
          <w:i/>
          <w:iCs/>
        </w:rPr>
        <w:t>p</w:t>
      </w:r>
      <w:r w:rsidRPr="007107F8">
        <w:rPr>
          <w:rFonts w:ascii="Times New Roman" w:hAnsi="Times New Roman" w:cs="Times New Roman"/>
        </w:rPr>
        <w:t>-values (highlighted in grey), if significant</w:t>
      </w:r>
      <w:r w:rsidR="00B044FA">
        <w:rPr>
          <w:rFonts w:ascii="Times New Roman" w:hAnsi="Times New Roman" w:cs="Times New Roman"/>
        </w:rPr>
        <w:t xml:space="preserve"> (in red bold)</w:t>
      </w:r>
      <w:r w:rsidRPr="007107F8">
        <w:rPr>
          <w:rFonts w:ascii="Times New Roman" w:hAnsi="Times New Roman" w:cs="Times New Roman"/>
        </w:rPr>
        <w:t xml:space="preserve">, followed </w:t>
      </w:r>
      <w:r w:rsidR="00E71351">
        <w:rPr>
          <w:rFonts w:ascii="Times New Roman" w:hAnsi="Times New Roman" w:cs="Times New Roman"/>
        </w:rPr>
        <w:t>by Bonferroni-corrected</w:t>
      </w:r>
      <w:r w:rsidR="00E71351" w:rsidRPr="007107F8">
        <w:rPr>
          <w:rFonts w:ascii="Times New Roman" w:hAnsi="Times New Roman" w:cs="Times New Roman"/>
        </w:rPr>
        <w:t xml:space="preserve"> </w:t>
      </w:r>
      <w:r w:rsidRPr="007107F8">
        <w:rPr>
          <w:rFonts w:ascii="Times New Roman" w:hAnsi="Times New Roman" w:cs="Times New Roman"/>
          <w:lang w:val="en-GB"/>
        </w:rPr>
        <w:t>Mann-Whitney pairwise comparison test</w:t>
      </w:r>
      <w:r w:rsidRPr="007107F8">
        <w:rPr>
          <w:rFonts w:ascii="Times New Roman" w:hAnsi="Times New Roman" w:cs="Times New Roman"/>
        </w:rPr>
        <w:t xml:space="preserve"> (</w:t>
      </w:r>
      <w:r w:rsidRPr="007107F8">
        <w:rPr>
          <w:rFonts w:ascii="Times New Roman" w:hAnsi="Times New Roman" w:cs="Times New Roman"/>
          <w:i/>
          <w:iCs/>
        </w:rPr>
        <w:t>p</w:t>
      </w:r>
      <w:r w:rsidRPr="007107F8">
        <w:rPr>
          <w:rFonts w:ascii="Times New Roman" w:hAnsi="Times New Roman" w:cs="Times New Roman"/>
        </w:rPr>
        <w:t>-values in the inner boxes</w:t>
      </w:r>
      <w:r w:rsidR="00B044FA">
        <w:rPr>
          <w:rFonts w:ascii="Times New Roman" w:hAnsi="Times New Roman" w:cs="Times New Roman"/>
        </w:rPr>
        <w:t xml:space="preserve">, red bold if significant, </w:t>
      </w:r>
      <w:r w:rsidR="00B044FA" w:rsidRPr="00690BE1">
        <w:rPr>
          <w:rFonts w:ascii="Times New Roman" w:hAnsi="Times New Roman" w:cs="Times New Roman"/>
        </w:rPr>
        <w:t>close to significant are in red</w:t>
      </w:r>
      <w:r w:rsidRPr="007107F8">
        <w:rPr>
          <w:rFonts w:ascii="Times New Roman" w:hAnsi="Times New Roman" w:cs="Times New Roman"/>
        </w:rPr>
        <w:t xml:space="preserve">). </w:t>
      </w:r>
      <w:r w:rsidR="00807B99" w:rsidRPr="007107F8">
        <w:rPr>
          <w:rFonts w:ascii="Times New Roman" w:hAnsi="Times New Roman" w:cs="Times New Roman"/>
        </w:rPr>
        <w:t xml:space="preserve">A: </w:t>
      </w:r>
      <w:r w:rsidR="007107F8">
        <w:rPr>
          <w:rFonts w:ascii="Times New Roman" w:hAnsi="Times New Roman" w:cs="Times New Roman"/>
        </w:rPr>
        <w:t>Archipelago,</w:t>
      </w:r>
      <w:r w:rsidR="00807B99" w:rsidRPr="007107F8">
        <w:rPr>
          <w:rFonts w:ascii="Times New Roman" w:hAnsi="Times New Roman" w:cs="Times New Roman"/>
        </w:rPr>
        <w:t xml:space="preserve"> G: Gotland, HK: Höga Kusten</w:t>
      </w:r>
      <w:r w:rsidR="007107F8">
        <w:rPr>
          <w:rFonts w:ascii="Times New Roman" w:hAnsi="Times New Roman" w:cs="Times New Roman"/>
        </w:rPr>
        <w:t>.</w:t>
      </w:r>
    </w:p>
    <w:p w14:paraId="435631F1" w14:textId="60F46E64" w:rsidR="004E172A" w:rsidRDefault="001968C9" w:rsidP="00A61428">
      <w:pPr>
        <w:spacing w:line="276" w:lineRule="auto"/>
        <w:jc w:val="center"/>
        <w:rPr>
          <w:rFonts w:ascii="Times New Roman" w:hAnsi="Times New Roman" w:cs="Times New Roman"/>
          <w:b/>
          <w:bCs/>
          <w:lang w:val="en-GB"/>
        </w:rPr>
      </w:pPr>
      <w:r w:rsidRPr="001968C9">
        <w:rPr>
          <w:noProof/>
        </w:rPr>
        <w:drawing>
          <wp:inline distT="0" distB="0" distL="0" distR="0" wp14:anchorId="01F5C37C" wp14:editId="11901EA6">
            <wp:extent cx="4273550" cy="58356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73550" cy="5835650"/>
                    </a:xfrm>
                    <a:prstGeom prst="rect">
                      <a:avLst/>
                    </a:prstGeom>
                    <a:noFill/>
                    <a:ln>
                      <a:noFill/>
                    </a:ln>
                  </pic:spPr>
                </pic:pic>
              </a:graphicData>
            </a:graphic>
          </wp:inline>
        </w:drawing>
      </w:r>
    </w:p>
    <w:p w14:paraId="5077615A" w14:textId="19BFF33D" w:rsidR="004E172A" w:rsidRDefault="004E172A" w:rsidP="00A7193B">
      <w:pPr>
        <w:spacing w:line="276" w:lineRule="auto"/>
        <w:jc w:val="both"/>
        <w:rPr>
          <w:rFonts w:ascii="Times New Roman" w:hAnsi="Times New Roman" w:cs="Times New Roman"/>
          <w:b/>
          <w:bCs/>
          <w:lang w:val="en-GB"/>
        </w:rPr>
      </w:pPr>
    </w:p>
    <w:p w14:paraId="02160B29" w14:textId="77777777" w:rsidR="00FD4211" w:rsidRPr="0075486F" w:rsidRDefault="00FD4211" w:rsidP="00A7193B">
      <w:pPr>
        <w:spacing w:line="276" w:lineRule="auto"/>
        <w:jc w:val="both"/>
        <w:rPr>
          <w:noProof/>
          <w:lang w:val="en-GB"/>
        </w:rPr>
      </w:pPr>
    </w:p>
    <w:p w14:paraId="5AB93176" w14:textId="77777777" w:rsidR="00FD4211" w:rsidRPr="0075486F" w:rsidRDefault="00FD4211" w:rsidP="00A7193B">
      <w:pPr>
        <w:spacing w:line="276" w:lineRule="auto"/>
        <w:jc w:val="both"/>
        <w:rPr>
          <w:noProof/>
          <w:lang w:val="en-GB"/>
        </w:rPr>
      </w:pPr>
    </w:p>
    <w:p w14:paraId="03AD13C8" w14:textId="77777777" w:rsidR="00FD4211" w:rsidRPr="0075486F" w:rsidRDefault="00FD4211" w:rsidP="00A7193B">
      <w:pPr>
        <w:spacing w:line="276" w:lineRule="auto"/>
        <w:jc w:val="both"/>
        <w:rPr>
          <w:noProof/>
          <w:lang w:val="en-GB"/>
        </w:rPr>
      </w:pPr>
    </w:p>
    <w:p w14:paraId="23509031" w14:textId="77777777" w:rsidR="00FD4211" w:rsidRPr="0075486F" w:rsidRDefault="00FD4211" w:rsidP="00A7193B">
      <w:pPr>
        <w:spacing w:line="276" w:lineRule="auto"/>
        <w:jc w:val="both"/>
        <w:rPr>
          <w:noProof/>
          <w:lang w:val="en-GB"/>
        </w:rPr>
      </w:pPr>
    </w:p>
    <w:p w14:paraId="149D2A67" w14:textId="77777777" w:rsidR="00FD4211" w:rsidRPr="0075486F" w:rsidRDefault="00FD4211" w:rsidP="00A7193B">
      <w:pPr>
        <w:spacing w:line="276" w:lineRule="auto"/>
        <w:jc w:val="both"/>
        <w:rPr>
          <w:noProof/>
          <w:lang w:val="en-GB"/>
        </w:rPr>
      </w:pPr>
    </w:p>
    <w:p w14:paraId="2D742708" w14:textId="4578019F" w:rsidR="00FD4211" w:rsidRDefault="00FD4211" w:rsidP="00A7193B">
      <w:pPr>
        <w:spacing w:line="276" w:lineRule="auto"/>
        <w:jc w:val="both"/>
        <w:rPr>
          <w:noProof/>
          <w:lang w:val="en-GB"/>
        </w:rPr>
      </w:pPr>
    </w:p>
    <w:p w14:paraId="3345EF5C" w14:textId="77777777" w:rsidR="002A7D74" w:rsidRDefault="00A7193B" w:rsidP="00A7193B">
      <w:pPr>
        <w:spacing w:line="276" w:lineRule="auto"/>
        <w:jc w:val="both"/>
        <w:rPr>
          <w:rFonts w:ascii="Times New Roman" w:hAnsi="Times New Roman" w:cs="Times New Roman"/>
          <w:sz w:val="24"/>
          <w:szCs w:val="24"/>
        </w:rPr>
      </w:pPr>
      <w:r w:rsidRPr="00690BE1">
        <w:rPr>
          <w:rFonts w:ascii="Times New Roman" w:hAnsi="Times New Roman" w:cs="Times New Roman"/>
          <w:b/>
          <w:bCs/>
          <w:lang w:val="en-GB"/>
        </w:rPr>
        <w:lastRenderedPageBreak/>
        <w:t>Table S</w:t>
      </w:r>
      <w:r w:rsidR="004E172A" w:rsidRPr="00690BE1">
        <w:rPr>
          <w:rFonts w:ascii="Times New Roman" w:hAnsi="Times New Roman" w:cs="Times New Roman"/>
          <w:b/>
          <w:bCs/>
        </w:rPr>
        <w:t>6</w:t>
      </w:r>
      <w:r w:rsidRPr="00690BE1">
        <w:rPr>
          <w:rFonts w:ascii="Times New Roman" w:hAnsi="Times New Roman" w:cs="Times New Roman"/>
          <w:lang w:val="en-GB"/>
        </w:rPr>
        <w:t xml:space="preserve">: </w:t>
      </w:r>
      <w:r w:rsidR="005122B5" w:rsidRPr="00690BE1">
        <w:rPr>
          <w:rFonts w:ascii="Times New Roman" w:hAnsi="Times New Roman" w:cs="Times New Roman"/>
        </w:rPr>
        <w:t xml:space="preserve">Testing for correlations in biological variables for </w:t>
      </w:r>
      <w:r w:rsidR="005122B5" w:rsidRPr="00690BE1">
        <w:rPr>
          <w:rFonts w:ascii="Times New Roman" w:hAnsi="Times New Roman" w:cs="Times New Roman"/>
          <w:i/>
          <w:lang w:val="en-GB"/>
        </w:rPr>
        <w:t>Cladophora</w:t>
      </w:r>
      <w:r w:rsidR="005122B5" w:rsidRPr="00690BE1">
        <w:rPr>
          <w:rFonts w:ascii="Times New Roman" w:hAnsi="Times New Roman" w:cs="Times New Roman"/>
          <w:lang w:val="en-GB"/>
        </w:rPr>
        <w:t xml:space="preserve"> and </w:t>
      </w:r>
      <w:r w:rsidR="005122B5" w:rsidRPr="00690BE1">
        <w:rPr>
          <w:rFonts w:ascii="Times New Roman" w:hAnsi="Times New Roman" w:cs="Times New Roman"/>
          <w:i/>
          <w:lang w:val="en-GB"/>
        </w:rPr>
        <w:t>Mytilus</w:t>
      </w:r>
      <w:r w:rsidR="005122B5" w:rsidRPr="00690BE1">
        <w:rPr>
          <w:rFonts w:ascii="Times New Roman" w:hAnsi="Times New Roman" w:cs="Times New Roman"/>
          <w:lang w:val="en-GB"/>
        </w:rPr>
        <w:t xml:space="preserve"> </w:t>
      </w:r>
      <w:r w:rsidR="00690BE1" w:rsidRPr="00690BE1">
        <w:rPr>
          <w:rFonts w:ascii="Times New Roman" w:hAnsi="Times New Roman" w:cs="Times New Roman"/>
        </w:rPr>
        <w:t>of</w:t>
      </w:r>
      <w:r w:rsidR="005122B5" w:rsidRPr="00690BE1">
        <w:rPr>
          <w:rFonts w:ascii="Times New Roman" w:hAnsi="Times New Roman" w:cs="Times New Roman"/>
        </w:rPr>
        <w:t xml:space="preserve"> each</w:t>
      </w:r>
      <w:r w:rsidR="005122B5" w:rsidRPr="00690BE1">
        <w:rPr>
          <w:rFonts w:ascii="Times New Roman" w:hAnsi="Times New Roman" w:cs="Times New Roman"/>
          <w:lang w:val="en-GB"/>
        </w:rPr>
        <w:t xml:space="preserve"> region</w:t>
      </w:r>
      <w:r w:rsidR="002C0C10">
        <w:rPr>
          <w:rFonts w:ascii="Times New Roman" w:hAnsi="Times New Roman" w:cs="Times New Roman"/>
        </w:rPr>
        <w:t xml:space="preserve"> (A: Archipelago, G: Gotland, HK: Höga Kusten)</w:t>
      </w:r>
      <w:r w:rsidR="005122B5" w:rsidRPr="00690BE1">
        <w:rPr>
          <w:rFonts w:ascii="Times New Roman" w:hAnsi="Times New Roman" w:cs="Times New Roman"/>
        </w:rPr>
        <w:t>.</w:t>
      </w:r>
      <w:r w:rsidR="005122B5" w:rsidRPr="00690BE1">
        <w:rPr>
          <w:rFonts w:ascii="Times New Roman" w:hAnsi="Times New Roman" w:cs="Times New Roman"/>
          <w:lang w:val="en-GB"/>
        </w:rPr>
        <w:t xml:space="preserve"> </w:t>
      </w:r>
      <w:r w:rsidRPr="00690BE1">
        <w:rPr>
          <w:rFonts w:ascii="Times New Roman" w:hAnsi="Times New Roman" w:cs="Times New Roman"/>
          <w:lang w:val="en-GB"/>
        </w:rPr>
        <w:t>Spearman</w:t>
      </w:r>
      <w:r w:rsidR="00C8520A" w:rsidRPr="00690BE1">
        <w:rPr>
          <w:rFonts w:ascii="Times New Roman" w:hAnsi="Times New Roman" w:cs="Times New Roman"/>
        </w:rPr>
        <w:t xml:space="preserve"> or Pearson (highlighted in grey) </w:t>
      </w:r>
      <w:r w:rsidRPr="00690BE1">
        <w:rPr>
          <w:rFonts w:ascii="Times New Roman" w:hAnsi="Times New Roman" w:cs="Times New Roman"/>
          <w:lang w:val="en-GB"/>
        </w:rPr>
        <w:t>correlation tests. Significant correlations are in</w:t>
      </w:r>
      <w:r w:rsidR="00C8520A" w:rsidRPr="00690BE1">
        <w:rPr>
          <w:rFonts w:ascii="Times New Roman" w:hAnsi="Times New Roman" w:cs="Times New Roman"/>
        </w:rPr>
        <w:t xml:space="preserve"> red</w:t>
      </w:r>
      <w:r w:rsidRPr="00690BE1">
        <w:rPr>
          <w:rFonts w:ascii="Times New Roman" w:hAnsi="Times New Roman" w:cs="Times New Roman"/>
          <w:lang w:val="en-GB"/>
        </w:rPr>
        <w:t xml:space="preserve"> bold</w:t>
      </w:r>
      <w:r w:rsidR="00690BE1" w:rsidRPr="00690BE1">
        <w:rPr>
          <w:rFonts w:ascii="Times New Roman" w:hAnsi="Times New Roman" w:cs="Times New Roman"/>
        </w:rPr>
        <w:t>, close to significant are in red</w:t>
      </w:r>
      <w:r w:rsidRPr="00690BE1">
        <w:rPr>
          <w:rFonts w:ascii="Times New Roman" w:hAnsi="Times New Roman" w:cs="Times New Roman"/>
          <w:lang w:val="en-GB"/>
        </w:rPr>
        <w:t xml:space="preserve">, </w:t>
      </w:r>
      <w:r w:rsidRPr="00690BE1">
        <w:rPr>
          <w:rFonts w:ascii="Times New Roman" w:hAnsi="Times New Roman" w:cs="Times New Roman"/>
          <w:i/>
          <w:iCs/>
          <w:lang w:val="en-GB"/>
        </w:rPr>
        <w:t>p</w:t>
      </w:r>
      <w:r w:rsidR="00C8520A" w:rsidRPr="00690BE1">
        <w:rPr>
          <w:rFonts w:ascii="Times New Roman" w:hAnsi="Times New Roman" w:cs="Times New Roman"/>
        </w:rPr>
        <w:t xml:space="preserve"> =</w:t>
      </w:r>
      <w:r w:rsidRPr="00690BE1">
        <w:rPr>
          <w:rFonts w:ascii="Times New Roman" w:hAnsi="Times New Roman" w:cs="Times New Roman"/>
          <w:lang w:val="en-GB"/>
        </w:rPr>
        <w:t xml:space="preserve"> 0.05. </w:t>
      </w:r>
      <w:r w:rsidR="00F95F47" w:rsidRPr="00690BE1">
        <w:rPr>
          <w:rFonts w:ascii="Times New Roman" w:hAnsi="Times New Roman" w:cs="Times New Roman"/>
        </w:rPr>
        <w:t xml:space="preserve">ca. </w:t>
      </w:r>
      <w:r w:rsidR="00F95F47" w:rsidRPr="00690BE1">
        <w:rPr>
          <w:rFonts w:ascii="Times New Roman" w:hAnsi="Times New Roman" w:cs="Times New Roman"/>
          <w:lang w:val="en-GB"/>
        </w:rPr>
        <w:t>1</w:t>
      </w:r>
      <w:r w:rsidR="00984B89" w:rsidRPr="00690BE1">
        <w:rPr>
          <w:rFonts w:ascii="Times New Roman" w:hAnsi="Times New Roman" w:cs="Times New Roman"/>
        </w:rPr>
        <w:t xml:space="preserve">3 </w:t>
      </w:r>
      <w:r w:rsidR="00F95F47" w:rsidRPr="00690BE1">
        <w:rPr>
          <w:rFonts w:ascii="Times New Roman" w:hAnsi="Times New Roman" w:cs="Times New Roman"/>
          <w:lang w:val="en-GB"/>
        </w:rPr>
        <w:t>%</w:t>
      </w:r>
      <w:r w:rsidR="00F95F47" w:rsidRPr="00690BE1">
        <w:rPr>
          <w:rFonts w:ascii="Times New Roman" w:hAnsi="Times New Roman" w:cs="Times New Roman"/>
        </w:rPr>
        <w:t xml:space="preserve"> of the combinations were significant</w:t>
      </w:r>
      <w:r w:rsidR="00984B89" w:rsidRPr="00690BE1">
        <w:rPr>
          <w:rFonts w:ascii="Times New Roman" w:hAnsi="Times New Roman" w:cs="Times New Roman"/>
        </w:rPr>
        <w:t>ly correlated (out of autocorrelation)</w:t>
      </w:r>
      <w:r w:rsidR="00AB2D79" w:rsidRPr="00690BE1">
        <w:rPr>
          <w:rFonts w:ascii="Times New Roman" w:hAnsi="Times New Roman" w:cs="Times New Roman"/>
        </w:rPr>
        <w:t>.</w:t>
      </w:r>
      <w:r w:rsidR="00F95F47">
        <w:rPr>
          <w:rFonts w:ascii="Times New Roman" w:hAnsi="Times New Roman" w:cs="Times New Roman"/>
          <w:sz w:val="24"/>
          <w:szCs w:val="24"/>
        </w:rPr>
        <w:t xml:space="preserve"> </w:t>
      </w:r>
    </w:p>
    <w:p w14:paraId="2D852DE8" w14:textId="36108833" w:rsidR="00FD4211" w:rsidRPr="00F95F47" w:rsidRDefault="00434181" w:rsidP="00A61428">
      <w:pPr>
        <w:spacing w:line="276" w:lineRule="auto"/>
        <w:jc w:val="center"/>
        <w:rPr>
          <w:rFonts w:ascii="Times New Roman" w:hAnsi="Times New Roman" w:cs="Times New Roman"/>
          <w:sz w:val="24"/>
          <w:szCs w:val="24"/>
        </w:rPr>
      </w:pPr>
      <w:r w:rsidRPr="00434181">
        <w:rPr>
          <w:noProof/>
        </w:rPr>
        <w:drawing>
          <wp:inline distT="0" distB="0" distL="0" distR="0" wp14:anchorId="73D8AE50" wp14:editId="2127F143">
            <wp:extent cx="4513771" cy="8433582"/>
            <wp:effectExtent l="0" t="0" r="1270" b="5715"/>
            <wp:docPr id="2473" name="Picture 2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14631" cy="8435189"/>
                    </a:xfrm>
                    <a:prstGeom prst="rect">
                      <a:avLst/>
                    </a:prstGeom>
                    <a:noFill/>
                    <a:ln>
                      <a:noFill/>
                    </a:ln>
                  </pic:spPr>
                </pic:pic>
              </a:graphicData>
            </a:graphic>
          </wp:inline>
        </w:drawing>
      </w:r>
    </w:p>
    <w:p w14:paraId="0EBD628B" w14:textId="2E7E71A9" w:rsidR="0039282A" w:rsidRDefault="00BA06F2" w:rsidP="002C0C10">
      <w:pPr>
        <w:jc w:val="both"/>
        <w:rPr>
          <w:rFonts w:ascii="Times New Roman" w:hAnsi="Times New Roman" w:cs="Times New Roman"/>
        </w:rPr>
      </w:pPr>
      <w:r>
        <w:rPr>
          <w:rFonts w:ascii="Times New Roman" w:hAnsi="Times New Roman" w:cs="Times New Roman"/>
          <w:sz w:val="24"/>
          <w:szCs w:val="24"/>
        </w:rPr>
        <w:br w:type="page"/>
      </w:r>
      <w:r w:rsidR="0039282A" w:rsidRPr="002C0C10">
        <w:rPr>
          <w:rFonts w:ascii="Times New Roman" w:hAnsi="Times New Roman" w:cs="Times New Roman"/>
          <w:b/>
          <w:bCs/>
        </w:rPr>
        <w:lastRenderedPageBreak/>
        <w:t>Table S</w:t>
      </w:r>
      <w:r w:rsidR="004A3377" w:rsidRPr="002C0C10">
        <w:rPr>
          <w:rFonts w:ascii="Times New Roman" w:hAnsi="Times New Roman" w:cs="Times New Roman"/>
          <w:b/>
          <w:bCs/>
        </w:rPr>
        <w:t>7</w:t>
      </w:r>
      <w:r w:rsidR="0039282A" w:rsidRPr="002C0C10">
        <w:rPr>
          <w:rFonts w:ascii="Times New Roman" w:hAnsi="Times New Roman" w:cs="Times New Roman"/>
        </w:rPr>
        <w:t>: Testing</w:t>
      </w:r>
      <w:r w:rsidRPr="002C0C10">
        <w:rPr>
          <w:rFonts w:ascii="Times New Roman" w:hAnsi="Times New Roman" w:cs="Times New Roman"/>
        </w:rPr>
        <w:t xml:space="preserve"> </w:t>
      </w:r>
      <w:r w:rsidR="0039282A" w:rsidRPr="002C0C10">
        <w:rPr>
          <w:rFonts w:ascii="Times New Roman" w:hAnsi="Times New Roman" w:cs="Times New Roman"/>
        </w:rPr>
        <w:t>time series for unidirectional trends</w:t>
      </w:r>
      <w:r w:rsidR="002B061C" w:rsidRPr="002C0C10">
        <w:rPr>
          <w:rFonts w:ascii="Times New Roman" w:hAnsi="Times New Roman" w:cs="Times New Roman"/>
        </w:rPr>
        <w:t xml:space="preserve"> in biological parameters for each tax</w:t>
      </w:r>
      <w:r w:rsidR="00056EEC">
        <w:rPr>
          <w:rFonts w:ascii="Times New Roman" w:hAnsi="Times New Roman" w:cs="Times New Roman"/>
        </w:rPr>
        <w:t>on</w:t>
      </w:r>
      <w:r w:rsidR="002B061C" w:rsidRPr="002C0C10">
        <w:rPr>
          <w:rFonts w:ascii="Times New Roman" w:hAnsi="Times New Roman" w:cs="Times New Roman"/>
        </w:rPr>
        <w:t xml:space="preserve"> and region</w:t>
      </w:r>
      <w:r w:rsidR="002C0C10" w:rsidRPr="002C0C10">
        <w:rPr>
          <w:rFonts w:ascii="Times New Roman" w:hAnsi="Times New Roman" w:cs="Times New Roman"/>
        </w:rPr>
        <w:t xml:space="preserve"> (A: Archipelago, G: Gotland, HK: Höga Kusten)</w:t>
      </w:r>
      <w:r w:rsidR="002B061C" w:rsidRPr="002C0C10">
        <w:rPr>
          <w:rFonts w:ascii="Times New Roman" w:hAnsi="Times New Roman" w:cs="Times New Roman"/>
        </w:rPr>
        <w:t>.</w:t>
      </w:r>
      <w:r w:rsidR="0039282A" w:rsidRPr="002C0C10">
        <w:rPr>
          <w:rFonts w:ascii="Times New Roman" w:hAnsi="Times New Roman" w:cs="Times New Roman"/>
        </w:rPr>
        <w:t xml:space="preserve"> </w:t>
      </w:r>
      <w:r w:rsidR="0039282A" w:rsidRPr="002C0C10">
        <w:rPr>
          <w:rFonts w:ascii="Times New Roman" w:hAnsi="Times New Roman" w:cs="Times New Roman"/>
          <w:lang w:val="en-GB"/>
        </w:rPr>
        <w:t>Mann</w:t>
      </w:r>
      <w:r w:rsidR="0039282A" w:rsidRPr="002C0C10">
        <w:rPr>
          <w:rFonts w:ascii="Times New Roman" w:hAnsi="Times New Roman" w:cs="Times New Roman"/>
        </w:rPr>
        <w:t>-</w:t>
      </w:r>
      <w:r w:rsidR="0039282A" w:rsidRPr="002C0C10">
        <w:rPr>
          <w:rFonts w:ascii="Times New Roman" w:hAnsi="Times New Roman" w:cs="Times New Roman"/>
          <w:lang w:val="en-GB"/>
        </w:rPr>
        <w:t xml:space="preserve">Kendall </w:t>
      </w:r>
      <w:r w:rsidR="0039282A" w:rsidRPr="002C0C10">
        <w:rPr>
          <w:rFonts w:ascii="Times New Roman" w:hAnsi="Times New Roman" w:cs="Times New Roman"/>
        </w:rPr>
        <w:t xml:space="preserve">tests </w:t>
      </w:r>
      <w:r w:rsidR="0039282A" w:rsidRPr="002C0C10">
        <w:rPr>
          <w:rFonts w:ascii="Times New Roman" w:hAnsi="Times New Roman" w:cs="Times New Roman"/>
          <w:lang w:val="en-GB"/>
        </w:rPr>
        <w:t>corrected for autocorrelation. Significant</w:t>
      </w:r>
      <w:r w:rsidR="00BA0B87" w:rsidRPr="002C0C10">
        <w:rPr>
          <w:rFonts w:ascii="Times New Roman" w:hAnsi="Times New Roman" w:cs="Times New Roman"/>
        </w:rPr>
        <w:t xml:space="preserve"> trends</w:t>
      </w:r>
      <w:r w:rsidR="0039282A" w:rsidRPr="002C0C10">
        <w:rPr>
          <w:rFonts w:ascii="Times New Roman" w:hAnsi="Times New Roman" w:cs="Times New Roman"/>
          <w:lang w:val="en-GB"/>
        </w:rPr>
        <w:t xml:space="preserve"> are in bold re</w:t>
      </w:r>
      <w:r w:rsidR="00B044FA">
        <w:rPr>
          <w:rFonts w:ascii="Times New Roman" w:hAnsi="Times New Roman" w:cs="Times New Roman"/>
        </w:rPr>
        <w:t xml:space="preserve">d, </w:t>
      </w:r>
      <w:r w:rsidR="00B044FA" w:rsidRPr="00690BE1">
        <w:rPr>
          <w:rFonts w:ascii="Times New Roman" w:hAnsi="Times New Roman" w:cs="Times New Roman"/>
        </w:rPr>
        <w:t>close to significant are in red</w:t>
      </w:r>
      <w:r w:rsidR="00B044FA" w:rsidRPr="00690BE1">
        <w:rPr>
          <w:rFonts w:ascii="Times New Roman" w:hAnsi="Times New Roman" w:cs="Times New Roman"/>
          <w:lang w:val="en-GB"/>
        </w:rPr>
        <w:t>,</w:t>
      </w:r>
      <w:r w:rsidR="0039282A" w:rsidRPr="002C0C10">
        <w:rPr>
          <w:rFonts w:ascii="Times New Roman" w:hAnsi="Times New Roman" w:cs="Times New Roman"/>
          <w:lang w:val="en-GB"/>
        </w:rPr>
        <w:t xml:space="preserve"> </w:t>
      </w:r>
      <w:r w:rsidR="0039282A" w:rsidRPr="002C0C10">
        <w:rPr>
          <w:rFonts w:ascii="Times New Roman" w:hAnsi="Times New Roman" w:cs="Times New Roman"/>
          <w:i/>
          <w:iCs/>
          <w:lang w:val="en-GB"/>
        </w:rPr>
        <w:t>p</w:t>
      </w:r>
      <w:r w:rsidR="00BA0B87" w:rsidRPr="002C0C10">
        <w:rPr>
          <w:rFonts w:ascii="Times New Roman" w:hAnsi="Times New Roman" w:cs="Times New Roman"/>
        </w:rPr>
        <w:t xml:space="preserve"> =</w:t>
      </w:r>
      <w:r w:rsidR="0039282A" w:rsidRPr="002C0C10">
        <w:rPr>
          <w:rFonts w:ascii="Times New Roman" w:hAnsi="Times New Roman" w:cs="Times New Roman"/>
          <w:lang w:val="en-GB"/>
        </w:rPr>
        <w:t xml:space="preserve"> 0.05.</w:t>
      </w:r>
      <w:r w:rsidR="002D605B" w:rsidRPr="002C0C10">
        <w:rPr>
          <w:rFonts w:ascii="Times New Roman" w:hAnsi="Times New Roman" w:cs="Times New Roman"/>
        </w:rPr>
        <w:t xml:space="preserve"> The variables in grey were calculated on the entire population (see Material and Methods). </w:t>
      </w:r>
    </w:p>
    <w:p w14:paraId="679F878D" w14:textId="77777777" w:rsidR="008A2C5F" w:rsidRPr="00C606DB" w:rsidRDefault="008A2C5F" w:rsidP="002C0C10">
      <w:pPr>
        <w:jc w:val="both"/>
        <w:rPr>
          <w:rFonts w:ascii="Times New Roman" w:hAnsi="Times New Roman" w:cs="Times New Roman"/>
          <w:sz w:val="24"/>
          <w:szCs w:val="24"/>
        </w:rPr>
      </w:pPr>
    </w:p>
    <w:p w14:paraId="3F76830A" w14:textId="2F929032" w:rsidR="00696E4D" w:rsidRDefault="002C0C10" w:rsidP="00A61428">
      <w:pPr>
        <w:spacing w:line="360" w:lineRule="auto"/>
        <w:jc w:val="center"/>
        <w:rPr>
          <w:rFonts w:ascii="Times New Roman" w:hAnsi="Times New Roman" w:cs="Times New Roman"/>
          <w:sz w:val="24"/>
          <w:szCs w:val="24"/>
        </w:rPr>
      </w:pPr>
      <w:r w:rsidRPr="002C0C10">
        <w:rPr>
          <w:noProof/>
        </w:rPr>
        <w:drawing>
          <wp:inline distT="0" distB="0" distL="0" distR="0" wp14:anchorId="217DB9AC" wp14:editId="0F118E73">
            <wp:extent cx="5387975" cy="4733925"/>
            <wp:effectExtent l="0" t="0" r="3175" b="9525"/>
            <wp:docPr id="2474" name="Picture 2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87975" cy="4733925"/>
                    </a:xfrm>
                    <a:prstGeom prst="rect">
                      <a:avLst/>
                    </a:prstGeom>
                    <a:noFill/>
                    <a:ln>
                      <a:noFill/>
                    </a:ln>
                  </pic:spPr>
                </pic:pic>
              </a:graphicData>
            </a:graphic>
          </wp:inline>
        </w:drawing>
      </w:r>
    </w:p>
    <w:p w14:paraId="3E133756" w14:textId="27455296" w:rsidR="00525185" w:rsidRPr="002D605B" w:rsidRDefault="00525185" w:rsidP="00A7193B">
      <w:pPr>
        <w:spacing w:line="360" w:lineRule="auto"/>
        <w:jc w:val="both"/>
        <w:rPr>
          <w:rFonts w:ascii="Times New Roman" w:hAnsi="Times New Roman" w:cs="Times New Roman"/>
          <w:sz w:val="24"/>
          <w:szCs w:val="24"/>
        </w:rPr>
      </w:pPr>
    </w:p>
    <w:p w14:paraId="2430D89F" w14:textId="77777777" w:rsidR="00AA27F9" w:rsidRDefault="00AA27F9" w:rsidP="00D03CE6">
      <w:pPr>
        <w:spacing w:line="276" w:lineRule="auto"/>
        <w:jc w:val="both"/>
        <w:rPr>
          <w:rFonts w:ascii="Times New Roman" w:hAnsi="Times New Roman" w:cs="Times New Roman"/>
          <w:sz w:val="24"/>
          <w:szCs w:val="24"/>
        </w:rPr>
      </w:pPr>
    </w:p>
    <w:p w14:paraId="06FD1AB0" w14:textId="77777777" w:rsidR="00AA27F9" w:rsidRDefault="00AA27F9" w:rsidP="00D03CE6">
      <w:pPr>
        <w:spacing w:line="276" w:lineRule="auto"/>
        <w:jc w:val="both"/>
        <w:rPr>
          <w:rFonts w:ascii="Times New Roman" w:hAnsi="Times New Roman" w:cs="Times New Roman"/>
          <w:sz w:val="24"/>
          <w:szCs w:val="24"/>
        </w:rPr>
      </w:pPr>
    </w:p>
    <w:p w14:paraId="7CE2F64F" w14:textId="416B6AF1" w:rsidR="00F53A9B" w:rsidRPr="00741498" w:rsidRDefault="0098463B" w:rsidP="00741498">
      <w:pPr>
        <w:jc w:val="both"/>
        <w:rPr>
          <w:rFonts w:ascii="Times New Roman" w:hAnsi="Times New Roman" w:cs="Times New Roman"/>
          <w:sz w:val="24"/>
          <w:szCs w:val="24"/>
        </w:rPr>
      </w:pPr>
      <w:r>
        <w:rPr>
          <w:rFonts w:ascii="Times New Roman" w:hAnsi="Times New Roman" w:cs="Times New Roman"/>
          <w:sz w:val="24"/>
          <w:szCs w:val="24"/>
        </w:rPr>
        <w:br w:type="page"/>
      </w:r>
      <w:r w:rsidR="008707C8" w:rsidRPr="002F50D2">
        <w:rPr>
          <w:rFonts w:ascii="Times New Roman" w:hAnsi="Times New Roman" w:cs="Times New Roman"/>
          <w:b/>
          <w:bCs/>
        </w:rPr>
        <w:lastRenderedPageBreak/>
        <w:t>Table S</w:t>
      </w:r>
      <w:r w:rsidR="004A3377" w:rsidRPr="002F50D2">
        <w:rPr>
          <w:rFonts w:ascii="Times New Roman" w:hAnsi="Times New Roman" w:cs="Times New Roman"/>
          <w:b/>
          <w:bCs/>
        </w:rPr>
        <w:t>8</w:t>
      </w:r>
      <w:r w:rsidR="008707C8" w:rsidRPr="002F50D2">
        <w:rPr>
          <w:rFonts w:ascii="Times New Roman" w:hAnsi="Times New Roman" w:cs="Times New Roman"/>
        </w:rPr>
        <w:t xml:space="preserve">: </w:t>
      </w:r>
      <w:r w:rsidR="002B061C" w:rsidRPr="002F50D2">
        <w:rPr>
          <w:rFonts w:ascii="Times New Roman" w:hAnsi="Times New Roman" w:cs="Times New Roman"/>
        </w:rPr>
        <w:t xml:space="preserve">Testing for correlations </w:t>
      </w:r>
      <w:r w:rsidR="005122B5" w:rsidRPr="002F50D2">
        <w:rPr>
          <w:rFonts w:ascii="Times New Roman" w:hAnsi="Times New Roman" w:cs="Times New Roman"/>
        </w:rPr>
        <w:t xml:space="preserve">in biological </w:t>
      </w:r>
      <w:r w:rsidR="005122B5" w:rsidRPr="002F50D2">
        <w:rPr>
          <w:rFonts w:ascii="Times New Roman" w:hAnsi="Times New Roman" w:cs="Times New Roman"/>
          <w:lang w:val="en-GB"/>
        </w:rPr>
        <w:t xml:space="preserve">variables </w:t>
      </w:r>
      <w:r w:rsidR="005122B5" w:rsidRPr="002F50D2">
        <w:rPr>
          <w:rFonts w:ascii="Times New Roman" w:hAnsi="Times New Roman" w:cs="Times New Roman"/>
        </w:rPr>
        <w:t>between</w:t>
      </w:r>
      <w:r w:rsidR="002B061C" w:rsidRPr="002F50D2">
        <w:rPr>
          <w:rFonts w:ascii="Times New Roman" w:hAnsi="Times New Roman" w:cs="Times New Roman"/>
          <w:lang w:val="en-GB"/>
        </w:rPr>
        <w:t xml:space="preserve"> </w:t>
      </w:r>
      <w:r w:rsidR="002B061C" w:rsidRPr="002F50D2">
        <w:rPr>
          <w:rFonts w:ascii="Times New Roman" w:hAnsi="Times New Roman" w:cs="Times New Roman"/>
          <w:i/>
          <w:iCs/>
          <w:lang w:val="en-GB"/>
        </w:rPr>
        <w:t>Cladophora</w:t>
      </w:r>
      <w:r w:rsidR="002B061C" w:rsidRPr="002F50D2">
        <w:rPr>
          <w:rFonts w:ascii="Times New Roman" w:hAnsi="Times New Roman" w:cs="Times New Roman"/>
          <w:lang w:val="en-GB"/>
        </w:rPr>
        <w:t xml:space="preserve"> and </w:t>
      </w:r>
      <w:r w:rsidR="002B061C" w:rsidRPr="002F50D2">
        <w:rPr>
          <w:rFonts w:ascii="Times New Roman" w:hAnsi="Times New Roman" w:cs="Times New Roman"/>
          <w:i/>
          <w:iCs/>
          <w:lang w:val="en-GB"/>
        </w:rPr>
        <w:t>Mytilus</w:t>
      </w:r>
      <w:r w:rsidR="002B061C" w:rsidRPr="002F50D2">
        <w:rPr>
          <w:rFonts w:ascii="Times New Roman" w:hAnsi="Times New Roman" w:cs="Times New Roman"/>
          <w:lang w:val="en-GB"/>
        </w:rPr>
        <w:t xml:space="preserve"> </w:t>
      </w:r>
      <w:r w:rsidR="005122B5" w:rsidRPr="002F50D2">
        <w:rPr>
          <w:rFonts w:ascii="Times New Roman" w:hAnsi="Times New Roman" w:cs="Times New Roman"/>
        </w:rPr>
        <w:t xml:space="preserve">for </w:t>
      </w:r>
      <w:r w:rsidR="00DA7808">
        <w:rPr>
          <w:rFonts w:ascii="Times New Roman" w:hAnsi="Times New Roman" w:cs="Times New Roman"/>
          <w:lang w:val="en-AU"/>
        </w:rPr>
        <w:t>paired</w:t>
      </w:r>
      <w:r w:rsidR="00DA7808" w:rsidRPr="002F50D2">
        <w:rPr>
          <w:rFonts w:ascii="Times New Roman" w:hAnsi="Times New Roman" w:cs="Times New Roman"/>
        </w:rPr>
        <w:t xml:space="preserve"> </w:t>
      </w:r>
      <w:r w:rsidR="002B061C" w:rsidRPr="002F50D2">
        <w:rPr>
          <w:rFonts w:ascii="Times New Roman" w:hAnsi="Times New Roman" w:cs="Times New Roman"/>
          <w:lang w:val="en-GB"/>
        </w:rPr>
        <w:t>regions</w:t>
      </w:r>
      <w:r w:rsidR="002B061C" w:rsidRPr="002F50D2">
        <w:rPr>
          <w:rFonts w:ascii="Times New Roman" w:hAnsi="Times New Roman" w:cs="Times New Roman"/>
        </w:rPr>
        <w:t xml:space="preserve"> </w:t>
      </w:r>
      <w:r w:rsidR="001D33F5" w:rsidRPr="002F50D2">
        <w:rPr>
          <w:rFonts w:ascii="Times New Roman" w:hAnsi="Times New Roman" w:cs="Times New Roman"/>
        </w:rPr>
        <w:t>(A: Archipelago, G: Gotland, HK: Höga Kusten)</w:t>
      </w:r>
      <w:r w:rsidR="00B044FA">
        <w:rPr>
          <w:rFonts w:ascii="Times New Roman" w:hAnsi="Times New Roman" w:cs="Times New Roman"/>
        </w:rPr>
        <w:t xml:space="preserve"> over similar time</w:t>
      </w:r>
      <w:r w:rsidR="007E06A3">
        <w:rPr>
          <w:rFonts w:ascii="Times New Roman" w:hAnsi="Times New Roman" w:cs="Times New Roman"/>
          <w:lang w:val="en-AU"/>
        </w:rPr>
        <w:t xml:space="preserve"> period</w:t>
      </w:r>
      <w:r w:rsidR="002B061C" w:rsidRPr="002F50D2">
        <w:rPr>
          <w:rFonts w:ascii="Times New Roman" w:hAnsi="Times New Roman" w:cs="Times New Roman"/>
        </w:rPr>
        <w:t xml:space="preserve">. </w:t>
      </w:r>
      <w:r w:rsidR="008707C8" w:rsidRPr="002F50D2">
        <w:rPr>
          <w:rFonts w:ascii="Times New Roman" w:hAnsi="Times New Roman" w:cs="Times New Roman"/>
          <w:lang w:val="en-GB"/>
        </w:rPr>
        <w:t>Spearman</w:t>
      </w:r>
      <w:r w:rsidR="008707C8" w:rsidRPr="002F50D2">
        <w:rPr>
          <w:rFonts w:ascii="Times New Roman" w:hAnsi="Times New Roman" w:cs="Times New Roman"/>
        </w:rPr>
        <w:t xml:space="preserve"> or Pearson (highlighted in grey)</w:t>
      </w:r>
      <w:r w:rsidR="008707C8" w:rsidRPr="002F50D2">
        <w:rPr>
          <w:rFonts w:ascii="Times New Roman" w:hAnsi="Times New Roman" w:cs="Times New Roman"/>
          <w:lang w:val="en-GB"/>
        </w:rPr>
        <w:t xml:space="preserve"> correlation tests. Significant correlations are in </w:t>
      </w:r>
      <w:r w:rsidR="008707C8" w:rsidRPr="002F50D2">
        <w:rPr>
          <w:rFonts w:ascii="Times New Roman" w:hAnsi="Times New Roman" w:cs="Times New Roman"/>
        </w:rPr>
        <w:t xml:space="preserve">red </w:t>
      </w:r>
      <w:r w:rsidR="008707C8" w:rsidRPr="002F50D2">
        <w:rPr>
          <w:rFonts w:ascii="Times New Roman" w:hAnsi="Times New Roman" w:cs="Times New Roman"/>
          <w:lang w:val="en-GB"/>
        </w:rPr>
        <w:t>bold</w:t>
      </w:r>
      <w:r w:rsidR="00B044FA">
        <w:rPr>
          <w:rFonts w:ascii="Times New Roman" w:hAnsi="Times New Roman" w:cs="Times New Roman"/>
        </w:rPr>
        <w:t xml:space="preserve">, </w:t>
      </w:r>
      <w:r w:rsidR="00B044FA" w:rsidRPr="00690BE1">
        <w:rPr>
          <w:rFonts w:ascii="Times New Roman" w:hAnsi="Times New Roman" w:cs="Times New Roman"/>
        </w:rPr>
        <w:t>close to significant are in red</w:t>
      </w:r>
      <w:r w:rsidR="00B044FA" w:rsidRPr="00690BE1">
        <w:rPr>
          <w:rFonts w:ascii="Times New Roman" w:hAnsi="Times New Roman" w:cs="Times New Roman"/>
          <w:lang w:val="en-GB"/>
        </w:rPr>
        <w:t xml:space="preserve">, </w:t>
      </w:r>
      <w:r w:rsidR="008707C8" w:rsidRPr="002F50D2">
        <w:rPr>
          <w:rFonts w:ascii="Times New Roman" w:hAnsi="Times New Roman" w:cs="Times New Roman"/>
        </w:rPr>
        <w:t xml:space="preserve"> </w:t>
      </w:r>
      <w:r w:rsidR="008707C8" w:rsidRPr="002F50D2">
        <w:rPr>
          <w:rFonts w:ascii="Times New Roman" w:hAnsi="Times New Roman" w:cs="Times New Roman"/>
          <w:i/>
          <w:iCs/>
          <w:lang w:val="en-GB"/>
        </w:rPr>
        <w:t>p</w:t>
      </w:r>
      <w:r w:rsidR="008707C8" w:rsidRPr="002F50D2">
        <w:rPr>
          <w:rFonts w:ascii="Times New Roman" w:hAnsi="Times New Roman" w:cs="Times New Roman"/>
          <w:lang w:val="en-GB"/>
        </w:rPr>
        <w:t xml:space="preserve"> </w:t>
      </w:r>
      <w:r w:rsidR="008707C8" w:rsidRPr="002F50D2">
        <w:rPr>
          <w:rFonts w:ascii="Times New Roman" w:hAnsi="Times New Roman" w:cs="Times New Roman"/>
        </w:rPr>
        <w:t xml:space="preserve">= </w:t>
      </w:r>
      <w:r w:rsidR="008707C8" w:rsidRPr="002F50D2">
        <w:rPr>
          <w:rFonts w:ascii="Times New Roman" w:hAnsi="Times New Roman" w:cs="Times New Roman"/>
          <w:lang w:val="en-GB"/>
        </w:rPr>
        <w:t>0.05.</w:t>
      </w:r>
      <w:r w:rsidR="00C65CAC" w:rsidRPr="002F50D2">
        <w:rPr>
          <w:rFonts w:ascii="Times New Roman" w:hAnsi="Times New Roman" w:cs="Times New Roman"/>
        </w:rPr>
        <w:t xml:space="preserve"> </w:t>
      </w:r>
      <w:r w:rsidR="00D03CE6" w:rsidRPr="00513C0B">
        <w:rPr>
          <w:rFonts w:ascii="Times New Roman" w:hAnsi="Times New Roman" w:cs="Times New Roman"/>
        </w:rPr>
        <w:t xml:space="preserve"> </w:t>
      </w:r>
    </w:p>
    <w:p w14:paraId="2274F085" w14:textId="7383005E" w:rsidR="00622FFB" w:rsidRDefault="006A40D0" w:rsidP="00A61428">
      <w:pPr>
        <w:spacing w:line="276" w:lineRule="auto"/>
        <w:jc w:val="center"/>
        <w:rPr>
          <w:rFonts w:ascii="Times New Roman" w:hAnsi="Times New Roman" w:cs="Times New Roman"/>
          <w:sz w:val="24"/>
          <w:szCs w:val="24"/>
        </w:rPr>
      </w:pPr>
      <w:r w:rsidRPr="006A40D0">
        <w:rPr>
          <w:noProof/>
        </w:rPr>
        <w:drawing>
          <wp:inline distT="0" distB="0" distL="0" distR="0" wp14:anchorId="218A8FD2" wp14:editId="2A860BE4">
            <wp:extent cx="4445000" cy="4408805"/>
            <wp:effectExtent l="0" t="0" r="0" b="0"/>
            <wp:docPr id="2477" name="Picture 2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45000" cy="4408805"/>
                    </a:xfrm>
                    <a:prstGeom prst="rect">
                      <a:avLst/>
                    </a:prstGeom>
                    <a:noFill/>
                    <a:ln>
                      <a:noFill/>
                    </a:ln>
                  </pic:spPr>
                </pic:pic>
              </a:graphicData>
            </a:graphic>
          </wp:inline>
        </w:drawing>
      </w:r>
    </w:p>
    <w:p w14:paraId="31EDBEBE" w14:textId="77777777" w:rsidR="009963BC" w:rsidRDefault="009963BC" w:rsidP="009963BC">
      <w:pPr>
        <w:spacing w:line="276" w:lineRule="auto"/>
        <w:jc w:val="both"/>
        <w:rPr>
          <w:rFonts w:ascii="Times New Roman" w:hAnsi="Times New Roman" w:cs="Times New Roman"/>
          <w:b/>
          <w:bCs/>
        </w:rPr>
      </w:pPr>
    </w:p>
    <w:p w14:paraId="130E2D56" w14:textId="77777777" w:rsidR="009963BC" w:rsidRDefault="009963BC" w:rsidP="009963BC">
      <w:pPr>
        <w:spacing w:line="276" w:lineRule="auto"/>
        <w:jc w:val="both"/>
        <w:rPr>
          <w:rFonts w:ascii="Times New Roman" w:hAnsi="Times New Roman" w:cs="Times New Roman"/>
          <w:b/>
          <w:bCs/>
        </w:rPr>
      </w:pPr>
    </w:p>
    <w:p w14:paraId="2208B429" w14:textId="2B9484A1" w:rsidR="009963BC" w:rsidRDefault="009963BC" w:rsidP="009963BC">
      <w:pPr>
        <w:spacing w:line="276" w:lineRule="auto"/>
        <w:jc w:val="both"/>
        <w:rPr>
          <w:rFonts w:ascii="Times New Roman" w:hAnsi="Times New Roman" w:cs="Times New Roman"/>
          <w:lang w:val="en-GB"/>
        </w:rPr>
      </w:pPr>
      <w:r w:rsidRPr="00B044FA">
        <w:rPr>
          <w:rFonts w:ascii="Times New Roman" w:hAnsi="Times New Roman" w:cs="Times New Roman"/>
          <w:b/>
          <w:bCs/>
        </w:rPr>
        <w:t>Table S</w:t>
      </w:r>
      <w:r w:rsidR="004A3377" w:rsidRPr="00B044FA">
        <w:rPr>
          <w:rFonts w:ascii="Times New Roman" w:hAnsi="Times New Roman" w:cs="Times New Roman"/>
          <w:b/>
          <w:bCs/>
        </w:rPr>
        <w:t>9</w:t>
      </w:r>
      <w:r w:rsidRPr="00B044FA">
        <w:rPr>
          <w:rFonts w:ascii="Times New Roman" w:hAnsi="Times New Roman" w:cs="Times New Roman"/>
        </w:rPr>
        <w:t xml:space="preserve">: </w:t>
      </w:r>
      <w:r w:rsidRPr="00B044FA">
        <w:rPr>
          <w:rFonts w:ascii="Times New Roman" w:hAnsi="Times New Roman" w:cs="Times New Roman"/>
          <w:lang w:val="en-GB"/>
        </w:rPr>
        <w:t>Spearman</w:t>
      </w:r>
      <w:r w:rsidRPr="00B044FA">
        <w:rPr>
          <w:rFonts w:ascii="Times New Roman" w:hAnsi="Times New Roman" w:cs="Times New Roman"/>
        </w:rPr>
        <w:t xml:space="preserve"> or Pearson (highlighted in grey) </w:t>
      </w:r>
      <w:r w:rsidRPr="00B044FA">
        <w:rPr>
          <w:rFonts w:ascii="Times New Roman" w:hAnsi="Times New Roman" w:cs="Times New Roman"/>
          <w:lang w:val="en-GB"/>
        </w:rPr>
        <w:t xml:space="preserve">correlation tests </w:t>
      </w:r>
      <w:r w:rsidRPr="00B044FA">
        <w:rPr>
          <w:rFonts w:ascii="Times New Roman" w:hAnsi="Times New Roman" w:cs="Times New Roman"/>
        </w:rPr>
        <w:t>between</w:t>
      </w:r>
      <w:r w:rsidRPr="00B044FA">
        <w:rPr>
          <w:rFonts w:ascii="Times New Roman" w:hAnsi="Times New Roman" w:cs="Times New Roman"/>
          <w:lang w:val="en-GB"/>
        </w:rPr>
        <w:t xml:space="preserve"> </w:t>
      </w:r>
      <w:r w:rsidRPr="00B044FA">
        <w:rPr>
          <w:rFonts w:ascii="Times New Roman" w:hAnsi="Times New Roman" w:cs="Times New Roman"/>
          <w:i/>
          <w:iCs/>
          <w:lang w:val="en-GB"/>
        </w:rPr>
        <w:t>Cladophora</w:t>
      </w:r>
      <w:r w:rsidRPr="00B044FA">
        <w:rPr>
          <w:rFonts w:ascii="Times New Roman" w:hAnsi="Times New Roman" w:cs="Times New Roman"/>
          <w:lang w:val="en-GB"/>
        </w:rPr>
        <w:t xml:space="preserve"> and </w:t>
      </w:r>
      <w:r w:rsidRPr="00B044FA">
        <w:rPr>
          <w:rFonts w:ascii="Times New Roman" w:hAnsi="Times New Roman" w:cs="Times New Roman"/>
          <w:i/>
          <w:iCs/>
          <w:lang w:val="en-GB"/>
        </w:rPr>
        <w:t>Mytilus</w:t>
      </w:r>
      <w:r w:rsidRPr="00B044FA">
        <w:rPr>
          <w:rFonts w:ascii="Times New Roman" w:hAnsi="Times New Roman" w:cs="Times New Roman"/>
          <w:lang w:val="en-GB"/>
        </w:rPr>
        <w:t xml:space="preserve"> </w:t>
      </w:r>
      <w:r w:rsidRPr="00B044FA">
        <w:rPr>
          <w:rFonts w:ascii="Times New Roman" w:hAnsi="Times New Roman" w:cs="Times New Roman"/>
        </w:rPr>
        <w:t xml:space="preserve">for each </w:t>
      </w:r>
      <w:r w:rsidRPr="00B044FA">
        <w:rPr>
          <w:rFonts w:ascii="Times New Roman" w:hAnsi="Times New Roman" w:cs="Times New Roman"/>
          <w:lang w:val="en-GB"/>
        </w:rPr>
        <w:t>region</w:t>
      </w:r>
      <w:r w:rsidR="00B044FA">
        <w:rPr>
          <w:rFonts w:ascii="Times New Roman" w:hAnsi="Times New Roman" w:cs="Times New Roman"/>
        </w:rPr>
        <w:t xml:space="preserve"> </w:t>
      </w:r>
      <w:r w:rsidR="00B044FA" w:rsidRPr="002F50D2">
        <w:rPr>
          <w:rFonts w:ascii="Times New Roman" w:hAnsi="Times New Roman" w:cs="Times New Roman"/>
        </w:rPr>
        <w:t>(A: Archipelago, G: Gotland, HK: Höga Kusten)</w:t>
      </w:r>
      <w:r w:rsidRPr="00B044FA">
        <w:rPr>
          <w:rFonts w:ascii="Times New Roman" w:hAnsi="Times New Roman" w:cs="Times New Roman"/>
          <w:lang w:val="en-GB"/>
        </w:rPr>
        <w:t>. Significant correlations are in</w:t>
      </w:r>
      <w:r w:rsidRPr="00B044FA">
        <w:rPr>
          <w:rFonts w:ascii="Times New Roman" w:hAnsi="Times New Roman" w:cs="Times New Roman"/>
        </w:rPr>
        <w:t xml:space="preserve"> red</w:t>
      </w:r>
      <w:r w:rsidRPr="00B044FA">
        <w:rPr>
          <w:rFonts w:ascii="Times New Roman" w:hAnsi="Times New Roman" w:cs="Times New Roman"/>
          <w:lang w:val="en-GB"/>
        </w:rPr>
        <w:t xml:space="preserve"> bold</w:t>
      </w:r>
      <w:r w:rsidR="007D469C" w:rsidRPr="00690BE1">
        <w:rPr>
          <w:rFonts w:ascii="Times New Roman" w:hAnsi="Times New Roman" w:cs="Times New Roman"/>
          <w:lang w:val="en-GB"/>
        </w:rPr>
        <w:t>,</w:t>
      </w:r>
      <w:r w:rsidRPr="00B044FA">
        <w:rPr>
          <w:rFonts w:ascii="Times New Roman" w:hAnsi="Times New Roman" w:cs="Times New Roman"/>
          <w:lang w:val="en-GB"/>
        </w:rPr>
        <w:t xml:space="preserve"> </w:t>
      </w:r>
      <w:r w:rsidRPr="00B044FA">
        <w:rPr>
          <w:rFonts w:ascii="Times New Roman" w:hAnsi="Times New Roman" w:cs="Times New Roman"/>
          <w:i/>
          <w:iCs/>
          <w:lang w:val="en-GB"/>
        </w:rPr>
        <w:t>p</w:t>
      </w:r>
      <w:r w:rsidRPr="00B044FA">
        <w:rPr>
          <w:rFonts w:ascii="Times New Roman" w:hAnsi="Times New Roman" w:cs="Times New Roman"/>
          <w:lang w:val="en-GB"/>
        </w:rPr>
        <w:t xml:space="preserve"> </w:t>
      </w:r>
      <w:r w:rsidRPr="00B044FA">
        <w:rPr>
          <w:rFonts w:ascii="Times New Roman" w:hAnsi="Times New Roman" w:cs="Times New Roman"/>
        </w:rPr>
        <w:t xml:space="preserve">= </w:t>
      </w:r>
      <w:r w:rsidRPr="00B044FA">
        <w:rPr>
          <w:rFonts w:ascii="Times New Roman" w:hAnsi="Times New Roman" w:cs="Times New Roman"/>
          <w:lang w:val="en-GB"/>
        </w:rPr>
        <w:t>0.05</w:t>
      </w:r>
    </w:p>
    <w:p w14:paraId="42F45E3D" w14:textId="16D57412" w:rsidR="009963BC" w:rsidRPr="003D0682" w:rsidRDefault="00792A48" w:rsidP="00A61428">
      <w:pPr>
        <w:spacing w:line="276" w:lineRule="auto"/>
        <w:jc w:val="center"/>
        <w:rPr>
          <w:rFonts w:ascii="Times New Roman" w:hAnsi="Times New Roman" w:cs="Times New Roman"/>
          <w:lang w:val="en-GB"/>
        </w:rPr>
      </w:pPr>
      <w:r w:rsidRPr="00792A48">
        <w:rPr>
          <w:noProof/>
        </w:rPr>
        <w:drawing>
          <wp:inline distT="0" distB="0" distL="0" distR="0" wp14:anchorId="460D773F" wp14:editId="0E776E77">
            <wp:extent cx="4585970" cy="1695450"/>
            <wp:effectExtent l="0" t="0" r="5080" b="0"/>
            <wp:docPr id="2478" name="Picture 2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85970" cy="1695450"/>
                    </a:xfrm>
                    <a:prstGeom prst="rect">
                      <a:avLst/>
                    </a:prstGeom>
                    <a:noFill/>
                    <a:ln>
                      <a:noFill/>
                    </a:ln>
                  </pic:spPr>
                </pic:pic>
              </a:graphicData>
            </a:graphic>
          </wp:inline>
        </w:drawing>
      </w:r>
    </w:p>
    <w:p w14:paraId="33D01FBB" w14:textId="45E424E9" w:rsidR="009963BC" w:rsidRDefault="009963BC" w:rsidP="009963BC">
      <w:pPr>
        <w:spacing w:line="276" w:lineRule="auto"/>
        <w:jc w:val="both"/>
        <w:rPr>
          <w:rFonts w:ascii="Times New Roman" w:hAnsi="Times New Roman" w:cs="Times New Roman"/>
          <w:sz w:val="24"/>
          <w:szCs w:val="24"/>
        </w:rPr>
      </w:pPr>
    </w:p>
    <w:p w14:paraId="5BD76EF8" w14:textId="778D45CE" w:rsidR="00D03CE6" w:rsidRDefault="00D03CE6" w:rsidP="00A7193B">
      <w:pPr>
        <w:spacing w:line="360" w:lineRule="auto"/>
        <w:jc w:val="both"/>
        <w:rPr>
          <w:rFonts w:ascii="Times New Roman" w:hAnsi="Times New Roman" w:cs="Times New Roman"/>
          <w:sz w:val="24"/>
          <w:szCs w:val="24"/>
        </w:rPr>
      </w:pPr>
    </w:p>
    <w:p w14:paraId="2D64E3E7" w14:textId="21EDF0FE" w:rsidR="0069555D" w:rsidRDefault="0069555D" w:rsidP="00482D20">
      <w:pPr>
        <w:spacing w:line="276" w:lineRule="auto"/>
        <w:jc w:val="both"/>
        <w:rPr>
          <w:rFonts w:ascii="Times New Roman" w:hAnsi="Times New Roman" w:cs="Times New Roman"/>
          <w:sz w:val="24"/>
          <w:szCs w:val="24"/>
        </w:rPr>
      </w:pPr>
    </w:p>
    <w:p w14:paraId="40431551" w14:textId="77777777" w:rsidR="009963BC" w:rsidRDefault="009963BC" w:rsidP="00482D20">
      <w:pPr>
        <w:spacing w:line="276" w:lineRule="auto"/>
        <w:jc w:val="both"/>
        <w:rPr>
          <w:rFonts w:ascii="Times New Roman" w:hAnsi="Times New Roman" w:cs="Times New Roman"/>
          <w:sz w:val="24"/>
          <w:szCs w:val="24"/>
        </w:rPr>
      </w:pPr>
    </w:p>
    <w:p w14:paraId="32CF9AA7" w14:textId="04A59FFA" w:rsidR="00A7193B" w:rsidRPr="0047113F" w:rsidRDefault="00A7193B" w:rsidP="003E2FBC">
      <w:pPr>
        <w:spacing w:line="276" w:lineRule="auto"/>
        <w:jc w:val="both"/>
        <w:rPr>
          <w:rFonts w:ascii="Times New Roman" w:hAnsi="Times New Roman" w:cs="Times New Roman"/>
        </w:rPr>
      </w:pPr>
      <w:r w:rsidRPr="0047113F">
        <w:rPr>
          <w:rFonts w:ascii="Times New Roman" w:hAnsi="Times New Roman" w:cs="Times New Roman"/>
          <w:b/>
          <w:bCs/>
          <w:lang w:val="en-GB"/>
        </w:rPr>
        <w:t>Figure S</w:t>
      </w:r>
      <w:r w:rsidR="001648BA" w:rsidRPr="00F06CAF">
        <w:rPr>
          <w:rFonts w:ascii="Times New Roman" w:hAnsi="Times New Roman" w:cs="Times New Roman"/>
          <w:b/>
          <w:bCs/>
          <w:lang w:val="en-US"/>
        </w:rPr>
        <w:t>2</w:t>
      </w:r>
      <w:r w:rsidRPr="0047113F">
        <w:rPr>
          <w:rFonts w:ascii="Times New Roman" w:hAnsi="Times New Roman" w:cs="Times New Roman"/>
          <w:lang w:val="en-GB"/>
        </w:rPr>
        <w:t xml:space="preserve">: </w:t>
      </w:r>
      <w:r w:rsidR="002F229A" w:rsidRPr="00F06CAF">
        <w:rPr>
          <w:rFonts w:ascii="Times New Roman" w:hAnsi="Times New Roman" w:cs="Times New Roman"/>
          <w:lang w:val="en-US"/>
        </w:rPr>
        <w:t>Principal</w:t>
      </w:r>
      <w:r w:rsidR="001241BD" w:rsidRPr="00F06CAF">
        <w:rPr>
          <w:rFonts w:ascii="Times New Roman" w:hAnsi="Times New Roman" w:cs="Times New Roman"/>
          <w:lang w:val="en-US"/>
        </w:rPr>
        <w:t xml:space="preserve"> component analysis (PCA) </w:t>
      </w:r>
      <w:r w:rsidRPr="0047113F">
        <w:rPr>
          <w:rFonts w:ascii="Times New Roman" w:hAnsi="Times New Roman" w:cs="Times New Roman"/>
          <w:lang w:val="en-GB"/>
        </w:rPr>
        <w:t xml:space="preserve">of a) </w:t>
      </w:r>
      <w:r w:rsidRPr="0047113F">
        <w:rPr>
          <w:rFonts w:ascii="Times New Roman" w:hAnsi="Times New Roman" w:cs="Times New Roman"/>
          <w:i/>
          <w:lang w:val="en-GB"/>
        </w:rPr>
        <w:t>Cladophora</w:t>
      </w:r>
      <w:r w:rsidRPr="0047113F">
        <w:rPr>
          <w:rFonts w:ascii="Times New Roman" w:hAnsi="Times New Roman" w:cs="Times New Roman"/>
          <w:lang w:val="en-GB"/>
        </w:rPr>
        <w:t xml:space="preserve"> and b) </w:t>
      </w:r>
      <w:r w:rsidRPr="0047113F">
        <w:rPr>
          <w:rFonts w:ascii="Times New Roman" w:hAnsi="Times New Roman" w:cs="Times New Roman"/>
          <w:i/>
          <w:lang w:val="en-GB"/>
        </w:rPr>
        <w:t>Mytilus</w:t>
      </w:r>
      <w:r w:rsidRPr="0047113F">
        <w:rPr>
          <w:rFonts w:ascii="Times New Roman" w:hAnsi="Times New Roman" w:cs="Times New Roman"/>
          <w:lang w:val="en-GB"/>
        </w:rPr>
        <w:t xml:space="preserve"> elemental and isotope </w:t>
      </w:r>
      <w:r w:rsidR="00BB1DA6" w:rsidRPr="00F06CAF">
        <w:rPr>
          <w:rFonts w:ascii="Times New Roman" w:hAnsi="Times New Roman" w:cs="Times New Roman"/>
          <w:lang w:val="en-US"/>
        </w:rPr>
        <w:t>composition</w:t>
      </w:r>
      <w:r w:rsidRPr="0047113F">
        <w:rPr>
          <w:rFonts w:ascii="Times New Roman" w:hAnsi="Times New Roman" w:cs="Times New Roman"/>
          <w:lang w:val="en-GB"/>
        </w:rPr>
        <w:t>: δ</w:t>
      </w:r>
      <w:r w:rsidRPr="0047113F">
        <w:rPr>
          <w:rFonts w:ascii="Times New Roman" w:hAnsi="Times New Roman" w:cs="Times New Roman"/>
          <w:vertAlign w:val="superscript"/>
          <w:lang w:val="en-GB"/>
        </w:rPr>
        <w:t>13</w:t>
      </w:r>
      <w:r w:rsidRPr="0047113F">
        <w:rPr>
          <w:rFonts w:ascii="Times New Roman" w:hAnsi="Times New Roman" w:cs="Times New Roman"/>
          <w:lang w:val="en-GB"/>
        </w:rPr>
        <w:t>C, δ</w:t>
      </w:r>
      <w:r w:rsidRPr="0047113F">
        <w:rPr>
          <w:rFonts w:ascii="Times New Roman" w:hAnsi="Times New Roman" w:cs="Times New Roman"/>
          <w:vertAlign w:val="superscript"/>
          <w:lang w:val="en-GB"/>
        </w:rPr>
        <w:t>15</w:t>
      </w:r>
      <w:r w:rsidRPr="0047113F">
        <w:rPr>
          <w:rFonts w:ascii="Times New Roman" w:hAnsi="Times New Roman" w:cs="Times New Roman"/>
          <w:lang w:val="en-GB"/>
        </w:rPr>
        <w:t>N, %</w:t>
      </w:r>
      <w:r w:rsidR="00F61400" w:rsidRPr="00F06CAF">
        <w:rPr>
          <w:rFonts w:ascii="Times New Roman" w:hAnsi="Times New Roman" w:cs="Times New Roman"/>
          <w:lang w:val="en-US"/>
        </w:rPr>
        <w:t xml:space="preserve"> C,</w:t>
      </w:r>
      <w:r w:rsidRPr="0047113F">
        <w:rPr>
          <w:rFonts w:ascii="Times New Roman" w:hAnsi="Times New Roman" w:cs="Times New Roman"/>
          <w:lang w:val="en-GB"/>
        </w:rPr>
        <w:t xml:space="preserve"> N</w:t>
      </w:r>
      <w:r w:rsidR="00F61400" w:rsidRPr="00F06CAF">
        <w:rPr>
          <w:rFonts w:ascii="Times New Roman" w:hAnsi="Times New Roman" w:cs="Times New Roman"/>
          <w:lang w:val="en-US"/>
        </w:rPr>
        <w:t>, P and</w:t>
      </w:r>
      <w:r w:rsidRPr="0047113F">
        <w:rPr>
          <w:rFonts w:ascii="Times New Roman" w:hAnsi="Times New Roman" w:cs="Times New Roman"/>
          <w:lang w:val="en-GB"/>
        </w:rPr>
        <w:t xml:space="preserve"> CI (</w:t>
      </w:r>
      <w:r w:rsidR="00F61400" w:rsidRPr="00F06CAF">
        <w:rPr>
          <w:rFonts w:ascii="Times New Roman" w:hAnsi="Times New Roman" w:cs="Times New Roman"/>
          <w:lang w:val="en-US"/>
        </w:rPr>
        <w:t xml:space="preserve">for </w:t>
      </w:r>
      <w:r w:rsidRPr="0047113F">
        <w:rPr>
          <w:rFonts w:ascii="Times New Roman" w:hAnsi="Times New Roman" w:cs="Times New Roman"/>
          <w:i/>
          <w:lang w:val="en-GB"/>
        </w:rPr>
        <w:t>Mytilus</w:t>
      </w:r>
      <w:r w:rsidRPr="0047113F">
        <w:rPr>
          <w:rFonts w:ascii="Times New Roman" w:hAnsi="Times New Roman" w:cs="Times New Roman"/>
          <w:lang w:val="en-GB"/>
        </w:rPr>
        <w:t xml:space="preserve"> only)</w:t>
      </w:r>
      <w:r w:rsidR="002F229A" w:rsidRPr="00F06CAF">
        <w:rPr>
          <w:rFonts w:ascii="Times New Roman" w:hAnsi="Times New Roman" w:cs="Times New Roman"/>
          <w:lang w:val="en-US"/>
        </w:rPr>
        <w:t xml:space="preserve"> </w:t>
      </w:r>
      <w:r w:rsidRPr="0047113F">
        <w:rPr>
          <w:rFonts w:ascii="Times New Roman" w:hAnsi="Times New Roman" w:cs="Times New Roman"/>
          <w:lang w:val="en-GB"/>
        </w:rPr>
        <w:t>for the three regions</w:t>
      </w:r>
      <w:r w:rsidR="00F61400" w:rsidRPr="00F06CAF">
        <w:rPr>
          <w:rFonts w:ascii="Times New Roman" w:hAnsi="Times New Roman" w:cs="Times New Roman"/>
          <w:lang w:val="en-US"/>
        </w:rPr>
        <w:t xml:space="preserve"> </w:t>
      </w:r>
      <w:r w:rsidR="001C733A" w:rsidRPr="00946300">
        <w:rPr>
          <w:rFonts w:ascii="Times New Roman" w:hAnsi="Times New Roman" w:cs="Times New Roman"/>
        </w:rPr>
        <w:t>(Archipelago: black, Gotland: orange, Höga Kusten: blue)</w:t>
      </w:r>
      <w:r w:rsidRPr="0047113F">
        <w:rPr>
          <w:rFonts w:ascii="Times New Roman" w:hAnsi="Times New Roman" w:cs="Times New Roman"/>
          <w:lang w:val="en-GB"/>
        </w:rPr>
        <w:t>. Scaled data. Ellipses</w:t>
      </w:r>
      <w:r w:rsidR="00F61400" w:rsidRPr="0047113F">
        <w:rPr>
          <w:rFonts w:ascii="Times New Roman" w:hAnsi="Times New Roman" w:cs="Times New Roman"/>
        </w:rPr>
        <w:t xml:space="preserve"> </w:t>
      </w:r>
      <w:r w:rsidR="000E373B" w:rsidRPr="0047113F">
        <w:rPr>
          <w:rFonts w:ascii="Times New Roman" w:hAnsi="Times New Roman" w:cs="Times New Roman"/>
        </w:rPr>
        <w:t xml:space="preserve">represent </w:t>
      </w:r>
      <w:r w:rsidRPr="0047113F">
        <w:rPr>
          <w:rFonts w:ascii="Times New Roman" w:hAnsi="Times New Roman" w:cs="Times New Roman"/>
          <w:lang w:val="en-GB"/>
        </w:rPr>
        <w:t>50%</w:t>
      </w:r>
      <w:r w:rsidR="00F61400" w:rsidRPr="0047113F">
        <w:rPr>
          <w:rFonts w:ascii="Times New Roman" w:hAnsi="Times New Roman" w:cs="Times New Roman"/>
        </w:rPr>
        <w:t xml:space="preserve"> of the data</w:t>
      </w:r>
      <w:r w:rsidRPr="0047113F">
        <w:rPr>
          <w:rFonts w:ascii="Times New Roman" w:hAnsi="Times New Roman" w:cs="Times New Roman"/>
          <w:lang w:val="en-GB"/>
        </w:rPr>
        <w:t xml:space="preserve">. </w:t>
      </w:r>
      <w:r w:rsidR="00937B8C" w:rsidRPr="0047113F">
        <w:rPr>
          <w:rFonts w:ascii="Times New Roman" w:hAnsi="Times New Roman" w:cs="Times New Roman"/>
        </w:rPr>
        <w:t xml:space="preserve">See temporal trends </w:t>
      </w:r>
      <w:r w:rsidR="001E6B20" w:rsidRPr="0047113F">
        <w:rPr>
          <w:rFonts w:ascii="Times New Roman" w:hAnsi="Times New Roman" w:cs="Times New Roman"/>
        </w:rPr>
        <w:t xml:space="preserve">(raw data) </w:t>
      </w:r>
      <w:r w:rsidR="00937B8C" w:rsidRPr="0047113F">
        <w:rPr>
          <w:rFonts w:ascii="Times New Roman" w:hAnsi="Times New Roman" w:cs="Times New Roman"/>
        </w:rPr>
        <w:t xml:space="preserve">on </w:t>
      </w:r>
      <w:r w:rsidR="00937B8C" w:rsidRPr="0047113F">
        <w:rPr>
          <w:rFonts w:ascii="Times New Roman" w:hAnsi="Times New Roman" w:cs="Times New Roman"/>
          <w:color w:val="FF0000"/>
        </w:rPr>
        <w:t xml:space="preserve">Fig. 2 </w:t>
      </w:r>
      <w:r w:rsidR="00937B8C" w:rsidRPr="0047113F">
        <w:rPr>
          <w:rFonts w:ascii="Times New Roman" w:hAnsi="Times New Roman" w:cs="Times New Roman"/>
        </w:rPr>
        <w:t>in the main text.</w:t>
      </w:r>
      <w:r w:rsidRPr="0047113F">
        <w:rPr>
          <w:rFonts w:ascii="Times New Roman" w:hAnsi="Times New Roman" w:cs="Times New Roman"/>
        </w:rPr>
        <w:t xml:space="preserve"> </w:t>
      </w:r>
    </w:p>
    <w:p w14:paraId="5E604CA1" w14:textId="20CC10BA" w:rsidR="00A7193B" w:rsidRDefault="001C733A" w:rsidP="00A61428">
      <w:pPr>
        <w:spacing w:line="360" w:lineRule="auto"/>
        <w:jc w:val="center"/>
        <w:rPr>
          <w:rFonts w:ascii="Times New Roman" w:hAnsi="Times New Roman" w:cs="Times New Roman"/>
          <w:sz w:val="24"/>
          <w:szCs w:val="24"/>
          <w:lang w:val="en-GB"/>
        </w:rPr>
      </w:pPr>
      <w:r w:rsidRPr="001C733A">
        <w:rPr>
          <w:noProof/>
        </w:rPr>
        <w:drawing>
          <wp:inline distT="0" distB="0" distL="0" distR="0" wp14:anchorId="0F38DAA0" wp14:editId="1ADE37EE">
            <wp:extent cx="6293439" cy="2961249"/>
            <wp:effectExtent l="0" t="0" r="0" b="0"/>
            <wp:docPr id="2471" name="Picture 2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296237" cy="2962566"/>
                    </a:xfrm>
                    <a:prstGeom prst="rect">
                      <a:avLst/>
                    </a:prstGeom>
                    <a:noFill/>
                    <a:ln>
                      <a:noFill/>
                    </a:ln>
                  </pic:spPr>
                </pic:pic>
              </a:graphicData>
            </a:graphic>
          </wp:inline>
        </w:drawing>
      </w:r>
    </w:p>
    <w:p w14:paraId="2A05F46E" w14:textId="7E07D331" w:rsidR="002E234C" w:rsidRDefault="002E234C">
      <w:pPr>
        <w:rPr>
          <w:rFonts w:ascii="Times New Roman" w:hAnsi="Times New Roman" w:cs="Times New Roman"/>
          <w:sz w:val="24"/>
          <w:szCs w:val="24"/>
          <w:lang w:val="en-GB"/>
        </w:rPr>
      </w:pPr>
    </w:p>
    <w:p w14:paraId="3A655725" w14:textId="506AB222" w:rsidR="00E67DF2" w:rsidRDefault="00E67DF2">
      <w:pPr>
        <w:rPr>
          <w:rFonts w:ascii="Times New Roman" w:hAnsi="Times New Roman" w:cs="Times New Roman"/>
          <w:sz w:val="24"/>
          <w:szCs w:val="24"/>
          <w:lang w:val="en-GB"/>
        </w:rPr>
      </w:pPr>
    </w:p>
    <w:p w14:paraId="5CCCED2C" w14:textId="50F2860E" w:rsidR="00E67DF2" w:rsidRPr="004646F4" w:rsidRDefault="00E67DF2" w:rsidP="00E67DF2">
      <w:pPr>
        <w:spacing w:line="276" w:lineRule="auto"/>
        <w:jc w:val="both"/>
        <w:rPr>
          <w:rFonts w:ascii="Times New Roman" w:hAnsi="Times New Roman" w:cs="Times New Roman"/>
        </w:rPr>
      </w:pPr>
      <w:r w:rsidRPr="004646F4">
        <w:rPr>
          <w:rFonts w:ascii="Times New Roman" w:hAnsi="Times New Roman" w:cs="Times New Roman"/>
          <w:b/>
          <w:bCs/>
          <w:lang w:val="en-GB"/>
        </w:rPr>
        <w:t>Figure</w:t>
      </w:r>
      <w:r w:rsidRPr="004646F4">
        <w:rPr>
          <w:rFonts w:ascii="Times New Roman" w:hAnsi="Times New Roman" w:cs="Times New Roman"/>
          <w:b/>
          <w:bCs/>
        </w:rPr>
        <w:t xml:space="preserve"> S</w:t>
      </w:r>
      <w:r w:rsidR="00AE5D39" w:rsidRPr="004646F4">
        <w:rPr>
          <w:rFonts w:ascii="Times New Roman" w:hAnsi="Times New Roman" w:cs="Times New Roman"/>
          <w:b/>
          <w:bCs/>
        </w:rPr>
        <w:t>3</w:t>
      </w:r>
      <w:r w:rsidRPr="004646F4">
        <w:rPr>
          <w:rFonts w:ascii="Times New Roman" w:hAnsi="Times New Roman" w:cs="Times New Roman"/>
          <w:lang w:val="en-GB"/>
        </w:rPr>
        <w:t>:</w:t>
      </w:r>
      <w:r w:rsidRPr="004646F4">
        <w:rPr>
          <w:rFonts w:ascii="Times New Roman" w:hAnsi="Times New Roman" w:cs="Times New Roman"/>
        </w:rPr>
        <w:t xml:space="preserve"> Nitrogen isotope ratio of the source amino-acid phenylalanine (δ</w:t>
      </w:r>
      <w:r w:rsidRPr="004646F4">
        <w:rPr>
          <w:rFonts w:ascii="Times New Roman" w:hAnsi="Times New Roman" w:cs="Times New Roman"/>
          <w:vertAlign w:val="superscript"/>
          <w:lang w:val="en-GB"/>
        </w:rPr>
        <w:t>15</w:t>
      </w:r>
      <w:r w:rsidRPr="004646F4">
        <w:rPr>
          <w:rFonts w:ascii="Times New Roman" w:hAnsi="Times New Roman" w:cs="Times New Roman"/>
          <w:lang w:val="en-GB"/>
        </w:rPr>
        <w:t>N-Phe</w:t>
      </w:r>
      <w:r w:rsidRPr="004646F4">
        <w:rPr>
          <w:rFonts w:ascii="Times New Roman" w:hAnsi="Times New Roman" w:cs="Times New Roman"/>
        </w:rPr>
        <w:t>) for</w:t>
      </w:r>
      <w:r w:rsidRPr="004646F4">
        <w:rPr>
          <w:rFonts w:ascii="Times New Roman" w:hAnsi="Times New Roman" w:cs="Times New Roman"/>
          <w:lang w:val="en-GB"/>
        </w:rPr>
        <w:t xml:space="preserve"> </w:t>
      </w:r>
      <w:r w:rsidR="00946300" w:rsidRPr="004646F4">
        <w:rPr>
          <w:rFonts w:ascii="Times New Roman" w:hAnsi="Times New Roman" w:cs="Times New Roman"/>
          <w:i/>
          <w:iCs/>
          <w:lang w:val="en-GB"/>
        </w:rPr>
        <w:t>Cladophora</w:t>
      </w:r>
      <w:r w:rsidR="00946300" w:rsidRPr="004646F4">
        <w:rPr>
          <w:rFonts w:ascii="Times New Roman" w:hAnsi="Times New Roman" w:cs="Times New Roman"/>
          <w:lang w:val="en-GB"/>
        </w:rPr>
        <w:t xml:space="preserve"> </w:t>
      </w:r>
      <w:r w:rsidR="00946300">
        <w:rPr>
          <w:rFonts w:ascii="Times New Roman" w:hAnsi="Times New Roman" w:cs="Times New Roman"/>
        </w:rPr>
        <w:t xml:space="preserve">(triangles) and </w:t>
      </w:r>
      <w:r w:rsidRPr="004646F4">
        <w:rPr>
          <w:rFonts w:ascii="Times New Roman" w:hAnsi="Times New Roman" w:cs="Times New Roman"/>
          <w:i/>
          <w:iCs/>
          <w:lang w:val="en-GB"/>
        </w:rPr>
        <w:t>Mytilus</w:t>
      </w:r>
      <w:r w:rsidRPr="004646F4">
        <w:rPr>
          <w:rFonts w:ascii="Times New Roman" w:hAnsi="Times New Roman" w:cs="Times New Roman"/>
          <w:lang w:val="en-GB"/>
        </w:rPr>
        <w:t xml:space="preserve"> </w:t>
      </w:r>
      <w:r w:rsidR="00946300">
        <w:rPr>
          <w:rFonts w:ascii="Times New Roman" w:hAnsi="Times New Roman" w:cs="Times New Roman"/>
        </w:rPr>
        <w:t>(circles)</w:t>
      </w:r>
      <w:r w:rsidRPr="004646F4">
        <w:rPr>
          <w:rFonts w:ascii="Times New Roman" w:hAnsi="Times New Roman" w:cs="Times New Roman"/>
          <w:lang w:val="en-GB"/>
        </w:rPr>
        <w:t xml:space="preserve"> of the 3 </w:t>
      </w:r>
      <w:r w:rsidRPr="00946300">
        <w:rPr>
          <w:rFonts w:ascii="Times New Roman" w:hAnsi="Times New Roman" w:cs="Times New Roman"/>
          <w:lang w:val="en-GB"/>
        </w:rPr>
        <w:t>regions</w:t>
      </w:r>
      <w:r w:rsidR="00946300" w:rsidRPr="00946300">
        <w:rPr>
          <w:rFonts w:ascii="Times New Roman" w:hAnsi="Times New Roman" w:cs="Times New Roman"/>
        </w:rPr>
        <w:t xml:space="preserve"> (Archipelago: black, Gotland: orange, Höga Kusten: blue)</w:t>
      </w:r>
      <w:r w:rsidRPr="00946300">
        <w:rPr>
          <w:rFonts w:ascii="Times New Roman" w:hAnsi="Times New Roman" w:cs="Times New Roman"/>
        </w:rPr>
        <w:t xml:space="preserve"> over time. Decreasing pattern is observe</w:t>
      </w:r>
      <w:r w:rsidRPr="004646F4">
        <w:rPr>
          <w:rFonts w:ascii="Times New Roman" w:hAnsi="Times New Roman" w:cs="Times New Roman"/>
        </w:rPr>
        <w:t xml:space="preserve">d for </w:t>
      </w:r>
      <w:r w:rsidRPr="004646F4">
        <w:rPr>
          <w:rFonts w:ascii="Times New Roman" w:hAnsi="Times New Roman" w:cs="Times New Roman"/>
          <w:i/>
          <w:iCs/>
        </w:rPr>
        <w:t>Cladophora</w:t>
      </w:r>
      <w:r w:rsidRPr="004646F4">
        <w:rPr>
          <w:rFonts w:ascii="Times New Roman" w:hAnsi="Times New Roman" w:cs="Times New Roman"/>
        </w:rPr>
        <w:t xml:space="preserve"> at A and G</w:t>
      </w:r>
      <w:r w:rsidR="00643BFF">
        <w:rPr>
          <w:rFonts w:ascii="Times New Roman" w:hAnsi="Times New Roman" w:cs="Times New Roman"/>
        </w:rPr>
        <w:t>,</w:t>
      </w:r>
      <w:r w:rsidRPr="004646F4">
        <w:rPr>
          <w:rFonts w:ascii="Times New Roman" w:hAnsi="Times New Roman" w:cs="Times New Roman"/>
        </w:rPr>
        <w:t xml:space="preserve"> </w:t>
      </w:r>
      <w:r w:rsidR="00B1246E">
        <w:rPr>
          <w:rFonts w:ascii="Times New Roman" w:hAnsi="Times New Roman" w:cs="Times New Roman"/>
        </w:rPr>
        <w:t xml:space="preserve">but there was </w:t>
      </w:r>
      <w:r w:rsidRPr="004646F4">
        <w:rPr>
          <w:rFonts w:ascii="Times New Roman" w:hAnsi="Times New Roman" w:cs="Times New Roman"/>
        </w:rPr>
        <w:t xml:space="preserve">generally too few </w:t>
      </w:r>
      <w:r w:rsidR="00643BFF">
        <w:rPr>
          <w:rFonts w:ascii="Times New Roman" w:hAnsi="Times New Roman" w:cs="Times New Roman"/>
        </w:rPr>
        <w:t xml:space="preserve">measured </w:t>
      </w:r>
      <w:r w:rsidRPr="004646F4">
        <w:rPr>
          <w:rFonts w:ascii="Times New Roman" w:hAnsi="Times New Roman" w:cs="Times New Roman"/>
        </w:rPr>
        <w:t>time points to statistically test for unidirectional trend (</w:t>
      </w:r>
      <w:r w:rsidRPr="004646F4">
        <w:rPr>
          <w:rFonts w:ascii="Times New Roman" w:hAnsi="Times New Roman" w:cs="Times New Roman"/>
          <w:color w:val="FF0000"/>
        </w:rPr>
        <w:t>Fig. 3</w:t>
      </w:r>
      <w:r w:rsidRPr="004646F4">
        <w:rPr>
          <w:rFonts w:ascii="Times New Roman" w:hAnsi="Times New Roman" w:cs="Times New Roman"/>
        </w:rPr>
        <w:t>).</w:t>
      </w:r>
    </w:p>
    <w:p w14:paraId="3CB39CCF" w14:textId="35A34A1D" w:rsidR="00E67DF2" w:rsidRDefault="00C4578F" w:rsidP="00A61428">
      <w:pPr>
        <w:jc w:val="center"/>
        <w:rPr>
          <w:rFonts w:ascii="Times New Roman" w:hAnsi="Times New Roman" w:cs="Times New Roman"/>
          <w:sz w:val="24"/>
          <w:szCs w:val="24"/>
          <w:lang w:val="en-GB"/>
        </w:rPr>
      </w:pPr>
      <w:r w:rsidRPr="00C4578F">
        <w:rPr>
          <w:noProof/>
        </w:rPr>
        <w:drawing>
          <wp:inline distT="0" distB="0" distL="0" distR="0" wp14:anchorId="5BA73A5B" wp14:editId="1AD8B107">
            <wp:extent cx="3751011" cy="3038621"/>
            <wp:effectExtent l="0" t="0" r="1905" b="0"/>
            <wp:docPr id="2470" name="Picture 2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52723" cy="3040008"/>
                    </a:xfrm>
                    <a:prstGeom prst="rect">
                      <a:avLst/>
                    </a:prstGeom>
                    <a:noFill/>
                    <a:ln>
                      <a:noFill/>
                    </a:ln>
                  </pic:spPr>
                </pic:pic>
              </a:graphicData>
            </a:graphic>
          </wp:inline>
        </w:drawing>
      </w:r>
    </w:p>
    <w:p w14:paraId="75FEF176" w14:textId="77777777" w:rsidR="00A64861" w:rsidRDefault="00A64861" w:rsidP="00E67DF2">
      <w:pPr>
        <w:rPr>
          <w:rFonts w:ascii="Times New Roman" w:hAnsi="Times New Roman" w:cs="Times New Roman"/>
          <w:sz w:val="24"/>
          <w:szCs w:val="24"/>
          <w:lang w:val="en-GB"/>
        </w:rPr>
      </w:pPr>
    </w:p>
    <w:p w14:paraId="2E6D7285" w14:textId="26B9F6D3" w:rsidR="00E67DF2" w:rsidRPr="00A61428" w:rsidRDefault="00E67DF2" w:rsidP="00A61428">
      <w:pPr>
        <w:spacing w:line="360" w:lineRule="auto"/>
        <w:jc w:val="both"/>
        <w:rPr>
          <w:rFonts w:ascii="Times New Roman" w:hAnsi="Times New Roman" w:cs="Times New Roman"/>
        </w:rPr>
      </w:pPr>
      <w:r w:rsidRPr="00386326">
        <w:rPr>
          <w:rFonts w:ascii="Times New Roman" w:hAnsi="Times New Roman" w:cs="Times New Roman"/>
          <w:b/>
          <w:bCs/>
        </w:rPr>
        <w:lastRenderedPageBreak/>
        <w:t>Figure S</w:t>
      </w:r>
      <w:r w:rsidR="00AE5D39" w:rsidRPr="00386326">
        <w:rPr>
          <w:rFonts w:ascii="Times New Roman" w:hAnsi="Times New Roman" w:cs="Times New Roman"/>
          <w:b/>
          <w:bCs/>
        </w:rPr>
        <w:t>4</w:t>
      </w:r>
      <w:r w:rsidRPr="00386326">
        <w:rPr>
          <w:rFonts w:ascii="Times New Roman" w:hAnsi="Times New Roman" w:cs="Times New Roman"/>
        </w:rPr>
        <w:t xml:space="preserve">: </w:t>
      </w:r>
      <w:r w:rsidR="002F30F6" w:rsidRPr="00386326">
        <w:rPr>
          <w:rFonts w:ascii="Times New Roman" w:hAnsi="Times New Roman" w:cs="Times New Roman"/>
        </w:rPr>
        <w:t>Abundance</w:t>
      </w:r>
      <w:r w:rsidR="00386326" w:rsidRPr="00386326">
        <w:rPr>
          <w:rFonts w:ascii="Times New Roman" w:hAnsi="Times New Roman" w:cs="Times New Roman"/>
        </w:rPr>
        <w:t xml:space="preserve"> of </w:t>
      </w:r>
      <w:r w:rsidR="00386326" w:rsidRPr="00386326">
        <w:rPr>
          <w:rFonts w:ascii="Times New Roman" w:hAnsi="Times New Roman" w:cs="Times New Roman"/>
          <w:i/>
          <w:iCs/>
        </w:rPr>
        <w:t>Mytilus</w:t>
      </w:r>
      <w:r w:rsidR="002F30F6" w:rsidRPr="00386326">
        <w:rPr>
          <w:rFonts w:ascii="Times New Roman" w:hAnsi="Times New Roman" w:cs="Times New Roman"/>
        </w:rPr>
        <w:t xml:space="preserve"> (individuals per m</w:t>
      </w:r>
      <w:r w:rsidR="002F30F6" w:rsidRPr="00386326">
        <w:rPr>
          <w:rFonts w:ascii="Times New Roman" w:hAnsi="Times New Roman" w:cs="Times New Roman"/>
          <w:vertAlign w:val="superscript"/>
        </w:rPr>
        <w:t>2</w:t>
      </w:r>
      <w:r w:rsidR="00000EF5" w:rsidRPr="00386326">
        <w:rPr>
          <w:rFonts w:ascii="Times New Roman" w:hAnsi="Times New Roman" w:cs="Times New Roman"/>
        </w:rPr>
        <w:t xml:space="preserve">, </w:t>
      </w:r>
      <w:r w:rsidR="004D11D6">
        <w:rPr>
          <w:rFonts w:ascii="Times New Roman" w:hAnsi="Times New Roman" w:cs="Times New Roman"/>
        </w:rPr>
        <w:t xml:space="preserve">the left </w:t>
      </w:r>
      <w:r w:rsidR="00000EF5" w:rsidRPr="00386326">
        <w:rPr>
          <w:rFonts w:ascii="Times New Roman" w:hAnsi="Times New Roman" w:cs="Times New Roman"/>
        </w:rPr>
        <w:t>axis is for A</w:t>
      </w:r>
      <w:r w:rsidR="00CF19E0" w:rsidRPr="00386326">
        <w:rPr>
          <w:rFonts w:ascii="Times New Roman" w:hAnsi="Times New Roman" w:cs="Times New Roman"/>
        </w:rPr>
        <w:t xml:space="preserve">skö archipelago (black) </w:t>
      </w:r>
      <w:r w:rsidR="00000EF5" w:rsidRPr="00386326">
        <w:rPr>
          <w:rFonts w:ascii="Times New Roman" w:hAnsi="Times New Roman" w:cs="Times New Roman"/>
        </w:rPr>
        <w:t xml:space="preserve">and </w:t>
      </w:r>
      <w:r w:rsidR="00CF19E0" w:rsidRPr="00386326">
        <w:rPr>
          <w:rFonts w:ascii="Times New Roman" w:hAnsi="Times New Roman" w:cs="Times New Roman"/>
        </w:rPr>
        <w:t>Gotland (orange)</w:t>
      </w:r>
      <w:r w:rsidR="00000EF5" w:rsidRPr="00386326">
        <w:rPr>
          <w:rFonts w:ascii="Times New Roman" w:hAnsi="Times New Roman" w:cs="Times New Roman"/>
        </w:rPr>
        <w:t xml:space="preserve"> and </w:t>
      </w:r>
      <w:r w:rsidR="004D11D6">
        <w:rPr>
          <w:rFonts w:ascii="Times New Roman" w:hAnsi="Times New Roman" w:cs="Times New Roman"/>
        </w:rPr>
        <w:t xml:space="preserve">the right </w:t>
      </w:r>
      <w:r w:rsidR="00000EF5" w:rsidRPr="00386326">
        <w:rPr>
          <w:rFonts w:ascii="Times New Roman" w:hAnsi="Times New Roman" w:cs="Times New Roman"/>
        </w:rPr>
        <w:t>axis is for H</w:t>
      </w:r>
      <w:r w:rsidR="00CF19E0" w:rsidRPr="00386326">
        <w:rPr>
          <w:rFonts w:ascii="Times New Roman" w:hAnsi="Times New Roman" w:cs="Times New Roman"/>
        </w:rPr>
        <w:t>öga Kusten (blue)</w:t>
      </w:r>
      <w:r w:rsidR="00000EF5" w:rsidRPr="00386326">
        <w:rPr>
          <w:rFonts w:ascii="Times New Roman" w:hAnsi="Times New Roman" w:cs="Times New Roman"/>
        </w:rPr>
        <w:t xml:space="preserve">) </w:t>
      </w:r>
      <w:r w:rsidRPr="00386326">
        <w:rPr>
          <w:rFonts w:ascii="Times New Roman" w:hAnsi="Times New Roman" w:cs="Times New Roman"/>
        </w:rPr>
        <w:t>and Bm</w:t>
      </w:r>
      <w:r w:rsidR="002F30F6" w:rsidRPr="00386326">
        <w:rPr>
          <w:rFonts w:ascii="Times New Roman" w:hAnsi="Times New Roman" w:cs="Times New Roman"/>
        </w:rPr>
        <w:t>:</w:t>
      </w:r>
      <w:r w:rsidRPr="00386326">
        <w:rPr>
          <w:rFonts w:ascii="Times New Roman" w:hAnsi="Times New Roman" w:cs="Times New Roman"/>
        </w:rPr>
        <w:t>Ab</w:t>
      </w:r>
      <w:r w:rsidR="002F30F6" w:rsidRPr="00386326">
        <w:rPr>
          <w:rFonts w:ascii="Times New Roman" w:hAnsi="Times New Roman" w:cs="Times New Roman"/>
          <w:i/>
          <w:iCs/>
          <w:vertAlign w:val="subscript"/>
        </w:rPr>
        <w:t>Mytilus</w:t>
      </w:r>
      <w:r w:rsidR="00386326" w:rsidRPr="00386326">
        <w:rPr>
          <w:rFonts w:ascii="Times New Roman" w:hAnsi="Times New Roman" w:cs="Times New Roman"/>
        </w:rPr>
        <w:t xml:space="preserve"> (mg dry weight per individual, </w:t>
      </w:r>
      <w:r w:rsidR="00386326" w:rsidRPr="00386326">
        <w:rPr>
          <w:rFonts w:ascii="Times New Roman" w:hAnsi="Times New Roman" w:cs="Times New Roman"/>
          <w:lang w:val="en-GB"/>
        </w:rPr>
        <w:t>a proxy for average mussel size in the population</w:t>
      </w:r>
      <w:r w:rsidR="004D11D6">
        <w:rPr>
          <w:rFonts w:ascii="Times New Roman" w:hAnsi="Times New Roman" w:cs="Times New Roman"/>
        </w:rPr>
        <w:t>, the left axis is for Askö archipelago and Höga Kusten and the right axis is for Gotland</w:t>
      </w:r>
      <w:r w:rsidR="00386326" w:rsidRPr="00386326">
        <w:rPr>
          <w:rFonts w:ascii="Times New Roman" w:hAnsi="Times New Roman" w:cs="Times New Roman"/>
        </w:rPr>
        <w:t>)</w:t>
      </w:r>
      <w:r w:rsidR="00000EF5" w:rsidRPr="00386326">
        <w:rPr>
          <w:rFonts w:ascii="Times New Roman" w:hAnsi="Times New Roman" w:cs="Times New Roman"/>
        </w:rPr>
        <w:t>.</w:t>
      </w:r>
      <w:r w:rsidR="00122D1A" w:rsidRPr="00386326">
        <w:rPr>
          <w:rFonts w:ascii="Times New Roman" w:hAnsi="Times New Roman" w:cs="Times New Roman"/>
        </w:rPr>
        <w:t xml:space="preserve"> </w:t>
      </w:r>
    </w:p>
    <w:p w14:paraId="4407B9E8" w14:textId="77777777" w:rsidR="00970C6F" w:rsidRDefault="00970C6F" w:rsidP="00A61428">
      <w:pPr>
        <w:jc w:val="center"/>
        <w:rPr>
          <w:noProof/>
        </w:rPr>
      </w:pPr>
    </w:p>
    <w:p w14:paraId="55A283C0" w14:textId="2C4A9375" w:rsidR="00E67DF2" w:rsidRPr="00E67DF2" w:rsidRDefault="00CF19E0" w:rsidP="00A61428">
      <w:pPr>
        <w:jc w:val="center"/>
        <w:rPr>
          <w:rFonts w:ascii="Times New Roman" w:hAnsi="Times New Roman" w:cs="Times New Roman"/>
          <w:sz w:val="24"/>
          <w:szCs w:val="24"/>
          <w:lang w:val="en-GB"/>
        </w:rPr>
        <w:sectPr w:rsidR="00E67DF2" w:rsidRPr="00E67DF2" w:rsidSect="00C4348B">
          <w:pgSz w:w="11906" w:h="16838"/>
          <w:pgMar w:top="709" w:right="1440" w:bottom="567" w:left="1440" w:header="708" w:footer="708" w:gutter="0"/>
          <w:cols w:space="708"/>
          <w:docGrid w:linePitch="360"/>
        </w:sectPr>
      </w:pPr>
      <w:r w:rsidRPr="00CF19E0">
        <w:rPr>
          <w:noProof/>
        </w:rPr>
        <w:drawing>
          <wp:inline distT="0" distB="0" distL="0" distR="0" wp14:anchorId="167C5DBA" wp14:editId="25D84786">
            <wp:extent cx="4928428" cy="23675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934597" cy="2370530"/>
                    </a:xfrm>
                    <a:prstGeom prst="rect">
                      <a:avLst/>
                    </a:prstGeom>
                    <a:noFill/>
                    <a:ln>
                      <a:noFill/>
                    </a:ln>
                  </pic:spPr>
                </pic:pic>
              </a:graphicData>
            </a:graphic>
          </wp:inline>
        </w:drawing>
      </w:r>
    </w:p>
    <w:p w14:paraId="0E0CDECE" w14:textId="330E542F" w:rsidR="00CB0059" w:rsidRPr="00686DDA" w:rsidRDefault="00CB0059" w:rsidP="00CB0059">
      <w:pPr>
        <w:spacing w:line="360" w:lineRule="auto"/>
        <w:jc w:val="both"/>
        <w:rPr>
          <w:rFonts w:ascii="Times New Roman" w:hAnsi="Times New Roman" w:cs="Times New Roman"/>
          <w:b/>
          <w:sz w:val="24"/>
          <w:szCs w:val="24"/>
          <w:lang w:val="en-GB"/>
        </w:rPr>
      </w:pPr>
      <w:r w:rsidRPr="00686DDA">
        <w:rPr>
          <w:rFonts w:ascii="Times New Roman" w:hAnsi="Times New Roman" w:cs="Times New Roman"/>
          <w:b/>
          <w:sz w:val="24"/>
          <w:szCs w:val="24"/>
          <w:lang w:val="en-GB"/>
        </w:rPr>
        <w:lastRenderedPageBreak/>
        <w:t>Environmental data</w:t>
      </w:r>
    </w:p>
    <w:p w14:paraId="789985F6" w14:textId="68381ABC" w:rsidR="005901C0" w:rsidRPr="005468F6" w:rsidRDefault="005901C0" w:rsidP="005901C0">
      <w:pPr>
        <w:spacing w:line="276" w:lineRule="auto"/>
        <w:jc w:val="both"/>
        <w:rPr>
          <w:rFonts w:ascii="Times New Roman" w:hAnsi="Times New Roman" w:cs="Times New Roman"/>
        </w:rPr>
      </w:pPr>
      <w:r w:rsidRPr="0078664D">
        <w:rPr>
          <w:rFonts w:ascii="Times New Roman" w:hAnsi="Times New Roman" w:cs="Times New Roman"/>
          <w:b/>
          <w:bCs/>
          <w:lang w:val="en-GB"/>
        </w:rPr>
        <w:t>Figure S</w:t>
      </w:r>
      <w:r w:rsidRPr="0078664D">
        <w:rPr>
          <w:rFonts w:ascii="Times New Roman" w:hAnsi="Times New Roman" w:cs="Times New Roman"/>
          <w:b/>
          <w:bCs/>
        </w:rPr>
        <w:t>5</w:t>
      </w:r>
      <w:r w:rsidRPr="0078664D">
        <w:rPr>
          <w:rFonts w:ascii="Times New Roman" w:hAnsi="Times New Roman" w:cs="Times New Roman"/>
          <w:lang w:val="en-GB"/>
        </w:rPr>
        <w:t xml:space="preserve">: </w:t>
      </w:r>
      <w:r w:rsidRPr="00731920">
        <w:rPr>
          <w:rFonts w:ascii="Times New Roman" w:hAnsi="Times New Roman" w:cs="Times New Roman"/>
        </w:rPr>
        <w:t>Temporal trends of environmental variables for the three regions B1</w:t>
      </w:r>
      <w:r>
        <w:rPr>
          <w:rFonts w:ascii="Times New Roman" w:hAnsi="Times New Roman" w:cs="Times New Roman"/>
        </w:rPr>
        <w:t xml:space="preserve"> (black)</w:t>
      </w:r>
      <w:r w:rsidRPr="00731920">
        <w:rPr>
          <w:rFonts w:ascii="Times New Roman" w:hAnsi="Times New Roman" w:cs="Times New Roman"/>
        </w:rPr>
        <w:t>, BY31</w:t>
      </w:r>
      <w:r>
        <w:rPr>
          <w:rFonts w:ascii="Times New Roman" w:hAnsi="Times New Roman" w:cs="Times New Roman"/>
        </w:rPr>
        <w:t xml:space="preserve"> (orange)</w:t>
      </w:r>
      <w:r w:rsidRPr="00731920">
        <w:rPr>
          <w:rFonts w:ascii="Times New Roman" w:hAnsi="Times New Roman" w:cs="Times New Roman"/>
        </w:rPr>
        <w:t xml:space="preserve"> and C3</w:t>
      </w:r>
      <w:r>
        <w:rPr>
          <w:rFonts w:ascii="Times New Roman" w:hAnsi="Times New Roman" w:cs="Times New Roman"/>
        </w:rPr>
        <w:t xml:space="preserve"> (blue)</w:t>
      </w:r>
      <w:r w:rsidRPr="00731920">
        <w:rPr>
          <w:rFonts w:ascii="Times New Roman" w:hAnsi="Times New Roman" w:cs="Times New Roman"/>
        </w:rPr>
        <w:t xml:space="preserve">. </w:t>
      </w:r>
      <w:r w:rsidRPr="00731920">
        <w:rPr>
          <w:rFonts w:ascii="Times New Roman" w:hAnsi="Times New Roman" w:cs="Times New Roman"/>
          <w:color w:val="FF0000"/>
          <w:lang w:val="en-GB"/>
        </w:rPr>
        <w:t xml:space="preserve">Table </w:t>
      </w:r>
      <w:r w:rsidRPr="00731920">
        <w:rPr>
          <w:rFonts w:ascii="Times New Roman" w:hAnsi="Times New Roman" w:cs="Times New Roman"/>
          <w:color w:val="FF0000"/>
        </w:rPr>
        <w:t>S11</w:t>
      </w:r>
      <w:r w:rsidRPr="00731920">
        <w:rPr>
          <w:rFonts w:ascii="Times New Roman" w:hAnsi="Times New Roman" w:cs="Times New Roman"/>
          <w:color w:val="FF0000"/>
          <w:lang w:val="en-GB"/>
        </w:rPr>
        <w:t xml:space="preserve"> </w:t>
      </w:r>
      <w:r w:rsidRPr="00731920">
        <w:rPr>
          <w:rFonts w:ascii="Times New Roman" w:hAnsi="Times New Roman" w:cs="Times New Roman"/>
          <w:lang w:val="en-GB"/>
        </w:rPr>
        <w:t>gives the</w:t>
      </w:r>
      <w:r w:rsidRPr="00731920">
        <w:rPr>
          <w:rFonts w:ascii="Times New Roman" w:hAnsi="Times New Roman" w:cs="Times New Roman"/>
        </w:rPr>
        <w:t xml:space="preserve"> statistical</w:t>
      </w:r>
      <w:r w:rsidRPr="00731920">
        <w:rPr>
          <w:rFonts w:ascii="Times New Roman" w:hAnsi="Times New Roman" w:cs="Times New Roman"/>
          <w:lang w:val="en-GB"/>
        </w:rPr>
        <w:t xml:space="preserve"> tests</w:t>
      </w:r>
      <w:r w:rsidRPr="00731920">
        <w:rPr>
          <w:rFonts w:ascii="Times New Roman" w:hAnsi="Times New Roman" w:cs="Times New Roman"/>
        </w:rPr>
        <w:t xml:space="preserve"> for</w:t>
      </w:r>
      <w:r w:rsidRPr="00731920">
        <w:rPr>
          <w:rFonts w:ascii="Times New Roman" w:hAnsi="Times New Roman" w:cs="Times New Roman"/>
          <w:lang w:val="en-GB"/>
        </w:rPr>
        <w:t xml:space="preserve"> </w:t>
      </w:r>
      <w:r w:rsidRPr="00731920">
        <w:rPr>
          <w:rFonts w:ascii="Times New Roman" w:hAnsi="Times New Roman" w:cs="Times New Roman"/>
        </w:rPr>
        <w:t xml:space="preserve">temporal </w:t>
      </w:r>
      <w:r w:rsidRPr="00731920">
        <w:rPr>
          <w:rFonts w:ascii="Times New Roman" w:hAnsi="Times New Roman" w:cs="Times New Roman"/>
          <w:lang w:val="en-GB"/>
        </w:rPr>
        <w:t>trend</w:t>
      </w:r>
      <w:r w:rsidR="00970C6F">
        <w:rPr>
          <w:rFonts w:ascii="Times New Roman" w:hAnsi="Times New Roman" w:cs="Times New Roman"/>
          <w:lang w:val="en-GB"/>
        </w:rPr>
        <w:t>s</w:t>
      </w:r>
      <w:r w:rsidRPr="00731920">
        <w:rPr>
          <w:rFonts w:ascii="Times New Roman" w:hAnsi="Times New Roman" w:cs="Times New Roman"/>
          <w:lang w:val="en-GB"/>
        </w:rPr>
        <w:t xml:space="preserve">. </w:t>
      </w:r>
      <w:r w:rsidRPr="00731920">
        <w:rPr>
          <w:rFonts w:ascii="Times New Roman" w:hAnsi="Times New Roman" w:cs="Times New Roman"/>
        </w:rPr>
        <w:t>A</w:t>
      </w:r>
      <w:r w:rsidRPr="00731920">
        <w:rPr>
          <w:rFonts w:ascii="Times New Roman" w:hAnsi="Times New Roman" w:cs="Times New Roman"/>
          <w:lang w:val="en-GB"/>
        </w:rPr>
        <w:t xml:space="preserve"> summary of </w:t>
      </w:r>
      <w:r w:rsidRPr="00731920">
        <w:rPr>
          <w:rFonts w:ascii="Times New Roman" w:hAnsi="Times New Roman" w:cs="Times New Roman"/>
        </w:rPr>
        <w:t xml:space="preserve">the environmental </w:t>
      </w:r>
      <w:r w:rsidRPr="00731920">
        <w:rPr>
          <w:rFonts w:ascii="Times New Roman" w:hAnsi="Times New Roman" w:cs="Times New Roman"/>
          <w:lang w:val="en-GB"/>
        </w:rPr>
        <w:t xml:space="preserve">variables over time demonstrating region specific pattern </w:t>
      </w:r>
      <w:r w:rsidRPr="00731920">
        <w:rPr>
          <w:rFonts w:ascii="Times New Roman" w:hAnsi="Times New Roman" w:cs="Times New Roman"/>
        </w:rPr>
        <w:t>is</w:t>
      </w:r>
      <w:r w:rsidRPr="00731920">
        <w:rPr>
          <w:rFonts w:ascii="Times New Roman" w:hAnsi="Times New Roman" w:cs="Times New Roman"/>
          <w:lang w:val="en-GB"/>
        </w:rPr>
        <w:t xml:space="preserve"> </w:t>
      </w:r>
      <w:r w:rsidRPr="00731920">
        <w:rPr>
          <w:rFonts w:ascii="Times New Roman" w:hAnsi="Times New Roman" w:cs="Times New Roman"/>
        </w:rPr>
        <w:t>in the main text</w:t>
      </w:r>
      <w:r w:rsidRPr="00731920">
        <w:rPr>
          <w:rFonts w:ascii="Times New Roman" w:hAnsi="Times New Roman" w:cs="Times New Roman"/>
          <w:color w:val="FF0000"/>
          <w:lang w:val="en-GB"/>
        </w:rPr>
        <w:t xml:space="preserve"> Fig</w:t>
      </w:r>
      <w:r w:rsidRPr="00731920">
        <w:rPr>
          <w:rFonts w:ascii="Times New Roman" w:hAnsi="Times New Roman" w:cs="Times New Roman"/>
          <w:color w:val="FF0000"/>
        </w:rPr>
        <w:t>.</w:t>
      </w:r>
      <w:r w:rsidRPr="00731920">
        <w:rPr>
          <w:rFonts w:ascii="Times New Roman" w:hAnsi="Times New Roman" w:cs="Times New Roman"/>
          <w:color w:val="FF0000"/>
          <w:lang w:val="en-GB"/>
        </w:rPr>
        <w:t xml:space="preserve"> </w:t>
      </w:r>
      <w:r w:rsidRPr="00731920">
        <w:rPr>
          <w:rFonts w:ascii="Times New Roman" w:hAnsi="Times New Roman" w:cs="Times New Roman"/>
          <w:color w:val="FF0000"/>
        </w:rPr>
        <w:t>5</w:t>
      </w:r>
      <w:r w:rsidRPr="00731920">
        <w:rPr>
          <w:rFonts w:ascii="Times New Roman" w:hAnsi="Times New Roman" w:cs="Times New Roman"/>
        </w:rPr>
        <w:t>. T</w:t>
      </w:r>
      <w:r w:rsidRPr="00731920">
        <w:rPr>
          <w:rFonts w:ascii="Times New Roman" w:hAnsi="Times New Roman" w:cs="Times New Roman"/>
          <w:vertAlign w:val="subscript"/>
        </w:rPr>
        <w:t>max</w:t>
      </w:r>
      <w:r w:rsidRPr="00731920">
        <w:rPr>
          <w:rFonts w:ascii="Times New Roman" w:hAnsi="Times New Roman" w:cs="Times New Roman"/>
        </w:rPr>
        <w:t>: water maximum temperature in summer, T</w:t>
      </w:r>
      <w:r w:rsidRPr="00731920">
        <w:rPr>
          <w:rFonts w:ascii="Times New Roman" w:hAnsi="Times New Roman" w:cs="Times New Roman"/>
          <w:vertAlign w:val="subscript"/>
        </w:rPr>
        <w:t>shift</w:t>
      </w:r>
      <w:r w:rsidRPr="00731920">
        <w:rPr>
          <w:rFonts w:ascii="Times New Roman" w:hAnsi="Times New Roman" w:cs="Times New Roman"/>
        </w:rPr>
        <w:t>: water temperature shift, TOC</w:t>
      </w:r>
      <w:r w:rsidRPr="00731920">
        <w:rPr>
          <w:rFonts w:ascii="Times New Roman" w:hAnsi="Times New Roman" w:cs="Times New Roman"/>
          <w:vertAlign w:val="subscript"/>
        </w:rPr>
        <w:t>terr</w:t>
      </w:r>
      <w:r w:rsidRPr="00731920">
        <w:rPr>
          <w:rFonts w:ascii="Times New Roman" w:hAnsi="Times New Roman" w:cs="Times New Roman"/>
        </w:rPr>
        <w:t>: total organic carbon from land</w:t>
      </w:r>
      <w:r>
        <w:rPr>
          <w:rFonts w:ascii="Times New Roman" w:hAnsi="Times New Roman" w:cs="Times New Roman"/>
        </w:rPr>
        <w:t xml:space="preserve"> (the left axis is for B1 (black) and BY31 (orange), the right axis is for C3 (blue))</w:t>
      </w:r>
      <w:r w:rsidRPr="00731920">
        <w:rPr>
          <w:rFonts w:ascii="Times New Roman" w:hAnsi="Times New Roman" w:cs="Times New Roman"/>
        </w:rPr>
        <w:t xml:space="preserve">, DIN or DIP: dissolved inorganic nitrogen / phosphorus. Total phytoplankton is expressed in </w:t>
      </w:r>
      <w:r w:rsidRPr="00731920">
        <w:rPr>
          <w:rFonts w:ascii="Times New Roman" w:hAnsi="Times New Roman" w:cs="Times New Roman"/>
          <w:lang w:val="en-GB"/>
        </w:rPr>
        <w:t>mm</w:t>
      </w:r>
      <w:r w:rsidRPr="00731920">
        <w:rPr>
          <w:rFonts w:ascii="Times New Roman" w:hAnsi="Times New Roman" w:cs="Times New Roman"/>
          <w:vertAlign w:val="superscript"/>
          <w:lang w:val="en-GB"/>
        </w:rPr>
        <w:t>3</w:t>
      </w:r>
      <w:r w:rsidRPr="00731920">
        <w:rPr>
          <w:rFonts w:ascii="Times New Roman" w:hAnsi="Times New Roman" w:cs="Times New Roman"/>
          <w:lang w:val="en-GB"/>
        </w:rPr>
        <w:t xml:space="preserve"> L</w:t>
      </w:r>
      <w:r w:rsidRPr="00731920">
        <w:rPr>
          <w:rFonts w:ascii="Times New Roman" w:hAnsi="Times New Roman" w:cs="Times New Roman"/>
          <w:vertAlign w:val="superscript"/>
          <w:lang w:val="en-GB"/>
        </w:rPr>
        <w:t>-1</w:t>
      </w:r>
      <w:r w:rsidRPr="00731920">
        <w:rPr>
          <w:rFonts w:ascii="Times New Roman" w:hAnsi="Times New Roman" w:cs="Times New Roman"/>
        </w:rPr>
        <w:t xml:space="preserve"> while the different groups (Diatom, Dinoflagellates, </w:t>
      </w:r>
      <w:r w:rsidRPr="00731920">
        <w:rPr>
          <w:rFonts w:ascii="Times New Roman" w:hAnsi="Times New Roman" w:cs="Times New Roman"/>
          <w:i/>
          <w:iCs/>
        </w:rPr>
        <w:t>M.</w:t>
      </w:r>
      <w:r w:rsidRPr="00731920">
        <w:rPr>
          <w:rFonts w:ascii="Times New Roman" w:hAnsi="Times New Roman" w:cs="Times New Roman"/>
        </w:rPr>
        <w:t xml:space="preserve"> </w:t>
      </w:r>
      <w:r w:rsidRPr="00731920">
        <w:rPr>
          <w:rFonts w:ascii="Times New Roman" w:hAnsi="Times New Roman" w:cs="Times New Roman"/>
          <w:i/>
          <w:iCs/>
        </w:rPr>
        <w:t>Rubrum</w:t>
      </w:r>
      <w:r w:rsidRPr="00731920">
        <w:rPr>
          <w:rFonts w:ascii="Times New Roman" w:hAnsi="Times New Roman" w:cs="Times New Roman"/>
        </w:rPr>
        <w:t>, N</w:t>
      </w:r>
      <w:r w:rsidRPr="00731920">
        <w:rPr>
          <w:rFonts w:ascii="Times New Roman" w:hAnsi="Times New Roman" w:cs="Times New Roman"/>
          <w:vertAlign w:val="subscript"/>
        </w:rPr>
        <w:t>2</w:t>
      </w:r>
      <w:r w:rsidRPr="00731920">
        <w:rPr>
          <w:rFonts w:ascii="Times New Roman" w:hAnsi="Times New Roman" w:cs="Times New Roman"/>
        </w:rPr>
        <w:t>-fixing cyanobacteria) are expressed as an integrated sum (area under the curve linear interpolation, see material and methods). Trends</w:t>
      </w:r>
      <w:r>
        <w:rPr>
          <w:rFonts w:ascii="Times New Roman" w:hAnsi="Times New Roman" w:cs="Times New Roman"/>
        </w:rPr>
        <w:t xml:space="preserve"> in N</w:t>
      </w:r>
      <w:r w:rsidRPr="00C96622">
        <w:rPr>
          <w:rFonts w:ascii="Times New Roman" w:hAnsi="Times New Roman" w:cs="Times New Roman"/>
          <w:vertAlign w:val="subscript"/>
        </w:rPr>
        <w:t>2</w:t>
      </w:r>
      <w:r>
        <w:rPr>
          <w:rFonts w:ascii="Times New Roman" w:hAnsi="Times New Roman" w:cs="Times New Roman"/>
        </w:rPr>
        <w:t>-fixing cyanobacteria over the productive season are very similar to the trends over the summer period only (not shown). The Baltic Sea Index has the same values for all regions.</w:t>
      </w:r>
    </w:p>
    <w:p w14:paraId="084C77B8" w14:textId="705DA9A9" w:rsidR="005901C0" w:rsidRDefault="00C808E2" w:rsidP="00A61428">
      <w:pPr>
        <w:spacing w:line="276" w:lineRule="auto"/>
        <w:jc w:val="center"/>
        <w:rPr>
          <w:rFonts w:ascii="Times New Roman" w:hAnsi="Times New Roman" w:cs="Times New Roman"/>
          <w:b/>
          <w:bCs/>
          <w:lang w:val="en-GB"/>
        </w:rPr>
      </w:pPr>
      <w:r w:rsidRPr="00C808E2">
        <w:rPr>
          <w:noProof/>
        </w:rPr>
        <w:drawing>
          <wp:inline distT="0" distB="0" distL="0" distR="0" wp14:anchorId="57774750" wp14:editId="174FB5F8">
            <wp:extent cx="5731510" cy="49853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4985385"/>
                    </a:xfrm>
                    <a:prstGeom prst="rect">
                      <a:avLst/>
                    </a:prstGeom>
                    <a:noFill/>
                    <a:ln>
                      <a:noFill/>
                    </a:ln>
                  </pic:spPr>
                </pic:pic>
              </a:graphicData>
            </a:graphic>
          </wp:inline>
        </w:drawing>
      </w:r>
    </w:p>
    <w:p w14:paraId="15B6D056" w14:textId="7773E147" w:rsidR="005901C0" w:rsidRDefault="005901C0" w:rsidP="00CD47C1">
      <w:pPr>
        <w:spacing w:line="276" w:lineRule="auto"/>
        <w:jc w:val="both"/>
        <w:rPr>
          <w:rFonts w:ascii="Times New Roman" w:hAnsi="Times New Roman" w:cs="Times New Roman"/>
          <w:b/>
          <w:bCs/>
          <w:lang w:val="en-GB"/>
        </w:rPr>
      </w:pPr>
    </w:p>
    <w:p w14:paraId="3396657E" w14:textId="2BC060A0" w:rsidR="00970C6F" w:rsidRDefault="00970C6F" w:rsidP="00CD47C1">
      <w:pPr>
        <w:spacing w:line="276" w:lineRule="auto"/>
        <w:jc w:val="both"/>
        <w:rPr>
          <w:rFonts w:ascii="Times New Roman" w:hAnsi="Times New Roman" w:cs="Times New Roman"/>
          <w:b/>
          <w:bCs/>
          <w:lang w:val="en-GB"/>
        </w:rPr>
      </w:pPr>
    </w:p>
    <w:p w14:paraId="0E47A967" w14:textId="77777777" w:rsidR="00970C6F" w:rsidRDefault="00970C6F" w:rsidP="00CD47C1">
      <w:pPr>
        <w:spacing w:line="276" w:lineRule="auto"/>
        <w:jc w:val="both"/>
        <w:rPr>
          <w:rFonts w:ascii="Times New Roman" w:hAnsi="Times New Roman" w:cs="Times New Roman"/>
          <w:b/>
          <w:bCs/>
          <w:lang w:val="en-GB"/>
        </w:rPr>
      </w:pPr>
    </w:p>
    <w:p w14:paraId="75388259" w14:textId="77777777" w:rsidR="005901C0" w:rsidRDefault="005901C0" w:rsidP="00CD47C1">
      <w:pPr>
        <w:spacing w:line="276" w:lineRule="auto"/>
        <w:jc w:val="both"/>
        <w:rPr>
          <w:rFonts w:ascii="Times New Roman" w:hAnsi="Times New Roman" w:cs="Times New Roman"/>
          <w:b/>
          <w:bCs/>
          <w:lang w:val="en-GB"/>
        </w:rPr>
      </w:pPr>
    </w:p>
    <w:p w14:paraId="1947E6B1" w14:textId="77777777" w:rsidR="005901C0" w:rsidRDefault="005901C0" w:rsidP="00CD47C1">
      <w:pPr>
        <w:spacing w:line="276" w:lineRule="auto"/>
        <w:jc w:val="both"/>
        <w:rPr>
          <w:rFonts w:ascii="Times New Roman" w:hAnsi="Times New Roman" w:cs="Times New Roman"/>
          <w:b/>
          <w:bCs/>
          <w:lang w:val="en-GB"/>
        </w:rPr>
      </w:pPr>
    </w:p>
    <w:p w14:paraId="1A6239CE" w14:textId="77777777" w:rsidR="00A61428" w:rsidRDefault="00A61428" w:rsidP="00CD47C1">
      <w:pPr>
        <w:spacing w:line="276" w:lineRule="auto"/>
        <w:jc w:val="both"/>
        <w:rPr>
          <w:rFonts w:ascii="Times New Roman" w:hAnsi="Times New Roman" w:cs="Times New Roman"/>
          <w:b/>
          <w:bCs/>
          <w:lang w:val="en-GB"/>
        </w:rPr>
      </w:pPr>
    </w:p>
    <w:p w14:paraId="540C5578" w14:textId="1E18041B" w:rsidR="00CD47C1" w:rsidRPr="003E3904" w:rsidRDefault="00CD47C1" w:rsidP="00CD47C1">
      <w:pPr>
        <w:spacing w:line="276" w:lineRule="auto"/>
        <w:jc w:val="both"/>
        <w:rPr>
          <w:rFonts w:ascii="Times New Roman" w:hAnsi="Times New Roman" w:cs="Times New Roman"/>
        </w:rPr>
      </w:pPr>
      <w:r w:rsidRPr="004323AE">
        <w:rPr>
          <w:rFonts w:ascii="Times New Roman" w:hAnsi="Times New Roman" w:cs="Times New Roman"/>
          <w:b/>
          <w:bCs/>
          <w:lang w:val="en-GB"/>
        </w:rPr>
        <w:lastRenderedPageBreak/>
        <w:t>Table S</w:t>
      </w:r>
      <w:r w:rsidRPr="004323AE">
        <w:rPr>
          <w:rFonts w:ascii="Times New Roman" w:hAnsi="Times New Roman" w:cs="Times New Roman"/>
          <w:b/>
          <w:bCs/>
        </w:rPr>
        <w:t>1</w:t>
      </w:r>
      <w:r>
        <w:rPr>
          <w:rFonts w:ascii="Times New Roman" w:hAnsi="Times New Roman" w:cs="Times New Roman"/>
          <w:b/>
          <w:bCs/>
        </w:rPr>
        <w:t>0</w:t>
      </w:r>
      <w:r w:rsidRPr="004323AE">
        <w:rPr>
          <w:rFonts w:ascii="Times New Roman" w:hAnsi="Times New Roman" w:cs="Times New Roman"/>
        </w:rPr>
        <w:t xml:space="preserve">: Testing time series for unidirectional trends in environmental parameters for each region. </w:t>
      </w:r>
      <w:r w:rsidRPr="004323AE">
        <w:rPr>
          <w:rFonts w:ascii="Times New Roman" w:hAnsi="Times New Roman" w:cs="Times New Roman"/>
          <w:lang w:val="en-GB"/>
        </w:rPr>
        <w:t>Mann</w:t>
      </w:r>
      <w:r w:rsidRPr="004323AE">
        <w:rPr>
          <w:rFonts w:ascii="Times New Roman" w:hAnsi="Times New Roman" w:cs="Times New Roman"/>
        </w:rPr>
        <w:t>-</w:t>
      </w:r>
      <w:r w:rsidRPr="004323AE">
        <w:rPr>
          <w:rFonts w:ascii="Times New Roman" w:hAnsi="Times New Roman" w:cs="Times New Roman"/>
          <w:lang w:val="en-GB"/>
        </w:rPr>
        <w:t xml:space="preserve">Kendall </w:t>
      </w:r>
      <w:r w:rsidRPr="004323AE">
        <w:rPr>
          <w:rFonts w:ascii="Times New Roman" w:hAnsi="Times New Roman" w:cs="Times New Roman"/>
        </w:rPr>
        <w:t xml:space="preserve">tests </w:t>
      </w:r>
      <w:r w:rsidRPr="004323AE">
        <w:rPr>
          <w:rFonts w:ascii="Times New Roman" w:hAnsi="Times New Roman" w:cs="Times New Roman"/>
          <w:lang w:val="en-GB"/>
        </w:rPr>
        <w:t>corrected for autocorrelation. Significant</w:t>
      </w:r>
      <w:r w:rsidRPr="004323AE">
        <w:rPr>
          <w:rFonts w:ascii="Times New Roman" w:hAnsi="Times New Roman" w:cs="Times New Roman"/>
        </w:rPr>
        <w:t xml:space="preserve"> trends</w:t>
      </w:r>
      <w:r w:rsidRPr="004323AE">
        <w:rPr>
          <w:rFonts w:ascii="Times New Roman" w:hAnsi="Times New Roman" w:cs="Times New Roman"/>
          <w:lang w:val="en-GB"/>
        </w:rPr>
        <w:t xml:space="preserve"> are in bold / red</w:t>
      </w:r>
      <w:r w:rsidRPr="004323AE">
        <w:rPr>
          <w:rFonts w:ascii="Times New Roman" w:hAnsi="Times New Roman" w:cs="Times New Roman"/>
        </w:rPr>
        <w:t>.</w:t>
      </w:r>
      <w:r w:rsidRPr="004323AE">
        <w:rPr>
          <w:rFonts w:ascii="Times New Roman" w:hAnsi="Times New Roman" w:cs="Times New Roman"/>
          <w:lang w:val="en-GB"/>
        </w:rPr>
        <w:t xml:space="preserve"> </w:t>
      </w:r>
      <w:r w:rsidRPr="004323AE">
        <w:rPr>
          <w:rFonts w:ascii="Times New Roman" w:hAnsi="Times New Roman" w:cs="Times New Roman"/>
          <w:i/>
          <w:iCs/>
          <w:lang w:val="en-GB"/>
        </w:rPr>
        <w:t>p</w:t>
      </w:r>
      <w:r w:rsidRPr="004323AE">
        <w:rPr>
          <w:rFonts w:ascii="Times New Roman" w:hAnsi="Times New Roman" w:cs="Times New Roman"/>
        </w:rPr>
        <w:t xml:space="preserve"> =</w:t>
      </w:r>
      <w:r w:rsidRPr="004323AE">
        <w:rPr>
          <w:rFonts w:ascii="Times New Roman" w:hAnsi="Times New Roman" w:cs="Times New Roman"/>
          <w:lang w:val="en-GB"/>
        </w:rPr>
        <w:t xml:space="preserve"> 0.05.</w:t>
      </w:r>
      <w:r w:rsidRPr="004323AE">
        <w:rPr>
          <w:rFonts w:ascii="Times New Roman" w:hAnsi="Times New Roman" w:cs="Times New Roman"/>
        </w:rPr>
        <w:t xml:space="preserve"> See </w:t>
      </w:r>
      <w:r w:rsidRPr="004323AE">
        <w:rPr>
          <w:rFonts w:ascii="Times New Roman" w:hAnsi="Times New Roman" w:cs="Times New Roman"/>
          <w:color w:val="FF0000"/>
        </w:rPr>
        <w:t xml:space="preserve">Fig. S6 </w:t>
      </w:r>
      <w:r w:rsidRPr="004323AE">
        <w:rPr>
          <w:rFonts w:ascii="Times New Roman" w:hAnsi="Times New Roman" w:cs="Times New Roman"/>
        </w:rPr>
        <w:t>for raw data.</w:t>
      </w:r>
    </w:p>
    <w:p w14:paraId="7837BC0D" w14:textId="77777777" w:rsidR="00CD47C1" w:rsidRDefault="00CD47C1" w:rsidP="00CD47C1">
      <w:pPr>
        <w:spacing w:line="276" w:lineRule="auto"/>
        <w:jc w:val="both"/>
        <w:rPr>
          <w:rFonts w:ascii="Times New Roman" w:hAnsi="Times New Roman" w:cs="Times New Roman"/>
          <w:sz w:val="24"/>
          <w:szCs w:val="24"/>
        </w:rPr>
      </w:pPr>
    </w:p>
    <w:p w14:paraId="0D36284D" w14:textId="77777777" w:rsidR="00CD47C1" w:rsidRPr="00784603" w:rsidRDefault="00CD47C1" w:rsidP="00A61428">
      <w:pPr>
        <w:spacing w:line="276" w:lineRule="auto"/>
        <w:jc w:val="center"/>
        <w:rPr>
          <w:rFonts w:ascii="Times New Roman" w:hAnsi="Times New Roman" w:cs="Times New Roman"/>
          <w:sz w:val="24"/>
          <w:szCs w:val="24"/>
        </w:rPr>
      </w:pPr>
      <w:r w:rsidRPr="004323AE">
        <w:rPr>
          <w:noProof/>
        </w:rPr>
        <w:drawing>
          <wp:inline distT="0" distB="0" distL="0" distR="0" wp14:anchorId="3EA5E2D9" wp14:editId="7CFC6AE1">
            <wp:extent cx="4587875" cy="3601720"/>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87875" cy="3601720"/>
                    </a:xfrm>
                    <a:prstGeom prst="rect">
                      <a:avLst/>
                    </a:prstGeom>
                    <a:noFill/>
                    <a:ln>
                      <a:noFill/>
                    </a:ln>
                  </pic:spPr>
                </pic:pic>
              </a:graphicData>
            </a:graphic>
          </wp:inline>
        </w:drawing>
      </w:r>
    </w:p>
    <w:p w14:paraId="71B4C2E6" w14:textId="77777777" w:rsidR="00CD47C1" w:rsidRPr="005F3F65" w:rsidRDefault="00CD47C1" w:rsidP="00CD47C1">
      <w:pPr>
        <w:spacing w:line="276" w:lineRule="auto"/>
        <w:jc w:val="both"/>
        <w:rPr>
          <w:rFonts w:ascii="Times New Roman" w:hAnsi="Times New Roman" w:cs="Times New Roman"/>
          <w:sz w:val="20"/>
          <w:szCs w:val="20"/>
        </w:rPr>
      </w:pPr>
      <w:r w:rsidRPr="005F3F65">
        <w:rPr>
          <w:rFonts w:ascii="Times New Roman" w:hAnsi="Times New Roman" w:cs="Times New Roman"/>
          <w:sz w:val="20"/>
          <w:szCs w:val="20"/>
        </w:rPr>
        <w:t>T</w:t>
      </w:r>
      <w:r w:rsidRPr="005F3F65">
        <w:rPr>
          <w:rFonts w:ascii="Times New Roman" w:hAnsi="Times New Roman" w:cs="Times New Roman"/>
          <w:sz w:val="20"/>
          <w:szCs w:val="20"/>
          <w:vertAlign w:val="subscript"/>
        </w:rPr>
        <w:t>max</w:t>
      </w:r>
      <w:r w:rsidRPr="005F3F65">
        <w:rPr>
          <w:rFonts w:ascii="Times New Roman" w:hAnsi="Times New Roman" w:cs="Times New Roman"/>
          <w:sz w:val="20"/>
          <w:szCs w:val="20"/>
        </w:rPr>
        <w:t>: water maximum temperature in summer, DIN or DIP: Dissolved Inorganic Nitrogen / Phosphorus, BSI: Baltic Sea Index, TOC</w:t>
      </w:r>
      <w:r w:rsidRPr="005F3F65">
        <w:rPr>
          <w:rFonts w:ascii="Times New Roman" w:hAnsi="Times New Roman" w:cs="Times New Roman"/>
          <w:sz w:val="20"/>
          <w:szCs w:val="20"/>
          <w:vertAlign w:val="subscript"/>
        </w:rPr>
        <w:t>terr</w:t>
      </w:r>
      <w:r w:rsidRPr="005F3F65">
        <w:rPr>
          <w:rFonts w:ascii="Times New Roman" w:hAnsi="Times New Roman" w:cs="Times New Roman"/>
          <w:sz w:val="20"/>
          <w:szCs w:val="20"/>
        </w:rPr>
        <w:t>: total organic carbon from land, T</w:t>
      </w:r>
      <w:r w:rsidRPr="005F3F65">
        <w:rPr>
          <w:rFonts w:ascii="Times New Roman" w:hAnsi="Times New Roman" w:cs="Times New Roman"/>
          <w:sz w:val="20"/>
          <w:szCs w:val="20"/>
          <w:vertAlign w:val="subscript"/>
        </w:rPr>
        <w:t>shift</w:t>
      </w:r>
      <w:r w:rsidRPr="005F3F65">
        <w:rPr>
          <w:rFonts w:ascii="Times New Roman" w:hAnsi="Times New Roman" w:cs="Times New Roman"/>
          <w:sz w:val="20"/>
          <w:szCs w:val="20"/>
        </w:rPr>
        <w:t xml:space="preserve">: water temperature shift, Diat.: diatom, Dino.: dinoflagellates, Meso.: </w:t>
      </w:r>
      <w:r w:rsidRPr="005F3F65">
        <w:rPr>
          <w:rFonts w:ascii="Times New Roman" w:hAnsi="Times New Roman" w:cs="Times New Roman"/>
          <w:i/>
          <w:sz w:val="20"/>
          <w:szCs w:val="20"/>
        </w:rPr>
        <w:t>Mesodinium rubrum</w:t>
      </w:r>
      <w:r w:rsidRPr="005F3F65">
        <w:rPr>
          <w:rFonts w:ascii="Times New Roman" w:hAnsi="Times New Roman" w:cs="Times New Roman"/>
          <w:iCs/>
          <w:sz w:val="20"/>
          <w:szCs w:val="20"/>
        </w:rPr>
        <w:t>, NfixCyb.: N</w:t>
      </w:r>
      <w:r w:rsidRPr="005F3F65">
        <w:rPr>
          <w:rFonts w:ascii="Times New Roman" w:hAnsi="Times New Roman" w:cs="Times New Roman"/>
          <w:iCs/>
          <w:sz w:val="20"/>
          <w:szCs w:val="20"/>
          <w:vertAlign w:val="subscript"/>
        </w:rPr>
        <w:t>2</w:t>
      </w:r>
      <w:r w:rsidRPr="005F3F65">
        <w:rPr>
          <w:rFonts w:ascii="Times New Roman" w:hAnsi="Times New Roman" w:cs="Times New Roman"/>
          <w:iCs/>
          <w:sz w:val="20"/>
          <w:szCs w:val="20"/>
        </w:rPr>
        <w:t>-fixing cyanobacteria</w:t>
      </w:r>
      <w:r>
        <w:rPr>
          <w:rFonts w:ascii="Times New Roman" w:hAnsi="Times New Roman" w:cs="Times New Roman"/>
          <w:iCs/>
          <w:sz w:val="20"/>
          <w:szCs w:val="20"/>
        </w:rPr>
        <w:t xml:space="preserve"> (sm: summer)</w:t>
      </w:r>
      <w:r w:rsidRPr="005F3F65">
        <w:rPr>
          <w:rFonts w:ascii="Times New Roman" w:hAnsi="Times New Roman" w:cs="Times New Roman"/>
          <w:sz w:val="20"/>
          <w:szCs w:val="20"/>
        </w:rPr>
        <w:t>.</w:t>
      </w:r>
    </w:p>
    <w:p w14:paraId="3BE179D9" w14:textId="7A9D47F3" w:rsidR="00CD47C1" w:rsidRDefault="00CD47C1" w:rsidP="00CB0059">
      <w:pPr>
        <w:spacing w:line="276" w:lineRule="auto"/>
        <w:jc w:val="both"/>
        <w:rPr>
          <w:rFonts w:ascii="Times New Roman" w:hAnsi="Times New Roman" w:cs="Times New Roman"/>
          <w:b/>
          <w:bCs/>
          <w:lang w:val="en-GB"/>
        </w:rPr>
      </w:pPr>
    </w:p>
    <w:p w14:paraId="7EDE2C2F" w14:textId="2C521178" w:rsidR="00CD47C1" w:rsidRDefault="00CD47C1" w:rsidP="00CB0059">
      <w:pPr>
        <w:spacing w:line="276" w:lineRule="auto"/>
        <w:jc w:val="both"/>
        <w:rPr>
          <w:rFonts w:ascii="Times New Roman" w:hAnsi="Times New Roman" w:cs="Times New Roman"/>
          <w:b/>
          <w:bCs/>
          <w:lang w:val="en-GB"/>
        </w:rPr>
      </w:pPr>
    </w:p>
    <w:p w14:paraId="6374EEF3" w14:textId="17FFCFA0" w:rsidR="00CD47C1" w:rsidRDefault="00CD47C1" w:rsidP="00CB0059">
      <w:pPr>
        <w:spacing w:line="276" w:lineRule="auto"/>
        <w:jc w:val="both"/>
        <w:rPr>
          <w:rFonts w:ascii="Times New Roman" w:hAnsi="Times New Roman" w:cs="Times New Roman"/>
          <w:b/>
          <w:bCs/>
          <w:lang w:val="en-GB"/>
        </w:rPr>
      </w:pPr>
    </w:p>
    <w:p w14:paraId="4BCCDD74" w14:textId="0D588B0D" w:rsidR="00CD47C1" w:rsidRDefault="00CD47C1" w:rsidP="00CB0059">
      <w:pPr>
        <w:spacing w:line="276" w:lineRule="auto"/>
        <w:jc w:val="both"/>
        <w:rPr>
          <w:rFonts w:ascii="Times New Roman" w:hAnsi="Times New Roman" w:cs="Times New Roman"/>
          <w:b/>
          <w:bCs/>
          <w:lang w:val="en-GB"/>
        </w:rPr>
      </w:pPr>
    </w:p>
    <w:p w14:paraId="18DB3862" w14:textId="2D0EC618" w:rsidR="00CD47C1" w:rsidRDefault="00CD47C1" w:rsidP="00CB0059">
      <w:pPr>
        <w:spacing w:line="276" w:lineRule="auto"/>
        <w:jc w:val="both"/>
        <w:rPr>
          <w:rFonts w:ascii="Times New Roman" w:hAnsi="Times New Roman" w:cs="Times New Roman"/>
          <w:b/>
          <w:bCs/>
          <w:lang w:val="en-GB"/>
        </w:rPr>
      </w:pPr>
    </w:p>
    <w:p w14:paraId="2AD24CEE" w14:textId="60DE0181" w:rsidR="00CD47C1" w:rsidRDefault="00CD47C1" w:rsidP="00CB0059">
      <w:pPr>
        <w:spacing w:line="276" w:lineRule="auto"/>
        <w:jc w:val="both"/>
        <w:rPr>
          <w:rFonts w:ascii="Times New Roman" w:hAnsi="Times New Roman" w:cs="Times New Roman"/>
          <w:b/>
          <w:bCs/>
          <w:lang w:val="en-GB"/>
        </w:rPr>
      </w:pPr>
    </w:p>
    <w:p w14:paraId="3FEC90CC" w14:textId="717BC144" w:rsidR="00CD47C1" w:rsidRDefault="00CD47C1" w:rsidP="00CB0059">
      <w:pPr>
        <w:spacing w:line="276" w:lineRule="auto"/>
        <w:jc w:val="both"/>
        <w:rPr>
          <w:rFonts w:ascii="Times New Roman" w:hAnsi="Times New Roman" w:cs="Times New Roman"/>
          <w:b/>
          <w:bCs/>
          <w:lang w:val="en-GB"/>
        </w:rPr>
      </w:pPr>
    </w:p>
    <w:p w14:paraId="33B241C5" w14:textId="5891E3FA" w:rsidR="00CD47C1" w:rsidRDefault="00CD47C1" w:rsidP="00CB0059">
      <w:pPr>
        <w:spacing w:line="276" w:lineRule="auto"/>
        <w:jc w:val="both"/>
        <w:rPr>
          <w:rFonts w:ascii="Times New Roman" w:hAnsi="Times New Roman" w:cs="Times New Roman"/>
          <w:b/>
          <w:bCs/>
          <w:lang w:val="en-GB"/>
        </w:rPr>
      </w:pPr>
    </w:p>
    <w:p w14:paraId="6FE3DD9C" w14:textId="13B9AA2D" w:rsidR="00CD47C1" w:rsidRDefault="00CD47C1" w:rsidP="00CB0059">
      <w:pPr>
        <w:spacing w:line="276" w:lineRule="auto"/>
        <w:jc w:val="both"/>
        <w:rPr>
          <w:rFonts w:ascii="Times New Roman" w:hAnsi="Times New Roman" w:cs="Times New Roman"/>
          <w:b/>
          <w:bCs/>
          <w:lang w:val="en-GB"/>
        </w:rPr>
      </w:pPr>
    </w:p>
    <w:p w14:paraId="54C2479B" w14:textId="7669DBC8" w:rsidR="00CD47C1" w:rsidRDefault="00CD47C1" w:rsidP="00CB0059">
      <w:pPr>
        <w:spacing w:line="276" w:lineRule="auto"/>
        <w:jc w:val="both"/>
        <w:rPr>
          <w:rFonts w:ascii="Times New Roman" w:hAnsi="Times New Roman" w:cs="Times New Roman"/>
          <w:b/>
          <w:bCs/>
          <w:lang w:val="en-GB"/>
        </w:rPr>
      </w:pPr>
    </w:p>
    <w:p w14:paraId="56216C6F" w14:textId="5B49C400" w:rsidR="005901C0" w:rsidRDefault="005901C0" w:rsidP="00CB0059">
      <w:pPr>
        <w:spacing w:line="276" w:lineRule="auto"/>
        <w:jc w:val="both"/>
        <w:rPr>
          <w:rFonts w:ascii="Times New Roman" w:hAnsi="Times New Roman" w:cs="Times New Roman"/>
          <w:b/>
          <w:bCs/>
          <w:lang w:val="en-GB"/>
        </w:rPr>
      </w:pPr>
    </w:p>
    <w:p w14:paraId="37F1207F" w14:textId="77777777" w:rsidR="005901C0" w:rsidRDefault="005901C0" w:rsidP="00CB0059">
      <w:pPr>
        <w:spacing w:line="276" w:lineRule="auto"/>
        <w:jc w:val="both"/>
        <w:rPr>
          <w:rFonts w:ascii="Times New Roman" w:hAnsi="Times New Roman" w:cs="Times New Roman"/>
          <w:b/>
          <w:bCs/>
          <w:lang w:val="en-GB"/>
        </w:rPr>
      </w:pPr>
    </w:p>
    <w:p w14:paraId="449C37AD" w14:textId="3810CC41" w:rsidR="00CD47C1" w:rsidRDefault="00CD47C1" w:rsidP="00CB0059">
      <w:pPr>
        <w:spacing w:line="276" w:lineRule="auto"/>
        <w:jc w:val="both"/>
        <w:rPr>
          <w:rFonts w:ascii="Times New Roman" w:hAnsi="Times New Roman" w:cs="Times New Roman"/>
          <w:b/>
          <w:bCs/>
          <w:lang w:val="en-GB"/>
        </w:rPr>
      </w:pPr>
    </w:p>
    <w:p w14:paraId="77789C5F" w14:textId="77777777" w:rsidR="00CD47C1" w:rsidRDefault="00CD47C1" w:rsidP="00CB0059">
      <w:pPr>
        <w:spacing w:line="276" w:lineRule="auto"/>
        <w:jc w:val="both"/>
        <w:rPr>
          <w:rFonts w:ascii="Times New Roman" w:hAnsi="Times New Roman" w:cs="Times New Roman"/>
          <w:b/>
          <w:bCs/>
          <w:lang w:val="en-GB"/>
        </w:rPr>
      </w:pPr>
    </w:p>
    <w:p w14:paraId="1ECC419B" w14:textId="2F9EBBBA" w:rsidR="00CB0059" w:rsidRPr="003E3904" w:rsidRDefault="00CB0059" w:rsidP="00CB0059">
      <w:pPr>
        <w:spacing w:line="276" w:lineRule="auto"/>
        <w:jc w:val="both"/>
        <w:rPr>
          <w:rFonts w:ascii="Times New Roman" w:hAnsi="Times New Roman" w:cs="Times New Roman"/>
        </w:rPr>
      </w:pPr>
      <w:r w:rsidRPr="003E3904">
        <w:rPr>
          <w:rFonts w:ascii="Times New Roman" w:hAnsi="Times New Roman" w:cs="Times New Roman"/>
          <w:b/>
          <w:bCs/>
          <w:lang w:val="en-GB"/>
        </w:rPr>
        <w:lastRenderedPageBreak/>
        <w:t>Table S</w:t>
      </w:r>
      <w:r w:rsidR="00955684">
        <w:rPr>
          <w:rFonts w:ascii="Times New Roman" w:hAnsi="Times New Roman" w:cs="Times New Roman"/>
          <w:b/>
          <w:bCs/>
        </w:rPr>
        <w:t>1</w:t>
      </w:r>
      <w:r w:rsidR="00CD47C1">
        <w:rPr>
          <w:rFonts w:ascii="Times New Roman" w:hAnsi="Times New Roman" w:cs="Times New Roman"/>
          <w:b/>
          <w:bCs/>
        </w:rPr>
        <w:t>1</w:t>
      </w:r>
      <w:r w:rsidRPr="003E3904">
        <w:rPr>
          <w:rFonts w:ascii="Times New Roman" w:hAnsi="Times New Roman" w:cs="Times New Roman"/>
        </w:rPr>
        <w:t xml:space="preserve">: Testing for correlations in </w:t>
      </w:r>
      <w:r w:rsidRPr="003E3904">
        <w:rPr>
          <w:rFonts w:ascii="Times New Roman" w:hAnsi="Times New Roman" w:cs="Times New Roman"/>
          <w:lang w:val="en-GB"/>
        </w:rPr>
        <w:t>environmental variables</w:t>
      </w:r>
      <w:r w:rsidRPr="003E3904">
        <w:rPr>
          <w:rFonts w:ascii="Times New Roman" w:hAnsi="Times New Roman" w:cs="Times New Roman"/>
        </w:rPr>
        <w:t xml:space="preserve"> for each</w:t>
      </w:r>
      <w:r w:rsidRPr="003E3904">
        <w:rPr>
          <w:rFonts w:ascii="Times New Roman" w:hAnsi="Times New Roman" w:cs="Times New Roman"/>
          <w:lang w:val="en-GB"/>
        </w:rPr>
        <w:t xml:space="preserve"> region</w:t>
      </w:r>
      <w:r w:rsidR="009660CD">
        <w:rPr>
          <w:rFonts w:ascii="Times New Roman" w:hAnsi="Times New Roman" w:cs="Times New Roman"/>
        </w:rPr>
        <w:t xml:space="preserve">, </w:t>
      </w:r>
      <w:r w:rsidRPr="003E3904">
        <w:rPr>
          <w:rFonts w:ascii="Times New Roman" w:hAnsi="Times New Roman" w:cs="Times New Roman"/>
        </w:rPr>
        <w:t xml:space="preserve">B1, BY31 </w:t>
      </w:r>
      <w:r w:rsidR="00434ACE">
        <w:rPr>
          <w:rFonts w:ascii="Times New Roman" w:hAnsi="Times New Roman" w:cs="Times New Roman"/>
        </w:rPr>
        <w:t>and C3</w:t>
      </w:r>
      <w:r w:rsidRPr="003E3904">
        <w:rPr>
          <w:rFonts w:ascii="Times New Roman" w:hAnsi="Times New Roman" w:cs="Times New Roman"/>
        </w:rPr>
        <w:t>.</w:t>
      </w:r>
      <w:r w:rsidRPr="003E3904">
        <w:rPr>
          <w:rFonts w:ascii="Times New Roman" w:hAnsi="Times New Roman" w:cs="Times New Roman"/>
          <w:lang w:val="en-GB"/>
        </w:rPr>
        <w:t xml:space="preserve"> Spearman</w:t>
      </w:r>
      <w:r w:rsidRPr="003E3904">
        <w:rPr>
          <w:rFonts w:ascii="Times New Roman" w:hAnsi="Times New Roman" w:cs="Times New Roman"/>
        </w:rPr>
        <w:t xml:space="preserve"> </w:t>
      </w:r>
      <w:r w:rsidRPr="003E3904">
        <w:rPr>
          <w:rFonts w:ascii="Times New Roman" w:hAnsi="Times New Roman" w:cs="Times New Roman"/>
          <w:lang w:val="en-GB"/>
        </w:rPr>
        <w:t>correlation tests. Significant correlations are in</w:t>
      </w:r>
      <w:r w:rsidRPr="003E3904">
        <w:rPr>
          <w:rFonts w:ascii="Times New Roman" w:hAnsi="Times New Roman" w:cs="Times New Roman"/>
        </w:rPr>
        <w:t xml:space="preserve"> red</w:t>
      </w:r>
      <w:r w:rsidRPr="003E3904">
        <w:rPr>
          <w:rFonts w:ascii="Times New Roman" w:hAnsi="Times New Roman" w:cs="Times New Roman"/>
          <w:lang w:val="en-GB"/>
        </w:rPr>
        <w:t xml:space="preserve"> bold,</w:t>
      </w:r>
      <w:r w:rsidR="00434ACE">
        <w:rPr>
          <w:rFonts w:ascii="Times New Roman" w:hAnsi="Times New Roman" w:cs="Times New Roman"/>
        </w:rPr>
        <w:t xml:space="preserve"> close to significant are in red,</w:t>
      </w:r>
      <w:r w:rsidRPr="003E3904">
        <w:rPr>
          <w:rFonts w:ascii="Times New Roman" w:hAnsi="Times New Roman" w:cs="Times New Roman"/>
          <w:lang w:val="en-GB"/>
        </w:rPr>
        <w:t xml:space="preserve"> </w:t>
      </w:r>
      <w:r w:rsidRPr="003E3904">
        <w:rPr>
          <w:rFonts w:ascii="Times New Roman" w:hAnsi="Times New Roman" w:cs="Times New Roman"/>
          <w:i/>
          <w:iCs/>
          <w:lang w:val="en-GB"/>
        </w:rPr>
        <w:t>p</w:t>
      </w:r>
      <w:r w:rsidRPr="003E3904">
        <w:rPr>
          <w:rFonts w:ascii="Times New Roman" w:hAnsi="Times New Roman" w:cs="Times New Roman"/>
        </w:rPr>
        <w:t xml:space="preserve"> =</w:t>
      </w:r>
      <w:r w:rsidRPr="003E3904">
        <w:rPr>
          <w:rFonts w:ascii="Times New Roman" w:hAnsi="Times New Roman" w:cs="Times New Roman"/>
          <w:lang w:val="en-GB"/>
        </w:rPr>
        <w:t xml:space="preserve"> 0.</w:t>
      </w:r>
      <w:r w:rsidRPr="0003130D">
        <w:rPr>
          <w:rFonts w:ascii="Times New Roman" w:hAnsi="Times New Roman" w:cs="Times New Roman"/>
          <w:lang w:val="en-GB"/>
        </w:rPr>
        <w:t>05.</w:t>
      </w:r>
      <w:r w:rsidRPr="0003130D">
        <w:rPr>
          <w:rFonts w:ascii="Times New Roman" w:hAnsi="Times New Roman" w:cs="Times New Roman"/>
        </w:rPr>
        <w:t xml:space="preserve"> Between </w:t>
      </w:r>
      <w:r w:rsidR="0003130D" w:rsidRPr="0003130D">
        <w:rPr>
          <w:rFonts w:ascii="Times New Roman" w:hAnsi="Times New Roman" w:cs="Times New Roman"/>
        </w:rPr>
        <w:t>10</w:t>
      </w:r>
      <w:r w:rsidRPr="0003130D">
        <w:rPr>
          <w:rFonts w:ascii="Times New Roman" w:hAnsi="Times New Roman" w:cs="Times New Roman"/>
        </w:rPr>
        <w:t xml:space="preserve"> and </w:t>
      </w:r>
      <w:r w:rsidR="0003130D" w:rsidRPr="0003130D">
        <w:rPr>
          <w:rFonts w:ascii="Times New Roman" w:hAnsi="Times New Roman" w:cs="Times New Roman"/>
        </w:rPr>
        <w:t>20</w:t>
      </w:r>
      <w:r w:rsidRPr="0003130D">
        <w:rPr>
          <w:rFonts w:ascii="Times New Roman" w:hAnsi="Times New Roman" w:cs="Times New Roman"/>
        </w:rPr>
        <w:t xml:space="preserve"> </w:t>
      </w:r>
      <w:r w:rsidRPr="0003130D">
        <w:rPr>
          <w:rFonts w:ascii="Times New Roman" w:hAnsi="Times New Roman" w:cs="Times New Roman"/>
          <w:lang w:val="en-GB"/>
        </w:rPr>
        <w:t>%</w:t>
      </w:r>
      <w:r w:rsidRPr="0003130D">
        <w:rPr>
          <w:rFonts w:ascii="Times New Roman" w:hAnsi="Times New Roman" w:cs="Times New Roman"/>
        </w:rPr>
        <w:t xml:space="preserve"> of the</w:t>
      </w:r>
      <w:r w:rsidRPr="003E3904">
        <w:rPr>
          <w:rFonts w:ascii="Times New Roman" w:hAnsi="Times New Roman" w:cs="Times New Roman"/>
        </w:rPr>
        <w:t xml:space="preserve"> combinations were significantly correlated for each site (out of autocorrelation</w:t>
      </w:r>
      <w:r w:rsidR="0003130D">
        <w:rPr>
          <w:rFonts w:ascii="Times New Roman" w:hAnsi="Times New Roman" w:cs="Times New Roman"/>
        </w:rPr>
        <w:t>, in grey</w:t>
      </w:r>
      <w:r w:rsidRPr="003E3904">
        <w:rPr>
          <w:rFonts w:ascii="Times New Roman" w:hAnsi="Times New Roman" w:cs="Times New Roman"/>
        </w:rPr>
        <w:t>).</w:t>
      </w:r>
    </w:p>
    <w:p w14:paraId="478B1E21" w14:textId="1E8016F9" w:rsidR="00CB0059" w:rsidRDefault="0003130D" w:rsidP="00A61428">
      <w:pPr>
        <w:spacing w:line="360" w:lineRule="auto"/>
        <w:jc w:val="center"/>
        <w:rPr>
          <w:rFonts w:ascii="Times New Roman" w:hAnsi="Times New Roman" w:cs="Times New Roman"/>
          <w:sz w:val="24"/>
          <w:szCs w:val="24"/>
        </w:rPr>
      </w:pPr>
      <w:r w:rsidRPr="0003130D">
        <w:rPr>
          <w:noProof/>
        </w:rPr>
        <w:drawing>
          <wp:inline distT="0" distB="0" distL="0" distR="0" wp14:anchorId="5DB1163B" wp14:editId="5C288BF4">
            <wp:extent cx="6029960" cy="7656032"/>
            <wp:effectExtent l="0" t="0" r="889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33935" cy="7661078"/>
                    </a:xfrm>
                    <a:prstGeom prst="rect">
                      <a:avLst/>
                    </a:prstGeom>
                    <a:noFill/>
                    <a:ln>
                      <a:noFill/>
                    </a:ln>
                  </pic:spPr>
                </pic:pic>
              </a:graphicData>
            </a:graphic>
          </wp:inline>
        </w:drawing>
      </w:r>
    </w:p>
    <w:p w14:paraId="3533CFC4" w14:textId="5477775D" w:rsidR="00CB0059" w:rsidRPr="00CD47C1" w:rsidRDefault="001645F0" w:rsidP="00CD47C1">
      <w:pPr>
        <w:spacing w:line="276" w:lineRule="auto"/>
        <w:jc w:val="both"/>
        <w:rPr>
          <w:rFonts w:ascii="Times New Roman" w:hAnsi="Times New Roman" w:cs="Times New Roman"/>
          <w:iCs/>
          <w:sz w:val="20"/>
          <w:szCs w:val="20"/>
        </w:rPr>
        <w:sectPr w:rsidR="00CB0059" w:rsidRPr="00CD47C1" w:rsidSect="009824E8">
          <w:pgSz w:w="11906" w:h="16838"/>
          <w:pgMar w:top="709" w:right="1440" w:bottom="1276" w:left="1440" w:header="708" w:footer="708" w:gutter="0"/>
          <w:cols w:space="708"/>
          <w:docGrid w:linePitch="360"/>
        </w:sectPr>
      </w:pPr>
      <w:r w:rsidRPr="001645F0">
        <w:rPr>
          <w:rFonts w:ascii="Times New Roman" w:hAnsi="Times New Roman" w:cs="Times New Roman"/>
          <w:sz w:val="20"/>
          <w:szCs w:val="20"/>
        </w:rPr>
        <w:t>T</w:t>
      </w:r>
      <w:r w:rsidRPr="001645F0">
        <w:rPr>
          <w:rFonts w:ascii="Times New Roman" w:hAnsi="Times New Roman" w:cs="Times New Roman"/>
          <w:sz w:val="20"/>
          <w:szCs w:val="20"/>
          <w:vertAlign w:val="subscript"/>
        </w:rPr>
        <w:t>max</w:t>
      </w:r>
      <w:r w:rsidRPr="001645F0">
        <w:rPr>
          <w:rFonts w:ascii="Times New Roman" w:hAnsi="Times New Roman" w:cs="Times New Roman"/>
          <w:sz w:val="20"/>
          <w:szCs w:val="20"/>
        </w:rPr>
        <w:t>: water maximum temperature in summer, DIN or DIP: Dissolved Inorganic Nitrogen / Phosphorus, BSI: Baltic Sea Index, TOC</w:t>
      </w:r>
      <w:r w:rsidRPr="001645F0">
        <w:rPr>
          <w:rFonts w:ascii="Times New Roman" w:hAnsi="Times New Roman" w:cs="Times New Roman"/>
          <w:sz w:val="20"/>
          <w:szCs w:val="20"/>
          <w:vertAlign w:val="subscript"/>
        </w:rPr>
        <w:t>terr</w:t>
      </w:r>
      <w:r w:rsidRPr="001645F0">
        <w:rPr>
          <w:rFonts w:ascii="Times New Roman" w:hAnsi="Times New Roman" w:cs="Times New Roman"/>
          <w:sz w:val="20"/>
          <w:szCs w:val="20"/>
        </w:rPr>
        <w:t>: total organic carbon from land, T</w:t>
      </w:r>
      <w:r w:rsidRPr="001645F0">
        <w:rPr>
          <w:rFonts w:ascii="Times New Roman" w:hAnsi="Times New Roman" w:cs="Times New Roman"/>
          <w:sz w:val="20"/>
          <w:szCs w:val="20"/>
          <w:vertAlign w:val="subscript"/>
        </w:rPr>
        <w:t>shift</w:t>
      </w:r>
      <w:r w:rsidRPr="001645F0">
        <w:rPr>
          <w:rFonts w:ascii="Times New Roman" w:hAnsi="Times New Roman" w:cs="Times New Roman"/>
          <w:sz w:val="20"/>
          <w:szCs w:val="20"/>
        </w:rPr>
        <w:t xml:space="preserve">: water temperature shift, Diat.: diatom, Dino.: dinoflagellates, Meso.: </w:t>
      </w:r>
      <w:r w:rsidRPr="001645F0">
        <w:rPr>
          <w:rFonts w:ascii="Times New Roman" w:hAnsi="Times New Roman" w:cs="Times New Roman"/>
          <w:i/>
          <w:sz w:val="20"/>
          <w:szCs w:val="20"/>
        </w:rPr>
        <w:t>Mesodinium rubrum</w:t>
      </w:r>
      <w:r w:rsidRPr="001645F0">
        <w:rPr>
          <w:rFonts w:ascii="Times New Roman" w:hAnsi="Times New Roman" w:cs="Times New Roman"/>
          <w:iCs/>
          <w:sz w:val="20"/>
          <w:szCs w:val="20"/>
        </w:rPr>
        <w:t>, NfixCyb.: N</w:t>
      </w:r>
      <w:r w:rsidRPr="001645F0">
        <w:rPr>
          <w:rFonts w:ascii="Times New Roman" w:hAnsi="Times New Roman" w:cs="Times New Roman"/>
          <w:iCs/>
          <w:sz w:val="20"/>
          <w:szCs w:val="20"/>
          <w:vertAlign w:val="subscript"/>
        </w:rPr>
        <w:t>2</w:t>
      </w:r>
      <w:r w:rsidRPr="001645F0">
        <w:rPr>
          <w:rFonts w:ascii="Times New Roman" w:hAnsi="Times New Roman" w:cs="Times New Roman"/>
          <w:iCs/>
          <w:sz w:val="20"/>
          <w:szCs w:val="20"/>
        </w:rPr>
        <w:t>-fixing cyanobacteria</w:t>
      </w:r>
      <w:r w:rsidR="00BC1D44">
        <w:rPr>
          <w:rFonts w:ascii="Times New Roman" w:hAnsi="Times New Roman" w:cs="Times New Roman"/>
          <w:iCs/>
          <w:sz w:val="20"/>
          <w:szCs w:val="20"/>
        </w:rPr>
        <w:t xml:space="preserve"> (sm: summer)</w:t>
      </w:r>
      <w:r w:rsidRPr="001645F0">
        <w:rPr>
          <w:rFonts w:ascii="Times New Roman" w:hAnsi="Times New Roman" w:cs="Times New Roman"/>
          <w:sz w:val="20"/>
          <w:szCs w:val="20"/>
        </w:rPr>
        <w:t>.</w:t>
      </w:r>
    </w:p>
    <w:p w14:paraId="2185DFCD" w14:textId="77777777" w:rsidR="003168C0" w:rsidRPr="001D0C26" w:rsidRDefault="003168C0" w:rsidP="003168C0">
      <w:pPr>
        <w:spacing w:line="276" w:lineRule="auto"/>
        <w:jc w:val="both"/>
        <w:rPr>
          <w:rFonts w:ascii="Times New Roman" w:hAnsi="Times New Roman" w:cs="Times New Roman"/>
          <w:b/>
          <w:bCs/>
        </w:rPr>
      </w:pPr>
      <w:r w:rsidRPr="001D0C26">
        <w:rPr>
          <w:rFonts w:ascii="Times New Roman" w:hAnsi="Times New Roman" w:cs="Times New Roman"/>
          <w:b/>
          <w:bCs/>
          <w:sz w:val="24"/>
          <w:szCs w:val="24"/>
        </w:rPr>
        <w:lastRenderedPageBreak/>
        <w:t>Explaining elemental, isotope baselines and population changes</w:t>
      </w:r>
      <w:r w:rsidRPr="001D0C26">
        <w:rPr>
          <w:rFonts w:ascii="Times New Roman" w:hAnsi="Times New Roman" w:cs="Times New Roman"/>
          <w:b/>
          <w:bCs/>
        </w:rPr>
        <w:t xml:space="preserve"> </w:t>
      </w:r>
    </w:p>
    <w:p w14:paraId="27E77000" w14:textId="030D989D" w:rsidR="003168C0" w:rsidRPr="00454A31" w:rsidRDefault="003168C0" w:rsidP="003168C0">
      <w:pPr>
        <w:spacing w:line="276" w:lineRule="auto"/>
        <w:jc w:val="both"/>
        <w:rPr>
          <w:rFonts w:ascii="Times New Roman" w:hAnsi="Times New Roman" w:cs="Times New Roman"/>
        </w:rPr>
      </w:pPr>
      <w:r w:rsidRPr="001D0C26">
        <w:rPr>
          <w:rFonts w:ascii="Times New Roman" w:hAnsi="Times New Roman" w:cs="Times New Roman"/>
          <w:b/>
          <w:bCs/>
        </w:rPr>
        <w:t>Figure S</w:t>
      </w:r>
      <w:r>
        <w:rPr>
          <w:rFonts w:ascii="Times New Roman" w:hAnsi="Times New Roman" w:cs="Times New Roman"/>
          <w:b/>
          <w:bCs/>
        </w:rPr>
        <w:t>6</w:t>
      </w:r>
      <w:r w:rsidRPr="001D0C26">
        <w:rPr>
          <w:rFonts w:ascii="Times New Roman" w:hAnsi="Times New Roman" w:cs="Times New Roman"/>
        </w:rPr>
        <w:t>: Temporal trends in N:P and relationship with DIN:DIP in the water (mol:mol</w:t>
      </w:r>
      <w:r w:rsidR="00A9092D">
        <w:rPr>
          <w:rFonts w:ascii="Times New Roman" w:hAnsi="Times New Roman" w:cs="Times New Roman"/>
        </w:rPr>
        <w:t>, winter values</w:t>
      </w:r>
      <w:r w:rsidRPr="001D0C26">
        <w:rPr>
          <w:rFonts w:ascii="Times New Roman" w:hAnsi="Times New Roman" w:cs="Times New Roman"/>
        </w:rPr>
        <w:t xml:space="preserve">) of a) </w:t>
      </w:r>
      <w:r w:rsidRPr="001D0C26">
        <w:rPr>
          <w:rFonts w:ascii="Times New Roman" w:hAnsi="Times New Roman" w:cs="Times New Roman"/>
          <w:i/>
          <w:iCs/>
        </w:rPr>
        <w:t>Cladophora</w:t>
      </w:r>
      <w:r w:rsidRPr="001D0C26">
        <w:rPr>
          <w:rFonts w:ascii="Times New Roman" w:hAnsi="Times New Roman" w:cs="Times New Roman"/>
        </w:rPr>
        <w:t xml:space="preserve"> </w:t>
      </w:r>
      <w:r w:rsidR="00E04DB3">
        <w:rPr>
          <w:rFonts w:ascii="Times New Roman" w:hAnsi="Times New Roman" w:cs="Times New Roman"/>
        </w:rPr>
        <w:t xml:space="preserve">(triangles) </w:t>
      </w:r>
      <w:r w:rsidRPr="001D0C26">
        <w:rPr>
          <w:rFonts w:ascii="Times New Roman" w:hAnsi="Times New Roman" w:cs="Times New Roman"/>
        </w:rPr>
        <w:t xml:space="preserve">and b) </w:t>
      </w:r>
      <w:r w:rsidR="007E7B51">
        <w:rPr>
          <w:rFonts w:ascii="Times New Roman" w:hAnsi="Times New Roman" w:cs="Times New Roman"/>
          <w:i/>
          <w:iCs/>
        </w:rPr>
        <w:t>Mytilus</w:t>
      </w:r>
      <w:r w:rsidRPr="001D0C26">
        <w:rPr>
          <w:rFonts w:ascii="Times New Roman" w:hAnsi="Times New Roman" w:cs="Times New Roman"/>
        </w:rPr>
        <w:t xml:space="preserve"> </w:t>
      </w:r>
      <w:r w:rsidR="00E04DB3">
        <w:rPr>
          <w:rFonts w:ascii="Times New Roman" w:hAnsi="Times New Roman" w:cs="Times New Roman"/>
        </w:rPr>
        <w:t>(circles)</w:t>
      </w:r>
      <w:r w:rsidR="00B7151A">
        <w:rPr>
          <w:rFonts w:ascii="Times New Roman" w:hAnsi="Times New Roman" w:cs="Times New Roman"/>
        </w:rPr>
        <w:t xml:space="preserve"> </w:t>
      </w:r>
      <w:r w:rsidR="00970C6F">
        <w:rPr>
          <w:rFonts w:ascii="Times New Roman" w:hAnsi="Times New Roman" w:cs="Times New Roman"/>
        </w:rPr>
        <w:t>in</w:t>
      </w:r>
      <w:r w:rsidR="00970C6F" w:rsidRPr="001D0C26">
        <w:rPr>
          <w:rFonts w:ascii="Times New Roman" w:hAnsi="Times New Roman" w:cs="Times New Roman"/>
        </w:rPr>
        <w:t xml:space="preserve"> </w:t>
      </w:r>
      <w:r w:rsidR="009C2797">
        <w:rPr>
          <w:rFonts w:ascii="Times New Roman" w:hAnsi="Times New Roman" w:cs="Times New Roman"/>
        </w:rPr>
        <w:t>the 3</w:t>
      </w:r>
      <w:r w:rsidRPr="001D0C26">
        <w:rPr>
          <w:rFonts w:ascii="Times New Roman" w:hAnsi="Times New Roman" w:cs="Times New Roman"/>
        </w:rPr>
        <w:t xml:space="preserve"> </w:t>
      </w:r>
      <w:r w:rsidRPr="00454A31">
        <w:rPr>
          <w:rFonts w:ascii="Times New Roman" w:hAnsi="Times New Roman" w:cs="Times New Roman"/>
        </w:rPr>
        <w:t>region</w:t>
      </w:r>
      <w:r w:rsidR="009C2797" w:rsidRPr="00454A31">
        <w:rPr>
          <w:rFonts w:ascii="Times New Roman" w:hAnsi="Times New Roman" w:cs="Times New Roman"/>
        </w:rPr>
        <w:t>s (Archipelago: black, Gotland: orange, Höga Kusten: blue)</w:t>
      </w:r>
      <w:r w:rsidRPr="00454A31">
        <w:rPr>
          <w:rFonts w:ascii="Times New Roman" w:hAnsi="Times New Roman" w:cs="Times New Roman"/>
        </w:rPr>
        <w:t>. Linear models showed no effect of region or DIN:DIP on</w:t>
      </w:r>
      <w:r w:rsidR="00344548" w:rsidRPr="00454A31">
        <w:rPr>
          <w:rFonts w:ascii="Times New Roman" w:hAnsi="Times New Roman" w:cs="Times New Roman"/>
        </w:rPr>
        <w:t xml:space="preserve"> N:P of</w:t>
      </w:r>
      <w:r w:rsidRPr="00454A31">
        <w:rPr>
          <w:rFonts w:ascii="Times New Roman" w:hAnsi="Times New Roman" w:cs="Times New Roman"/>
        </w:rPr>
        <w:t xml:space="preserve"> </w:t>
      </w:r>
      <w:r w:rsidRPr="00454A31">
        <w:rPr>
          <w:rFonts w:ascii="Times New Roman" w:hAnsi="Times New Roman" w:cs="Times New Roman"/>
          <w:i/>
          <w:iCs/>
        </w:rPr>
        <w:t>Mytilus</w:t>
      </w:r>
      <w:r w:rsidRPr="00454A31">
        <w:rPr>
          <w:rFonts w:ascii="Times New Roman" w:hAnsi="Times New Roman" w:cs="Times New Roman"/>
        </w:rPr>
        <w:t xml:space="preserve"> </w:t>
      </w:r>
      <w:r w:rsidR="00344548" w:rsidRPr="00454A31">
        <w:rPr>
          <w:rFonts w:ascii="Times New Roman" w:hAnsi="Times New Roman" w:cs="Times New Roman"/>
        </w:rPr>
        <w:t>(</w:t>
      </w:r>
      <w:r w:rsidR="00344548" w:rsidRPr="00454A31">
        <w:rPr>
          <w:rFonts w:ascii="Times New Roman" w:hAnsi="Times New Roman" w:cs="Times New Roman"/>
          <w:i/>
          <w:iCs/>
        </w:rPr>
        <w:t>p</w:t>
      </w:r>
      <w:r w:rsidR="00344548" w:rsidRPr="00454A31">
        <w:rPr>
          <w:rFonts w:ascii="Times New Roman" w:hAnsi="Times New Roman" w:cs="Times New Roman"/>
        </w:rPr>
        <w:t xml:space="preserve">-value = 0.09), </w:t>
      </w:r>
      <w:r w:rsidRPr="00454A31">
        <w:rPr>
          <w:rFonts w:ascii="Times New Roman" w:hAnsi="Times New Roman" w:cs="Times New Roman"/>
        </w:rPr>
        <w:t xml:space="preserve">while N:P </w:t>
      </w:r>
      <w:r w:rsidR="00344548" w:rsidRPr="00454A31">
        <w:rPr>
          <w:rFonts w:ascii="Times New Roman" w:hAnsi="Times New Roman" w:cs="Times New Roman"/>
        </w:rPr>
        <w:t xml:space="preserve">of </w:t>
      </w:r>
      <w:r w:rsidR="00344548" w:rsidRPr="00454A31">
        <w:rPr>
          <w:rFonts w:ascii="Times New Roman" w:hAnsi="Times New Roman" w:cs="Times New Roman"/>
          <w:i/>
          <w:iCs/>
        </w:rPr>
        <w:t>Cladophora</w:t>
      </w:r>
      <w:r w:rsidR="00344548" w:rsidRPr="00454A31">
        <w:rPr>
          <w:rFonts w:ascii="Times New Roman" w:hAnsi="Times New Roman" w:cs="Times New Roman"/>
        </w:rPr>
        <w:t xml:space="preserve"> </w:t>
      </w:r>
      <w:r w:rsidRPr="00454A31">
        <w:rPr>
          <w:rFonts w:ascii="Times New Roman" w:hAnsi="Times New Roman" w:cs="Times New Roman"/>
        </w:rPr>
        <w:t>(outliers previously identified with z-score tests were not considered in model calculations)</w:t>
      </w:r>
      <w:r w:rsidR="00F001B6" w:rsidRPr="00454A31">
        <w:rPr>
          <w:rFonts w:ascii="Times New Roman" w:hAnsi="Times New Roman" w:cs="Times New Roman"/>
        </w:rPr>
        <w:t xml:space="preserve"> differed between regions</w:t>
      </w:r>
      <w:r w:rsidRPr="00454A31">
        <w:rPr>
          <w:rFonts w:ascii="Times New Roman" w:hAnsi="Times New Roman" w:cs="Times New Roman"/>
        </w:rPr>
        <w:t xml:space="preserve">: </w:t>
      </w:r>
      <w:r w:rsidRPr="00454A31">
        <w:rPr>
          <w:rFonts w:ascii="Times New Roman" w:hAnsi="Times New Roman" w:cs="Times New Roman"/>
          <w:i/>
          <w:iCs/>
        </w:rPr>
        <w:t>Cladophora</w:t>
      </w:r>
      <w:r w:rsidRPr="00454A31">
        <w:rPr>
          <w:rFonts w:ascii="Times New Roman" w:hAnsi="Times New Roman" w:cs="Times New Roman"/>
        </w:rPr>
        <w:t xml:space="preserve"> from G differed from A and HK (slope and intercept, general </w:t>
      </w:r>
      <w:r w:rsidRPr="00454A31">
        <w:rPr>
          <w:rFonts w:ascii="Times New Roman" w:hAnsi="Times New Roman" w:cs="Times New Roman"/>
          <w:i/>
          <w:iCs/>
        </w:rPr>
        <w:t>p</w:t>
      </w:r>
      <w:r w:rsidRPr="00454A31">
        <w:rPr>
          <w:rFonts w:ascii="Times New Roman" w:hAnsi="Times New Roman" w:cs="Times New Roman"/>
        </w:rPr>
        <w:t>-value = 0.000</w:t>
      </w:r>
      <w:r w:rsidR="00F001B6" w:rsidRPr="00454A31">
        <w:rPr>
          <w:rFonts w:ascii="Times New Roman" w:hAnsi="Times New Roman" w:cs="Times New Roman"/>
        </w:rPr>
        <w:t>4</w:t>
      </w:r>
      <w:r w:rsidRPr="00454A31">
        <w:rPr>
          <w:rFonts w:ascii="Times New Roman" w:hAnsi="Times New Roman" w:cs="Times New Roman"/>
        </w:rPr>
        <w:t>).</w:t>
      </w:r>
    </w:p>
    <w:p w14:paraId="74C07023" w14:textId="5A9EBD76" w:rsidR="003168C0" w:rsidRDefault="00E04DB3" w:rsidP="00A61428">
      <w:pPr>
        <w:jc w:val="center"/>
        <w:rPr>
          <w:rFonts w:ascii="Times New Roman" w:hAnsi="Times New Roman" w:cs="Times New Roman"/>
          <w:b/>
          <w:highlight w:val="yellow"/>
        </w:rPr>
      </w:pPr>
      <w:r w:rsidRPr="00E04DB3">
        <w:rPr>
          <w:noProof/>
        </w:rPr>
        <w:drawing>
          <wp:inline distT="0" distB="0" distL="0" distR="0" wp14:anchorId="035724A8" wp14:editId="33582B9F">
            <wp:extent cx="5731510" cy="5074920"/>
            <wp:effectExtent l="0" t="0" r="0" b="0"/>
            <wp:docPr id="2469" name="Picture 2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5074920"/>
                    </a:xfrm>
                    <a:prstGeom prst="rect">
                      <a:avLst/>
                    </a:prstGeom>
                    <a:noFill/>
                    <a:ln>
                      <a:noFill/>
                    </a:ln>
                  </pic:spPr>
                </pic:pic>
              </a:graphicData>
            </a:graphic>
          </wp:inline>
        </w:drawing>
      </w:r>
    </w:p>
    <w:p w14:paraId="7F177056" w14:textId="77777777" w:rsidR="003168C0" w:rsidRDefault="003168C0" w:rsidP="00E67DF2">
      <w:pPr>
        <w:spacing w:line="276" w:lineRule="auto"/>
        <w:jc w:val="both"/>
        <w:rPr>
          <w:rFonts w:ascii="Times New Roman" w:hAnsi="Times New Roman" w:cs="Times New Roman"/>
          <w:b/>
          <w:bCs/>
          <w:sz w:val="24"/>
          <w:szCs w:val="24"/>
        </w:rPr>
        <w:sectPr w:rsidR="003168C0" w:rsidSect="00C4348B">
          <w:pgSz w:w="11906" w:h="16838"/>
          <w:pgMar w:top="1135" w:right="1440" w:bottom="1276" w:left="1440" w:header="708" w:footer="708" w:gutter="0"/>
          <w:cols w:space="708"/>
          <w:docGrid w:linePitch="360"/>
        </w:sectPr>
      </w:pPr>
    </w:p>
    <w:p w14:paraId="5F8DCCCE" w14:textId="77777777" w:rsidR="008F019B" w:rsidRDefault="008F019B">
      <w:pPr>
        <w:rPr>
          <w:rFonts w:ascii="Times New Roman" w:hAnsi="Times New Roman" w:cs="Times New Roman"/>
          <w:b/>
          <w:highlight w:val="yellow"/>
        </w:rPr>
      </w:pPr>
    </w:p>
    <w:p w14:paraId="48D2196B" w14:textId="0A092187" w:rsidR="001F6B16" w:rsidRPr="001F6B16" w:rsidRDefault="001648BA" w:rsidP="001648BA">
      <w:pPr>
        <w:rPr>
          <w:rFonts w:ascii="Times New Roman" w:hAnsi="Times New Roman" w:cs="Times New Roman"/>
          <w:bCs/>
        </w:rPr>
      </w:pPr>
      <w:r w:rsidRPr="009D1100">
        <w:rPr>
          <w:rFonts w:ascii="Times New Roman" w:hAnsi="Times New Roman" w:cs="Times New Roman"/>
          <w:b/>
        </w:rPr>
        <w:t>Figure S</w:t>
      </w:r>
      <w:r w:rsidR="00604751">
        <w:rPr>
          <w:rFonts w:ascii="Times New Roman" w:hAnsi="Times New Roman" w:cs="Times New Roman"/>
          <w:b/>
        </w:rPr>
        <w:t>7</w:t>
      </w:r>
      <w:r w:rsidRPr="009D1100">
        <w:rPr>
          <w:rFonts w:ascii="Times New Roman" w:hAnsi="Times New Roman" w:cs="Times New Roman"/>
          <w:b/>
        </w:rPr>
        <w:t>:</w:t>
      </w:r>
      <w:r w:rsidRPr="009D1100">
        <w:rPr>
          <w:rFonts w:ascii="Times New Roman" w:hAnsi="Times New Roman" w:cs="Times New Roman"/>
          <w:bCs/>
        </w:rPr>
        <w:t xml:space="preserve"> </w:t>
      </w:r>
      <w:r>
        <w:rPr>
          <w:rFonts w:ascii="Times New Roman" w:hAnsi="Times New Roman" w:cs="Times New Roman"/>
          <w:bCs/>
        </w:rPr>
        <w:t xml:space="preserve">a) </w:t>
      </w:r>
      <w:r w:rsidRPr="009D1100">
        <w:rPr>
          <w:rFonts w:ascii="Times New Roman" w:hAnsi="Times New Roman" w:cs="Times New Roman"/>
          <w:bCs/>
          <w:lang w:val="en-US"/>
        </w:rPr>
        <w:t>N:P</w:t>
      </w:r>
      <w:r w:rsidR="00B41CDA" w:rsidRPr="00B41CDA">
        <w:rPr>
          <w:rFonts w:ascii="Times New Roman" w:hAnsi="Times New Roman" w:cs="Times New Roman"/>
          <w:bCs/>
          <w:i/>
          <w:iCs/>
          <w:vertAlign w:val="subscript"/>
        </w:rPr>
        <w:t>Cladophora</w:t>
      </w:r>
      <w:r w:rsidR="00B41CDA" w:rsidRPr="00B41CDA">
        <w:rPr>
          <w:rFonts w:ascii="Times New Roman" w:hAnsi="Times New Roman" w:cs="Times New Roman"/>
          <w:bCs/>
          <w:vertAlign w:val="subscript"/>
        </w:rPr>
        <w:t xml:space="preserve"> </w:t>
      </w:r>
      <w:r w:rsidR="00B41CDA">
        <w:rPr>
          <w:rFonts w:ascii="Times New Roman" w:hAnsi="Times New Roman" w:cs="Times New Roman"/>
          <w:bCs/>
          <w:vertAlign w:val="subscript"/>
        </w:rPr>
        <w:t xml:space="preserve"> </w:t>
      </w:r>
      <w:r w:rsidRPr="009D1100">
        <w:rPr>
          <w:rFonts w:ascii="Times New Roman" w:hAnsi="Times New Roman" w:cs="Times New Roman"/>
          <w:bCs/>
        </w:rPr>
        <w:t>and</w:t>
      </w:r>
      <w:r>
        <w:rPr>
          <w:rFonts w:ascii="Times New Roman" w:hAnsi="Times New Roman" w:cs="Times New Roman"/>
          <w:bCs/>
        </w:rPr>
        <w:t xml:space="preserve"> b)</w:t>
      </w:r>
      <w:r w:rsidRPr="009D1100">
        <w:rPr>
          <w:rFonts w:ascii="Times New Roman" w:hAnsi="Times New Roman" w:cs="Times New Roman"/>
          <w:bCs/>
        </w:rPr>
        <w:t xml:space="preserve"> </w:t>
      </w:r>
      <w:r w:rsidRPr="009D1100">
        <w:rPr>
          <w:rFonts w:ascii="Times New Roman" w:hAnsi="Times New Roman" w:cs="Times New Roman"/>
          <w:bCs/>
          <w:lang w:val="en-US"/>
        </w:rPr>
        <w:t xml:space="preserve">DIN:DIP in the water </w:t>
      </w:r>
      <w:r w:rsidR="00B41CDA">
        <w:rPr>
          <w:rFonts w:ascii="Times New Roman" w:hAnsi="Times New Roman" w:cs="Times New Roman"/>
          <w:bCs/>
        </w:rPr>
        <w:t>(mol:mol</w:t>
      </w:r>
      <w:r w:rsidR="00A9092D">
        <w:rPr>
          <w:rFonts w:ascii="Times New Roman" w:hAnsi="Times New Roman" w:cs="Times New Roman"/>
          <w:bCs/>
        </w:rPr>
        <w:t>, summer values available only</w:t>
      </w:r>
      <w:r w:rsidR="00B41CDA">
        <w:rPr>
          <w:rFonts w:ascii="Times New Roman" w:hAnsi="Times New Roman" w:cs="Times New Roman"/>
          <w:bCs/>
        </w:rPr>
        <w:t xml:space="preserve">) </w:t>
      </w:r>
      <w:r w:rsidR="0020776E">
        <w:rPr>
          <w:rFonts w:ascii="Times New Roman" w:hAnsi="Times New Roman" w:cs="Times New Roman"/>
          <w:bCs/>
        </w:rPr>
        <w:t xml:space="preserve">for </w:t>
      </w:r>
      <w:r>
        <w:rPr>
          <w:rFonts w:ascii="Times New Roman" w:hAnsi="Times New Roman" w:cs="Times New Roman"/>
          <w:bCs/>
        </w:rPr>
        <w:t>two coastal station</w:t>
      </w:r>
      <w:r w:rsidR="00970C6F">
        <w:rPr>
          <w:rFonts w:ascii="Times New Roman" w:hAnsi="Times New Roman" w:cs="Times New Roman"/>
          <w:bCs/>
        </w:rPr>
        <w:t>s</w:t>
      </w:r>
      <w:r w:rsidR="00B41CDA">
        <w:rPr>
          <w:rFonts w:ascii="Times New Roman" w:hAnsi="Times New Roman" w:cs="Times New Roman"/>
          <w:bCs/>
        </w:rPr>
        <w:t xml:space="preserve"> of the</w:t>
      </w:r>
      <w:r w:rsidRPr="009D1100">
        <w:rPr>
          <w:rFonts w:ascii="Times New Roman" w:hAnsi="Times New Roman" w:cs="Times New Roman"/>
          <w:bCs/>
        </w:rPr>
        <w:t xml:space="preserve"> Askö </w:t>
      </w:r>
      <w:r w:rsidR="00D4102C">
        <w:rPr>
          <w:rFonts w:ascii="Times New Roman" w:hAnsi="Times New Roman" w:cs="Times New Roman"/>
          <w:bCs/>
        </w:rPr>
        <w:t xml:space="preserve">archipelago </w:t>
      </w:r>
      <w:r w:rsidR="00B41CDA">
        <w:rPr>
          <w:rFonts w:ascii="Times New Roman" w:hAnsi="Times New Roman" w:cs="Times New Roman"/>
          <w:bCs/>
        </w:rPr>
        <w:t>region</w:t>
      </w:r>
      <w:r w:rsidR="00D4102C">
        <w:rPr>
          <w:rFonts w:ascii="Times New Roman" w:hAnsi="Times New Roman" w:cs="Times New Roman"/>
          <w:bCs/>
        </w:rPr>
        <w:t xml:space="preserve"> (Sö 25 and Sö 28, see </w:t>
      </w:r>
      <w:r w:rsidR="00D4102C" w:rsidRPr="00D4102C">
        <w:rPr>
          <w:rFonts w:ascii="Times New Roman" w:hAnsi="Times New Roman" w:cs="Times New Roman"/>
          <w:bCs/>
          <w:color w:val="FF0000"/>
        </w:rPr>
        <w:t>Fig. 1</w:t>
      </w:r>
      <w:r w:rsidR="00D4102C">
        <w:rPr>
          <w:rFonts w:ascii="Times New Roman" w:hAnsi="Times New Roman" w:cs="Times New Roman"/>
          <w:bCs/>
        </w:rPr>
        <w:t>)</w:t>
      </w:r>
      <w:r w:rsidR="00B41CDA">
        <w:rPr>
          <w:rFonts w:ascii="Times New Roman" w:hAnsi="Times New Roman" w:cs="Times New Roman"/>
          <w:bCs/>
        </w:rPr>
        <w:t xml:space="preserve"> </w:t>
      </w:r>
      <w:r w:rsidR="00487E9B">
        <w:rPr>
          <w:rFonts w:ascii="Times New Roman" w:hAnsi="Times New Roman" w:cs="Times New Roman"/>
          <w:bCs/>
        </w:rPr>
        <w:t>with</w:t>
      </w:r>
      <w:r w:rsidR="00487E9B" w:rsidRPr="009D1100">
        <w:rPr>
          <w:rFonts w:ascii="Times New Roman" w:hAnsi="Times New Roman" w:cs="Times New Roman"/>
          <w:bCs/>
        </w:rPr>
        <w:t xml:space="preserve"> </w:t>
      </w:r>
      <w:r w:rsidRPr="009D1100">
        <w:rPr>
          <w:rFonts w:ascii="Times New Roman" w:hAnsi="Times New Roman" w:cs="Times New Roman"/>
          <w:bCs/>
        </w:rPr>
        <w:t xml:space="preserve">distance </w:t>
      </w:r>
      <w:r w:rsidR="00487E9B">
        <w:rPr>
          <w:rFonts w:ascii="Times New Roman" w:hAnsi="Times New Roman" w:cs="Times New Roman"/>
          <w:bCs/>
        </w:rPr>
        <w:t>from</w:t>
      </w:r>
      <w:r w:rsidR="00487E9B" w:rsidRPr="009D1100">
        <w:rPr>
          <w:rFonts w:ascii="Times New Roman" w:hAnsi="Times New Roman" w:cs="Times New Roman"/>
          <w:bCs/>
        </w:rPr>
        <w:t xml:space="preserve"> </w:t>
      </w:r>
      <w:r w:rsidRPr="009D1100">
        <w:rPr>
          <w:rFonts w:ascii="Times New Roman" w:hAnsi="Times New Roman" w:cs="Times New Roman"/>
          <w:bCs/>
        </w:rPr>
        <w:t>land.</w:t>
      </w:r>
      <w:r w:rsidR="001F6B16">
        <w:rPr>
          <w:rFonts w:ascii="Times New Roman" w:hAnsi="Times New Roman" w:cs="Times New Roman"/>
          <w:bCs/>
        </w:rPr>
        <w:t xml:space="preserve"> Kruskal-Wallis test for </w:t>
      </w:r>
      <w:r w:rsidR="001F6B16" w:rsidRPr="001F6B16">
        <w:rPr>
          <w:rFonts w:ascii="Times New Roman" w:hAnsi="Times New Roman" w:cs="Times New Roman"/>
          <w:bCs/>
          <w:i/>
          <w:iCs/>
        </w:rPr>
        <w:t>Cladophora</w:t>
      </w:r>
      <w:r w:rsidR="001F6B16">
        <w:rPr>
          <w:rFonts w:ascii="Times New Roman" w:hAnsi="Times New Roman" w:cs="Times New Roman"/>
          <w:bCs/>
        </w:rPr>
        <w:t xml:space="preserve"> N:P between the 4 stations: </w:t>
      </w:r>
      <w:r w:rsidR="001F6B16" w:rsidRPr="001F6B16">
        <w:rPr>
          <w:rFonts w:ascii="Times New Roman" w:hAnsi="Times New Roman" w:cs="Times New Roman"/>
          <w:bCs/>
          <w:i/>
          <w:iCs/>
        </w:rPr>
        <w:t xml:space="preserve">p </w:t>
      </w:r>
      <w:r w:rsidR="001F6B16" w:rsidRPr="001F6B16">
        <w:rPr>
          <w:rFonts w:ascii="Times New Roman" w:hAnsi="Times New Roman" w:cs="Times New Roman"/>
          <w:bCs/>
        </w:rPr>
        <w:t>= 0.0014</w:t>
      </w:r>
      <w:r w:rsidR="001F6B16">
        <w:rPr>
          <w:rFonts w:ascii="Times New Roman" w:hAnsi="Times New Roman" w:cs="Times New Roman"/>
          <w:bCs/>
        </w:rPr>
        <w:t xml:space="preserve">; Wilcoxon post-hoc test: Iss significantly </w:t>
      </w:r>
      <w:r w:rsidR="0093536A">
        <w:rPr>
          <w:rFonts w:ascii="Times New Roman" w:hAnsi="Times New Roman" w:cs="Times New Roman"/>
          <w:bCs/>
        </w:rPr>
        <w:t>higher than</w:t>
      </w:r>
      <w:r w:rsidR="001F6B16">
        <w:rPr>
          <w:rFonts w:ascii="Times New Roman" w:hAnsi="Times New Roman" w:cs="Times New Roman"/>
          <w:bCs/>
        </w:rPr>
        <w:t xml:space="preserve"> Fur (</w:t>
      </w:r>
      <w:r w:rsidR="001F6B16" w:rsidRPr="001F6B16">
        <w:rPr>
          <w:rFonts w:ascii="Times New Roman" w:hAnsi="Times New Roman" w:cs="Times New Roman"/>
          <w:bCs/>
          <w:i/>
          <w:iCs/>
        </w:rPr>
        <w:t xml:space="preserve">p </w:t>
      </w:r>
      <w:r w:rsidR="001F6B16">
        <w:rPr>
          <w:rFonts w:ascii="Times New Roman" w:hAnsi="Times New Roman" w:cs="Times New Roman"/>
          <w:bCs/>
        </w:rPr>
        <w:t>= 0.005), Jus (</w:t>
      </w:r>
      <w:r w:rsidR="001F6B16" w:rsidRPr="001F6B16">
        <w:rPr>
          <w:rFonts w:ascii="Times New Roman" w:hAnsi="Times New Roman" w:cs="Times New Roman"/>
          <w:bCs/>
          <w:i/>
          <w:iCs/>
        </w:rPr>
        <w:t>p</w:t>
      </w:r>
      <w:r w:rsidR="001F6B16">
        <w:rPr>
          <w:rFonts w:ascii="Times New Roman" w:hAnsi="Times New Roman" w:cs="Times New Roman"/>
          <w:bCs/>
        </w:rPr>
        <w:t xml:space="preserve"> = 0.04) and Str (</w:t>
      </w:r>
      <w:r w:rsidR="001F6B16" w:rsidRPr="001F6B16">
        <w:rPr>
          <w:rFonts w:ascii="Times New Roman" w:hAnsi="Times New Roman" w:cs="Times New Roman"/>
          <w:bCs/>
          <w:i/>
          <w:iCs/>
        </w:rPr>
        <w:t>p</w:t>
      </w:r>
      <w:r w:rsidR="001F6B16">
        <w:rPr>
          <w:rFonts w:ascii="Times New Roman" w:hAnsi="Times New Roman" w:cs="Times New Roman"/>
          <w:bCs/>
        </w:rPr>
        <w:t xml:space="preserve"> = 0.003). </w:t>
      </w:r>
      <w:r w:rsidR="00EE6B4C">
        <w:rPr>
          <w:rFonts w:ascii="Times New Roman" w:hAnsi="Times New Roman" w:cs="Times New Roman"/>
          <w:bCs/>
        </w:rPr>
        <w:t>No significant difference in DIN:DIP between the two stations (</w:t>
      </w:r>
      <w:r w:rsidR="00EE6B4C">
        <w:rPr>
          <w:rFonts w:ascii="Times New Roman" w:hAnsi="Times New Roman" w:cs="Times New Roman"/>
          <w:bCs/>
          <w:i/>
          <w:iCs/>
        </w:rPr>
        <w:t xml:space="preserve">p </w:t>
      </w:r>
      <w:r w:rsidR="00EE6B4C">
        <w:rPr>
          <w:rFonts w:ascii="Times New Roman" w:hAnsi="Times New Roman" w:cs="Times New Roman"/>
          <w:bCs/>
        </w:rPr>
        <w:t xml:space="preserve">= 0.3). </w:t>
      </w:r>
    </w:p>
    <w:p w14:paraId="226AA842" w14:textId="77777777" w:rsidR="001F6B16" w:rsidRDefault="001F6B16" w:rsidP="008C5B15">
      <w:pPr>
        <w:rPr>
          <w:rFonts w:ascii="Times New Roman" w:hAnsi="Times New Roman" w:cs="Times New Roman"/>
          <w:b/>
          <w:bCs/>
          <w:sz w:val="24"/>
          <w:szCs w:val="24"/>
        </w:rPr>
      </w:pPr>
    </w:p>
    <w:p w14:paraId="6B169028" w14:textId="45505DF1" w:rsidR="001648BA" w:rsidRPr="008C5B15" w:rsidRDefault="00E01805" w:rsidP="00A61428">
      <w:pPr>
        <w:jc w:val="center"/>
        <w:rPr>
          <w:rFonts w:ascii="Times New Roman" w:hAnsi="Times New Roman" w:cs="Times New Roman"/>
          <w:b/>
          <w:bCs/>
          <w:sz w:val="24"/>
          <w:szCs w:val="24"/>
          <w:highlight w:val="yellow"/>
        </w:rPr>
        <w:sectPr w:rsidR="001648BA" w:rsidRPr="008C5B15" w:rsidSect="00C4348B">
          <w:pgSz w:w="11906" w:h="16838"/>
          <w:pgMar w:top="1135" w:right="1440" w:bottom="1276" w:left="1440" w:header="708" w:footer="708" w:gutter="0"/>
          <w:cols w:space="708"/>
          <w:docGrid w:linePitch="360"/>
        </w:sectPr>
      </w:pPr>
      <w:r w:rsidRPr="00E01805">
        <w:rPr>
          <w:noProof/>
        </w:rPr>
        <w:drawing>
          <wp:inline distT="0" distB="0" distL="0" distR="0" wp14:anchorId="13C03390" wp14:editId="4EFA2BDB">
            <wp:extent cx="5731510" cy="4747260"/>
            <wp:effectExtent l="0" t="0" r="2540" b="0"/>
            <wp:docPr id="1191" name="Picture 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4747260"/>
                    </a:xfrm>
                    <a:prstGeom prst="rect">
                      <a:avLst/>
                    </a:prstGeom>
                    <a:noFill/>
                    <a:ln>
                      <a:noFill/>
                    </a:ln>
                  </pic:spPr>
                </pic:pic>
              </a:graphicData>
            </a:graphic>
          </wp:inline>
        </w:drawing>
      </w:r>
    </w:p>
    <w:p w14:paraId="73AB8369" w14:textId="77777777" w:rsidR="0042210E" w:rsidRPr="00B1729F" w:rsidRDefault="00616D94" w:rsidP="0042210E">
      <w:pPr>
        <w:spacing w:line="276" w:lineRule="auto"/>
        <w:jc w:val="both"/>
        <w:rPr>
          <w:rFonts w:ascii="Times New Roman" w:hAnsi="Times New Roman" w:cs="Times New Roman"/>
          <w:sz w:val="24"/>
          <w:szCs w:val="24"/>
        </w:rPr>
      </w:pPr>
      <w:r w:rsidRPr="00306C30">
        <w:rPr>
          <w:rFonts w:ascii="Times New Roman" w:hAnsi="Times New Roman" w:cs="Times New Roman"/>
          <w:b/>
          <w:bCs/>
          <w:sz w:val="24"/>
          <w:szCs w:val="24"/>
        </w:rPr>
        <w:lastRenderedPageBreak/>
        <w:t>Table</w:t>
      </w:r>
      <w:r w:rsidR="009436BC" w:rsidRPr="00306C30">
        <w:rPr>
          <w:rFonts w:ascii="Times New Roman" w:hAnsi="Times New Roman" w:cs="Times New Roman"/>
          <w:b/>
          <w:bCs/>
          <w:sz w:val="24"/>
          <w:szCs w:val="24"/>
        </w:rPr>
        <w:t xml:space="preserve"> S1</w:t>
      </w:r>
      <w:r w:rsidR="00955684">
        <w:rPr>
          <w:rFonts w:ascii="Times New Roman" w:hAnsi="Times New Roman" w:cs="Times New Roman"/>
          <w:b/>
          <w:bCs/>
          <w:sz w:val="24"/>
          <w:szCs w:val="24"/>
        </w:rPr>
        <w:t>2</w:t>
      </w:r>
      <w:r w:rsidR="00306C30" w:rsidRPr="00306C30">
        <w:rPr>
          <w:rFonts w:ascii="Times New Roman" w:hAnsi="Times New Roman" w:cs="Times New Roman"/>
          <w:b/>
          <w:bCs/>
          <w:sz w:val="24"/>
          <w:szCs w:val="24"/>
        </w:rPr>
        <w:t xml:space="preserve">: </w:t>
      </w:r>
      <w:r w:rsidR="0042210E" w:rsidRPr="00B1729F">
        <w:rPr>
          <w:rFonts w:ascii="Times New Roman" w:hAnsi="Times New Roman" w:cs="Times New Roman"/>
          <w:sz w:val="24"/>
          <w:szCs w:val="24"/>
        </w:rPr>
        <w:t>DistLM model selection</w:t>
      </w:r>
      <w:r w:rsidR="0042210E" w:rsidRPr="00B1729F">
        <w:rPr>
          <w:rFonts w:ascii="Times New Roman" w:hAnsi="Times New Roman" w:cs="Times New Roman"/>
          <w:sz w:val="24"/>
          <w:szCs w:val="24"/>
          <w:lang w:val="en-GB"/>
        </w:rPr>
        <w:t xml:space="preserve"> </w:t>
      </w:r>
      <w:r w:rsidR="0042210E" w:rsidRPr="00B1729F">
        <w:rPr>
          <w:rFonts w:ascii="Times New Roman" w:hAnsi="Times New Roman" w:cs="Times New Roman"/>
          <w:sz w:val="24"/>
          <w:szCs w:val="24"/>
        </w:rPr>
        <w:t xml:space="preserve">for explanatory variables </w:t>
      </w:r>
      <w:r w:rsidR="0042210E" w:rsidRPr="00B1729F">
        <w:rPr>
          <w:rFonts w:ascii="Times New Roman" w:hAnsi="Times New Roman" w:cs="Times New Roman"/>
          <w:sz w:val="24"/>
          <w:szCs w:val="24"/>
          <w:lang w:val="en-GB"/>
        </w:rPr>
        <w:t>based on Akaike information criterion (AIC)</w:t>
      </w:r>
      <w:r w:rsidR="0042210E" w:rsidRPr="00B1729F">
        <w:rPr>
          <w:rFonts w:ascii="Times New Roman" w:hAnsi="Times New Roman" w:cs="Times New Roman"/>
          <w:sz w:val="24"/>
          <w:szCs w:val="24"/>
        </w:rPr>
        <w:t>. Response variables for both organisms are δ</w:t>
      </w:r>
      <w:r w:rsidR="0042210E" w:rsidRPr="00B1729F">
        <w:rPr>
          <w:rFonts w:ascii="Times New Roman" w:hAnsi="Times New Roman" w:cs="Times New Roman"/>
          <w:sz w:val="24"/>
          <w:szCs w:val="24"/>
          <w:vertAlign w:val="superscript"/>
        </w:rPr>
        <w:t>13</w:t>
      </w:r>
      <w:r w:rsidR="0042210E" w:rsidRPr="00B1729F">
        <w:rPr>
          <w:rFonts w:ascii="Times New Roman" w:hAnsi="Times New Roman" w:cs="Times New Roman"/>
          <w:sz w:val="24"/>
          <w:szCs w:val="24"/>
        </w:rPr>
        <w:t>C, δ</w:t>
      </w:r>
      <w:r w:rsidR="0042210E" w:rsidRPr="00B1729F">
        <w:rPr>
          <w:rFonts w:ascii="Times New Roman" w:hAnsi="Times New Roman" w:cs="Times New Roman"/>
          <w:sz w:val="24"/>
          <w:szCs w:val="24"/>
          <w:vertAlign w:val="superscript"/>
        </w:rPr>
        <w:t>15</w:t>
      </w:r>
      <w:r w:rsidR="0042210E" w:rsidRPr="00B1729F">
        <w:rPr>
          <w:rFonts w:ascii="Times New Roman" w:hAnsi="Times New Roman" w:cs="Times New Roman"/>
          <w:sz w:val="24"/>
          <w:szCs w:val="24"/>
        </w:rPr>
        <w:t xml:space="preserve">N, C, N and P. </w:t>
      </w:r>
      <w:r w:rsidR="0042210E" w:rsidRPr="00B1729F">
        <w:rPr>
          <w:rFonts w:ascii="Times New Roman" w:hAnsi="Times New Roman" w:cs="Times New Roman"/>
          <w:sz w:val="24"/>
          <w:szCs w:val="24"/>
          <w:lang w:val="en-GB"/>
        </w:rPr>
        <w:t>Euclidean distances of normalized data, forward selection of explanatory variables</w:t>
      </w:r>
      <w:r w:rsidR="0042210E" w:rsidRPr="00B1729F">
        <w:rPr>
          <w:rFonts w:ascii="Times New Roman" w:hAnsi="Times New Roman" w:cs="Times New Roman"/>
          <w:sz w:val="24"/>
          <w:szCs w:val="24"/>
        </w:rPr>
        <w:t xml:space="preserve">. </w:t>
      </w:r>
    </w:p>
    <w:p w14:paraId="0DCD1A06" w14:textId="11735A27" w:rsidR="00616D94" w:rsidRPr="00DC6300" w:rsidRDefault="00FF566E" w:rsidP="00A61428">
      <w:pPr>
        <w:spacing w:line="276" w:lineRule="auto"/>
        <w:jc w:val="center"/>
        <w:rPr>
          <w:rFonts w:ascii="Times New Roman" w:hAnsi="Times New Roman" w:cs="Times New Roman"/>
          <w:sz w:val="24"/>
          <w:szCs w:val="24"/>
        </w:rPr>
      </w:pPr>
      <w:r w:rsidRPr="00FF566E">
        <w:rPr>
          <w:noProof/>
        </w:rPr>
        <w:drawing>
          <wp:inline distT="0" distB="0" distL="0" distR="0" wp14:anchorId="235D11BF" wp14:editId="4B6815E4">
            <wp:extent cx="5731510" cy="2468880"/>
            <wp:effectExtent l="0" t="0" r="2540" b="7620"/>
            <wp:docPr id="2467" name="Picture 2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2468880"/>
                    </a:xfrm>
                    <a:prstGeom prst="rect">
                      <a:avLst/>
                    </a:prstGeom>
                    <a:noFill/>
                    <a:ln>
                      <a:noFill/>
                    </a:ln>
                  </pic:spPr>
                </pic:pic>
              </a:graphicData>
            </a:graphic>
          </wp:inline>
        </w:drawing>
      </w:r>
    </w:p>
    <w:p w14:paraId="6EF02F97" w14:textId="7E5E4DD6" w:rsidR="00D36107" w:rsidRPr="00FF566E" w:rsidRDefault="001A7070" w:rsidP="00C572DB">
      <w:pPr>
        <w:spacing w:line="276" w:lineRule="auto"/>
        <w:jc w:val="both"/>
        <w:rPr>
          <w:rFonts w:ascii="Times New Roman" w:hAnsi="Times New Roman" w:cs="Times New Roman"/>
          <w:b/>
          <w:bCs/>
          <w:sz w:val="20"/>
          <w:szCs w:val="20"/>
        </w:rPr>
      </w:pPr>
      <w:r w:rsidRPr="001A7070">
        <w:rPr>
          <w:rFonts w:ascii="Times New Roman" w:hAnsi="Times New Roman" w:cs="Times New Roman"/>
          <w:sz w:val="20"/>
          <w:szCs w:val="20"/>
        </w:rPr>
        <w:t>DIN</w:t>
      </w:r>
      <w:r w:rsidR="00FF566E">
        <w:rPr>
          <w:rFonts w:ascii="Times New Roman" w:hAnsi="Times New Roman" w:cs="Times New Roman"/>
          <w:sz w:val="20"/>
          <w:szCs w:val="20"/>
        </w:rPr>
        <w:t xml:space="preserve">: </w:t>
      </w:r>
      <w:r w:rsidRPr="001A7070">
        <w:rPr>
          <w:rFonts w:ascii="Times New Roman" w:hAnsi="Times New Roman" w:cs="Times New Roman"/>
          <w:sz w:val="20"/>
          <w:szCs w:val="20"/>
        </w:rPr>
        <w:t>dissolved inorganic nitrogen, T</w:t>
      </w:r>
      <w:r w:rsidRPr="001A7070">
        <w:rPr>
          <w:rFonts w:ascii="Times New Roman" w:hAnsi="Times New Roman" w:cs="Times New Roman"/>
          <w:sz w:val="20"/>
          <w:szCs w:val="20"/>
          <w:vertAlign w:val="subscript"/>
        </w:rPr>
        <w:t>max</w:t>
      </w:r>
      <w:r w:rsidRPr="001A7070">
        <w:rPr>
          <w:rFonts w:ascii="Times New Roman" w:hAnsi="Times New Roman" w:cs="Times New Roman"/>
          <w:sz w:val="20"/>
          <w:szCs w:val="20"/>
        </w:rPr>
        <w:t>: water maximum temperature in summer, T</w:t>
      </w:r>
      <w:r w:rsidRPr="001A7070">
        <w:rPr>
          <w:rFonts w:ascii="Times New Roman" w:hAnsi="Times New Roman" w:cs="Times New Roman"/>
          <w:sz w:val="20"/>
          <w:szCs w:val="20"/>
          <w:vertAlign w:val="subscript"/>
        </w:rPr>
        <w:t>shift</w:t>
      </w:r>
      <w:r w:rsidRPr="001A7070">
        <w:rPr>
          <w:rFonts w:ascii="Times New Roman" w:hAnsi="Times New Roman" w:cs="Times New Roman"/>
          <w:sz w:val="20"/>
          <w:szCs w:val="20"/>
        </w:rPr>
        <w:t>: water temperature shift,</w:t>
      </w:r>
      <w:r w:rsidR="009F7D9A">
        <w:rPr>
          <w:rFonts w:ascii="Times New Roman" w:hAnsi="Times New Roman" w:cs="Times New Roman"/>
          <w:sz w:val="20"/>
          <w:szCs w:val="20"/>
        </w:rPr>
        <w:t xml:space="preserve"> </w:t>
      </w:r>
      <w:r w:rsidR="009F7D9A" w:rsidRPr="001A7070">
        <w:rPr>
          <w:rFonts w:ascii="Times New Roman" w:hAnsi="Times New Roman" w:cs="Times New Roman"/>
          <w:sz w:val="20"/>
          <w:szCs w:val="20"/>
        </w:rPr>
        <w:t>total Phyto.: total phytoplankton bloom</w:t>
      </w:r>
      <w:r w:rsidRPr="001A7070">
        <w:rPr>
          <w:rFonts w:ascii="Times New Roman" w:hAnsi="Times New Roman" w:cs="Times New Roman"/>
          <w:sz w:val="20"/>
          <w:szCs w:val="20"/>
        </w:rPr>
        <w:t>, Dino.: dinoflagellates</w:t>
      </w:r>
      <w:r w:rsidR="00FF566E">
        <w:rPr>
          <w:rFonts w:ascii="Times New Roman" w:hAnsi="Times New Roman" w:cs="Times New Roman"/>
          <w:sz w:val="20"/>
          <w:szCs w:val="20"/>
        </w:rPr>
        <w:t>.</w:t>
      </w:r>
    </w:p>
    <w:p w14:paraId="3DF8032A" w14:textId="77777777" w:rsidR="00D36107" w:rsidRDefault="00D36107" w:rsidP="00C572DB">
      <w:pPr>
        <w:spacing w:line="276" w:lineRule="auto"/>
        <w:jc w:val="both"/>
        <w:rPr>
          <w:rFonts w:ascii="Times New Roman" w:hAnsi="Times New Roman" w:cs="Times New Roman"/>
          <w:b/>
          <w:bCs/>
          <w:sz w:val="24"/>
          <w:szCs w:val="24"/>
        </w:rPr>
      </w:pPr>
    </w:p>
    <w:p w14:paraId="46240BE3" w14:textId="77777777" w:rsidR="00D36107" w:rsidRDefault="00D36107" w:rsidP="00C572DB">
      <w:pPr>
        <w:spacing w:line="276" w:lineRule="auto"/>
        <w:jc w:val="both"/>
        <w:rPr>
          <w:rFonts w:ascii="Times New Roman" w:hAnsi="Times New Roman" w:cs="Times New Roman"/>
          <w:b/>
          <w:bCs/>
          <w:sz w:val="24"/>
          <w:szCs w:val="24"/>
        </w:rPr>
      </w:pPr>
    </w:p>
    <w:p w14:paraId="55A4455E" w14:textId="77777777" w:rsidR="009F7D9A" w:rsidRDefault="009F7D9A" w:rsidP="00776963">
      <w:pPr>
        <w:spacing w:line="276" w:lineRule="auto"/>
        <w:jc w:val="both"/>
        <w:rPr>
          <w:rFonts w:ascii="Times New Roman" w:hAnsi="Times New Roman" w:cs="Times New Roman"/>
          <w:b/>
          <w:bCs/>
          <w:sz w:val="24"/>
          <w:szCs w:val="24"/>
          <w:highlight w:val="yellow"/>
        </w:rPr>
        <w:sectPr w:rsidR="009F7D9A">
          <w:pgSz w:w="11906" w:h="16838"/>
          <w:pgMar w:top="1440" w:right="1440" w:bottom="1440" w:left="1440" w:header="708" w:footer="708" w:gutter="0"/>
          <w:cols w:space="708"/>
          <w:docGrid w:linePitch="360"/>
        </w:sectPr>
      </w:pPr>
    </w:p>
    <w:p w14:paraId="700C6123" w14:textId="0D0D6339" w:rsidR="007D2452" w:rsidRPr="004F1335" w:rsidRDefault="00DA097B" w:rsidP="00776963">
      <w:pPr>
        <w:spacing w:line="276" w:lineRule="auto"/>
        <w:jc w:val="both"/>
        <w:rPr>
          <w:rFonts w:ascii="Times New Roman" w:hAnsi="Times New Roman" w:cs="Times New Roman"/>
          <w:b/>
          <w:bCs/>
        </w:rPr>
      </w:pPr>
      <w:r w:rsidRPr="004F1335">
        <w:rPr>
          <w:rFonts w:ascii="Times New Roman" w:hAnsi="Times New Roman" w:cs="Times New Roman"/>
          <w:b/>
          <w:bCs/>
        </w:rPr>
        <w:lastRenderedPageBreak/>
        <w:t>References</w:t>
      </w:r>
    </w:p>
    <w:p w14:paraId="65DE2DFE" w14:textId="77777777" w:rsidR="00AD4CB9" w:rsidRPr="00AD4CB9" w:rsidRDefault="00AD4CB9" w:rsidP="00AD4CB9">
      <w:pPr>
        <w:spacing w:line="276" w:lineRule="auto"/>
        <w:jc w:val="both"/>
        <w:rPr>
          <w:rFonts w:ascii="Times New Roman" w:hAnsi="Times New Roman" w:cs="Times New Roman"/>
        </w:rPr>
      </w:pPr>
      <w:proofErr w:type="spellStart"/>
      <w:r w:rsidRPr="00AD4CB9">
        <w:rPr>
          <w:rFonts w:ascii="Times New Roman" w:hAnsi="Times New Roman" w:cs="Times New Roman"/>
          <w:lang w:val="en-GB"/>
        </w:rPr>
        <w:t>Corr</w:t>
      </w:r>
      <w:proofErr w:type="spellEnd"/>
      <w:r w:rsidRPr="00AD4CB9">
        <w:rPr>
          <w:rFonts w:ascii="Times New Roman" w:hAnsi="Times New Roman" w:cs="Times New Roman"/>
        </w:rPr>
        <w:t xml:space="preserve"> L T</w:t>
      </w:r>
      <w:r w:rsidRPr="00AD4CB9">
        <w:rPr>
          <w:rFonts w:ascii="Times New Roman" w:hAnsi="Times New Roman" w:cs="Times New Roman"/>
          <w:lang w:val="en-GB"/>
        </w:rPr>
        <w:t xml:space="preserve">, </w:t>
      </w:r>
      <w:proofErr w:type="spellStart"/>
      <w:r w:rsidRPr="00AD4CB9">
        <w:rPr>
          <w:rFonts w:ascii="Times New Roman" w:hAnsi="Times New Roman" w:cs="Times New Roman"/>
          <w:lang w:val="en-GB"/>
        </w:rPr>
        <w:t>Berstan</w:t>
      </w:r>
      <w:proofErr w:type="spellEnd"/>
      <w:r w:rsidRPr="00AD4CB9">
        <w:rPr>
          <w:rFonts w:ascii="Times New Roman" w:hAnsi="Times New Roman" w:cs="Times New Roman"/>
        </w:rPr>
        <w:t xml:space="preserve"> R</w:t>
      </w:r>
      <w:r w:rsidRPr="00AD4CB9">
        <w:rPr>
          <w:rFonts w:ascii="Times New Roman" w:hAnsi="Times New Roman" w:cs="Times New Roman"/>
          <w:lang w:val="en-GB"/>
        </w:rPr>
        <w:t xml:space="preserve">, </w:t>
      </w:r>
      <w:proofErr w:type="spellStart"/>
      <w:r w:rsidRPr="00AD4CB9">
        <w:rPr>
          <w:rFonts w:ascii="Times New Roman" w:hAnsi="Times New Roman" w:cs="Times New Roman"/>
          <w:lang w:val="en-GB"/>
        </w:rPr>
        <w:t>Evershed</w:t>
      </w:r>
      <w:proofErr w:type="spellEnd"/>
      <w:r w:rsidRPr="00AD4CB9">
        <w:rPr>
          <w:rFonts w:ascii="Times New Roman" w:hAnsi="Times New Roman" w:cs="Times New Roman"/>
        </w:rPr>
        <w:t xml:space="preserve"> P O (2007)</w:t>
      </w:r>
      <w:r w:rsidRPr="00AD4CB9">
        <w:rPr>
          <w:rFonts w:ascii="Times New Roman" w:hAnsi="Times New Roman" w:cs="Times New Roman"/>
          <w:lang w:val="en-GB"/>
        </w:rPr>
        <w:t xml:space="preserve"> Optimisation of derivatisation procedures for the determination of δ</w:t>
      </w:r>
      <w:r w:rsidRPr="00AD4CB9">
        <w:rPr>
          <w:rFonts w:ascii="Times New Roman" w:hAnsi="Times New Roman" w:cs="Times New Roman"/>
          <w:vertAlign w:val="superscript"/>
          <w:lang w:val="en-GB"/>
        </w:rPr>
        <w:t>13</w:t>
      </w:r>
      <w:r w:rsidRPr="00AD4CB9">
        <w:rPr>
          <w:rFonts w:ascii="Times New Roman" w:hAnsi="Times New Roman" w:cs="Times New Roman"/>
          <w:lang w:val="en-GB"/>
        </w:rPr>
        <w:t xml:space="preserve">C values of amino acids by gas chromatography/combustion/isotope ratio mass spectrometry. Rapid </w:t>
      </w:r>
      <w:proofErr w:type="spellStart"/>
      <w:r w:rsidRPr="00AD4CB9">
        <w:rPr>
          <w:rFonts w:ascii="Times New Roman" w:hAnsi="Times New Roman" w:cs="Times New Roman"/>
          <w:lang w:val="en-GB"/>
        </w:rPr>
        <w:t>Commun</w:t>
      </w:r>
      <w:proofErr w:type="spellEnd"/>
      <w:r w:rsidRPr="00AD4CB9">
        <w:rPr>
          <w:rFonts w:ascii="Times New Roman" w:hAnsi="Times New Roman" w:cs="Times New Roman"/>
          <w:lang w:val="en-GB"/>
        </w:rPr>
        <w:t xml:space="preserve"> Mass </w:t>
      </w:r>
      <w:proofErr w:type="spellStart"/>
      <w:r w:rsidRPr="00AD4CB9">
        <w:rPr>
          <w:rFonts w:ascii="Times New Roman" w:hAnsi="Times New Roman" w:cs="Times New Roman"/>
          <w:lang w:val="en-GB"/>
        </w:rPr>
        <w:t>Sp</w:t>
      </w:r>
      <w:proofErr w:type="spellEnd"/>
      <w:r w:rsidRPr="00AD4CB9">
        <w:rPr>
          <w:rFonts w:ascii="Times New Roman" w:hAnsi="Times New Roman" w:cs="Times New Roman"/>
        </w:rPr>
        <w:t xml:space="preserve"> </w:t>
      </w:r>
      <w:r w:rsidRPr="00AD4CB9">
        <w:rPr>
          <w:rFonts w:ascii="Times New Roman" w:hAnsi="Times New Roman" w:cs="Times New Roman"/>
          <w:lang w:val="en-GB"/>
        </w:rPr>
        <w:t>21</w:t>
      </w:r>
      <w:r w:rsidRPr="00AD4CB9">
        <w:rPr>
          <w:rFonts w:ascii="Times New Roman" w:hAnsi="Times New Roman" w:cs="Times New Roman"/>
        </w:rPr>
        <w:t>:</w:t>
      </w:r>
      <w:r w:rsidRPr="00AD4CB9">
        <w:rPr>
          <w:rFonts w:ascii="Times New Roman" w:hAnsi="Times New Roman" w:cs="Times New Roman"/>
          <w:lang w:val="en-GB"/>
        </w:rPr>
        <w:t xml:space="preserve">3759. </w:t>
      </w:r>
      <w:r w:rsidRPr="00AD4CB9">
        <w:rPr>
          <w:rFonts w:ascii="Times New Roman" w:hAnsi="Times New Roman" w:cs="Times New Roman"/>
        </w:rPr>
        <w:t>[doi: 10.1002/rcm.3252]</w:t>
      </w:r>
    </w:p>
    <w:p w14:paraId="41827847" w14:textId="77777777" w:rsidR="00AD4CB9" w:rsidRPr="00AD4CB9" w:rsidRDefault="00AD4CB9" w:rsidP="00AD4CB9">
      <w:pPr>
        <w:spacing w:line="276" w:lineRule="auto"/>
        <w:jc w:val="both"/>
        <w:rPr>
          <w:rFonts w:ascii="Times New Roman" w:hAnsi="Times New Roman" w:cs="Times New Roman"/>
        </w:rPr>
      </w:pPr>
      <w:r w:rsidRPr="00AD4CB9">
        <w:rPr>
          <w:rFonts w:ascii="Times New Roman" w:hAnsi="Times New Roman" w:cs="Times New Roman"/>
        </w:rPr>
        <w:t>Ledesma M, Gorokhova E, Holmstrand H, et al (2020) Nitrogen isotope composition of amino acids reveals trophic partitioning in two sympatric amphipods. Ecol Evol 10:10773–10784. https://doi.org/10.1002/ece3.6734</w:t>
      </w:r>
    </w:p>
    <w:p w14:paraId="08F9D8FD" w14:textId="7AD7D364" w:rsidR="00AD4CB9" w:rsidRPr="00AD4CB9" w:rsidRDefault="00AD4CB9" w:rsidP="00AD4CB9">
      <w:pPr>
        <w:jc w:val="both"/>
        <w:rPr>
          <w:rFonts w:ascii="Times New Roman" w:hAnsi="Times New Roman" w:cs="Times New Roman"/>
        </w:rPr>
      </w:pPr>
      <w:r w:rsidRPr="00AD4CB9">
        <w:rPr>
          <w:rFonts w:ascii="Times New Roman" w:hAnsi="Times New Roman" w:cs="Times New Roman"/>
        </w:rPr>
        <w:t xml:space="preserve">Liénart C, Garbaras A, Qvarfordt S, et al (2020) Long‐term changes in trophic ecology of blue mussels in a rapidly changing ecosystem. Limnol Oceanogr lno.11633. </w:t>
      </w:r>
      <w:hyperlink r:id="rId29" w:history="1">
        <w:r w:rsidRPr="00AD4CB9">
          <w:rPr>
            <w:rStyle w:val="Hyperlink"/>
            <w:rFonts w:ascii="Times New Roman" w:hAnsi="Times New Roman" w:cs="Times New Roman"/>
          </w:rPr>
          <w:t>https://doi.org/10.1002/lno.11633</w:t>
        </w:r>
      </w:hyperlink>
    </w:p>
    <w:p w14:paraId="4FF88B53" w14:textId="07AE985E" w:rsidR="00672FED" w:rsidRPr="00AD4CB9" w:rsidRDefault="00672FED" w:rsidP="00AD4CB9">
      <w:pPr>
        <w:jc w:val="both"/>
        <w:rPr>
          <w:rFonts w:ascii="Times New Roman" w:hAnsi="Times New Roman" w:cs="Times New Roman"/>
        </w:rPr>
      </w:pPr>
      <w:r w:rsidRPr="00AD4CB9">
        <w:rPr>
          <w:rFonts w:ascii="Times New Roman" w:hAnsi="Times New Roman" w:cs="Times New Roman"/>
        </w:rPr>
        <w:t>Yarnes, C T</w:t>
      </w:r>
      <w:r w:rsidR="00AD4CB9" w:rsidRPr="00AD4CB9">
        <w:rPr>
          <w:rFonts w:ascii="Times New Roman" w:hAnsi="Times New Roman" w:cs="Times New Roman"/>
        </w:rPr>
        <w:t>,</w:t>
      </w:r>
      <w:r w:rsidRPr="00AD4CB9">
        <w:rPr>
          <w:rFonts w:ascii="Times New Roman" w:hAnsi="Times New Roman" w:cs="Times New Roman"/>
        </w:rPr>
        <w:t xml:space="preserve"> &amp; Herszage, J (2017) The relative influence of derivatization and normalization procedures on the compound-specific stable isotope analysis of nitrogen in amino acids. Rapid Commun Mass Sp</w:t>
      </w:r>
      <w:r w:rsidR="00AD4CB9" w:rsidRPr="00AD4CB9">
        <w:rPr>
          <w:rFonts w:ascii="Times New Roman" w:hAnsi="Times New Roman" w:cs="Times New Roman"/>
        </w:rPr>
        <w:t xml:space="preserve"> </w:t>
      </w:r>
      <w:r w:rsidRPr="00AD4CB9">
        <w:rPr>
          <w:rFonts w:ascii="Times New Roman" w:hAnsi="Times New Roman" w:cs="Times New Roman"/>
        </w:rPr>
        <w:t>31(8)</w:t>
      </w:r>
      <w:r w:rsidR="00AD4CB9" w:rsidRPr="00AD4CB9">
        <w:rPr>
          <w:rFonts w:ascii="Times New Roman" w:hAnsi="Times New Roman" w:cs="Times New Roman"/>
        </w:rPr>
        <w:t>:</w:t>
      </w:r>
      <w:r w:rsidRPr="00AD4CB9">
        <w:rPr>
          <w:rFonts w:ascii="Times New Roman" w:hAnsi="Times New Roman" w:cs="Times New Roman"/>
        </w:rPr>
        <w:t xml:space="preserve">693–704. </w:t>
      </w:r>
      <w:hyperlink r:id="rId30" w:history="1">
        <w:r w:rsidRPr="00AD4CB9">
          <w:rPr>
            <w:rStyle w:val="Hyperlink"/>
            <w:rFonts w:ascii="Times New Roman" w:hAnsi="Times New Roman" w:cs="Times New Roman"/>
          </w:rPr>
          <w:t>https://doi.org/10.1002/rcm.7832</w:t>
        </w:r>
      </w:hyperlink>
      <w:r w:rsidRPr="00AD4CB9">
        <w:rPr>
          <w:rFonts w:ascii="Times New Roman" w:hAnsi="Times New Roman" w:cs="Times New Roman"/>
        </w:rPr>
        <w:t xml:space="preserve"> </w:t>
      </w:r>
    </w:p>
    <w:p w14:paraId="179819A3" w14:textId="411C401B" w:rsidR="00C67087" w:rsidRPr="004F1335" w:rsidRDefault="00C67087" w:rsidP="009C24E7">
      <w:pPr>
        <w:spacing w:line="276" w:lineRule="auto"/>
        <w:jc w:val="both"/>
        <w:rPr>
          <w:rFonts w:ascii="Times New Roman" w:hAnsi="Times New Roman" w:cs="Times New Roman"/>
        </w:rPr>
      </w:pPr>
    </w:p>
    <w:p w14:paraId="73D426FE" w14:textId="571A81A9" w:rsidR="00C67087" w:rsidRPr="009C24E7" w:rsidRDefault="00C67087" w:rsidP="009C24E7">
      <w:pPr>
        <w:spacing w:line="276" w:lineRule="auto"/>
        <w:jc w:val="both"/>
        <w:rPr>
          <w:rFonts w:ascii="Times New Roman" w:hAnsi="Times New Roman" w:cs="Times New Roman"/>
        </w:rPr>
      </w:pPr>
    </w:p>
    <w:sectPr w:rsidR="00C67087" w:rsidRPr="009C24E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A2871" w14:textId="77777777" w:rsidR="0047625D" w:rsidRDefault="0047625D" w:rsidP="00462CFA">
      <w:pPr>
        <w:spacing w:after="0" w:line="240" w:lineRule="auto"/>
      </w:pPr>
      <w:r>
        <w:separator/>
      </w:r>
    </w:p>
  </w:endnote>
  <w:endnote w:type="continuationSeparator" w:id="0">
    <w:p w14:paraId="1A8CBEBD" w14:textId="77777777" w:rsidR="0047625D" w:rsidRDefault="0047625D" w:rsidP="00462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67926038"/>
      <w:docPartObj>
        <w:docPartGallery w:val="Page Numbers (Bottom of Page)"/>
        <w:docPartUnique/>
      </w:docPartObj>
    </w:sdtPr>
    <w:sdtEndPr>
      <w:rPr>
        <w:noProof/>
      </w:rPr>
    </w:sdtEndPr>
    <w:sdtContent>
      <w:p w14:paraId="2F05B1A6" w14:textId="55F1D4E4" w:rsidR="00A7193B" w:rsidRDefault="00A7193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8B3A6F" w14:textId="77777777" w:rsidR="00A7193B" w:rsidRDefault="00A719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97D293" w14:textId="77777777" w:rsidR="0047625D" w:rsidRDefault="0047625D" w:rsidP="00462CFA">
      <w:pPr>
        <w:spacing w:after="0" w:line="240" w:lineRule="auto"/>
      </w:pPr>
      <w:r>
        <w:separator/>
      </w:r>
    </w:p>
  </w:footnote>
  <w:footnote w:type="continuationSeparator" w:id="0">
    <w:p w14:paraId="7A880E21" w14:textId="77777777" w:rsidR="0047625D" w:rsidRDefault="0047625D" w:rsidP="00462C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F3C8F"/>
    <w:multiLevelType w:val="hybridMultilevel"/>
    <w:tmpl w:val="C406D3B8"/>
    <w:lvl w:ilvl="0" w:tplc="55506D4E">
      <w:start w:val="1"/>
      <w:numFmt w:val="upperRoman"/>
      <w:lvlText w:val="%1."/>
      <w:lvlJc w:val="left"/>
      <w:pPr>
        <w:ind w:left="720" w:hanging="72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 w15:restartNumberingAfterBreak="0">
    <w:nsid w:val="2FF8007D"/>
    <w:multiLevelType w:val="hybridMultilevel"/>
    <w:tmpl w:val="C406D3B8"/>
    <w:lvl w:ilvl="0" w:tplc="55506D4E">
      <w:start w:val="1"/>
      <w:numFmt w:val="upp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3BB013BA"/>
    <w:multiLevelType w:val="hybridMultilevel"/>
    <w:tmpl w:val="906ABD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4953B4E"/>
    <w:multiLevelType w:val="hybridMultilevel"/>
    <w:tmpl w:val="B54A44F6"/>
    <w:lvl w:ilvl="0" w:tplc="2012BC84">
      <w:start w:val="1"/>
      <w:numFmt w:val="upp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79D47AF7"/>
    <w:multiLevelType w:val="hybridMultilevel"/>
    <w:tmpl w:val="563C8D40"/>
    <w:lvl w:ilvl="0" w:tplc="50A8AC24">
      <w:start w:val="1"/>
      <w:numFmt w:val="decimal"/>
      <w:lvlText w:val="%1."/>
      <w:lvlJc w:val="left"/>
      <w:pPr>
        <w:ind w:left="720" w:hanging="360"/>
      </w:pPr>
      <w:rPr>
        <w:rFonts w:hint="default"/>
        <w:i/>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7E4318DE"/>
    <w:multiLevelType w:val="hybridMultilevel"/>
    <w:tmpl w:val="F440BE3C"/>
    <w:lvl w:ilvl="0" w:tplc="041D0017">
      <w:start w:val="1"/>
      <w:numFmt w:val="low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num w:numId="1">
    <w:abstractNumId w:val="2"/>
  </w:num>
  <w:num w:numId="2">
    <w:abstractNumId w:val="4"/>
  </w:num>
  <w:num w:numId="3">
    <w:abstractNumId w:val="0"/>
  </w:num>
  <w:num w:numId="4">
    <w:abstractNumId w:val="1"/>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c2MTU2NDc0sDQ0NzBW0lEKTi0uzszPAykwNqwFAApKTYktAAAA"/>
  </w:docVars>
  <w:rsids>
    <w:rsidRoot w:val="005E36EA"/>
    <w:rsid w:val="0000039F"/>
    <w:rsid w:val="00000EF5"/>
    <w:rsid w:val="00004A93"/>
    <w:rsid w:val="0000733D"/>
    <w:rsid w:val="00007B00"/>
    <w:rsid w:val="00010AD7"/>
    <w:rsid w:val="0001291B"/>
    <w:rsid w:val="00023DC5"/>
    <w:rsid w:val="00027242"/>
    <w:rsid w:val="0003130D"/>
    <w:rsid w:val="0003132F"/>
    <w:rsid w:val="000416DA"/>
    <w:rsid w:val="00045927"/>
    <w:rsid w:val="00045A56"/>
    <w:rsid w:val="00047C38"/>
    <w:rsid w:val="000500EE"/>
    <w:rsid w:val="0005011E"/>
    <w:rsid w:val="00051415"/>
    <w:rsid w:val="00056E39"/>
    <w:rsid w:val="00056EEC"/>
    <w:rsid w:val="00057818"/>
    <w:rsid w:val="00057A46"/>
    <w:rsid w:val="00072E7B"/>
    <w:rsid w:val="000758EE"/>
    <w:rsid w:val="00077120"/>
    <w:rsid w:val="00086E4D"/>
    <w:rsid w:val="0009087D"/>
    <w:rsid w:val="00092632"/>
    <w:rsid w:val="00095701"/>
    <w:rsid w:val="000A7873"/>
    <w:rsid w:val="000B120D"/>
    <w:rsid w:val="000D1D59"/>
    <w:rsid w:val="000E0D21"/>
    <w:rsid w:val="000E19C8"/>
    <w:rsid w:val="000E373B"/>
    <w:rsid w:val="000E3FE5"/>
    <w:rsid w:val="000E4876"/>
    <w:rsid w:val="000E50AE"/>
    <w:rsid w:val="000E7F10"/>
    <w:rsid w:val="00114045"/>
    <w:rsid w:val="00117451"/>
    <w:rsid w:val="00122D1A"/>
    <w:rsid w:val="00123117"/>
    <w:rsid w:val="00123426"/>
    <w:rsid w:val="001241BD"/>
    <w:rsid w:val="0012766F"/>
    <w:rsid w:val="00132174"/>
    <w:rsid w:val="0013618E"/>
    <w:rsid w:val="00143DF2"/>
    <w:rsid w:val="001469E3"/>
    <w:rsid w:val="00157739"/>
    <w:rsid w:val="00160991"/>
    <w:rsid w:val="00160DF9"/>
    <w:rsid w:val="001619CB"/>
    <w:rsid w:val="00163CAC"/>
    <w:rsid w:val="001645F0"/>
    <w:rsid w:val="001648BA"/>
    <w:rsid w:val="00171622"/>
    <w:rsid w:val="00183FB9"/>
    <w:rsid w:val="0018751D"/>
    <w:rsid w:val="00187DCF"/>
    <w:rsid w:val="001968C9"/>
    <w:rsid w:val="001A0A60"/>
    <w:rsid w:val="001A2135"/>
    <w:rsid w:val="001A261B"/>
    <w:rsid w:val="001A4E48"/>
    <w:rsid w:val="001A5973"/>
    <w:rsid w:val="001A7070"/>
    <w:rsid w:val="001A7202"/>
    <w:rsid w:val="001B25B1"/>
    <w:rsid w:val="001B494C"/>
    <w:rsid w:val="001C30AC"/>
    <w:rsid w:val="001C3D6B"/>
    <w:rsid w:val="001C3D91"/>
    <w:rsid w:val="001C4440"/>
    <w:rsid w:val="001C46D6"/>
    <w:rsid w:val="001C733A"/>
    <w:rsid w:val="001D0C26"/>
    <w:rsid w:val="001D33F5"/>
    <w:rsid w:val="001E0591"/>
    <w:rsid w:val="001E18B8"/>
    <w:rsid w:val="001E25B3"/>
    <w:rsid w:val="001E3BD9"/>
    <w:rsid w:val="001E3F9E"/>
    <w:rsid w:val="001E6B20"/>
    <w:rsid w:val="001F13E2"/>
    <w:rsid w:val="001F3799"/>
    <w:rsid w:val="001F6ACE"/>
    <w:rsid w:val="001F6B16"/>
    <w:rsid w:val="002055E2"/>
    <w:rsid w:val="00206032"/>
    <w:rsid w:val="0020776E"/>
    <w:rsid w:val="00214064"/>
    <w:rsid w:val="00215C15"/>
    <w:rsid w:val="00221317"/>
    <w:rsid w:val="00223E70"/>
    <w:rsid w:val="00225EB4"/>
    <w:rsid w:val="00227F14"/>
    <w:rsid w:val="00233238"/>
    <w:rsid w:val="002367AF"/>
    <w:rsid w:val="002369B6"/>
    <w:rsid w:val="00240450"/>
    <w:rsid w:val="00245B48"/>
    <w:rsid w:val="00256826"/>
    <w:rsid w:val="00264255"/>
    <w:rsid w:val="00271324"/>
    <w:rsid w:val="00273A33"/>
    <w:rsid w:val="00274EF5"/>
    <w:rsid w:val="0027744E"/>
    <w:rsid w:val="0028178B"/>
    <w:rsid w:val="00283FF4"/>
    <w:rsid w:val="00296967"/>
    <w:rsid w:val="002A3F97"/>
    <w:rsid w:val="002A7D74"/>
    <w:rsid w:val="002B061C"/>
    <w:rsid w:val="002B1CD3"/>
    <w:rsid w:val="002B58A0"/>
    <w:rsid w:val="002B610D"/>
    <w:rsid w:val="002C07CB"/>
    <w:rsid w:val="002C0C10"/>
    <w:rsid w:val="002C3256"/>
    <w:rsid w:val="002C7151"/>
    <w:rsid w:val="002D4E3E"/>
    <w:rsid w:val="002D605B"/>
    <w:rsid w:val="002D6624"/>
    <w:rsid w:val="002D739B"/>
    <w:rsid w:val="002E234C"/>
    <w:rsid w:val="002E38F0"/>
    <w:rsid w:val="002E407C"/>
    <w:rsid w:val="002F04F6"/>
    <w:rsid w:val="002F229A"/>
    <w:rsid w:val="002F30F6"/>
    <w:rsid w:val="002F50D2"/>
    <w:rsid w:val="002F5164"/>
    <w:rsid w:val="002F5C0E"/>
    <w:rsid w:val="002F7C50"/>
    <w:rsid w:val="00301308"/>
    <w:rsid w:val="003032C3"/>
    <w:rsid w:val="00304DF0"/>
    <w:rsid w:val="00306C30"/>
    <w:rsid w:val="003168C0"/>
    <w:rsid w:val="0032310A"/>
    <w:rsid w:val="00325F63"/>
    <w:rsid w:val="00326EC7"/>
    <w:rsid w:val="00333570"/>
    <w:rsid w:val="00344548"/>
    <w:rsid w:val="0034744C"/>
    <w:rsid w:val="00352AD2"/>
    <w:rsid w:val="00354BD1"/>
    <w:rsid w:val="003620AC"/>
    <w:rsid w:val="00366152"/>
    <w:rsid w:val="00374858"/>
    <w:rsid w:val="00375AD2"/>
    <w:rsid w:val="00376640"/>
    <w:rsid w:val="0037795D"/>
    <w:rsid w:val="0038130B"/>
    <w:rsid w:val="00382C16"/>
    <w:rsid w:val="00386326"/>
    <w:rsid w:val="0039264F"/>
    <w:rsid w:val="0039282A"/>
    <w:rsid w:val="00396301"/>
    <w:rsid w:val="00397E1B"/>
    <w:rsid w:val="003A6710"/>
    <w:rsid w:val="003B0122"/>
    <w:rsid w:val="003C3C41"/>
    <w:rsid w:val="003D0682"/>
    <w:rsid w:val="003D1BE2"/>
    <w:rsid w:val="003D5EAE"/>
    <w:rsid w:val="003E00EE"/>
    <w:rsid w:val="003E2FBC"/>
    <w:rsid w:val="003E3904"/>
    <w:rsid w:val="003E4350"/>
    <w:rsid w:val="003E4E22"/>
    <w:rsid w:val="003E7CE4"/>
    <w:rsid w:val="00401F09"/>
    <w:rsid w:val="004034EF"/>
    <w:rsid w:val="00413104"/>
    <w:rsid w:val="004160C2"/>
    <w:rsid w:val="0042210E"/>
    <w:rsid w:val="00425179"/>
    <w:rsid w:val="00425322"/>
    <w:rsid w:val="00430139"/>
    <w:rsid w:val="004309C7"/>
    <w:rsid w:val="004323AE"/>
    <w:rsid w:val="00434181"/>
    <w:rsid w:val="00434ACE"/>
    <w:rsid w:val="00435887"/>
    <w:rsid w:val="004375D7"/>
    <w:rsid w:val="00450DBC"/>
    <w:rsid w:val="004517CF"/>
    <w:rsid w:val="00452839"/>
    <w:rsid w:val="004530AB"/>
    <w:rsid w:val="004539BE"/>
    <w:rsid w:val="00454A31"/>
    <w:rsid w:val="00454BCC"/>
    <w:rsid w:val="004573C7"/>
    <w:rsid w:val="00462CFA"/>
    <w:rsid w:val="00463C2E"/>
    <w:rsid w:val="004646F4"/>
    <w:rsid w:val="0047113F"/>
    <w:rsid w:val="004737A5"/>
    <w:rsid w:val="00475D36"/>
    <w:rsid w:val="00475F44"/>
    <w:rsid w:val="0047625D"/>
    <w:rsid w:val="00476ABF"/>
    <w:rsid w:val="00477A85"/>
    <w:rsid w:val="00481DF7"/>
    <w:rsid w:val="00482003"/>
    <w:rsid w:val="00482D20"/>
    <w:rsid w:val="0048523D"/>
    <w:rsid w:val="004852DC"/>
    <w:rsid w:val="00487E9B"/>
    <w:rsid w:val="00492C34"/>
    <w:rsid w:val="004937DB"/>
    <w:rsid w:val="0049423B"/>
    <w:rsid w:val="004974E1"/>
    <w:rsid w:val="004A032E"/>
    <w:rsid w:val="004A0AF2"/>
    <w:rsid w:val="004A1DA0"/>
    <w:rsid w:val="004A3377"/>
    <w:rsid w:val="004A6C5D"/>
    <w:rsid w:val="004B2DE2"/>
    <w:rsid w:val="004C5335"/>
    <w:rsid w:val="004D11D6"/>
    <w:rsid w:val="004D542B"/>
    <w:rsid w:val="004D5BF4"/>
    <w:rsid w:val="004E172A"/>
    <w:rsid w:val="004E40FD"/>
    <w:rsid w:val="004E5E51"/>
    <w:rsid w:val="004F1335"/>
    <w:rsid w:val="00502ED1"/>
    <w:rsid w:val="005122B5"/>
    <w:rsid w:val="00513C0B"/>
    <w:rsid w:val="00516604"/>
    <w:rsid w:val="00517A6C"/>
    <w:rsid w:val="00522B76"/>
    <w:rsid w:val="00525185"/>
    <w:rsid w:val="005310CA"/>
    <w:rsid w:val="00534D78"/>
    <w:rsid w:val="005360CB"/>
    <w:rsid w:val="00537A33"/>
    <w:rsid w:val="005468F6"/>
    <w:rsid w:val="00550E2E"/>
    <w:rsid w:val="00551B81"/>
    <w:rsid w:val="00551FDB"/>
    <w:rsid w:val="00554BE3"/>
    <w:rsid w:val="00555740"/>
    <w:rsid w:val="00562235"/>
    <w:rsid w:val="00565E8E"/>
    <w:rsid w:val="00567FE8"/>
    <w:rsid w:val="00573514"/>
    <w:rsid w:val="00576E38"/>
    <w:rsid w:val="00577939"/>
    <w:rsid w:val="00581BBF"/>
    <w:rsid w:val="00586AA7"/>
    <w:rsid w:val="005901C0"/>
    <w:rsid w:val="00595CB1"/>
    <w:rsid w:val="005A02AA"/>
    <w:rsid w:val="005B233F"/>
    <w:rsid w:val="005B3D64"/>
    <w:rsid w:val="005B59B7"/>
    <w:rsid w:val="005B67A1"/>
    <w:rsid w:val="005D246A"/>
    <w:rsid w:val="005D6877"/>
    <w:rsid w:val="005D6A8A"/>
    <w:rsid w:val="005E2D42"/>
    <w:rsid w:val="005E36EA"/>
    <w:rsid w:val="005F0D20"/>
    <w:rsid w:val="005F3F65"/>
    <w:rsid w:val="005F6319"/>
    <w:rsid w:val="0060005B"/>
    <w:rsid w:val="00600F18"/>
    <w:rsid w:val="00604751"/>
    <w:rsid w:val="006050E4"/>
    <w:rsid w:val="00613DCB"/>
    <w:rsid w:val="006163AC"/>
    <w:rsid w:val="00616A84"/>
    <w:rsid w:val="00616D94"/>
    <w:rsid w:val="00616F89"/>
    <w:rsid w:val="0062106D"/>
    <w:rsid w:val="00622FFB"/>
    <w:rsid w:val="00625257"/>
    <w:rsid w:val="00634A04"/>
    <w:rsid w:val="006415CB"/>
    <w:rsid w:val="00643BFF"/>
    <w:rsid w:val="00652985"/>
    <w:rsid w:val="006559BC"/>
    <w:rsid w:val="00656407"/>
    <w:rsid w:val="00660E25"/>
    <w:rsid w:val="006618A4"/>
    <w:rsid w:val="00672FED"/>
    <w:rsid w:val="00675782"/>
    <w:rsid w:val="00680937"/>
    <w:rsid w:val="00681201"/>
    <w:rsid w:val="00683242"/>
    <w:rsid w:val="00686DDA"/>
    <w:rsid w:val="00690BE1"/>
    <w:rsid w:val="00690C7E"/>
    <w:rsid w:val="0069219E"/>
    <w:rsid w:val="0069555D"/>
    <w:rsid w:val="00695D2F"/>
    <w:rsid w:val="00696E4D"/>
    <w:rsid w:val="0069751F"/>
    <w:rsid w:val="006A1B60"/>
    <w:rsid w:val="006A2965"/>
    <w:rsid w:val="006A40D0"/>
    <w:rsid w:val="006B170F"/>
    <w:rsid w:val="006B31AC"/>
    <w:rsid w:val="006B462F"/>
    <w:rsid w:val="006C664A"/>
    <w:rsid w:val="006E05B8"/>
    <w:rsid w:val="006E2C17"/>
    <w:rsid w:val="006E6DA2"/>
    <w:rsid w:val="006E6EE6"/>
    <w:rsid w:val="006E78D7"/>
    <w:rsid w:val="006F138E"/>
    <w:rsid w:val="006F1753"/>
    <w:rsid w:val="006F7D47"/>
    <w:rsid w:val="00703A62"/>
    <w:rsid w:val="007107F8"/>
    <w:rsid w:val="00714D1F"/>
    <w:rsid w:val="00716320"/>
    <w:rsid w:val="0071662F"/>
    <w:rsid w:val="00723137"/>
    <w:rsid w:val="00724C2A"/>
    <w:rsid w:val="00724CE2"/>
    <w:rsid w:val="00731920"/>
    <w:rsid w:val="00736B29"/>
    <w:rsid w:val="007408B0"/>
    <w:rsid w:val="00741498"/>
    <w:rsid w:val="00741A86"/>
    <w:rsid w:val="007467A7"/>
    <w:rsid w:val="0075486F"/>
    <w:rsid w:val="00755207"/>
    <w:rsid w:val="00756A31"/>
    <w:rsid w:val="007617D8"/>
    <w:rsid w:val="00766179"/>
    <w:rsid w:val="00766457"/>
    <w:rsid w:val="00766E6F"/>
    <w:rsid w:val="00775609"/>
    <w:rsid w:val="00776963"/>
    <w:rsid w:val="00776BD7"/>
    <w:rsid w:val="00784603"/>
    <w:rsid w:val="0078664D"/>
    <w:rsid w:val="00787B0C"/>
    <w:rsid w:val="00792A48"/>
    <w:rsid w:val="007941D8"/>
    <w:rsid w:val="00796BCE"/>
    <w:rsid w:val="007A3671"/>
    <w:rsid w:val="007B0579"/>
    <w:rsid w:val="007B34F3"/>
    <w:rsid w:val="007B4DF6"/>
    <w:rsid w:val="007C2DD9"/>
    <w:rsid w:val="007C41A4"/>
    <w:rsid w:val="007C4A1D"/>
    <w:rsid w:val="007C638A"/>
    <w:rsid w:val="007C7886"/>
    <w:rsid w:val="007D2452"/>
    <w:rsid w:val="007D2753"/>
    <w:rsid w:val="007D469C"/>
    <w:rsid w:val="007D68A4"/>
    <w:rsid w:val="007D6DDC"/>
    <w:rsid w:val="007E06A3"/>
    <w:rsid w:val="007E702D"/>
    <w:rsid w:val="007E7B51"/>
    <w:rsid w:val="007F1677"/>
    <w:rsid w:val="007F2757"/>
    <w:rsid w:val="007F3B62"/>
    <w:rsid w:val="0080638D"/>
    <w:rsid w:val="008066C7"/>
    <w:rsid w:val="00807B99"/>
    <w:rsid w:val="00810367"/>
    <w:rsid w:val="00810EDD"/>
    <w:rsid w:val="008169D7"/>
    <w:rsid w:val="00820C92"/>
    <w:rsid w:val="00822004"/>
    <w:rsid w:val="00822D49"/>
    <w:rsid w:val="00824CDD"/>
    <w:rsid w:val="00824CE7"/>
    <w:rsid w:val="00826FA6"/>
    <w:rsid w:val="00827AE6"/>
    <w:rsid w:val="00845BC8"/>
    <w:rsid w:val="008461DD"/>
    <w:rsid w:val="00851F09"/>
    <w:rsid w:val="00853E0D"/>
    <w:rsid w:val="00857E8D"/>
    <w:rsid w:val="00860487"/>
    <w:rsid w:val="0086346B"/>
    <w:rsid w:val="00864108"/>
    <w:rsid w:val="00865437"/>
    <w:rsid w:val="00867CE6"/>
    <w:rsid w:val="008707C8"/>
    <w:rsid w:val="00894317"/>
    <w:rsid w:val="00894420"/>
    <w:rsid w:val="008976F1"/>
    <w:rsid w:val="008A1220"/>
    <w:rsid w:val="008A2C5F"/>
    <w:rsid w:val="008B137C"/>
    <w:rsid w:val="008B139D"/>
    <w:rsid w:val="008B2261"/>
    <w:rsid w:val="008B3DC5"/>
    <w:rsid w:val="008C190A"/>
    <w:rsid w:val="008C25EE"/>
    <w:rsid w:val="008C4BDE"/>
    <w:rsid w:val="008C5B15"/>
    <w:rsid w:val="008D52BA"/>
    <w:rsid w:val="008E3D7E"/>
    <w:rsid w:val="008E537D"/>
    <w:rsid w:val="008E69A9"/>
    <w:rsid w:val="008F019B"/>
    <w:rsid w:val="008F6306"/>
    <w:rsid w:val="00900785"/>
    <w:rsid w:val="00902CC9"/>
    <w:rsid w:val="0090489B"/>
    <w:rsid w:val="0090502A"/>
    <w:rsid w:val="00905F96"/>
    <w:rsid w:val="00912A18"/>
    <w:rsid w:val="00914DC7"/>
    <w:rsid w:val="00927CB9"/>
    <w:rsid w:val="00931577"/>
    <w:rsid w:val="0093536A"/>
    <w:rsid w:val="0093655D"/>
    <w:rsid w:val="00937B8C"/>
    <w:rsid w:val="00943115"/>
    <w:rsid w:val="009436BC"/>
    <w:rsid w:val="00946300"/>
    <w:rsid w:val="009467EE"/>
    <w:rsid w:val="00947C21"/>
    <w:rsid w:val="009511DB"/>
    <w:rsid w:val="00951BC1"/>
    <w:rsid w:val="00955684"/>
    <w:rsid w:val="00957BFD"/>
    <w:rsid w:val="00963CEE"/>
    <w:rsid w:val="00964F7F"/>
    <w:rsid w:val="009660CD"/>
    <w:rsid w:val="00970C6F"/>
    <w:rsid w:val="00974B27"/>
    <w:rsid w:val="00976964"/>
    <w:rsid w:val="009776B3"/>
    <w:rsid w:val="009824E8"/>
    <w:rsid w:val="00983DD2"/>
    <w:rsid w:val="0098463B"/>
    <w:rsid w:val="00984B89"/>
    <w:rsid w:val="00990708"/>
    <w:rsid w:val="00990858"/>
    <w:rsid w:val="009963BC"/>
    <w:rsid w:val="009A15DB"/>
    <w:rsid w:val="009C08CF"/>
    <w:rsid w:val="009C24E7"/>
    <w:rsid w:val="009C2797"/>
    <w:rsid w:val="009C3650"/>
    <w:rsid w:val="009C398D"/>
    <w:rsid w:val="009D1100"/>
    <w:rsid w:val="009D29F8"/>
    <w:rsid w:val="009E0603"/>
    <w:rsid w:val="009E0928"/>
    <w:rsid w:val="009F3C51"/>
    <w:rsid w:val="009F40B4"/>
    <w:rsid w:val="009F6B86"/>
    <w:rsid w:val="009F7D9A"/>
    <w:rsid w:val="009F7FB4"/>
    <w:rsid w:val="00A10FDF"/>
    <w:rsid w:val="00A13D66"/>
    <w:rsid w:val="00A17A7D"/>
    <w:rsid w:val="00A227E5"/>
    <w:rsid w:val="00A25731"/>
    <w:rsid w:val="00A31D3C"/>
    <w:rsid w:val="00A33698"/>
    <w:rsid w:val="00A47607"/>
    <w:rsid w:val="00A56149"/>
    <w:rsid w:val="00A56BAB"/>
    <w:rsid w:val="00A61428"/>
    <w:rsid w:val="00A64861"/>
    <w:rsid w:val="00A7193B"/>
    <w:rsid w:val="00A74AE4"/>
    <w:rsid w:val="00A74E49"/>
    <w:rsid w:val="00A8009B"/>
    <w:rsid w:val="00A80DF0"/>
    <w:rsid w:val="00A9092D"/>
    <w:rsid w:val="00A912B4"/>
    <w:rsid w:val="00A9431E"/>
    <w:rsid w:val="00A967B6"/>
    <w:rsid w:val="00AA17AA"/>
    <w:rsid w:val="00AA27F9"/>
    <w:rsid w:val="00AB07A3"/>
    <w:rsid w:val="00AB2D79"/>
    <w:rsid w:val="00AB40F4"/>
    <w:rsid w:val="00AB6031"/>
    <w:rsid w:val="00AC1C88"/>
    <w:rsid w:val="00AC2C4A"/>
    <w:rsid w:val="00AC5EEF"/>
    <w:rsid w:val="00AD3732"/>
    <w:rsid w:val="00AD4CB9"/>
    <w:rsid w:val="00AE5D39"/>
    <w:rsid w:val="00AF0649"/>
    <w:rsid w:val="00AF0707"/>
    <w:rsid w:val="00AF6645"/>
    <w:rsid w:val="00AF6FAE"/>
    <w:rsid w:val="00B02A4F"/>
    <w:rsid w:val="00B044FA"/>
    <w:rsid w:val="00B07E30"/>
    <w:rsid w:val="00B1064E"/>
    <w:rsid w:val="00B1246E"/>
    <w:rsid w:val="00B135B4"/>
    <w:rsid w:val="00B161D6"/>
    <w:rsid w:val="00B1729F"/>
    <w:rsid w:val="00B17B22"/>
    <w:rsid w:val="00B244F3"/>
    <w:rsid w:val="00B25E2E"/>
    <w:rsid w:val="00B325AB"/>
    <w:rsid w:val="00B34CFB"/>
    <w:rsid w:val="00B3550D"/>
    <w:rsid w:val="00B40938"/>
    <w:rsid w:val="00B41CDA"/>
    <w:rsid w:val="00B64B77"/>
    <w:rsid w:val="00B7151A"/>
    <w:rsid w:val="00B863B6"/>
    <w:rsid w:val="00B92946"/>
    <w:rsid w:val="00B93F44"/>
    <w:rsid w:val="00B93FE2"/>
    <w:rsid w:val="00B96012"/>
    <w:rsid w:val="00B97A33"/>
    <w:rsid w:val="00BA02D7"/>
    <w:rsid w:val="00BA06F2"/>
    <w:rsid w:val="00BA0B87"/>
    <w:rsid w:val="00BA4582"/>
    <w:rsid w:val="00BB1DA6"/>
    <w:rsid w:val="00BB5926"/>
    <w:rsid w:val="00BB6884"/>
    <w:rsid w:val="00BC1D44"/>
    <w:rsid w:val="00BC2DBA"/>
    <w:rsid w:val="00BC34B0"/>
    <w:rsid w:val="00BE2F74"/>
    <w:rsid w:val="00BE41B0"/>
    <w:rsid w:val="00BE5249"/>
    <w:rsid w:val="00BE5E66"/>
    <w:rsid w:val="00BE739E"/>
    <w:rsid w:val="00BE7476"/>
    <w:rsid w:val="00BE7E95"/>
    <w:rsid w:val="00BF6C6A"/>
    <w:rsid w:val="00BF78C7"/>
    <w:rsid w:val="00C03185"/>
    <w:rsid w:val="00C0429F"/>
    <w:rsid w:val="00C0661D"/>
    <w:rsid w:val="00C11C6E"/>
    <w:rsid w:val="00C21D20"/>
    <w:rsid w:val="00C24409"/>
    <w:rsid w:val="00C32F8C"/>
    <w:rsid w:val="00C411B7"/>
    <w:rsid w:val="00C414D6"/>
    <w:rsid w:val="00C4348B"/>
    <w:rsid w:val="00C4578F"/>
    <w:rsid w:val="00C55B6D"/>
    <w:rsid w:val="00C56205"/>
    <w:rsid w:val="00C572DB"/>
    <w:rsid w:val="00C5779D"/>
    <w:rsid w:val="00C606DB"/>
    <w:rsid w:val="00C62181"/>
    <w:rsid w:val="00C640E1"/>
    <w:rsid w:val="00C65CAC"/>
    <w:rsid w:val="00C65D12"/>
    <w:rsid w:val="00C67087"/>
    <w:rsid w:val="00C70463"/>
    <w:rsid w:val="00C7183A"/>
    <w:rsid w:val="00C72DD8"/>
    <w:rsid w:val="00C808E2"/>
    <w:rsid w:val="00C82101"/>
    <w:rsid w:val="00C823C4"/>
    <w:rsid w:val="00C8429C"/>
    <w:rsid w:val="00C8520A"/>
    <w:rsid w:val="00C86A1D"/>
    <w:rsid w:val="00C87923"/>
    <w:rsid w:val="00C90D17"/>
    <w:rsid w:val="00C957A0"/>
    <w:rsid w:val="00C96622"/>
    <w:rsid w:val="00C96CA8"/>
    <w:rsid w:val="00CA3406"/>
    <w:rsid w:val="00CB0059"/>
    <w:rsid w:val="00CB10E1"/>
    <w:rsid w:val="00CB5036"/>
    <w:rsid w:val="00CB7553"/>
    <w:rsid w:val="00CC6D7B"/>
    <w:rsid w:val="00CC7BB2"/>
    <w:rsid w:val="00CD02B1"/>
    <w:rsid w:val="00CD40C6"/>
    <w:rsid w:val="00CD47C1"/>
    <w:rsid w:val="00CE395A"/>
    <w:rsid w:val="00CE5035"/>
    <w:rsid w:val="00CE5C03"/>
    <w:rsid w:val="00CF13B9"/>
    <w:rsid w:val="00CF19E0"/>
    <w:rsid w:val="00CF667F"/>
    <w:rsid w:val="00D017D6"/>
    <w:rsid w:val="00D03A02"/>
    <w:rsid w:val="00D03CE6"/>
    <w:rsid w:val="00D04A86"/>
    <w:rsid w:val="00D05A1B"/>
    <w:rsid w:val="00D1203E"/>
    <w:rsid w:val="00D12E91"/>
    <w:rsid w:val="00D15224"/>
    <w:rsid w:val="00D2343A"/>
    <w:rsid w:val="00D26BE0"/>
    <w:rsid w:val="00D27145"/>
    <w:rsid w:val="00D27ED4"/>
    <w:rsid w:val="00D30D1A"/>
    <w:rsid w:val="00D32DB3"/>
    <w:rsid w:val="00D35955"/>
    <w:rsid w:val="00D36107"/>
    <w:rsid w:val="00D37A25"/>
    <w:rsid w:val="00D37CFA"/>
    <w:rsid w:val="00D4102C"/>
    <w:rsid w:val="00D43974"/>
    <w:rsid w:val="00D44852"/>
    <w:rsid w:val="00D460D9"/>
    <w:rsid w:val="00D5079B"/>
    <w:rsid w:val="00D52154"/>
    <w:rsid w:val="00D57000"/>
    <w:rsid w:val="00D57A71"/>
    <w:rsid w:val="00D618CD"/>
    <w:rsid w:val="00D64D0F"/>
    <w:rsid w:val="00D74AFD"/>
    <w:rsid w:val="00D7540F"/>
    <w:rsid w:val="00D908EA"/>
    <w:rsid w:val="00D94D42"/>
    <w:rsid w:val="00D95F00"/>
    <w:rsid w:val="00DA097B"/>
    <w:rsid w:val="00DA4F2A"/>
    <w:rsid w:val="00DA7808"/>
    <w:rsid w:val="00DC57EC"/>
    <w:rsid w:val="00DC6300"/>
    <w:rsid w:val="00DC7B26"/>
    <w:rsid w:val="00DC7D2F"/>
    <w:rsid w:val="00DD29DC"/>
    <w:rsid w:val="00DE350C"/>
    <w:rsid w:val="00DE3C16"/>
    <w:rsid w:val="00DE3C3A"/>
    <w:rsid w:val="00DF0836"/>
    <w:rsid w:val="00DF36CB"/>
    <w:rsid w:val="00DF4059"/>
    <w:rsid w:val="00DF4977"/>
    <w:rsid w:val="00E00510"/>
    <w:rsid w:val="00E01805"/>
    <w:rsid w:val="00E01E34"/>
    <w:rsid w:val="00E04DB3"/>
    <w:rsid w:val="00E07327"/>
    <w:rsid w:val="00E15D51"/>
    <w:rsid w:val="00E17D0F"/>
    <w:rsid w:val="00E17D6E"/>
    <w:rsid w:val="00E2212E"/>
    <w:rsid w:val="00E22B97"/>
    <w:rsid w:val="00E25055"/>
    <w:rsid w:val="00E26048"/>
    <w:rsid w:val="00E430C5"/>
    <w:rsid w:val="00E46538"/>
    <w:rsid w:val="00E567F4"/>
    <w:rsid w:val="00E62273"/>
    <w:rsid w:val="00E66897"/>
    <w:rsid w:val="00E67DF2"/>
    <w:rsid w:val="00E71351"/>
    <w:rsid w:val="00E7385D"/>
    <w:rsid w:val="00E76BB0"/>
    <w:rsid w:val="00E84003"/>
    <w:rsid w:val="00E8621F"/>
    <w:rsid w:val="00EA4385"/>
    <w:rsid w:val="00EA5DB4"/>
    <w:rsid w:val="00EB0901"/>
    <w:rsid w:val="00EB274C"/>
    <w:rsid w:val="00EB32D6"/>
    <w:rsid w:val="00EB6C1A"/>
    <w:rsid w:val="00EC03F5"/>
    <w:rsid w:val="00EC07B9"/>
    <w:rsid w:val="00EC5640"/>
    <w:rsid w:val="00EC68E3"/>
    <w:rsid w:val="00ED0B19"/>
    <w:rsid w:val="00ED3CB5"/>
    <w:rsid w:val="00ED516D"/>
    <w:rsid w:val="00ED575E"/>
    <w:rsid w:val="00ED67FB"/>
    <w:rsid w:val="00EE0080"/>
    <w:rsid w:val="00EE0284"/>
    <w:rsid w:val="00EE08EF"/>
    <w:rsid w:val="00EE1B18"/>
    <w:rsid w:val="00EE6B4C"/>
    <w:rsid w:val="00EE6C97"/>
    <w:rsid w:val="00EF0DEA"/>
    <w:rsid w:val="00EF3066"/>
    <w:rsid w:val="00EF4A26"/>
    <w:rsid w:val="00EF6E80"/>
    <w:rsid w:val="00EF7B8F"/>
    <w:rsid w:val="00F001B6"/>
    <w:rsid w:val="00F00B1C"/>
    <w:rsid w:val="00F04198"/>
    <w:rsid w:val="00F06CAF"/>
    <w:rsid w:val="00F113C7"/>
    <w:rsid w:val="00F11F8F"/>
    <w:rsid w:val="00F147A5"/>
    <w:rsid w:val="00F14EE5"/>
    <w:rsid w:val="00F15DBE"/>
    <w:rsid w:val="00F17778"/>
    <w:rsid w:val="00F270F6"/>
    <w:rsid w:val="00F41E21"/>
    <w:rsid w:val="00F45CC6"/>
    <w:rsid w:val="00F53A9B"/>
    <w:rsid w:val="00F60A73"/>
    <w:rsid w:val="00F61400"/>
    <w:rsid w:val="00F63BDE"/>
    <w:rsid w:val="00F71F6F"/>
    <w:rsid w:val="00F74D3C"/>
    <w:rsid w:val="00F754BD"/>
    <w:rsid w:val="00F767D0"/>
    <w:rsid w:val="00F77399"/>
    <w:rsid w:val="00F84232"/>
    <w:rsid w:val="00F8695E"/>
    <w:rsid w:val="00F95F47"/>
    <w:rsid w:val="00FA153B"/>
    <w:rsid w:val="00FA1A82"/>
    <w:rsid w:val="00FA20CD"/>
    <w:rsid w:val="00FB1BF9"/>
    <w:rsid w:val="00FC597A"/>
    <w:rsid w:val="00FD2AA4"/>
    <w:rsid w:val="00FD2C48"/>
    <w:rsid w:val="00FD4211"/>
    <w:rsid w:val="00FE472A"/>
    <w:rsid w:val="00FF0F6F"/>
    <w:rsid w:val="00FF3B1C"/>
    <w:rsid w:val="00FF41BD"/>
    <w:rsid w:val="00FF566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12382"/>
  <w15:chartTrackingRefBased/>
  <w15:docId w15:val="{D6329FF8-A259-4631-841A-7BDFA07E6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227E5"/>
    <w:rPr>
      <w:sz w:val="16"/>
      <w:szCs w:val="16"/>
    </w:rPr>
  </w:style>
  <w:style w:type="paragraph" w:styleId="CommentText">
    <w:name w:val="annotation text"/>
    <w:basedOn w:val="Normal"/>
    <w:link w:val="CommentTextChar"/>
    <w:uiPriority w:val="99"/>
    <w:unhideWhenUsed/>
    <w:rsid w:val="00A227E5"/>
    <w:pPr>
      <w:spacing w:line="240" w:lineRule="auto"/>
    </w:pPr>
    <w:rPr>
      <w:sz w:val="20"/>
      <w:szCs w:val="20"/>
    </w:rPr>
  </w:style>
  <w:style w:type="character" w:customStyle="1" w:styleId="CommentTextChar">
    <w:name w:val="Comment Text Char"/>
    <w:basedOn w:val="DefaultParagraphFont"/>
    <w:link w:val="CommentText"/>
    <w:uiPriority w:val="99"/>
    <w:rsid w:val="00A227E5"/>
    <w:rPr>
      <w:sz w:val="20"/>
      <w:szCs w:val="20"/>
    </w:rPr>
  </w:style>
  <w:style w:type="paragraph" w:styleId="BalloonText">
    <w:name w:val="Balloon Text"/>
    <w:basedOn w:val="Normal"/>
    <w:link w:val="BalloonTextChar"/>
    <w:uiPriority w:val="99"/>
    <w:semiHidden/>
    <w:unhideWhenUsed/>
    <w:rsid w:val="00A227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27E5"/>
    <w:rPr>
      <w:rFonts w:ascii="Segoe UI" w:hAnsi="Segoe UI" w:cs="Segoe UI"/>
      <w:sz w:val="18"/>
      <w:szCs w:val="18"/>
    </w:rPr>
  </w:style>
  <w:style w:type="paragraph" w:styleId="ListParagraph">
    <w:name w:val="List Paragraph"/>
    <w:basedOn w:val="Normal"/>
    <w:uiPriority w:val="34"/>
    <w:qFormat/>
    <w:rsid w:val="00686DDA"/>
    <w:pPr>
      <w:ind w:left="720"/>
      <w:contextualSpacing/>
    </w:pPr>
  </w:style>
  <w:style w:type="paragraph" w:styleId="CommentSubject">
    <w:name w:val="annotation subject"/>
    <w:basedOn w:val="CommentText"/>
    <w:next w:val="CommentText"/>
    <w:link w:val="CommentSubjectChar"/>
    <w:uiPriority w:val="99"/>
    <w:semiHidden/>
    <w:unhideWhenUsed/>
    <w:rsid w:val="00C56205"/>
    <w:rPr>
      <w:b/>
      <w:bCs/>
    </w:rPr>
  </w:style>
  <w:style w:type="character" w:customStyle="1" w:styleId="CommentSubjectChar">
    <w:name w:val="Comment Subject Char"/>
    <w:basedOn w:val="CommentTextChar"/>
    <w:link w:val="CommentSubject"/>
    <w:uiPriority w:val="99"/>
    <w:semiHidden/>
    <w:rsid w:val="00C56205"/>
    <w:rPr>
      <w:b/>
      <w:bCs/>
      <w:sz w:val="20"/>
      <w:szCs w:val="20"/>
    </w:rPr>
  </w:style>
  <w:style w:type="paragraph" w:styleId="Header">
    <w:name w:val="header"/>
    <w:basedOn w:val="Normal"/>
    <w:link w:val="HeaderChar"/>
    <w:uiPriority w:val="99"/>
    <w:unhideWhenUsed/>
    <w:rsid w:val="00462CFA"/>
    <w:pPr>
      <w:tabs>
        <w:tab w:val="center" w:pos="4536"/>
        <w:tab w:val="right" w:pos="9072"/>
      </w:tabs>
      <w:spacing w:after="0" w:line="240" w:lineRule="auto"/>
    </w:pPr>
  </w:style>
  <w:style w:type="character" w:customStyle="1" w:styleId="HeaderChar">
    <w:name w:val="Header Char"/>
    <w:basedOn w:val="DefaultParagraphFont"/>
    <w:link w:val="Header"/>
    <w:uiPriority w:val="99"/>
    <w:rsid w:val="00462CFA"/>
  </w:style>
  <w:style w:type="paragraph" w:styleId="Footer">
    <w:name w:val="footer"/>
    <w:basedOn w:val="Normal"/>
    <w:link w:val="FooterChar"/>
    <w:uiPriority w:val="99"/>
    <w:unhideWhenUsed/>
    <w:rsid w:val="00462CFA"/>
    <w:pPr>
      <w:tabs>
        <w:tab w:val="center" w:pos="4536"/>
        <w:tab w:val="right" w:pos="9072"/>
      </w:tabs>
      <w:spacing w:after="0" w:line="240" w:lineRule="auto"/>
    </w:pPr>
  </w:style>
  <w:style w:type="character" w:customStyle="1" w:styleId="FooterChar">
    <w:name w:val="Footer Char"/>
    <w:basedOn w:val="DefaultParagraphFont"/>
    <w:link w:val="Footer"/>
    <w:uiPriority w:val="99"/>
    <w:rsid w:val="00462CFA"/>
  </w:style>
  <w:style w:type="character" w:styleId="Hyperlink">
    <w:name w:val="Hyperlink"/>
    <w:basedOn w:val="DefaultParagraphFont"/>
    <w:uiPriority w:val="99"/>
    <w:unhideWhenUsed/>
    <w:rsid w:val="00396301"/>
    <w:rPr>
      <w:color w:val="0563C1" w:themeColor="hyperlink"/>
      <w:u w:val="single"/>
    </w:rPr>
  </w:style>
  <w:style w:type="character" w:styleId="UnresolvedMention">
    <w:name w:val="Unresolved Mention"/>
    <w:basedOn w:val="DefaultParagraphFont"/>
    <w:uiPriority w:val="99"/>
    <w:semiHidden/>
    <w:unhideWhenUsed/>
    <w:rsid w:val="00396301"/>
    <w:rPr>
      <w:color w:val="605E5C"/>
      <w:shd w:val="clear" w:color="auto" w:fill="E1DFDD"/>
    </w:rPr>
  </w:style>
  <w:style w:type="paragraph" w:styleId="NormalWeb">
    <w:name w:val="Normal (Web)"/>
    <w:basedOn w:val="Normal"/>
    <w:uiPriority w:val="99"/>
    <w:unhideWhenUsed/>
    <w:rsid w:val="00EF4A26"/>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styleId="BodyText">
    <w:name w:val="Body Text"/>
    <w:basedOn w:val="Normal"/>
    <w:link w:val="BodyTextChar"/>
    <w:rsid w:val="005B67A1"/>
    <w:pPr>
      <w:widowControl w:val="0"/>
      <w:suppressAutoHyphens/>
      <w:spacing w:after="120" w:line="240" w:lineRule="auto"/>
    </w:pPr>
    <w:rPr>
      <w:rFonts w:ascii="Times New Roman" w:eastAsia="Arial Unicode MS" w:hAnsi="Times New Roman" w:cs="Arial Unicode MS"/>
      <w:kern w:val="1"/>
      <w:sz w:val="24"/>
      <w:szCs w:val="24"/>
      <w:lang w:val="en" w:eastAsia="hi-IN" w:bidi="hi-IN"/>
    </w:rPr>
  </w:style>
  <w:style w:type="character" w:customStyle="1" w:styleId="BodyTextChar">
    <w:name w:val="Body Text Char"/>
    <w:basedOn w:val="DefaultParagraphFont"/>
    <w:link w:val="BodyText"/>
    <w:rsid w:val="005B67A1"/>
    <w:rPr>
      <w:rFonts w:ascii="Times New Roman" w:eastAsia="Arial Unicode MS" w:hAnsi="Times New Roman" w:cs="Arial Unicode MS"/>
      <w:kern w:val="1"/>
      <w:sz w:val="24"/>
      <w:szCs w:val="24"/>
      <w:lang w:val="en" w:eastAsia="hi-IN" w:bidi="hi-IN"/>
    </w:rPr>
  </w:style>
  <w:style w:type="paragraph" w:styleId="Caption">
    <w:name w:val="caption"/>
    <w:basedOn w:val="Normal"/>
    <w:qFormat/>
    <w:rsid w:val="00681201"/>
    <w:pPr>
      <w:widowControl w:val="0"/>
      <w:suppressLineNumbers/>
      <w:suppressAutoHyphens/>
      <w:spacing w:before="120" w:after="120" w:line="240" w:lineRule="auto"/>
    </w:pPr>
    <w:rPr>
      <w:rFonts w:ascii="Times New Roman" w:eastAsia="Arial Unicode MS" w:hAnsi="Times New Roman" w:cs="Arial Unicode MS"/>
      <w:i/>
      <w:iCs/>
      <w:kern w:val="1"/>
      <w:sz w:val="24"/>
      <w:szCs w:val="24"/>
      <w:lang w:val="en" w:eastAsia="hi-IN" w:bidi="hi-IN"/>
    </w:rPr>
  </w:style>
  <w:style w:type="character" w:styleId="FollowedHyperlink">
    <w:name w:val="FollowedHyperlink"/>
    <w:basedOn w:val="DefaultParagraphFont"/>
    <w:uiPriority w:val="99"/>
    <w:semiHidden/>
    <w:unhideWhenUsed/>
    <w:rsid w:val="00A6142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101199">
      <w:bodyDiv w:val="1"/>
      <w:marLeft w:val="0"/>
      <w:marRight w:val="0"/>
      <w:marTop w:val="0"/>
      <w:marBottom w:val="0"/>
      <w:divBdr>
        <w:top w:val="none" w:sz="0" w:space="0" w:color="auto"/>
        <w:left w:val="none" w:sz="0" w:space="0" w:color="auto"/>
        <w:bottom w:val="none" w:sz="0" w:space="0" w:color="auto"/>
        <w:right w:val="none" w:sz="0" w:space="0" w:color="auto"/>
      </w:divBdr>
    </w:div>
    <w:div w:id="323122636">
      <w:bodyDiv w:val="1"/>
      <w:marLeft w:val="0"/>
      <w:marRight w:val="0"/>
      <w:marTop w:val="0"/>
      <w:marBottom w:val="0"/>
      <w:divBdr>
        <w:top w:val="none" w:sz="0" w:space="0" w:color="auto"/>
        <w:left w:val="none" w:sz="0" w:space="0" w:color="auto"/>
        <w:bottom w:val="none" w:sz="0" w:space="0" w:color="auto"/>
        <w:right w:val="none" w:sz="0" w:space="0" w:color="auto"/>
      </w:divBdr>
    </w:div>
    <w:div w:id="387996180">
      <w:bodyDiv w:val="1"/>
      <w:marLeft w:val="0"/>
      <w:marRight w:val="0"/>
      <w:marTop w:val="0"/>
      <w:marBottom w:val="0"/>
      <w:divBdr>
        <w:top w:val="none" w:sz="0" w:space="0" w:color="auto"/>
        <w:left w:val="none" w:sz="0" w:space="0" w:color="auto"/>
        <w:bottom w:val="none" w:sz="0" w:space="0" w:color="auto"/>
        <w:right w:val="none" w:sz="0" w:space="0" w:color="auto"/>
      </w:divBdr>
    </w:div>
    <w:div w:id="461385698">
      <w:bodyDiv w:val="1"/>
      <w:marLeft w:val="0"/>
      <w:marRight w:val="0"/>
      <w:marTop w:val="0"/>
      <w:marBottom w:val="0"/>
      <w:divBdr>
        <w:top w:val="none" w:sz="0" w:space="0" w:color="auto"/>
        <w:left w:val="none" w:sz="0" w:space="0" w:color="auto"/>
        <w:bottom w:val="none" w:sz="0" w:space="0" w:color="auto"/>
        <w:right w:val="none" w:sz="0" w:space="0" w:color="auto"/>
      </w:divBdr>
    </w:div>
    <w:div w:id="597980190">
      <w:bodyDiv w:val="1"/>
      <w:marLeft w:val="0"/>
      <w:marRight w:val="0"/>
      <w:marTop w:val="0"/>
      <w:marBottom w:val="0"/>
      <w:divBdr>
        <w:top w:val="none" w:sz="0" w:space="0" w:color="auto"/>
        <w:left w:val="none" w:sz="0" w:space="0" w:color="auto"/>
        <w:bottom w:val="none" w:sz="0" w:space="0" w:color="auto"/>
        <w:right w:val="none" w:sz="0" w:space="0" w:color="auto"/>
      </w:divBdr>
    </w:div>
    <w:div w:id="620767276">
      <w:bodyDiv w:val="1"/>
      <w:marLeft w:val="0"/>
      <w:marRight w:val="0"/>
      <w:marTop w:val="0"/>
      <w:marBottom w:val="0"/>
      <w:divBdr>
        <w:top w:val="none" w:sz="0" w:space="0" w:color="auto"/>
        <w:left w:val="none" w:sz="0" w:space="0" w:color="auto"/>
        <w:bottom w:val="none" w:sz="0" w:space="0" w:color="auto"/>
        <w:right w:val="none" w:sz="0" w:space="0" w:color="auto"/>
      </w:divBdr>
    </w:div>
    <w:div w:id="674187614">
      <w:bodyDiv w:val="1"/>
      <w:marLeft w:val="0"/>
      <w:marRight w:val="0"/>
      <w:marTop w:val="0"/>
      <w:marBottom w:val="0"/>
      <w:divBdr>
        <w:top w:val="none" w:sz="0" w:space="0" w:color="auto"/>
        <w:left w:val="none" w:sz="0" w:space="0" w:color="auto"/>
        <w:bottom w:val="none" w:sz="0" w:space="0" w:color="auto"/>
        <w:right w:val="none" w:sz="0" w:space="0" w:color="auto"/>
      </w:divBdr>
    </w:div>
    <w:div w:id="736246672">
      <w:bodyDiv w:val="1"/>
      <w:marLeft w:val="0"/>
      <w:marRight w:val="0"/>
      <w:marTop w:val="0"/>
      <w:marBottom w:val="0"/>
      <w:divBdr>
        <w:top w:val="none" w:sz="0" w:space="0" w:color="auto"/>
        <w:left w:val="none" w:sz="0" w:space="0" w:color="auto"/>
        <w:bottom w:val="none" w:sz="0" w:space="0" w:color="auto"/>
        <w:right w:val="none" w:sz="0" w:space="0" w:color="auto"/>
      </w:divBdr>
    </w:div>
    <w:div w:id="955600812">
      <w:bodyDiv w:val="1"/>
      <w:marLeft w:val="0"/>
      <w:marRight w:val="0"/>
      <w:marTop w:val="0"/>
      <w:marBottom w:val="0"/>
      <w:divBdr>
        <w:top w:val="none" w:sz="0" w:space="0" w:color="auto"/>
        <w:left w:val="none" w:sz="0" w:space="0" w:color="auto"/>
        <w:bottom w:val="none" w:sz="0" w:space="0" w:color="auto"/>
        <w:right w:val="none" w:sz="0" w:space="0" w:color="auto"/>
      </w:divBdr>
    </w:div>
    <w:div w:id="1023245522">
      <w:bodyDiv w:val="1"/>
      <w:marLeft w:val="0"/>
      <w:marRight w:val="0"/>
      <w:marTop w:val="0"/>
      <w:marBottom w:val="0"/>
      <w:divBdr>
        <w:top w:val="none" w:sz="0" w:space="0" w:color="auto"/>
        <w:left w:val="none" w:sz="0" w:space="0" w:color="auto"/>
        <w:bottom w:val="none" w:sz="0" w:space="0" w:color="auto"/>
        <w:right w:val="none" w:sz="0" w:space="0" w:color="auto"/>
      </w:divBdr>
    </w:div>
    <w:div w:id="1068265927">
      <w:bodyDiv w:val="1"/>
      <w:marLeft w:val="0"/>
      <w:marRight w:val="0"/>
      <w:marTop w:val="0"/>
      <w:marBottom w:val="0"/>
      <w:divBdr>
        <w:top w:val="none" w:sz="0" w:space="0" w:color="auto"/>
        <w:left w:val="none" w:sz="0" w:space="0" w:color="auto"/>
        <w:bottom w:val="none" w:sz="0" w:space="0" w:color="auto"/>
        <w:right w:val="none" w:sz="0" w:space="0" w:color="auto"/>
      </w:divBdr>
    </w:div>
    <w:div w:id="1123420846">
      <w:bodyDiv w:val="1"/>
      <w:marLeft w:val="0"/>
      <w:marRight w:val="0"/>
      <w:marTop w:val="0"/>
      <w:marBottom w:val="0"/>
      <w:divBdr>
        <w:top w:val="none" w:sz="0" w:space="0" w:color="auto"/>
        <w:left w:val="none" w:sz="0" w:space="0" w:color="auto"/>
        <w:bottom w:val="none" w:sz="0" w:space="0" w:color="auto"/>
        <w:right w:val="none" w:sz="0" w:space="0" w:color="auto"/>
      </w:divBdr>
    </w:div>
    <w:div w:id="1135950077">
      <w:bodyDiv w:val="1"/>
      <w:marLeft w:val="0"/>
      <w:marRight w:val="0"/>
      <w:marTop w:val="0"/>
      <w:marBottom w:val="0"/>
      <w:divBdr>
        <w:top w:val="none" w:sz="0" w:space="0" w:color="auto"/>
        <w:left w:val="none" w:sz="0" w:space="0" w:color="auto"/>
        <w:bottom w:val="none" w:sz="0" w:space="0" w:color="auto"/>
        <w:right w:val="none" w:sz="0" w:space="0" w:color="auto"/>
      </w:divBdr>
      <w:divsChild>
        <w:div w:id="1220937894">
          <w:marLeft w:val="0"/>
          <w:marRight w:val="0"/>
          <w:marTop w:val="0"/>
          <w:marBottom w:val="0"/>
          <w:divBdr>
            <w:top w:val="none" w:sz="0" w:space="0" w:color="auto"/>
            <w:left w:val="none" w:sz="0" w:space="0" w:color="auto"/>
            <w:bottom w:val="none" w:sz="0" w:space="0" w:color="auto"/>
            <w:right w:val="none" w:sz="0" w:space="0" w:color="auto"/>
          </w:divBdr>
        </w:div>
      </w:divsChild>
    </w:div>
    <w:div w:id="1245533238">
      <w:bodyDiv w:val="1"/>
      <w:marLeft w:val="0"/>
      <w:marRight w:val="0"/>
      <w:marTop w:val="0"/>
      <w:marBottom w:val="0"/>
      <w:divBdr>
        <w:top w:val="none" w:sz="0" w:space="0" w:color="auto"/>
        <w:left w:val="none" w:sz="0" w:space="0" w:color="auto"/>
        <w:bottom w:val="none" w:sz="0" w:space="0" w:color="auto"/>
        <w:right w:val="none" w:sz="0" w:space="0" w:color="auto"/>
      </w:divBdr>
    </w:div>
    <w:div w:id="1273315865">
      <w:bodyDiv w:val="1"/>
      <w:marLeft w:val="0"/>
      <w:marRight w:val="0"/>
      <w:marTop w:val="0"/>
      <w:marBottom w:val="0"/>
      <w:divBdr>
        <w:top w:val="none" w:sz="0" w:space="0" w:color="auto"/>
        <w:left w:val="none" w:sz="0" w:space="0" w:color="auto"/>
        <w:bottom w:val="none" w:sz="0" w:space="0" w:color="auto"/>
        <w:right w:val="none" w:sz="0" w:space="0" w:color="auto"/>
      </w:divBdr>
    </w:div>
    <w:div w:id="1351103934">
      <w:bodyDiv w:val="1"/>
      <w:marLeft w:val="0"/>
      <w:marRight w:val="0"/>
      <w:marTop w:val="0"/>
      <w:marBottom w:val="0"/>
      <w:divBdr>
        <w:top w:val="none" w:sz="0" w:space="0" w:color="auto"/>
        <w:left w:val="none" w:sz="0" w:space="0" w:color="auto"/>
        <w:bottom w:val="none" w:sz="0" w:space="0" w:color="auto"/>
        <w:right w:val="none" w:sz="0" w:space="0" w:color="auto"/>
      </w:divBdr>
    </w:div>
    <w:div w:id="1489203329">
      <w:bodyDiv w:val="1"/>
      <w:marLeft w:val="0"/>
      <w:marRight w:val="0"/>
      <w:marTop w:val="0"/>
      <w:marBottom w:val="0"/>
      <w:divBdr>
        <w:top w:val="none" w:sz="0" w:space="0" w:color="auto"/>
        <w:left w:val="none" w:sz="0" w:space="0" w:color="auto"/>
        <w:bottom w:val="none" w:sz="0" w:space="0" w:color="auto"/>
        <w:right w:val="none" w:sz="0" w:space="0" w:color="auto"/>
      </w:divBdr>
    </w:div>
    <w:div w:id="1575815513">
      <w:bodyDiv w:val="1"/>
      <w:marLeft w:val="0"/>
      <w:marRight w:val="0"/>
      <w:marTop w:val="0"/>
      <w:marBottom w:val="0"/>
      <w:divBdr>
        <w:top w:val="none" w:sz="0" w:space="0" w:color="auto"/>
        <w:left w:val="none" w:sz="0" w:space="0" w:color="auto"/>
        <w:bottom w:val="none" w:sz="0" w:space="0" w:color="auto"/>
        <w:right w:val="none" w:sz="0" w:space="0" w:color="auto"/>
      </w:divBdr>
    </w:div>
    <w:div w:id="1650600029">
      <w:bodyDiv w:val="1"/>
      <w:marLeft w:val="0"/>
      <w:marRight w:val="0"/>
      <w:marTop w:val="0"/>
      <w:marBottom w:val="0"/>
      <w:divBdr>
        <w:top w:val="none" w:sz="0" w:space="0" w:color="auto"/>
        <w:left w:val="none" w:sz="0" w:space="0" w:color="auto"/>
        <w:bottom w:val="none" w:sz="0" w:space="0" w:color="auto"/>
        <w:right w:val="none" w:sz="0" w:space="0" w:color="auto"/>
      </w:divBdr>
    </w:div>
    <w:div w:id="1682198394">
      <w:bodyDiv w:val="1"/>
      <w:marLeft w:val="0"/>
      <w:marRight w:val="0"/>
      <w:marTop w:val="0"/>
      <w:marBottom w:val="0"/>
      <w:divBdr>
        <w:top w:val="none" w:sz="0" w:space="0" w:color="auto"/>
        <w:left w:val="none" w:sz="0" w:space="0" w:color="auto"/>
        <w:bottom w:val="none" w:sz="0" w:space="0" w:color="auto"/>
        <w:right w:val="none" w:sz="0" w:space="0" w:color="auto"/>
      </w:divBdr>
    </w:div>
    <w:div w:id="1688479921">
      <w:bodyDiv w:val="1"/>
      <w:marLeft w:val="0"/>
      <w:marRight w:val="0"/>
      <w:marTop w:val="0"/>
      <w:marBottom w:val="0"/>
      <w:divBdr>
        <w:top w:val="none" w:sz="0" w:space="0" w:color="auto"/>
        <w:left w:val="none" w:sz="0" w:space="0" w:color="auto"/>
        <w:bottom w:val="none" w:sz="0" w:space="0" w:color="auto"/>
        <w:right w:val="none" w:sz="0" w:space="0" w:color="auto"/>
      </w:divBdr>
    </w:div>
    <w:div w:id="1732846629">
      <w:bodyDiv w:val="1"/>
      <w:marLeft w:val="0"/>
      <w:marRight w:val="0"/>
      <w:marTop w:val="0"/>
      <w:marBottom w:val="0"/>
      <w:divBdr>
        <w:top w:val="none" w:sz="0" w:space="0" w:color="auto"/>
        <w:left w:val="none" w:sz="0" w:space="0" w:color="auto"/>
        <w:bottom w:val="none" w:sz="0" w:space="0" w:color="auto"/>
        <w:right w:val="none" w:sz="0" w:space="0" w:color="auto"/>
      </w:divBdr>
    </w:div>
    <w:div w:id="1968119693">
      <w:bodyDiv w:val="1"/>
      <w:marLeft w:val="0"/>
      <w:marRight w:val="0"/>
      <w:marTop w:val="0"/>
      <w:marBottom w:val="0"/>
      <w:divBdr>
        <w:top w:val="none" w:sz="0" w:space="0" w:color="auto"/>
        <w:left w:val="none" w:sz="0" w:space="0" w:color="auto"/>
        <w:bottom w:val="none" w:sz="0" w:space="0" w:color="auto"/>
        <w:right w:val="none" w:sz="0" w:space="0" w:color="auto"/>
      </w:divBdr>
    </w:div>
    <w:div w:id="1994292159">
      <w:bodyDiv w:val="1"/>
      <w:marLeft w:val="0"/>
      <w:marRight w:val="0"/>
      <w:marTop w:val="0"/>
      <w:marBottom w:val="0"/>
      <w:divBdr>
        <w:top w:val="none" w:sz="0" w:space="0" w:color="auto"/>
        <w:left w:val="none" w:sz="0" w:space="0" w:color="auto"/>
        <w:bottom w:val="none" w:sz="0" w:space="0" w:color="auto"/>
        <w:right w:val="none" w:sz="0" w:space="0" w:color="auto"/>
      </w:divBdr>
    </w:div>
    <w:div w:id="2035842399">
      <w:bodyDiv w:val="1"/>
      <w:marLeft w:val="0"/>
      <w:marRight w:val="0"/>
      <w:marTop w:val="0"/>
      <w:marBottom w:val="0"/>
      <w:divBdr>
        <w:top w:val="none" w:sz="0" w:space="0" w:color="auto"/>
        <w:left w:val="none" w:sz="0" w:space="0" w:color="auto"/>
        <w:bottom w:val="none" w:sz="0" w:space="0" w:color="auto"/>
        <w:right w:val="none" w:sz="0" w:space="0" w:color="auto"/>
      </w:divBdr>
    </w:div>
    <w:div w:id="2089841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hyperlink" Target="https://doi.org/10.1002/lno.1163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e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10" Type="http://schemas.openxmlformats.org/officeDocument/2006/relationships/image" Target="media/image2.jpeg"/><Relationship Id="rId19" Type="http://schemas.openxmlformats.org/officeDocument/2006/relationships/image" Target="media/image11.em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hyperlink" Target="https://doi.org/10.1002/rcm.78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298F5-8037-4729-91DF-554C2127D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Pages>
  <Words>2664</Words>
  <Characters>14120</Characters>
  <Application>Microsoft Office Word</Application>
  <DocSecurity>0</DocSecurity>
  <Lines>117</Lines>
  <Paragraphs>33</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16751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Lienart</dc:creator>
  <cp:keywords/>
  <dc:description/>
  <cp:lastModifiedBy>Camilla Lienart</cp:lastModifiedBy>
  <cp:revision>4</cp:revision>
  <dcterms:created xsi:type="dcterms:W3CDTF">2021-05-19T09:07:00Z</dcterms:created>
  <dcterms:modified xsi:type="dcterms:W3CDTF">2021-05-21T12:00:00Z</dcterms:modified>
</cp:coreProperties>
</file>