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6F44AF" w14:textId="77777777" w:rsidR="00DE3AB3" w:rsidRPr="006223ED" w:rsidRDefault="00DE3AB3" w:rsidP="00DE3AB3">
      <w:pPr>
        <w:spacing w:afterLines="50" w:after="120"/>
        <w:rPr>
          <w:rFonts w:ascii="Times New Roman" w:hAnsi="Times New Roman" w:cs="Times New Roman"/>
          <w:b/>
          <w:bCs/>
          <w:sz w:val="21"/>
          <w:szCs w:val="21"/>
        </w:rPr>
      </w:pPr>
      <w:r w:rsidRPr="00CF00E4">
        <w:rPr>
          <w:rFonts w:ascii="Times New Roman" w:hAnsi="Times New Roman" w:cs="Times New Roman"/>
          <w:b/>
          <w:bCs/>
          <w:sz w:val="21"/>
          <w:szCs w:val="21"/>
        </w:rPr>
        <w:t xml:space="preserve">Table 1. Summary of the </w:t>
      </w:r>
      <w:r w:rsidRPr="00DB0114">
        <w:rPr>
          <w:rFonts w:ascii="Times New Roman" w:hAnsi="Times New Roman" w:cs="Times New Roman"/>
          <w:b/>
          <w:bCs/>
          <w:sz w:val="21"/>
          <w:szCs w:val="21"/>
        </w:rPr>
        <w:t>13</w:t>
      </w:r>
      <w:r w:rsidRPr="00CF00E4">
        <w:rPr>
          <w:rFonts w:ascii="Times New Roman" w:hAnsi="Times New Roman" w:cs="Times New Roman"/>
          <w:b/>
          <w:bCs/>
          <w:sz w:val="21"/>
          <w:szCs w:val="21"/>
        </w:rPr>
        <w:t xml:space="preserve"> key leaf and root traits and species importance value for woody species in six (sub)-tropical forest</w:t>
      </w:r>
      <w:r w:rsidRPr="00DB0114">
        <w:rPr>
          <w:rFonts w:ascii="Times New Roman" w:hAnsi="Times New Roman" w:cs="Times New Roman"/>
          <w:b/>
          <w:bCs/>
          <w:sz w:val="21"/>
          <w:szCs w:val="21"/>
        </w:rPr>
        <w:t>s.</w:t>
      </w:r>
      <w:r w:rsidRPr="00CF00E4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59AACAC9" w14:textId="77777777" w:rsidR="00DE3AB3" w:rsidRPr="00CF00E4" w:rsidRDefault="00DE3AB3" w:rsidP="00DE3A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B1609CB" wp14:editId="47829DD7">
            <wp:extent cx="5685185" cy="2482798"/>
            <wp:effectExtent l="0" t="0" r="0" b="0"/>
            <wp:docPr id="7614708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052" cy="249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32595D" w14:textId="77777777" w:rsidR="00DE3AB3" w:rsidRPr="00404747" w:rsidRDefault="00DE3AB3" w:rsidP="00DE3AB3">
      <w:pPr>
        <w:rPr>
          <w:rFonts w:ascii="Times New Roman" w:hAnsi="Times New Roman" w:cs="Times New Roman"/>
          <w:sz w:val="16"/>
          <w:szCs w:val="16"/>
        </w:rPr>
      </w:pPr>
      <w:r w:rsidRPr="00404747">
        <w:rPr>
          <w:rFonts w:ascii="Times New Roman" w:hAnsi="Times New Roman" w:cs="Times New Roman"/>
          <w:i/>
          <w:iCs/>
          <w:sz w:val="16"/>
          <w:szCs w:val="16"/>
        </w:rPr>
        <w:t>N</w:t>
      </w:r>
      <w:r w:rsidRPr="00404747">
        <w:rPr>
          <w:rFonts w:ascii="Times New Roman" w:hAnsi="Times New Roman" w:cs="Times New Roman"/>
          <w:sz w:val="16"/>
          <w:szCs w:val="16"/>
        </w:rPr>
        <w:t xml:space="preserve">, number of species analyzed. SE, standard error. CV (%), the coefficient of variance. Blomberg’s </w:t>
      </w:r>
      <w:r w:rsidRPr="00404747">
        <w:rPr>
          <w:rFonts w:ascii="Times New Roman" w:hAnsi="Times New Roman" w:cs="Times New Roman"/>
          <w:i/>
          <w:iCs/>
          <w:sz w:val="16"/>
          <w:szCs w:val="16"/>
        </w:rPr>
        <w:t xml:space="preserve">K </w:t>
      </w:r>
      <w:r w:rsidRPr="00404747">
        <w:rPr>
          <w:rFonts w:ascii="Times New Roman" w:hAnsi="Times New Roman" w:cs="Times New Roman"/>
          <w:sz w:val="16"/>
          <w:szCs w:val="16"/>
        </w:rPr>
        <w:t>and</w:t>
      </w:r>
      <w:r w:rsidRPr="00404747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404747">
        <w:rPr>
          <w:rFonts w:ascii="Times New Roman" w:hAnsi="Times New Roman" w:cs="Times New Roman"/>
          <w:sz w:val="16"/>
          <w:szCs w:val="16"/>
        </w:rPr>
        <w:t xml:space="preserve">Pagel’s </w:t>
      </w:r>
      <w:r w:rsidRPr="00404747">
        <w:rPr>
          <w:rFonts w:ascii="Times New Roman" w:hAnsi="Times New Roman" w:cs="Times New Roman"/>
          <w:i/>
          <w:iCs/>
          <w:sz w:val="16"/>
          <w:szCs w:val="16"/>
        </w:rPr>
        <w:t xml:space="preserve">λ </w:t>
      </w:r>
      <w:r w:rsidRPr="00404747">
        <w:rPr>
          <w:rFonts w:ascii="Times New Roman" w:hAnsi="Times New Roman" w:cs="Times New Roman"/>
          <w:sz w:val="16"/>
          <w:szCs w:val="16"/>
        </w:rPr>
        <w:t>value: bold values indicate traits have significant phylogenetic signal (</w:t>
      </w:r>
      <w:r w:rsidRPr="00404747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Pr="00404747">
        <w:rPr>
          <w:rFonts w:ascii="Times New Roman" w:hAnsi="Times New Roman" w:cs="Times New Roman"/>
          <w:sz w:val="16"/>
          <w:szCs w:val="16"/>
        </w:rPr>
        <w:t xml:space="preserve"> &lt; 0.05), </w:t>
      </w:r>
      <w:r>
        <w:rPr>
          <w:rFonts w:ascii="Times New Roman" w:hAnsi="Times New Roman" w:cs="Times New Roman"/>
          <w:sz w:val="16"/>
          <w:szCs w:val="16"/>
        </w:rPr>
        <w:t xml:space="preserve">i.e., </w:t>
      </w:r>
      <w:r w:rsidRPr="00404747">
        <w:rPr>
          <w:rFonts w:ascii="Times New Roman" w:hAnsi="Times New Roman" w:cs="Times New Roman"/>
          <w:sz w:val="16"/>
          <w:szCs w:val="16"/>
        </w:rPr>
        <w:t>show phylogenetic influence.</w:t>
      </w:r>
    </w:p>
    <w:p w14:paraId="0E9AFE2F" w14:textId="77777777" w:rsidR="00DE3AB3" w:rsidRPr="008D5A32" w:rsidRDefault="00DE3AB3" w:rsidP="00DE3AB3">
      <w:pPr>
        <w:rPr>
          <w:rFonts w:ascii="Times New Roman" w:hAnsi="Times New Roman" w:cs="Times New Roman"/>
          <w:sz w:val="16"/>
          <w:szCs w:val="16"/>
        </w:rPr>
      </w:pPr>
    </w:p>
    <w:p w14:paraId="27DD5655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AB3"/>
    <w:rsid w:val="00854297"/>
    <w:rsid w:val="00BC2332"/>
    <w:rsid w:val="00D30773"/>
    <w:rsid w:val="00DE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64EB4"/>
  <w15:chartTrackingRefBased/>
  <w15:docId w15:val="{81811666-0044-4D89-AABA-BD325EEF8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AB3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3A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A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AB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AB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AB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AB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AB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AB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AB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A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A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A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3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AB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3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AB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3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AB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3A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A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A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SpringerNature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2024-12-05T16:13:00Z</dcterms:created>
  <dcterms:modified xsi:type="dcterms:W3CDTF">2024-12-05T16:13:00Z</dcterms:modified>
</cp:coreProperties>
</file>