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BED1EBD" w14:textId="77777777" w:rsidR="007876C6" w:rsidRPr="00CF00E4" w:rsidRDefault="007876C6" w:rsidP="00717294">
      <w:pPr>
        <w:rPr>
          <w:rFonts w:ascii="Times New Roman" w:hAnsi="Times New Roman" w:cs="Times New Roman"/>
        </w:rPr>
      </w:pPr>
    </w:p>
    <w:p w14:paraId="4605866C" w14:textId="37736769" w:rsidR="00F46E1D" w:rsidRDefault="00F46E1D" w:rsidP="000515D6">
      <w:pPr>
        <w:rPr>
          <w:rFonts w:ascii="Times New Roman" w:hAnsi="Times New Roman" w:cs="Times New Roman"/>
        </w:rPr>
      </w:pPr>
    </w:p>
    <w:p w14:paraId="77045A59" w14:textId="6914F62B" w:rsidR="00563FD8" w:rsidRPr="00DB0114" w:rsidRDefault="00E201FA" w:rsidP="00F46E1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6434AD81" wp14:editId="560F3531">
            <wp:extent cx="5165387" cy="2199640"/>
            <wp:effectExtent l="0" t="0" r="3810" b="0"/>
            <wp:docPr id="129206834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2068349" name="图片 1292068349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166951" cy="22003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8E8AEC" w14:textId="1BB19002" w:rsidR="00F46E1D" w:rsidRPr="006A0826" w:rsidRDefault="00F46E1D" w:rsidP="006A3C8E">
      <w:pPr>
        <w:rPr>
          <w:rFonts w:ascii="Times New Roman" w:hAnsi="Times New Roman" w:cs="Times New Roman"/>
          <w:color w:val="000000"/>
          <w:sz w:val="20"/>
          <w:szCs w:val="20"/>
        </w:rPr>
      </w:pPr>
      <w:r w:rsidRPr="00CF00E4">
        <w:rPr>
          <w:rFonts w:ascii="Times New Roman" w:hAnsi="Times New Roman" w:cs="Times New Roman"/>
          <w:b/>
          <w:bCs/>
          <w:color w:val="000000"/>
          <w:sz w:val="20"/>
          <w:szCs w:val="20"/>
        </w:rPr>
        <w:t>Extended Data Figure 1 | Trait network</w:t>
      </w:r>
      <w:r w:rsidR="000B60E6">
        <w:rPr>
          <w:rFonts w:ascii="Times New Roman" w:hAnsi="Times New Roman" w:cs="Times New Roman"/>
          <w:b/>
          <w:bCs/>
          <w:color w:val="000000"/>
          <w:sz w:val="20"/>
          <w:szCs w:val="20"/>
        </w:rPr>
        <w:t>s</w:t>
      </w:r>
      <w:r w:rsidRPr="00CF00E4"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 suggest flux-related root-leaf traits link to the species’ importance value (IV). </w:t>
      </w:r>
      <w:r w:rsidR="00E201FA">
        <w:rPr>
          <w:rFonts w:ascii="Times New Roman" w:hAnsi="Times New Roman" w:cs="Times New Roman" w:hint="eastAsia"/>
          <w:b/>
          <w:bCs/>
          <w:color w:val="000000"/>
          <w:sz w:val="20"/>
          <w:szCs w:val="20"/>
        </w:rPr>
        <w:t xml:space="preserve">a, </w:t>
      </w:r>
      <w:r w:rsidRPr="00CF00E4">
        <w:rPr>
          <w:rFonts w:ascii="Times New Roman" w:hAnsi="Times New Roman" w:cs="Times New Roman"/>
          <w:color w:val="000000"/>
          <w:sz w:val="20"/>
          <w:szCs w:val="20"/>
        </w:rPr>
        <w:t>Root and leaf trait networks quantify the correlative structure and functions of whole plant</w:t>
      </w:r>
      <w:r w:rsidR="000B60E6">
        <w:rPr>
          <w:rFonts w:ascii="Times New Roman" w:hAnsi="Times New Roman" w:cs="Times New Roman"/>
          <w:color w:val="000000"/>
          <w:sz w:val="20"/>
          <w:szCs w:val="20"/>
        </w:rPr>
        <w:t>s</w:t>
      </w:r>
      <w:r w:rsidRPr="00CF00E4">
        <w:rPr>
          <w:rFonts w:ascii="Times New Roman" w:hAnsi="Times New Roman" w:cs="Times New Roman"/>
          <w:color w:val="000000"/>
          <w:sz w:val="20"/>
          <w:szCs w:val="20"/>
        </w:rPr>
        <w:t>, reflecting the role of plant organisms within the community. Root stele diameter ratios (Stele</w:t>
      </w:r>
      <w:r w:rsidRPr="00DB0114">
        <w:rPr>
          <w:rFonts w:ascii="Times New Roman" w:hAnsi="Times New Roman" w:cs="Times New Roman"/>
          <w:color w:val="000000"/>
          <w:sz w:val="20"/>
          <w:szCs w:val="20"/>
        </w:rPr>
        <w:t>:</w:t>
      </w:r>
      <w:r w:rsidRPr="00CF00E4">
        <w:rPr>
          <w:rFonts w:ascii="Times New Roman" w:hAnsi="Times New Roman" w:cs="Times New Roman"/>
          <w:color w:val="000000"/>
          <w:sz w:val="20"/>
          <w:szCs w:val="20"/>
        </w:rPr>
        <w:t>Diam), vessel diameter (VesDiam</w:t>
      </w:r>
      <w:r w:rsidRPr="00CF00E4">
        <w:rPr>
          <w:rFonts w:ascii="Times New Roman" w:hAnsi="Times New Roman" w:cs="Times New Roman"/>
          <w:color w:val="000000"/>
          <w:sz w:val="20"/>
          <w:szCs w:val="20"/>
          <w:vertAlign w:val="subscript"/>
        </w:rPr>
        <w:t>root</w:t>
      </w:r>
      <w:r w:rsidRPr="00CF00E4">
        <w:rPr>
          <w:rFonts w:ascii="Times New Roman" w:hAnsi="Times New Roman" w:cs="Times New Roman"/>
          <w:color w:val="000000"/>
          <w:sz w:val="20"/>
          <w:szCs w:val="20"/>
        </w:rPr>
        <w:t xml:space="preserve">), and leaf nitrogen concentrations (LeafN) are correlated with </w:t>
      </w:r>
      <w:r w:rsidRPr="00DB0114">
        <w:rPr>
          <w:rFonts w:ascii="Times New Roman" w:hAnsi="Times New Roman" w:cs="Times New Roman"/>
          <w:color w:val="000000"/>
          <w:sz w:val="20"/>
          <w:szCs w:val="20"/>
        </w:rPr>
        <w:t xml:space="preserve">importance value of species. </w:t>
      </w:r>
      <w:r w:rsidRPr="00CF00E4">
        <w:rPr>
          <w:rFonts w:ascii="Times New Roman" w:hAnsi="Times New Roman" w:cs="Times New Roman"/>
          <w:color w:val="000000"/>
          <w:sz w:val="20"/>
          <w:szCs w:val="20"/>
        </w:rPr>
        <w:t xml:space="preserve">Leaf minor vein density (VLA) and diameter </w:t>
      </w:r>
      <w:r w:rsidRPr="00CF00E4">
        <w:rPr>
          <w:rFonts w:ascii="Times New Roman" w:hAnsi="Times New Roman" w:cs="Times New Roman"/>
          <w:sz w:val="20"/>
          <w:szCs w:val="20"/>
        </w:rPr>
        <w:t>(VeinDiam</w:t>
      </w:r>
      <w:r w:rsidRPr="00DB0114">
        <w:rPr>
          <w:rFonts w:ascii="Times New Roman" w:hAnsi="Times New Roman" w:cs="Times New Roman"/>
          <w:sz w:val="20"/>
          <w:szCs w:val="20"/>
          <w:vertAlign w:val="subscript"/>
        </w:rPr>
        <w:t>leaf</w:t>
      </w:r>
      <w:r w:rsidRPr="00CF00E4">
        <w:rPr>
          <w:rFonts w:ascii="Times New Roman" w:hAnsi="Times New Roman" w:cs="Times New Roman"/>
          <w:sz w:val="20"/>
          <w:szCs w:val="20"/>
        </w:rPr>
        <w:t xml:space="preserve">) </w:t>
      </w:r>
      <w:r w:rsidRPr="00CF00E4">
        <w:rPr>
          <w:rFonts w:ascii="Times New Roman" w:hAnsi="Times New Roman" w:cs="Times New Roman"/>
          <w:color w:val="000000"/>
          <w:sz w:val="20"/>
          <w:szCs w:val="20"/>
        </w:rPr>
        <w:t>are linked with root hydraulic flux traits, particularly root diameter (RD), root vessel diameter (VesDiam</w:t>
      </w:r>
      <w:r w:rsidRPr="00CF00E4">
        <w:rPr>
          <w:rFonts w:ascii="Times New Roman" w:hAnsi="Times New Roman" w:cs="Times New Roman"/>
          <w:color w:val="000000"/>
          <w:sz w:val="20"/>
          <w:szCs w:val="20"/>
          <w:vertAlign w:val="subscript"/>
        </w:rPr>
        <w:t>root</w:t>
      </w:r>
      <w:r w:rsidRPr="00CF00E4">
        <w:rPr>
          <w:rFonts w:ascii="Times New Roman" w:hAnsi="Times New Roman" w:cs="Times New Roman"/>
          <w:color w:val="000000"/>
          <w:sz w:val="20"/>
          <w:szCs w:val="20"/>
        </w:rPr>
        <w:t>), and vessel density (VesDens</w:t>
      </w:r>
      <w:r w:rsidRPr="00CF00E4">
        <w:rPr>
          <w:rFonts w:ascii="Times New Roman" w:hAnsi="Times New Roman" w:cs="Times New Roman"/>
          <w:color w:val="000000"/>
          <w:sz w:val="20"/>
          <w:szCs w:val="20"/>
          <w:vertAlign w:val="subscript"/>
        </w:rPr>
        <w:t>root</w:t>
      </w:r>
      <w:r w:rsidRPr="00CF00E4">
        <w:rPr>
          <w:rFonts w:ascii="Times New Roman" w:hAnsi="Times New Roman" w:cs="Times New Roman"/>
          <w:color w:val="000000"/>
          <w:sz w:val="20"/>
          <w:szCs w:val="20"/>
        </w:rPr>
        <w:t>)</w:t>
      </w:r>
      <w:r w:rsidRPr="00DB0114">
        <w:rPr>
          <w:rFonts w:ascii="Times New Roman" w:hAnsi="Times New Roman" w:cs="Times New Roman"/>
        </w:rPr>
        <w:t>.</w:t>
      </w:r>
      <w:r w:rsidR="00E201FA" w:rsidRPr="006A0826"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 b, </w:t>
      </w:r>
      <w:r w:rsidR="006A3C8E" w:rsidRPr="006A0826">
        <w:rPr>
          <w:rFonts w:ascii="Times New Roman" w:hAnsi="Times New Roman" w:cs="Times New Roman"/>
          <w:color w:val="000000"/>
          <w:sz w:val="20"/>
          <w:szCs w:val="20"/>
        </w:rPr>
        <w:t>we</w:t>
      </w:r>
      <w:r w:rsidR="006A3C8E">
        <w:rPr>
          <w:rFonts w:ascii="Times New Roman" w:hAnsi="Times New Roman" w:cs="Times New Roman" w:hint="eastAsia"/>
          <w:color w:val="000000"/>
          <w:sz w:val="20"/>
          <w:szCs w:val="20"/>
        </w:rPr>
        <w:t xml:space="preserve"> reconstructed species </w:t>
      </w:r>
      <w:r w:rsidR="006A3C8E" w:rsidRPr="006A3C8E">
        <w:rPr>
          <w:rFonts w:ascii="Times New Roman" w:hAnsi="Times New Roman" w:cs="Times New Roman" w:hint="eastAsia"/>
          <w:color w:val="000000"/>
          <w:sz w:val="20"/>
          <w:szCs w:val="20"/>
        </w:rPr>
        <w:t>phylogeny by determining the genomie DNA of each</w:t>
      </w:r>
      <w:r w:rsidR="006A3C8E">
        <w:rPr>
          <w:rFonts w:ascii="Times New Roman" w:hAnsi="Times New Roman" w:cs="Times New Roman" w:hint="eastAsia"/>
          <w:color w:val="000000"/>
          <w:sz w:val="20"/>
          <w:szCs w:val="20"/>
        </w:rPr>
        <w:t xml:space="preserve"> </w:t>
      </w:r>
      <w:r w:rsidR="006A3C8E" w:rsidRPr="006A3C8E">
        <w:rPr>
          <w:rFonts w:ascii="Times New Roman" w:hAnsi="Times New Roman" w:cs="Times New Roman" w:hint="eastAsia"/>
          <w:color w:val="000000"/>
          <w:sz w:val="20"/>
          <w:szCs w:val="20"/>
        </w:rPr>
        <w:t>species of plant leaves.</w:t>
      </w:r>
      <w:r w:rsidR="006A3C8E">
        <w:rPr>
          <w:rFonts w:ascii="Times New Roman" w:hAnsi="Times New Roman" w:cs="Times New Roman" w:hint="eastAsia"/>
          <w:b/>
          <w:bCs/>
          <w:color w:val="000000"/>
          <w:sz w:val="20"/>
          <w:szCs w:val="20"/>
        </w:rPr>
        <w:t xml:space="preserve"> </w:t>
      </w:r>
      <w:r w:rsidR="00E201FA" w:rsidRPr="00CF00E4">
        <w:rPr>
          <w:rFonts w:ascii="Times New Roman" w:hAnsi="Times New Roman" w:cs="Times New Roman"/>
          <w:color w:val="000000"/>
          <w:sz w:val="20"/>
          <w:szCs w:val="20"/>
        </w:rPr>
        <w:t>Stele</w:t>
      </w:r>
      <w:r w:rsidR="00E201FA" w:rsidRPr="00DB0114">
        <w:rPr>
          <w:rFonts w:ascii="Times New Roman" w:hAnsi="Times New Roman" w:cs="Times New Roman"/>
          <w:color w:val="000000"/>
          <w:sz w:val="20"/>
          <w:szCs w:val="20"/>
        </w:rPr>
        <w:t>:</w:t>
      </w:r>
      <w:r w:rsidR="00E201FA" w:rsidRPr="00CF00E4">
        <w:rPr>
          <w:rFonts w:ascii="Times New Roman" w:hAnsi="Times New Roman" w:cs="Times New Roman"/>
          <w:color w:val="000000"/>
          <w:sz w:val="20"/>
          <w:szCs w:val="20"/>
        </w:rPr>
        <w:t>Diam</w:t>
      </w:r>
      <w:r w:rsidR="00E201FA" w:rsidRPr="00CF00E4">
        <w:rPr>
          <w:rFonts w:ascii="Times New Roman" w:hAnsi="Times New Roman" w:cs="Times New Roman"/>
        </w:rPr>
        <w:t xml:space="preserve"> </w:t>
      </w:r>
      <w:r w:rsidR="00E201FA" w:rsidRPr="006A0826">
        <w:rPr>
          <w:rFonts w:ascii="Times New Roman" w:hAnsi="Times New Roman" w:cs="Times New Roman"/>
          <w:color w:val="000000"/>
          <w:sz w:val="20"/>
          <w:szCs w:val="20"/>
        </w:rPr>
        <w:t>is evolutionary conserved (Pagel’s λ = 0.</w:t>
      </w:r>
      <w:r w:rsidR="00E60229">
        <w:rPr>
          <w:rFonts w:ascii="Times New Roman" w:hAnsi="Times New Roman" w:cs="Times New Roman" w:hint="eastAsia"/>
          <w:color w:val="000000"/>
          <w:sz w:val="20"/>
          <w:szCs w:val="20"/>
        </w:rPr>
        <w:t>42</w:t>
      </w:r>
      <w:r w:rsidR="00E201FA" w:rsidRPr="006A0826">
        <w:rPr>
          <w:rFonts w:ascii="Times New Roman" w:hAnsi="Times New Roman" w:cs="Times New Roman"/>
          <w:color w:val="000000"/>
          <w:sz w:val="20"/>
          <w:szCs w:val="20"/>
        </w:rPr>
        <w:t xml:space="preserve">, </w:t>
      </w:r>
      <w:r w:rsidR="00E201FA" w:rsidRPr="00942C24">
        <w:rPr>
          <w:rFonts w:ascii="Times New Roman" w:hAnsi="Times New Roman" w:cs="Times New Roman"/>
          <w:i/>
          <w:iCs/>
          <w:color w:val="000000"/>
          <w:sz w:val="20"/>
          <w:szCs w:val="20"/>
        </w:rPr>
        <w:t>P</w:t>
      </w:r>
      <w:r w:rsidR="00E201FA" w:rsidRPr="006A0826">
        <w:rPr>
          <w:rFonts w:ascii="Times New Roman" w:hAnsi="Times New Roman" w:cs="Times New Roman"/>
          <w:color w:val="000000"/>
          <w:sz w:val="20"/>
          <w:szCs w:val="20"/>
        </w:rPr>
        <w:t xml:space="preserve"> &lt; 0.001)</w:t>
      </w:r>
      <w:r w:rsidR="00E60229">
        <w:rPr>
          <w:rFonts w:ascii="Times New Roman" w:hAnsi="Times New Roman" w:cs="Times New Roman" w:hint="eastAsia"/>
          <w:color w:val="000000"/>
          <w:sz w:val="20"/>
          <w:szCs w:val="20"/>
        </w:rPr>
        <w:t xml:space="preserve">, with younger species possessing higher </w:t>
      </w:r>
      <w:r w:rsidR="00E60229" w:rsidRPr="00CF00E4">
        <w:rPr>
          <w:rFonts w:ascii="Times New Roman" w:hAnsi="Times New Roman" w:cs="Times New Roman"/>
          <w:color w:val="000000"/>
          <w:sz w:val="20"/>
          <w:szCs w:val="20"/>
        </w:rPr>
        <w:t>Stele</w:t>
      </w:r>
      <w:r w:rsidR="00E60229" w:rsidRPr="00DB0114">
        <w:rPr>
          <w:rFonts w:ascii="Times New Roman" w:hAnsi="Times New Roman" w:cs="Times New Roman"/>
          <w:color w:val="000000"/>
          <w:sz w:val="20"/>
          <w:szCs w:val="20"/>
        </w:rPr>
        <w:t>:</w:t>
      </w:r>
      <w:r w:rsidR="00E60229" w:rsidRPr="00CF00E4">
        <w:rPr>
          <w:rFonts w:ascii="Times New Roman" w:hAnsi="Times New Roman" w:cs="Times New Roman"/>
          <w:color w:val="000000"/>
          <w:sz w:val="20"/>
          <w:szCs w:val="20"/>
        </w:rPr>
        <w:t>Diam</w:t>
      </w:r>
      <w:r w:rsidR="00E60229">
        <w:rPr>
          <w:rFonts w:ascii="Times New Roman" w:hAnsi="Times New Roman" w:cs="Times New Roman" w:hint="eastAsia"/>
          <w:color w:val="000000"/>
          <w:sz w:val="20"/>
          <w:szCs w:val="20"/>
        </w:rPr>
        <w:t xml:space="preserve"> values.</w:t>
      </w:r>
      <w:r w:rsidR="00E60229" w:rsidRPr="00E60229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Pr="006A0826">
        <w:rPr>
          <w:rFonts w:ascii="Times New Roman" w:hAnsi="Times New Roman" w:cs="Times New Roman"/>
          <w:color w:val="000000"/>
          <w:sz w:val="20"/>
          <w:szCs w:val="20"/>
        </w:rPr>
        <w:br w:type="page"/>
      </w:r>
    </w:p>
    <w:p w14:paraId="0F746E42" w14:textId="77777777" w:rsidR="00F46E1D" w:rsidRPr="00CF00E4" w:rsidRDefault="00F46E1D" w:rsidP="00851191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CF00E4">
        <w:rPr>
          <w:rFonts w:ascii="Times New Roman" w:hAnsi="Times New Roman" w:cs="Times New Roman"/>
          <w:b/>
          <w:noProof/>
          <w:sz w:val="20"/>
          <w:szCs w:val="20"/>
        </w:rPr>
        <w:lastRenderedPageBreak/>
        <w:drawing>
          <wp:inline distT="0" distB="0" distL="0" distR="0" wp14:anchorId="06439CFE" wp14:editId="37608606">
            <wp:extent cx="4655340" cy="2986391"/>
            <wp:effectExtent l="0" t="0" r="0" b="0"/>
            <wp:docPr id="113128464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9517" cy="3001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B68A76" w14:textId="77777777" w:rsidR="00F46E1D" w:rsidRPr="00CF00E4" w:rsidRDefault="00F46E1D" w:rsidP="00F46E1D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CF00E4">
        <w:rPr>
          <w:rFonts w:ascii="Times New Roman" w:hAnsi="Times New Roman" w:cs="Times New Roman"/>
          <w:b/>
          <w:bCs/>
          <w:sz w:val="20"/>
          <w:szCs w:val="20"/>
        </w:rPr>
        <w:t xml:space="preserve">Extended Data Figure </w:t>
      </w:r>
      <w:r w:rsidRPr="00DB0114">
        <w:rPr>
          <w:rFonts w:ascii="Times New Roman" w:hAnsi="Times New Roman" w:cs="Times New Roman"/>
          <w:b/>
          <w:bCs/>
          <w:sz w:val="20"/>
          <w:szCs w:val="20"/>
        </w:rPr>
        <w:t>2</w:t>
      </w:r>
      <w:r w:rsidRPr="00CF00E4">
        <w:rPr>
          <w:rFonts w:ascii="Times New Roman" w:hAnsi="Times New Roman" w:cs="Times New Roman"/>
          <w:b/>
          <w:bCs/>
          <w:sz w:val="20"/>
          <w:szCs w:val="20"/>
        </w:rPr>
        <w:t xml:space="preserve"> |</w:t>
      </w:r>
      <w:r w:rsidRPr="00DB0114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CF00E4">
        <w:rPr>
          <w:rFonts w:ascii="Times New Roman" w:hAnsi="Times New Roman" w:cs="Times New Roman"/>
          <w:b/>
          <w:sz w:val="20"/>
          <w:szCs w:val="20"/>
        </w:rPr>
        <w:t xml:space="preserve">Root-leaf trait </w:t>
      </w:r>
      <w:r w:rsidRPr="00DB0114">
        <w:rPr>
          <w:rFonts w:ascii="Times New Roman" w:hAnsi="Times New Roman" w:cs="Times New Roman"/>
          <w:b/>
          <w:sz w:val="20"/>
          <w:szCs w:val="20"/>
        </w:rPr>
        <w:t>relationships</w:t>
      </w:r>
      <w:r w:rsidRPr="00CF00E4">
        <w:rPr>
          <w:rFonts w:ascii="Times New Roman" w:hAnsi="Times New Roman" w:cs="Times New Roman"/>
          <w:b/>
          <w:sz w:val="20"/>
          <w:szCs w:val="20"/>
        </w:rPr>
        <w:t xml:space="preserve"> across 101 </w:t>
      </w:r>
      <w:r w:rsidRPr="00DB0114">
        <w:rPr>
          <w:rFonts w:ascii="Times New Roman" w:hAnsi="Times New Roman" w:cs="Times New Roman"/>
          <w:b/>
          <w:sz w:val="20"/>
          <w:szCs w:val="20"/>
        </w:rPr>
        <w:t>(</w:t>
      </w:r>
      <w:r w:rsidRPr="00CF00E4">
        <w:rPr>
          <w:rFonts w:ascii="Times New Roman" w:hAnsi="Times New Roman" w:cs="Times New Roman"/>
          <w:b/>
          <w:sz w:val="20"/>
          <w:szCs w:val="20"/>
        </w:rPr>
        <w:t>sub</w:t>
      </w:r>
      <w:r w:rsidRPr="00DB0114">
        <w:rPr>
          <w:rFonts w:ascii="Times New Roman" w:hAnsi="Times New Roman" w:cs="Times New Roman"/>
          <w:b/>
          <w:sz w:val="20"/>
          <w:szCs w:val="20"/>
        </w:rPr>
        <w:t>)-</w:t>
      </w:r>
      <w:r w:rsidRPr="00CF00E4">
        <w:rPr>
          <w:rFonts w:ascii="Times New Roman" w:hAnsi="Times New Roman" w:cs="Times New Roman"/>
          <w:b/>
          <w:sz w:val="20"/>
          <w:szCs w:val="20"/>
        </w:rPr>
        <w:t>tropical forest species.</w:t>
      </w:r>
      <w:r w:rsidRPr="00DB0114">
        <w:rPr>
          <w:rFonts w:ascii="Times New Roman" w:hAnsi="Times New Roman" w:cs="Times New Roman"/>
          <w:b/>
          <w:sz w:val="20"/>
          <w:szCs w:val="20"/>
        </w:rPr>
        <w:t xml:space="preserve"> a, </w:t>
      </w:r>
      <w:r w:rsidRPr="00CF00E4">
        <w:rPr>
          <w:rFonts w:ascii="Times New Roman" w:hAnsi="Times New Roman" w:cs="Times New Roman"/>
          <w:bCs/>
          <w:sz w:val="20"/>
          <w:szCs w:val="20"/>
        </w:rPr>
        <w:t xml:space="preserve">there is no correlation between </w:t>
      </w:r>
      <w:r w:rsidRPr="00DB0114">
        <w:rPr>
          <w:rFonts w:ascii="Times New Roman" w:hAnsi="Times New Roman" w:cs="Times New Roman"/>
          <w:bCs/>
          <w:sz w:val="20"/>
          <w:szCs w:val="20"/>
        </w:rPr>
        <w:t xml:space="preserve">leaf mass per area (LMA) </w:t>
      </w:r>
      <w:r w:rsidRPr="00CF00E4">
        <w:rPr>
          <w:rFonts w:ascii="Times New Roman" w:hAnsi="Times New Roman" w:cs="Times New Roman"/>
          <w:bCs/>
          <w:sz w:val="20"/>
          <w:szCs w:val="20"/>
        </w:rPr>
        <w:t xml:space="preserve">and </w:t>
      </w:r>
      <w:r w:rsidRPr="00DB0114">
        <w:rPr>
          <w:rFonts w:ascii="Times New Roman" w:hAnsi="Times New Roman" w:cs="Times New Roman"/>
          <w:bCs/>
          <w:sz w:val="20"/>
          <w:szCs w:val="20"/>
        </w:rPr>
        <w:t>specific root length (</w:t>
      </w:r>
      <w:r w:rsidRPr="00CF00E4">
        <w:rPr>
          <w:rFonts w:ascii="Times New Roman" w:hAnsi="Times New Roman" w:cs="Times New Roman"/>
          <w:bCs/>
          <w:sz w:val="20"/>
          <w:szCs w:val="20"/>
        </w:rPr>
        <w:t>SRL</w:t>
      </w:r>
      <w:r w:rsidRPr="00DB0114">
        <w:rPr>
          <w:rFonts w:ascii="Times New Roman" w:hAnsi="Times New Roman" w:cs="Times New Roman"/>
          <w:bCs/>
          <w:sz w:val="20"/>
          <w:szCs w:val="20"/>
        </w:rPr>
        <w:t xml:space="preserve">) </w:t>
      </w:r>
      <w:r w:rsidRPr="00CF00E4">
        <w:rPr>
          <w:rFonts w:ascii="Times New Roman" w:hAnsi="Times New Roman" w:cs="Times New Roman"/>
          <w:bCs/>
          <w:sz w:val="20"/>
          <w:szCs w:val="20"/>
        </w:rPr>
        <w:t>across 101</w:t>
      </w:r>
      <w:r w:rsidRPr="00DB0114">
        <w:rPr>
          <w:rFonts w:ascii="Times New Roman" w:hAnsi="Times New Roman" w:cs="Times New Roman"/>
          <w:bCs/>
          <w:sz w:val="20"/>
          <w:szCs w:val="20"/>
        </w:rPr>
        <w:t xml:space="preserve"> species</w:t>
      </w:r>
      <w:r w:rsidRPr="00CF00E4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Pr="00DB0114">
        <w:rPr>
          <w:rFonts w:ascii="Times New Roman" w:hAnsi="Times New Roman" w:cs="Times New Roman"/>
          <w:bCs/>
          <w:sz w:val="20"/>
          <w:szCs w:val="20"/>
        </w:rPr>
        <w:t>(R</w:t>
      </w:r>
      <w:r w:rsidRPr="00DB0114">
        <w:rPr>
          <w:rFonts w:ascii="Times New Roman" w:hAnsi="Times New Roman" w:cs="Times New Roman"/>
          <w:bCs/>
          <w:sz w:val="20"/>
          <w:szCs w:val="20"/>
          <w:vertAlign w:val="superscript"/>
        </w:rPr>
        <w:t>2</w:t>
      </w:r>
      <w:r w:rsidRPr="00DB0114">
        <w:rPr>
          <w:rFonts w:ascii="Times New Roman" w:hAnsi="Times New Roman" w:cs="Times New Roman"/>
          <w:bCs/>
          <w:sz w:val="20"/>
          <w:szCs w:val="20"/>
        </w:rPr>
        <w:t xml:space="preserve"> = 0.02, </w:t>
      </w:r>
      <w:r w:rsidRPr="00DB0114">
        <w:rPr>
          <w:rFonts w:ascii="Times New Roman" w:hAnsi="Times New Roman" w:cs="Times New Roman"/>
          <w:bCs/>
          <w:i/>
          <w:iCs/>
          <w:sz w:val="20"/>
          <w:szCs w:val="20"/>
        </w:rPr>
        <w:t>p</w:t>
      </w:r>
      <w:r w:rsidRPr="00DB0114">
        <w:rPr>
          <w:rFonts w:ascii="Times New Roman" w:hAnsi="Times New Roman" w:cs="Times New Roman"/>
          <w:bCs/>
          <w:sz w:val="20"/>
          <w:szCs w:val="20"/>
        </w:rPr>
        <w:t>=0.07, N=101)</w:t>
      </w:r>
      <w:r w:rsidRPr="00CF00E4">
        <w:rPr>
          <w:rFonts w:ascii="Times New Roman" w:hAnsi="Times New Roman" w:cs="Times New Roman"/>
          <w:bCs/>
          <w:sz w:val="20"/>
          <w:szCs w:val="20"/>
        </w:rPr>
        <w:t>, while there is a weak correlation between AM species</w:t>
      </w:r>
      <w:r w:rsidRPr="00DB0114">
        <w:rPr>
          <w:rFonts w:ascii="Times New Roman" w:hAnsi="Times New Roman" w:cs="Times New Roman"/>
          <w:bCs/>
          <w:sz w:val="20"/>
          <w:szCs w:val="20"/>
        </w:rPr>
        <w:t xml:space="preserve">. </w:t>
      </w:r>
      <w:r w:rsidRPr="00DB0114">
        <w:rPr>
          <w:rFonts w:ascii="Times New Roman" w:hAnsi="Times New Roman" w:cs="Times New Roman"/>
          <w:b/>
          <w:sz w:val="20"/>
          <w:szCs w:val="20"/>
        </w:rPr>
        <w:t xml:space="preserve">b, </w:t>
      </w:r>
      <w:r w:rsidRPr="00CF00E4">
        <w:rPr>
          <w:rFonts w:ascii="Times New Roman" w:hAnsi="Times New Roman" w:cs="Times New Roman"/>
          <w:bCs/>
          <w:sz w:val="20"/>
          <w:szCs w:val="20"/>
        </w:rPr>
        <w:t>there is</w:t>
      </w:r>
      <w:r w:rsidRPr="00DB0114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Pr="00CF00E4">
        <w:rPr>
          <w:rFonts w:ascii="Times New Roman" w:hAnsi="Times New Roman" w:cs="Times New Roman"/>
          <w:bCs/>
          <w:sz w:val="20"/>
          <w:szCs w:val="20"/>
        </w:rPr>
        <w:t xml:space="preserve">a </w:t>
      </w:r>
      <w:r w:rsidRPr="00DB0114">
        <w:rPr>
          <w:rFonts w:ascii="Times New Roman" w:hAnsi="Times New Roman" w:cs="Times New Roman"/>
          <w:bCs/>
          <w:sz w:val="20"/>
          <w:szCs w:val="20"/>
        </w:rPr>
        <w:t>positive correlation between LeafN and RootN (R</w:t>
      </w:r>
      <w:r w:rsidRPr="00DB0114">
        <w:rPr>
          <w:rFonts w:ascii="Times New Roman" w:hAnsi="Times New Roman" w:cs="Times New Roman"/>
          <w:bCs/>
          <w:sz w:val="20"/>
          <w:szCs w:val="20"/>
          <w:vertAlign w:val="superscript"/>
        </w:rPr>
        <w:t>2</w:t>
      </w:r>
      <w:r w:rsidRPr="00DB0114">
        <w:rPr>
          <w:rFonts w:ascii="Times New Roman" w:hAnsi="Times New Roman" w:cs="Times New Roman"/>
          <w:bCs/>
          <w:sz w:val="20"/>
          <w:szCs w:val="20"/>
        </w:rPr>
        <w:t xml:space="preserve"> = 0.24, </w:t>
      </w:r>
      <w:r w:rsidRPr="00DB0114">
        <w:rPr>
          <w:rFonts w:ascii="Times New Roman" w:hAnsi="Times New Roman" w:cs="Times New Roman"/>
          <w:bCs/>
          <w:i/>
          <w:iCs/>
          <w:sz w:val="20"/>
          <w:szCs w:val="20"/>
        </w:rPr>
        <w:t xml:space="preserve">p </w:t>
      </w:r>
      <w:r w:rsidRPr="00DB0114">
        <w:rPr>
          <w:rFonts w:ascii="Times New Roman" w:hAnsi="Times New Roman" w:cs="Times New Roman"/>
          <w:bCs/>
          <w:sz w:val="20"/>
          <w:szCs w:val="20"/>
        </w:rPr>
        <w:t>&lt;</w:t>
      </w:r>
      <w:r w:rsidRPr="00DB0114">
        <w:rPr>
          <w:rFonts w:ascii="Times New Roman" w:hAnsi="Times New Roman" w:cs="Times New Roman"/>
          <w:bCs/>
          <w:i/>
          <w:iCs/>
          <w:sz w:val="20"/>
          <w:szCs w:val="20"/>
        </w:rPr>
        <w:t xml:space="preserve"> </w:t>
      </w:r>
      <w:r w:rsidRPr="00DB0114">
        <w:rPr>
          <w:rFonts w:ascii="Times New Roman" w:hAnsi="Times New Roman" w:cs="Times New Roman"/>
          <w:bCs/>
          <w:sz w:val="20"/>
          <w:szCs w:val="20"/>
        </w:rPr>
        <w:t xml:space="preserve">0.001, </w:t>
      </w:r>
      <w:r w:rsidRPr="00CF00E4">
        <w:rPr>
          <w:rFonts w:ascii="Times New Roman" w:hAnsi="Times New Roman" w:cs="Times New Roman"/>
          <w:bCs/>
          <w:sz w:val="20"/>
          <w:szCs w:val="20"/>
        </w:rPr>
        <w:t>N</w:t>
      </w:r>
      <w:r w:rsidRPr="00DB0114">
        <w:rPr>
          <w:rFonts w:ascii="Times New Roman" w:hAnsi="Times New Roman" w:cs="Times New Roman"/>
          <w:bCs/>
          <w:sz w:val="20"/>
          <w:szCs w:val="20"/>
        </w:rPr>
        <w:t xml:space="preserve">=101). </w:t>
      </w:r>
      <w:r w:rsidRPr="00DB0114">
        <w:rPr>
          <w:rFonts w:ascii="Times New Roman" w:hAnsi="Times New Roman" w:cs="Times New Roman"/>
          <w:b/>
          <w:sz w:val="20"/>
          <w:szCs w:val="20"/>
        </w:rPr>
        <w:t xml:space="preserve">c, </w:t>
      </w:r>
      <w:r w:rsidRPr="00DB0114">
        <w:rPr>
          <w:rFonts w:ascii="Times New Roman" w:hAnsi="Times New Roman" w:cs="Times New Roman"/>
          <w:bCs/>
          <w:sz w:val="20"/>
          <w:szCs w:val="20"/>
        </w:rPr>
        <w:t>leaf vein density</w:t>
      </w:r>
      <w:r w:rsidRPr="00CF00E4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Pr="00DB0114">
        <w:rPr>
          <w:rFonts w:ascii="Times New Roman" w:hAnsi="Times New Roman" w:cs="Times New Roman"/>
          <w:bCs/>
          <w:sz w:val="20"/>
          <w:szCs w:val="20"/>
        </w:rPr>
        <w:t xml:space="preserve">is negatively </w:t>
      </w:r>
      <w:r w:rsidRPr="00CF00E4">
        <w:rPr>
          <w:rFonts w:ascii="Times New Roman" w:hAnsi="Times New Roman" w:cs="Times New Roman"/>
          <w:bCs/>
          <w:sz w:val="20"/>
          <w:szCs w:val="20"/>
        </w:rPr>
        <w:t>correlated</w:t>
      </w:r>
      <w:r w:rsidRPr="00DB0114">
        <w:rPr>
          <w:rFonts w:ascii="Times New Roman" w:hAnsi="Times New Roman" w:cs="Times New Roman"/>
          <w:bCs/>
          <w:sz w:val="20"/>
          <w:szCs w:val="20"/>
        </w:rPr>
        <w:t xml:space="preserve"> with root diameter (R</w:t>
      </w:r>
      <w:r w:rsidRPr="00DB0114">
        <w:rPr>
          <w:rFonts w:ascii="Times New Roman" w:hAnsi="Times New Roman" w:cs="Times New Roman"/>
          <w:bCs/>
          <w:sz w:val="20"/>
          <w:szCs w:val="20"/>
          <w:vertAlign w:val="superscript"/>
        </w:rPr>
        <w:t>2</w:t>
      </w:r>
      <w:r w:rsidRPr="00DB0114">
        <w:rPr>
          <w:rFonts w:ascii="Times New Roman" w:hAnsi="Times New Roman" w:cs="Times New Roman"/>
          <w:bCs/>
          <w:sz w:val="20"/>
          <w:szCs w:val="20"/>
        </w:rPr>
        <w:t xml:space="preserve"> = 0.16, </w:t>
      </w:r>
      <w:r w:rsidRPr="00DB0114">
        <w:rPr>
          <w:rFonts w:ascii="Times New Roman" w:hAnsi="Times New Roman" w:cs="Times New Roman"/>
          <w:bCs/>
          <w:i/>
          <w:iCs/>
          <w:sz w:val="20"/>
          <w:szCs w:val="20"/>
        </w:rPr>
        <w:t xml:space="preserve">p </w:t>
      </w:r>
      <w:r w:rsidRPr="00DB0114">
        <w:rPr>
          <w:rFonts w:ascii="Times New Roman" w:hAnsi="Times New Roman" w:cs="Times New Roman"/>
          <w:bCs/>
          <w:sz w:val="20"/>
          <w:szCs w:val="20"/>
        </w:rPr>
        <w:t>&lt;</w:t>
      </w:r>
      <w:r w:rsidRPr="00DB0114">
        <w:rPr>
          <w:rFonts w:ascii="Times New Roman" w:hAnsi="Times New Roman" w:cs="Times New Roman"/>
          <w:bCs/>
          <w:i/>
          <w:iCs/>
          <w:sz w:val="20"/>
          <w:szCs w:val="20"/>
        </w:rPr>
        <w:t xml:space="preserve"> </w:t>
      </w:r>
      <w:r w:rsidRPr="00DB0114">
        <w:rPr>
          <w:rFonts w:ascii="Times New Roman" w:hAnsi="Times New Roman" w:cs="Times New Roman"/>
          <w:bCs/>
          <w:sz w:val="20"/>
          <w:szCs w:val="20"/>
        </w:rPr>
        <w:t xml:space="preserve">0.001, </w:t>
      </w:r>
      <w:r w:rsidRPr="00CF00E4">
        <w:rPr>
          <w:rFonts w:ascii="Times New Roman" w:hAnsi="Times New Roman" w:cs="Times New Roman"/>
          <w:bCs/>
          <w:sz w:val="20"/>
          <w:szCs w:val="20"/>
        </w:rPr>
        <w:t>N</w:t>
      </w:r>
      <w:r w:rsidRPr="00DB0114">
        <w:rPr>
          <w:rFonts w:ascii="Times New Roman" w:hAnsi="Times New Roman" w:cs="Times New Roman"/>
          <w:bCs/>
          <w:sz w:val="20"/>
          <w:szCs w:val="20"/>
        </w:rPr>
        <w:t xml:space="preserve">=82). </w:t>
      </w:r>
      <w:r w:rsidRPr="00DB0114">
        <w:rPr>
          <w:rFonts w:ascii="Times New Roman" w:hAnsi="Times New Roman" w:cs="Times New Roman"/>
          <w:b/>
          <w:sz w:val="20"/>
          <w:szCs w:val="20"/>
        </w:rPr>
        <w:t xml:space="preserve">d, </w:t>
      </w:r>
      <w:r w:rsidRPr="00DB0114">
        <w:rPr>
          <w:rFonts w:ascii="Times New Roman" w:hAnsi="Times New Roman" w:cs="Times New Roman"/>
          <w:bCs/>
          <w:sz w:val="20"/>
          <w:szCs w:val="20"/>
        </w:rPr>
        <w:t>the leaf minor vein diameter is negatively correlated with root Stele:Diam (R</w:t>
      </w:r>
      <w:r w:rsidRPr="00DB0114">
        <w:rPr>
          <w:rFonts w:ascii="Times New Roman" w:hAnsi="Times New Roman" w:cs="Times New Roman"/>
          <w:bCs/>
          <w:sz w:val="20"/>
          <w:szCs w:val="20"/>
          <w:vertAlign w:val="superscript"/>
        </w:rPr>
        <w:t>2</w:t>
      </w:r>
      <w:r w:rsidRPr="00DB0114">
        <w:rPr>
          <w:rFonts w:ascii="Times New Roman" w:hAnsi="Times New Roman" w:cs="Times New Roman"/>
          <w:bCs/>
          <w:sz w:val="20"/>
          <w:szCs w:val="20"/>
        </w:rPr>
        <w:t xml:space="preserve"> = 0.16, </w:t>
      </w:r>
      <w:r w:rsidRPr="00DB0114">
        <w:rPr>
          <w:rFonts w:ascii="Times New Roman" w:hAnsi="Times New Roman" w:cs="Times New Roman"/>
          <w:bCs/>
          <w:i/>
          <w:iCs/>
          <w:sz w:val="20"/>
          <w:szCs w:val="20"/>
        </w:rPr>
        <w:t xml:space="preserve">p </w:t>
      </w:r>
      <w:r w:rsidRPr="00DB0114">
        <w:rPr>
          <w:rFonts w:ascii="Times New Roman" w:hAnsi="Times New Roman" w:cs="Times New Roman"/>
          <w:bCs/>
          <w:sz w:val="20"/>
          <w:szCs w:val="20"/>
        </w:rPr>
        <w:t>&lt;</w:t>
      </w:r>
      <w:r w:rsidRPr="00DB0114">
        <w:rPr>
          <w:rFonts w:ascii="Times New Roman" w:hAnsi="Times New Roman" w:cs="Times New Roman"/>
          <w:bCs/>
          <w:i/>
          <w:iCs/>
          <w:sz w:val="20"/>
          <w:szCs w:val="20"/>
        </w:rPr>
        <w:t xml:space="preserve"> </w:t>
      </w:r>
      <w:r w:rsidRPr="00DB0114">
        <w:rPr>
          <w:rFonts w:ascii="Times New Roman" w:hAnsi="Times New Roman" w:cs="Times New Roman"/>
          <w:bCs/>
          <w:sz w:val="20"/>
          <w:szCs w:val="20"/>
        </w:rPr>
        <w:t xml:space="preserve">0.001, n = 96). </w:t>
      </w:r>
      <w:r w:rsidRPr="00CF00E4">
        <w:rPr>
          <w:rFonts w:ascii="Times New Roman" w:hAnsi="Times New Roman" w:cs="Times New Roman"/>
          <w:bCs/>
          <w:sz w:val="20"/>
          <w:szCs w:val="20"/>
        </w:rPr>
        <w:t>Each point</w:t>
      </w:r>
      <w:r w:rsidRPr="00DB0114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Pr="00CF00E4">
        <w:rPr>
          <w:rFonts w:ascii="Times New Roman" w:hAnsi="Times New Roman" w:cs="Times New Roman"/>
          <w:bCs/>
          <w:sz w:val="20"/>
          <w:szCs w:val="20"/>
        </w:rPr>
        <w:t>represents one species</w:t>
      </w:r>
      <w:r w:rsidRPr="00DB0114">
        <w:rPr>
          <w:rFonts w:ascii="Times New Roman" w:hAnsi="Times New Roman" w:cs="Times New Roman"/>
          <w:bCs/>
          <w:sz w:val="20"/>
          <w:szCs w:val="20"/>
        </w:rPr>
        <w:t xml:space="preserve">. </w:t>
      </w:r>
      <w:r w:rsidRPr="00CF00E4">
        <w:rPr>
          <w:rFonts w:ascii="Times New Roman" w:hAnsi="Times New Roman" w:cs="Times New Roman"/>
          <w:sz w:val="20"/>
          <w:szCs w:val="20"/>
        </w:rPr>
        <w:t>The green dots indicate AM species, and the yellow dots indicate EcM species.</w:t>
      </w:r>
    </w:p>
    <w:p w14:paraId="75EA71FC" w14:textId="77777777" w:rsidR="00F46E1D" w:rsidRPr="00CF00E4" w:rsidRDefault="00F46E1D" w:rsidP="00F46E1D">
      <w:pPr>
        <w:rPr>
          <w:rFonts w:ascii="Times New Roman" w:hAnsi="Times New Roman" w:cs="Times New Roman"/>
        </w:rPr>
      </w:pPr>
      <w:r w:rsidRPr="00CF00E4">
        <w:rPr>
          <w:rFonts w:ascii="Times New Roman" w:hAnsi="Times New Roman" w:cs="Times New Roman"/>
        </w:rPr>
        <w:br w:type="page"/>
      </w:r>
    </w:p>
    <w:p w14:paraId="3E23B554" w14:textId="77777777" w:rsidR="00F46E1D" w:rsidRPr="00CF00E4" w:rsidRDefault="00F46E1D" w:rsidP="00F46E1D">
      <w:pPr>
        <w:rPr>
          <w:rFonts w:ascii="Times New Roman" w:hAnsi="Times New Roman" w:cs="Times New Roman"/>
          <w:b/>
          <w:sz w:val="20"/>
          <w:szCs w:val="20"/>
        </w:rPr>
      </w:pPr>
    </w:p>
    <w:p w14:paraId="7AF0225E" w14:textId="77777777" w:rsidR="00F46E1D" w:rsidRPr="00CF00E4" w:rsidRDefault="00F46E1D" w:rsidP="00851191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CF00E4">
        <w:rPr>
          <w:rFonts w:ascii="Times New Roman" w:hAnsi="Times New Roman" w:cs="Times New Roman"/>
          <w:b/>
          <w:noProof/>
          <w:sz w:val="20"/>
          <w:szCs w:val="20"/>
        </w:rPr>
        <w:drawing>
          <wp:inline distT="0" distB="0" distL="0" distR="0" wp14:anchorId="4049595A" wp14:editId="58F5A457">
            <wp:extent cx="5027295" cy="2376170"/>
            <wp:effectExtent l="0" t="0" r="1905" b="5080"/>
            <wp:docPr id="153511751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7295" cy="2376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635B98" w14:textId="1E864CCE" w:rsidR="00F46E1D" w:rsidRDefault="00F46E1D" w:rsidP="00F46E1D">
      <w:pPr>
        <w:autoSpaceDE w:val="0"/>
        <w:autoSpaceDN w:val="0"/>
        <w:adjustRightInd w:val="0"/>
        <w:rPr>
          <w:rFonts w:ascii="Times New Roman" w:hAnsi="Times New Roman" w:cs="Times New Roman"/>
          <w:bCs/>
          <w:sz w:val="20"/>
          <w:szCs w:val="20"/>
        </w:rPr>
      </w:pPr>
      <w:r w:rsidRPr="00CF00E4">
        <w:rPr>
          <w:rFonts w:ascii="Times New Roman" w:hAnsi="Times New Roman" w:cs="Times New Roman"/>
          <w:b/>
          <w:bCs/>
          <w:sz w:val="20"/>
          <w:szCs w:val="20"/>
        </w:rPr>
        <w:t xml:space="preserve">Extended Data Figure </w:t>
      </w:r>
      <w:r w:rsidRPr="00DB0114">
        <w:rPr>
          <w:rFonts w:ascii="Times New Roman" w:hAnsi="Times New Roman" w:cs="Times New Roman"/>
          <w:b/>
          <w:bCs/>
          <w:sz w:val="20"/>
          <w:szCs w:val="20"/>
        </w:rPr>
        <w:t>3</w:t>
      </w:r>
      <w:r w:rsidRPr="00CF00E4">
        <w:rPr>
          <w:rFonts w:ascii="Times New Roman" w:hAnsi="Times New Roman" w:cs="Times New Roman"/>
          <w:b/>
          <w:bCs/>
          <w:sz w:val="20"/>
          <w:szCs w:val="20"/>
        </w:rPr>
        <w:t xml:space="preserve"> |</w:t>
      </w:r>
      <w:r w:rsidRPr="00DB0114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CF00E4">
        <w:rPr>
          <w:rFonts w:ascii="Times New Roman" w:hAnsi="Times New Roman" w:cs="Times New Roman"/>
          <w:b/>
          <w:sz w:val="20"/>
          <w:szCs w:val="20"/>
        </w:rPr>
        <w:t>Phylogenetically informed principal component analysis (pPCA)</w:t>
      </w:r>
      <w:r w:rsidRPr="00DB0114">
        <w:rPr>
          <w:rFonts w:ascii="Times New Roman" w:hAnsi="Times New Roman" w:cs="Times New Roman"/>
          <w:b/>
          <w:sz w:val="20"/>
          <w:szCs w:val="20"/>
        </w:rPr>
        <w:t xml:space="preserve"> on r</w:t>
      </w:r>
      <w:r w:rsidRPr="00CF00E4">
        <w:rPr>
          <w:rFonts w:ascii="Times New Roman" w:hAnsi="Times New Roman" w:cs="Times New Roman"/>
          <w:b/>
          <w:sz w:val="20"/>
          <w:szCs w:val="20"/>
        </w:rPr>
        <w:t>oot-leaf trait</w:t>
      </w:r>
      <w:r w:rsidRPr="00DB0114">
        <w:rPr>
          <w:rFonts w:ascii="Times New Roman" w:hAnsi="Times New Roman" w:cs="Times New Roman"/>
          <w:b/>
          <w:sz w:val="20"/>
          <w:szCs w:val="20"/>
        </w:rPr>
        <w:t xml:space="preserve"> relationships using different </w:t>
      </w:r>
      <w:r w:rsidRPr="00CF00E4">
        <w:rPr>
          <w:rFonts w:ascii="Times New Roman" w:hAnsi="Times New Roman" w:cs="Times New Roman"/>
          <w:b/>
          <w:sz w:val="20"/>
          <w:szCs w:val="20"/>
        </w:rPr>
        <w:t>dataset</w:t>
      </w:r>
      <w:r w:rsidRPr="00DB0114">
        <w:rPr>
          <w:rFonts w:ascii="Times New Roman" w:hAnsi="Times New Roman" w:cs="Times New Roman"/>
          <w:b/>
          <w:sz w:val="20"/>
          <w:szCs w:val="20"/>
        </w:rPr>
        <w:t>s</w:t>
      </w:r>
      <w:r w:rsidRPr="00CF00E4">
        <w:rPr>
          <w:rFonts w:ascii="Times New Roman" w:hAnsi="Times New Roman" w:cs="Times New Roman"/>
          <w:b/>
          <w:sz w:val="20"/>
          <w:szCs w:val="20"/>
        </w:rPr>
        <w:t>.</w:t>
      </w:r>
      <w:r w:rsidRPr="00DB0114">
        <w:rPr>
          <w:rFonts w:ascii="Times New Roman" w:hAnsi="Times New Roman" w:cs="Times New Roman"/>
          <w:b/>
          <w:sz w:val="20"/>
          <w:szCs w:val="20"/>
        </w:rPr>
        <w:t xml:space="preserve"> a, </w:t>
      </w:r>
      <w:r w:rsidRPr="00DB0114">
        <w:rPr>
          <w:rFonts w:ascii="Times New Roman" w:hAnsi="Times New Roman" w:cs="Times New Roman"/>
          <w:bCs/>
          <w:sz w:val="20"/>
          <w:szCs w:val="20"/>
        </w:rPr>
        <w:t xml:space="preserve">our pPCA using the complete dataset with 82 species </w:t>
      </w:r>
      <w:r w:rsidRPr="00CF00E4">
        <w:rPr>
          <w:rFonts w:ascii="Times New Roman" w:hAnsi="Times New Roman" w:cs="Times New Roman"/>
          <w:bCs/>
          <w:sz w:val="20"/>
          <w:szCs w:val="20"/>
        </w:rPr>
        <w:t>reveal</w:t>
      </w:r>
      <w:r w:rsidRPr="00DB0114">
        <w:rPr>
          <w:rFonts w:ascii="Times New Roman" w:hAnsi="Times New Roman" w:cs="Times New Roman"/>
          <w:bCs/>
          <w:sz w:val="20"/>
          <w:szCs w:val="20"/>
        </w:rPr>
        <w:t>ed two independent axes of the f</w:t>
      </w:r>
      <w:r w:rsidRPr="00CF00E4">
        <w:rPr>
          <w:rFonts w:ascii="Times New Roman" w:hAnsi="Times New Roman" w:cs="Times New Roman"/>
          <w:bCs/>
          <w:sz w:val="20"/>
          <w:szCs w:val="20"/>
        </w:rPr>
        <w:t>lux-related root-leaf traits</w:t>
      </w:r>
      <w:r w:rsidRPr="00DB0114">
        <w:rPr>
          <w:rFonts w:ascii="Times New Roman" w:hAnsi="Times New Roman" w:cs="Times New Roman"/>
          <w:bCs/>
          <w:sz w:val="20"/>
          <w:szCs w:val="20"/>
        </w:rPr>
        <w:t xml:space="preserve"> (root diameter (RD), specific root length (SRL), root vessel diameter (VesDiam</w:t>
      </w:r>
      <w:r w:rsidRPr="00DB0114">
        <w:rPr>
          <w:rFonts w:ascii="Times New Roman" w:hAnsi="Times New Roman" w:cs="Times New Roman"/>
          <w:bCs/>
          <w:sz w:val="20"/>
          <w:szCs w:val="20"/>
          <w:vertAlign w:val="subscript"/>
        </w:rPr>
        <w:t>root</w:t>
      </w:r>
      <w:r w:rsidRPr="00DB0114">
        <w:rPr>
          <w:rFonts w:ascii="Times New Roman" w:hAnsi="Times New Roman" w:cs="Times New Roman"/>
          <w:bCs/>
          <w:sz w:val="20"/>
          <w:szCs w:val="20"/>
        </w:rPr>
        <w:t xml:space="preserve">), ratio of root stele to diameter (Stele:Diam), leaf vein density </w:t>
      </w:r>
      <w:r w:rsidRPr="00CF00E4">
        <w:rPr>
          <w:rFonts w:ascii="Times New Roman" w:hAnsi="Times New Roman" w:cs="Times New Roman"/>
          <w:bCs/>
          <w:sz w:val="20"/>
          <w:szCs w:val="20"/>
        </w:rPr>
        <w:fldChar w:fldCharType="begin"/>
      </w:r>
      <w:r w:rsidRPr="00CF00E4">
        <w:rPr>
          <w:rFonts w:ascii="Times New Roman" w:hAnsi="Times New Roman" w:cs="Times New Roman"/>
          <w:bCs/>
          <w:sz w:val="20"/>
          <w:szCs w:val="20"/>
        </w:rPr>
        <w:instrText xml:space="preserve"> ADDIN EN.CITE &lt;EndNote&gt;&lt;Cite ExcludeYear="1"&gt;&lt;Author&gt;Wright&lt;/Author&gt;&lt;Year&gt;2004&lt;/Year&gt;&lt;RecNum&gt;192&lt;/RecNum&gt;&lt;DisplayText&gt;(Wright&lt;style face="italic"&gt; et al.&lt;/style&gt;)&lt;/DisplayText&gt;&lt;record&gt;&lt;rec-number&gt;192&lt;/rec-number&gt;&lt;foreign-keys&gt;&lt;key app="EN" db-id="2xzafx5pcptw0beap0gvzdpnr0xxtxt9pepf" timestamp="1689662515"&gt;192&lt;/key&gt;&lt;/foreign-keys&gt;&lt;ref-type name="Journal Article"&gt;17&lt;/ref-type&gt;&lt;contributors&gt;&lt;authors&gt;&lt;author&gt;Wright, Ian J.&lt;/author&gt;&lt;author&gt;Reich, Peter B.&lt;/author&gt;&lt;author&gt;Westoby, Mark&lt;/author&gt;&lt;author&gt;Ackerly, David D.&lt;/author&gt;&lt;author&gt;Baruch, Zdravko&lt;/author&gt;&lt;author&gt;Bongers, Frans&lt;/author&gt;&lt;author&gt;Cavender-Bares, Jeannine M.&lt;/author&gt;&lt;author&gt;Chapin, Terry&lt;/author&gt;&lt;author&gt;Cornelissen, Johannes H. C.&lt;/author&gt;&lt;author&gt;Diemer, Matthias W.&lt;/author&gt;&lt;author&gt;Flexas, Jaume&lt;/author&gt;&lt;author&gt;Garnier, Eric&lt;/author&gt;&lt;author&gt;Groom, Philip K.&lt;/author&gt;&lt;author&gt;Gulías, Javier&lt;/author&gt;&lt;author&gt;Hikosaka, Kouki&lt;/author&gt;&lt;author&gt;Lamont, Byron B.&lt;/author&gt;&lt;author&gt;Lee, Tali D.&lt;/author&gt;&lt;author&gt;Lee, William&lt;/author&gt;&lt;author&gt;Lusk, Christopher H.&lt;/author&gt;&lt;author&gt;Midgley, Jeremy J.&lt;/author&gt;&lt;author&gt;Navas, Mariela&lt;/author&gt;&lt;author&gt;Niinemets, Ülo&lt;/author&gt;&lt;author&gt;Oleksyn, Jacek&lt;/author&gt;&lt;author&gt;Osada, Noriyuki&lt;/author&gt;&lt;author&gt;Poorter, Hendrik&lt;/author&gt;&lt;author&gt;Poot, Pieter&lt;/author&gt;&lt;author&gt;Prior, Lynda D.&lt;/author&gt;&lt;author&gt;Pyankov, Vladimir I.&lt;/author&gt;&lt;author&gt;Roumet, Catherine&lt;/author&gt;&lt;author&gt;Thomas, Sean C.&lt;/author&gt;&lt;author&gt;Tjoelker, Mark G.&lt;/author&gt;&lt;author&gt;Veneklaas, Erik J.&lt;/author&gt;&lt;author&gt;Villar, Rafael %J Nature&lt;/author&gt;&lt;/authors&gt;&lt;/contributors&gt;&lt;titles&gt;&lt;title&gt;The worldwide leaf economics spectrum&lt;/title&gt;&lt;/titles&gt;&lt;pages&gt;821-827&lt;/pages&gt;&lt;volume&gt;428&lt;/volume&gt;&lt;dates&gt;&lt;year&gt;2004&lt;/year&gt;&lt;/dates&gt;&lt;urls&gt;&lt;/urls&gt;&lt;/record&gt;&lt;/Cite&gt;&lt;/EndNote&gt;</w:instrText>
      </w:r>
      <w:r w:rsidRPr="00CF00E4">
        <w:rPr>
          <w:rFonts w:ascii="Times New Roman" w:hAnsi="Times New Roman" w:cs="Times New Roman"/>
          <w:bCs/>
          <w:sz w:val="20"/>
          <w:szCs w:val="20"/>
        </w:rPr>
        <w:fldChar w:fldCharType="separate"/>
      </w:r>
      <w:r w:rsidRPr="00CF00E4">
        <w:rPr>
          <w:rFonts w:ascii="Times New Roman" w:hAnsi="Times New Roman" w:cs="Times New Roman"/>
          <w:bCs/>
          <w:noProof/>
          <w:sz w:val="20"/>
          <w:szCs w:val="20"/>
        </w:rPr>
        <w:t>(Wright</w:t>
      </w:r>
      <w:r w:rsidRPr="00CF00E4">
        <w:rPr>
          <w:rFonts w:ascii="Times New Roman" w:hAnsi="Times New Roman" w:cs="Times New Roman"/>
          <w:bCs/>
          <w:i/>
          <w:noProof/>
          <w:sz w:val="20"/>
          <w:szCs w:val="20"/>
        </w:rPr>
        <w:t xml:space="preserve"> et al.</w:t>
      </w:r>
      <w:r w:rsidRPr="00CF00E4">
        <w:rPr>
          <w:rFonts w:ascii="Times New Roman" w:hAnsi="Times New Roman" w:cs="Times New Roman"/>
          <w:bCs/>
          <w:noProof/>
          <w:sz w:val="20"/>
          <w:szCs w:val="20"/>
        </w:rPr>
        <w:t>)</w:t>
      </w:r>
      <w:r w:rsidRPr="00CF00E4">
        <w:rPr>
          <w:rFonts w:ascii="Times New Roman" w:hAnsi="Times New Roman" w:cs="Times New Roman"/>
          <w:bCs/>
          <w:sz w:val="20"/>
          <w:szCs w:val="20"/>
        </w:rPr>
        <w:fldChar w:fldCharType="end"/>
      </w:r>
      <w:r w:rsidRPr="00DB0114">
        <w:rPr>
          <w:rFonts w:ascii="Times New Roman" w:hAnsi="Times New Roman" w:cs="Times New Roman"/>
          <w:bCs/>
          <w:sz w:val="20"/>
          <w:szCs w:val="20"/>
        </w:rPr>
        <w:t xml:space="preserve"> and minor vein diameter (VeinDiam</w:t>
      </w:r>
      <w:r w:rsidRPr="00DB0114">
        <w:rPr>
          <w:rFonts w:ascii="Times New Roman" w:hAnsi="Times New Roman" w:cs="Times New Roman"/>
          <w:bCs/>
          <w:sz w:val="20"/>
          <w:szCs w:val="20"/>
          <w:vertAlign w:val="subscript"/>
        </w:rPr>
        <w:t>leaf</w:t>
      </w:r>
      <w:r w:rsidRPr="00DB0114">
        <w:rPr>
          <w:rFonts w:ascii="Times New Roman" w:hAnsi="Times New Roman" w:cs="Times New Roman"/>
          <w:bCs/>
          <w:sz w:val="20"/>
          <w:szCs w:val="20"/>
        </w:rPr>
        <w:t xml:space="preserve">) and economic traits (Leaf mass per area (LMA), Leaf nitrogen </w:t>
      </w:r>
      <w:r w:rsidRPr="00CF00E4">
        <w:rPr>
          <w:rFonts w:ascii="Times New Roman" w:hAnsi="Times New Roman" w:cs="Times New Roman"/>
          <w:bCs/>
          <w:sz w:val="20"/>
          <w:szCs w:val="20"/>
        </w:rPr>
        <w:t>concentration</w:t>
      </w:r>
      <w:r w:rsidRPr="00DB0114">
        <w:rPr>
          <w:rFonts w:ascii="Times New Roman" w:hAnsi="Times New Roman" w:cs="Times New Roman"/>
          <w:bCs/>
          <w:sz w:val="20"/>
          <w:szCs w:val="20"/>
        </w:rPr>
        <w:t xml:space="preserve"> (LeafN) and root nitrogen concentration (RootN). </w:t>
      </w:r>
      <w:r w:rsidRPr="00DB0114">
        <w:rPr>
          <w:rFonts w:ascii="Times New Roman" w:hAnsi="Times New Roman" w:cs="Times New Roman"/>
          <w:b/>
          <w:sz w:val="20"/>
          <w:szCs w:val="20"/>
        </w:rPr>
        <w:t>b,</w:t>
      </w:r>
      <w:r w:rsidRPr="00DB0114">
        <w:rPr>
          <w:rFonts w:ascii="Times New Roman" w:hAnsi="Times New Roman" w:cs="Times New Roman"/>
          <w:bCs/>
          <w:sz w:val="20"/>
          <w:szCs w:val="20"/>
        </w:rPr>
        <w:t xml:space="preserve"> the results of corresponding PCA </w:t>
      </w:r>
      <w:r w:rsidRPr="00CF00E4">
        <w:rPr>
          <w:rFonts w:ascii="Times New Roman" w:hAnsi="Times New Roman" w:cs="Times New Roman"/>
          <w:bCs/>
          <w:sz w:val="20"/>
          <w:szCs w:val="20"/>
        </w:rPr>
        <w:t>with</w:t>
      </w:r>
      <w:r w:rsidRPr="00DB0114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Pr="00CF00E4">
        <w:rPr>
          <w:rFonts w:ascii="Times New Roman" w:hAnsi="Times New Roman" w:cs="Times New Roman"/>
          <w:bCs/>
          <w:sz w:val="20"/>
          <w:szCs w:val="20"/>
        </w:rPr>
        <w:t xml:space="preserve">the </w:t>
      </w:r>
      <w:r w:rsidRPr="00DB0114">
        <w:rPr>
          <w:rFonts w:ascii="Times New Roman" w:hAnsi="Times New Roman" w:cs="Times New Roman"/>
          <w:bCs/>
          <w:sz w:val="20"/>
          <w:szCs w:val="20"/>
        </w:rPr>
        <w:t xml:space="preserve">imputed dataset (101 species) are </w:t>
      </w:r>
      <w:r w:rsidRPr="00CF00E4">
        <w:rPr>
          <w:rFonts w:ascii="Times New Roman" w:hAnsi="Times New Roman" w:cs="Times New Roman"/>
          <w:bCs/>
          <w:sz w:val="20"/>
          <w:szCs w:val="20"/>
        </w:rPr>
        <w:t>similar</w:t>
      </w:r>
      <w:r w:rsidRPr="00DB0114">
        <w:rPr>
          <w:rFonts w:ascii="Times New Roman" w:hAnsi="Times New Roman" w:cs="Times New Roman"/>
          <w:bCs/>
          <w:sz w:val="20"/>
          <w:szCs w:val="20"/>
        </w:rPr>
        <w:t xml:space="preserve"> to the complete dataset.</w:t>
      </w:r>
      <w:r w:rsidRPr="00DB0114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CF00E4">
        <w:rPr>
          <w:rFonts w:ascii="Times New Roman" w:hAnsi="Times New Roman" w:cs="Times New Roman"/>
          <w:bCs/>
          <w:sz w:val="20"/>
          <w:szCs w:val="20"/>
        </w:rPr>
        <w:t>Each point</w:t>
      </w:r>
      <w:r w:rsidRPr="00DB0114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Pr="00CF00E4">
        <w:rPr>
          <w:rFonts w:ascii="Times New Roman" w:hAnsi="Times New Roman" w:cs="Times New Roman"/>
          <w:bCs/>
          <w:sz w:val="20"/>
          <w:szCs w:val="20"/>
        </w:rPr>
        <w:t>represents one species</w:t>
      </w:r>
      <w:r w:rsidRPr="00DB0114">
        <w:rPr>
          <w:rFonts w:ascii="Times New Roman" w:hAnsi="Times New Roman" w:cs="Times New Roman"/>
          <w:bCs/>
          <w:sz w:val="20"/>
          <w:szCs w:val="20"/>
        </w:rPr>
        <w:t xml:space="preserve">. </w:t>
      </w:r>
      <w:r w:rsidRPr="00CF00E4">
        <w:rPr>
          <w:rFonts w:ascii="Times New Roman" w:hAnsi="Times New Roman" w:cs="Times New Roman"/>
          <w:bCs/>
          <w:sz w:val="20"/>
          <w:szCs w:val="20"/>
        </w:rPr>
        <w:t>Details are shown in</w:t>
      </w:r>
      <w:r w:rsidRPr="00DB0114">
        <w:rPr>
          <w:rFonts w:ascii="Times New Roman" w:hAnsi="Times New Roman" w:cs="Times New Roman"/>
          <w:bCs/>
          <w:sz w:val="20"/>
          <w:szCs w:val="20"/>
        </w:rPr>
        <w:t xml:space="preserve"> Extended Data Table 6</w:t>
      </w:r>
      <w:r w:rsidR="00942C24">
        <w:rPr>
          <w:rFonts w:ascii="Times New Roman" w:hAnsi="Times New Roman" w:cs="Times New Roman"/>
          <w:bCs/>
          <w:sz w:val="20"/>
          <w:szCs w:val="20"/>
        </w:rPr>
        <w:t>.</w:t>
      </w:r>
    </w:p>
    <w:p w14:paraId="6B809C84" w14:textId="77777777" w:rsidR="00942C24" w:rsidRPr="00CF00E4" w:rsidRDefault="00942C24" w:rsidP="00F46E1D">
      <w:pPr>
        <w:autoSpaceDE w:val="0"/>
        <w:autoSpaceDN w:val="0"/>
        <w:adjustRightInd w:val="0"/>
        <w:rPr>
          <w:rFonts w:ascii="Times New Roman" w:hAnsi="Times New Roman" w:cs="Times New Roman"/>
          <w:bCs/>
          <w:sz w:val="20"/>
          <w:szCs w:val="20"/>
        </w:rPr>
      </w:pPr>
    </w:p>
    <w:p w14:paraId="23BDC258" w14:textId="1EE8D348" w:rsidR="00334DE7" w:rsidRDefault="00F46E1D" w:rsidP="00F46E1D">
      <w:pPr>
        <w:rPr>
          <w:rFonts w:ascii="Times New Roman" w:hAnsi="Times New Roman" w:cs="Times New Roman"/>
        </w:rPr>
      </w:pPr>
      <w:r w:rsidRPr="00CF00E4">
        <w:rPr>
          <w:rFonts w:ascii="Times New Roman" w:hAnsi="Times New Roman" w:cs="Times New Roman"/>
        </w:rPr>
        <w:br w:type="page"/>
      </w:r>
    </w:p>
    <w:p w14:paraId="64FE32A4" w14:textId="4179EC37" w:rsidR="00334DE7" w:rsidRDefault="00334DE7" w:rsidP="00334DE7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7D67DDDB" wp14:editId="3BD7923C">
            <wp:extent cx="4323080" cy="3161489"/>
            <wp:effectExtent l="0" t="0" r="0" b="1270"/>
            <wp:docPr id="117938619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9386190" name="图片 1179386190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345711" cy="31780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C5EF4A" w14:textId="423B01FB" w:rsidR="00334DE7" w:rsidRPr="000C7382" w:rsidRDefault="00334DE7" w:rsidP="00334DE7">
      <w:pPr>
        <w:rPr>
          <w:rFonts w:ascii="Times New Roman" w:hAnsi="Times New Roman" w:cs="Times New Roman"/>
          <w:sz w:val="21"/>
          <w:szCs w:val="21"/>
        </w:rPr>
      </w:pPr>
      <w:r w:rsidRPr="00CF00E4">
        <w:rPr>
          <w:rFonts w:ascii="Times New Roman" w:hAnsi="Times New Roman" w:cs="Times New Roman"/>
          <w:b/>
          <w:bCs/>
          <w:sz w:val="20"/>
          <w:szCs w:val="20"/>
        </w:rPr>
        <w:t xml:space="preserve">Extended Data Figure </w:t>
      </w:r>
      <w:r w:rsidR="007D29C0">
        <w:rPr>
          <w:rFonts w:ascii="Times New Roman" w:hAnsi="Times New Roman" w:cs="Times New Roman" w:hint="eastAsia"/>
          <w:b/>
          <w:bCs/>
          <w:sz w:val="20"/>
          <w:szCs w:val="20"/>
        </w:rPr>
        <w:t>4</w:t>
      </w:r>
      <w:r w:rsidR="007D29C0" w:rsidRPr="00CF00E4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CF00E4">
        <w:rPr>
          <w:rFonts w:ascii="Times New Roman" w:hAnsi="Times New Roman" w:cs="Times New Roman"/>
          <w:b/>
          <w:bCs/>
          <w:sz w:val="20"/>
          <w:szCs w:val="20"/>
        </w:rPr>
        <w:t>|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 xml:space="preserve"> </w:t>
      </w:r>
      <w:r w:rsidRPr="00CF00E4">
        <w:rPr>
          <w:rFonts w:ascii="Times New Roman" w:hAnsi="Times New Roman" w:cs="Times New Roman"/>
          <w:b/>
          <w:sz w:val="21"/>
          <w:szCs w:val="21"/>
        </w:rPr>
        <w:t>Flux-related root-leaf traits link to the</w:t>
      </w:r>
      <w:r>
        <w:rPr>
          <w:rFonts w:ascii="Times New Roman" w:hAnsi="Times New Roman" w:cs="Times New Roman" w:hint="eastAsia"/>
          <w:b/>
          <w:sz w:val="21"/>
          <w:szCs w:val="21"/>
        </w:rPr>
        <w:t xml:space="preserve"> relative basal area (RBA)</w:t>
      </w:r>
      <w:r w:rsidR="002D67DC">
        <w:rPr>
          <w:rFonts w:ascii="Times New Roman" w:hAnsi="Times New Roman" w:cs="Times New Roman" w:hint="eastAsia"/>
          <w:b/>
          <w:sz w:val="21"/>
          <w:szCs w:val="21"/>
        </w:rPr>
        <w:t xml:space="preserve"> across 68 species</w:t>
      </w:r>
      <w:r w:rsidRPr="00CF00E4">
        <w:rPr>
          <w:rFonts w:ascii="Times New Roman" w:hAnsi="Times New Roman" w:cs="Times New Roman"/>
          <w:b/>
          <w:sz w:val="21"/>
          <w:szCs w:val="21"/>
        </w:rPr>
        <w:t>.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 xml:space="preserve"> </w:t>
      </w:r>
      <w:r w:rsidR="00497923" w:rsidRPr="000C7382">
        <w:rPr>
          <w:rFonts w:ascii="Times New Roman" w:hAnsi="Times New Roman" w:cs="Times New Roman"/>
          <w:sz w:val="20"/>
          <w:szCs w:val="20"/>
        </w:rPr>
        <w:t xml:space="preserve">panel </w:t>
      </w:r>
      <w:r w:rsidRPr="00497923">
        <w:rPr>
          <w:rFonts w:ascii="Times New Roman" w:hAnsi="Times New Roman" w:cs="Times New Roman"/>
          <w:b/>
          <w:bCs/>
          <w:sz w:val="21"/>
          <w:szCs w:val="21"/>
        </w:rPr>
        <w:t>a</w:t>
      </w:r>
      <w:r w:rsidRPr="00497923">
        <w:rPr>
          <w:rFonts w:ascii="Times New Roman" w:hAnsi="Times New Roman" w:cs="Times New Roman"/>
          <w:sz w:val="21"/>
          <w:szCs w:val="21"/>
        </w:rPr>
        <w:t xml:space="preserve"> </w:t>
      </w:r>
      <w:r w:rsidR="00497923" w:rsidRPr="00497923">
        <w:rPr>
          <w:rFonts w:ascii="Times New Roman" w:hAnsi="Times New Roman" w:cs="Times New Roman"/>
          <w:sz w:val="21"/>
          <w:szCs w:val="21"/>
        </w:rPr>
        <w:t>showing the correlation between RBA and the PC1</w:t>
      </w:r>
      <w:r w:rsidR="00497923">
        <w:rPr>
          <w:rFonts w:ascii="Times New Roman" w:hAnsi="Times New Roman" w:cs="Times New Roman" w:hint="eastAsia"/>
          <w:sz w:val="21"/>
          <w:szCs w:val="21"/>
        </w:rPr>
        <w:t xml:space="preserve"> axis</w:t>
      </w:r>
      <w:r w:rsidR="00497923" w:rsidRPr="00497923">
        <w:rPr>
          <w:rFonts w:ascii="Times New Roman" w:hAnsi="Times New Roman" w:cs="Times New Roman"/>
          <w:sz w:val="21"/>
          <w:szCs w:val="21"/>
        </w:rPr>
        <w:t xml:space="preserve">, which captures variation in </w:t>
      </w:r>
      <w:r w:rsidR="00591ABE">
        <w:rPr>
          <w:rFonts w:ascii="Times New Roman" w:hAnsi="Times New Roman" w:cs="Times New Roman" w:hint="eastAsia"/>
          <w:sz w:val="21"/>
          <w:szCs w:val="21"/>
        </w:rPr>
        <w:t>flux-related</w:t>
      </w:r>
      <w:r w:rsidR="00497923" w:rsidRPr="00497923">
        <w:rPr>
          <w:rFonts w:ascii="Times New Roman" w:hAnsi="Times New Roman" w:cs="Times New Roman"/>
          <w:sz w:val="21"/>
          <w:szCs w:val="21"/>
        </w:rPr>
        <w:t xml:space="preserve"> traits. </w:t>
      </w:r>
      <w:r w:rsidR="00591ABE" w:rsidRPr="00591ABE">
        <w:rPr>
          <w:rFonts w:ascii="Times New Roman" w:hAnsi="Times New Roman" w:cs="Times New Roman"/>
          <w:sz w:val="21"/>
          <w:szCs w:val="21"/>
        </w:rPr>
        <w:t>Species with higher RBA tend to exhibit thinner root</w:t>
      </w:r>
      <w:r w:rsidR="00591ABE">
        <w:rPr>
          <w:rFonts w:ascii="Times New Roman" w:hAnsi="Times New Roman" w:cs="Times New Roman" w:hint="eastAsia"/>
          <w:sz w:val="21"/>
          <w:szCs w:val="21"/>
        </w:rPr>
        <w:t>, lower</w:t>
      </w:r>
      <w:r w:rsidR="00591ABE" w:rsidRPr="00591ABE">
        <w:rPr>
          <w:rFonts w:ascii="Times New Roman" w:hAnsi="Times New Roman" w:cs="Times New Roman"/>
          <w:sz w:val="21"/>
          <w:szCs w:val="21"/>
        </w:rPr>
        <w:t xml:space="preserve"> leaf </w:t>
      </w:r>
      <w:r w:rsidR="00591ABE">
        <w:rPr>
          <w:rFonts w:ascii="Times New Roman" w:hAnsi="Times New Roman" w:cs="Times New Roman" w:hint="eastAsia"/>
          <w:sz w:val="21"/>
          <w:szCs w:val="21"/>
        </w:rPr>
        <w:t xml:space="preserve">vein </w:t>
      </w:r>
      <w:r w:rsidR="00591ABE" w:rsidRPr="00591ABE">
        <w:rPr>
          <w:rFonts w:ascii="Times New Roman" w:hAnsi="Times New Roman" w:cs="Times New Roman"/>
          <w:sz w:val="21"/>
          <w:szCs w:val="21"/>
        </w:rPr>
        <w:t xml:space="preserve">diameter but greater root stele diameter ratio and </w:t>
      </w:r>
      <w:r w:rsidR="00591ABE" w:rsidRPr="00CF00E4">
        <w:rPr>
          <w:rFonts w:ascii="Times New Roman" w:hAnsi="Times New Roman" w:cs="Times New Roman"/>
          <w:sz w:val="21"/>
          <w:szCs w:val="21"/>
        </w:rPr>
        <w:t>vein leaf per leaf area</w:t>
      </w:r>
      <w:r w:rsidR="00591ABE">
        <w:rPr>
          <w:rFonts w:ascii="Times New Roman" w:hAnsi="Times New Roman" w:cs="Times New Roman" w:hint="eastAsia"/>
          <w:sz w:val="21"/>
          <w:szCs w:val="21"/>
        </w:rPr>
        <w:t xml:space="preserve"> (VLA)</w:t>
      </w:r>
      <w:r w:rsidR="00591ABE" w:rsidRPr="00591ABE">
        <w:rPr>
          <w:rFonts w:ascii="Times New Roman" w:hAnsi="Times New Roman" w:cs="Times New Roman"/>
          <w:sz w:val="21"/>
          <w:szCs w:val="21"/>
        </w:rPr>
        <w:t>.</w:t>
      </w:r>
      <w:r w:rsidR="00591ABE">
        <w:rPr>
          <w:rFonts w:ascii="Times New Roman" w:hAnsi="Times New Roman" w:cs="Times New Roman" w:hint="eastAsia"/>
          <w:sz w:val="21"/>
          <w:szCs w:val="21"/>
        </w:rPr>
        <w:t xml:space="preserve"> </w:t>
      </w:r>
      <w:r w:rsidR="00591ABE" w:rsidRPr="00CF00E4">
        <w:rPr>
          <w:rFonts w:ascii="Times New Roman" w:hAnsi="Times New Roman" w:cs="Times New Roman"/>
          <w:b/>
          <w:sz w:val="21"/>
          <w:szCs w:val="21"/>
        </w:rPr>
        <w:t>b</w:t>
      </w:r>
      <w:r w:rsidR="00591ABE" w:rsidRPr="00DB0114">
        <w:rPr>
          <w:rFonts w:ascii="Times New Roman" w:hAnsi="Times New Roman" w:cs="Times New Roman"/>
          <w:sz w:val="21"/>
          <w:szCs w:val="21"/>
        </w:rPr>
        <w:t>,</w:t>
      </w:r>
      <w:r w:rsidR="00591ABE" w:rsidRPr="00CF00E4">
        <w:rPr>
          <w:rFonts w:ascii="Times New Roman" w:hAnsi="Times New Roman" w:cs="Times New Roman"/>
          <w:sz w:val="21"/>
          <w:szCs w:val="21"/>
        </w:rPr>
        <w:t xml:space="preserve"> we </w:t>
      </w:r>
      <w:r w:rsidR="00591ABE">
        <w:rPr>
          <w:rFonts w:ascii="Times New Roman" w:hAnsi="Times New Roman" w:cs="Times New Roman" w:hint="eastAsia"/>
          <w:sz w:val="21"/>
          <w:szCs w:val="21"/>
        </w:rPr>
        <w:t xml:space="preserve">also </w:t>
      </w:r>
      <w:r w:rsidR="00591ABE" w:rsidRPr="00CF00E4">
        <w:rPr>
          <w:rFonts w:ascii="Times New Roman" w:hAnsi="Times New Roman" w:cs="Times New Roman"/>
          <w:sz w:val="21"/>
          <w:szCs w:val="21"/>
        </w:rPr>
        <w:t xml:space="preserve">found correlation between PC2 and </w:t>
      </w:r>
      <w:r w:rsidR="00591ABE">
        <w:rPr>
          <w:rFonts w:ascii="Times New Roman" w:hAnsi="Times New Roman" w:cs="Times New Roman" w:hint="eastAsia"/>
          <w:sz w:val="21"/>
          <w:szCs w:val="21"/>
        </w:rPr>
        <w:t>RBA</w:t>
      </w:r>
      <w:r w:rsidR="00591ABE" w:rsidRPr="00CF00E4">
        <w:rPr>
          <w:rFonts w:ascii="Times New Roman" w:hAnsi="Times New Roman" w:cs="Times New Roman"/>
          <w:sz w:val="21"/>
          <w:szCs w:val="21"/>
        </w:rPr>
        <w:t xml:space="preserve">. PC2 is a linear combination of leaf mass per </w:t>
      </w:r>
      <w:r w:rsidR="00591ABE" w:rsidRPr="00DB0114">
        <w:rPr>
          <w:rFonts w:ascii="Times New Roman" w:hAnsi="Times New Roman" w:cs="Times New Roman"/>
          <w:sz w:val="21"/>
          <w:szCs w:val="21"/>
        </w:rPr>
        <w:t>unit area</w:t>
      </w:r>
      <w:r w:rsidR="00591ABE" w:rsidRPr="00CF00E4">
        <w:rPr>
          <w:rFonts w:ascii="Times New Roman" w:hAnsi="Times New Roman" w:cs="Times New Roman"/>
          <w:sz w:val="21"/>
          <w:szCs w:val="21"/>
        </w:rPr>
        <w:t xml:space="preserve"> (LMA), leaf nitrogen concentration (LeafN), and root nitrogen concentration (RootN).</w:t>
      </w:r>
      <w:r w:rsidR="00591ABE">
        <w:rPr>
          <w:rFonts w:ascii="Times New Roman" w:hAnsi="Times New Roman" w:cs="Times New Roman" w:hint="eastAsia"/>
          <w:sz w:val="21"/>
          <w:szCs w:val="21"/>
        </w:rPr>
        <w:t xml:space="preserve"> </w:t>
      </w:r>
      <w:r w:rsidR="00591ABE" w:rsidRPr="00591ABE">
        <w:rPr>
          <w:rFonts w:ascii="Times New Roman" w:hAnsi="Times New Roman" w:cs="Times New Roman"/>
          <w:sz w:val="21"/>
          <w:szCs w:val="21"/>
        </w:rPr>
        <w:t xml:space="preserve">While RBA does not show a strong correlation with traits </w:t>
      </w:r>
      <w:r w:rsidR="00591ABE">
        <w:rPr>
          <w:rFonts w:ascii="Times New Roman" w:hAnsi="Times New Roman" w:cs="Times New Roman" w:hint="eastAsia"/>
          <w:sz w:val="21"/>
          <w:szCs w:val="21"/>
        </w:rPr>
        <w:t xml:space="preserve">(VLA, SRL) </w:t>
      </w:r>
      <w:r w:rsidR="00591ABE" w:rsidRPr="00591ABE">
        <w:rPr>
          <w:rFonts w:ascii="Times New Roman" w:hAnsi="Times New Roman" w:cs="Times New Roman"/>
          <w:sz w:val="21"/>
          <w:szCs w:val="21"/>
        </w:rPr>
        <w:t>related to exchange surface area</w:t>
      </w:r>
      <w:r w:rsidR="00591ABE">
        <w:rPr>
          <w:rFonts w:ascii="Times New Roman" w:hAnsi="Times New Roman" w:cs="Times New Roman" w:hint="eastAsia"/>
          <w:sz w:val="21"/>
          <w:szCs w:val="21"/>
        </w:rPr>
        <w:t xml:space="preserve"> (</w:t>
      </w:r>
      <w:r w:rsidR="00591ABE" w:rsidRPr="000C7382">
        <w:rPr>
          <w:rFonts w:ascii="Times New Roman" w:hAnsi="Times New Roman" w:cs="Times New Roman"/>
          <w:b/>
          <w:bCs/>
          <w:sz w:val="21"/>
          <w:szCs w:val="21"/>
        </w:rPr>
        <w:t>c, d</w:t>
      </w:r>
      <w:r w:rsidR="00591ABE">
        <w:rPr>
          <w:rFonts w:ascii="Times New Roman" w:hAnsi="Times New Roman" w:cs="Times New Roman" w:hint="eastAsia"/>
          <w:sz w:val="21"/>
          <w:szCs w:val="21"/>
        </w:rPr>
        <w:t>)</w:t>
      </w:r>
      <w:r w:rsidR="00591ABE" w:rsidRPr="00591ABE">
        <w:rPr>
          <w:rFonts w:ascii="Times New Roman" w:hAnsi="Times New Roman" w:cs="Times New Roman"/>
          <w:sz w:val="21"/>
          <w:szCs w:val="21"/>
        </w:rPr>
        <w:t xml:space="preserve">, it is significantly correlated with </w:t>
      </w:r>
      <w:r w:rsidR="00942C24">
        <w:rPr>
          <w:rFonts w:ascii="Times New Roman" w:hAnsi="Times New Roman" w:cs="Times New Roman"/>
          <w:sz w:val="21"/>
          <w:szCs w:val="21"/>
        </w:rPr>
        <w:t>S</w:t>
      </w:r>
      <w:r w:rsidR="003F421C" w:rsidRPr="00591ABE">
        <w:rPr>
          <w:rFonts w:ascii="Times New Roman" w:hAnsi="Times New Roman" w:cs="Times New Roman"/>
          <w:sz w:val="21"/>
          <w:szCs w:val="21"/>
        </w:rPr>
        <w:t>tele</w:t>
      </w:r>
      <w:r w:rsidR="003F421C">
        <w:rPr>
          <w:rFonts w:ascii="Times New Roman" w:hAnsi="Times New Roman" w:cs="Times New Roman" w:hint="eastAsia"/>
          <w:sz w:val="21"/>
          <w:szCs w:val="21"/>
        </w:rPr>
        <w:t>:</w:t>
      </w:r>
      <w:r w:rsidR="00942C24">
        <w:rPr>
          <w:rFonts w:ascii="Times New Roman" w:hAnsi="Times New Roman" w:cs="Times New Roman"/>
          <w:sz w:val="21"/>
          <w:szCs w:val="21"/>
        </w:rPr>
        <w:t xml:space="preserve"> D</w:t>
      </w:r>
      <w:r w:rsidR="00591ABE" w:rsidRPr="00591ABE">
        <w:rPr>
          <w:rFonts w:ascii="Times New Roman" w:hAnsi="Times New Roman" w:cs="Times New Roman"/>
          <w:sz w:val="21"/>
          <w:szCs w:val="21"/>
        </w:rPr>
        <w:t>iam</w:t>
      </w:r>
      <w:r w:rsidR="00942C24">
        <w:rPr>
          <w:rFonts w:ascii="Times New Roman" w:hAnsi="Times New Roman" w:cs="Times New Roman"/>
          <w:sz w:val="21"/>
          <w:szCs w:val="21"/>
        </w:rPr>
        <w:t>eter</w:t>
      </w:r>
      <w:r w:rsidR="00591ABE" w:rsidRPr="00591ABE">
        <w:rPr>
          <w:rFonts w:ascii="Times New Roman" w:hAnsi="Times New Roman" w:cs="Times New Roman"/>
          <w:sz w:val="21"/>
          <w:szCs w:val="21"/>
        </w:rPr>
        <w:t xml:space="preserve"> ratio</w:t>
      </w:r>
      <w:r w:rsidR="00591ABE">
        <w:rPr>
          <w:rFonts w:ascii="Times New Roman" w:hAnsi="Times New Roman" w:cs="Times New Roman" w:hint="eastAsia"/>
          <w:sz w:val="21"/>
          <w:szCs w:val="21"/>
        </w:rPr>
        <w:t xml:space="preserve"> (</w:t>
      </w:r>
      <w:r w:rsidR="00591ABE" w:rsidRPr="000C7382">
        <w:rPr>
          <w:rFonts w:ascii="Times New Roman" w:hAnsi="Times New Roman" w:cs="Times New Roman"/>
          <w:b/>
          <w:bCs/>
          <w:sz w:val="21"/>
          <w:szCs w:val="21"/>
        </w:rPr>
        <w:t>e</w:t>
      </w:r>
      <w:r w:rsidR="00591ABE">
        <w:rPr>
          <w:rFonts w:ascii="Times New Roman" w:hAnsi="Times New Roman" w:cs="Times New Roman" w:hint="eastAsia"/>
          <w:sz w:val="21"/>
          <w:szCs w:val="21"/>
        </w:rPr>
        <w:t>)</w:t>
      </w:r>
      <w:r w:rsidR="00591ABE" w:rsidRPr="00591ABE">
        <w:rPr>
          <w:rFonts w:ascii="Times New Roman" w:hAnsi="Times New Roman" w:cs="Times New Roman"/>
          <w:sz w:val="21"/>
          <w:szCs w:val="21"/>
        </w:rPr>
        <w:t>, highlighting its importance in</w:t>
      </w:r>
      <w:r w:rsidR="00591ABE">
        <w:rPr>
          <w:rFonts w:ascii="Times New Roman" w:hAnsi="Times New Roman" w:cs="Times New Roman" w:hint="eastAsia"/>
          <w:sz w:val="21"/>
          <w:szCs w:val="21"/>
        </w:rPr>
        <w:t xml:space="preserve"> water </w:t>
      </w:r>
      <w:r w:rsidR="00591ABE" w:rsidRPr="00CF00E4">
        <w:rPr>
          <w:rFonts w:ascii="Times New Roman" w:hAnsi="Times New Roman" w:cs="Times New Roman"/>
          <w:sz w:val="21"/>
          <w:szCs w:val="21"/>
        </w:rPr>
        <w:t xml:space="preserve">transport </w:t>
      </w:r>
      <w:r w:rsidR="00942C24" w:rsidRPr="00CF00E4">
        <w:rPr>
          <w:rFonts w:ascii="Times New Roman" w:hAnsi="Times New Roman" w:cs="Times New Roman"/>
          <w:sz w:val="21"/>
          <w:szCs w:val="21"/>
        </w:rPr>
        <w:t>efficiency</w:t>
      </w:r>
      <w:r w:rsidR="00942C24" w:rsidRPr="00591ABE">
        <w:rPr>
          <w:rFonts w:ascii="Times New Roman" w:hAnsi="Times New Roman" w:cs="Times New Roman"/>
          <w:sz w:val="21"/>
          <w:szCs w:val="21"/>
        </w:rPr>
        <w:t>.</w:t>
      </w:r>
      <w:r w:rsidR="00942C24" w:rsidRPr="00CF00E4">
        <w:rPr>
          <w:rFonts w:ascii="Times New Roman" w:hAnsi="Times New Roman" w:cs="Times New Roman"/>
          <w:sz w:val="21"/>
          <w:szCs w:val="21"/>
        </w:rPr>
        <w:t xml:space="preserve"> Yellow</w:t>
      </w:r>
      <w:r w:rsidRPr="00CF00E4">
        <w:rPr>
          <w:rFonts w:ascii="Times New Roman" w:hAnsi="Times New Roman" w:cs="Times New Roman"/>
          <w:sz w:val="21"/>
          <w:szCs w:val="21"/>
        </w:rPr>
        <w:t xml:space="preserve"> and green represent the mycorrhizal fungi type; the EcM species tend to compet</w:t>
      </w:r>
      <w:r w:rsidRPr="00DB0114">
        <w:rPr>
          <w:rFonts w:ascii="Times New Roman" w:hAnsi="Times New Roman" w:cs="Times New Roman"/>
          <w:sz w:val="21"/>
          <w:szCs w:val="21"/>
        </w:rPr>
        <w:t>itively</w:t>
      </w:r>
      <w:r w:rsidRPr="00CF00E4">
        <w:rPr>
          <w:rFonts w:ascii="Times New Roman" w:hAnsi="Times New Roman" w:cs="Times New Roman"/>
          <w:sz w:val="21"/>
          <w:szCs w:val="21"/>
        </w:rPr>
        <w:t xml:space="preserve"> dominat</w:t>
      </w:r>
      <w:r w:rsidRPr="00DB0114">
        <w:rPr>
          <w:rFonts w:ascii="Times New Roman" w:hAnsi="Times New Roman" w:cs="Times New Roman"/>
          <w:sz w:val="21"/>
          <w:szCs w:val="21"/>
        </w:rPr>
        <w:t>e</w:t>
      </w:r>
      <w:r w:rsidRPr="00CF00E4">
        <w:rPr>
          <w:rFonts w:ascii="Times New Roman" w:hAnsi="Times New Roman" w:cs="Times New Roman"/>
          <w:sz w:val="21"/>
          <w:szCs w:val="21"/>
        </w:rPr>
        <w:t xml:space="preserve"> in seasonal forests.</w:t>
      </w:r>
      <w:r w:rsidRPr="00CF00E4">
        <w:rPr>
          <w:rFonts w:ascii="Times New Roman" w:hAnsi="Times New Roman" w:cs="Times New Roman"/>
          <w:color w:val="000000"/>
          <w:sz w:val="21"/>
          <w:szCs w:val="21"/>
        </w:rPr>
        <w:t xml:space="preserve"> T</w:t>
      </w:r>
      <w:r w:rsidRPr="00DB0114">
        <w:rPr>
          <w:rFonts w:ascii="Times New Roman" w:hAnsi="Times New Roman" w:cs="Times New Roman"/>
          <w:color w:val="000000"/>
          <w:sz w:val="21"/>
          <w:szCs w:val="21"/>
        </w:rPr>
        <w:t xml:space="preserve">he </w:t>
      </w:r>
      <w:r w:rsidR="00B437F7">
        <w:rPr>
          <w:rFonts w:ascii="Times New Roman" w:hAnsi="Times New Roman" w:cs="Times New Roman" w:hint="eastAsia"/>
          <w:color w:val="000000"/>
          <w:sz w:val="21"/>
          <w:szCs w:val="21"/>
        </w:rPr>
        <w:t xml:space="preserve">x and </w:t>
      </w:r>
      <w:r w:rsidRPr="00CF00E4">
        <w:rPr>
          <w:rFonts w:ascii="Times New Roman" w:hAnsi="Times New Roman" w:cs="Times New Roman"/>
          <w:color w:val="000000"/>
          <w:sz w:val="21"/>
          <w:szCs w:val="21"/>
        </w:rPr>
        <w:t>y-axis was log scaled.</w:t>
      </w:r>
    </w:p>
    <w:p w14:paraId="10483ADF" w14:textId="77777777" w:rsidR="00334DE7" w:rsidRPr="00334DE7" w:rsidRDefault="00334DE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4BC9FC82" w14:textId="77777777" w:rsidR="00F46E1D" w:rsidRPr="00CF00E4" w:rsidRDefault="00F46E1D" w:rsidP="00F46E1D">
      <w:pPr>
        <w:rPr>
          <w:rFonts w:ascii="Times New Roman" w:hAnsi="Times New Roman" w:cs="Times New Roman"/>
        </w:rPr>
      </w:pPr>
    </w:p>
    <w:p w14:paraId="41D56191" w14:textId="77777777" w:rsidR="00F46E1D" w:rsidRPr="00DB0114" w:rsidRDefault="00F46E1D" w:rsidP="00F46E1D">
      <w:pPr>
        <w:rPr>
          <w:rFonts w:ascii="Times New Roman" w:hAnsi="Times New Roman" w:cs="Times New Roman"/>
        </w:rPr>
      </w:pPr>
      <w:r w:rsidRPr="00DB0114">
        <w:rPr>
          <w:rFonts w:ascii="Times New Roman" w:hAnsi="Times New Roman" w:cs="Times New Roman"/>
          <w:noProof/>
        </w:rPr>
        <w:drawing>
          <wp:inline distT="0" distB="0" distL="0" distR="0" wp14:anchorId="62AE84DB" wp14:editId="5C2BAAEF">
            <wp:extent cx="5326004" cy="1701800"/>
            <wp:effectExtent l="0" t="0" r="0" b="0"/>
            <wp:docPr id="37447318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7940230" name="图片 447940230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333309" cy="17041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0CC8F9" w14:textId="1D6EB171" w:rsidR="00F46E1D" w:rsidRPr="00CF00E4" w:rsidRDefault="00F46E1D" w:rsidP="00F46E1D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CF00E4">
        <w:rPr>
          <w:rFonts w:ascii="Times New Roman" w:hAnsi="Times New Roman" w:cs="Times New Roman"/>
          <w:b/>
          <w:bCs/>
          <w:sz w:val="20"/>
          <w:szCs w:val="20"/>
        </w:rPr>
        <w:t xml:space="preserve">Extended Data Figure </w:t>
      </w:r>
      <w:r w:rsidR="007D29C0">
        <w:rPr>
          <w:rFonts w:ascii="Times New Roman" w:hAnsi="Times New Roman" w:cs="Times New Roman" w:hint="eastAsia"/>
          <w:b/>
          <w:bCs/>
          <w:sz w:val="20"/>
          <w:szCs w:val="20"/>
        </w:rPr>
        <w:t>5</w:t>
      </w:r>
      <w:r w:rsidR="007D29C0" w:rsidRPr="00CF00E4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CF00E4">
        <w:rPr>
          <w:rFonts w:ascii="Times New Roman" w:hAnsi="Times New Roman" w:cs="Times New Roman"/>
          <w:b/>
          <w:bCs/>
          <w:sz w:val="20"/>
          <w:szCs w:val="20"/>
        </w:rPr>
        <w:t>|</w:t>
      </w:r>
      <w:r w:rsidRPr="00DB0114">
        <w:rPr>
          <w:rFonts w:ascii="Times New Roman" w:hAnsi="Times New Roman" w:cs="Times New Roman"/>
          <w:b/>
          <w:sz w:val="20"/>
          <w:szCs w:val="20"/>
        </w:rPr>
        <w:t xml:space="preserve"> R</w:t>
      </w:r>
      <w:r w:rsidRPr="00CF00E4">
        <w:rPr>
          <w:rFonts w:ascii="Times New Roman" w:hAnsi="Times New Roman" w:cs="Times New Roman"/>
          <w:b/>
          <w:sz w:val="20"/>
          <w:szCs w:val="20"/>
        </w:rPr>
        <w:t>oot-leaf economic</w:t>
      </w:r>
      <w:r w:rsidRPr="00DB0114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CF00E4">
        <w:rPr>
          <w:rFonts w:ascii="Times New Roman" w:hAnsi="Times New Roman" w:cs="Times New Roman"/>
          <w:b/>
          <w:sz w:val="20"/>
          <w:szCs w:val="20"/>
        </w:rPr>
        <w:t xml:space="preserve">traits (PC2) </w:t>
      </w:r>
      <w:r w:rsidRPr="00DB0114">
        <w:rPr>
          <w:rFonts w:ascii="Times New Roman" w:hAnsi="Times New Roman" w:cs="Times New Roman"/>
          <w:b/>
          <w:sz w:val="20"/>
          <w:szCs w:val="20"/>
        </w:rPr>
        <w:t>are not related</w:t>
      </w:r>
      <w:r w:rsidRPr="00CF00E4">
        <w:rPr>
          <w:rFonts w:ascii="Times New Roman" w:hAnsi="Times New Roman" w:cs="Times New Roman"/>
          <w:b/>
          <w:sz w:val="20"/>
          <w:szCs w:val="20"/>
        </w:rPr>
        <w:t xml:space="preserve"> to the species importance value.</w:t>
      </w:r>
      <w:r w:rsidRPr="00DB0114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CF00E4">
        <w:rPr>
          <w:rFonts w:ascii="Times New Roman" w:hAnsi="Times New Roman" w:cs="Times New Roman"/>
          <w:sz w:val="20"/>
          <w:szCs w:val="20"/>
        </w:rPr>
        <w:t>No correlation between PC2 and species importance value. PC2 is a linear combination of leaf mass per tree (LMA), leaf nitrogen concentration (LeafN), and root nitrogen concentration (RootN).</w:t>
      </w:r>
      <w:r w:rsidRPr="00DB0114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CF00E4">
        <w:rPr>
          <w:rFonts w:ascii="Times New Roman" w:hAnsi="Times New Roman" w:cs="Times New Roman"/>
          <w:b/>
          <w:bCs/>
          <w:sz w:val="20"/>
          <w:szCs w:val="20"/>
        </w:rPr>
        <w:t>a</w:t>
      </w:r>
      <w:r w:rsidRPr="00DB0114">
        <w:rPr>
          <w:rFonts w:ascii="Times New Roman" w:hAnsi="Times New Roman" w:cs="Times New Roman"/>
          <w:b/>
          <w:bCs/>
          <w:sz w:val="20"/>
          <w:szCs w:val="20"/>
        </w:rPr>
        <w:t>-</w:t>
      </w:r>
      <w:r w:rsidRPr="00CF00E4">
        <w:rPr>
          <w:rFonts w:ascii="Times New Roman" w:hAnsi="Times New Roman" w:cs="Times New Roman"/>
          <w:b/>
          <w:bCs/>
          <w:sz w:val="20"/>
          <w:szCs w:val="20"/>
        </w:rPr>
        <w:t>c</w:t>
      </w:r>
      <w:r w:rsidRPr="00DB0114">
        <w:rPr>
          <w:rFonts w:ascii="Times New Roman" w:hAnsi="Times New Roman" w:cs="Times New Roman"/>
          <w:b/>
          <w:bCs/>
          <w:sz w:val="20"/>
          <w:szCs w:val="20"/>
        </w:rPr>
        <w:t>,</w:t>
      </w:r>
      <w:r w:rsidRPr="00DB0114">
        <w:rPr>
          <w:rFonts w:ascii="Times New Roman" w:hAnsi="Times New Roman" w:cs="Times New Roman"/>
          <w:sz w:val="20"/>
          <w:szCs w:val="20"/>
        </w:rPr>
        <w:t xml:space="preserve"> the LMA, LeafN, and RootN are not related to </w:t>
      </w:r>
      <w:r w:rsidRPr="00CF00E4">
        <w:rPr>
          <w:rFonts w:ascii="Times New Roman" w:hAnsi="Times New Roman" w:cs="Times New Roman"/>
          <w:sz w:val="20"/>
          <w:szCs w:val="20"/>
        </w:rPr>
        <w:t>the importance values of the species</w:t>
      </w:r>
      <w:r w:rsidRPr="00DB0114">
        <w:rPr>
          <w:rFonts w:ascii="Times New Roman" w:hAnsi="Times New Roman" w:cs="Times New Roman"/>
          <w:sz w:val="20"/>
          <w:szCs w:val="20"/>
        </w:rPr>
        <w:t xml:space="preserve">. </w:t>
      </w:r>
      <w:r w:rsidRPr="00CF00E4">
        <w:rPr>
          <w:rFonts w:ascii="Times New Roman" w:hAnsi="Times New Roman" w:cs="Times New Roman"/>
          <w:sz w:val="20"/>
          <w:szCs w:val="20"/>
        </w:rPr>
        <w:t xml:space="preserve">Yellow and green colors represent species across the mycorrhizal </w:t>
      </w:r>
      <w:r w:rsidRPr="00DB0114">
        <w:rPr>
          <w:rFonts w:ascii="Times New Roman" w:hAnsi="Times New Roman" w:cs="Times New Roman"/>
          <w:sz w:val="20"/>
          <w:szCs w:val="20"/>
        </w:rPr>
        <w:t>associations.</w:t>
      </w:r>
    </w:p>
    <w:p w14:paraId="2F86D55F" w14:textId="77777777" w:rsidR="00F46E1D" w:rsidRPr="00DB0114" w:rsidRDefault="00F46E1D" w:rsidP="00F46E1D">
      <w:pPr>
        <w:rPr>
          <w:rFonts w:ascii="Times New Roman" w:hAnsi="Times New Roman" w:cs="Times New Roman"/>
        </w:rPr>
      </w:pPr>
      <w:r w:rsidRPr="00DB0114">
        <w:rPr>
          <w:rFonts w:ascii="Times New Roman" w:hAnsi="Times New Roman" w:cs="Times New Roman"/>
        </w:rPr>
        <w:br w:type="page"/>
      </w:r>
    </w:p>
    <w:p w14:paraId="62B459FA" w14:textId="77777777" w:rsidR="00F46E1D" w:rsidRPr="00DB0114" w:rsidRDefault="00F46E1D" w:rsidP="00F46E1D">
      <w:pPr>
        <w:rPr>
          <w:rFonts w:ascii="Times New Roman" w:hAnsi="Times New Roman" w:cs="Times New Roman"/>
        </w:rPr>
      </w:pPr>
    </w:p>
    <w:p w14:paraId="3BECBC10" w14:textId="77777777" w:rsidR="00F46E1D" w:rsidRPr="00DB0114" w:rsidRDefault="00F46E1D" w:rsidP="00942C24">
      <w:pPr>
        <w:jc w:val="center"/>
        <w:rPr>
          <w:rFonts w:ascii="Times New Roman" w:hAnsi="Times New Roman" w:cs="Times New Roman"/>
        </w:rPr>
      </w:pPr>
      <w:r w:rsidRPr="00DB0114">
        <w:rPr>
          <w:rFonts w:ascii="Times New Roman" w:hAnsi="Times New Roman" w:cs="Times New Roman"/>
          <w:noProof/>
        </w:rPr>
        <w:drawing>
          <wp:inline distT="0" distB="0" distL="0" distR="0" wp14:anchorId="124989D0" wp14:editId="140E249D">
            <wp:extent cx="3735754" cy="1707804"/>
            <wp:effectExtent l="0" t="0" r="0" b="0"/>
            <wp:docPr id="14335174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7208" cy="17221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F78F67" w14:textId="3A9A0F00" w:rsidR="00F46E1D" w:rsidRPr="00CF00E4" w:rsidRDefault="00F46E1D" w:rsidP="00F46E1D">
      <w:pPr>
        <w:rPr>
          <w:rFonts w:ascii="Times New Roman" w:hAnsi="Times New Roman" w:cs="Times New Roman"/>
          <w:bCs/>
          <w:sz w:val="20"/>
          <w:szCs w:val="20"/>
        </w:rPr>
      </w:pPr>
      <w:r w:rsidRPr="00CF00E4">
        <w:rPr>
          <w:rFonts w:ascii="Times New Roman" w:hAnsi="Times New Roman" w:cs="Times New Roman"/>
          <w:b/>
          <w:bCs/>
          <w:sz w:val="20"/>
          <w:szCs w:val="20"/>
        </w:rPr>
        <w:t xml:space="preserve">Extended Data Figure </w:t>
      </w:r>
      <w:r w:rsidR="007D29C0">
        <w:rPr>
          <w:rFonts w:ascii="Times New Roman" w:hAnsi="Times New Roman" w:cs="Times New Roman" w:hint="eastAsia"/>
          <w:b/>
          <w:bCs/>
          <w:sz w:val="20"/>
          <w:szCs w:val="20"/>
        </w:rPr>
        <w:t>6</w:t>
      </w:r>
      <w:r w:rsidR="007D29C0" w:rsidRPr="00CF00E4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CF00E4">
        <w:rPr>
          <w:rFonts w:ascii="Times New Roman" w:hAnsi="Times New Roman" w:cs="Times New Roman"/>
          <w:b/>
          <w:bCs/>
          <w:sz w:val="20"/>
          <w:szCs w:val="20"/>
        </w:rPr>
        <w:t>|</w:t>
      </w:r>
      <w:r w:rsidRPr="00DB0114">
        <w:rPr>
          <w:rFonts w:ascii="Times New Roman" w:hAnsi="Times New Roman" w:cs="Times New Roman"/>
          <w:b/>
          <w:sz w:val="20"/>
          <w:szCs w:val="20"/>
        </w:rPr>
        <w:t xml:space="preserve"> The prediction of species</w:t>
      </w:r>
      <w:r w:rsidRPr="00CF00E4">
        <w:rPr>
          <w:rFonts w:ascii="Times New Roman" w:hAnsi="Times New Roman" w:cs="Times New Roman"/>
          <w:b/>
          <w:sz w:val="20"/>
          <w:szCs w:val="20"/>
        </w:rPr>
        <w:t>’</w:t>
      </w:r>
      <w:r w:rsidRPr="00DB0114">
        <w:rPr>
          <w:rFonts w:ascii="Times New Roman" w:hAnsi="Times New Roman" w:cs="Times New Roman"/>
          <w:b/>
          <w:sz w:val="20"/>
          <w:szCs w:val="20"/>
        </w:rPr>
        <w:t xml:space="preserve"> importan</w:t>
      </w:r>
      <w:r w:rsidRPr="00CF00E4">
        <w:rPr>
          <w:rFonts w:ascii="Times New Roman" w:hAnsi="Times New Roman" w:cs="Times New Roman"/>
          <w:b/>
          <w:sz w:val="20"/>
          <w:szCs w:val="20"/>
        </w:rPr>
        <w:t>ce</w:t>
      </w:r>
      <w:r w:rsidRPr="00DB0114">
        <w:rPr>
          <w:rFonts w:ascii="Times New Roman" w:hAnsi="Times New Roman" w:cs="Times New Roman"/>
          <w:b/>
          <w:sz w:val="20"/>
          <w:szCs w:val="20"/>
        </w:rPr>
        <w:t xml:space="preserve"> value using linear mixed-effect models. a, </w:t>
      </w:r>
      <w:r w:rsidRPr="00DB0114">
        <w:rPr>
          <w:rFonts w:ascii="Times New Roman" w:hAnsi="Times New Roman" w:cs="Times New Roman"/>
          <w:bCs/>
          <w:sz w:val="20"/>
          <w:szCs w:val="20"/>
        </w:rPr>
        <w:t xml:space="preserve">the optimal linear mixed-effect model using </w:t>
      </w:r>
      <w:r w:rsidRPr="00CF00E4">
        <w:rPr>
          <w:rFonts w:ascii="Times New Roman" w:hAnsi="Times New Roman" w:cs="Times New Roman"/>
          <w:bCs/>
          <w:sz w:val="20"/>
          <w:szCs w:val="20"/>
        </w:rPr>
        <w:t xml:space="preserve">a </w:t>
      </w:r>
      <w:r w:rsidRPr="00DB0114">
        <w:rPr>
          <w:rFonts w:ascii="Times New Roman" w:hAnsi="Times New Roman" w:cs="Times New Roman"/>
          <w:bCs/>
          <w:sz w:val="20"/>
          <w:szCs w:val="20"/>
        </w:rPr>
        <w:t>complete dataset with 82 species can predict the observed importan</w:t>
      </w:r>
      <w:r w:rsidRPr="00CF00E4">
        <w:rPr>
          <w:rFonts w:ascii="Times New Roman" w:hAnsi="Times New Roman" w:cs="Times New Roman"/>
          <w:bCs/>
          <w:sz w:val="20"/>
          <w:szCs w:val="20"/>
        </w:rPr>
        <w:t>ce</w:t>
      </w:r>
      <w:r w:rsidRPr="00DB0114">
        <w:rPr>
          <w:rFonts w:ascii="Times New Roman" w:hAnsi="Times New Roman" w:cs="Times New Roman"/>
          <w:bCs/>
          <w:sz w:val="20"/>
          <w:szCs w:val="20"/>
        </w:rPr>
        <w:t xml:space="preserve"> value well (R</w:t>
      </w:r>
      <w:r w:rsidRPr="00DB0114">
        <w:rPr>
          <w:rFonts w:ascii="Times New Roman" w:hAnsi="Times New Roman" w:cs="Times New Roman"/>
          <w:bCs/>
          <w:sz w:val="20"/>
          <w:szCs w:val="20"/>
          <w:vertAlign w:val="superscript"/>
        </w:rPr>
        <w:t>2</w:t>
      </w:r>
      <w:r w:rsidRPr="00DB0114">
        <w:rPr>
          <w:rFonts w:ascii="Times New Roman" w:hAnsi="Times New Roman" w:cs="Times New Roman"/>
          <w:bCs/>
          <w:sz w:val="20"/>
          <w:szCs w:val="20"/>
        </w:rPr>
        <w:t xml:space="preserve"> = 0.81, </w:t>
      </w:r>
      <w:r w:rsidRPr="00DB0114">
        <w:rPr>
          <w:rFonts w:ascii="Times New Roman" w:hAnsi="Times New Roman" w:cs="Times New Roman"/>
          <w:bCs/>
          <w:i/>
          <w:iCs/>
          <w:sz w:val="20"/>
          <w:szCs w:val="20"/>
        </w:rPr>
        <w:t>p &lt;</w:t>
      </w:r>
      <w:r w:rsidRPr="00DB0114">
        <w:rPr>
          <w:rFonts w:ascii="Times New Roman" w:hAnsi="Times New Roman" w:cs="Times New Roman"/>
          <w:bCs/>
          <w:sz w:val="20"/>
          <w:szCs w:val="20"/>
        </w:rPr>
        <w:t xml:space="preserve"> 0.001). </w:t>
      </w:r>
      <w:r w:rsidRPr="00DB0114">
        <w:rPr>
          <w:rFonts w:ascii="Times New Roman" w:hAnsi="Times New Roman" w:cs="Times New Roman"/>
          <w:b/>
          <w:sz w:val="20"/>
          <w:szCs w:val="20"/>
        </w:rPr>
        <w:t>b,</w:t>
      </w:r>
      <w:r w:rsidRPr="00DB0114">
        <w:rPr>
          <w:rFonts w:ascii="Times New Roman" w:hAnsi="Times New Roman" w:cs="Times New Roman"/>
          <w:bCs/>
          <w:sz w:val="20"/>
          <w:szCs w:val="20"/>
        </w:rPr>
        <w:t xml:space="preserve"> the results of </w:t>
      </w:r>
      <w:r w:rsidRPr="00CF00E4">
        <w:rPr>
          <w:rFonts w:ascii="Times New Roman" w:hAnsi="Times New Roman" w:cs="Times New Roman"/>
          <w:bCs/>
          <w:sz w:val="20"/>
          <w:szCs w:val="20"/>
        </w:rPr>
        <w:t>the optimal model for the imputed dataset (101 species) are similar to the</w:t>
      </w:r>
      <w:r w:rsidRPr="00DB0114">
        <w:rPr>
          <w:rFonts w:ascii="Times New Roman" w:hAnsi="Times New Roman" w:cs="Times New Roman"/>
          <w:bCs/>
          <w:sz w:val="20"/>
          <w:szCs w:val="20"/>
        </w:rPr>
        <w:t xml:space="preserve"> complete</w:t>
      </w:r>
      <w:r w:rsidRPr="00CF00E4">
        <w:rPr>
          <w:rFonts w:ascii="Times New Roman" w:hAnsi="Times New Roman" w:cs="Times New Roman"/>
          <w:bCs/>
          <w:sz w:val="20"/>
          <w:szCs w:val="20"/>
        </w:rPr>
        <w:t xml:space="preserve"> raw</w:t>
      </w:r>
      <w:r w:rsidRPr="00DB0114">
        <w:rPr>
          <w:rFonts w:ascii="Times New Roman" w:hAnsi="Times New Roman" w:cs="Times New Roman"/>
          <w:bCs/>
          <w:sz w:val="20"/>
          <w:szCs w:val="20"/>
        </w:rPr>
        <w:t xml:space="preserve"> datase</w:t>
      </w:r>
      <w:r w:rsidRPr="00CF00E4">
        <w:rPr>
          <w:rFonts w:ascii="Times New Roman" w:hAnsi="Times New Roman" w:cs="Times New Roman"/>
          <w:bCs/>
          <w:sz w:val="20"/>
          <w:szCs w:val="20"/>
        </w:rPr>
        <w:t>t (82 species)</w:t>
      </w:r>
      <w:r w:rsidRPr="00DB0114">
        <w:rPr>
          <w:rFonts w:ascii="Times New Roman" w:hAnsi="Times New Roman" w:cs="Times New Roman"/>
          <w:bCs/>
          <w:sz w:val="20"/>
          <w:szCs w:val="20"/>
        </w:rPr>
        <w:t xml:space="preserve"> (R</w:t>
      </w:r>
      <w:r w:rsidRPr="00DB0114">
        <w:rPr>
          <w:rFonts w:ascii="Times New Roman" w:hAnsi="Times New Roman" w:cs="Times New Roman"/>
          <w:bCs/>
          <w:sz w:val="20"/>
          <w:szCs w:val="20"/>
          <w:vertAlign w:val="superscript"/>
        </w:rPr>
        <w:t>2</w:t>
      </w:r>
      <w:r w:rsidRPr="00DB0114">
        <w:rPr>
          <w:rFonts w:ascii="Times New Roman" w:hAnsi="Times New Roman" w:cs="Times New Roman"/>
          <w:bCs/>
          <w:sz w:val="20"/>
          <w:szCs w:val="20"/>
        </w:rPr>
        <w:t xml:space="preserve"> = 0.70, </w:t>
      </w:r>
      <w:r w:rsidRPr="00DB0114">
        <w:rPr>
          <w:rFonts w:ascii="Times New Roman" w:hAnsi="Times New Roman" w:cs="Times New Roman"/>
          <w:bCs/>
          <w:i/>
          <w:iCs/>
          <w:sz w:val="20"/>
          <w:szCs w:val="20"/>
        </w:rPr>
        <w:t>p &lt;</w:t>
      </w:r>
      <w:r w:rsidRPr="00DB0114">
        <w:rPr>
          <w:rFonts w:ascii="Times New Roman" w:hAnsi="Times New Roman" w:cs="Times New Roman"/>
          <w:bCs/>
          <w:sz w:val="20"/>
          <w:szCs w:val="20"/>
        </w:rPr>
        <w:t xml:space="preserve"> 0.001).</w:t>
      </w:r>
    </w:p>
    <w:p w14:paraId="4B4510E0" w14:textId="77777777" w:rsidR="00F46E1D" w:rsidRPr="00DB0114" w:rsidRDefault="00F46E1D" w:rsidP="00F46E1D">
      <w:pPr>
        <w:rPr>
          <w:rFonts w:ascii="Times New Roman" w:hAnsi="Times New Roman" w:cs="Times New Roman"/>
        </w:rPr>
      </w:pPr>
      <w:r w:rsidRPr="00DB0114">
        <w:rPr>
          <w:rFonts w:ascii="Times New Roman" w:hAnsi="Times New Roman" w:cs="Times New Roman"/>
        </w:rPr>
        <w:br w:type="page"/>
      </w:r>
    </w:p>
    <w:p w14:paraId="33A52C87" w14:textId="77777777" w:rsidR="00F46E1D" w:rsidRPr="00DB0114" w:rsidRDefault="00F46E1D" w:rsidP="00F46E1D">
      <w:pPr>
        <w:rPr>
          <w:rFonts w:ascii="Times New Roman" w:hAnsi="Times New Roman" w:cs="Times New Roman"/>
        </w:rPr>
      </w:pPr>
    </w:p>
    <w:p w14:paraId="62AA1800" w14:textId="77777777" w:rsidR="00F46E1D" w:rsidRPr="00DB0114" w:rsidRDefault="00F46E1D" w:rsidP="00F46E1D">
      <w:pPr>
        <w:rPr>
          <w:rFonts w:ascii="Times New Roman" w:hAnsi="Times New Roman" w:cs="Times New Roman"/>
        </w:rPr>
      </w:pPr>
      <w:r w:rsidRPr="00DB0114">
        <w:rPr>
          <w:rFonts w:ascii="Times New Roman" w:hAnsi="Times New Roman" w:cs="Times New Roman"/>
          <w:noProof/>
        </w:rPr>
        <w:drawing>
          <wp:inline distT="0" distB="0" distL="0" distR="0" wp14:anchorId="5C8947D1" wp14:editId="199509CD">
            <wp:extent cx="5334000" cy="6413252"/>
            <wp:effectExtent l="0" t="0" r="0" b="0"/>
            <wp:docPr id="64485692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070" t="2896" r="6867"/>
                    <a:stretch/>
                  </pic:blipFill>
                  <pic:spPr bwMode="auto">
                    <a:xfrm>
                      <a:off x="0" y="0"/>
                      <a:ext cx="5355954" cy="64396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267937D" w14:textId="433E34E6" w:rsidR="00F46E1D" w:rsidRPr="00DB0114" w:rsidRDefault="00F46E1D" w:rsidP="00F46E1D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CF00E4">
        <w:rPr>
          <w:rFonts w:ascii="Times New Roman" w:hAnsi="Times New Roman" w:cs="Times New Roman"/>
          <w:b/>
          <w:bCs/>
          <w:sz w:val="20"/>
          <w:szCs w:val="20"/>
        </w:rPr>
        <w:t xml:space="preserve">Extended Data Figure </w:t>
      </w:r>
      <w:r w:rsidR="007D29C0">
        <w:rPr>
          <w:rFonts w:ascii="Times New Roman" w:hAnsi="Times New Roman" w:cs="Times New Roman" w:hint="eastAsia"/>
          <w:b/>
          <w:bCs/>
          <w:sz w:val="20"/>
          <w:szCs w:val="20"/>
        </w:rPr>
        <w:t>7</w:t>
      </w:r>
      <w:r w:rsidR="007D29C0" w:rsidRPr="00CF00E4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CF00E4">
        <w:rPr>
          <w:rFonts w:ascii="Times New Roman" w:hAnsi="Times New Roman" w:cs="Times New Roman"/>
          <w:b/>
          <w:bCs/>
          <w:sz w:val="20"/>
          <w:szCs w:val="20"/>
        </w:rPr>
        <w:t>|</w:t>
      </w:r>
      <w:r w:rsidRPr="00DB0114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CF00E4">
        <w:rPr>
          <w:rFonts w:ascii="Times New Roman" w:hAnsi="Times New Roman" w:cs="Times New Roman"/>
          <w:b/>
          <w:sz w:val="20"/>
          <w:szCs w:val="20"/>
        </w:rPr>
        <w:t xml:space="preserve">Phylogeny and relativized trait values mapped onto each of the 101 woody species in this study. </w:t>
      </w:r>
      <w:r w:rsidRPr="00CF00E4">
        <w:rPr>
          <w:rFonts w:ascii="Times New Roman" w:hAnsi="Times New Roman" w:cs="Times New Roman"/>
          <w:sz w:val="20"/>
          <w:szCs w:val="20"/>
        </w:rPr>
        <w:t xml:space="preserve">Trait values were centered at zero to facilitate illustration. Black circles represent high values (magnitude is scaled by circle diameter), and white circles represent low values. </w:t>
      </w:r>
      <w:r w:rsidRPr="00DB0114">
        <w:rPr>
          <w:rFonts w:ascii="Times New Roman" w:hAnsi="Times New Roman" w:cs="Times New Roman"/>
          <w:sz w:val="20"/>
          <w:szCs w:val="20"/>
        </w:rPr>
        <w:t>LMA, leaf mass per area; SRL, specific root length; RootN, root nitrogen concentration; LeafN, leaf nitrogen concentration; VesDiam</w:t>
      </w:r>
      <w:r w:rsidRPr="00DB0114">
        <w:rPr>
          <w:rFonts w:ascii="Times New Roman" w:hAnsi="Times New Roman" w:cs="Times New Roman"/>
          <w:sz w:val="20"/>
          <w:szCs w:val="20"/>
          <w:vertAlign w:val="subscript"/>
        </w:rPr>
        <w:t>root</w:t>
      </w:r>
      <w:r w:rsidRPr="00DB0114">
        <w:rPr>
          <w:rFonts w:ascii="Times New Roman" w:hAnsi="Times New Roman" w:cs="Times New Roman"/>
          <w:sz w:val="20"/>
          <w:szCs w:val="20"/>
        </w:rPr>
        <w:t>, root vessel diameter; Stele:Diam, ratio of root stele to diameter; VLA, leaf vein density; VeinDiam</w:t>
      </w:r>
      <w:r w:rsidRPr="00DB0114">
        <w:rPr>
          <w:rFonts w:ascii="Times New Roman" w:hAnsi="Times New Roman" w:cs="Times New Roman"/>
          <w:sz w:val="20"/>
          <w:szCs w:val="20"/>
          <w:vertAlign w:val="subscript"/>
        </w:rPr>
        <w:t>leaf</w:t>
      </w:r>
      <w:r w:rsidRPr="00DB0114">
        <w:rPr>
          <w:rFonts w:ascii="Times New Roman" w:hAnsi="Times New Roman" w:cs="Times New Roman"/>
          <w:sz w:val="20"/>
          <w:szCs w:val="20"/>
        </w:rPr>
        <w:t>, leaf minor vein diameter; RD, root diameter; VesDens</w:t>
      </w:r>
      <w:r w:rsidRPr="00CF00E4">
        <w:rPr>
          <w:rFonts w:ascii="Times New Roman" w:hAnsi="Times New Roman" w:cs="Times New Roman"/>
          <w:sz w:val="20"/>
          <w:szCs w:val="20"/>
          <w:vertAlign w:val="subscript"/>
        </w:rPr>
        <w:t>root</w:t>
      </w:r>
      <w:r w:rsidRPr="00DB0114">
        <w:rPr>
          <w:rFonts w:ascii="Times New Roman" w:hAnsi="Times New Roman" w:cs="Times New Roman"/>
          <w:sz w:val="20"/>
          <w:szCs w:val="20"/>
        </w:rPr>
        <w:t>, root vessel density.</w:t>
      </w:r>
    </w:p>
    <w:p w14:paraId="6A668E37" w14:textId="77777777" w:rsidR="00F46E1D" w:rsidRPr="00CF00E4" w:rsidRDefault="00F46E1D" w:rsidP="00717294">
      <w:pPr>
        <w:rPr>
          <w:rFonts w:ascii="Times New Roman" w:hAnsi="Times New Roman" w:cs="Times New Roman"/>
        </w:rPr>
      </w:pPr>
    </w:p>
    <w:p w14:paraId="261B8D67" w14:textId="77777777" w:rsidR="00F46E1D" w:rsidRPr="00DB0114" w:rsidRDefault="00F46E1D" w:rsidP="00717294">
      <w:pPr>
        <w:rPr>
          <w:rFonts w:ascii="Times New Roman" w:hAnsi="Times New Roman" w:cs="Times New Roman"/>
        </w:rPr>
        <w:sectPr w:rsidR="00F46E1D" w:rsidRPr="00DB0114" w:rsidSect="006B2F9C">
          <w:footerReference w:type="even" r:id="rId15"/>
          <w:footerReference w:type="default" r:id="rId16"/>
          <w:pgSz w:w="11900" w:h="16820"/>
          <w:pgMar w:top="1440" w:right="1797" w:bottom="1440" w:left="1797" w:header="851" w:footer="992" w:gutter="0"/>
          <w:lnNumType w:countBy="1" w:restart="continuous"/>
          <w:cols w:space="425"/>
          <w:docGrid w:linePitch="326"/>
        </w:sectPr>
      </w:pPr>
    </w:p>
    <w:p w14:paraId="6B2BCAEE" w14:textId="02E7463C" w:rsidR="00602340" w:rsidRPr="00CF00E4" w:rsidRDefault="00602340" w:rsidP="00911EC2">
      <w:pPr>
        <w:spacing w:line="360" w:lineRule="auto"/>
        <w:rPr>
          <w:rFonts w:ascii="Times New Roman" w:hAnsi="Times New Roman" w:cs="Times New Roman"/>
          <w:b/>
          <w:bCs/>
          <w:szCs w:val="21"/>
        </w:rPr>
      </w:pPr>
      <w:r w:rsidRPr="00CF00E4">
        <w:rPr>
          <w:rFonts w:ascii="Times New Roman" w:hAnsi="Times New Roman" w:cs="Times New Roman"/>
          <w:b/>
          <w:bCs/>
        </w:rPr>
        <w:lastRenderedPageBreak/>
        <w:t>Extended Data Table 1</w:t>
      </w:r>
      <w:r w:rsidRPr="00DB0114">
        <w:rPr>
          <w:rFonts w:ascii="Times New Roman" w:hAnsi="Times New Roman" w:cs="Times New Roman"/>
          <w:b/>
          <w:bCs/>
        </w:rPr>
        <w:t xml:space="preserve">. </w:t>
      </w:r>
      <w:r w:rsidRPr="00CF00E4">
        <w:rPr>
          <w:rFonts w:ascii="Times New Roman" w:hAnsi="Times New Roman" w:cs="Times New Roman"/>
          <w:b/>
          <w:bCs/>
          <w:szCs w:val="21"/>
        </w:rPr>
        <w:t xml:space="preserve">Characteristics of the six </w:t>
      </w:r>
      <w:r w:rsidRPr="00DB0114">
        <w:rPr>
          <w:rFonts w:ascii="Times New Roman" w:hAnsi="Times New Roman" w:cs="Times New Roman"/>
          <w:b/>
          <w:bCs/>
          <w:szCs w:val="21"/>
        </w:rPr>
        <w:t>(</w:t>
      </w:r>
      <w:r w:rsidRPr="00CF00E4">
        <w:rPr>
          <w:rFonts w:ascii="Times New Roman" w:hAnsi="Times New Roman" w:cs="Times New Roman"/>
          <w:b/>
          <w:bCs/>
          <w:szCs w:val="21"/>
        </w:rPr>
        <w:t>sub</w:t>
      </w:r>
      <w:r w:rsidRPr="00DB0114">
        <w:rPr>
          <w:rFonts w:ascii="Times New Roman" w:hAnsi="Times New Roman" w:cs="Times New Roman"/>
          <w:b/>
          <w:bCs/>
          <w:szCs w:val="21"/>
        </w:rPr>
        <w:t>)-</w:t>
      </w:r>
      <w:r w:rsidRPr="00CF00E4">
        <w:rPr>
          <w:rFonts w:ascii="Times New Roman" w:hAnsi="Times New Roman" w:cs="Times New Roman"/>
          <w:b/>
          <w:bCs/>
          <w:szCs w:val="21"/>
        </w:rPr>
        <w:t>tropical sampling sites in South China.</w:t>
      </w:r>
    </w:p>
    <w:tbl>
      <w:tblPr>
        <w:tblW w:w="422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99"/>
        <w:gridCol w:w="1345"/>
        <w:gridCol w:w="1135"/>
        <w:gridCol w:w="1275"/>
        <w:gridCol w:w="1134"/>
        <w:gridCol w:w="1275"/>
        <w:gridCol w:w="3402"/>
      </w:tblGrid>
      <w:tr w:rsidR="00602340" w:rsidRPr="00DB0114" w14:paraId="0023ED0A" w14:textId="77777777" w:rsidTr="00602340">
        <w:trPr>
          <w:jc w:val="center"/>
        </w:trPr>
        <w:tc>
          <w:tcPr>
            <w:tcW w:w="934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0A14F105" w14:textId="77777777" w:rsidR="00602340" w:rsidRPr="00CF00E4" w:rsidRDefault="00602340" w:rsidP="00911EC2">
            <w:pPr>
              <w:spacing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Sites</w:t>
            </w:r>
          </w:p>
        </w:tc>
        <w:tc>
          <w:tcPr>
            <w:tcW w:w="571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606EF74D" w14:textId="77777777" w:rsidR="00602340" w:rsidRPr="00CF00E4" w:rsidRDefault="00602340" w:rsidP="00911EC2">
            <w:pPr>
              <w:spacing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Longitude</w:t>
            </w:r>
          </w:p>
        </w:tc>
        <w:tc>
          <w:tcPr>
            <w:tcW w:w="482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1C121E71" w14:textId="77777777" w:rsidR="00602340" w:rsidRPr="00CF00E4" w:rsidRDefault="00602340" w:rsidP="00911EC2">
            <w:pPr>
              <w:spacing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Latitude</w:t>
            </w:r>
          </w:p>
        </w:tc>
        <w:tc>
          <w:tcPr>
            <w:tcW w:w="542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7E2683E1" w14:textId="77777777" w:rsidR="00602340" w:rsidRPr="00CF00E4" w:rsidRDefault="00602340" w:rsidP="00911EC2">
            <w:pPr>
              <w:spacing w:line="360" w:lineRule="auto"/>
              <w:contextualSpacing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Altitude</w:t>
            </w:r>
            <w:r w:rsidRPr="00CF00E4">
              <w:rPr>
                <w:rFonts w:ascii="Times New Roman" w:eastAsia="Arial Unicode MS" w:hAnsi="Times New Roman" w:cs="Times New Roman"/>
                <w:sz w:val="18"/>
                <w:szCs w:val="18"/>
              </w:rPr>
              <w:t xml:space="preserve"> (m)</w:t>
            </w:r>
          </w:p>
        </w:tc>
        <w:tc>
          <w:tcPr>
            <w:tcW w:w="482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269E3CBC" w14:textId="77777777" w:rsidR="00602340" w:rsidRPr="00CF00E4" w:rsidRDefault="00602340" w:rsidP="00717294">
            <w:pPr>
              <w:spacing w:line="360" w:lineRule="auto"/>
              <w:contextualSpacing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eastAsia="Arial Unicode MS" w:hAnsi="Times New Roman" w:cs="Times New Roman"/>
                <w:sz w:val="18"/>
                <w:szCs w:val="18"/>
              </w:rPr>
              <w:t>MAT</w:t>
            </w: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*</w:t>
            </w:r>
            <w:r w:rsidRPr="00CF00E4">
              <w:rPr>
                <w:rFonts w:ascii="Times New Roman" w:eastAsia="Arial Unicode MS" w:hAnsi="Times New Roman" w:cs="Times New Roman"/>
                <w:sz w:val="18"/>
                <w:szCs w:val="18"/>
              </w:rPr>
              <w:t xml:space="preserve"> (</w:t>
            </w: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ºC</w:t>
            </w:r>
            <w:r w:rsidRPr="00CF00E4">
              <w:rPr>
                <w:rFonts w:ascii="Times New Roman" w:eastAsia="Arial Unicode MS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542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1F8CC4A7" w14:textId="77777777" w:rsidR="00602340" w:rsidRPr="00CF00E4" w:rsidRDefault="00602340" w:rsidP="00717294">
            <w:pPr>
              <w:spacing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MAP</w:t>
            </w:r>
            <w:r w:rsidRPr="00CF00E4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†</w:t>
            </w: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 xml:space="preserve"> (mm)</w:t>
            </w:r>
          </w:p>
        </w:tc>
        <w:tc>
          <w:tcPr>
            <w:tcW w:w="1446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7660F1AA" w14:textId="77777777" w:rsidR="00602340" w:rsidRPr="00CF00E4" w:rsidRDefault="00602340" w:rsidP="00911EC2">
            <w:pPr>
              <w:spacing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Forest type</w:t>
            </w:r>
          </w:p>
        </w:tc>
      </w:tr>
      <w:tr w:rsidR="00602340" w:rsidRPr="00DB0114" w14:paraId="50ECD16A" w14:textId="77777777" w:rsidTr="00602340">
        <w:trPr>
          <w:jc w:val="center"/>
        </w:trPr>
        <w:tc>
          <w:tcPr>
            <w:tcW w:w="934" w:type="pct"/>
            <w:tcBorders>
              <w:top w:val="single" w:sz="2" w:space="0" w:color="auto"/>
              <w:left w:val="nil"/>
              <w:bottom w:val="nil"/>
              <w:right w:val="nil"/>
            </w:tcBorders>
            <w:vAlign w:val="center"/>
          </w:tcPr>
          <w:p w14:paraId="7D4949DB" w14:textId="77777777" w:rsidR="00602340" w:rsidRPr="00CF00E4" w:rsidRDefault="00602340" w:rsidP="00911EC2">
            <w:pPr>
              <w:spacing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Mt. Jianfeng</w:t>
            </w:r>
          </w:p>
        </w:tc>
        <w:tc>
          <w:tcPr>
            <w:tcW w:w="571" w:type="pct"/>
            <w:tcBorders>
              <w:top w:val="single" w:sz="2" w:space="0" w:color="auto"/>
              <w:left w:val="nil"/>
              <w:bottom w:val="nil"/>
              <w:right w:val="nil"/>
            </w:tcBorders>
            <w:vAlign w:val="center"/>
          </w:tcPr>
          <w:p w14:paraId="7FA363B9" w14:textId="77777777" w:rsidR="00602340" w:rsidRPr="00CF00E4" w:rsidRDefault="00602340" w:rsidP="00911EC2">
            <w:pPr>
              <w:spacing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108°49´E</w:t>
            </w:r>
          </w:p>
        </w:tc>
        <w:tc>
          <w:tcPr>
            <w:tcW w:w="482" w:type="pct"/>
            <w:tcBorders>
              <w:top w:val="single" w:sz="2" w:space="0" w:color="auto"/>
              <w:left w:val="nil"/>
              <w:bottom w:val="nil"/>
              <w:right w:val="nil"/>
            </w:tcBorders>
            <w:vAlign w:val="center"/>
          </w:tcPr>
          <w:p w14:paraId="3A35A086" w14:textId="77777777" w:rsidR="00602340" w:rsidRPr="00CF00E4" w:rsidRDefault="00602340" w:rsidP="00911EC2">
            <w:pPr>
              <w:spacing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18°40´N</w:t>
            </w:r>
          </w:p>
        </w:tc>
        <w:tc>
          <w:tcPr>
            <w:tcW w:w="542" w:type="pct"/>
            <w:tcBorders>
              <w:top w:val="single" w:sz="2" w:space="0" w:color="auto"/>
              <w:left w:val="nil"/>
              <w:bottom w:val="nil"/>
              <w:right w:val="nil"/>
            </w:tcBorders>
          </w:tcPr>
          <w:p w14:paraId="365C194F" w14:textId="77777777" w:rsidR="00602340" w:rsidRPr="00CF00E4" w:rsidRDefault="00602340" w:rsidP="00911EC2">
            <w:pPr>
              <w:spacing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600-700</w:t>
            </w:r>
          </w:p>
        </w:tc>
        <w:tc>
          <w:tcPr>
            <w:tcW w:w="482" w:type="pct"/>
            <w:tcBorders>
              <w:top w:val="single" w:sz="2" w:space="0" w:color="auto"/>
              <w:left w:val="nil"/>
              <w:bottom w:val="nil"/>
              <w:right w:val="nil"/>
            </w:tcBorders>
            <w:vAlign w:val="center"/>
          </w:tcPr>
          <w:p w14:paraId="0643C35F" w14:textId="77777777" w:rsidR="00602340" w:rsidRPr="00CF00E4" w:rsidRDefault="00602340" w:rsidP="00717294">
            <w:pPr>
              <w:spacing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19.7</w:t>
            </w:r>
          </w:p>
        </w:tc>
        <w:tc>
          <w:tcPr>
            <w:tcW w:w="542" w:type="pct"/>
            <w:tcBorders>
              <w:top w:val="single" w:sz="2" w:space="0" w:color="auto"/>
              <w:left w:val="nil"/>
              <w:bottom w:val="nil"/>
              <w:right w:val="nil"/>
            </w:tcBorders>
            <w:vAlign w:val="center"/>
          </w:tcPr>
          <w:p w14:paraId="70AAB48D" w14:textId="77777777" w:rsidR="00602340" w:rsidRPr="00CF00E4" w:rsidRDefault="00602340" w:rsidP="00717294">
            <w:pPr>
              <w:spacing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2651</w:t>
            </w:r>
          </w:p>
        </w:tc>
        <w:tc>
          <w:tcPr>
            <w:tcW w:w="1446" w:type="pct"/>
            <w:tcBorders>
              <w:top w:val="single" w:sz="2" w:space="0" w:color="auto"/>
              <w:left w:val="nil"/>
              <w:bottom w:val="nil"/>
              <w:right w:val="nil"/>
            </w:tcBorders>
          </w:tcPr>
          <w:p w14:paraId="5FDD8965" w14:textId="77777777" w:rsidR="00602340" w:rsidRPr="00CF00E4" w:rsidRDefault="00602340" w:rsidP="00911EC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Tropical seasonal rain forest</w:t>
            </w:r>
          </w:p>
        </w:tc>
      </w:tr>
      <w:tr w:rsidR="00602340" w:rsidRPr="00DB0114" w14:paraId="3840F31A" w14:textId="77777777" w:rsidTr="00602340">
        <w:trPr>
          <w:jc w:val="center"/>
        </w:trPr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2AB4AA" w14:textId="77777777" w:rsidR="00602340" w:rsidRPr="00CF00E4" w:rsidRDefault="00602340" w:rsidP="00911EC2">
            <w:pPr>
              <w:spacing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Xishuangbanna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61997B" w14:textId="77777777" w:rsidR="00602340" w:rsidRPr="00CF00E4" w:rsidRDefault="00602340" w:rsidP="00911EC2">
            <w:pPr>
              <w:spacing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101°25´E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49AE3F" w14:textId="77777777" w:rsidR="00602340" w:rsidRPr="00CF00E4" w:rsidRDefault="00602340" w:rsidP="00911EC2">
            <w:pPr>
              <w:spacing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21°41´N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</w:tcPr>
          <w:p w14:paraId="25AE60F5" w14:textId="77777777" w:rsidR="00602340" w:rsidRPr="00CF00E4" w:rsidRDefault="00602340" w:rsidP="00911EC2">
            <w:pPr>
              <w:spacing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500-600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CA6814" w14:textId="77777777" w:rsidR="00602340" w:rsidRPr="00CF00E4" w:rsidRDefault="00602340" w:rsidP="00717294">
            <w:pPr>
              <w:spacing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21.5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079DA8" w14:textId="77777777" w:rsidR="00602340" w:rsidRPr="00CF00E4" w:rsidRDefault="00602340" w:rsidP="00717294">
            <w:pPr>
              <w:spacing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1539</w:t>
            </w:r>
          </w:p>
        </w:tc>
        <w:tc>
          <w:tcPr>
            <w:tcW w:w="1446" w:type="pct"/>
            <w:tcBorders>
              <w:top w:val="nil"/>
              <w:left w:val="nil"/>
              <w:bottom w:val="nil"/>
              <w:right w:val="nil"/>
            </w:tcBorders>
          </w:tcPr>
          <w:p w14:paraId="4438206E" w14:textId="77777777" w:rsidR="00602340" w:rsidRPr="00CF00E4" w:rsidRDefault="00602340" w:rsidP="00911EC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Tropical seasonal rain forest</w:t>
            </w:r>
          </w:p>
        </w:tc>
      </w:tr>
      <w:tr w:rsidR="00602340" w:rsidRPr="00DB0114" w14:paraId="7BCB51D4" w14:textId="77777777" w:rsidTr="00602340">
        <w:trPr>
          <w:jc w:val="center"/>
        </w:trPr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BB0FCD" w14:textId="77777777" w:rsidR="00602340" w:rsidRPr="00CF00E4" w:rsidRDefault="00602340" w:rsidP="00911EC2">
            <w:pPr>
              <w:spacing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Mt. Wutong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59FFC4" w14:textId="77777777" w:rsidR="00602340" w:rsidRPr="00CF00E4" w:rsidRDefault="00602340" w:rsidP="00911EC2">
            <w:pPr>
              <w:spacing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114°10´E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B5E94D" w14:textId="77777777" w:rsidR="00602340" w:rsidRPr="00CF00E4" w:rsidRDefault="00602340" w:rsidP="00911EC2">
            <w:pPr>
              <w:spacing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22°35´N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</w:tcPr>
          <w:p w14:paraId="19C42CC8" w14:textId="77777777" w:rsidR="00602340" w:rsidRPr="00CF00E4" w:rsidRDefault="00602340" w:rsidP="00911EC2">
            <w:pPr>
              <w:spacing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70-100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F6A73C" w14:textId="77777777" w:rsidR="00602340" w:rsidRPr="00CF00E4" w:rsidRDefault="00602340" w:rsidP="00717294">
            <w:pPr>
              <w:spacing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22.4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7A7394" w14:textId="77777777" w:rsidR="00602340" w:rsidRPr="00CF00E4" w:rsidRDefault="00602340" w:rsidP="00717294">
            <w:pPr>
              <w:spacing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1948</w:t>
            </w:r>
          </w:p>
        </w:tc>
        <w:tc>
          <w:tcPr>
            <w:tcW w:w="1446" w:type="pct"/>
            <w:tcBorders>
              <w:top w:val="nil"/>
              <w:left w:val="nil"/>
              <w:bottom w:val="nil"/>
              <w:right w:val="nil"/>
            </w:tcBorders>
          </w:tcPr>
          <w:p w14:paraId="1EB0B2E2" w14:textId="77777777" w:rsidR="00602340" w:rsidRPr="00CF00E4" w:rsidRDefault="00602340" w:rsidP="00911EC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Subtropical evergreen broadleaved forest</w:t>
            </w:r>
          </w:p>
        </w:tc>
      </w:tr>
      <w:tr w:rsidR="00602340" w:rsidRPr="00DB0114" w14:paraId="246F769D" w14:textId="77777777" w:rsidTr="00602340">
        <w:trPr>
          <w:jc w:val="center"/>
        </w:trPr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0F2807" w14:textId="77777777" w:rsidR="00602340" w:rsidRPr="00CF00E4" w:rsidRDefault="00602340" w:rsidP="00911EC2">
            <w:pPr>
              <w:spacing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Mt. Dinghu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7F71AD" w14:textId="77777777" w:rsidR="00602340" w:rsidRPr="00CF00E4" w:rsidRDefault="00602340" w:rsidP="00911EC2">
            <w:pPr>
              <w:spacing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112°35´E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38F195" w14:textId="77777777" w:rsidR="00602340" w:rsidRPr="00CF00E4" w:rsidRDefault="00602340" w:rsidP="00911EC2">
            <w:pPr>
              <w:spacing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23°08´N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</w:tcPr>
          <w:p w14:paraId="3198C502" w14:textId="77777777" w:rsidR="00602340" w:rsidRPr="00CF00E4" w:rsidRDefault="00602340" w:rsidP="00911EC2">
            <w:pPr>
              <w:spacing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200-300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CABC6F" w14:textId="77777777" w:rsidR="00602340" w:rsidRPr="00CF00E4" w:rsidRDefault="00602340" w:rsidP="00717294">
            <w:pPr>
              <w:spacing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21.4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ABDEF2" w14:textId="77777777" w:rsidR="00602340" w:rsidRPr="00CF00E4" w:rsidRDefault="00602340" w:rsidP="00717294">
            <w:pPr>
              <w:spacing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1900</w:t>
            </w:r>
          </w:p>
        </w:tc>
        <w:tc>
          <w:tcPr>
            <w:tcW w:w="1446" w:type="pct"/>
            <w:tcBorders>
              <w:top w:val="nil"/>
              <w:left w:val="nil"/>
              <w:bottom w:val="nil"/>
              <w:right w:val="nil"/>
            </w:tcBorders>
          </w:tcPr>
          <w:p w14:paraId="14949D9E" w14:textId="77777777" w:rsidR="00602340" w:rsidRPr="00CF00E4" w:rsidRDefault="00602340" w:rsidP="00911EC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Subtropical evergreen broadleaved forest</w:t>
            </w:r>
          </w:p>
        </w:tc>
      </w:tr>
      <w:tr w:rsidR="00602340" w:rsidRPr="00DB0114" w14:paraId="7601F414" w14:textId="77777777" w:rsidTr="00602340">
        <w:trPr>
          <w:jc w:val="center"/>
        </w:trPr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26320F" w14:textId="77777777" w:rsidR="00602340" w:rsidRPr="00CF00E4" w:rsidRDefault="00602340" w:rsidP="00911EC2">
            <w:pPr>
              <w:spacing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Mt. Ailao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5B5F29" w14:textId="77777777" w:rsidR="00602340" w:rsidRPr="00CF00E4" w:rsidRDefault="00602340" w:rsidP="00911EC2">
            <w:pPr>
              <w:spacing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101°01´E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5E8F73" w14:textId="77777777" w:rsidR="00602340" w:rsidRPr="00CF00E4" w:rsidRDefault="00602340" w:rsidP="00911EC2">
            <w:pPr>
              <w:spacing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24°32´N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</w:tcPr>
          <w:p w14:paraId="45B1E34D" w14:textId="77777777" w:rsidR="00602340" w:rsidRPr="00CF00E4" w:rsidRDefault="00602340" w:rsidP="00911EC2">
            <w:pPr>
              <w:spacing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2450-2500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69E779" w14:textId="77777777" w:rsidR="00602340" w:rsidRPr="00CF00E4" w:rsidRDefault="00602340" w:rsidP="00717294">
            <w:pPr>
              <w:spacing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10.7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E1F960" w14:textId="77777777" w:rsidR="00602340" w:rsidRPr="00CF00E4" w:rsidRDefault="00602340" w:rsidP="00717294">
            <w:pPr>
              <w:spacing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1841</w:t>
            </w:r>
          </w:p>
        </w:tc>
        <w:tc>
          <w:tcPr>
            <w:tcW w:w="1446" w:type="pct"/>
            <w:tcBorders>
              <w:top w:val="nil"/>
              <w:left w:val="nil"/>
              <w:bottom w:val="nil"/>
              <w:right w:val="nil"/>
            </w:tcBorders>
          </w:tcPr>
          <w:p w14:paraId="6128D1B5" w14:textId="77777777" w:rsidR="00602340" w:rsidRPr="00CF00E4" w:rsidRDefault="00602340" w:rsidP="00911EC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Subtropical evergreen broadleaved forest</w:t>
            </w:r>
          </w:p>
        </w:tc>
      </w:tr>
      <w:tr w:rsidR="00602340" w:rsidRPr="00DB0114" w14:paraId="7761CCAC" w14:textId="77777777" w:rsidTr="00602340">
        <w:trPr>
          <w:jc w:val="center"/>
        </w:trPr>
        <w:tc>
          <w:tcPr>
            <w:tcW w:w="934" w:type="pct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</w:tcPr>
          <w:p w14:paraId="43FD8F9D" w14:textId="77777777" w:rsidR="00602340" w:rsidRPr="00CF00E4" w:rsidRDefault="00602340" w:rsidP="00911EC2">
            <w:pPr>
              <w:spacing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bookmarkStart w:id="0" w:name="OLE_LINK5"/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Mt. He</w:t>
            </w:r>
            <w:bookmarkEnd w:id="0"/>
          </w:p>
        </w:tc>
        <w:tc>
          <w:tcPr>
            <w:tcW w:w="571" w:type="pct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</w:tcPr>
          <w:p w14:paraId="717B46AF" w14:textId="77777777" w:rsidR="00602340" w:rsidRPr="00CF00E4" w:rsidRDefault="00602340" w:rsidP="00911EC2">
            <w:pPr>
              <w:spacing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112°50´E</w:t>
            </w:r>
          </w:p>
        </w:tc>
        <w:tc>
          <w:tcPr>
            <w:tcW w:w="482" w:type="pct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</w:tcPr>
          <w:p w14:paraId="2153A0CF" w14:textId="77777777" w:rsidR="00602340" w:rsidRPr="00CF00E4" w:rsidRDefault="00602340" w:rsidP="00911EC2">
            <w:pPr>
              <w:spacing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22°40´N</w:t>
            </w:r>
          </w:p>
        </w:tc>
        <w:tc>
          <w:tcPr>
            <w:tcW w:w="542" w:type="pct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204CFB25" w14:textId="77777777" w:rsidR="00602340" w:rsidRPr="00CF00E4" w:rsidRDefault="00602340" w:rsidP="00911EC2">
            <w:pPr>
              <w:spacing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70-90</w:t>
            </w:r>
          </w:p>
        </w:tc>
        <w:tc>
          <w:tcPr>
            <w:tcW w:w="482" w:type="pct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</w:tcPr>
          <w:p w14:paraId="444B7B08" w14:textId="77777777" w:rsidR="00602340" w:rsidRPr="00CF00E4" w:rsidRDefault="00602340" w:rsidP="00717294">
            <w:pPr>
              <w:spacing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DB0114">
              <w:rPr>
                <w:rFonts w:ascii="Times New Roman" w:hAnsi="Times New Roman" w:cs="Times New Roman"/>
                <w:sz w:val="18"/>
                <w:szCs w:val="18"/>
              </w:rPr>
              <w:t>21.7</w:t>
            </w:r>
          </w:p>
        </w:tc>
        <w:tc>
          <w:tcPr>
            <w:tcW w:w="542" w:type="pct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</w:tcPr>
          <w:p w14:paraId="1EBBAB6A" w14:textId="77777777" w:rsidR="00602340" w:rsidRPr="00CF00E4" w:rsidRDefault="00602340" w:rsidP="00717294">
            <w:pPr>
              <w:spacing w:line="36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DB0114">
              <w:rPr>
                <w:rFonts w:ascii="Times New Roman" w:hAnsi="Times New Roman" w:cs="Times New Roman"/>
                <w:sz w:val="18"/>
                <w:szCs w:val="18"/>
              </w:rPr>
              <w:t>1700</w:t>
            </w:r>
          </w:p>
        </w:tc>
        <w:tc>
          <w:tcPr>
            <w:tcW w:w="1446" w:type="pct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20ABBC41" w14:textId="77777777" w:rsidR="00602340" w:rsidRPr="00CF00E4" w:rsidRDefault="00602340" w:rsidP="00911EC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Subtropical evergreen broadleaved forest</w:t>
            </w:r>
          </w:p>
        </w:tc>
      </w:tr>
    </w:tbl>
    <w:p w14:paraId="7DF5D220" w14:textId="77777777" w:rsidR="00602340" w:rsidRPr="00CF00E4" w:rsidRDefault="00602340" w:rsidP="00911EC2">
      <w:pPr>
        <w:ind w:firstLineChars="650" w:firstLine="1040"/>
        <w:rPr>
          <w:rFonts w:ascii="Times New Roman" w:hAnsi="Times New Roman" w:cs="Times New Roman"/>
          <w:sz w:val="16"/>
          <w:szCs w:val="16"/>
        </w:rPr>
      </w:pPr>
      <w:r w:rsidRPr="00CF00E4">
        <w:rPr>
          <w:rFonts w:ascii="Times New Roman" w:hAnsi="Times New Roman" w:cs="Times New Roman"/>
          <w:sz w:val="16"/>
          <w:szCs w:val="16"/>
        </w:rPr>
        <w:t>*MAT = mean annual temperature</w:t>
      </w:r>
    </w:p>
    <w:p w14:paraId="5A8B0857" w14:textId="77777777" w:rsidR="00602340" w:rsidRPr="00CF00E4" w:rsidRDefault="00602340" w:rsidP="00911EC2">
      <w:pPr>
        <w:ind w:firstLineChars="650" w:firstLine="1040"/>
        <w:rPr>
          <w:rFonts w:ascii="Times New Roman" w:hAnsi="Times New Roman" w:cs="Times New Roman"/>
          <w:sz w:val="16"/>
          <w:szCs w:val="16"/>
        </w:rPr>
      </w:pPr>
      <w:r w:rsidRPr="00CF00E4">
        <w:rPr>
          <w:rFonts w:ascii="Times New Roman" w:hAnsi="Times New Roman" w:cs="Times New Roman"/>
          <w:sz w:val="16"/>
          <w:szCs w:val="16"/>
          <w:vertAlign w:val="superscript"/>
        </w:rPr>
        <w:t>†</w:t>
      </w:r>
      <w:r w:rsidRPr="00CF00E4">
        <w:rPr>
          <w:rFonts w:ascii="Times New Roman" w:hAnsi="Times New Roman" w:cs="Times New Roman"/>
          <w:sz w:val="16"/>
          <w:szCs w:val="16"/>
        </w:rPr>
        <w:t>MAP = mean annual precipitation</w:t>
      </w:r>
    </w:p>
    <w:p w14:paraId="0B229442" w14:textId="751B96BA" w:rsidR="00602340" w:rsidRPr="00CF00E4" w:rsidRDefault="00602340" w:rsidP="00911EC2">
      <w:pPr>
        <w:rPr>
          <w:rFonts w:ascii="Times New Roman" w:hAnsi="Times New Roman" w:cs="Times New Roman"/>
          <w:b/>
          <w:bCs/>
        </w:rPr>
      </w:pPr>
    </w:p>
    <w:p w14:paraId="2C736D05" w14:textId="3E4B634B" w:rsidR="00602340" w:rsidRPr="00CF00E4" w:rsidRDefault="00602340" w:rsidP="00911EC2">
      <w:pPr>
        <w:rPr>
          <w:rFonts w:ascii="Times New Roman" w:hAnsi="Times New Roman" w:cs="Times New Roman"/>
          <w:b/>
          <w:bCs/>
        </w:rPr>
      </w:pPr>
      <w:r w:rsidRPr="00CF00E4">
        <w:rPr>
          <w:rFonts w:ascii="Times New Roman" w:hAnsi="Times New Roman" w:cs="Times New Roman"/>
          <w:b/>
          <w:bCs/>
        </w:rPr>
        <w:br w:type="page"/>
      </w:r>
    </w:p>
    <w:p w14:paraId="5DF210C0" w14:textId="77777777" w:rsidR="00602340" w:rsidRPr="00CF00E4" w:rsidRDefault="00602340" w:rsidP="00911EC2">
      <w:pPr>
        <w:rPr>
          <w:rFonts w:ascii="Times New Roman" w:hAnsi="Times New Roman" w:cs="Times New Roman"/>
          <w:b/>
          <w:bCs/>
        </w:rPr>
        <w:sectPr w:rsidR="00602340" w:rsidRPr="00CF00E4" w:rsidSect="006B2F9C">
          <w:pgSz w:w="16820" w:h="11900" w:orient="landscape"/>
          <w:pgMar w:top="1797" w:right="1440" w:bottom="1797" w:left="1440" w:header="851" w:footer="992" w:gutter="0"/>
          <w:cols w:space="425"/>
          <w:docGrid w:linePitch="326"/>
        </w:sectPr>
      </w:pPr>
    </w:p>
    <w:p w14:paraId="1FA15A84" w14:textId="6606A869" w:rsidR="00602340" w:rsidRPr="00CF00E4" w:rsidRDefault="00602340" w:rsidP="00911EC2">
      <w:pPr>
        <w:spacing w:line="360" w:lineRule="auto"/>
        <w:rPr>
          <w:rFonts w:ascii="Times New Roman" w:hAnsi="Times New Roman" w:cs="Times New Roman"/>
          <w:b/>
          <w:bCs/>
          <w:szCs w:val="21"/>
        </w:rPr>
      </w:pPr>
      <w:r w:rsidRPr="00CF00E4">
        <w:rPr>
          <w:rFonts w:ascii="Times New Roman" w:hAnsi="Times New Roman" w:cs="Times New Roman"/>
          <w:b/>
          <w:bCs/>
        </w:rPr>
        <w:lastRenderedPageBreak/>
        <w:t xml:space="preserve">Extended Data Table </w:t>
      </w:r>
      <w:r w:rsidRPr="00DB0114">
        <w:rPr>
          <w:rFonts w:ascii="Times New Roman" w:hAnsi="Times New Roman" w:cs="Times New Roman"/>
          <w:b/>
          <w:bCs/>
        </w:rPr>
        <w:t xml:space="preserve">2. </w:t>
      </w:r>
      <w:r w:rsidRPr="00CF00E4">
        <w:rPr>
          <w:rFonts w:ascii="Times New Roman" w:hAnsi="Times New Roman" w:cs="Times New Roman"/>
          <w:b/>
          <w:bCs/>
          <w:szCs w:val="21"/>
        </w:rPr>
        <w:t>Primer sequences used in this study.</w:t>
      </w:r>
    </w:p>
    <w:tbl>
      <w:tblPr>
        <w:tblW w:w="3925" w:type="pct"/>
        <w:jc w:val="center"/>
        <w:tblBorders>
          <w:top w:val="single" w:sz="12" w:space="0" w:color="008000"/>
          <w:bottom w:val="single" w:sz="12" w:space="0" w:color="008000"/>
        </w:tblBorders>
        <w:tblLook w:val="04A0" w:firstRow="1" w:lastRow="0" w:firstColumn="1" w:lastColumn="0" w:noHBand="0" w:noVBand="1"/>
      </w:tblPr>
      <w:tblGrid>
        <w:gridCol w:w="1901"/>
        <w:gridCol w:w="4619"/>
      </w:tblGrid>
      <w:tr w:rsidR="00E47209" w:rsidRPr="00DB0114" w14:paraId="4C254A34" w14:textId="77777777" w:rsidTr="006B2F9C">
        <w:trPr>
          <w:jc w:val="center"/>
        </w:trPr>
        <w:tc>
          <w:tcPr>
            <w:tcW w:w="1458" w:type="pct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14:paraId="51E47C84" w14:textId="77777777" w:rsidR="00E47209" w:rsidRPr="00CF00E4" w:rsidRDefault="00E47209" w:rsidP="00911EC2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Primer</w:t>
            </w:r>
          </w:p>
        </w:tc>
        <w:tc>
          <w:tcPr>
            <w:tcW w:w="3542" w:type="pct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14:paraId="4589A254" w14:textId="77777777" w:rsidR="00E47209" w:rsidRPr="00CF00E4" w:rsidRDefault="00E47209" w:rsidP="00911EC2">
            <w:pPr>
              <w:spacing w:line="30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Primer sequences </w:t>
            </w:r>
          </w:p>
        </w:tc>
      </w:tr>
      <w:tr w:rsidR="00E47209" w:rsidRPr="00DB0114" w14:paraId="7B6726F8" w14:textId="77777777" w:rsidTr="006B2F9C">
        <w:trPr>
          <w:jc w:val="center"/>
        </w:trPr>
        <w:tc>
          <w:tcPr>
            <w:tcW w:w="1458" w:type="pct"/>
            <w:tcBorders>
              <w:top w:val="single" w:sz="6" w:space="0" w:color="auto"/>
            </w:tcBorders>
            <w:shd w:val="clear" w:color="auto" w:fill="auto"/>
          </w:tcPr>
          <w:p w14:paraId="4D9C96FD" w14:textId="77777777" w:rsidR="00E47209" w:rsidRPr="00CF00E4" w:rsidRDefault="00E47209" w:rsidP="00911EC2">
            <w:pPr>
              <w:tabs>
                <w:tab w:val="left" w:pos="1890"/>
              </w:tabs>
              <w:spacing w:line="300" w:lineRule="auto"/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  <w:t>rbcL</w:t>
            </w:r>
          </w:p>
        </w:tc>
        <w:tc>
          <w:tcPr>
            <w:tcW w:w="3542" w:type="pct"/>
            <w:tcBorders>
              <w:top w:val="single" w:sz="6" w:space="0" w:color="auto"/>
            </w:tcBorders>
            <w:shd w:val="clear" w:color="auto" w:fill="auto"/>
          </w:tcPr>
          <w:p w14:paraId="0B59498C" w14:textId="77777777" w:rsidR="00E47209" w:rsidRPr="00CF00E4" w:rsidRDefault="00E47209" w:rsidP="00911EC2">
            <w:pPr>
              <w:spacing w:line="30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47209" w:rsidRPr="00DB0114" w14:paraId="17019AB2" w14:textId="77777777" w:rsidTr="006B2F9C">
        <w:trPr>
          <w:jc w:val="center"/>
        </w:trPr>
        <w:tc>
          <w:tcPr>
            <w:tcW w:w="1458" w:type="pct"/>
            <w:shd w:val="clear" w:color="auto" w:fill="auto"/>
          </w:tcPr>
          <w:p w14:paraId="3F4EF141" w14:textId="77777777" w:rsidR="00E47209" w:rsidRPr="00CF00E4" w:rsidRDefault="00E47209" w:rsidP="00911EC2">
            <w:pPr>
              <w:tabs>
                <w:tab w:val="left" w:pos="1890"/>
              </w:tabs>
              <w:spacing w:line="300" w:lineRule="auto"/>
              <w:ind w:firstLineChars="129" w:firstLine="232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bCs/>
                <w:sz w:val="18"/>
                <w:szCs w:val="18"/>
              </w:rPr>
              <w:t>F</w:t>
            </w:r>
          </w:p>
        </w:tc>
        <w:tc>
          <w:tcPr>
            <w:tcW w:w="3542" w:type="pct"/>
            <w:shd w:val="clear" w:color="auto" w:fill="auto"/>
          </w:tcPr>
          <w:p w14:paraId="528A1983" w14:textId="77777777" w:rsidR="00E47209" w:rsidRPr="00CF00E4" w:rsidRDefault="00E47209" w:rsidP="00911EC2">
            <w:pPr>
              <w:spacing w:line="30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47209" w:rsidRPr="00DB0114" w14:paraId="788BE986" w14:textId="77777777" w:rsidTr="006B2F9C">
        <w:trPr>
          <w:jc w:val="center"/>
        </w:trPr>
        <w:tc>
          <w:tcPr>
            <w:tcW w:w="1458" w:type="pct"/>
            <w:shd w:val="clear" w:color="auto" w:fill="auto"/>
          </w:tcPr>
          <w:p w14:paraId="33986BEB" w14:textId="77777777" w:rsidR="00E47209" w:rsidRPr="00CF00E4" w:rsidRDefault="00E47209" w:rsidP="00911EC2">
            <w:pPr>
              <w:spacing w:line="300" w:lineRule="auto"/>
              <w:ind w:firstLineChars="129" w:firstLine="232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bCs/>
                <w:sz w:val="18"/>
                <w:szCs w:val="18"/>
              </w:rPr>
              <w:t>rbc</w:t>
            </w:r>
            <w:r w:rsidRPr="00CF00E4"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  <w:t>L</w:t>
            </w:r>
            <w:r w:rsidRPr="00CF00E4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1F</w:t>
            </w:r>
          </w:p>
        </w:tc>
        <w:tc>
          <w:tcPr>
            <w:tcW w:w="3542" w:type="pct"/>
            <w:shd w:val="clear" w:color="auto" w:fill="auto"/>
          </w:tcPr>
          <w:p w14:paraId="7970D442" w14:textId="77777777" w:rsidR="00E47209" w:rsidRPr="00CF00E4" w:rsidRDefault="00E47209" w:rsidP="00911EC2">
            <w:pPr>
              <w:spacing w:line="30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5’-ATGTCACCACAAACAGAAAC-3’</w:t>
            </w:r>
          </w:p>
        </w:tc>
      </w:tr>
      <w:tr w:rsidR="00E47209" w:rsidRPr="00DB0114" w14:paraId="2DDDA1E9" w14:textId="77777777" w:rsidTr="006B2F9C">
        <w:trPr>
          <w:jc w:val="center"/>
        </w:trPr>
        <w:tc>
          <w:tcPr>
            <w:tcW w:w="1458" w:type="pct"/>
            <w:shd w:val="clear" w:color="auto" w:fill="auto"/>
          </w:tcPr>
          <w:p w14:paraId="2A8ABC22" w14:textId="77777777" w:rsidR="00E47209" w:rsidRPr="00CF00E4" w:rsidRDefault="00E47209" w:rsidP="00911EC2">
            <w:pPr>
              <w:spacing w:line="300" w:lineRule="auto"/>
              <w:ind w:firstLineChars="129" w:firstLine="232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bCs/>
                <w:sz w:val="18"/>
                <w:szCs w:val="18"/>
              </w:rPr>
              <w:t>rbc</w:t>
            </w:r>
            <w:r w:rsidRPr="00CF00E4"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  <w:t>L</w:t>
            </w:r>
            <w:r w:rsidRPr="00CF00E4">
              <w:rPr>
                <w:rFonts w:ascii="Times New Roman" w:hAnsi="Times New Roman" w:cs="Times New Roman"/>
                <w:bCs/>
                <w:sz w:val="18"/>
                <w:szCs w:val="18"/>
              </w:rPr>
              <w:t>a_f</w:t>
            </w:r>
          </w:p>
        </w:tc>
        <w:tc>
          <w:tcPr>
            <w:tcW w:w="3542" w:type="pct"/>
            <w:shd w:val="clear" w:color="auto" w:fill="auto"/>
          </w:tcPr>
          <w:p w14:paraId="276020F8" w14:textId="77777777" w:rsidR="00E47209" w:rsidRPr="00CF00E4" w:rsidRDefault="00E47209" w:rsidP="00911EC2">
            <w:pPr>
              <w:spacing w:line="30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  <w:lang w:val="fr-FR"/>
              </w:rPr>
              <w:t>5’-ATGTCACCACAAACAGAGACTAAAGC-3’</w:t>
            </w:r>
          </w:p>
        </w:tc>
      </w:tr>
      <w:tr w:rsidR="00E47209" w:rsidRPr="00DB0114" w14:paraId="5C84B1CB" w14:textId="77777777" w:rsidTr="006B2F9C">
        <w:trPr>
          <w:jc w:val="center"/>
        </w:trPr>
        <w:tc>
          <w:tcPr>
            <w:tcW w:w="1458" w:type="pct"/>
            <w:shd w:val="clear" w:color="auto" w:fill="auto"/>
          </w:tcPr>
          <w:p w14:paraId="2A993CFD" w14:textId="77777777" w:rsidR="00E47209" w:rsidRPr="00CF00E4" w:rsidRDefault="00E47209" w:rsidP="00911EC2">
            <w:pPr>
              <w:spacing w:line="300" w:lineRule="auto"/>
              <w:ind w:firstLineChars="129" w:firstLine="232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bCs/>
                <w:sz w:val="18"/>
                <w:szCs w:val="18"/>
              </w:rPr>
              <w:t>R</w:t>
            </w:r>
          </w:p>
        </w:tc>
        <w:tc>
          <w:tcPr>
            <w:tcW w:w="3542" w:type="pct"/>
            <w:shd w:val="clear" w:color="auto" w:fill="auto"/>
          </w:tcPr>
          <w:p w14:paraId="53C58B7A" w14:textId="77777777" w:rsidR="00E47209" w:rsidRPr="00CF00E4" w:rsidRDefault="00E47209" w:rsidP="00911EC2">
            <w:pPr>
              <w:spacing w:line="30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47209" w:rsidRPr="00DB0114" w14:paraId="5FA4F66A" w14:textId="77777777" w:rsidTr="006B2F9C">
        <w:trPr>
          <w:jc w:val="center"/>
        </w:trPr>
        <w:tc>
          <w:tcPr>
            <w:tcW w:w="1458" w:type="pct"/>
            <w:shd w:val="clear" w:color="auto" w:fill="auto"/>
          </w:tcPr>
          <w:p w14:paraId="69A596DB" w14:textId="77777777" w:rsidR="00E47209" w:rsidRPr="00CF00E4" w:rsidRDefault="00E47209" w:rsidP="00911EC2">
            <w:pPr>
              <w:spacing w:line="300" w:lineRule="auto"/>
              <w:ind w:firstLineChars="129" w:firstLine="232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bCs/>
                <w:sz w:val="18"/>
                <w:szCs w:val="18"/>
              </w:rPr>
              <w:t>rbcL 724R</w:t>
            </w:r>
          </w:p>
        </w:tc>
        <w:tc>
          <w:tcPr>
            <w:tcW w:w="3542" w:type="pct"/>
            <w:shd w:val="clear" w:color="auto" w:fill="auto"/>
          </w:tcPr>
          <w:p w14:paraId="10992ECC" w14:textId="77777777" w:rsidR="00E47209" w:rsidRPr="00CF00E4" w:rsidRDefault="00E47209" w:rsidP="00911EC2">
            <w:pPr>
              <w:spacing w:line="30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5’-TCGCATGTACCTGCAGTAGC-3’</w:t>
            </w:r>
          </w:p>
        </w:tc>
      </w:tr>
      <w:tr w:rsidR="00E47209" w:rsidRPr="00DB0114" w14:paraId="1A03B78B" w14:textId="77777777" w:rsidTr="006B2F9C">
        <w:trPr>
          <w:jc w:val="center"/>
        </w:trPr>
        <w:tc>
          <w:tcPr>
            <w:tcW w:w="1458" w:type="pct"/>
            <w:shd w:val="clear" w:color="auto" w:fill="auto"/>
          </w:tcPr>
          <w:p w14:paraId="568E2416" w14:textId="77777777" w:rsidR="00E47209" w:rsidRPr="00CF00E4" w:rsidRDefault="00E47209" w:rsidP="00911EC2">
            <w:pPr>
              <w:spacing w:line="300" w:lineRule="auto"/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  <w:t>matK</w:t>
            </w:r>
          </w:p>
        </w:tc>
        <w:tc>
          <w:tcPr>
            <w:tcW w:w="3542" w:type="pct"/>
            <w:shd w:val="clear" w:color="auto" w:fill="auto"/>
          </w:tcPr>
          <w:p w14:paraId="260B4932" w14:textId="77777777" w:rsidR="00E47209" w:rsidRPr="00CF00E4" w:rsidRDefault="00E47209" w:rsidP="00911EC2">
            <w:pPr>
              <w:spacing w:line="30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47209" w:rsidRPr="00DB0114" w14:paraId="1FAFAF3D" w14:textId="77777777" w:rsidTr="006B2F9C">
        <w:trPr>
          <w:jc w:val="center"/>
        </w:trPr>
        <w:tc>
          <w:tcPr>
            <w:tcW w:w="1458" w:type="pct"/>
            <w:shd w:val="clear" w:color="auto" w:fill="auto"/>
          </w:tcPr>
          <w:p w14:paraId="1BA501B3" w14:textId="77777777" w:rsidR="00E47209" w:rsidRPr="00CF00E4" w:rsidRDefault="00E47209" w:rsidP="00911EC2">
            <w:pPr>
              <w:tabs>
                <w:tab w:val="left" w:pos="1890"/>
              </w:tabs>
              <w:spacing w:line="300" w:lineRule="auto"/>
              <w:ind w:firstLineChars="129" w:firstLine="232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bCs/>
                <w:sz w:val="18"/>
                <w:szCs w:val="18"/>
              </w:rPr>
              <w:t>F</w:t>
            </w:r>
          </w:p>
        </w:tc>
        <w:tc>
          <w:tcPr>
            <w:tcW w:w="3542" w:type="pct"/>
            <w:shd w:val="clear" w:color="auto" w:fill="auto"/>
          </w:tcPr>
          <w:p w14:paraId="243EFE54" w14:textId="52E05F5C" w:rsidR="00E47209" w:rsidRPr="00CF00E4" w:rsidRDefault="00B72703" w:rsidP="00911EC2">
            <w:pPr>
              <w:spacing w:line="30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B011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E47209" w:rsidRPr="00DB0114" w14:paraId="12C2201E" w14:textId="77777777" w:rsidTr="006B2F9C">
        <w:trPr>
          <w:jc w:val="center"/>
        </w:trPr>
        <w:tc>
          <w:tcPr>
            <w:tcW w:w="1458" w:type="pct"/>
            <w:shd w:val="clear" w:color="auto" w:fill="auto"/>
          </w:tcPr>
          <w:p w14:paraId="31E27F04" w14:textId="77777777" w:rsidR="00E47209" w:rsidRPr="00CF00E4" w:rsidRDefault="00E47209" w:rsidP="00911EC2">
            <w:pPr>
              <w:tabs>
                <w:tab w:val="left" w:pos="1890"/>
              </w:tabs>
              <w:spacing w:line="300" w:lineRule="auto"/>
              <w:ind w:firstLineChars="129" w:firstLine="232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bCs/>
                <w:sz w:val="18"/>
                <w:szCs w:val="18"/>
              </w:rPr>
              <w:t>matK 1R_KIM</w:t>
            </w:r>
          </w:p>
        </w:tc>
        <w:tc>
          <w:tcPr>
            <w:tcW w:w="3542" w:type="pct"/>
            <w:shd w:val="clear" w:color="auto" w:fill="auto"/>
          </w:tcPr>
          <w:p w14:paraId="592F9DB5" w14:textId="77777777" w:rsidR="00E47209" w:rsidRPr="00CF00E4" w:rsidRDefault="00E47209" w:rsidP="00911EC2">
            <w:pPr>
              <w:spacing w:line="30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5’-ACCCAGTCCATCTGGAAATCTTGGTTC-3’</w:t>
            </w:r>
          </w:p>
        </w:tc>
      </w:tr>
      <w:tr w:rsidR="00E47209" w:rsidRPr="00DB0114" w14:paraId="1CB97876" w14:textId="77777777" w:rsidTr="006B2F9C">
        <w:trPr>
          <w:jc w:val="center"/>
        </w:trPr>
        <w:tc>
          <w:tcPr>
            <w:tcW w:w="1458" w:type="pct"/>
            <w:shd w:val="clear" w:color="auto" w:fill="auto"/>
          </w:tcPr>
          <w:p w14:paraId="3C56DFF0" w14:textId="77777777" w:rsidR="00E47209" w:rsidRPr="00CF00E4" w:rsidRDefault="00E47209" w:rsidP="00911EC2">
            <w:pPr>
              <w:tabs>
                <w:tab w:val="left" w:pos="1890"/>
              </w:tabs>
              <w:spacing w:line="300" w:lineRule="auto"/>
              <w:ind w:firstLineChars="529" w:firstLine="952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bCs/>
                <w:sz w:val="18"/>
                <w:szCs w:val="18"/>
              </w:rPr>
              <w:t>matK 390F</w:t>
            </w:r>
          </w:p>
        </w:tc>
        <w:tc>
          <w:tcPr>
            <w:tcW w:w="3542" w:type="pct"/>
            <w:shd w:val="clear" w:color="auto" w:fill="auto"/>
          </w:tcPr>
          <w:p w14:paraId="6BD9C723" w14:textId="77777777" w:rsidR="00E47209" w:rsidRPr="00CF00E4" w:rsidRDefault="00E47209" w:rsidP="00911EC2">
            <w:pPr>
              <w:spacing w:line="30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5’-CGATCTATTCATTCAATATTTC-3’</w:t>
            </w:r>
          </w:p>
        </w:tc>
      </w:tr>
      <w:tr w:rsidR="00E47209" w:rsidRPr="00DB0114" w14:paraId="665559BA" w14:textId="77777777" w:rsidTr="006B2F9C">
        <w:trPr>
          <w:jc w:val="center"/>
        </w:trPr>
        <w:tc>
          <w:tcPr>
            <w:tcW w:w="1458" w:type="pct"/>
            <w:shd w:val="clear" w:color="auto" w:fill="auto"/>
          </w:tcPr>
          <w:p w14:paraId="124F0C54" w14:textId="77777777" w:rsidR="00E47209" w:rsidRPr="00CF00E4" w:rsidRDefault="00E47209" w:rsidP="00911EC2">
            <w:pPr>
              <w:tabs>
                <w:tab w:val="left" w:pos="1890"/>
              </w:tabs>
              <w:spacing w:line="300" w:lineRule="auto"/>
              <w:ind w:firstLineChars="129" w:firstLine="232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bCs/>
                <w:sz w:val="18"/>
                <w:szCs w:val="18"/>
              </w:rPr>
              <w:t>xf</w:t>
            </w:r>
          </w:p>
        </w:tc>
        <w:tc>
          <w:tcPr>
            <w:tcW w:w="3542" w:type="pct"/>
            <w:shd w:val="clear" w:color="auto" w:fill="auto"/>
          </w:tcPr>
          <w:p w14:paraId="7D98B499" w14:textId="77777777" w:rsidR="00E47209" w:rsidRPr="00CF00E4" w:rsidRDefault="00E47209" w:rsidP="00911EC2">
            <w:pPr>
              <w:spacing w:line="30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5’-TAATTTACGATCAATTCATTC-3’</w:t>
            </w:r>
          </w:p>
        </w:tc>
      </w:tr>
      <w:tr w:rsidR="00E47209" w:rsidRPr="00DB0114" w14:paraId="1E477BEA" w14:textId="77777777" w:rsidTr="006B2F9C">
        <w:trPr>
          <w:jc w:val="center"/>
        </w:trPr>
        <w:tc>
          <w:tcPr>
            <w:tcW w:w="1458" w:type="pct"/>
            <w:shd w:val="clear" w:color="auto" w:fill="auto"/>
          </w:tcPr>
          <w:p w14:paraId="7360100E" w14:textId="77777777" w:rsidR="00E47209" w:rsidRPr="00CF00E4" w:rsidRDefault="00E47209" w:rsidP="00911EC2">
            <w:pPr>
              <w:tabs>
                <w:tab w:val="left" w:pos="1890"/>
              </w:tabs>
              <w:spacing w:line="300" w:lineRule="auto"/>
              <w:ind w:firstLineChars="129" w:firstLine="232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bCs/>
                <w:sz w:val="18"/>
                <w:szCs w:val="18"/>
              </w:rPr>
              <w:t>R</w:t>
            </w:r>
          </w:p>
        </w:tc>
        <w:tc>
          <w:tcPr>
            <w:tcW w:w="3542" w:type="pct"/>
            <w:shd w:val="clear" w:color="auto" w:fill="auto"/>
          </w:tcPr>
          <w:p w14:paraId="4754E0F9" w14:textId="77777777" w:rsidR="00E47209" w:rsidRPr="00CF00E4" w:rsidRDefault="00E47209" w:rsidP="00911EC2">
            <w:pPr>
              <w:spacing w:line="30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47209" w:rsidRPr="00DB0114" w14:paraId="65062827" w14:textId="77777777" w:rsidTr="006B2F9C">
        <w:trPr>
          <w:jc w:val="center"/>
        </w:trPr>
        <w:tc>
          <w:tcPr>
            <w:tcW w:w="1458" w:type="pct"/>
            <w:shd w:val="clear" w:color="auto" w:fill="auto"/>
          </w:tcPr>
          <w:p w14:paraId="3769701D" w14:textId="77777777" w:rsidR="00E47209" w:rsidRPr="00CF00E4" w:rsidRDefault="00E47209" w:rsidP="00911EC2">
            <w:pPr>
              <w:tabs>
                <w:tab w:val="left" w:pos="1890"/>
              </w:tabs>
              <w:spacing w:line="300" w:lineRule="auto"/>
              <w:ind w:firstLineChars="129" w:firstLine="232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bCs/>
                <w:sz w:val="18"/>
                <w:szCs w:val="18"/>
              </w:rPr>
              <w:t>matK 3F_KIM</w:t>
            </w:r>
          </w:p>
        </w:tc>
        <w:tc>
          <w:tcPr>
            <w:tcW w:w="3542" w:type="pct"/>
            <w:shd w:val="clear" w:color="auto" w:fill="auto"/>
          </w:tcPr>
          <w:p w14:paraId="62FED389" w14:textId="77777777" w:rsidR="00E47209" w:rsidRPr="00CF00E4" w:rsidRDefault="00E47209" w:rsidP="00911EC2">
            <w:pPr>
              <w:spacing w:line="30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5’-CGTACAGTACTTTTGTGTTTACGAG-3’</w:t>
            </w:r>
          </w:p>
        </w:tc>
      </w:tr>
      <w:tr w:rsidR="00E47209" w:rsidRPr="00DB0114" w14:paraId="5B192C03" w14:textId="77777777" w:rsidTr="006B2F9C">
        <w:trPr>
          <w:jc w:val="center"/>
        </w:trPr>
        <w:tc>
          <w:tcPr>
            <w:tcW w:w="1458" w:type="pct"/>
            <w:shd w:val="clear" w:color="auto" w:fill="auto"/>
          </w:tcPr>
          <w:p w14:paraId="383F43E6" w14:textId="77777777" w:rsidR="00E47209" w:rsidRPr="00CF00E4" w:rsidRDefault="00E47209" w:rsidP="00911EC2">
            <w:pPr>
              <w:tabs>
                <w:tab w:val="left" w:pos="1890"/>
              </w:tabs>
              <w:spacing w:line="300" w:lineRule="auto"/>
              <w:ind w:firstLineChars="129" w:firstLine="232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bCs/>
                <w:sz w:val="18"/>
                <w:szCs w:val="18"/>
              </w:rPr>
              <w:t>matK 1326R</w:t>
            </w:r>
          </w:p>
        </w:tc>
        <w:tc>
          <w:tcPr>
            <w:tcW w:w="3542" w:type="pct"/>
            <w:shd w:val="clear" w:color="auto" w:fill="auto"/>
          </w:tcPr>
          <w:p w14:paraId="6E1C9F53" w14:textId="77777777" w:rsidR="00E47209" w:rsidRPr="00CF00E4" w:rsidRDefault="00E47209" w:rsidP="00911EC2">
            <w:pPr>
              <w:spacing w:line="30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5’-TCTAGCACACGAAAGTCGAAGT-3’</w:t>
            </w:r>
          </w:p>
        </w:tc>
      </w:tr>
      <w:tr w:rsidR="00E47209" w:rsidRPr="00DB0114" w14:paraId="10DB0A66" w14:textId="77777777" w:rsidTr="006B2F9C">
        <w:trPr>
          <w:jc w:val="center"/>
        </w:trPr>
        <w:tc>
          <w:tcPr>
            <w:tcW w:w="1458" w:type="pct"/>
            <w:tcBorders>
              <w:bottom w:val="single" w:sz="6" w:space="0" w:color="auto"/>
            </w:tcBorders>
            <w:shd w:val="clear" w:color="auto" w:fill="auto"/>
          </w:tcPr>
          <w:p w14:paraId="6FBA487A" w14:textId="77777777" w:rsidR="00E47209" w:rsidRPr="00CF00E4" w:rsidRDefault="00E47209" w:rsidP="00911EC2">
            <w:pPr>
              <w:tabs>
                <w:tab w:val="left" w:pos="1890"/>
              </w:tabs>
              <w:spacing w:line="300" w:lineRule="auto"/>
              <w:ind w:firstLineChars="129" w:firstLine="232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bCs/>
                <w:sz w:val="18"/>
                <w:szCs w:val="18"/>
              </w:rPr>
              <w:t>5r</w:t>
            </w:r>
          </w:p>
        </w:tc>
        <w:tc>
          <w:tcPr>
            <w:tcW w:w="3542" w:type="pct"/>
            <w:tcBorders>
              <w:bottom w:val="single" w:sz="6" w:space="0" w:color="auto"/>
            </w:tcBorders>
            <w:shd w:val="clear" w:color="auto" w:fill="auto"/>
          </w:tcPr>
          <w:p w14:paraId="587B64E8" w14:textId="77777777" w:rsidR="00E47209" w:rsidRPr="00CF00E4" w:rsidRDefault="00E47209" w:rsidP="00911EC2">
            <w:pPr>
              <w:spacing w:line="30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5’-GTTCTAGCACAAGAAAGTCG-3’</w:t>
            </w:r>
          </w:p>
        </w:tc>
      </w:tr>
    </w:tbl>
    <w:p w14:paraId="6D2D08C3" w14:textId="77777777" w:rsidR="00602340" w:rsidRPr="00CF00E4" w:rsidRDefault="00602340" w:rsidP="00911EC2">
      <w:pPr>
        <w:rPr>
          <w:rFonts w:ascii="Times New Roman" w:hAnsi="Times New Roman" w:cs="Times New Roman"/>
          <w:b/>
          <w:bCs/>
        </w:rPr>
      </w:pPr>
    </w:p>
    <w:p w14:paraId="6006A0D4" w14:textId="01C743A3" w:rsidR="00E47209" w:rsidRPr="00CF00E4" w:rsidRDefault="00602340" w:rsidP="00911EC2">
      <w:pPr>
        <w:rPr>
          <w:rFonts w:ascii="Times New Roman" w:hAnsi="Times New Roman" w:cs="Times New Roman"/>
          <w:b/>
          <w:bCs/>
        </w:rPr>
      </w:pPr>
      <w:r w:rsidRPr="00CF00E4">
        <w:rPr>
          <w:rFonts w:ascii="Times New Roman" w:hAnsi="Times New Roman" w:cs="Times New Roman"/>
          <w:b/>
          <w:bCs/>
        </w:rPr>
        <w:br w:type="page"/>
      </w:r>
    </w:p>
    <w:p w14:paraId="06C25E74" w14:textId="77777777" w:rsidR="00E47209" w:rsidRPr="00CF00E4" w:rsidRDefault="00E47209" w:rsidP="00911EC2">
      <w:pPr>
        <w:rPr>
          <w:rFonts w:ascii="Times New Roman" w:hAnsi="Times New Roman" w:cs="Times New Roman"/>
          <w:b/>
          <w:bCs/>
        </w:rPr>
        <w:sectPr w:rsidR="00E47209" w:rsidRPr="00CF00E4" w:rsidSect="006B2F9C">
          <w:pgSz w:w="11900" w:h="16820"/>
          <w:pgMar w:top="1440" w:right="1797" w:bottom="1440" w:left="1797" w:header="851" w:footer="992" w:gutter="0"/>
          <w:cols w:space="425"/>
          <w:docGrid w:linePitch="326"/>
        </w:sectPr>
      </w:pPr>
    </w:p>
    <w:p w14:paraId="06706F08" w14:textId="18515D0C" w:rsidR="00E47209" w:rsidRPr="00CF00E4" w:rsidRDefault="006B2F9C" w:rsidP="00911EC2">
      <w:pPr>
        <w:spacing w:line="360" w:lineRule="auto"/>
        <w:rPr>
          <w:rFonts w:ascii="Times New Roman" w:hAnsi="Times New Roman" w:cs="Times New Roman"/>
          <w:b/>
          <w:bCs/>
          <w:szCs w:val="21"/>
        </w:rPr>
      </w:pPr>
      <w:bookmarkStart w:id="1" w:name="OLE_LINK99"/>
      <w:bookmarkStart w:id="2" w:name="OLE_LINK100"/>
      <w:r w:rsidRPr="00CF00E4">
        <w:rPr>
          <w:rFonts w:ascii="Times New Roman" w:hAnsi="Times New Roman" w:cs="Times New Roman"/>
          <w:b/>
          <w:bCs/>
        </w:rPr>
        <w:lastRenderedPageBreak/>
        <w:t xml:space="preserve">Extended Data Table </w:t>
      </w:r>
      <w:r w:rsidRPr="00DB0114">
        <w:rPr>
          <w:rFonts w:ascii="Times New Roman" w:hAnsi="Times New Roman" w:cs="Times New Roman"/>
          <w:b/>
          <w:bCs/>
        </w:rPr>
        <w:t>3.</w:t>
      </w:r>
      <w:r w:rsidR="00E47209" w:rsidRPr="00CF00E4">
        <w:rPr>
          <w:rFonts w:ascii="Times New Roman" w:hAnsi="Times New Roman" w:cs="Times New Roman"/>
          <w:szCs w:val="21"/>
        </w:rPr>
        <w:t xml:space="preserve"> </w:t>
      </w:r>
      <w:r w:rsidR="00E47209" w:rsidRPr="00CF00E4">
        <w:rPr>
          <w:rFonts w:ascii="Times New Roman" w:hAnsi="Times New Roman" w:cs="Times New Roman"/>
          <w:b/>
          <w:bCs/>
          <w:szCs w:val="21"/>
        </w:rPr>
        <w:t>Fossil information, prior distribution of fossil calibration nodes and the estimated divergence time.</w:t>
      </w:r>
      <w:bookmarkEnd w:id="1"/>
      <w:bookmarkEnd w:id="2"/>
    </w:p>
    <w:tbl>
      <w:tblPr>
        <w:tblW w:w="13892" w:type="dxa"/>
        <w:tblInd w:w="28" w:type="dxa"/>
        <w:tblLayout w:type="fixed"/>
        <w:tblLook w:val="04A0" w:firstRow="1" w:lastRow="0" w:firstColumn="1" w:lastColumn="0" w:noHBand="0" w:noVBand="1"/>
      </w:tblPr>
      <w:tblGrid>
        <w:gridCol w:w="567"/>
        <w:gridCol w:w="1276"/>
        <w:gridCol w:w="2126"/>
        <w:gridCol w:w="1276"/>
        <w:gridCol w:w="2977"/>
        <w:gridCol w:w="1559"/>
        <w:gridCol w:w="851"/>
        <w:gridCol w:w="1639"/>
        <w:gridCol w:w="1621"/>
      </w:tblGrid>
      <w:tr w:rsidR="00E47209" w:rsidRPr="00DB0114" w14:paraId="67CA557A" w14:textId="77777777" w:rsidTr="00E47209">
        <w:trPr>
          <w:trHeight w:val="281"/>
        </w:trPr>
        <w:tc>
          <w:tcPr>
            <w:tcW w:w="567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</w:tcPr>
          <w:p w14:paraId="22604C91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Node</w:t>
            </w:r>
          </w:p>
        </w:tc>
        <w:tc>
          <w:tcPr>
            <w:tcW w:w="1276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</w:tcPr>
          <w:p w14:paraId="6366152A" w14:textId="77777777" w:rsidR="00E47209" w:rsidRPr="00CF00E4" w:rsidRDefault="00E47209" w:rsidP="00911EC2">
            <w:pPr>
              <w:adjustRightInd w:val="0"/>
              <w:snapToGrid w:val="0"/>
              <w:ind w:firstLineChars="17" w:firstLine="31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MRCA</w:t>
            </w:r>
          </w:p>
        </w:tc>
        <w:tc>
          <w:tcPr>
            <w:tcW w:w="2126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14:paraId="5E46D8D4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Stratigraphic position</w:t>
            </w:r>
          </w:p>
        </w:tc>
        <w:tc>
          <w:tcPr>
            <w:tcW w:w="1276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</w:tcPr>
          <w:p w14:paraId="5EF91E6C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Age (Mya)</w:t>
            </w:r>
          </w:p>
        </w:tc>
        <w:tc>
          <w:tcPr>
            <w:tcW w:w="2977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</w:tcPr>
          <w:p w14:paraId="1610F42C" w14:textId="77777777" w:rsidR="00E47209" w:rsidRPr="00CF00E4" w:rsidRDefault="00E47209" w:rsidP="00911EC2">
            <w:pPr>
              <w:adjustRightInd w:val="0"/>
              <w:snapToGrid w:val="0"/>
              <w:ind w:firstLineChars="16" w:firstLine="29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Fossil</w:t>
            </w:r>
          </w:p>
        </w:tc>
        <w:tc>
          <w:tcPr>
            <w:tcW w:w="1559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</w:tcPr>
          <w:p w14:paraId="2373F4C8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Gene fragment</w:t>
            </w:r>
          </w:p>
        </w:tc>
        <w:tc>
          <w:tcPr>
            <w:tcW w:w="851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</w:tcPr>
          <w:p w14:paraId="32826A5C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Mean</w:t>
            </w:r>
          </w:p>
          <w:p w14:paraId="50370CC2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(Mya)</w:t>
            </w:r>
          </w:p>
        </w:tc>
        <w:tc>
          <w:tcPr>
            <w:tcW w:w="1639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</w:tcPr>
          <w:p w14:paraId="6AF1574D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95%HPD</w:t>
            </w:r>
          </w:p>
          <w:p w14:paraId="47AF033B" w14:textId="77777777" w:rsidR="00E47209" w:rsidRPr="00CF00E4" w:rsidRDefault="00E47209" w:rsidP="00911EC2">
            <w:pPr>
              <w:adjustRightInd w:val="0"/>
              <w:snapToGrid w:val="0"/>
              <w:ind w:firstLineChars="17" w:firstLine="31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(Mya)</w:t>
            </w:r>
          </w:p>
        </w:tc>
        <w:tc>
          <w:tcPr>
            <w:tcW w:w="1621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</w:tcPr>
          <w:p w14:paraId="201BDBC2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Prior distribution</w:t>
            </w:r>
          </w:p>
        </w:tc>
      </w:tr>
      <w:tr w:rsidR="00E47209" w:rsidRPr="00DB0114" w14:paraId="2263BF50" w14:textId="77777777" w:rsidTr="00E47209">
        <w:trPr>
          <w:trHeight w:val="701"/>
        </w:trPr>
        <w:tc>
          <w:tcPr>
            <w:tcW w:w="567" w:type="dxa"/>
            <w:tcBorders>
              <w:top w:val="single" w:sz="6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</w:tcPr>
          <w:p w14:paraId="583E0568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276" w:type="dxa"/>
            <w:tcBorders>
              <w:top w:val="single" w:sz="6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</w:tcPr>
          <w:p w14:paraId="5E6249AF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Nymphaeales</w:t>
            </w:r>
          </w:p>
        </w:tc>
        <w:tc>
          <w:tcPr>
            <w:tcW w:w="2126" w:type="dxa"/>
            <w:tcBorders>
              <w:top w:val="single" w:sz="6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14:paraId="7BB1B5C8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Late Aptian</w:t>
            </w:r>
          </w:p>
        </w:tc>
        <w:tc>
          <w:tcPr>
            <w:tcW w:w="1276" w:type="dxa"/>
            <w:tcBorders>
              <w:top w:val="single" w:sz="6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</w:tcPr>
          <w:p w14:paraId="6B97B97B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[125.0,112.0]</w:t>
            </w:r>
          </w:p>
        </w:tc>
        <w:tc>
          <w:tcPr>
            <w:tcW w:w="2977" w:type="dxa"/>
            <w:tcBorders>
              <w:top w:val="single" w:sz="6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14:paraId="36B39F64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i/>
                <w:sz w:val="18"/>
                <w:szCs w:val="18"/>
              </w:rPr>
              <w:t>Endressinia brasiliana</w:t>
            </w: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 xml:space="preserve"> small peryginous flower</w:t>
            </w:r>
          </w:p>
        </w:tc>
        <w:tc>
          <w:tcPr>
            <w:tcW w:w="1559" w:type="dxa"/>
            <w:tcBorders>
              <w:top w:val="single" w:sz="6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14:paraId="23F694F9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i/>
                <w:sz w:val="18"/>
                <w:szCs w:val="18"/>
              </w:rPr>
              <w:t>rbcL</w:t>
            </w:r>
          </w:p>
          <w:p w14:paraId="45BDDF89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i/>
                <w:sz w:val="18"/>
                <w:szCs w:val="18"/>
              </w:rPr>
              <w:t>matK</w:t>
            </w:r>
          </w:p>
          <w:p w14:paraId="203564C3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i/>
                <w:sz w:val="18"/>
                <w:szCs w:val="18"/>
              </w:rPr>
              <w:t>rbcL+matK</w:t>
            </w:r>
          </w:p>
        </w:tc>
        <w:tc>
          <w:tcPr>
            <w:tcW w:w="851" w:type="dxa"/>
            <w:tcBorders>
              <w:top w:val="single" w:sz="6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</w:tcPr>
          <w:p w14:paraId="3B674616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113.16</w:t>
            </w:r>
          </w:p>
          <w:p w14:paraId="03F88B25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112.12</w:t>
            </w:r>
          </w:p>
          <w:p w14:paraId="70FEB30D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112.03</w:t>
            </w:r>
          </w:p>
        </w:tc>
        <w:tc>
          <w:tcPr>
            <w:tcW w:w="1639" w:type="dxa"/>
            <w:tcBorders>
              <w:top w:val="single" w:sz="6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</w:tcPr>
          <w:p w14:paraId="7627E4CB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[105.64,119.74]</w:t>
            </w:r>
          </w:p>
          <w:p w14:paraId="73812F50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[105.35,118.86]</w:t>
            </w:r>
          </w:p>
          <w:p w14:paraId="3E00FBBC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[105.61,118.64]</w:t>
            </w:r>
          </w:p>
        </w:tc>
        <w:tc>
          <w:tcPr>
            <w:tcW w:w="1621" w:type="dxa"/>
            <w:tcBorders>
              <w:top w:val="single" w:sz="6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</w:tcPr>
          <w:p w14:paraId="46C635E3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Normal</w:t>
            </w:r>
          </w:p>
          <w:p w14:paraId="3D0E1018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Mean=118,</w:t>
            </w:r>
          </w:p>
          <w:p w14:paraId="5F8C3F42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SD=4</w:t>
            </w:r>
          </w:p>
        </w:tc>
      </w:tr>
      <w:tr w:rsidR="00E47209" w:rsidRPr="00DB0114" w14:paraId="498133FF" w14:textId="77777777" w:rsidTr="00E47209">
        <w:trPr>
          <w:trHeight w:val="701"/>
        </w:trPr>
        <w:tc>
          <w:tcPr>
            <w:tcW w:w="567" w:type="dxa"/>
            <w:shd w:val="clear" w:color="auto" w:fill="auto"/>
            <w:noWrap/>
            <w:tcMar>
              <w:left w:w="28" w:type="dxa"/>
              <w:right w:w="28" w:type="dxa"/>
            </w:tcMar>
          </w:tcPr>
          <w:p w14:paraId="67AF2EF6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76" w:type="dxa"/>
            <w:shd w:val="clear" w:color="auto" w:fill="auto"/>
            <w:noWrap/>
            <w:tcMar>
              <w:left w:w="28" w:type="dxa"/>
              <w:right w:w="28" w:type="dxa"/>
            </w:tcMar>
          </w:tcPr>
          <w:p w14:paraId="46A97779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Magnoliales</w:t>
            </w:r>
          </w:p>
        </w:tc>
        <w:tc>
          <w:tcPr>
            <w:tcW w:w="2126" w:type="dxa"/>
            <w:shd w:val="clear" w:color="auto" w:fill="auto"/>
            <w:tcMar>
              <w:left w:w="28" w:type="dxa"/>
              <w:right w:w="28" w:type="dxa"/>
            </w:tcMar>
          </w:tcPr>
          <w:p w14:paraId="6E592A35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Late Aptian</w:t>
            </w:r>
          </w:p>
        </w:tc>
        <w:tc>
          <w:tcPr>
            <w:tcW w:w="1276" w:type="dxa"/>
            <w:shd w:val="clear" w:color="auto" w:fill="auto"/>
            <w:noWrap/>
            <w:tcMar>
              <w:left w:w="28" w:type="dxa"/>
              <w:right w:w="28" w:type="dxa"/>
            </w:tcMar>
          </w:tcPr>
          <w:p w14:paraId="6DB51781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[125.0,112.0]</w:t>
            </w:r>
          </w:p>
        </w:tc>
        <w:tc>
          <w:tcPr>
            <w:tcW w:w="2977" w:type="dxa"/>
            <w:shd w:val="clear" w:color="auto" w:fill="auto"/>
            <w:tcMar>
              <w:left w:w="28" w:type="dxa"/>
              <w:right w:w="28" w:type="dxa"/>
            </w:tcMar>
          </w:tcPr>
          <w:p w14:paraId="5753B190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i/>
                <w:sz w:val="18"/>
                <w:szCs w:val="18"/>
              </w:rPr>
              <w:t>Endressinia brasiliana</w:t>
            </w: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 xml:space="preserve"> leaves and flowers</w:t>
            </w:r>
          </w:p>
        </w:tc>
        <w:tc>
          <w:tcPr>
            <w:tcW w:w="1559" w:type="dxa"/>
            <w:shd w:val="clear" w:color="auto" w:fill="auto"/>
            <w:tcMar>
              <w:left w:w="28" w:type="dxa"/>
              <w:right w:w="28" w:type="dxa"/>
            </w:tcMar>
          </w:tcPr>
          <w:p w14:paraId="40CFCB56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i/>
                <w:sz w:val="18"/>
                <w:szCs w:val="18"/>
              </w:rPr>
              <w:t>rbcL</w:t>
            </w:r>
          </w:p>
          <w:p w14:paraId="7EB87CE7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i/>
                <w:sz w:val="18"/>
                <w:szCs w:val="18"/>
              </w:rPr>
              <w:t>matK</w:t>
            </w:r>
          </w:p>
          <w:p w14:paraId="069CA1E2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i/>
                <w:sz w:val="18"/>
                <w:szCs w:val="18"/>
              </w:rPr>
              <w:t>rbcL+matK</w:t>
            </w:r>
          </w:p>
        </w:tc>
        <w:tc>
          <w:tcPr>
            <w:tcW w:w="851" w:type="dxa"/>
            <w:shd w:val="clear" w:color="auto" w:fill="auto"/>
            <w:noWrap/>
            <w:tcMar>
              <w:left w:w="28" w:type="dxa"/>
              <w:right w:w="28" w:type="dxa"/>
            </w:tcMar>
          </w:tcPr>
          <w:p w14:paraId="41FB073C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115.63</w:t>
            </w:r>
          </w:p>
          <w:p w14:paraId="5651621C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115.68</w:t>
            </w:r>
          </w:p>
          <w:p w14:paraId="0B2DB9CC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115.60</w:t>
            </w:r>
          </w:p>
        </w:tc>
        <w:tc>
          <w:tcPr>
            <w:tcW w:w="1639" w:type="dxa"/>
            <w:shd w:val="clear" w:color="auto" w:fill="auto"/>
            <w:noWrap/>
            <w:tcMar>
              <w:left w:w="28" w:type="dxa"/>
              <w:right w:w="28" w:type="dxa"/>
            </w:tcMar>
          </w:tcPr>
          <w:p w14:paraId="743D709E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[106.69,123.06]</w:t>
            </w:r>
          </w:p>
          <w:p w14:paraId="74164F5D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[108.84,122.32]</w:t>
            </w:r>
          </w:p>
          <w:p w14:paraId="16EF8744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[108.54,122.48]</w:t>
            </w:r>
          </w:p>
        </w:tc>
        <w:tc>
          <w:tcPr>
            <w:tcW w:w="1621" w:type="dxa"/>
            <w:shd w:val="clear" w:color="auto" w:fill="auto"/>
            <w:noWrap/>
            <w:tcMar>
              <w:left w:w="28" w:type="dxa"/>
              <w:right w:w="28" w:type="dxa"/>
            </w:tcMar>
          </w:tcPr>
          <w:p w14:paraId="7E250581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Normal</w:t>
            </w:r>
          </w:p>
          <w:p w14:paraId="6D5122D7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Mean=118,</w:t>
            </w:r>
          </w:p>
          <w:p w14:paraId="5CB29168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SD=4</w:t>
            </w:r>
          </w:p>
        </w:tc>
      </w:tr>
      <w:tr w:rsidR="00E47209" w:rsidRPr="00DB0114" w14:paraId="2E282591" w14:textId="77777777" w:rsidTr="00E47209">
        <w:trPr>
          <w:trHeight w:val="701"/>
        </w:trPr>
        <w:tc>
          <w:tcPr>
            <w:tcW w:w="567" w:type="dxa"/>
            <w:shd w:val="clear" w:color="auto" w:fill="auto"/>
            <w:noWrap/>
            <w:tcMar>
              <w:left w:w="28" w:type="dxa"/>
              <w:right w:w="28" w:type="dxa"/>
            </w:tcMar>
          </w:tcPr>
          <w:p w14:paraId="7CB4A915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76" w:type="dxa"/>
            <w:shd w:val="clear" w:color="auto" w:fill="auto"/>
            <w:noWrap/>
            <w:tcMar>
              <w:left w:w="28" w:type="dxa"/>
              <w:right w:w="28" w:type="dxa"/>
            </w:tcMar>
          </w:tcPr>
          <w:p w14:paraId="39C7769A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Lauraceae</w:t>
            </w:r>
          </w:p>
        </w:tc>
        <w:tc>
          <w:tcPr>
            <w:tcW w:w="2126" w:type="dxa"/>
            <w:shd w:val="clear" w:color="auto" w:fill="auto"/>
            <w:tcMar>
              <w:left w:w="28" w:type="dxa"/>
              <w:right w:w="28" w:type="dxa"/>
            </w:tcMar>
          </w:tcPr>
          <w:p w14:paraId="341DC20B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Early Albian-mid Albian</w:t>
            </w:r>
          </w:p>
        </w:tc>
        <w:tc>
          <w:tcPr>
            <w:tcW w:w="1276" w:type="dxa"/>
            <w:shd w:val="clear" w:color="auto" w:fill="auto"/>
            <w:noWrap/>
            <w:tcMar>
              <w:left w:w="28" w:type="dxa"/>
              <w:right w:w="28" w:type="dxa"/>
            </w:tcMar>
          </w:tcPr>
          <w:p w14:paraId="74AA0080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[112.0,99.6]</w:t>
            </w:r>
          </w:p>
        </w:tc>
        <w:tc>
          <w:tcPr>
            <w:tcW w:w="2977" w:type="dxa"/>
            <w:shd w:val="clear" w:color="auto" w:fill="auto"/>
            <w:tcMar>
              <w:left w:w="28" w:type="dxa"/>
              <w:right w:w="28" w:type="dxa"/>
            </w:tcMar>
          </w:tcPr>
          <w:p w14:paraId="38E22CE8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i/>
                <w:sz w:val="18"/>
                <w:szCs w:val="18"/>
              </w:rPr>
              <w:t>Potomacanthus lobatus</w:t>
            </w: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 xml:space="preserve"> flower</w:t>
            </w:r>
          </w:p>
        </w:tc>
        <w:tc>
          <w:tcPr>
            <w:tcW w:w="1559" w:type="dxa"/>
            <w:shd w:val="clear" w:color="auto" w:fill="auto"/>
            <w:tcMar>
              <w:left w:w="28" w:type="dxa"/>
              <w:right w:w="28" w:type="dxa"/>
            </w:tcMar>
          </w:tcPr>
          <w:p w14:paraId="57E1843D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i/>
                <w:sz w:val="18"/>
                <w:szCs w:val="18"/>
              </w:rPr>
              <w:t>rbcL</w:t>
            </w:r>
          </w:p>
          <w:p w14:paraId="019B0EB3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i/>
                <w:sz w:val="18"/>
                <w:szCs w:val="18"/>
              </w:rPr>
              <w:t>matK</w:t>
            </w:r>
          </w:p>
          <w:p w14:paraId="348FAA24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i/>
                <w:sz w:val="18"/>
                <w:szCs w:val="18"/>
              </w:rPr>
              <w:t>rbcL+matK</w:t>
            </w:r>
          </w:p>
        </w:tc>
        <w:tc>
          <w:tcPr>
            <w:tcW w:w="851" w:type="dxa"/>
            <w:shd w:val="clear" w:color="auto" w:fill="auto"/>
            <w:noWrap/>
            <w:tcMar>
              <w:left w:w="28" w:type="dxa"/>
              <w:right w:w="28" w:type="dxa"/>
            </w:tcMar>
          </w:tcPr>
          <w:p w14:paraId="067EFB01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104.84</w:t>
            </w:r>
          </w:p>
          <w:p w14:paraId="506FFEC3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104.61</w:t>
            </w:r>
          </w:p>
          <w:p w14:paraId="738D532B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104.68</w:t>
            </w:r>
          </w:p>
        </w:tc>
        <w:tc>
          <w:tcPr>
            <w:tcW w:w="1639" w:type="dxa"/>
            <w:shd w:val="clear" w:color="auto" w:fill="auto"/>
            <w:noWrap/>
            <w:tcMar>
              <w:left w:w="28" w:type="dxa"/>
              <w:right w:w="28" w:type="dxa"/>
            </w:tcMar>
          </w:tcPr>
          <w:p w14:paraId="0FBC965B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[97.63,112.69]</w:t>
            </w:r>
          </w:p>
          <w:p w14:paraId="50E0CCBE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[97.45,111.94]</w:t>
            </w:r>
          </w:p>
          <w:p w14:paraId="5B1B6AE4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[97.46,112.36]</w:t>
            </w:r>
          </w:p>
        </w:tc>
        <w:tc>
          <w:tcPr>
            <w:tcW w:w="1621" w:type="dxa"/>
            <w:shd w:val="clear" w:color="auto" w:fill="auto"/>
            <w:noWrap/>
            <w:tcMar>
              <w:left w:w="28" w:type="dxa"/>
              <w:right w:w="28" w:type="dxa"/>
            </w:tcMar>
          </w:tcPr>
          <w:p w14:paraId="45E08CD0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Normal</w:t>
            </w:r>
          </w:p>
          <w:p w14:paraId="5286D530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Mean=106,</w:t>
            </w:r>
          </w:p>
          <w:p w14:paraId="19AD732C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SD=4</w:t>
            </w:r>
          </w:p>
        </w:tc>
      </w:tr>
      <w:tr w:rsidR="00E47209" w:rsidRPr="00DB0114" w14:paraId="3FDCB1B9" w14:textId="77777777" w:rsidTr="00E47209">
        <w:trPr>
          <w:trHeight w:val="701"/>
        </w:trPr>
        <w:tc>
          <w:tcPr>
            <w:tcW w:w="567" w:type="dxa"/>
            <w:shd w:val="clear" w:color="auto" w:fill="auto"/>
            <w:noWrap/>
            <w:tcMar>
              <w:left w:w="28" w:type="dxa"/>
              <w:right w:w="28" w:type="dxa"/>
            </w:tcMar>
          </w:tcPr>
          <w:p w14:paraId="5536098F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276" w:type="dxa"/>
            <w:shd w:val="clear" w:color="auto" w:fill="auto"/>
            <w:noWrap/>
            <w:tcMar>
              <w:left w:w="28" w:type="dxa"/>
              <w:right w:w="28" w:type="dxa"/>
            </w:tcMar>
          </w:tcPr>
          <w:p w14:paraId="1519A3A5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Magnoliaceae</w:t>
            </w:r>
          </w:p>
        </w:tc>
        <w:tc>
          <w:tcPr>
            <w:tcW w:w="2126" w:type="dxa"/>
            <w:shd w:val="clear" w:color="auto" w:fill="auto"/>
            <w:tcMar>
              <w:left w:w="28" w:type="dxa"/>
              <w:right w:w="28" w:type="dxa"/>
            </w:tcMar>
          </w:tcPr>
          <w:p w14:paraId="13A7AB9D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Early Cenomanian</w:t>
            </w:r>
          </w:p>
        </w:tc>
        <w:tc>
          <w:tcPr>
            <w:tcW w:w="1276" w:type="dxa"/>
            <w:shd w:val="clear" w:color="auto" w:fill="auto"/>
            <w:noWrap/>
            <w:tcMar>
              <w:left w:w="28" w:type="dxa"/>
              <w:right w:w="28" w:type="dxa"/>
            </w:tcMar>
          </w:tcPr>
          <w:p w14:paraId="226F6221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[99.6,93.5]</w:t>
            </w:r>
          </w:p>
        </w:tc>
        <w:tc>
          <w:tcPr>
            <w:tcW w:w="2977" w:type="dxa"/>
            <w:shd w:val="clear" w:color="auto" w:fill="auto"/>
            <w:tcMar>
              <w:left w:w="28" w:type="dxa"/>
              <w:right w:w="28" w:type="dxa"/>
            </w:tcMar>
          </w:tcPr>
          <w:p w14:paraId="26145964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i/>
                <w:sz w:val="18"/>
                <w:szCs w:val="18"/>
              </w:rPr>
              <w:t>Archaeanthus linnenbergeri</w:t>
            </w: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 xml:space="preserve"> fruit</w:t>
            </w:r>
          </w:p>
        </w:tc>
        <w:tc>
          <w:tcPr>
            <w:tcW w:w="1559" w:type="dxa"/>
            <w:shd w:val="clear" w:color="auto" w:fill="auto"/>
            <w:tcMar>
              <w:left w:w="28" w:type="dxa"/>
              <w:right w:w="28" w:type="dxa"/>
            </w:tcMar>
          </w:tcPr>
          <w:p w14:paraId="75B61D27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i/>
                <w:sz w:val="18"/>
                <w:szCs w:val="18"/>
              </w:rPr>
              <w:t>rbcL</w:t>
            </w:r>
          </w:p>
          <w:p w14:paraId="66895A7A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i/>
                <w:sz w:val="18"/>
                <w:szCs w:val="18"/>
              </w:rPr>
              <w:t>matK</w:t>
            </w:r>
          </w:p>
          <w:p w14:paraId="3E60D728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i/>
                <w:sz w:val="18"/>
                <w:szCs w:val="18"/>
              </w:rPr>
              <w:t>rbcL+matK</w:t>
            </w:r>
          </w:p>
        </w:tc>
        <w:tc>
          <w:tcPr>
            <w:tcW w:w="851" w:type="dxa"/>
            <w:shd w:val="clear" w:color="auto" w:fill="auto"/>
            <w:noWrap/>
            <w:tcMar>
              <w:left w:w="28" w:type="dxa"/>
              <w:right w:w="28" w:type="dxa"/>
            </w:tcMar>
          </w:tcPr>
          <w:p w14:paraId="242AF565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96.47</w:t>
            </w:r>
          </w:p>
          <w:p w14:paraId="1F14F1B2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96.37</w:t>
            </w:r>
          </w:p>
          <w:p w14:paraId="0188F084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96.42</w:t>
            </w:r>
          </w:p>
        </w:tc>
        <w:tc>
          <w:tcPr>
            <w:tcW w:w="1639" w:type="dxa"/>
            <w:shd w:val="clear" w:color="auto" w:fill="auto"/>
            <w:noWrap/>
            <w:tcMar>
              <w:left w:w="28" w:type="dxa"/>
              <w:right w:w="28" w:type="dxa"/>
            </w:tcMar>
          </w:tcPr>
          <w:p w14:paraId="7D7FA9ED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[92.60,100.50]</w:t>
            </w:r>
          </w:p>
          <w:p w14:paraId="25A6EF39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[92.64,100.19]</w:t>
            </w:r>
          </w:p>
          <w:p w14:paraId="103421F8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[92.48,100.35]</w:t>
            </w:r>
          </w:p>
        </w:tc>
        <w:tc>
          <w:tcPr>
            <w:tcW w:w="1621" w:type="dxa"/>
            <w:shd w:val="clear" w:color="auto" w:fill="auto"/>
            <w:noWrap/>
            <w:tcMar>
              <w:left w:w="28" w:type="dxa"/>
              <w:right w:w="28" w:type="dxa"/>
            </w:tcMar>
          </w:tcPr>
          <w:p w14:paraId="3B07ECC7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Normal</w:t>
            </w:r>
          </w:p>
          <w:p w14:paraId="3A136549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Mean=96.5,</w:t>
            </w:r>
          </w:p>
          <w:p w14:paraId="152176F1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SD=2</w:t>
            </w:r>
          </w:p>
        </w:tc>
      </w:tr>
      <w:tr w:rsidR="00E47209" w:rsidRPr="00DB0114" w14:paraId="4F77CE36" w14:textId="77777777" w:rsidTr="00E47209">
        <w:trPr>
          <w:trHeight w:val="701"/>
        </w:trPr>
        <w:tc>
          <w:tcPr>
            <w:tcW w:w="567" w:type="dxa"/>
            <w:shd w:val="clear" w:color="auto" w:fill="auto"/>
            <w:noWrap/>
            <w:tcMar>
              <w:left w:w="28" w:type="dxa"/>
              <w:right w:w="28" w:type="dxa"/>
            </w:tcMar>
          </w:tcPr>
          <w:p w14:paraId="109AEC90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276" w:type="dxa"/>
            <w:shd w:val="clear" w:color="auto" w:fill="auto"/>
            <w:noWrap/>
            <w:tcMar>
              <w:left w:w="28" w:type="dxa"/>
              <w:right w:w="28" w:type="dxa"/>
            </w:tcMar>
          </w:tcPr>
          <w:p w14:paraId="22720870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Fagales</w:t>
            </w:r>
          </w:p>
        </w:tc>
        <w:tc>
          <w:tcPr>
            <w:tcW w:w="2126" w:type="dxa"/>
            <w:shd w:val="clear" w:color="auto" w:fill="auto"/>
            <w:tcMar>
              <w:left w:w="28" w:type="dxa"/>
              <w:right w:w="28" w:type="dxa"/>
            </w:tcMar>
          </w:tcPr>
          <w:p w14:paraId="0BBA660A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Late Cenomanian</w:t>
            </w:r>
          </w:p>
        </w:tc>
        <w:tc>
          <w:tcPr>
            <w:tcW w:w="1276" w:type="dxa"/>
            <w:shd w:val="clear" w:color="auto" w:fill="auto"/>
            <w:noWrap/>
            <w:tcMar>
              <w:left w:w="28" w:type="dxa"/>
              <w:right w:w="28" w:type="dxa"/>
            </w:tcMar>
          </w:tcPr>
          <w:p w14:paraId="08E94DB3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[96.5,93.5]</w:t>
            </w:r>
          </w:p>
        </w:tc>
        <w:tc>
          <w:tcPr>
            <w:tcW w:w="2977" w:type="dxa"/>
            <w:shd w:val="clear" w:color="auto" w:fill="auto"/>
            <w:tcMar>
              <w:left w:w="28" w:type="dxa"/>
              <w:right w:w="28" w:type="dxa"/>
            </w:tcMar>
          </w:tcPr>
          <w:p w14:paraId="79568B1D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i/>
                <w:sz w:val="18"/>
                <w:szCs w:val="18"/>
              </w:rPr>
              <w:t>Normapolles</w:t>
            </w: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 xml:space="preserve"> pollen </w:t>
            </w:r>
          </w:p>
        </w:tc>
        <w:tc>
          <w:tcPr>
            <w:tcW w:w="1559" w:type="dxa"/>
            <w:shd w:val="clear" w:color="auto" w:fill="auto"/>
            <w:tcMar>
              <w:left w:w="28" w:type="dxa"/>
              <w:right w:w="28" w:type="dxa"/>
            </w:tcMar>
          </w:tcPr>
          <w:p w14:paraId="0823D57E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i/>
                <w:sz w:val="18"/>
                <w:szCs w:val="18"/>
              </w:rPr>
              <w:t>rbcL</w:t>
            </w:r>
          </w:p>
          <w:p w14:paraId="61C20349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i/>
                <w:sz w:val="18"/>
                <w:szCs w:val="18"/>
              </w:rPr>
              <w:t>matK</w:t>
            </w:r>
          </w:p>
          <w:p w14:paraId="6B04F06B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i/>
                <w:sz w:val="18"/>
                <w:szCs w:val="18"/>
              </w:rPr>
              <w:t>rbcL+matK</w:t>
            </w:r>
          </w:p>
        </w:tc>
        <w:tc>
          <w:tcPr>
            <w:tcW w:w="851" w:type="dxa"/>
            <w:shd w:val="clear" w:color="auto" w:fill="auto"/>
            <w:noWrap/>
            <w:tcMar>
              <w:left w:w="28" w:type="dxa"/>
              <w:right w:w="28" w:type="dxa"/>
            </w:tcMar>
          </w:tcPr>
          <w:p w14:paraId="37881E1A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94.30</w:t>
            </w:r>
          </w:p>
          <w:p w14:paraId="7BF78E34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94.19</w:t>
            </w:r>
          </w:p>
          <w:p w14:paraId="63175B06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94.19</w:t>
            </w:r>
          </w:p>
        </w:tc>
        <w:tc>
          <w:tcPr>
            <w:tcW w:w="1639" w:type="dxa"/>
            <w:shd w:val="clear" w:color="auto" w:fill="auto"/>
            <w:noWrap/>
            <w:tcMar>
              <w:left w:w="28" w:type="dxa"/>
              <w:right w:w="28" w:type="dxa"/>
            </w:tcMar>
          </w:tcPr>
          <w:p w14:paraId="120BD205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[93.50,95.75]</w:t>
            </w:r>
          </w:p>
          <w:p w14:paraId="6A84BF50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[93.50,95.57]</w:t>
            </w:r>
          </w:p>
          <w:p w14:paraId="01AC546E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[93.50,95.50]</w:t>
            </w:r>
          </w:p>
        </w:tc>
        <w:tc>
          <w:tcPr>
            <w:tcW w:w="1621" w:type="dxa"/>
            <w:shd w:val="clear" w:color="auto" w:fill="auto"/>
            <w:noWrap/>
            <w:tcMar>
              <w:left w:w="28" w:type="dxa"/>
              <w:right w:w="28" w:type="dxa"/>
            </w:tcMar>
          </w:tcPr>
          <w:p w14:paraId="4B2FB6CF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exponential</w:t>
            </w:r>
          </w:p>
          <w:p w14:paraId="0084FB8C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Offset=93.5,</w:t>
            </w:r>
          </w:p>
          <w:p w14:paraId="08B2D3E6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Mean=1</w:t>
            </w:r>
          </w:p>
        </w:tc>
      </w:tr>
      <w:tr w:rsidR="00E47209" w:rsidRPr="00DB0114" w14:paraId="17243DB4" w14:textId="77777777" w:rsidTr="00E47209">
        <w:trPr>
          <w:trHeight w:val="701"/>
        </w:trPr>
        <w:tc>
          <w:tcPr>
            <w:tcW w:w="567" w:type="dxa"/>
            <w:shd w:val="clear" w:color="auto" w:fill="auto"/>
            <w:noWrap/>
            <w:tcMar>
              <w:left w:w="28" w:type="dxa"/>
              <w:right w:w="28" w:type="dxa"/>
            </w:tcMar>
          </w:tcPr>
          <w:p w14:paraId="422EC0AD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276" w:type="dxa"/>
            <w:shd w:val="clear" w:color="auto" w:fill="auto"/>
            <w:noWrap/>
            <w:tcMar>
              <w:left w:w="28" w:type="dxa"/>
              <w:right w:w="28" w:type="dxa"/>
            </w:tcMar>
          </w:tcPr>
          <w:p w14:paraId="16A280EC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Ericales</w:t>
            </w:r>
          </w:p>
        </w:tc>
        <w:tc>
          <w:tcPr>
            <w:tcW w:w="2126" w:type="dxa"/>
            <w:shd w:val="clear" w:color="auto" w:fill="auto"/>
            <w:noWrap/>
            <w:tcMar>
              <w:left w:w="28" w:type="dxa"/>
              <w:right w:w="28" w:type="dxa"/>
            </w:tcMar>
          </w:tcPr>
          <w:p w14:paraId="73388991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Turonian</w:t>
            </w:r>
          </w:p>
        </w:tc>
        <w:tc>
          <w:tcPr>
            <w:tcW w:w="1276" w:type="dxa"/>
            <w:shd w:val="clear" w:color="auto" w:fill="auto"/>
            <w:noWrap/>
            <w:tcMar>
              <w:left w:w="28" w:type="dxa"/>
              <w:right w:w="28" w:type="dxa"/>
            </w:tcMar>
          </w:tcPr>
          <w:p w14:paraId="5B02637B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[93.5,89.3]</w:t>
            </w:r>
          </w:p>
        </w:tc>
        <w:tc>
          <w:tcPr>
            <w:tcW w:w="2977" w:type="dxa"/>
            <w:shd w:val="clear" w:color="auto" w:fill="auto"/>
            <w:tcMar>
              <w:left w:w="28" w:type="dxa"/>
              <w:right w:w="28" w:type="dxa"/>
            </w:tcMar>
          </w:tcPr>
          <w:p w14:paraId="05AF3D6E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i/>
                <w:sz w:val="18"/>
                <w:szCs w:val="18"/>
              </w:rPr>
              <w:t>Paleoenkianthus sayrevillensis</w:t>
            </w: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 xml:space="preserve"> flowers</w:t>
            </w:r>
          </w:p>
        </w:tc>
        <w:tc>
          <w:tcPr>
            <w:tcW w:w="1559" w:type="dxa"/>
            <w:shd w:val="clear" w:color="auto" w:fill="auto"/>
            <w:tcMar>
              <w:left w:w="28" w:type="dxa"/>
              <w:right w:w="28" w:type="dxa"/>
            </w:tcMar>
          </w:tcPr>
          <w:p w14:paraId="2ED44CF9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i/>
                <w:sz w:val="18"/>
                <w:szCs w:val="18"/>
              </w:rPr>
              <w:t>rbcL</w:t>
            </w:r>
          </w:p>
          <w:p w14:paraId="2199C626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i/>
                <w:sz w:val="18"/>
                <w:szCs w:val="18"/>
              </w:rPr>
              <w:t>matK</w:t>
            </w:r>
          </w:p>
          <w:p w14:paraId="2353638B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i/>
                <w:sz w:val="18"/>
                <w:szCs w:val="18"/>
              </w:rPr>
              <w:t>rbcL+matK</w:t>
            </w:r>
          </w:p>
        </w:tc>
        <w:tc>
          <w:tcPr>
            <w:tcW w:w="851" w:type="dxa"/>
            <w:shd w:val="clear" w:color="auto" w:fill="auto"/>
            <w:noWrap/>
            <w:tcMar>
              <w:left w:w="28" w:type="dxa"/>
              <w:right w:w="28" w:type="dxa"/>
            </w:tcMar>
          </w:tcPr>
          <w:p w14:paraId="511E86C3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91.22</w:t>
            </w:r>
          </w:p>
          <w:p w14:paraId="1B24DAAE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91.15</w:t>
            </w:r>
          </w:p>
          <w:p w14:paraId="6FE61801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91.12</w:t>
            </w:r>
          </w:p>
        </w:tc>
        <w:tc>
          <w:tcPr>
            <w:tcW w:w="1639" w:type="dxa"/>
            <w:shd w:val="clear" w:color="auto" w:fill="auto"/>
            <w:noWrap/>
            <w:tcMar>
              <w:left w:w="28" w:type="dxa"/>
              <w:right w:w="28" w:type="dxa"/>
            </w:tcMar>
          </w:tcPr>
          <w:p w14:paraId="6933D38D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[88.35,94.11]</w:t>
            </w:r>
          </w:p>
          <w:p w14:paraId="0447A55D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[88.03,93.89]</w:t>
            </w:r>
          </w:p>
          <w:p w14:paraId="4B9F8BCB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[88.21,93.98]</w:t>
            </w:r>
          </w:p>
        </w:tc>
        <w:tc>
          <w:tcPr>
            <w:tcW w:w="1621" w:type="dxa"/>
            <w:shd w:val="clear" w:color="auto" w:fill="auto"/>
            <w:noWrap/>
            <w:tcMar>
              <w:left w:w="28" w:type="dxa"/>
              <w:right w:w="28" w:type="dxa"/>
            </w:tcMar>
          </w:tcPr>
          <w:p w14:paraId="42C2CEA0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Normal</w:t>
            </w:r>
          </w:p>
          <w:p w14:paraId="467DAED6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Mean=91.5,</w:t>
            </w:r>
          </w:p>
          <w:p w14:paraId="5EA911FF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SD=1.5</w:t>
            </w:r>
          </w:p>
        </w:tc>
      </w:tr>
      <w:tr w:rsidR="00E47209" w:rsidRPr="00DB0114" w14:paraId="4BAD952D" w14:textId="77777777" w:rsidTr="00E47209">
        <w:trPr>
          <w:trHeight w:val="701"/>
        </w:trPr>
        <w:tc>
          <w:tcPr>
            <w:tcW w:w="567" w:type="dxa"/>
            <w:shd w:val="clear" w:color="auto" w:fill="auto"/>
            <w:noWrap/>
            <w:tcMar>
              <w:left w:w="28" w:type="dxa"/>
              <w:right w:w="28" w:type="dxa"/>
            </w:tcMar>
          </w:tcPr>
          <w:p w14:paraId="645FE29A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1276" w:type="dxa"/>
            <w:shd w:val="clear" w:color="auto" w:fill="auto"/>
            <w:noWrap/>
            <w:tcMar>
              <w:left w:w="28" w:type="dxa"/>
              <w:right w:w="28" w:type="dxa"/>
            </w:tcMar>
          </w:tcPr>
          <w:p w14:paraId="4D852156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Malpighiales</w:t>
            </w:r>
          </w:p>
        </w:tc>
        <w:tc>
          <w:tcPr>
            <w:tcW w:w="2126" w:type="dxa"/>
            <w:shd w:val="clear" w:color="auto" w:fill="auto"/>
            <w:tcMar>
              <w:left w:w="28" w:type="dxa"/>
              <w:right w:w="28" w:type="dxa"/>
            </w:tcMar>
          </w:tcPr>
          <w:p w14:paraId="075CAF98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Turonian</w:t>
            </w:r>
          </w:p>
        </w:tc>
        <w:tc>
          <w:tcPr>
            <w:tcW w:w="1276" w:type="dxa"/>
            <w:shd w:val="clear" w:color="auto" w:fill="auto"/>
            <w:noWrap/>
            <w:tcMar>
              <w:left w:w="28" w:type="dxa"/>
              <w:right w:w="28" w:type="dxa"/>
            </w:tcMar>
          </w:tcPr>
          <w:p w14:paraId="09C91B69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[93.5,89.3]</w:t>
            </w:r>
          </w:p>
        </w:tc>
        <w:tc>
          <w:tcPr>
            <w:tcW w:w="2977" w:type="dxa"/>
            <w:shd w:val="clear" w:color="auto" w:fill="auto"/>
            <w:tcMar>
              <w:left w:w="28" w:type="dxa"/>
              <w:right w:w="28" w:type="dxa"/>
            </w:tcMar>
          </w:tcPr>
          <w:p w14:paraId="032D3FAC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Paleoclusia chevalieri </w:t>
            </w: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flowers</w:t>
            </w:r>
          </w:p>
        </w:tc>
        <w:tc>
          <w:tcPr>
            <w:tcW w:w="1559" w:type="dxa"/>
            <w:shd w:val="clear" w:color="auto" w:fill="auto"/>
            <w:tcMar>
              <w:left w:w="28" w:type="dxa"/>
              <w:right w:w="28" w:type="dxa"/>
            </w:tcMar>
          </w:tcPr>
          <w:p w14:paraId="79F0699F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i/>
                <w:sz w:val="18"/>
                <w:szCs w:val="18"/>
              </w:rPr>
              <w:t>rbcL</w:t>
            </w:r>
          </w:p>
          <w:p w14:paraId="1710E530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i/>
                <w:sz w:val="18"/>
                <w:szCs w:val="18"/>
              </w:rPr>
              <w:t>matK</w:t>
            </w:r>
          </w:p>
          <w:p w14:paraId="7E35268B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i/>
                <w:sz w:val="18"/>
                <w:szCs w:val="18"/>
              </w:rPr>
              <w:t>rbcL+matK</w:t>
            </w:r>
          </w:p>
        </w:tc>
        <w:tc>
          <w:tcPr>
            <w:tcW w:w="851" w:type="dxa"/>
            <w:shd w:val="clear" w:color="auto" w:fill="auto"/>
            <w:noWrap/>
            <w:tcMar>
              <w:left w:w="28" w:type="dxa"/>
              <w:right w:w="28" w:type="dxa"/>
            </w:tcMar>
          </w:tcPr>
          <w:p w14:paraId="5814A6F8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91.31</w:t>
            </w:r>
          </w:p>
          <w:p w14:paraId="2B565754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90.91</w:t>
            </w:r>
          </w:p>
          <w:p w14:paraId="2A610630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90.95</w:t>
            </w:r>
          </w:p>
        </w:tc>
        <w:tc>
          <w:tcPr>
            <w:tcW w:w="1639" w:type="dxa"/>
            <w:shd w:val="clear" w:color="auto" w:fill="auto"/>
            <w:noWrap/>
            <w:tcMar>
              <w:left w:w="28" w:type="dxa"/>
              <w:right w:w="28" w:type="dxa"/>
            </w:tcMar>
          </w:tcPr>
          <w:p w14:paraId="67371CA7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[88.48,94.40]</w:t>
            </w:r>
          </w:p>
          <w:p w14:paraId="48531BDE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[88.21,93.79]</w:t>
            </w:r>
          </w:p>
          <w:p w14:paraId="3760EE63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[88.15,93.91]</w:t>
            </w:r>
          </w:p>
        </w:tc>
        <w:tc>
          <w:tcPr>
            <w:tcW w:w="1621" w:type="dxa"/>
            <w:shd w:val="clear" w:color="auto" w:fill="auto"/>
            <w:noWrap/>
            <w:tcMar>
              <w:left w:w="28" w:type="dxa"/>
              <w:right w:w="28" w:type="dxa"/>
            </w:tcMar>
          </w:tcPr>
          <w:p w14:paraId="1CA62488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Normal</w:t>
            </w:r>
          </w:p>
          <w:p w14:paraId="2CD443B5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Mean=91.5,</w:t>
            </w:r>
          </w:p>
          <w:p w14:paraId="66364979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SD=1.5</w:t>
            </w:r>
          </w:p>
        </w:tc>
      </w:tr>
      <w:tr w:rsidR="00E47209" w:rsidRPr="00DB0114" w14:paraId="779A130F" w14:textId="77777777" w:rsidTr="00E47209">
        <w:trPr>
          <w:trHeight w:val="701"/>
        </w:trPr>
        <w:tc>
          <w:tcPr>
            <w:tcW w:w="567" w:type="dxa"/>
            <w:shd w:val="clear" w:color="auto" w:fill="auto"/>
            <w:noWrap/>
            <w:tcMar>
              <w:left w:w="28" w:type="dxa"/>
              <w:right w:w="28" w:type="dxa"/>
            </w:tcMar>
          </w:tcPr>
          <w:p w14:paraId="5D40C09A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1276" w:type="dxa"/>
            <w:shd w:val="clear" w:color="auto" w:fill="auto"/>
            <w:noWrap/>
            <w:tcMar>
              <w:left w:w="28" w:type="dxa"/>
              <w:right w:w="28" w:type="dxa"/>
            </w:tcMar>
          </w:tcPr>
          <w:p w14:paraId="1829CB4F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Sapindales</w:t>
            </w:r>
          </w:p>
        </w:tc>
        <w:tc>
          <w:tcPr>
            <w:tcW w:w="2126" w:type="dxa"/>
            <w:shd w:val="clear" w:color="auto" w:fill="auto"/>
            <w:tcMar>
              <w:left w:w="28" w:type="dxa"/>
              <w:right w:w="28" w:type="dxa"/>
            </w:tcMar>
          </w:tcPr>
          <w:p w14:paraId="166956BD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Late Paleocene</w:t>
            </w:r>
          </w:p>
        </w:tc>
        <w:tc>
          <w:tcPr>
            <w:tcW w:w="1276" w:type="dxa"/>
            <w:shd w:val="clear" w:color="auto" w:fill="auto"/>
            <w:noWrap/>
            <w:tcMar>
              <w:left w:w="28" w:type="dxa"/>
              <w:right w:w="28" w:type="dxa"/>
            </w:tcMar>
          </w:tcPr>
          <w:p w14:paraId="62315D9C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[58.7,55.8]</w:t>
            </w:r>
          </w:p>
        </w:tc>
        <w:tc>
          <w:tcPr>
            <w:tcW w:w="2977" w:type="dxa"/>
            <w:shd w:val="clear" w:color="auto" w:fill="auto"/>
            <w:tcMar>
              <w:left w:w="28" w:type="dxa"/>
              <w:right w:w="28" w:type="dxa"/>
            </w:tcMar>
          </w:tcPr>
          <w:p w14:paraId="1AE1186B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i/>
                <w:sz w:val="18"/>
                <w:szCs w:val="18"/>
              </w:rPr>
              <w:t>Acer</w:t>
            </w: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 xml:space="preserve"> sp., </w:t>
            </w:r>
            <w:r w:rsidRPr="00CF00E4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Dipteronia </w:t>
            </w: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 xml:space="preserve">sp., </w:t>
            </w:r>
            <w:r w:rsidRPr="00CF00E4">
              <w:rPr>
                <w:rFonts w:ascii="Times New Roman" w:hAnsi="Times New Roman" w:cs="Times New Roman"/>
                <w:i/>
                <w:sz w:val="18"/>
                <w:szCs w:val="18"/>
              </w:rPr>
              <w:t>Koelreuteria</w:t>
            </w: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 xml:space="preserve"> sp. fruits and leaves</w:t>
            </w:r>
          </w:p>
        </w:tc>
        <w:tc>
          <w:tcPr>
            <w:tcW w:w="1559" w:type="dxa"/>
            <w:shd w:val="clear" w:color="auto" w:fill="auto"/>
            <w:tcMar>
              <w:left w:w="28" w:type="dxa"/>
              <w:right w:w="28" w:type="dxa"/>
            </w:tcMar>
          </w:tcPr>
          <w:p w14:paraId="4872862E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i/>
                <w:sz w:val="18"/>
                <w:szCs w:val="18"/>
              </w:rPr>
              <w:t>rbcL</w:t>
            </w:r>
          </w:p>
          <w:p w14:paraId="6C926D39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i/>
                <w:sz w:val="18"/>
                <w:szCs w:val="18"/>
              </w:rPr>
              <w:t>matK</w:t>
            </w:r>
          </w:p>
          <w:p w14:paraId="48750DBB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i/>
                <w:sz w:val="18"/>
                <w:szCs w:val="18"/>
              </w:rPr>
              <w:t>rbcL+matK</w:t>
            </w:r>
          </w:p>
        </w:tc>
        <w:tc>
          <w:tcPr>
            <w:tcW w:w="851" w:type="dxa"/>
            <w:shd w:val="clear" w:color="auto" w:fill="auto"/>
            <w:noWrap/>
            <w:tcMar>
              <w:left w:w="28" w:type="dxa"/>
              <w:right w:w="28" w:type="dxa"/>
            </w:tcMar>
          </w:tcPr>
          <w:p w14:paraId="4D9C99AC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57.14</w:t>
            </w:r>
          </w:p>
          <w:p w14:paraId="0BC0340E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57.15</w:t>
            </w:r>
          </w:p>
          <w:p w14:paraId="6799A505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57.17</w:t>
            </w:r>
          </w:p>
        </w:tc>
        <w:tc>
          <w:tcPr>
            <w:tcW w:w="1639" w:type="dxa"/>
            <w:shd w:val="clear" w:color="auto" w:fill="auto"/>
            <w:noWrap/>
            <w:tcMar>
              <w:left w:w="28" w:type="dxa"/>
              <w:right w:w="28" w:type="dxa"/>
            </w:tcMar>
          </w:tcPr>
          <w:p w14:paraId="0C5CA9E7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[55.22,59.05]</w:t>
            </w:r>
          </w:p>
          <w:p w14:paraId="59EECAC6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[55.12,59.04]</w:t>
            </w:r>
          </w:p>
          <w:p w14:paraId="38E5EF30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[55.24,59.15]</w:t>
            </w:r>
          </w:p>
        </w:tc>
        <w:tc>
          <w:tcPr>
            <w:tcW w:w="1621" w:type="dxa"/>
            <w:shd w:val="clear" w:color="auto" w:fill="auto"/>
            <w:noWrap/>
            <w:tcMar>
              <w:left w:w="28" w:type="dxa"/>
              <w:right w:w="28" w:type="dxa"/>
            </w:tcMar>
          </w:tcPr>
          <w:p w14:paraId="6815D56F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Normal</w:t>
            </w:r>
          </w:p>
          <w:p w14:paraId="28A9EABA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Mean=57</w:t>
            </w:r>
          </w:p>
          <w:p w14:paraId="199EAE86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SD=1</w:t>
            </w:r>
          </w:p>
        </w:tc>
      </w:tr>
      <w:tr w:rsidR="00E47209" w:rsidRPr="00DB0114" w14:paraId="3446A542" w14:textId="77777777" w:rsidTr="00E47209">
        <w:trPr>
          <w:trHeight w:val="701"/>
        </w:trPr>
        <w:tc>
          <w:tcPr>
            <w:tcW w:w="567" w:type="dxa"/>
            <w:shd w:val="clear" w:color="auto" w:fill="auto"/>
            <w:noWrap/>
            <w:tcMar>
              <w:left w:w="28" w:type="dxa"/>
              <w:right w:w="28" w:type="dxa"/>
            </w:tcMar>
          </w:tcPr>
          <w:p w14:paraId="6CDA121E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1276" w:type="dxa"/>
            <w:shd w:val="clear" w:color="auto" w:fill="auto"/>
            <w:noWrap/>
            <w:tcMar>
              <w:left w:w="28" w:type="dxa"/>
              <w:right w:w="28" w:type="dxa"/>
            </w:tcMar>
          </w:tcPr>
          <w:p w14:paraId="04F609DB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Rosaceae</w:t>
            </w:r>
          </w:p>
        </w:tc>
        <w:tc>
          <w:tcPr>
            <w:tcW w:w="2126" w:type="dxa"/>
            <w:shd w:val="clear" w:color="auto" w:fill="auto"/>
            <w:tcMar>
              <w:left w:w="28" w:type="dxa"/>
              <w:right w:w="28" w:type="dxa"/>
            </w:tcMar>
          </w:tcPr>
          <w:p w14:paraId="6DE4BAE5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Middle Eocene</w:t>
            </w:r>
          </w:p>
        </w:tc>
        <w:tc>
          <w:tcPr>
            <w:tcW w:w="1276" w:type="dxa"/>
            <w:shd w:val="clear" w:color="auto" w:fill="auto"/>
            <w:noWrap/>
            <w:tcMar>
              <w:left w:w="28" w:type="dxa"/>
              <w:right w:w="28" w:type="dxa"/>
            </w:tcMar>
          </w:tcPr>
          <w:p w14:paraId="7AE2E710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[48.6,37.2]</w:t>
            </w:r>
          </w:p>
        </w:tc>
        <w:tc>
          <w:tcPr>
            <w:tcW w:w="2977" w:type="dxa"/>
            <w:shd w:val="clear" w:color="auto" w:fill="auto"/>
            <w:tcMar>
              <w:left w:w="28" w:type="dxa"/>
              <w:right w:w="28" w:type="dxa"/>
            </w:tcMar>
          </w:tcPr>
          <w:p w14:paraId="6DC74506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Prunus </w:t>
            </w: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 xml:space="preserve">sp. endocarp, </w:t>
            </w:r>
            <w:r w:rsidRPr="00CF00E4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Rosa </w:t>
            </w: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sp. foliage</w:t>
            </w:r>
          </w:p>
        </w:tc>
        <w:tc>
          <w:tcPr>
            <w:tcW w:w="1559" w:type="dxa"/>
            <w:shd w:val="clear" w:color="auto" w:fill="auto"/>
            <w:tcMar>
              <w:left w:w="28" w:type="dxa"/>
              <w:right w:w="28" w:type="dxa"/>
            </w:tcMar>
          </w:tcPr>
          <w:p w14:paraId="10AFECE5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i/>
                <w:sz w:val="18"/>
                <w:szCs w:val="18"/>
              </w:rPr>
              <w:t>rbcL</w:t>
            </w:r>
          </w:p>
          <w:p w14:paraId="481FCE74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i/>
                <w:sz w:val="18"/>
                <w:szCs w:val="18"/>
              </w:rPr>
              <w:t>matK</w:t>
            </w:r>
          </w:p>
          <w:p w14:paraId="07401A00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i/>
                <w:sz w:val="18"/>
                <w:szCs w:val="18"/>
              </w:rPr>
              <w:t>rbcL+matK</w:t>
            </w:r>
          </w:p>
        </w:tc>
        <w:tc>
          <w:tcPr>
            <w:tcW w:w="851" w:type="dxa"/>
            <w:shd w:val="clear" w:color="auto" w:fill="auto"/>
            <w:noWrap/>
            <w:tcMar>
              <w:left w:w="28" w:type="dxa"/>
              <w:right w:w="28" w:type="dxa"/>
            </w:tcMar>
          </w:tcPr>
          <w:p w14:paraId="41322E05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41.94</w:t>
            </w:r>
          </w:p>
          <w:p w14:paraId="3D1C3C40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42.05</w:t>
            </w:r>
          </w:p>
          <w:p w14:paraId="7F403332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42.14</w:t>
            </w:r>
          </w:p>
        </w:tc>
        <w:tc>
          <w:tcPr>
            <w:tcW w:w="1639" w:type="dxa"/>
            <w:shd w:val="clear" w:color="auto" w:fill="auto"/>
            <w:noWrap/>
            <w:tcMar>
              <w:left w:w="28" w:type="dxa"/>
              <w:right w:w="28" w:type="dxa"/>
            </w:tcMar>
          </w:tcPr>
          <w:p w14:paraId="5CF8FE19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[36.29,47.95]</w:t>
            </w:r>
          </w:p>
          <w:p w14:paraId="5738E583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[36.23,47.73]</w:t>
            </w:r>
          </w:p>
          <w:p w14:paraId="3CC9CA07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[36.42,47.93]</w:t>
            </w:r>
          </w:p>
        </w:tc>
        <w:tc>
          <w:tcPr>
            <w:tcW w:w="1621" w:type="dxa"/>
            <w:shd w:val="clear" w:color="auto" w:fill="auto"/>
            <w:noWrap/>
            <w:tcMar>
              <w:left w:w="28" w:type="dxa"/>
              <w:right w:w="28" w:type="dxa"/>
            </w:tcMar>
          </w:tcPr>
          <w:p w14:paraId="2458368D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Normal</w:t>
            </w:r>
          </w:p>
          <w:p w14:paraId="6731880D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Mean=43</w:t>
            </w:r>
          </w:p>
          <w:p w14:paraId="723D49D7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SD=3</w:t>
            </w:r>
          </w:p>
        </w:tc>
      </w:tr>
      <w:tr w:rsidR="00E47209" w:rsidRPr="00DB0114" w14:paraId="187446F3" w14:textId="77777777" w:rsidTr="00E47209">
        <w:trPr>
          <w:trHeight w:val="701"/>
        </w:trPr>
        <w:tc>
          <w:tcPr>
            <w:tcW w:w="567" w:type="dxa"/>
            <w:shd w:val="clear" w:color="auto" w:fill="auto"/>
            <w:noWrap/>
            <w:tcMar>
              <w:left w:w="28" w:type="dxa"/>
              <w:right w:w="28" w:type="dxa"/>
            </w:tcMar>
          </w:tcPr>
          <w:p w14:paraId="153E9B0A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1276" w:type="dxa"/>
            <w:shd w:val="clear" w:color="auto" w:fill="auto"/>
            <w:noWrap/>
            <w:tcMar>
              <w:left w:w="28" w:type="dxa"/>
              <w:right w:w="28" w:type="dxa"/>
            </w:tcMar>
          </w:tcPr>
          <w:p w14:paraId="1DCE7BBE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Malvales</w:t>
            </w:r>
          </w:p>
        </w:tc>
        <w:tc>
          <w:tcPr>
            <w:tcW w:w="2126" w:type="dxa"/>
            <w:shd w:val="clear" w:color="auto" w:fill="auto"/>
            <w:tcMar>
              <w:left w:w="28" w:type="dxa"/>
              <w:right w:w="28" w:type="dxa"/>
            </w:tcMar>
          </w:tcPr>
          <w:p w14:paraId="156DE8D7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Late Eocene</w:t>
            </w:r>
          </w:p>
        </w:tc>
        <w:tc>
          <w:tcPr>
            <w:tcW w:w="1276" w:type="dxa"/>
            <w:shd w:val="clear" w:color="auto" w:fill="auto"/>
            <w:noWrap/>
            <w:tcMar>
              <w:left w:w="28" w:type="dxa"/>
              <w:right w:w="28" w:type="dxa"/>
            </w:tcMar>
          </w:tcPr>
          <w:p w14:paraId="348A3827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[37.2,33.9]</w:t>
            </w:r>
          </w:p>
        </w:tc>
        <w:tc>
          <w:tcPr>
            <w:tcW w:w="2977" w:type="dxa"/>
            <w:shd w:val="clear" w:color="auto" w:fill="auto"/>
            <w:tcMar>
              <w:left w:w="28" w:type="dxa"/>
              <w:right w:w="28" w:type="dxa"/>
            </w:tcMar>
          </w:tcPr>
          <w:p w14:paraId="359904EA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Craigia </w:t>
            </w: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 xml:space="preserve">sp., </w:t>
            </w:r>
            <w:r w:rsidRPr="00CF00E4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Tilia </w:t>
            </w: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sp. flowers</w:t>
            </w:r>
          </w:p>
        </w:tc>
        <w:tc>
          <w:tcPr>
            <w:tcW w:w="1559" w:type="dxa"/>
            <w:shd w:val="clear" w:color="auto" w:fill="auto"/>
            <w:tcMar>
              <w:left w:w="28" w:type="dxa"/>
              <w:right w:w="28" w:type="dxa"/>
            </w:tcMar>
          </w:tcPr>
          <w:p w14:paraId="4A5E4931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i/>
                <w:sz w:val="18"/>
                <w:szCs w:val="18"/>
              </w:rPr>
              <w:t>rbcL</w:t>
            </w:r>
          </w:p>
          <w:p w14:paraId="1E2AC1E2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i/>
                <w:sz w:val="18"/>
                <w:szCs w:val="18"/>
              </w:rPr>
              <w:t>matK</w:t>
            </w:r>
          </w:p>
          <w:p w14:paraId="695CAFD9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i/>
                <w:sz w:val="18"/>
                <w:szCs w:val="18"/>
              </w:rPr>
              <w:t>rbcL+matK</w:t>
            </w:r>
          </w:p>
        </w:tc>
        <w:tc>
          <w:tcPr>
            <w:tcW w:w="851" w:type="dxa"/>
            <w:shd w:val="clear" w:color="auto" w:fill="auto"/>
            <w:noWrap/>
            <w:tcMar>
              <w:left w:w="28" w:type="dxa"/>
              <w:right w:w="28" w:type="dxa"/>
            </w:tcMar>
          </w:tcPr>
          <w:p w14:paraId="23D3133E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35.47</w:t>
            </w:r>
          </w:p>
          <w:p w14:paraId="7395EB37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35.48</w:t>
            </w:r>
          </w:p>
          <w:p w14:paraId="596D97F0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35.48</w:t>
            </w:r>
          </w:p>
        </w:tc>
        <w:tc>
          <w:tcPr>
            <w:tcW w:w="1639" w:type="dxa"/>
            <w:shd w:val="clear" w:color="auto" w:fill="auto"/>
            <w:noWrap/>
            <w:tcMar>
              <w:left w:w="28" w:type="dxa"/>
              <w:right w:w="28" w:type="dxa"/>
            </w:tcMar>
          </w:tcPr>
          <w:p w14:paraId="5C6AAEDF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[33.59,37.43]</w:t>
            </w:r>
          </w:p>
          <w:p w14:paraId="03C3954E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[33.46,37.37]</w:t>
            </w:r>
          </w:p>
          <w:p w14:paraId="01438138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[33.50,37.36]</w:t>
            </w:r>
          </w:p>
        </w:tc>
        <w:tc>
          <w:tcPr>
            <w:tcW w:w="1621" w:type="dxa"/>
            <w:shd w:val="clear" w:color="auto" w:fill="auto"/>
            <w:noWrap/>
            <w:tcMar>
              <w:left w:w="28" w:type="dxa"/>
              <w:right w:w="28" w:type="dxa"/>
            </w:tcMar>
          </w:tcPr>
          <w:p w14:paraId="15C0F772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Normal</w:t>
            </w:r>
          </w:p>
          <w:p w14:paraId="26E18970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Mean=35.5,</w:t>
            </w:r>
          </w:p>
          <w:p w14:paraId="3562556F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SD=1</w:t>
            </w:r>
          </w:p>
        </w:tc>
      </w:tr>
      <w:tr w:rsidR="00E47209" w:rsidRPr="00DB0114" w14:paraId="3AEA1ABE" w14:textId="77777777" w:rsidTr="00E47209">
        <w:trPr>
          <w:trHeight w:val="701"/>
        </w:trPr>
        <w:tc>
          <w:tcPr>
            <w:tcW w:w="567" w:type="dxa"/>
            <w:shd w:val="clear" w:color="auto" w:fill="auto"/>
            <w:noWrap/>
            <w:tcMar>
              <w:left w:w="28" w:type="dxa"/>
              <w:right w:w="28" w:type="dxa"/>
            </w:tcMar>
          </w:tcPr>
          <w:p w14:paraId="3FD29C50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11</w:t>
            </w:r>
          </w:p>
        </w:tc>
        <w:tc>
          <w:tcPr>
            <w:tcW w:w="1276" w:type="dxa"/>
            <w:shd w:val="clear" w:color="auto" w:fill="auto"/>
            <w:noWrap/>
            <w:tcMar>
              <w:left w:w="28" w:type="dxa"/>
              <w:right w:w="28" w:type="dxa"/>
            </w:tcMar>
          </w:tcPr>
          <w:p w14:paraId="0DC38035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Eudicot</w:t>
            </w:r>
          </w:p>
        </w:tc>
        <w:tc>
          <w:tcPr>
            <w:tcW w:w="2126" w:type="dxa"/>
            <w:shd w:val="clear" w:color="auto" w:fill="auto"/>
            <w:tcMar>
              <w:left w:w="28" w:type="dxa"/>
              <w:right w:w="28" w:type="dxa"/>
            </w:tcMar>
          </w:tcPr>
          <w:p w14:paraId="201A2E3F" w14:textId="04B7265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Late Barremian-Early Aptian</w:t>
            </w:r>
            <w:r w:rsidR="00B72703" w:rsidRPr="00CF00E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 xml:space="preserve"> Barremian-Early aptian</w:t>
            </w:r>
          </w:p>
        </w:tc>
        <w:tc>
          <w:tcPr>
            <w:tcW w:w="1276" w:type="dxa"/>
            <w:shd w:val="clear" w:color="auto" w:fill="auto"/>
            <w:noWrap/>
            <w:tcMar>
              <w:left w:w="28" w:type="dxa"/>
              <w:right w:w="28" w:type="dxa"/>
            </w:tcMar>
          </w:tcPr>
          <w:p w14:paraId="276CFB2F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[130,125]</w:t>
            </w:r>
          </w:p>
        </w:tc>
        <w:tc>
          <w:tcPr>
            <w:tcW w:w="2977" w:type="dxa"/>
            <w:shd w:val="clear" w:color="auto" w:fill="auto"/>
            <w:tcMar>
              <w:left w:w="28" w:type="dxa"/>
              <w:right w:w="28" w:type="dxa"/>
            </w:tcMar>
          </w:tcPr>
          <w:p w14:paraId="1AECFAD1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 xml:space="preserve">Tricolpate pollen grains </w:t>
            </w:r>
            <w:r w:rsidRPr="00CF00E4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Sinocarpus decussatus </w:t>
            </w: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infructescence fragment</w:t>
            </w:r>
          </w:p>
        </w:tc>
        <w:tc>
          <w:tcPr>
            <w:tcW w:w="1559" w:type="dxa"/>
            <w:shd w:val="clear" w:color="auto" w:fill="auto"/>
            <w:tcMar>
              <w:left w:w="28" w:type="dxa"/>
              <w:right w:w="28" w:type="dxa"/>
            </w:tcMar>
          </w:tcPr>
          <w:p w14:paraId="105ED502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i/>
                <w:sz w:val="18"/>
                <w:szCs w:val="18"/>
              </w:rPr>
              <w:t>rbcL</w:t>
            </w:r>
          </w:p>
          <w:p w14:paraId="211E603B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i/>
                <w:sz w:val="18"/>
                <w:szCs w:val="18"/>
              </w:rPr>
              <w:t>matK</w:t>
            </w:r>
          </w:p>
          <w:p w14:paraId="255E7B3F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i/>
                <w:sz w:val="18"/>
                <w:szCs w:val="18"/>
              </w:rPr>
              <w:t>rbcL+matK</w:t>
            </w:r>
          </w:p>
        </w:tc>
        <w:tc>
          <w:tcPr>
            <w:tcW w:w="851" w:type="dxa"/>
            <w:shd w:val="clear" w:color="auto" w:fill="auto"/>
            <w:noWrap/>
            <w:tcMar>
              <w:left w:w="28" w:type="dxa"/>
              <w:right w:w="28" w:type="dxa"/>
            </w:tcMar>
          </w:tcPr>
          <w:p w14:paraId="34AAE220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126.03</w:t>
            </w:r>
          </w:p>
          <w:p w14:paraId="1AB1AEFB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126.51</w:t>
            </w:r>
          </w:p>
          <w:p w14:paraId="2D92A65B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126.50</w:t>
            </w:r>
          </w:p>
        </w:tc>
        <w:tc>
          <w:tcPr>
            <w:tcW w:w="1639" w:type="dxa"/>
            <w:shd w:val="clear" w:color="auto" w:fill="auto"/>
            <w:noWrap/>
            <w:tcMar>
              <w:left w:w="28" w:type="dxa"/>
              <w:right w:w="28" w:type="dxa"/>
            </w:tcMar>
          </w:tcPr>
          <w:p w14:paraId="6E04BC5C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[125.00,128.01]</w:t>
            </w:r>
          </w:p>
          <w:p w14:paraId="46BB0451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[125.00,129.34]</w:t>
            </w:r>
          </w:p>
          <w:p w14:paraId="0FA16AAD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[125,129.20]</w:t>
            </w:r>
          </w:p>
        </w:tc>
        <w:tc>
          <w:tcPr>
            <w:tcW w:w="1621" w:type="dxa"/>
            <w:shd w:val="clear" w:color="auto" w:fill="auto"/>
            <w:noWrap/>
            <w:tcMar>
              <w:left w:w="28" w:type="dxa"/>
              <w:right w:w="28" w:type="dxa"/>
            </w:tcMar>
          </w:tcPr>
          <w:p w14:paraId="3E861AC2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exponential</w:t>
            </w:r>
          </w:p>
          <w:p w14:paraId="39BD48E3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Offset=125</w:t>
            </w:r>
          </w:p>
          <w:p w14:paraId="2DA20016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Mean=1.5</w:t>
            </w:r>
          </w:p>
        </w:tc>
      </w:tr>
      <w:tr w:rsidR="00E47209" w:rsidRPr="00DB0114" w14:paraId="3D008FAA" w14:textId="77777777" w:rsidTr="00E47209">
        <w:trPr>
          <w:trHeight w:val="701"/>
        </w:trPr>
        <w:tc>
          <w:tcPr>
            <w:tcW w:w="567" w:type="dxa"/>
            <w:tcBorders>
              <w:bottom w:val="single" w:sz="6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</w:tcPr>
          <w:p w14:paraId="4210C131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1276" w:type="dxa"/>
            <w:tcBorders>
              <w:bottom w:val="single" w:sz="6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</w:tcPr>
          <w:p w14:paraId="17D04A4C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Rutaceae</w:t>
            </w:r>
          </w:p>
        </w:tc>
        <w:tc>
          <w:tcPr>
            <w:tcW w:w="2126" w:type="dxa"/>
            <w:tcBorders>
              <w:bottom w:val="single" w:sz="6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14:paraId="2CBF02C1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Late Eocene</w:t>
            </w:r>
          </w:p>
        </w:tc>
        <w:tc>
          <w:tcPr>
            <w:tcW w:w="1276" w:type="dxa"/>
            <w:tcBorders>
              <w:bottom w:val="single" w:sz="6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</w:tcPr>
          <w:p w14:paraId="36D961FB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[37.2,33.9]</w:t>
            </w:r>
          </w:p>
        </w:tc>
        <w:tc>
          <w:tcPr>
            <w:tcW w:w="2977" w:type="dxa"/>
            <w:tcBorders>
              <w:bottom w:val="single" w:sz="6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14:paraId="4C90B90B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i/>
                <w:sz w:val="18"/>
                <w:szCs w:val="18"/>
              </w:rPr>
              <w:t>Euodia</w:t>
            </w: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 xml:space="preserve"> sp. seeds, </w:t>
            </w:r>
            <w:r w:rsidRPr="00CF00E4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Rutaspermum </w:t>
            </w: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 xml:space="preserve">sp. seeds, </w:t>
            </w:r>
            <w:r w:rsidRPr="00CF00E4">
              <w:rPr>
                <w:rFonts w:ascii="Times New Roman" w:hAnsi="Times New Roman" w:cs="Times New Roman"/>
                <w:i/>
                <w:sz w:val="18"/>
                <w:szCs w:val="18"/>
              </w:rPr>
              <w:t>Ptelea</w:t>
            </w: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 xml:space="preserve"> sp. fruit </w:t>
            </w:r>
          </w:p>
        </w:tc>
        <w:tc>
          <w:tcPr>
            <w:tcW w:w="1559" w:type="dxa"/>
            <w:tcBorders>
              <w:bottom w:val="single" w:sz="6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14:paraId="6717B32F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i/>
                <w:sz w:val="18"/>
                <w:szCs w:val="18"/>
              </w:rPr>
              <w:t>rbcL</w:t>
            </w:r>
          </w:p>
          <w:p w14:paraId="13420A43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i/>
                <w:sz w:val="18"/>
                <w:szCs w:val="18"/>
              </w:rPr>
              <w:t>matK</w:t>
            </w:r>
          </w:p>
          <w:p w14:paraId="67906D4D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i/>
                <w:sz w:val="18"/>
                <w:szCs w:val="18"/>
              </w:rPr>
              <w:t>rbcL+matK</w:t>
            </w:r>
          </w:p>
        </w:tc>
        <w:tc>
          <w:tcPr>
            <w:tcW w:w="851" w:type="dxa"/>
            <w:tcBorders>
              <w:bottom w:val="single" w:sz="6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</w:tcPr>
          <w:p w14:paraId="2ABE0F52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35.31</w:t>
            </w:r>
          </w:p>
          <w:p w14:paraId="585E894A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35.29</w:t>
            </w:r>
          </w:p>
          <w:p w14:paraId="3DC5C72E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35.26</w:t>
            </w:r>
          </w:p>
        </w:tc>
        <w:tc>
          <w:tcPr>
            <w:tcW w:w="1639" w:type="dxa"/>
            <w:tcBorders>
              <w:bottom w:val="single" w:sz="6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</w:tcPr>
          <w:p w14:paraId="67770DBE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[33.44,37.31]</w:t>
            </w:r>
          </w:p>
          <w:p w14:paraId="5D5730A7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[33.45,37.37]</w:t>
            </w:r>
          </w:p>
          <w:p w14:paraId="74F24F75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[33.36,37.26]</w:t>
            </w:r>
          </w:p>
        </w:tc>
        <w:tc>
          <w:tcPr>
            <w:tcW w:w="1621" w:type="dxa"/>
            <w:tcBorders>
              <w:bottom w:val="single" w:sz="6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</w:tcPr>
          <w:p w14:paraId="0EDF1EB6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Normail</w:t>
            </w:r>
          </w:p>
          <w:p w14:paraId="20A9F27A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Mean=35.5,</w:t>
            </w:r>
          </w:p>
          <w:p w14:paraId="32C7FB4D" w14:textId="77777777" w:rsidR="00E47209" w:rsidRPr="00CF00E4" w:rsidRDefault="00E47209" w:rsidP="00911EC2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hAnsi="Times New Roman" w:cs="Times New Roman"/>
                <w:sz w:val="18"/>
                <w:szCs w:val="18"/>
              </w:rPr>
              <w:t>SD=1</w:t>
            </w:r>
          </w:p>
        </w:tc>
      </w:tr>
    </w:tbl>
    <w:p w14:paraId="59944CAA" w14:textId="4D7248AF" w:rsidR="00E47209" w:rsidRPr="00CF00E4" w:rsidRDefault="00E47209" w:rsidP="00911EC2">
      <w:pPr>
        <w:spacing w:line="360" w:lineRule="auto"/>
        <w:rPr>
          <w:rFonts w:ascii="Times New Roman" w:hAnsi="Times New Roman" w:cs="Times New Roman"/>
          <w:sz w:val="16"/>
          <w:szCs w:val="16"/>
        </w:rPr>
      </w:pPr>
      <w:r w:rsidRPr="00CF00E4">
        <w:rPr>
          <w:rFonts w:ascii="Times New Roman" w:hAnsi="Times New Roman" w:cs="Times New Roman"/>
          <w:bCs/>
          <w:sz w:val="16"/>
          <w:szCs w:val="16"/>
        </w:rPr>
        <w:t xml:space="preserve">HPD, </w:t>
      </w:r>
      <w:r w:rsidRPr="00CF00E4">
        <w:rPr>
          <w:rFonts w:ascii="Times New Roman" w:hAnsi="Times New Roman" w:cs="Times New Roman"/>
          <w:sz w:val="16"/>
          <w:szCs w:val="16"/>
        </w:rPr>
        <w:t>Highest posterior density</w:t>
      </w:r>
      <w:r w:rsidR="00E75303" w:rsidRPr="00DB0114">
        <w:rPr>
          <w:rFonts w:ascii="Times New Roman" w:hAnsi="Times New Roman" w:cs="Times New Roman"/>
          <w:sz w:val="16"/>
          <w:szCs w:val="16"/>
        </w:rPr>
        <w:t>.</w:t>
      </w:r>
    </w:p>
    <w:p w14:paraId="294E02C8" w14:textId="77777777" w:rsidR="00E47209" w:rsidRPr="00CF00E4" w:rsidRDefault="00E47209" w:rsidP="00911EC2">
      <w:pPr>
        <w:spacing w:line="360" w:lineRule="auto"/>
        <w:ind w:left="720" w:hanging="720"/>
        <w:rPr>
          <w:rFonts w:ascii="Times New Roman" w:hAnsi="Times New Roman" w:cs="Times New Roman"/>
          <w:sz w:val="16"/>
          <w:szCs w:val="16"/>
        </w:rPr>
      </w:pPr>
      <w:r w:rsidRPr="00CF00E4">
        <w:rPr>
          <w:rFonts w:ascii="Times New Roman" w:hAnsi="Times New Roman" w:cs="Times New Roman"/>
          <w:sz w:val="16"/>
          <w:szCs w:val="16"/>
        </w:rPr>
        <w:t>Fossil age refer to GTS 2004 (</w:t>
      </w:r>
      <w:r w:rsidRPr="00CF00E4">
        <w:rPr>
          <w:rFonts w:ascii="Times New Roman" w:hAnsi="Times New Roman" w:cs="Times New Roman"/>
          <w:noProof/>
          <w:sz w:val="16"/>
          <w:szCs w:val="16"/>
        </w:rPr>
        <w:t xml:space="preserve">Gradstein F, Ogg J. 2004. Geologic time scale 2004 – why, how, and where next! </w:t>
      </w:r>
      <w:r w:rsidRPr="00CF00E4">
        <w:rPr>
          <w:rFonts w:ascii="Times New Roman" w:hAnsi="Times New Roman" w:cs="Times New Roman"/>
          <w:i/>
          <w:noProof/>
          <w:sz w:val="16"/>
          <w:szCs w:val="16"/>
        </w:rPr>
        <w:t>Lethaia</w:t>
      </w:r>
      <w:r w:rsidRPr="00CF00E4">
        <w:rPr>
          <w:rFonts w:ascii="Times New Roman" w:hAnsi="Times New Roman" w:cs="Times New Roman"/>
          <w:noProof/>
          <w:sz w:val="16"/>
          <w:szCs w:val="16"/>
        </w:rPr>
        <w:t xml:space="preserve"> 37: 175-181.)</w:t>
      </w:r>
    </w:p>
    <w:p w14:paraId="729677CE" w14:textId="77777777" w:rsidR="00602340" w:rsidRPr="00CF00E4" w:rsidRDefault="00602340" w:rsidP="00911EC2">
      <w:pPr>
        <w:rPr>
          <w:rFonts w:ascii="Times New Roman" w:hAnsi="Times New Roman" w:cs="Times New Roman"/>
          <w:b/>
          <w:bCs/>
        </w:rPr>
      </w:pPr>
    </w:p>
    <w:p w14:paraId="7FFEE86B" w14:textId="53BDB48B" w:rsidR="00602340" w:rsidRPr="00CF00E4" w:rsidRDefault="00602340" w:rsidP="00911EC2">
      <w:pPr>
        <w:rPr>
          <w:rFonts w:ascii="Times New Roman" w:hAnsi="Times New Roman" w:cs="Times New Roman"/>
          <w:b/>
          <w:bCs/>
        </w:rPr>
        <w:sectPr w:rsidR="00602340" w:rsidRPr="00CF00E4" w:rsidSect="006B2F9C">
          <w:pgSz w:w="16820" w:h="11900" w:orient="landscape"/>
          <w:pgMar w:top="1797" w:right="1440" w:bottom="1797" w:left="1440" w:header="851" w:footer="992" w:gutter="0"/>
          <w:cols w:space="425"/>
          <w:docGrid w:linePitch="326"/>
        </w:sectPr>
      </w:pPr>
    </w:p>
    <w:p w14:paraId="68879627" w14:textId="77777777" w:rsidR="00602340" w:rsidRPr="00CF00E4" w:rsidRDefault="00602340" w:rsidP="00911EC2">
      <w:pPr>
        <w:rPr>
          <w:rFonts w:ascii="Times New Roman" w:hAnsi="Times New Roman" w:cs="Times New Roman"/>
          <w:b/>
          <w:bCs/>
        </w:rPr>
      </w:pPr>
    </w:p>
    <w:p w14:paraId="4D0746BD" w14:textId="014689E3" w:rsidR="000D3451" w:rsidRPr="00CF00E4" w:rsidRDefault="000D3451" w:rsidP="00911EC2">
      <w:pPr>
        <w:rPr>
          <w:rFonts w:ascii="Times New Roman" w:hAnsi="Times New Roman" w:cs="Times New Roman"/>
          <w:b/>
          <w:bCs/>
        </w:rPr>
      </w:pPr>
      <w:r w:rsidRPr="00CF00E4">
        <w:rPr>
          <w:rFonts w:ascii="Times New Roman" w:hAnsi="Times New Roman" w:cs="Times New Roman"/>
          <w:b/>
          <w:bCs/>
        </w:rPr>
        <w:t xml:space="preserve">Extended Data Table </w:t>
      </w:r>
      <w:r w:rsidR="006B2F9C" w:rsidRPr="00DB0114">
        <w:rPr>
          <w:rFonts w:ascii="Times New Roman" w:hAnsi="Times New Roman" w:cs="Times New Roman"/>
          <w:b/>
          <w:bCs/>
        </w:rPr>
        <w:t>4</w:t>
      </w:r>
      <w:r w:rsidRPr="00DB0114">
        <w:rPr>
          <w:rFonts w:ascii="Times New Roman" w:hAnsi="Times New Roman" w:cs="Times New Roman"/>
          <w:b/>
          <w:bCs/>
        </w:rPr>
        <w:t xml:space="preserve">. </w:t>
      </w:r>
      <w:r w:rsidRPr="00CF00E4">
        <w:rPr>
          <w:rFonts w:ascii="Times New Roman" w:hAnsi="Times New Roman" w:cs="Times New Roman"/>
          <w:b/>
          <w:bCs/>
        </w:rPr>
        <w:t>Coefficients of Spearman correlation</w:t>
      </w:r>
      <w:r w:rsidR="009A1B1D" w:rsidRPr="00CF00E4">
        <w:rPr>
          <w:rFonts w:ascii="Times New Roman" w:hAnsi="Times New Roman" w:cs="Times New Roman"/>
          <w:b/>
          <w:bCs/>
        </w:rPr>
        <w:t>s</w:t>
      </w:r>
      <w:r w:rsidRPr="00CF00E4">
        <w:rPr>
          <w:rFonts w:ascii="Times New Roman" w:hAnsi="Times New Roman" w:cs="Times New Roman"/>
          <w:b/>
          <w:bCs/>
        </w:rPr>
        <w:t xml:space="preserve"> for pairwise traits with </w:t>
      </w:r>
      <w:r w:rsidR="00092CEC" w:rsidRPr="00DB0114">
        <w:rPr>
          <w:rFonts w:ascii="Times New Roman" w:hAnsi="Times New Roman" w:cs="Times New Roman"/>
          <w:b/>
          <w:bCs/>
        </w:rPr>
        <w:t xml:space="preserve">complete dataset </w:t>
      </w:r>
      <w:r w:rsidRPr="00CF00E4">
        <w:rPr>
          <w:rFonts w:ascii="Times New Roman" w:hAnsi="Times New Roman" w:cs="Times New Roman"/>
          <w:b/>
          <w:bCs/>
        </w:rPr>
        <w:t>(</w:t>
      </w:r>
      <w:r w:rsidR="00A5031C" w:rsidRPr="00CF00E4">
        <w:rPr>
          <w:rFonts w:ascii="Times New Roman" w:hAnsi="Times New Roman" w:cs="Times New Roman"/>
          <w:b/>
          <w:bCs/>
        </w:rPr>
        <w:t xml:space="preserve">lower-left </w:t>
      </w:r>
      <w:r w:rsidRPr="00CF00E4">
        <w:rPr>
          <w:rFonts w:ascii="Times New Roman" w:hAnsi="Times New Roman" w:cs="Times New Roman"/>
          <w:b/>
          <w:bCs/>
        </w:rPr>
        <w:t>diagonal) and phylogenetically independent contrasts (</w:t>
      </w:r>
      <w:r w:rsidR="00A5031C" w:rsidRPr="00CF00E4">
        <w:rPr>
          <w:rFonts w:ascii="Times New Roman" w:hAnsi="Times New Roman" w:cs="Times New Roman"/>
          <w:b/>
          <w:bCs/>
        </w:rPr>
        <w:t xml:space="preserve">upper-right </w:t>
      </w:r>
      <w:r w:rsidRPr="00CF00E4">
        <w:rPr>
          <w:rFonts w:ascii="Times New Roman" w:hAnsi="Times New Roman" w:cs="Times New Roman"/>
          <w:b/>
          <w:bCs/>
        </w:rPr>
        <w:t>diagonal).</w:t>
      </w:r>
    </w:p>
    <w:p w14:paraId="2B31A7B0" w14:textId="77777777" w:rsidR="000D3451" w:rsidRPr="00CF00E4" w:rsidRDefault="000D3451" w:rsidP="00911EC2">
      <w:pPr>
        <w:autoSpaceDE w:val="0"/>
        <w:autoSpaceDN w:val="0"/>
        <w:adjustRightInd w:val="0"/>
        <w:rPr>
          <w:rFonts w:ascii="Times New Roman" w:hAnsi="Times New Roman" w:cs="Times New Roman"/>
          <w:sz w:val="16"/>
          <w:szCs w:val="16"/>
        </w:rPr>
      </w:pPr>
    </w:p>
    <w:p w14:paraId="5456720E" w14:textId="2A2A635A" w:rsidR="0011539E" w:rsidRPr="00CF00E4" w:rsidRDefault="0011539E" w:rsidP="00911EC2">
      <w:pPr>
        <w:autoSpaceDE w:val="0"/>
        <w:autoSpaceDN w:val="0"/>
        <w:adjustRightInd w:val="0"/>
        <w:rPr>
          <w:rFonts w:ascii="Times New Roman" w:hAnsi="Times New Roman" w:cs="Times New Roman"/>
          <w:sz w:val="16"/>
          <w:szCs w:val="16"/>
        </w:rPr>
      </w:pPr>
      <w:r w:rsidRPr="00CF00E4">
        <w:rPr>
          <w:rFonts w:ascii="Times New Roman" w:hAnsi="Times New Roman" w:cs="Times New Roman"/>
          <w:noProof/>
          <w:sz w:val="16"/>
          <w:szCs w:val="16"/>
        </w:rPr>
        <w:drawing>
          <wp:inline distT="0" distB="0" distL="0" distR="0" wp14:anchorId="37324465" wp14:editId="5622BC88">
            <wp:extent cx="8851900" cy="2767330"/>
            <wp:effectExtent l="0" t="0" r="0" b="0"/>
            <wp:docPr id="28970426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9704268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8851900" cy="2767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6321B0" w14:textId="2E9990D8" w:rsidR="000D3451" w:rsidRPr="00CF00E4" w:rsidRDefault="000D3451" w:rsidP="00911EC2">
      <w:pPr>
        <w:autoSpaceDE w:val="0"/>
        <w:autoSpaceDN w:val="0"/>
        <w:adjustRightInd w:val="0"/>
        <w:rPr>
          <w:rFonts w:ascii="Times New Roman" w:hAnsi="Times New Roman" w:cs="Times New Roman"/>
          <w:sz w:val="16"/>
          <w:szCs w:val="16"/>
        </w:rPr>
      </w:pPr>
      <w:r w:rsidRPr="00CF00E4">
        <w:rPr>
          <w:rFonts w:ascii="Times New Roman" w:hAnsi="Times New Roman" w:cs="Times New Roman"/>
          <w:sz w:val="16"/>
          <w:szCs w:val="16"/>
        </w:rPr>
        <w:t>Significant correlations are indicated; * * * P &lt; 0.001; * * P &lt; 0.01; * P &lt; 0.05</w:t>
      </w:r>
      <w:r w:rsidR="00425339" w:rsidRPr="00CF00E4">
        <w:rPr>
          <w:rFonts w:ascii="Times New Roman" w:hAnsi="Times New Roman" w:cs="Times New Roman"/>
          <w:sz w:val="16"/>
          <w:szCs w:val="16"/>
        </w:rPr>
        <w:t xml:space="preserve"> and are shown in black text while non-significant correlations are in gray text</w:t>
      </w:r>
      <w:r w:rsidRPr="00CF00E4">
        <w:rPr>
          <w:rFonts w:ascii="Times New Roman" w:hAnsi="Times New Roman" w:cs="Times New Roman"/>
          <w:sz w:val="16"/>
          <w:szCs w:val="16"/>
        </w:rPr>
        <w:t>.</w:t>
      </w:r>
    </w:p>
    <w:p w14:paraId="40104B62" w14:textId="77777777" w:rsidR="000D3451" w:rsidRPr="00CF00E4" w:rsidRDefault="000D3451" w:rsidP="00911EC2">
      <w:pPr>
        <w:rPr>
          <w:rFonts w:ascii="Times New Roman" w:hAnsi="Times New Roman" w:cs="Times New Roman"/>
          <w:sz w:val="16"/>
          <w:szCs w:val="16"/>
        </w:rPr>
      </w:pPr>
      <w:r w:rsidRPr="00CF00E4">
        <w:rPr>
          <w:rFonts w:ascii="Times New Roman" w:hAnsi="Times New Roman" w:cs="Times New Roman"/>
          <w:sz w:val="16"/>
          <w:szCs w:val="16"/>
        </w:rPr>
        <w:br w:type="page"/>
      </w:r>
    </w:p>
    <w:p w14:paraId="2F5E2077" w14:textId="4B131874" w:rsidR="00A5031C" w:rsidRPr="00CF00E4" w:rsidRDefault="008A591B" w:rsidP="00911EC2">
      <w:pPr>
        <w:rPr>
          <w:rFonts w:ascii="Times New Roman" w:hAnsi="Times New Roman" w:cs="Times New Roman"/>
          <w:b/>
          <w:bCs/>
        </w:rPr>
      </w:pPr>
      <w:r w:rsidRPr="00CF00E4">
        <w:rPr>
          <w:rFonts w:ascii="Times New Roman" w:hAnsi="Times New Roman" w:cs="Times New Roman"/>
          <w:b/>
          <w:bCs/>
        </w:rPr>
        <w:lastRenderedPageBreak/>
        <w:t xml:space="preserve">Extended Data Table </w:t>
      </w:r>
      <w:r w:rsidR="006B2F9C" w:rsidRPr="00DB0114">
        <w:rPr>
          <w:rFonts w:ascii="Times New Roman" w:hAnsi="Times New Roman" w:cs="Times New Roman"/>
          <w:b/>
          <w:bCs/>
        </w:rPr>
        <w:t>5</w:t>
      </w:r>
      <w:r w:rsidRPr="00DB0114">
        <w:rPr>
          <w:rFonts w:ascii="Times New Roman" w:hAnsi="Times New Roman" w:cs="Times New Roman"/>
          <w:b/>
          <w:bCs/>
        </w:rPr>
        <w:t>.</w:t>
      </w:r>
      <w:r w:rsidR="000D3451" w:rsidRPr="00CF00E4">
        <w:rPr>
          <w:rFonts w:ascii="Times New Roman" w:hAnsi="Times New Roman" w:cs="Times New Roman"/>
          <w:b/>
          <w:bCs/>
        </w:rPr>
        <w:t xml:space="preserve"> Coefficients of Spearman's correlation for pairwise traits with </w:t>
      </w:r>
      <w:r w:rsidR="000D3451" w:rsidRPr="00DB0114">
        <w:rPr>
          <w:rFonts w:ascii="Times New Roman" w:hAnsi="Times New Roman" w:cs="Times New Roman"/>
          <w:b/>
          <w:bCs/>
        </w:rPr>
        <w:t>imputed</w:t>
      </w:r>
      <w:r w:rsidR="000D3451" w:rsidRPr="00CF00E4">
        <w:rPr>
          <w:rFonts w:ascii="Times New Roman" w:hAnsi="Times New Roman" w:cs="Times New Roman"/>
          <w:b/>
          <w:bCs/>
        </w:rPr>
        <w:t xml:space="preserve"> data</w:t>
      </w:r>
      <w:r w:rsidR="00092CEC" w:rsidRPr="00DB0114">
        <w:rPr>
          <w:rFonts w:ascii="Times New Roman" w:hAnsi="Times New Roman" w:cs="Times New Roman"/>
          <w:b/>
          <w:bCs/>
        </w:rPr>
        <w:t>set</w:t>
      </w:r>
      <w:r w:rsidR="000D3451" w:rsidRPr="00CF00E4">
        <w:rPr>
          <w:rFonts w:ascii="Times New Roman" w:hAnsi="Times New Roman" w:cs="Times New Roman"/>
          <w:b/>
          <w:bCs/>
        </w:rPr>
        <w:t xml:space="preserve"> (</w:t>
      </w:r>
      <w:r w:rsidR="00A5031C" w:rsidRPr="00DB0114">
        <w:rPr>
          <w:rFonts w:ascii="Times New Roman" w:hAnsi="Times New Roman" w:cs="Times New Roman"/>
          <w:b/>
          <w:bCs/>
        </w:rPr>
        <w:t>lower</w:t>
      </w:r>
      <w:r w:rsidR="000D3451" w:rsidRPr="00CF00E4">
        <w:rPr>
          <w:rFonts w:ascii="Times New Roman" w:hAnsi="Times New Roman" w:cs="Times New Roman"/>
          <w:b/>
          <w:bCs/>
        </w:rPr>
        <w:t>-</w:t>
      </w:r>
      <w:r w:rsidR="00A5031C" w:rsidRPr="00DB0114">
        <w:rPr>
          <w:rFonts w:ascii="Times New Roman" w:hAnsi="Times New Roman" w:cs="Times New Roman"/>
          <w:b/>
          <w:bCs/>
        </w:rPr>
        <w:t>left</w:t>
      </w:r>
      <w:r w:rsidR="000D3451" w:rsidRPr="00CF00E4">
        <w:rPr>
          <w:rFonts w:ascii="Times New Roman" w:hAnsi="Times New Roman" w:cs="Times New Roman"/>
          <w:b/>
          <w:bCs/>
        </w:rPr>
        <w:t xml:space="preserve"> diagonal) and phylogenetically independent contrasts (</w:t>
      </w:r>
      <w:r w:rsidR="00A5031C" w:rsidRPr="00DB0114">
        <w:rPr>
          <w:rFonts w:ascii="Times New Roman" w:hAnsi="Times New Roman" w:cs="Times New Roman"/>
          <w:b/>
          <w:bCs/>
        </w:rPr>
        <w:t>upper</w:t>
      </w:r>
      <w:r w:rsidR="000D3451" w:rsidRPr="00CF00E4">
        <w:rPr>
          <w:rFonts w:ascii="Times New Roman" w:hAnsi="Times New Roman" w:cs="Times New Roman"/>
          <w:b/>
          <w:bCs/>
        </w:rPr>
        <w:t>-</w:t>
      </w:r>
      <w:r w:rsidR="00A5031C" w:rsidRPr="00DB0114">
        <w:rPr>
          <w:rFonts w:ascii="Times New Roman" w:hAnsi="Times New Roman" w:cs="Times New Roman"/>
          <w:b/>
          <w:bCs/>
        </w:rPr>
        <w:t>right</w:t>
      </w:r>
      <w:r w:rsidR="000D3451" w:rsidRPr="00CF00E4">
        <w:rPr>
          <w:rFonts w:ascii="Times New Roman" w:hAnsi="Times New Roman" w:cs="Times New Roman"/>
          <w:b/>
          <w:bCs/>
        </w:rPr>
        <w:t xml:space="preserve"> diagonal).</w:t>
      </w:r>
    </w:p>
    <w:p w14:paraId="7E56C3B9" w14:textId="21ED2C2D" w:rsidR="0011539E" w:rsidRPr="00CF00E4" w:rsidRDefault="0011539E" w:rsidP="00911EC2">
      <w:pPr>
        <w:autoSpaceDE w:val="0"/>
        <w:autoSpaceDN w:val="0"/>
        <w:adjustRightInd w:val="0"/>
        <w:rPr>
          <w:rFonts w:ascii="Times New Roman" w:hAnsi="Times New Roman" w:cs="Times New Roman"/>
          <w:sz w:val="16"/>
          <w:szCs w:val="16"/>
        </w:rPr>
      </w:pPr>
      <w:r w:rsidRPr="00CF00E4">
        <w:rPr>
          <w:rFonts w:ascii="Times New Roman" w:hAnsi="Times New Roman" w:cs="Times New Roman"/>
          <w:noProof/>
          <w:sz w:val="16"/>
          <w:szCs w:val="16"/>
        </w:rPr>
        <w:drawing>
          <wp:inline distT="0" distB="0" distL="0" distR="0" wp14:anchorId="22C48F65" wp14:editId="393BAB6E">
            <wp:extent cx="8851900" cy="2780030"/>
            <wp:effectExtent l="0" t="0" r="0" b="0"/>
            <wp:docPr id="113699944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6999448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8851900" cy="2780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193A88" w14:textId="1760F9AB" w:rsidR="000D3451" w:rsidRPr="00CF00E4" w:rsidRDefault="000D3451" w:rsidP="00911EC2">
      <w:pPr>
        <w:autoSpaceDE w:val="0"/>
        <w:autoSpaceDN w:val="0"/>
        <w:adjustRightInd w:val="0"/>
        <w:rPr>
          <w:rFonts w:ascii="Times New Roman" w:hAnsi="Times New Roman" w:cs="Times New Roman"/>
          <w:sz w:val="16"/>
          <w:szCs w:val="16"/>
        </w:rPr>
      </w:pPr>
      <w:r w:rsidRPr="00CF00E4">
        <w:rPr>
          <w:rFonts w:ascii="Times New Roman" w:hAnsi="Times New Roman" w:cs="Times New Roman"/>
          <w:sz w:val="16"/>
          <w:szCs w:val="16"/>
        </w:rPr>
        <w:t>Significant correlations are indicated; * * * P &lt; 0.001; * * P &lt; 0.01; * P &lt; 0.05</w:t>
      </w:r>
      <w:r w:rsidR="00425339" w:rsidRPr="00CF00E4">
        <w:rPr>
          <w:rFonts w:ascii="Times New Roman" w:hAnsi="Times New Roman" w:cs="Times New Roman"/>
          <w:sz w:val="16"/>
          <w:szCs w:val="16"/>
        </w:rPr>
        <w:t xml:space="preserve"> and are shown in black text while non-significant correlations are in gray text</w:t>
      </w:r>
      <w:r w:rsidRPr="00CF00E4">
        <w:rPr>
          <w:rFonts w:ascii="Times New Roman" w:hAnsi="Times New Roman" w:cs="Times New Roman"/>
          <w:sz w:val="16"/>
          <w:szCs w:val="16"/>
        </w:rPr>
        <w:t>.</w:t>
      </w:r>
    </w:p>
    <w:p w14:paraId="69E74BE5" w14:textId="77777777" w:rsidR="000D3451" w:rsidRPr="00CF00E4" w:rsidRDefault="000D3451" w:rsidP="00911EC2">
      <w:pPr>
        <w:autoSpaceDE w:val="0"/>
        <w:autoSpaceDN w:val="0"/>
        <w:adjustRightInd w:val="0"/>
        <w:rPr>
          <w:rFonts w:ascii="Times New Roman" w:hAnsi="Times New Roman" w:cs="Times New Roman"/>
          <w:sz w:val="16"/>
          <w:szCs w:val="16"/>
        </w:rPr>
      </w:pPr>
    </w:p>
    <w:p w14:paraId="69577DE2" w14:textId="77777777" w:rsidR="000D3451" w:rsidRPr="00CF00E4" w:rsidRDefault="000D3451" w:rsidP="00911EC2">
      <w:pPr>
        <w:autoSpaceDE w:val="0"/>
        <w:autoSpaceDN w:val="0"/>
        <w:adjustRightInd w:val="0"/>
        <w:rPr>
          <w:rFonts w:ascii="Times New Roman" w:hAnsi="Times New Roman" w:cs="Times New Roman"/>
          <w:sz w:val="16"/>
          <w:szCs w:val="16"/>
        </w:rPr>
      </w:pPr>
    </w:p>
    <w:p w14:paraId="5C85444E" w14:textId="77777777" w:rsidR="000D3451" w:rsidRPr="00CF00E4" w:rsidRDefault="000D3451" w:rsidP="00911EC2">
      <w:pPr>
        <w:rPr>
          <w:rFonts w:ascii="Times New Roman" w:hAnsi="Times New Roman" w:cs="Times New Roman"/>
          <w:sz w:val="16"/>
          <w:szCs w:val="16"/>
        </w:rPr>
      </w:pPr>
      <w:r w:rsidRPr="00CF00E4">
        <w:rPr>
          <w:rFonts w:ascii="Times New Roman" w:hAnsi="Times New Roman" w:cs="Times New Roman"/>
          <w:sz w:val="16"/>
          <w:szCs w:val="16"/>
        </w:rPr>
        <w:br w:type="page"/>
      </w:r>
    </w:p>
    <w:p w14:paraId="7F9A522D" w14:textId="1B6095DE" w:rsidR="000D3451" w:rsidRPr="00CF00E4" w:rsidRDefault="000D3451" w:rsidP="00911EC2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</w:rPr>
      </w:pPr>
      <w:r w:rsidRPr="00CF00E4">
        <w:rPr>
          <w:rFonts w:ascii="Times New Roman" w:hAnsi="Times New Roman" w:cs="Times New Roman"/>
          <w:b/>
          <w:bCs/>
        </w:rPr>
        <w:lastRenderedPageBreak/>
        <w:t xml:space="preserve">Extended Data Table </w:t>
      </w:r>
      <w:r w:rsidR="006B2F9C" w:rsidRPr="00DB0114">
        <w:rPr>
          <w:rFonts w:ascii="Times New Roman" w:hAnsi="Times New Roman" w:cs="Times New Roman"/>
          <w:b/>
          <w:bCs/>
        </w:rPr>
        <w:t>6</w:t>
      </w:r>
      <w:r w:rsidRPr="00DB0114">
        <w:rPr>
          <w:rFonts w:ascii="Times New Roman" w:hAnsi="Times New Roman" w:cs="Times New Roman"/>
          <w:b/>
          <w:bCs/>
        </w:rPr>
        <w:t>.</w:t>
      </w:r>
      <w:r w:rsidRPr="00CF00E4">
        <w:rPr>
          <w:rFonts w:ascii="Times New Roman" w:hAnsi="Times New Roman" w:cs="Times New Roman"/>
          <w:b/>
          <w:bCs/>
        </w:rPr>
        <w:t xml:space="preserve"> Loading scores of absorptive root and leaf traits on </w:t>
      </w:r>
      <w:r w:rsidR="00425339" w:rsidRPr="00CF00E4">
        <w:rPr>
          <w:rFonts w:ascii="Times New Roman" w:hAnsi="Times New Roman" w:cs="Times New Roman"/>
          <w:b/>
          <w:bCs/>
        </w:rPr>
        <w:t>principal components 1 and 2</w:t>
      </w:r>
      <w:r w:rsidRPr="00CF00E4">
        <w:rPr>
          <w:rFonts w:ascii="Times New Roman" w:hAnsi="Times New Roman" w:cs="Times New Roman"/>
          <w:b/>
          <w:bCs/>
        </w:rPr>
        <w:t xml:space="preserve"> of</w:t>
      </w:r>
      <w:r w:rsidR="00425339" w:rsidRPr="00CF00E4">
        <w:rPr>
          <w:rFonts w:ascii="Times New Roman" w:hAnsi="Times New Roman" w:cs="Times New Roman"/>
          <w:b/>
          <w:bCs/>
        </w:rPr>
        <w:t xml:space="preserve"> the</w:t>
      </w:r>
      <w:r w:rsidRPr="00CF00E4">
        <w:rPr>
          <w:rFonts w:ascii="Times New Roman" w:hAnsi="Times New Roman" w:cs="Times New Roman"/>
          <w:b/>
          <w:bCs/>
        </w:rPr>
        <w:t xml:space="preserve"> unrotated principal components analysis (PCA), </w:t>
      </w:r>
      <w:r w:rsidR="00425339" w:rsidRPr="00CF00E4">
        <w:rPr>
          <w:rFonts w:ascii="Times New Roman" w:hAnsi="Times New Roman" w:cs="Times New Roman"/>
          <w:b/>
          <w:bCs/>
        </w:rPr>
        <w:t xml:space="preserve">the </w:t>
      </w:r>
      <w:r w:rsidRPr="00CF00E4">
        <w:rPr>
          <w:rFonts w:ascii="Times New Roman" w:hAnsi="Times New Roman" w:cs="Times New Roman"/>
          <w:b/>
          <w:bCs/>
        </w:rPr>
        <w:t xml:space="preserve">varimax </w:t>
      </w:r>
      <w:r w:rsidR="00425339" w:rsidRPr="00CF00E4">
        <w:rPr>
          <w:rFonts w:ascii="Times New Roman" w:hAnsi="Times New Roman" w:cs="Times New Roman"/>
          <w:b/>
          <w:bCs/>
        </w:rPr>
        <w:t xml:space="preserve">rotated </w:t>
      </w:r>
      <w:r w:rsidRPr="00CF00E4">
        <w:rPr>
          <w:rFonts w:ascii="Times New Roman" w:hAnsi="Times New Roman" w:cs="Times New Roman"/>
          <w:b/>
          <w:bCs/>
        </w:rPr>
        <w:t xml:space="preserve">PCA and </w:t>
      </w:r>
      <w:r w:rsidR="00425339" w:rsidRPr="00CF00E4">
        <w:rPr>
          <w:rFonts w:ascii="Times New Roman" w:hAnsi="Times New Roman" w:cs="Times New Roman"/>
          <w:b/>
          <w:bCs/>
        </w:rPr>
        <w:t xml:space="preserve">the </w:t>
      </w:r>
      <w:r w:rsidRPr="00CF00E4">
        <w:rPr>
          <w:rFonts w:ascii="Times New Roman" w:hAnsi="Times New Roman" w:cs="Times New Roman"/>
          <w:b/>
          <w:bCs/>
        </w:rPr>
        <w:t>phylogenetic PCA</w:t>
      </w:r>
      <w:r w:rsidR="00425339" w:rsidRPr="00CF00E4">
        <w:rPr>
          <w:rFonts w:ascii="Times New Roman" w:hAnsi="Times New Roman" w:cs="Times New Roman"/>
          <w:b/>
          <w:bCs/>
        </w:rPr>
        <w:t xml:space="preserve"> for both the imputed dataset (N = 101) and the complete dataset (N = 82)</w:t>
      </w:r>
      <w:r w:rsidRPr="00CF00E4">
        <w:rPr>
          <w:rFonts w:ascii="Times New Roman" w:hAnsi="Times New Roman" w:cs="Times New Roman"/>
          <w:b/>
          <w:bCs/>
        </w:rPr>
        <w:t>.</w:t>
      </w:r>
    </w:p>
    <w:p w14:paraId="5E4F937D" w14:textId="77777777" w:rsidR="000D3451" w:rsidRPr="00CF00E4" w:rsidRDefault="000D3451" w:rsidP="00911EC2">
      <w:pPr>
        <w:autoSpaceDE w:val="0"/>
        <w:autoSpaceDN w:val="0"/>
        <w:adjustRightInd w:val="0"/>
        <w:rPr>
          <w:rFonts w:ascii="Times New Roman" w:hAnsi="Times New Roman" w:cs="Times New Roman"/>
          <w:sz w:val="16"/>
          <w:szCs w:val="16"/>
        </w:rPr>
      </w:pPr>
    </w:p>
    <w:tbl>
      <w:tblPr>
        <w:tblW w:w="11482" w:type="dxa"/>
        <w:tblInd w:w="1244" w:type="dxa"/>
        <w:tblLayout w:type="fixed"/>
        <w:tblLook w:val="04A0" w:firstRow="1" w:lastRow="0" w:firstColumn="1" w:lastColumn="0" w:noHBand="0" w:noVBand="1"/>
      </w:tblPr>
      <w:tblGrid>
        <w:gridCol w:w="1180"/>
        <w:gridCol w:w="814"/>
        <w:gridCol w:w="814"/>
        <w:gridCol w:w="878"/>
        <w:gridCol w:w="850"/>
        <w:gridCol w:w="851"/>
        <w:gridCol w:w="860"/>
        <w:gridCol w:w="557"/>
        <w:gridCol w:w="851"/>
        <w:gridCol w:w="709"/>
        <w:gridCol w:w="850"/>
        <w:gridCol w:w="709"/>
        <w:gridCol w:w="850"/>
        <w:gridCol w:w="709"/>
      </w:tblGrid>
      <w:tr w:rsidR="000D3451" w:rsidRPr="00DB0114" w14:paraId="030DEB41" w14:textId="77777777" w:rsidTr="00926D52">
        <w:trPr>
          <w:trHeight w:val="285"/>
        </w:trPr>
        <w:tc>
          <w:tcPr>
            <w:tcW w:w="118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DDA0817" w14:textId="77777777" w:rsidR="000D3451" w:rsidRPr="00CF00E4" w:rsidRDefault="000D3451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Trait</w:t>
            </w:r>
          </w:p>
        </w:tc>
        <w:tc>
          <w:tcPr>
            <w:tcW w:w="5067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75207E" w14:textId="14528FA2" w:rsidR="000D3451" w:rsidRPr="00CF00E4" w:rsidRDefault="000D3451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Imputed dataset (N = 101)</w:t>
            </w:r>
          </w:p>
        </w:tc>
        <w:tc>
          <w:tcPr>
            <w:tcW w:w="55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6C35D9" w14:textId="77777777" w:rsidR="000D3451" w:rsidRPr="00DB0114" w:rsidRDefault="000D3451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DB011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4678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A5AA8E2" w14:textId="77777777" w:rsidR="000D3451" w:rsidRPr="00CF00E4" w:rsidRDefault="000D3451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Complete dataset (N = 82)</w:t>
            </w:r>
          </w:p>
        </w:tc>
      </w:tr>
      <w:tr w:rsidR="000D3451" w:rsidRPr="00DB0114" w14:paraId="5B6A255B" w14:textId="77777777" w:rsidTr="00926D52">
        <w:trPr>
          <w:trHeight w:val="308"/>
        </w:trPr>
        <w:tc>
          <w:tcPr>
            <w:tcW w:w="118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806C78C" w14:textId="77777777" w:rsidR="000D3451" w:rsidRPr="00CF00E4" w:rsidRDefault="000D3451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2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72222C6" w14:textId="77777777" w:rsidR="000D3451" w:rsidRPr="00CF00E4" w:rsidRDefault="000D3451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unrotated PCA</w:t>
            </w:r>
          </w:p>
        </w:tc>
        <w:tc>
          <w:tcPr>
            <w:tcW w:w="172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39CD967" w14:textId="77777777" w:rsidR="000D3451" w:rsidRPr="00CF00E4" w:rsidRDefault="000D3451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varimax PCA</w:t>
            </w:r>
          </w:p>
        </w:tc>
        <w:tc>
          <w:tcPr>
            <w:tcW w:w="171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34D053B" w14:textId="77777777" w:rsidR="000D3451" w:rsidRPr="00CF00E4" w:rsidRDefault="000D3451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phylogenetic PCA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CE86D8" w14:textId="77777777" w:rsidR="000D3451" w:rsidRPr="00CF00E4" w:rsidRDefault="000D3451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A17E137" w14:textId="77777777" w:rsidR="000D3451" w:rsidRPr="00CF00E4" w:rsidRDefault="000D3451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unrotated PCA</w:t>
            </w:r>
          </w:p>
        </w:tc>
        <w:tc>
          <w:tcPr>
            <w:tcW w:w="155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127BF2A" w14:textId="77777777" w:rsidR="000D3451" w:rsidRPr="00CF00E4" w:rsidRDefault="000D3451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varimax PCA</w:t>
            </w:r>
          </w:p>
        </w:tc>
        <w:tc>
          <w:tcPr>
            <w:tcW w:w="155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CDD9355" w14:textId="77777777" w:rsidR="000D3451" w:rsidRPr="00CF00E4" w:rsidRDefault="000D3451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phylogenetic PCA</w:t>
            </w:r>
          </w:p>
        </w:tc>
      </w:tr>
      <w:tr w:rsidR="000D3451" w:rsidRPr="00DB0114" w14:paraId="32A05428" w14:textId="77777777" w:rsidTr="00926D52">
        <w:trPr>
          <w:trHeight w:val="308"/>
        </w:trPr>
        <w:tc>
          <w:tcPr>
            <w:tcW w:w="118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227E91B" w14:textId="77777777" w:rsidR="000D3451" w:rsidRPr="00CF00E4" w:rsidRDefault="000D3451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66A81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PC1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0AB74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PC2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4E841D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PC1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2F39DC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PC2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B60FE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PC1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4F9B0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PC2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FBDA3D" w14:textId="77777777" w:rsidR="000D3451" w:rsidRPr="00CF00E4" w:rsidRDefault="000D3451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F00F09" w14:textId="77777777" w:rsidR="000D3451" w:rsidRPr="00CF00E4" w:rsidRDefault="000D3451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PC1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7D7A94" w14:textId="77777777" w:rsidR="000D3451" w:rsidRPr="00CF00E4" w:rsidRDefault="000D3451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PC2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0D43CFB" w14:textId="77777777" w:rsidR="000D3451" w:rsidRPr="00CF00E4" w:rsidRDefault="000D3451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PC1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345261" w14:textId="77777777" w:rsidR="000D3451" w:rsidRPr="00CF00E4" w:rsidRDefault="000D3451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PC2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495456" w14:textId="77777777" w:rsidR="000D3451" w:rsidRPr="00CF00E4" w:rsidRDefault="000D3451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PC1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356640" w14:textId="77777777" w:rsidR="000D3451" w:rsidRPr="00CF00E4" w:rsidRDefault="000D3451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PC2</w:t>
            </w:r>
          </w:p>
        </w:tc>
      </w:tr>
      <w:tr w:rsidR="000D3451" w:rsidRPr="00DB0114" w14:paraId="628096C4" w14:textId="77777777" w:rsidTr="00926D52">
        <w:trPr>
          <w:trHeight w:val="278"/>
        </w:trPr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95122" w14:textId="77777777" w:rsidR="000D3451" w:rsidRPr="00CF00E4" w:rsidRDefault="000D3451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LMA</w:t>
            </w:r>
          </w:p>
        </w:tc>
        <w:tc>
          <w:tcPr>
            <w:tcW w:w="81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A6497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-0.25 </w:t>
            </w:r>
          </w:p>
        </w:tc>
        <w:tc>
          <w:tcPr>
            <w:tcW w:w="81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1A32A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0.70 </w:t>
            </w:r>
          </w:p>
        </w:tc>
        <w:tc>
          <w:tcPr>
            <w:tcW w:w="87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D3F7A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0.20 </w:t>
            </w: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8EE28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-0.71 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54F45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-0.33 </w:t>
            </w:r>
          </w:p>
        </w:tc>
        <w:tc>
          <w:tcPr>
            <w:tcW w:w="8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EE2A2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0.66 </w:t>
            </w:r>
          </w:p>
        </w:tc>
        <w:tc>
          <w:tcPr>
            <w:tcW w:w="55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292F27" w14:textId="77777777" w:rsidR="000D3451" w:rsidRPr="00DB0114" w:rsidRDefault="000D3451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DB011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2BDE3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-0.24 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B9BAF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-0.73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069D4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0.18 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8E15F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-0.75 </w:t>
            </w: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6B0747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-0.42 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02FBBE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0.67 </w:t>
            </w:r>
          </w:p>
        </w:tc>
      </w:tr>
      <w:tr w:rsidR="000D3451" w:rsidRPr="00DB0114" w14:paraId="70EBFA68" w14:textId="77777777" w:rsidTr="00926D52">
        <w:trPr>
          <w:trHeight w:val="300"/>
        </w:trPr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4C8DF" w14:textId="77777777" w:rsidR="000D3451" w:rsidRPr="00CF00E4" w:rsidRDefault="000D3451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SRL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B13E3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0.80 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6D57E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0.02 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8F726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-0.79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E455F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0.04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81BD0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0.72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FCD49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0.09 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233160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A1122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0.83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0165A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-0.08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63BBC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-0.83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E6840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-0.01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2227A2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0.82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57372A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0.02 </w:t>
            </w:r>
          </w:p>
        </w:tc>
      </w:tr>
      <w:tr w:rsidR="000D3451" w:rsidRPr="00DB0114" w14:paraId="0BE5240A" w14:textId="77777777" w:rsidTr="00926D52">
        <w:trPr>
          <w:trHeight w:val="300"/>
        </w:trPr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251CE" w14:textId="77777777" w:rsidR="000D3451" w:rsidRPr="00CF00E4" w:rsidRDefault="000D3451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RD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92694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-0.92 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9ADF8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-0.04 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3D165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0.92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4E26A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-0.03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EC45D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-0.90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0050B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-0.13 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DE47FE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CC2AC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-0.93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533CC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0.05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107DB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0.94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721DF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-0.02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DB1C29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-0.91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D43AEA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-0.24 </w:t>
            </w:r>
          </w:p>
        </w:tc>
      </w:tr>
      <w:tr w:rsidR="000D3451" w:rsidRPr="00DB0114" w14:paraId="36DCF7A2" w14:textId="77777777" w:rsidTr="00926D52">
        <w:trPr>
          <w:trHeight w:val="300"/>
        </w:trPr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43F03" w14:textId="77777777" w:rsidR="000D3451" w:rsidRPr="00CF00E4" w:rsidRDefault="000D3451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RootN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25CCF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-0.23 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F61D2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-0.74 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868FD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0.28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0987C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0.72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6C070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1580A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-0.73 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8B38D2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FAB2E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-0.20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6C3D9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0.74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44840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0.25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4B915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0.72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FD41CF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0.06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D25A40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-0.73 </w:t>
            </w:r>
          </w:p>
        </w:tc>
      </w:tr>
      <w:tr w:rsidR="000D3451" w:rsidRPr="00DB0114" w14:paraId="7F5E7419" w14:textId="77777777" w:rsidTr="00926D52">
        <w:trPr>
          <w:trHeight w:val="300"/>
        </w:trPr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4D189" w14:textId="77777777" w:rsidR="000D3451" w:rsidRPr="00CF00E4" w:rsidRDefault="000D3451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LeafN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76875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0.11 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F3BBA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-0.88 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325B5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-0.04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A9A78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0.89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4E867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0.14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4862A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-0.86 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CBF5CA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11C06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0.11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D039E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0.87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0C4E7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-0.04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E992C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0.87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D7233A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0.26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6F0D4F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-0.82 </w:t>
            </w:r>
          </w:p>
        </w:tc>
      </w:tr>
      <w:tr w:rsidR="000D3451" w:rsidRPr="00DB0114" w14:paraId="0BE50813" w14:textId="77777777" w:rsidTr="00926D52">
        <w:trPr>
          <w:trHeight w:val="300"/>
        </w:trPr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8F291" w14:textId="77777777" w:rsidR="000D3451" w:rsidRPr="00CF00E4" w:rsidRDefault="000D3451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VLA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E9EE2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0.64 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227C1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-0.26 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C0749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-0.62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02BC6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0.30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C23DE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0.48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8ECCA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-0.24 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B0E602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4D8D4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0.58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F31D5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0.31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772AD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-0.56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71676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0.35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458EE0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0.41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86F155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-0.20 </w:t>
            </w:r>
          </w:p>
        </w:tc>
      </w:tr>
      <w:tr w:rsidR="000D3451" w:rsidRPr="00DB0114" w14:paraId="2707D4BC" w14:textId="77777777" w:rsidTr="00926D52">
        <w:trPr>
          <w:trHeight w:val="300"/>
        </w:trPr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36B3C" w14:textId="77777777" w:rsidR="000D3451" w:rsidRPr="00CF00E4" w:rsidRDefault="000D3451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DB011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VeinDiam</w:t>
            </w: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  <w:vertAlign w:val="subscript"/>
              </w:rPr>
              <w:t>leaf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5CEB1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-0.55 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7135F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-0.10 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F10C3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0.55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2B5DF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0.06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80C38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-0.54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9A2E0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-0.15 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5A3FBE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C4A18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-0.52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34E09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0.04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5AEE0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0.52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287BD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FE38A0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-0.45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CF193B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-0.18 </w:t>
            </w:r>
          </w:p>
        </w:tc>
      </w:tr>
      <w:tr w:rsidR="000D3451" w:rsidRPr="00DB0114" w14:paraId="167E3F5B" w14:textId="77777777" w:rsidTr="00926D52">
        <w:trPr>
          <w:trHeight w:val="300"/>
        </w:trPr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90424" w14:textId="77777777" w:rsidR="000D3451" w:rsidRPr="00CF00E4" w:rsidRDefault="000D3451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VesDiam</w:t>
            </w: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  <w:vertAlign w:val="subscript"/>
              </w:rPr>
              <w:t>root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0BCBC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-0.84 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54240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-0.10 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B75CE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0.85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33089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0.04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9C34C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-0.80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6180B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-0.20 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654B3D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45D12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-0.87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34352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0.13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A7B15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0.87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08362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0.06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3D2DA2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-0.80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0C49F5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-0.26 </w:t>
            </w:r>
          </w:p>
        </w:tc>
      </w:tr>
      <w:tr w:rsidR="000D3451" w:rsidRPr="00DB0114" w14:paraId="59637B08" w14:textId="77777777" w:rsidTr="00926D52">
        <w:trPr>
          <w:trHeight w:val="300"/>
        </w:trPr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14993" w14:textId="77777777" w:rsidR="000D3451" w:rsidRPr="00CF00E4" w:rsidRDefault="000D3451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Stele:Diam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032C4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0.69 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8630A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0.11 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C6EAA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-0.69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E6FA9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-0.06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E82A1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0.52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64B54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0.08 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D4C4A3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86301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0.70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AE346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-0.08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DB9F6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-0.70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401C9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-0.02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5559AF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0.50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5E4400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0.22 </w:t>
            </w:r>
          </w:p>
        </w:tc>
      </w:tr>
      <w:tr w:rsidR="000D3451" w:rsidRPr="00DB0114" w14:paraId="5861F592" w14:textId="77777777" w:rsidTr="00926D52">
        <w:trPr>
          <w:trHeight w:val="705"/>
        </w:trPr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873C33D" w14:textId="77777777" w:rsidR="000D3451" w:rsidRPr="00CF00E4" w:rsidRDefault="000D3451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Variation explained (%)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15D320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39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5155E8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21</w:t>
            </w:r>
          </w:p>
        </w:tc>
        <w:tc>
          <w:tcPr>
            <w:tcW w:w="87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5972AE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39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916F67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21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6B955E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32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4DED8C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21</w:t>
            </w:r>
          </w:p>
        </w:tc>
        <w:tc>
          <w:tcPr>
            <w:tcW w:w="55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19EE8C1" w14:textId="77777777" w:rsidR="000D3451" w:rsidRPr="00DB0114" w:rsidRDefault="000D3451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DB011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54063C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39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8008A1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22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D80AB7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39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1FDCA2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22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5FF7A4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33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ABF850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21</w:t>
            </w:r>
          </w:p>
        </w:tc>
      </w:tr>
    </w:tbl>
    <w:p w14:paraId="221814EF" w14:textId="0D30325B" w:rsidR="000D3451" w:rsidRPr="00CF00E4" w:rsidRDefault="000D3451" w:rsidP="00911EC2">
      <w:pPr>
        <w:autoSpaceDE w:val="0"/>
        <w:autoSpaceDN w:val="0"/>
        <w:adjustRightInd w:val="0"/>
        <w:rPr>
          <w:rFonts w:ascii="Times New Roman" w:hAnsi="Times New Roman" w:cs="Times New Roman"/>
        </w:rPr>
        <w:sectPr w:rsidR="000D3451" w:rsidRPr="00CF00E4" w:rsidSect="006B2F9C">
          <w:pgSz w:w="16820" w:h="11900" w:orient="landscape"/>
          <w:pgMar w:top="1797" w:right="1440" w:bottom="1797" w:left="1440" w:header="851" w:footer="992" w:gutter="0"/>
          <w:cols w:space="425"/>
          <w:docGrid w:linePitch="326"/>
        </w:sectPr>
      </w:pPr>
      <w:r w:rsidRPr="00CF00E4">
        <w:rPr>
          <w:rFonts w:ascii="Times New Roman" w:hAnsi="Times New Roman" w:cs="Times New Roman"/>
          <w:sz w:val="16"/>
          <w:szCs w:val="16"/>
        </w:rPr>
        <w:t xml:space="preserve">Eigenvalues and loading scores of principal components 1 and 2 (PC1 and PC2) in </w:t>
      </w:r>
      <w:r w:rsidRPr="00DB0114">
        <w:rPr>
          <w:rFonts w:ascii="Times New Roman" w:hAnsi="Times New Roman" w:cs="Times New Roman"/>
          <w:sz w:val="16"/>
          <w:szCs w:val="16"/>
        </w:rPr>
        <w:t>three</w:t>
      </w:r>
      <w:r w:rsidRPr="00CF00E4">
        <w:rPr>
          <w:rFonts w:ascii="Times New Roman" w:hAnsi="Times New Roman" w:cs="Times New Roman"/>
          <w:sz w:val="16"/>
          <w:szCs w:val="16"/>
        </w:rPr>
        <w:t xml:space="preserve"> different principal component analyses. For</w:t>
      </w:r>
      <w:r w:rsidRPr="00DB0114">
        <w:rPr>
          <w:rFonts w:ascii="Times New Roman" w:hAnsi="Times New Roman" w:cs="Times New Roman"/>
          <w:sz w:val="16"/>
          <w:szCs w:val="16"/>
        </w:rPr>
        <w:t xml:space="preserve"> </w:t>
      </w:r>
      <w:r w:rsidRPr="00CF00E4">
        <w:rPr>
          <w:rFonts w:ascii="Times New Roman" w:hAnsi="Times New Roman" w:cs="Times New Roman"/>
          <w:sz w:val="16"/>
          <w:szCs w:val="16"/>
        </w:rPr>
        <w:t xml:space="preserve">all </w:t>
      </w:r>
      <w:r w:rsidRPr="00DB0114">
        <w:rPr>
          <w:rFonts w:ascii="Times New Roman" w:hAnsi="Times New Roman" w:cs="Times New Roman"/>
          <w:sz w:val="16"/>
          <w:szCs w:val="16"/>
        </w:rPr>
        <w:t>three</w:t>
      </w:r>
      <w:r w:rsidRPr="00CF00E4">
        <w:rPr>
          <w:rFonts w:ascii="Times New Roman" w:hAnsi="Times New Roman" w:cs="Times New Roman"/>
          <w:sz w:val="16"/>
          <w:szCs w:val="16"/>
        </w:rPr>
        <w:t xml:space="preserve"> analyses, the loading scores show that the PC1 axis is composed of</w:t>
      </w:r>
      <w:r w:rsidRPr="00DB0114">
        <w:rPr>
          <w:rFonts w:ascii="Times New Roman" w:hAnsi="Times New Roman" w:cs="Times New Roman"/>
          <w:sz w:val="16"/>
          <w:szCs w:val="16"/>
        </w:rPr>
        <w:t xml:space="preserve"> RD, SRL, VLA, VeinDiam</w:t>
      </w:r>
      <w:r w:rsidRPr="00DB0114">
        <w:rPr>
          <w:rFonts w:ascii="Times New Roman" w:hAnsi="Times New Roman" w:cs="Times New Roman"/>
          <w:sz w:val="16"/>
          <w:szCs w:val="16"/>
          <w:vertAlign w:val="subscript"/>
        </w:rPr>
        <w:t>leaf</w:t>
      </w:r>
      <w:r w:rsidRPr="00DB0114">
        <w:rPr>
          <w:rFonts w:ascii="Times New Roman" w:hAnsi="Times New Roman" w:cs="Times New Roman"/>
          <w:sz w:val="16"/>
          <w:szCs w:val="16"/>
        </w:rPr>
        <w:t>, VesDiam</w:t>
      </w:r>
      <w:r w:rsidRPr="00DB0114">
        <w:rPr>
          <w:rFonts w:ascii="Times New Roman" w:hAnsi="Times New Roman" w:cs="Times New Roman"/>
          <w:sz w:val="16"/>
          <w:szCs w:val="16"/>
          <w:vertAlign w:val="subscript"/>
        </w:rPr>
        <w:t>root</w:t>
      </w:r>
      <w:r w:rsidRPr="00DB0114">
        <w:rPr>
          <w:rFonts w:ascii="Times New Roman" w:hAnsi="Times New Roman" w:cs="Times New Roman"/>
          <w:sz w:val="16"/>
          <w:szCs w:val="16"/>
        </w:rPr>
        <w:t>, stele:Diam</w:t>
      </w:r>
      <w:r w:rsidRPr="00CF00E4">
        <w:rPr>
          <w:rFonts w:ascii="Times New Roman" w:hAnsi="Times New Roman" w:cs="Times New Roman"/>
          <w:sz w:val="16"/>
          <w:szCs w:val="16"/>
        </w:rPr>
        <w:t>, and the PC2 axis is mainly</w:t>
      </w:r>
      <w:r w:rsidRPr="00DB0114">
        <w:rPr>
          <w:rFonts w:ascii="Times New Roman" w:hAnsi="Times New Roman" w:cs="Times New Roman"/>
          <w:sz w:val="16"/>
          <w:szCs w:val="16"/>
        </w:rPr>
        <w:t xml:space="preserve"> </w:t>
      </w:r>
      <w:r w:rsidRPr="00CF00E4">
        <w:rPr>
          <w:rFonts w:ascii="Times New Roman" w:hAnsi="Times New Roman" w:cs="Times New Roman"/>
          <w:sz w:val="16"/>
          <w:szCs w:val="16"/>
        </w:rPr>
        <w:t xml:space="preserve">influenced by </w:t>
      </w:r>
      <w:r w:rsidRPr="00DB0114">
        <w:rPr>
          <w:rFonts w:ascii="Times New Roman" w:hAnsi="Times New Roman" w:cs="Times New Roman"/>
          <w:sz w:val="16"/>
          <w:szCs w:val="16"/>
        </w:rPr>
        <w:t>LMA, LeafN, and RootN</w:t>
      </w:r>
      <w:r w:rsidR="00425339" w:rsidRPr="00CF00E4">
        <w:rPr>
          <w:rFonts w:ascii="Times New Roman" w:hAnsi="Times New Roman" w:cs="Times New Roman"/>
          <w:sz w:val="16"/>
          <w:szCs w:val="16"/>
        </w:rPr>
        <w:t>. Loadings considered statistically significant (P &lt; 0.05</w:t>
      </w:r>
      <w:r w:rsidR="00A231AA" w:rsidRPr="00DB0114">
        <w:rPr>
          <w:rFonts w:ascii="Times New Roman" w:hAnsi="Times New Roman" w:cs="Times New Roman"/>
          <w:sz w:val="16"/>
          <w:szCs w:val="16"/>
        </w:rPr>
        <w:t>)</w:t>
      </w:r>
      <w:r w:rsidR="00425339" w:rsidRPr="00CF00E4">
        <w:rPr>
          <w:rFonts w:ascii="Times New Roman" w:hAnsi="Times New Roman" w:cs="Times New Roman"/>
          <w:sz w:val="16"/>
          <w:szCs w:val="16"/>
        </w:rPr>
        <w:t xml:space="preserve"> are shown in black text while non-significant loadings are in gray text</w:t>
      </w:r>
      <w:r w:rsidRPr="00CF00E4">
        <w:rPr>
          <w:rFonts w:ascii="Times New Roman" w:hAnsi="Times New Roman" w:cs="Times New Roman"/>
          <w:sz w:val="16"/>
          <w:szCs w:val="16"/>
        </w:rPr>
        <w:t>.</w:t>
      </w:r>
      <w:r w:rsidR="00425339" w:rsidRPr="00CF00E4">
        <w:rPr>
          <w:rFonts w:ascii="Times New Roman" w:hAnsi="Times New Roman" w:cs="Times New Roman"/>
        </w:rPr>
        <w:t xml:space="preserve"> </w:t>
      </w:r>
    </w:p>
    <w:p w14:paraId="633A1F50" w14:textId="0A247860" w:rsidR="000D3451" w:rsidRPr="00DB0114" w:rsidRDefault="000D3451" w:rsidP="00911EC2">
      <w:pPr>
        <w:rPr>
          <w:rFonts w:ascii="Times New Roman" w:hAnsi="Times New Roman" w:cs="Times New Roman"/>
          <w:b/>
          <w:bCs/>
        </w:rPr>
      </w:pPr>
      <w:r w:rsidRPr="00CF00E4">
        <w:rPr>
          <w:rFonts w:ascii="Times New Roman" w:hAnsi="Times New Roman" w:cs="Times New Roman"/>
          <w:b/>
          <w:bCs/>
        </w:rPr>
        <w:lastRenderedPageBreak/>
        <w:t xml:space="preserve">Extended Data Table </w:t>
      </w:r>
      <w:r w:rsidR="006B2F9C" w:rsidRPr="00DB0114">
        <w:rPr>
          <w:rFonts w:ascii="Times New Roman" w:hAnsi="Times New Roman" w:cs="Times New Roman"/>
          <w:b/>
          <w:bCs/>
        </w:rPr>
        <w:t>7</w:t>
      </w:r>
      <w:r w:rsidRPr="00DB0114">
        <w:rPr>
          <w:rFonts w:ascii="Times New Roman" w:hAnsi="Times New Roman" w:cs="Times New Roman"/>
          <w:b/>
          <w:bCs/>
        </w:rPr>
        <w:t xml:space="preserve">. </w:t>
      </w:r>
      <w:r w:rsidRPr="00CF00E4">
        <w:rPr>
          <w:rFonts w:ascii="Times New Roman" w:hAnsi="Times New Roman" w:cs="Times New Roman"/>
          <w:b/>
          <w:bCs/>
        </w:rPr>
        <w:t>Standardized major axis regression analyses of pairwise relationships across AM and E</w:t>
      </w:r>
      <w:r w:rsidR="006D3A29" w:rsidRPr="00CF00E4">
        <w:rPr>
          <w:rFonts w:ascii="Times New Roman" w:hAnsi="Times New Roman" w:cs="Times New Roman"/>
          <w:b/>
          <w:bCs/>
        </w:rPr>
        <w:t>c</w:t>
      </w:r>
      <w:r w:rsidRPr="00CF00E4">
        <w:rPr>
          <w:rFonts w:ascii="Times New Roman" w:hAnsi="Times New Roman" w:cs="Times New Roman"/>
          <w:b/>
          <w:bCs/>
        </w:rPr>
        <w:t>M species respectively</w:t>
      </w:r>
      <w:r w:rsidRPr="00DB0114">
        <w:rPr>
          <w:rFonts w:ascii="Times New Roman" w:hAnsi="Times New Roman" w:cs="Times New Roman"/>
          <w:b/>
          <w:bCs/>
        </w:rPr>
        <w:t>.</w:t>
      </w:r>
      <w:r w:rsidR="00B72703" w:rsidRPr="00CF00E4">
        <w:rPr>
          <w:rFonts w:ascii="Times New Roman" w:hAnsi="Times New Roman" w:cs="Times New Roman"/>
          <w:b/>
          <w:bCs/>
        </w:rPr>
        <w:t xml:space="preserve"> </w:t>
      </w:r>
    </w:p>
    <w:p w14:paraId="47D02E48" w14:textId="77777777" w:rsidR="000D3451" w:rsidRPr="00CF00E4" w:rsidRDefault="000D3451" w:rsidP="00911EC2">
      <w:pPr>
        <w:autoSpaceDE w:val="0"/>
        <w:autoSpaceDN w:val="0"/>
        <w:adjustRightInd w:val="0"/>
        <w:rPr>
          <w:rFonts w:ascii="Times New Roman" w:hAnsi="Times New Roman" w:cs="Times New Roman"/>
          <w:sz w:val="16"/>
          <w:szCs w:val="16"/>
        </w:rPr>
      </w:pPr>
    </w:p>
    <w:tbl>
      <w:tblPr>
        <w:tblW w:w="8448" w:type="dxa"/>
        <w:tblLook w:val="04A0" w:firstRow="1" w:lastRow="0" w:firstColumn="1" w:lastColumn="0" w:noHBand="0" w:noVBand="1"/>
      </w:tblPr>
      <w:tblGrid>
        <w:gridCol w:w="2366"/>
        <w:gridCol w:w="820"/>
        <w:gridCol w:w="740"/>
        <w:gridCol w:w="906"/>
        <w:gridCol w:w="880"/>
        <w:gridCol w:w="880"/>
        <w:gridCol w:w="700"/>
        <w:gridCol w:w="1156"/>
      </w:tblGrid>
      <w:tr w:rsidR="000D3451" w:rsidRPr="00DB0114" w14:paraId="67733B26" w14:textId="77777777" w:rsidTr="00926D52">
        <w:trPr>
          <w:trHeight w:val="285"/>
        </w:trPr>
        <w:tc>
          <w:tcPr>
            <w:tcW w:w="236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C616A" w14:textId="77777777" w:rsidR="000D3451" w:rsidRPr="00CF00E4" w:rsidRDefault="000D3451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Pair of traits</w:t>
            </w:r>
          </w:p>
        </w:tc>
        <w:tc>
          <w:tcPr>
            <w:tcW w:w="8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1F081" w14:textId="77777777" w:rsidR="000D3451" w:rsidRPr="00CF00E4" w:rsidRDefault="000D3451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MYT</w:t>
            </w:r>
          </w:p>
        </w:tc>
        <w:tc>
          <w:tcPr>
            <w:tcW w:w="74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46C43" w14:textId="77777777" w:rsidR="000D3451" w:rsidRPr="00CF00E4" w:rsidRDefault="000D3451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Slope</w:t>
            </w:r>
          </w:p>
        </w:tc>
        <w:tc>
          <w:tcPr>
            <w:tcW w:w="90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A39A7" w14:textId="77777777" w:rsidR="000D3451" w:rsidRPr="00CF00E4" w:rsidRDefault="000D3451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Elevation</w:t>
            </w:r>
          </w:p>
        </w:tc>
        <w:tc>
          <w:tcPr>
            <w:tcW w:w="88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2AA7C" w14:textId="77777777" w:rsidR="000D3451" w:rsidRPr="00CF00E4" w:rsidRDefault="000D3451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R</w:t>
            </w: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88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349B1" w14:textId="77777777" w:rsidR="000D3451" w:rsidRPr="00CF00E4" w:rsidRDefault="000D3451" w:rsidP="00911EC2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i/>
                <w:iCs/>
                <w:color w:val="000000"/>
                <w:sz w:val="18"/>
                <w:szCs w:val="18"/>
              </w:rPr>
              <w:t>p</w:t>
            </w:r>
          </w:p>
        </w:tc>
        <w:tc>
          <w:tcPr>
            <w:tcW w:w="70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EBB55" w14:textId="694C2F6C" w:rsidR="000D3451" w:rsidRPr="00CF00E4" w:rsidRDefault="00A231AA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DB011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115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56FEB" w14:textId="77777777" w:rsidR="000D3451" w:rsidRPr="00CF00E4" w:rsidRDefault="000D3451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slope homogeneity (p)</w:t>
            </w:r>
          </w:p>
        </w:tc>
      </w:tr>
      <w:tr w:rsidR="000D3451" w:rsidRPr="00DB0114" w14:paraId="6F469E84" w14:textId="77777777" w:rsidTr="00926D52">
        <w:trPr>
          <w:trHeight w:val="278"/>
        </w:trPr>
        <w:tc>
          <w:tcPr>
            <w:tcW w:w="2366" w:type="dxa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10429" w14:textId="77777777" w:rsidR="000D3451" w:rsidRPr="00CF00E4" w:rsidRDefault="000D3451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LMA-SRL</w:t>
            </w:r>
          </w:p>
        </w:tc>
        <w:tc>
          <w:tcPr>
            <w:tcW w:w="8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96D31" w14:textId="77777777" w:rsidR="000D3451" w:rsidRPr="00CF00E4" w:rsidRDefault="000D3451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AM</w:t>
            </w:r>
          </w:p>
        </w:tc>
        <w:tc>
          <w:tcPr>
            <w:tcW w:w="74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EB18B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-0.41 </w:t>
            </w:r>
          </w:p>
        </w:tc>
        <w:tc>
          <w:tcPr>
            <w:tcW w:w="90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DD294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2.51 </w:t>
            </w:r>
          </w:p>
        </w:tc>
        <w:tc>
          <w:tcPr>
            <w:tcW w:w="88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42A45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0.08 </w:t>
            </w:r>
          </w:p>
        </w:tc>
        <w:tc>
          <w:tcPr>
            <w:tcW w:w="88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65CE1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0.01 </w:t>
            </w:r>
          </w:p>
        </w:tc>
        <w:tc>
          <w:tcPr>
            <w:tcW w:w="70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5E5FB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87</w:t>
            </w:r>
          </w:p>
        </w:tc>
        <w:tc>
          <w:tcPr>
            <w:tcW w:w="1156" w:type="dxa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4712E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0.74 </w:t>
            </w:r>
          </w:p>
        </w:tc>
      </w:tr>
      <w:tr w:rsidR="000D3451" w:rsidRPr="00DB0114" w14:paraId="564DDE9C" w14:textId="77777777" w:rsidTr="00926D52">
        <w:trPr>
          <w:trHeight w:val="278"/>
        </w:trPr>
        <w:tc>
          <w:tcPr>
            <w:tcW w:w="2366" w:type="dxa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33C1FA0" w14:textId="77777777" w:rsidR="000D3451" w:rsidRPr="00CF00E4" w:rsidRDefault="000D3451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5DF5E" w14:textId="2AC44210" w:rsidR="000D3451" w:rsidRPr="00CF00E4" w:rsidRDefault="00180853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E</w:t>
            </w:r>
            <w:r w:rsidRPr="00DB011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c</w:t>
            </w: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M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6F35D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-0.46 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31BF0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2.80 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3A86C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0.09 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0EFBA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0.35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9B121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156" w:type="dxa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ECCEA86" w14:textId="77777777" w:rsidR="000D3451" w:rsidRPr="00CF00E4" w:rsidRDefault="000D3451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0D3451" w:rsidRPr="00DB0114" w14:paraId="7541B7F0" w14:textId="77777777" w:rsidTr="00926D52">
        <w:trPr>
          <w:trHeight w:val="278"/>
        </w:trPr>
        <w:tc>
          <w:tcPr>
            <w:tcW w:w="2366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461EEE7" w14:textId="77777777" w:rsidR="000D3451" w:rsidRPr="00CF00E4" w:rsidRDefault="000D3451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LeafN-RootN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6BA6F" w14:textId="77777777" w:rsidR="000D3451" w:rsidRPr="00CF00E4" w:rsidRDefault="000D3451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AM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AF5BC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1.06 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21D18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-0.12 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2D57F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0.22 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53051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B82B1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87</w:t>
            </w:r>
          </w:p>
        </w:tc>
        <w:tc>
          <w:tcPr>
            <w:tcW w:w="1156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281B676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0.20 </w:t>
            </w:r>
          </w:p>
        </w:tc>
      </w:tr>
      <w:tr w:rsidR="000D3451" w:rsidRPr="00DB0114" w14:paraId="7EAA3B45" w14:textId="77777777" w:rsidTr="00926D52">
        <w:trPr>
          <w:trHeight w:val="285"/>
        </w:trPr>
        <w:tc>
          <w:tcPr>
            <w:tcW w:w="236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53A61C1" w14:textId="77777777" w:rsidR="000D3451" w:rsidRPr="00CF00E4" w:rsidRDefault="000D3451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C514C9" w14:textId="46273502" w:rsidR="000D3451" w:rsidRPr="00CF00E4" w:rsidRDefault="00180853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E</w:t>
            </w:r>
            <w:r w:rsidRPr="00DB011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c</w:t>
            </w: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M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BB3D9C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0.77 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37544D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0.29 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A9E483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0.49 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B06DED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0.01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75EBFF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15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2EB79BD" w14:textId="77777777" w:rsidR="000D3451" w:rsidRPr="00CF00E4" w:rsidRDefault="000D3451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0D3451" w:rsidRPr="00DB0114" w14:paraId="610ECDA3" w14:textId="77777777" w:rsidTr="00926D52">
        <w:trPr>
          <w:trHeight w:val="278"/>
        </w:trPr>
        <w:tc>
          <w:tcPr>
            <w:tcW w:w="236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0D0AF" w14:textId="77777777" w:rsidR="000D3451" w:rsidRPr="00CF00E4" w:rsidRDefault="000D3451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VLA-Stele:Diam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2A4EA" w14:textId="77777777" w:rsidR="000D3451" w:rsidRPr="00CF00E4" w:rsidRDefault="000D3451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AM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D6898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1.51 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262EA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1.70 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980BA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0.20 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C319F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85044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73</w:t>
            </w:r>
          </w:p>
        </w:tc>
        <w:tc>
          <w:tcPr>
            <w:tcW w:w="115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C20AF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0.99 </w:t>
            </w:r>
          </w:p>
        </w:tc>
      </w:tr>
      <w:tr w:rsidR="000D3451" w:rsidRPr="00DB0114" w14:paraId="49F3E30E" w14:textId="77777777" w:rsidTr="00926D52">
        <w:trPr>
          <w:trHeight w:val="278"/>
        </w:trPr>
        <w:tc>
          <w:tcPr>
            <w:tcW w:w="236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F3CDFE" w14:textId="77777777" w:rsidR="000D3451" w:rsidRPr="00CF00E4" w:rsidRDefault="000D3451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252B5" w14:textId="6929555B" w:rsidR="000D3451" w:rsidRPr="00CF00E4" w:rsidRDefault="00180853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E</w:t>
            </w:r>
            <w:r w:rsidRPr="00DB011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c</w:t>
            </w: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M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B9D89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1.50 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73196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1.68 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636C3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0.63 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FB22D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0.03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3524C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115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39014D" w14:textId="77777777" w:rsidR="000D3451" w:rsidRPr="00CF00E4" w:rsidRDefault="000D3451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0D3451" w:rsidRPr="00DB0114" w14:paraId="197BD349" w14:textId="77777777" w:rsidTr="00926D52">
        <w:trPr>
          <w:trHeight w:val="278"/>
        </w:trPr>
        <w:tc>
          <w:tcPr>
            <w:tcW w:w="236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A6222" w14:textId="77777777" w:rsidR="000D3451" w:rsidRPr="00CF00E4" w:rsidRDefault="000D3451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VLA-SRL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38839" w14:textId="77777777" w:rsidR="000D3451" w:rsidRPr="00CF00E4" w:rsidRDefault="000D3451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AM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DAC54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0.38 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8E024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0.18 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BA5CF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0.15 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4E326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AE07A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73</w:t>
            </w:r>
          </w:p>
        </w:tc>
        <w:tc>
          <w:tcPr>
            <w:tcW w:w="115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28096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0.55 </w:t>
            </w:r>
          </w:p>
        </w:tc>
      </w:tr>
      <w:tr w:rsidR="000D3451" w:rsidRPr="00DB0114" w14:paraId="7C094B85" w14:textId="77777777" w:rsidTr="00926D52">
        <w:trPr>
          <w:trHeight w:val="278"/>
        </w:trPr>
        <w:tc>
          <w:tcPr>
            <w:tcW w:w="236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65545D" w14:textId="77777777" w:rsidR="000D3451" w:rsidRPr="00CF00E4" w:rsidRDefault="000D3451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23A24" w14:textId="71BC76C5" w:rsidR="000D3451" w:rsidRPr="00CF00E4" w:rsidRDefault="00180853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E</w:t>
            </w:r>
            <w:r w:rsidRPr="00DB011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c</w:t>
            </w: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M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D666B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-0.50 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F13EE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1.72 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C4B01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65263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0.94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35E74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115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8B74B6" w14:textId="77777777" w:rsidR="000D3451" w:rsidRPr="00CF00E4" w:rsidRDefault="000D3451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0D3451" w:rsidRPr="00DB0114" w14:paraId="0E559E15" w14:textId="77777777" w:rsidTr="00926D52">
        <w:trPr>
          <w:trHeight w:val="278"/>
        </w:trPr>
        <w:tc>
          <w:tcPr>
            <w:tcW w:w="236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3329E" w14:textId="77777777" w:rsidR="000D3451" w:rsidRPr="00CF00E4" w:rsidRDefault="000D3451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VLA-VesDiam</w:t>
            </w: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  <w:vertAlign w:val="subscript"/>
              </w:rPr>
              <w:t>root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99046" w14:textId="77777777" w:rsidR="000D3451" w:rsidRPr="00CF00E4" w:rsidRDefault="000D3451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AM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07BBC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-0.77 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7BEE1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1.48 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28092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0.14 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B6223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0D7B7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73</w:t>
            </w:r>
          </w:p>
        </w:tc>
        <w:tc>
          <w:tcPr>
            <w:tcW w:w="115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08330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0.89 </w:t>
            </w:r>
          </w:p>
        </w:tc>
      </w:tr>
      <w:tr w:rsidR="000D3451" w:rsidRPr="00DB0114" w14:paraId="2EF37705" w14:textId="77777777" w:rsidTr="00926D52">
        <w:trPr>
          <w:trHeight w:val="278"/>
        </w:trPr>
        <w:tc>
          <w:tcPr>
            <w:tcW w:w="236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9E56B6" w14:textId="77777777" w:rsidR="000D3451" w:rsidRPr="00CF00E4" w:rsidRDefault="000D3451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137BF" w14:textId="6625674A" w:rsidR="000D3451" w:rsidRPr="00CF00E4" w:rsidRDefault="00180853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E</w:t>
            </w:r>
            <w:r w:rsidRPr="00DB011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c</w:t>
            </w: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M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453A1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-0.73 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93EFF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1.34 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2B1FA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0.08 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28888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0.54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C928B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115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2E8D66" w14:textId="77777777" w:rsidR="000D3451" w:rsidRPr="00CF00E4" w:rsidRDefault="000D3451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0D3451" w:rsidRPr="00DB0114" w14:paraId="29E84F98" w14:textId="77777777" w:rsidTr="00926D52">
        <w:trPr>
          <w:trHeight w:val="278"/>
        </w:trPr>
        <w:tc>
          <w:tcPr>
            <w:tcW w:w="2366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D29C30C" w14:textId="77777777" w:rsidR="000D3451" w:rsidRPr="00CF00E4" w:rsidRDefault="000D3451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VLA-</w:t>
            </w:r>
            <w:r w:rsidRPr="00DB011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VeinDiam</w:t>
            </w: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  <w:vertAlign w:val="subscript"/>
              </w:rPr>
              <w:t>leaf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C8118" w14:textId="77777777" w:rsidR="000D3451" w:rsidRPr="00CF00E4" w:rsidRDefault="000D3451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AM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1587A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-1.18 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C033C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1.90 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4D025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0.09 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1C986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0.01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CE85C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73</w:t>
            </w:r>
          </w:p>
        </w:tc>
        <w:tc>
          <w:tcPr>
            <w:tcW w:w="1156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B9ABA41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0.41 </w:t>
            </w:r>
          </w:p>
        </w:tc>
      </w:tr>
      <w:tr w:rsidR="000D3451" w:rsidRPr="00DB0114" w14:paraId="7C19004C" w14:textId="77777777" w:rsidTr="00926D52">
        <w:trPr>
          <w:trHeight w:val="285"/>
        </w:trPr>
        <w:tc>
          <w:tcPr>
            <w:tcW w:w="236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04236FC" w14:textId="77777777" w:rsidR="000D3451" w:rsidRPr="00CF00E4" w:rsidRDefault="000D3451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44474D" w14:textId="43F8684F" w:rsidR="000D3451" w:rsidRPr="00CF00E4" w:rsidRDefault="00180853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E</w:t>
            </w:r>
            <w:r w:rsidRPr="00DB011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c</w:t>
            </w: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M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702213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-1.75 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D80938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2.38 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E68CC6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0.05 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B36332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0.63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F131C7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115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20F9D7A" w14:textId="77777777" w:rsidR="000D3451" w:rsidRPr="00CF00E4" w:rsidRDefault="000D3451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0D3451" w:rsidRPr="00DB0114" w14:paraId="20F35FD4" w14:textId="77777777" w:rsidTr="00926D52">
        <w:trPr>
          <w:trHeight w:val="278"/>
        </w:trPr>
        <w:tc>
          <w:tcPr>
            <w:tcW w:w="236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D5F8A" w14:textId="77777777" w:rsidR="000D3451" w:rsidRPr="00CF00E4" w:rsidRDefault="000D3451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VesDiam</w:t>
            </w: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  <w:vertAlign w:val="subscript"/>
              </w:rPr>
              <w:t>root</w:t>
            </w: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-</w:t>
            </w:r>
            <w:r w:rsidRPr="00DB011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VeinDiam</w:t>
            </w: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  <w:vertAlign w:val="subscript"/>
              </w:rPr>
              <w:t>leaf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71BC1" w14:textId="77777777" w:rsidR="000D3451" w:rsidRPr="00CF00E4" w:rsidRDefault="000D3451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AM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0A72A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1.58 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9A709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-0.60 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9E7A0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0.13 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7B992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6E4B7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85</w:t>
            </w:r>
          </w:p>
        </w:tc>
        <w:tc>
          <w:tcPr>
            <w:tcW w:w="115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10FAF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0.57 </w:t>
            </w:r>
          </w:p>
        </w:tc>
      </w:tr>
      <w:tr w:rsidR="000D3451" w:rsidRPr="00DB0114" w14:paraId="5C99D3E1" w14:textId="77777777" w:rsidTr="00926D52">
        <w:trPr>
          <w:trHeight w:val="278"/>
        </w:trPr>
        <w:tc>
          <w:tcPr>
            <w:tcW w:w="236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B004C9" w14:textId="77777777" w:rsidR="000D3451" w:rsidRPr="00CF00E4" w:rsidRDefault="000D3451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4526A" w14:textId="2BC68427" w:rsidR="000D3451" w:rsidRPr="00CF00E4" w:rsidRDefault="00180853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E</w:t>
            </w:r>
            <w:r w:rsidRPr="00DB011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c</w:t>
            </w: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M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A533F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-1.93 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86E35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2.48 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8BB53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0.24 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73158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0.19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D0724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115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17A175" w14:textId="77777777" w:rsidR="000D3451" w:rsidRPr="00CF00E4" w:rsidRDefault="000D3451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0D3451" w:rsidRPr="00DB0114" w14:paraId="06476DE9" w14:textId="77777777" w:rsidTr="00926D52">
        <w:trPr>
          <w:trHeight w:val="278"/>
        </w:trPr>
        <w:tc>
          <w:tcPr>
            <w:tcW w:w="236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2386E" w14:textId="77777777" w:rsidR="000D3451" w:rsidRPr="00CF00E4" w:rsidRDefault="000D3451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VesDiam</w:t>
            </w: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  <w:vertAlign w:val="subscript"/>
              </w:rPr>
              <w:t>root</w:t>
            </w: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-SRL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B97B3" w14:textId="77777777" w:rsidR="000D3451" w:rsidRPr="00CF00E4" w:rsidRDefault="000D3451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AM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7694C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-0.48 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F5617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1.69 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65CC9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0.51 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28035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D4E64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87</w:t>
            </w:r>
          </w:p>
        </w:tc>
        <w:tc>
          <w:tcPr>
            <w:tcW w:w="115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523B3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0.10 </w:t>
            </w:r>
          </w:p>
        </w:tc>
      </w:tr>
      <w:tr w:rsidR="000D3451" w:rsidRPr="00DB0114" w14:paraId="0171AFF0" w14:textId="77777777" w:rsidTr="00926D52">
        <w:trPr>
          <w:trHeight w:val="278"/>
        </w:trPr>
        <w:tc>
          <w:tcPr>
            <w:tcW w:w="2366" w:type="dxa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14:paraId="7D503BFD" w14:textId="77777777" w:rsidR="000D3451" w:rsidRPr="00CF00E4" w:rsidRDefault="000D3451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A4988" w14:textId="79C8A3C2" w:rsidR="000D3451" w:rsidRPr="00CF00E4" w:rsidRDefault="00180853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E</w:t>
            </w:r>
            <w:r w:rsidRPr="00DB011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c</w:t>
            </w: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M</w:t>
            </w:r>
          </w:p>
        </w:tc>
        <w:tc>
          <w:tcPr>
            <w:tcW w:w="7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39A2F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0.84 </w:t>
            </w:r>
          </w:p>
        </w:tc>
        <w:tc>
          <w:tcPr>
            <w:tcW w:w="90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EC442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-0.80 </w:t>
            </w:r>
          </w:p>
        </w:tc>
        <w:tc>
          <w:tcPr>
            <w:tcW w:w="8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BE0E2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8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F0DD4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0.90 </w:t>
            </w:r>
          </w:p>
        </w:tc>
        <w:tc>
          <w:tcPr>
            <w:tcW w:w="7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23BAF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156" w:type="dxa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14:paraId="40686EDB" w14:textId="77777777" w:rsidR="000D3451" w:rsidRPr="00CF00E4" w:rsidRDefault="000D3451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0D3451" w:rsidRPr="00DB0114" w14:paraId="67F1C389" w14:textId="77777777" w:rsidTr="00926D52">
        <w:trPr>
          <w:trHeight w:val="278"/>
        </w:trPr>
        <w:tc>
          <w:tcPr>
            <w:tcW w:w="2366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1773EA4" w14:textId="7048602D" w:rsidR="000D3451" w:rsidRPr="00CF00E4" w:rsidRDefault="000D3451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V</w:t>
            </w:r>
            <w:r w:rsidR="00D677FE"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ein</w:t>
            </w: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D</w:t>
            </w:r>
            <w:r w:rsidR="00D677FE"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iam</w:t>
            </w: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  <w:vertAlign w:val="subscript"/>
              </w:rPr>
              <w:t>leaf</w:t>
            </w: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-Stele:Diam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AD2C0" w14:textId="77777777" w:rsidR="000D3451" w:rsidRPr="00CF00E4" w:rsidRDefault="000D3451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AM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3E56D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-1.22 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577BC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0.21 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F724A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0.12 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058A0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4C081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85</w:t>
            </w:r>
          </w:p>
        </w:tc>
        <w:tc>
          <w:tcPr>
            <w:tcW w:w="1156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229C831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0.01 </w:t>
            </w:r>
          </w:p>
        </w:tc>
      </w:tr>
      <w:tr w:rsidR="000D3451" w:rsidRPr="00DB0114" w14:paraId="42149FCA" w14:textId="77777777" w:rsidTr="00926D52">
        <w:trPr>
          <w:trHeight w:val="285"/>
        </w:trPr>
        <w:tc>
          <w:tcPr>
            <w:tcW w:w="2366" w:type="dxa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40E74067" w14:textId="77777777" w:rsidR="000D3451" w:rsidRPr="00CF00E4" w:rsidRDefault="000D3451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9E7CE6" w14:textId="213F3048" w:rsidR="000D3451" w:rsidRPr="00CF00E4" w:rsidRDefault="00180853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E</w:t>
            </w:r>
            <w:r w:rsidRPr="00DB011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c</w:t>
            </w: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M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2A2FFD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-0.47 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7FCBBE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0.63 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B7DF6F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0.48 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0393FE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0.04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515BFA" w14:textId="77777777" w:rsidR="000D3451" w:rsidRPr="00CF00E4" w:rsidRDefault="000D3451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1156" w:type="dxa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44426474" w14:textId="77777777" w:rsidR="000D3451" w:rsidRPr="00CF00E4" w:rsidRDefault="000D3451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</w:p>
        </w:tc>
      </w:tr>
    </w:tbl>
    <w:p w14:paraId="64A1835D" w14:textId="3137A9D4" w:rsidR="000D3451" w:rsidRPr="00CF00E4" w:rsidRDefault="000D3451" w:rsidP="00717294">
      <w:pPr>
        <w:rPr>
          <w:rFonts w:ascii="Times New Roman" w:hAnsi="Times New Roman" w:cs="Times New Roman"/>
        </w:rPr>
      </w:pPr>
    </w:p>
    <w:p w14:paraId="3F7AF0D3" w14:textId="77777777" w:rsidR="000D3451" w:rsidRPr="00CF00E4" w:rsidRDefault="000D3451" w:rsidP="00911EC2">
      <w:pPr>
        <w:rPr>
          <w:rFonts w:ascii="Times New Roman" w:hAnsi="Times New Roman" w:cs="Times New Roman"/>
        </w:rPr>
      </w:pPr>
      <w:r w:rsidRPr="00CF00E4">
        <w:rPr>
          <w:rFonts w:ascii="Times New Roman" w:hAnsi="Times New Roman" w:cs="Times New Roman"/>
        </w:rPr>
        <w:br w:type="page"/>
      </w:r>
    </w:p>
    <w:p w14:paraId="45927B11" w14:textId="163BE6D0" w:rsidR="000D3451" w:rsidRPr="00CF00E4" w:rsidRDefault="000D3451" w:rsidP="00717294">
      <w:pPr>
        <w:rPr>
          <w:rFonts w:ascii="Times New Roman" w:hAnsi="Times New Roman" w:cs="Times New Roman"/>
        </w:rPr>
      </w:pPr>
      <w:r w:rsidRPr="00CF00E4">
        <w:rPr>
          <w:rFonts w:ascii="Times New Roman" w:hAnsi="Times New Roman" w:cs="Times New Roman"/>
          <w:b/>
          <w:bCs/>
        </w:rPr>
        <w:lastRenderedPageBreak/>
        <w:t xml:space="preserve">Extended Data Table </w:t>
      </w:r>
      <w:r w:rsidR="006B2F9C" w:rsidRPr="00DB0114">
        <w:rPr>
          <w:rFonts w:ascii="Times New Roman" w:hAnsi="Times New Roman" w:cs="Times New Roman"/>
          <w:b/>
          <w:bCs/>
        </w:rPr>
        <w:t>8</w:t>
      </w:r>
      <w:r w:rsidRPr="00DB0114">
        <w:rPr>
          <w:rFonts w:ascii="Times New Roman" w:hAnsi="Times New Roman" w:cs="Times New Roman"/>
          <w:b/>
          <w:bCs/>
        </w:rPr>
        <w:t xml:space="preserve">. </w:t>
      </w:r>
      <w:r w:rsidRPr="00CF00E4">
        <w:rPr>
          <w:rFonts w:ascii="Times New Roman" w:hAnsi="Times New Roman" w:cs="Times New Roman"/>
          <w:b/>
          <w:bCs/>
        </w:rPr>
        <w:t xml:space="preserve">Patterns of dissimilarity on nine leaf-root traits across different functional groups (mycorrhizal </w:t>
      </w:r>
      <w:r w:rsidR="00B32F88" w:rsidRPr="00CF00E4">
        <w:rPr>
          <w:rFonts w:ascii="Times New Roman" w:hAnsi="Times New Roman" w:cs="Times New Roman"/>
          <w:b/>
          <w:bCs/>
        </w:rPr>
        <w:t>type</w:t>
      </w:r>
      <w:r w:rsidRPr="00CF00E4">
        <w:rPr>
          <w:rFonts w:ascii="Times New Roman" w:hAnsi="Times New Roman" w:cs="Times New Roman"/>
          <w:b/>
          <w:bCs/>
        </w:rPr>
        <w:t xml:space="preserve">, </w:t>
      </w:r>
      <w:r w:rsidR="004C3A1C" w:rsidRPr="00DB0114">
        <w:rPr>
          <w:rFonts w:ascii="Times New Roman" w:hAnsi="Times New Roman" w:cs="Times New Roman"/>
          <w:b/>
          <w:bCs/>
        </w:rPr>
        <w:t>l</w:t>
      </w:r>
      <w:r w:rsidR="00180853" w:rsidRPr="00DB0114">
        <w:rPr>
          <w:rFonts w:ascii="Times New Roman" w:hAnsi="Times New Roman" w:cs="Times New Roman"/>
          <w:b/>
          <w:bCs/>
        </w:rPr>
        <w:t>eaf</w:t>
      </w:r>
      <w:r w:rsidR="00B307E4" w:rsidRPr="00CF00E4">
        <w:rPr>
          <w:rFonts w:ascii="Times New Roman" w:hAnsi="Times New Roman" w:cs="Times New Roman"/>
          <w:b/>
          <w:bCs/>
        </w:rPr>
        <w:t xml:space="preserve"> </w:t>
      </w:r>
      <w:r w:rsidR="00B32F88" w:rsidRPr="00CF00E4">
        <w:rPr>
          <w:rFonts w:ascii="Times New Roman" w:hAnsi="Times New Roman" w:cs="Times New Roman"/>
          <w:b/>
          <w:bCs/>
        </w:rPr>
        <w:t>habit</w:t>
      </w:r>
      <w:r w:rsidRPr="00CF00E4">
        <w:rPr>
          <w:rFonts w:ascii="Times New Roman" w:hAnsi="Times New Roman" w:cs="Times New Roman"/>
          <w:b/>
          <w:bCs/>
        </w:rPr>
        <w:t xml:space="preserve"> </w:t>
      </w:r>
      <w:r w:rsidR="005053DF" w:rsidRPr="00DB0114">
        <w:rPr>
          <w:rFonts w:ascii="Times New Roman" w:hAnsi="Times New Roman" w:cs="Times New Roman"/>
          <w:b/>
          <w:bCs/>
        </w:rPr>
        <w:t xml:space="preserve">and </w:t>
      </w:r>
      <w:r w:rsidR="004C3A1C" w:rsidRPr="00DB0114">
        <w:rPr>
          <w:rFonts w:ascii="Times New Roman" w:hAnsi="Times New Roman" w:cs="Times New Roman"/>
          <w:b/>
          <w:bCs/>
        </w:rPr>
        <w:t>g</w:t>
      </w:r>
      <w:r w:rsidRPr="00CF00E4">
        <w:rPr>
          <w:rFonts w:ascii="Times New Roman" w:hAnsi="Times New Roman" w:cs="Times New Roman"/>
          <w:b/>
          <w:bCs/>
        </w:rPr>
        <w:t>rowth</w:t>
      </w:r>
      <w:r w:rsidR="00B307E4" w:rsidRPr="00CF00E4">
        <w:rPr>
          <w:rFonts w:ascii="Times New Roman" w:hAnsi="Times New Roman" w:cs="Times New Roman"/>
          <w:b/>
          <w:bCs/>
        </w:rPr>
        <w:t xml:space="preserve"> </w:t>
      </w:r>
      <w:r w:rsidRPr="00CF00E4">
        <w:rPr>
          <w:rFonts w:ascii="Times New Roman" w:hAnsi="Times New Roman" w:cs="Times New Roman"/>
          <w:b/>
          <w:bCs/>
        </w:rPr>
        <w:t>form).</w:t>
      </w:r>
    </w:p>
    <w:p w14:paraId="6F3854DC" w14:textId="5A020FC2" w:rsidR="00CA1676" w:rsidRPr="00CF00E4" w:rsidRDefault="00180853" w:rsidP="00717294">
      <w:pPr>
        <w:rPr>
          <w:rFonts w:ascii="Times New Roman" w:hAnsi="Times New Roman" w:cs="Times New Roman"/>
        </w:rPr>
        <w:sectPr w:rsidR="00CA1676" w:rsidRPr="00CF00E4" w:rsidSect="006B2F9C">
          <w:pgSz w:w="11900" w:h="16820"/>
          <w:pgMar w:top="1440" w:right="1797" w:bottom="1440" w:left="1797" w:header="851" w:footer="992" w:gutter="0"/>
          <w:cols w:space="425"/>
          <w:docGrid w:linePitch="326"/>
        </w:sectPr>
      </w:pPr>
      <w:r w:rsidRPr="00CF00E4">
        <w:rPr>
          <w:rFonts w:ascii="Times New Roman" w:hAnsi="Times New Roman" w:cs="Times New Roman"/>
          <w:noProof/>
        </w:rPr>
        <w:drawing>
          <wp:inline distT="0" distB="0" distL="0" distR="0" wp14:anchorId="2F791EA1" wp14:editId="2E8C77F3">
            <wp:extent cx="4850765" cy="2451370"/>
            <wp:effectExtent l="0" t="0" r="635" b="0"/>
            <wp:docPr id="157762372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7623728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865968" cy="24590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0F79AF" w14:textId="64A36C7F" w:rsidR="002C2C27" w:rsidRPr="00CF00E4" w:rsidRDefault="002C2C27" w:rsidP="00911EC2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</w:rPr>
      </w:pPr>
      <w:r w:rsidRPr="00CF00E4">
        <w:rPr>
          <w:rFonts w:ascii="Times New Roman" w:hAnsi="Times New Roman" w:cs="Times New Roman"/>
          <w:b/>
          <w:bCs/>
        </w:rPr>
        <w:lastRenderedPageBreak/>
        <w:t>Extended Data Table</w:t>
      </w:r>
      <w:r w:rsidRPr="00DB0114">
        <w:rPr>
          <w:rFonts w:ascii="Times New Roman" w:hAnsi="Times New Roman" w:cs="Times New Roman"/>
          <w:b/>
          <w:bCs/>
        </w:rPr>
        <w:t xml:space="preserve"> </w:t>
      </w:r>
      <w:r w:rsidR="006B2F9C" w:rsidRPr="00DB0114">
        <w:rPr>
          <w:rFonts w:ascii="Times New Roman" w:hAnsi="Times New Roman" w:cs="Times New Roman"/>
          <w:b/>
          <w:bCs/>
        </w:rPr>
        <w:t>9</w:t>
      </w:r>
      <w:r w:rsidRPr="00DB0114">
        <w:rPr>
          <w:rFonts w:ascii="Times New Roman" w:hAnsi="Times New Roman" w:cs="Times New Roman"/>
          <w:b/>
          <w:bCs/>
        </w:rPr>
        <w:t xml:space="preserve">. </w:t>
      </w:r>
      <w:r w:rsidRPr="00CF00E4">
        <w:rPr>
          <w:rFonts w:ascii="Times New Roman" w:hAnsi="Times New Roman" w:cs="Times New Roman"/>
          <w:b/>
          <w:bCs/>
        </w:rPr>
        <w:t xml:space="preserve">Comparison of linear mixed models </w:t>
      </w:r>
      <w:r w:rsidRPr="00DB0114">
        <w:rPr>
          <w:rFonts w:ascii="Times New Roman" w:hAnsi="Times New Roman" w:cs="Times New Roman"/>
          <w:b/>
          <w:bCs/>
        </w:rPr>
        <w:t xml:space="preserve">for </w:t>
      </w:r>
      <w:r w:rsidR="006D3A29" w:rsidRPr="00CF00E4">
        <w:rPr>
          <w:rFonts w:ascii="Times New Roman" w:hAnsi="Times New Roman" w:cs="Times New Roman"/>
          <w:b/>
          <w:bCs/>
        </w:rPr>
        <w:t xml:space="preserve">the </w:t>
      </w:r>
      <w:r w:rsidRPr="00DB0114">
        <w:rPr>
          <w:rFonts w:ascii="Times New Roman" w:hAnsi="Times New Roman" w:cs="Times New Roman"/>
          <w:b/>
          <w:bCs/>
        </w:rPr>
        <w:t xml:space="preserve">complete dataset </w:t>
      </w:r>
      <w:r w:rsidR="006D3A29" w:rsidRPr="00CF00E4">
        <w:rPr>
          <w:rFonts w:ascii="Times New Roman" w:hAnsi="Times New Roman" w:cs="Times New Roman"/>
          <w:b/>
          <w:bCs/>
        </w:rPr>
        <w:t xml:space="preserve">(N = 82) </w:t>
      </w:r>
      <w:r w:rsidR="006B2F9C" w:rsidRPr="00DB0114">
        <w:rPr>
          <w:rFonts w:ascii="Times New Roman" w:hAnsi="Times New Roman" w:cs="Times New Roman"/>
          <w:b/>
          <w:bCs/>
        </w:rPr>
        <w:t xml:space="preserve">and imputed dataset (N = </w:t>
      </w:r>
      <w:r w:rsidR="00047B24">
        <w:rPr>
          <w:rFonts w:ascii="Times New Roman" w:hAnsi="Times New Roman" w:cs="Times New Roman" w:hint="eastAsia"/>
          <w:b/>
          <w:bCs/>
        </w:rPr>
        <w:t>95</w:t>
      </w:r>
      <w:r w:rsidR="006B2F9C" w:rsidRPr="00DB0114">
        <w:rPr>
          <w:rFonts w:ascii="Times New Roman" w:hAnsi="Times New Roman" w:cs="Times New Roman"/>
          <w:b/>
          <w:bCs/>
        </w:rPr>
        <w:t xml:space="preserve">) </w:t>
      </w:r>
      <w:r w:rsidRPr="00CF00E4">
        <w:rPr>
          <w:rFonts w:ascii="Times New Roman" w:hAnsi="Times New Roman" w:cs="Times New Roman"/>
          <w:b/>
          <w:bCs/>
        </w:rPr>
        <w:t>estimating the effect of mycorrhizal types</w:t>
      </w:r>
      <w:r w:rsidR="006D3A29" w:rsidRPr="00CF00E4">
        <w:rPr>
          <w:rFonts w:ascii="Times New Roman" w:hAnsi="Times New Roman" w:cs="Times New Roman"/>
          <w:b/>
          <w:bCs/>
        </w:rPr>
        <w:t xml:space="preserve"> (MYT)</w:t>
      </w:r>
      <w:r w:rsidRPr="00CF00E4">
        <w:rPr>
          <w:rFonts w:ascii="Times New Roman" w:hAnsi="Times New Roman" w:cs="Times New Roman"/>
          <w:b/>
          <w:bCs/>
        </w:rPr>
        <w:t>, root diameter</w:t>
      </w:r>
      <w:r w:rsidR="006D3A29" w:rsidRPr="00CF00E4">
        <w:rPr>
          <w:rFonts w:ascii="Times New Roman" w:hAnsi="Times New Roman" w:cs="Times New Roman"/>
          <w:b/>
          <w:bCs/>
        </w:rPr>
        <w:t xml:space="preserve"> (RD)</w:t>
      </w:r>
      <w:r w:rsidR="00A231AA" w:rsidRPr="00DB0114">
        <w:rPr>
          <w:rFonts w:ascii="Times New Roman" w:hAnsi="Times New Roman" w:cs="Times New Roman"/>
          <w:b/>
          <w:bCs/>
        </w:rPr>
        <w:t>,</w:t>
      </w:r>
      <w:r w:rsidRPr="00CF00E4">
        <w:rPr>
          <w:rFonts w:ascii="Times New Roman" w:hAnsi="Times New Roman" w:cs="Times New Roman"/>
          <w:b/>
          <w:bCs/>
        </w:rPr>
        <w:t xml:space="preserve"> Vessel diameter</w:t>
      </w:r>
      <w:r w:rsidR="006D3A29" w:rsidRPr="00CF00E4">
        <w:rPr>
          <w:rFonts w:ascii="Times New Roman" w:hAnsi="Times New Roman" w:cs="Times New Roman"/>
          <w:b/>
          <w:bCs/>
        </w:rPr>
        <w:t xml:space="preserve"> (VesDiam</w:t>
      </w:r>
      <w:r w:rsidR="006D3A29" w:rsidRPr="00CF00E4">
        <w:rPr>
          <w:rFonts w:ascii="Times New Roman" w:hAnsi="Times New Roman" w:cs="Times New Roman"/>
          <w:b/>
          <w:bCs/>
          <w:vertAlign w:val="subscript"/>
        </w:rPr>
        <w:t>root</w:t>
      </w:r>
      <w:r w:rsidR="006D3A29" w:rsidRPr="00CF00E4">
        <w:rPr>
          <w:rFonts w:ascii="Times New Roman" w:hAnsi="Times New Roman" w:cs="Times New Roman"/>
          <w:b/>
          <w:bCs/>
        </w:rPr>
        <w:t>)</w:t>
      </w:r>
      <w:r w:rsidRPr="00CF00E4">
        <w:rPr>
          <w:rFonts w:ascii="Times New Roman" w:hAnsi="Times New Roman" w:cs="Times New Roman"/>
          <w:b/>
          <w:bCs/>
        </w:rPr>
        <w:t xml:space="preserve">, </w:t>
      </w:r>
      <w:r w:rsidR="00A231AA" w:rsidRPr="00DB0114">
        <w:rPr>
          <w:rFonts w:ascii="Times New Roman" w:hAnsi="Times New Roman" w:cs="Times New Roman"/>
          <w:b/>
          <w:bCs/>
        </w:rPr>
        <w:t xml:space="preserve">specific root length (SRL), </w:t>
      </w:r>
      <w:r w:rsidRPr="00CF00E4">
        <w:rPr>
          <w:rFonts w:ascii="Times New Roman" w:hAnsi="Times New Roman" w:cs="Times New Roman"/>
          <w:b/>
          <w:bCs/>
        </w:rPr>
        <w:t>leaf vein density</w:t>
      </w:r>
      <w:r w:rsidR="00FD1F3C" w:rsidRPr="00CF00E4">
        <w:rPr>
          <w:rFonts w:ascii="Times New Roman" w:hAnsi="Times New Roman" w:cs="Times New Roman"/>
          <w:b/>
          <w:bCs/>
        </w:rPr>
        <w:t xml:space="preserve"> (VLA)</w:t>
      </w:r>
      <w:r w:rsidRPr="00CF00E4">
        <w:rPr>
          <w:rFonts w:ascii="Times New Roman" w:hAnsi="Times New Roman" w:cs="Times New Roman"/>
          <w:b/>
          <w:bCs/>
        </w:rPr>
        <w:t>, and leaf nitrogen</w:t>
      </w:r>
      <w:r w:rsidR="00FD1F3C" w:rsidRPr="00CF00E4">
        <w:rPr>
          <w:rFonts w:ascii="Times New Roman" w:hAnsi="Times New Roman" w:cs="Times New Roman"/>
          <w:b/>
          <w:bCs/>
        </w:rPr>
        <w:t xml:space="preserve"> (LeafN)</w:t>
      </w:r>
      <w:r w:rsidRPr="00CF00E4">
        <w:rPr>
          <w:rFonts w:ascii="Times New Roman" w:hAnsi="Times New Roman" w:cs="Times New Roman"/>
          <w:b/>
          <w:bCs/>
        </w:rPr>
        <w:t xml:space="preserve"> on species importan</w:t>
      </w:r>
      <w:r w:rsidR="00FD1F3C" w:rsidRPr="00CF00E4">
        <w:rPr>
          <w:rFonts w:ascii="Times New Roman" w:hAnsi="Times New Roman" w:cs="Times New Roman"/>
          <w:b/>
          <w:bCs/>
        </w:rPr>
        <w:t>ce</w:t>
      </w:r>
      <w:r w:rsidRPr="00CF00E4">
        <w:rPr>
          <w:rFonts w:ascii="Times New Roman" w:hAnsi="Times New Roman" w:cs="Times New Roman"/>
          <w:b/>
          <w:bCs/>
        </w:rPr>
        <w:t xml:space="preserve"> value.</w:t>
      </w:r>
    </w:p>
    <w:tbl>
      <w:tblPr>
        <w:tblW w:w="14082" w:type="dxa"/>
        <w:jc w:val="center"/>
        <w:tblLayout w:type="fixed"/>
        <w:tblLook w:val="04A0" w:firstRow="1" w:lastRow="0" w:firstColumn="1" w:lastColumn="0" w:noHBand="0" w:noVBand="1"/>
      </w:tblPr>
      <w:tblGrid>
        <w:gridCol w:w="993"/>
        <w:gridCol w:w="698"/>
        <w:gridCol w:w="6568"/>
        <w:gridCol w:w="712"/>
        <w:gridCol w:w="851"/>
        <w:gridCol w:w="852"/>
        <w:gridCol w:w="711"/>
        <w:gridCol w:w="712"/>
        <w:gridCol w:w="852"/>
        <w:gridCol w:w="1133"/>
      </w:tblGrid>
      <w:tr w:rsidR="006B2F9C" w:rsidRPr="00DB0114" w14:paraId="7F18FDBC" w14:textId="77777777" w:rsidTr="0016234D">
        <w:trPr>
          <w:trHeight w:val="316"/>
          <w:jc w:val="center"/>
        </w:trPr>
        <w:tc>
          <w:tcPr>
            <w:tcW w:w="99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09EB415C" w14:textId="5240CC2B" w:rsidR="006B2F9C" w:rsidRPr="00CF00E4" w:rsidRDefault="006B2F9C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DB011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Dataset</w:t>
            </w:r>
          </w:p>
        </w:tc>
        <w:tc>
          <w:tcPr>
            <w:tcW w:w="69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BC16BA" w14:textId="40975D83" w:rsidR="006B2F9C" w:rsidRPr="00CF00E4" w:rsidRDefault="006B2F9C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Step</w:t>
            </w:r>
          </w:p>
        </w:tc>
        <w:tc>
          <w:tcPr>
            <w:tcW w:w="656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C0A3A2" w14:textId="77777777" w:rsidR="006B2F9C" w:rsidRPr="00CF00E4" w:rsidRDefault="006B2F9C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Model</w:t>
            </w:r>
          </w:p>
        </w:tc>
        <w:tc>
          <w:tcPr>
            <w:tcW w:w="71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522AF5" w14:textId="77777777" w:rsidR="006B2F9C" w:rsidRPr="00CF00E4" w:rsidRDefault="006B2F9C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n par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46E02E" w14:textId="77777777" w:rsidR="006B2F9C" w:rsidRPr="00CF00E4" w:rsidRDefault="006B2F9C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χ</w:t>
            </w: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85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132333" w14:textId="77777777" w:rsidR="006B2F9C" w:rsidRPr="00CF00E4" w:rsidRDefault="006B2F9C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p-value</w:t>
            </w:r>
          </w:p>
        </w:tc>
        <w:tc>
          <w:tcPr>
            <w:tcW w:w="71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3A10E1" w14:textId="77777777" w:rsidR="006B2F9C" w:rsidRPr="00CF00E4" w:rsidRDefault="006B2F9C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R</w:t>
            </w: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  <w:vertAlign w:val="superscript"/>
              </w:rPr>
              <w:t>2</w:t>
            </w: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m</w:t>
            </w:r>
          </w:p>
        </w:tc>
        <w:tc>
          <w:tcPr>
            <w:tcW w:w="71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A647CD" w14:textId="77777777" w:rsidR="006B2F9C" w:rsidRPr="00CF00E4" w:rsidRDefault="006B2F9C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R</w:t>
            </w: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  <w:vertAlign w:val="superscript"/>
              </w:rPr>
              <w:t>2</w:t>
            </w: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c</w:t>
            </w:r>
          </w:p>
        </w:tc>
        <w:tc>
          <w:tcPr>
            <w:tcW w:w="85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1D68EC" w14:textId="77777777" w:rsidR="006B2F9C" w:rsidRPr="00CF00E4" w:rsidRDefault="006B2F9C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AIC</w:t>
            </w:r>
          </w:p>
        </w:tc>
        <w:tc>
          <w:tcPr>
            <w:tcW w:w="113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4F23B1" w14:textId="77777777" w:rsidR="006B2F9C" w:rsidRPr="00CF00E4" w:rsidRDefault="006B2F9C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AIC weight</w:t>
            </w:r>
          </w:p>
        </w:tc>
      </w:tr>
      <w:tr w:rsidR="006B2F9C" w:rsidRPr="00DB0114" w14:paraId="4C3A39FC" w14:textId="77777777" w:rsidTr="0016234D">
        <w:trPr>
          <w:trHeight w:val="279"/>
          <w:jc w:val="center"/>
        </w:trPr>
        <w:tc>
          <w:tcPr>
            <w:tcW w:w="993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5CAF1DDC" w14:textId="77777777" w:rsidR="006B2F9C" w:rsidRPr="00CF00E4" w:rsidRDefault="006B2F9C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DB011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Complete dataset</w:t>
            </w:r>
          </w:p>
          <w:p w14:paraId="5BDD87B9" w14:textId="0C54CC53" w:rsidR="006B2F9C" w:rsidRPr="00CF00E4" w:rsidRDefault="006B2F9C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DB011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(N = 82)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1EE20B" w14:textId="213726F0" w:rsidR="006B2F9C" w:rsidRPr="00CF00E4" w:rsidRDefault="006B2F9C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6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D2999C" w14:textId="4FC724B1" w:rsidR="006B2F9C" w:rsidRPr="00CF00E4" w:rsidRDefault="006B2F9C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Intercept + (1|Sites) + (1|Genus) + (1|Species)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5BD8CD" w14:textId="25D76A2D" w:rsidR="006B2F9C" w:rsidRPr="00CF00E4" w:rsidRDefault="006B2F9C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991639" w14:textId="77777777" w:rsidR="006B2F9C" w:rsidRPr="00CF00E4" w:rsidRDefault="006B2F9C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F67C2C" w14:textId="77777777" w:rsidR="006B2F9C" w:rsidRPr="00CF00E4" w:rsidRDefault="006B2F9C" w:rsidP="00911EC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067A61" w14:textId="54110BF3" w:rsidR="006B2F9C" w:rsidRPr="00CF00E4" w:rsidRDefault="006B2F9C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919F46" w14:textId="2D044DAF" w:rsidR="006B2F9C" w:rsidRPr="00CF00E4" w:rsidRDefault="006B2F9C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0.56 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981793" w14:textId="1924F557" w:rsidR="006B2F9C" w:rsidRPr="00CF00E4" w:rsidRDefault="006B2F9C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154.5 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CD1F66" w14:textId="39E4B803" w:rsidR="006B2F9C" w:rsidRPr="00CF00E4" w:rsidRDefault="006B2F9C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0.000 </w:t>
            </w:r>
          </w:p>
        </w:tc>
      </w:tr>
      <w:tr w:rsidR="006B2F9C" w:rsidRPr="00DB0114" w14:paraId="51D323D4" w14:textId="77777777" w:rsidTr="0016234D">
        <w:trPr>
          <w:trHeight w:val="279"/>
          <w:jc w:val="center"/>
        </w:trPr>
        <w:tc>
          <w:tcPr>
            <w:tcW w:w="993" w:type="dxa"/>
            <w:vMerge/>
            <w:tcBorders>
              <w:left w:val="nil"/>
              <w:right w:val="nil"/>
            </w:tcBorders>
          </w:tcPr>
          <w:p w14:paraId="66ECF05F" w14:textId="77777777" w:rsidR="006B2F9C" w:rsidRPr="00CF00E4" w:rsidRDefault="006B2F9C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CF5FA5" w14:textId="5CACA96F" w:rsidR="006B2F9C" w:rsidRPr="00CF00E4" w:rsidRDefault="006B2F9C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6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953ABF" w14:textId="0126CB39" w:rsidR="006B2F9C" w:rsidRPr="00CF00E4" w:rsidRDefault="006B2F9C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MYT + (1|Sites) + (1|Genus) + (1|Species)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FB8A54" w14:textId="484EF996" w:rsidR="006B2F9C" w:rsidRPr="00CF00E4" w:rsidRDefault="006B2F9C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F6834B" w14:textId="18C9CBF5" w:rsidR="006B2F9C" w:rsidRPr="00CF00E4" w:rsidRDefault="006B2F9C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7.00 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17B8B9" w14:textId="10A23A7E" w:rsidR="006B2F9C" w:rsidRPr="00CF00E4" w:rsidRDefault="006B2F9C" w:rsidP="00911EC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0.008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16814D" w14:textId="3AAAA800" w:rsidR="006B2F9C" w:rsidRPr="00CF00E4" w:rsidRDefault="006B2F9C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0.18 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6B369E" w14:textId="3FFBD2A1" w:rsidR="006B2F9C" w:rsidRPr="00CF00E4" w:rsidRDefault="006B2F9C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0.54 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1B4ED2" w14:textId="3ACC4108" w:rsidR="006B2F9C" w:rsidRPr="00CF00E4" w:rsidRDefault="006B2F9C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149.5 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ABBF35" w14:textId="48E7A1E1" w:rsidR="006B2F9C" w:rsidRPr="00CF00E4" w:rsidRDefault="006B2F9C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0.002</w:t>
            </w:r>
          </w:p>
        </w:tc>
      </w:tr>
      <w:tr w:rsidR="006B2F9C" w:rsidRPr="00DB0114" w14:paraId="5B10A2AC" w14:textId="77777777" w:rsidTr="0016234D">
        <w:trPr>
          <w:trHeight w:val="279"/>
          <w:jc w:val="center"/>
        </w:trPr>
        <w:tc>
          <w:tcPr>
            <w:tcW w:w="993" w:type="dxa"/>
            <w:vMerge/>
            <w:tcBorders>
              <w:left w:val="nil"/>
              <w:right w:val="nil"/>
            </w:tcBorders>
          </w:tcPr>
          <w:p w14:paraId="4A3950A8" w14:textId="77777777" w:rsidR="006B2F9C" w:rsidRPr="00CF00E4" w:rsidRDefault="006B2F9C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12521C" w14:textId="2ACE5FAE" w:rsidR="006B2F9C" w:rsidRPr="00CF00E4" w:rsidRDefault="006B2F9C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6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E4CAB2" w14:textId="41AA6852" w:rsidR="006B2F9C" w:rsidRPr="00CF00E4" w:rsidRDefault="006B2F9C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MYT + RD + (1|Sites) + (1|Genus) + (1|Species)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40F64A" w14:textId="4170DF0A" w:rsidR="006B2F9C" w:rsidRPr="00CF00E4" w:rsidRDefault="006B2F9C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3556BD" w14:textId="222966E4" w:rsidR="006B2F9C" w:rsidRPr="00CF00E4" w:rsidRDefault="006B2F9C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0.55 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4D730A" w14:textId="295CEDA7" w:rsidR="006B2F9C" w:rsidRPr="00CF00E4" w:rsidRDefault="006B2F9C" w:rsidP="00911EC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0.460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43336D" w14:textId="6D15FBAD" w:rsidR="006B2F9C" w:rsidRPr="00CF00E4" w:rsidRDefault="006B2F9C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0.20 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18D2E8" w14:textId="7F651E25" w:rsidR="006B2F9C" w:rsidRPr="00CF00E4" w:rsidRDefault="006B2F9C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0.54 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60074A" w14:textId="65426CD9" w:rsidR="006B2F9C" w:rsidRPr="00CF00E4" w:rsidRDefault="006B2F9C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150.9 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048936" w14:textId="4056A0F7" w:rsidR="006B2F9C" w:rsidRPr="00CF00E4" w:rsidRDefault="006B2F9C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0.001</w:t>
            </w:r>
          </w:p>
        </w:tc>
      </w:tr>
      <w:tr w:rsidR="006B2F9C" w:rsidRPr="00DB0114" w14:paraId="0748AF7B" w14:textId="77777777" w:rsidTr="0016234D">
        <w:trPr>
          <w:trHeight w:val="279"/>
          <w:jc w:val="center"/>
        </w:trPr>
        <w:tc>
          <w:tcPr>
            <w:tcW w:w="993" w:type="dxa"/>
            <w:vMerge/>
            <w:tcBorders>
              <w:left w:val="nil"/>
              <w:right w:val="nil"/>
            </w:tcBorders>
          </w:tcPr>
          <w:p w14:paraId="621ACFE4" w14:textId="77777777" w:rsidR="006B2F9C" w:rsidRPr="00CF00E4" w:rsidRDefault="006B2F9C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3D9A52" w14:textId="13D80A96" w:rsidR="006B2F9C" w:rsidRPr="00CF00E4" w:rsidRDefault="006B2F9C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6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55FC9A" w14:textId="3B73B8BD" w:rsidR="006B2F9C" w:rsidRPr="00CF00E4" w:rsidRDefault="006B2F9C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MYT + RD + VesDiam</w:t>
            </w: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  <w:vertAlign w:val="subscript"/>
              </w:rPr>
              <w:t>root</w:t>
            </w: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 + (1|Sites) + (1|Genus) + (1|Species)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C87E5B" w14:textId="6182F1FD" w:rsidR="006B2F9C" w:rsidRPr="00CF00E4" w:rsidRDefault="006B2F9C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A43DCD" w14:textId="778A741D" w:rsidR="006B2F9C" w:rsidRPr="00CF00E4" w:rsidRDefault="006B2F9C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12.16 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E3CC06" w14:textId="15956A62" w:rsidR="006B2F9C" w:rsidRPr="00CF00E4" w:rsidRDefault="006B2F9C" w:rsidP="00911EC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0.000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16C0E5" w14:textId="201EF02B" w:rsidR="006B2F9C" w:rsidRPr="00CF00E4" w:rsidRDefault="006B2F9C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0.29 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F2EC4F" w14:textId="5DF06ECC" w:rsidR="006B2F9C" w:rsidRPr="00CF00E4" w:rsidRDefault="006B2F9C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0.65 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604CD8" w14:textId="6BD76565" w:rsidR="006B2F9C" w:rsidRPr="00CF00E4" w:rsidRDefault="006B2F9C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140.8 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70D282" w14:textId="4159B300" w:rsidR="006B2F9C" w:rsidRPr="00CF00E4" w:rsidRDefault="006B2F9C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0.191</w:t>
            </w:r>
          </w:p>
        </w:tc>
      </w:tr>
      <w:tr w:rsidR="006B2F9C" w:rsidRPr="00DB0114" w14:paraId="01DC2D57" w14:textId="77777777" w:rsidTr="0016234D">
        <w:trPr>
          <w:trHeight w:val="279"/>
          <w:jc w:val="center"/>
        </w:trPr>
        <w:tc>
          <w:tcPr>
            <w:tcW w:w="993" w:type="dxa"/>
            <w:vMerge/>
            <w:tcBorders>
              <w:left w:val="nil"/>
              <w:right w:val="nil"/>
            </w:tcBorders>
          </w:tcPr>
          <w:p w14:paraId="3C2D84B4" w14:textId="77777777" w:rsidR="006B2F9C" w:rsidRPr="00CF00E4" w:rsidRDefault="006B2F9C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80A487" w14:textId="39A64EE5" w:rsidR="006B2F9C" w:rsidRPr="00CF00E4" w:rsidRDefault="006B2F9C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349448" w14:textId="6CE766AC" w:rsidR="006B2F9C" w:rsidRPr="00CF00E4" w:rsidRDefault="006B2F9C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MYT + RD + VesDiam</w:t>
            </w: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  <w:vertAlign w:val="subscript"/>
              </w:rPr>
              <w:t>root</w:t>
            </w: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 + VLA + (1|Sites) + (1|Genus) + (1|Species)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293B56" w14:textId="045ABE10" w:rsidR="006B2F9C" w:rsidRPr="00CF00E4" w:rsidRDefault="006B2F9C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D64062" w14:textId="283A1CBE" w:rsidR="006B2F9C" w:rsidRPr="00CF00E4" w:rsidRDefault="006B2F9C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2.62 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70F067" w14:textId="586D6FF3" w:rsidR="006B2F9C" w:rsidRPr="00CF00E4" w:rsidRDefault="006B2F9C" w:rsidP="00911EC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0.106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C3828C" w14:textId="796CAFB1" w:rsidR="006B2F9C" w:rsidRPr="00CF00E4" w:rsidRDefault="006B2F9C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0.35 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741A9D" w14:textId="599D0126" w:rsidR="006B2F9C" w:rsidRPr="00CF00E4" w:rsidRDefault="006B2F9C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0.70 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2DC622" w14:textId="774205B6" w:rsidR="006B2F9C" w:rsidRPr="00CF00E4" w:rsidRDefault="006B2F9C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140.2 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170309" w14:textId="3AE2216F" w:rsidR="006B2F9C" w:rsidRPr="00CF00E4" w:rsidRDefault="006B2F9C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0.261</w:t>
            </w:r>
          </w:p>
        </w:tc>
      </w:tr>
      <w:tr w:rsidR="006B2F9C" w:rsidRPr="00DB0114" w14:paraId="7B68B19C" w14:textId="77777777" w:rsidTr="0016234D">
        <w:trPr>
          <w:trHeight w:val="279"/>
          <w:jc w:val="center"/>
        </w:trPr>
        <w:tc>
          <w:tcPr>
            <w:tcW w:w="993" w:type="dxa"/>
            <w:vMerge/>
            <w:tcBorders>
              <w:left w:val="nil"/>
              <w:right w:val="nil"/>
            </w:tcBorders>
          </w:tcPr>
          <w:p w14:paraId="364408CC" w14:textId="77777777" w:rsidR="006B2F9C" w:rsidRPr="00CF00E4" w:rsidRDefault="006B2F9C" w:rsidP="00717294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69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6C41780" w14:textId="3948BB3E" w:rsidR="006B2F9C" w:rsidRPr="00CF00E4" w:rsidRDefault="006B2F9C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>5</w:t>
            </w:r>
          </w:p>
        </w:tc>
        <w:tc>
          <w:tcPr>
            <w:tcW w:w="65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BC692D8" w14:textId="23E5FD3D" w:rsidR="006B2F9C" w:rsidRPr="00CF00E4" w:rsidRDefault="006B2F9C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>MYT + RD + VLA + VesDiam</w:t>
            </w:r>
            <w:r w:rsidRPr="00CF00E4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  <w:vertAlign w:val="subscript"/>
              </w:rPr>
              <w:t>root</w:t>
            </w:r>
            <w:r w:rsidRPr="00CF00E4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+ LeafN + (1|Sites) + (1|Genus) + (1|Species)</w:t>
            </w:r>
          </w:p>
        </w:tc>
        <w:tc>
          <w:tcPr>
            <w:tcW w:w="71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BFC5749" w14:textId="4930DF5B" w:rsidR="006B2F9C" w:rsidRPr="00CF00E4" w:rsidRDefault="006B2F9C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AAD7E29" w14:textId="72F589DC" w:rsidR="006B2F9C" w:rsidRPr="00CF00E4" w:rsidRDefault="006B2F9C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2.71 </w:t>
            </w:r>
          </w:p>
        </w:tc>
        <w:tc>
          <w:tcPr>
            <w:tcW w:w="85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CCDC16F" w14:textId="50B6BB07" w:rsidR="006B2F9C" w:rsidRPr="00CF00E4" w:rsidRDefault="006B2F9C" w:rsidP="00911EC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0.100 </w:t>
            </w:r>
          </w:p>
        </w:tc>
        <w:tc>
          <w:tcPr>
            <w:tcW w:w="71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C82B7A8" w14:textId="0D31C9FF" w:rsidR="006B2F9C" w:rsidRPr="00CF00E4" w:rsidRDefault="006B2F9C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0.36 </w:t>
            </w:r>
          </w:p>
        </w:tc>
        <w:tc>
          <w:tcPr>
            <w:tcW w:w="71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DCC9D72" w14:textId="4A1EF5EE" w:rsidR="006B2F9C" w:rsidRPr="00CF00E4" w:rsidRDefault="006B2F9C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0.76 </w:t>
            </w:r>
          </w:p>
        </w:tc>
        <w:tc>
          <w:tcPr>
            <w:tcW w:w="85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DC0EA2A" w14:textId="20CD9171" w:rsidR="006B2F9C" w:rsidRPr="00CF00E4" w:rsidRDefault="006B2F9C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139.4 </w:t>
            </w:r>
          </w:p>
        </w:tc>
        <w:tc>
          <w:tcPr>
            <w:tcW w:w="113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CE43F9A" w14:textId="095157B3" w:rsidR="006B2F9C" w:rsidRPr="00CF00E4" w:rsidRDefault="006B2F9C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>0.371</w:t>
            </w:r>
          </w:p>
        </w:tc>
      </w:tr>
      <w:tr w:rsidR="006B2F9C" w:rsidRPr="00DB0114" w14:paraId="6E2165C2" w14:textId="77777777" w:rsidTr="0016234D">
        <w:trPr>
          <w:trHeight w:val="279"/>
          <w:jc w:val="center"/>
        </w:trPr>
        <w:tc>
          <w:tcPr>
            <w:tcW w:w="993" w:type="dxa"/>
            <w:vMerge/>
            <w:tcBorders>
              <w:left w:val="nil"/>
              <w:bottom w:val="single" w:sz="8" w:space="0" w:color="auto"/>
              <w:right w:val="nil"/>
            </w:tcBorders>
          </w:tcPr>
          <w:p w14:paraId="3A2E174F" w14:textId="77777777" w:rsidR="006B2F9C" w:rsidRPr="00CF00E4" w:rsidRDefault="006B2F9C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9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A72B67D" w14:textId="6B125AB1" w:rsidR="006B2F9C" w:rsidRPr="00CF00E4" w:rsidRDefault="006B2F9C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65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DCFCD54" w14:textId="1B16BEF4" w:rsidR="006B2F9C" w:rsidRPr="00CF00E4" w:rsidRDefault="006B2F9C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MYT + RD + LeafN + VLA + VesDiam</w:t>
            </w: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  <w:vertAlign w:val="subscript"/>
              </w:rPr>
              <w:t>root</w:t>
            </w: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 + SRL + (1|Sites) + (1|Genus) + (1|Species)</w:t>
            </w:r>
          </w:p>
        </w:tc>
        <w:tc>
          <w:tcPr>
            <w:tcW w:w="71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4804C2FE" w14:textId="52A86756" w:rsidR="006B2F9C" w:rsidRPr="00CF00E4" w:rsidRDefault="006B2F9C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11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9B95BF1" w14:textId="21914023" w:rsidR="006B2F9C" w:rsidRPr="00CF00E4" w:rsidRDefault="006B2F9C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0.48 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7092C4D" w14:textId="5C5635C9" w:rsidR="006B2F9C" w:rsidRPr="00CF00E4" w:rsidRDefault="006B2F9C" w:rsidP="00911EC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0.489 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5F57AA4" w14:textId="725A4D43" w:rsidR="006B2F9C" w:rsidRPr="00CF00E4" w:rsidRDefault="006B2F9C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0.37 </w:t>
            </w:r>
          </w:p>
        </w:tc>
        <w:tc>
          <w:tcPr>
            <w:tcW w:w="71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56E91F1" w14:textId="0D52FD1A" w:rsidR="006B2F9C" w:rsidRPr="00CF00E4" w:rsidRDefault="006B2F9C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0.76 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DE16C0A" w14:textId="43C4885D" w:rsidR="006B2F9C" w:rsidRPr="00CF00E4" w:rsidRDefault="006B2F9C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141.0 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4BFAC341" w14:textId="65B04148" w:rsidR="006B2F9C" w:rsidRPr="00CF00E4" w:rsidRDefault="006B2F9C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0.173</w:t>
            </w:r>
          </w:p>
        </w:tc>
      </w:tr>
      <w:tr w:rsidR="0016234D" w:rsidRPr="00DB0114" w14:paraId="4953819C" w14:textId="77777777" w:rsidTr="007C294A">
        <w:trPr>
          <w:trHeight w:val="279"/>
          <w:jc w:val="center"/>
        </w:trPr>
        <w:tc>
          <w:tcPr>
            <w:tcW w:w="993" w:type="dxa"/>
            <w:vMerge w:val="restart"/>
            <w:tcBorders>
              <w:top w:val="single" w:sz="8" w:space="0" w:color="auto"/>
              <w:left w:val="nil"/>
              <w:right w:val="nil"/>
            </w:tcBorders>
            <w:vAlign w:val="center"/>
          </w:tcPr>
          <w:p w14:paraId="386493F0" w14:textId="64748114" w:rsidR="0016234D" w:rsidRPr="00CF00E4" w:rsidRDefault="0016234D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DB011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Imputed dataset</w:t>
            </w:r>
          </w:p>
          <w:p w14:paraId="7D3BE998" w14:textId="25D3739A" w:rsidR="0016234D" w:rsidRPr="00CF00E4" w:rsidRDefault="0016234D" w:rsidP="00717294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DB011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(N = 101)</w:t>
            </w:r>
          </w:p>
        </w:tc>
        <w:tc>
          <w:tcPr>
            <w:tcW w:w="69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CB1D97" w14:textId="154117D4" w:rsidR="0016234D" w:rsidRPr="00CF00E4" w:rsidRDefault="0016234D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656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3B1348" w14:textId="5EB05E83" w:rsidR="0016234D" w:rsidRPr="00CF00E4" w:rsidRDefault="0016234D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Intercept + (1|Sites) + (1|Genus) + (1|Species)</w:t>
            </w:r>
          </w:p>
        </w:tc>
        <w:tc>
          <w:tcPr>
            <w:tcW w:w="71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5F7A83" w14:textId="2F26B60A" w:rsidR="0016234D" w:rsidRPr="00CF00E4" w:rsidRDefault="0016234D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EBC6C2" w14:textId="77777777" w:rsidR="0016234D" w:rsidRPr="00CF00E4" w:rsidRDefault="0016234D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34F224" w14:textId="77777777" w:rsidR="0016234D" w:rsidRPr="00CF00E4" w:rsidRDefault="0016234D" w:rsidP="00911EC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71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3A3E0C" w14:textId="7B225E11" w:rsidR="0016234D" w:rsidRPr="00CF00E4" w:rsidRDefault="0016234D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1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6B2C93" w14:textId="707FBA78" w:rsidR="0016234D" w:rsidRPr="00CF00E4" w:rsidRDefault="0016234D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0.56 </w:t>
            </w:r>
          </w:p>
        </w:tc>
        <w:tc>
          <w:tcPr>
            <w:tcW w:w="85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99D18D" w14:textId="6F217704" w:rsidR="0016234D" w:rsidRPr="00CF00E4" w:rsidRDefault="0016234D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187.6 </w:t>
            </w:r>
          </w:p>
        </w:tc>
        <w:tc>
          <w:tcPr>
            <w:tcW w:w="113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08F95F" w14:textId="71DFC42B" w:rsidR="0016234D" w:rsidRPr="00CF00E4" w:rsidRDefault="0016234D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0.001</w:t>
            </w:r>
          </w:p>
        </w:tc>
      </w:tr>
      <w:tr w:rsidR="0016234D" w:rsidRPr="00DB0114" w14:paraId="30F0F0DC" w14:textId="77777777" w:rsidTr="007C294A">
        <w:trPr>
          <w:trHeight w:val="279"/>
          <w:jc w:val="center"/>
        </w:trPr>
        <w:tc>
          <w:tcPr>
            <w:tcW w:w="993" w:type="dxa"/>
            <w:vMerge/>
            <w:tcBorders>
              <w:left w:val="nil"/>
              <w:right w:val="nil"/>
            </w:tcBorders>
            <w:vAlign w:val="center"/>
          </w:tcPr>
          <w:p w14:paraId="2917A6A0" w14:textId="77777777" w:rsidR="0016234D" w:rsidRPr="00CF00E4" w:rsidRDefault="0016234D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A01E2E" w14:textId="7E7D544A" w:rsidR="0016234D" w:rsidRPr="00CF00E4" w:rsidRDefault="0016234D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6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B2A2C0" w14:textId="2B6A6CC8" w:rsidR="0016234D" w:rsidRPr="00CF00E4" w:rsidRDefault="0016234D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MYT + (1|Sites) + (1|Genus) + (1|Species)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1A89FF" w14:textId="2CDC0009" w:rsidR="0016234D" w:rsidRPr="00CF00E4" w:rsidRDefault="0016234D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2CEB34" w14:textId="0EFA28C6" w:rsidR="0016234D" w:rsidRPr="00CF00E4" w:rsidRDefault="0016234D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8.67 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48158F" w14:textId="2DFADCB1" w:rsidR="0016234D" w:rsidRPr="00CF00E4" w:rsidRDefault="0016234D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0.003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700FD3" w14:textId="0BF144F3" w:rsidR="0016234D" w:rsidRPr="00CF00E4" w:rsidRDefault="0016234D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0.16 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1BFBAE" w14:textId="41EEDF2A" w:rsidR="0016234D" w:rsidRPr="00CF00E4" w:rsidRDefault="0016234D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0.53 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92F684" w14:textId="03F433A4" w:rsidR="0016234D" w:rsidRPr="00CF00E4" w:rsidRDefault="0016234D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180.9 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07D12F" w14:textId="4A6DC4D6" w:rsidR="0016234D" w:rsidRPr="00CF00E4" w:rsidRDefault="0016234D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</w:tr>
      <w:tr w:rsidR="0016234D" w:rsidRPr="00DB0114" w14:paraId="2D71195A" w14:textId="77777777" w:rsidTr="007C294A">
        <w:trPr>
          <w:trHeight w:val="279"/>
          <w:jc w:val="center"/>
        </w:trPr>
        <w:tc>
          <w:tcPr>
            <w:tcW w:w="993" w:type="dxa"/>
            <w:vMerge/>
            <w:tcBorders>
              <w:left w:val="nil"/>
              <w:right w:val="nil"/>
            </w:tcBorders>
            <w:vAlign w:val="center"/>
          </w:tcPr>
          <w:p w14:paraId="00A5222F" w14:textId="77777777" w:rsidR="0016234D" w:rsidRPr="00CF00E4" w:rsidRDefault="0016234D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54FA45" w14:textId="0B6018D4" w:rsidR="0016234D" w:rsidRPr="00CF00E4" w:rsidRDefault="0016234D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6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11F472" w14:textId="5DC8CB50" w:rsidR="0016234D" w:rsidRPr="00CF00E4" w:rsidRDefault="0016234D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MYT + RD + (1|Sites) + (1|Genus) + (1|Species)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DB88EA" w14:textId="7B2CA914" w:rsidR="0016234D" w:rsidRPr="00CF00E4" w:rsidRDefault="0016234D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204822" w14:textId="7B5F6F7B" w:rsidR="0016234D" w:rsidRPr="00CF00E4" w:rsidRDefault="0016234D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0.22 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7C12FF" w14:textId="1744AE68" w:rsidR="0016234D" w:rsidRPr="00CF00E4" w:rsidRDefault="0016234D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0.637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F1A7E4" w14:textId="40E394D6" w:rsidR="0016234D" w:rsidRPr="00CF00E4" w:rsidRDefault="0016234D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0.17 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C294D8" w14:textId="75D1B366" w:rsidR="0016234D" w:rsidRPr="00CF00E4" w:rsidRDefault="0016234D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0.53 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D4F318" w14:textId="08DC5235" w:rsidR="0016234D" w:rsidRPr="00CF00E4" w:rsidRDefault="0016234D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182.7 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7EA446" w14:textId="074A825D" w:rsidR="0016234D" w:rsidRPr="00CF00E4" w:rsidRDefault="0016234D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0.009</w:t>
            </w:r>
          </w:p>
        </w:tc>
      </w:tr>
      <w:tr w:rsidR="0016234D" w:rsidRPr="00DB0114" w14:paraId="2750B4DE" w14:textId="77777777" w:rsidTr="007C294A">
        <w:trPr>
          <w:trHeight w:val="279"/>
          <w:jc w:val="center"/>
        </w:trPr>
        <w:tc>
          <w:tcPr>
            <w:tcW w:w="993" w:type="dxa"/>
            <w:vMerge/>
            <w:tcBorders>
              <w:left w:val="nil"/>
              <w:right w:val="nil"/>
            </w:tcBorders>
            <w:vAlign w:val="center"/>
          </w:tcPr>
          <w:p w14:paraId="29CDA4B1" w14:textId="77777777" w:rsidR="0016234D" w:rsidRPr="00CF00E4" w:rsidRDefault="0016234D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E6585A" w14:textId="5A1D1C25" w:rsidR="0016234D" w:rsidRPr="00CF00E4" w:rsidRDefault="0016234D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6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D8598D" w14:textId="239AEC0E" w:rsidR="0016234D" w:rsidRPr="00CF00E4" w:rsidRDefault="0016234D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MYT + RD + VesDiam</w:t>
            </w: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  <w:vertAlign w:val="subscript"/>
              </w:rPr>
              <w:t>root</w:t>
            </w: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 + (1|Sites) + (1|Genus) + (1|Species)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F03C6E" w14:textId="095E9262" w:rsidR="0016234D" w:rsidRPr="00CF00E4" w:rsidRDefault="0016234D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4B295F" w14:textId="0C225D0C" w:rsidR="0016234D" w:rsidRPr="00CF00E4" w:rsidRDefault="0016234D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8.06 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7EDA15" w14:textId="1D58459E" w:rsidR="0016234D" w:rsidRPr="00CF00E4" w:rsidRDefault="0016234D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0.005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8136C9" w14:textId="5E7370F9" w:rsidR="0016234D" w:rsidRPr="00CF00E4" w:rsidRDefault="0016234D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0.20 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1FB115" w14:textId="0DC1F19A" w:rsidR="0016234D" w:rsidRPr="00CF00E4" w:rsidRDefault="0016234D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0.64 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D95A55" w14:textId="645E5F0F" w:rsidR="0016234D" w:rsidRPr="00CF00E4" w:rsidRDefault="0016234D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176.6 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6B3158" w14:textId="1371B28C" w:rsidR="0016234D" w:rsidRPr="00CF00E4" w:rsidRDefault="0016234D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0.181</w:t>
            </w:r>
          </w:p>
        </w:tc>
      </w:tr>
      <w:tr w:rsidR="0016234D" w:rsidRPr="00DB0114" w14:paraId="4D03CCFF" w14:textId="77777777" w:rsidTr="007C294A">
        <w:trPr>
          <w:trHeight w:val="279"/>
          <w:jc w:val="center"/>
        </w:trPr>
        <w:tc>
          <w:tcPr>
            <w:tcW w:w="993" w:type="dxa"/>
            <w:vMerge/>
            <w:tcBorders>
              <w:left w:val="nil"/>
              <w:right w:val="nil"/>
            </w:tcBorders>
            <w:vAlign w:val="center"/>
          </w:tcPr>
          <w:p w14:paraId="4C2AB44D" w14:textId="77777777" w:rsidR="0016234D" w:rsidRPr="00CF00E4" w:rsidRDefault="0016234D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376F74" w14:textId="5133D2CC" w:rsidR="0016234D" w:rsidRPr="00CF00E4" w:rsidRDefault="0016234D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BBA7EF" w14:textId="7751BE80" w:rsidR="0016234D" w:rsidRPr="00CF00E4" w:rsidRDefault="0016234D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MYT + RD + VesDiam</w:t>
            </w: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  <w:vertAlign w:val="subscript"/>
              </w:rPr>
              <w:t xml:space="preserve">root </w:t>
            </w: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+ VLA + (1|Sites) + (1|Genus) + (1|Species)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2639CB" w14:textId="16062545" w:rsidR="0016234D" w:rsidRPr="00CF00E4" w:rsidRDefault="0016234D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83DC8A" w14:textId="04D089C8" w:rsidR="0016234D" w:rsidRPr="00CF00E4" w:rsidRDefault="0016234D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2.75 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B07207" w14:textId="4F427C98" w:rsidR="0016234D" w:rsidRPr="00CF00E4" w:rsidRDefault="0016234D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0.097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132C7D" w14:textId="44B2C33D" w:rsidR="0016234D" w:rsidRPr="00CF00E4" w:rsidRDefault="0016234D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0.26 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9EAF39" w14:textId="18F8C3D8" w:rsidR="0016234D" w:rsidRPr="00CF00E4" w:rsidRDefault="0016234D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0.66 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B4E243" w14:textId="1A7DF04A" w:rsidR="0016234D" w:rsidRPr="00CF00E4" w:rsidRDefault="0016234D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175.9 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592C42" w14:textId="6C7810E9" w:rsidR="0016234D" w:rsidRPr="00CF00E4" w:rsidRDefault="0016234D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0.264</w:t>
            </w:r>
          </w:p>
        </w:tc>
      </w:tr>
      <w:tr w:rsidR="0016234D" w:rsidRPr="00DB0114" w14:paraId="3363290A" w14:textId="77777777" w:rsidTr="007C294A">
        <w:trPr>
          <w:trHeight w:val="279"/>
          <w:jc w:val="center"/>
        </w:trPr>
        <w:tc>
          <w:tcPr>
            <w:tcW w:w="993" w:type="dxa"/>
            <w:vMerge/>
            <w:tcBorders>
              <w:left w:val="nil"/>
              <w:right w:val="nil"/>
            </w:tcBorders>
            <w:vAlign w:val="center"/>
          </w:tcPr>
          <w:p w14:paraId="30F1B613" w14:textId="77777777" w:rsidR="0016234D" w:rsidRPr="00CF00E4" w:rsidRDefault="0016234D" w:rsidP="00911EC2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69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5DC377E" w14:textId="1D53BFCC" w:rsidR="0016234D" w:rsidRPr="00CF00E4" w:rsidRDefault="0016234D" w:rsidP="00911EC2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>5</w:t>
            </w:r>
          </w:p>
        </w:tc>
        <w:tc>
          <w:tcPr>
            <w:tcW w:w="65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C49A2FC" w14:textId="534C8C46" w:rsidR="0016234D" w:rsidRPr="00CF00E4" w:rsidRDefault="0016234D" w:rsidP="00911EC2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>MYT + RD + VLA + VesDiam</w:t>
            </w:r>
            <w:r w:rsidRPr="00CF00E4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  <w:vertAlign w:val="subscript"/>
              </w:rPr>
              <w:t>root</w:t>
            </w:r>
            <w:r w:rsidRPr="00CF00E4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+ LeafN + (1|Sites) + (1|Genus) + (1|Species)</w:t>
            </w:r>
          </w:p>
        </w:tc>
        <w:tc>
          <w:tcPr>
            <w:tcW w:w="71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FFE5896" w14:textId="3AAE2C4D" w:rsidR="0016234D" w:rsidRPr="00CF00E4" w:rsidRDefault="0016234D" w:rsidP="00911EC2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B9977CA" w14:textId="46E65BC4" w:rsidR="0016234D" w:rsidRPr="00CF00E4" w:rsidRDefault="0016234D" w:rsidP="00911EC2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2.54 </w:t>
            </w:r>
          </w:p>
        </w:tc>
        <w:tc>
          <w:tcPr>
            <w:tcW w:w="85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9955F9E" w14:textId="0E5B4739" w:rsidR="0016234D" w:rsidRPr="00CF00E4" w:rsidRDefault="0016234D" w:rsidP="00911EC2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0.111 </w:t>
            </w:r>
          </w:p>
        </w:tc>
        <w:tc>
          <w:tcPr>
            <w:tcW w:w="71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2820511" w14:textId="5EC80117" w:rsidR="0016234D" w:rsidRPr="00CF00E4" w:rsidRDefault="0016234D" w:rsidP="00911EC2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0.27 </w:t>
            </w:r>
          </w:p>
        </w:tc>
        <w:tc>
          <w:tcPr>
            <w:tcW w:w="71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10940C2" w14:textId="39DEAFB7" w:rsidR="0016234D" w:rsidRPr="00CF00E4" w:rsidRDefault="0016234D" w:rsidP="00911EC2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0.72 </w:t>
            </w:r>
          </w:p>
        </w:tc>
        <w:tc>
          <w:tcPr>
            <w:tcW w:w="85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B061550" w14:textId="2F07C996" w:rsidR="0016234D" w:rsidRPr="00CF00E4" w:rsidRDefault="0016234D" w:rsidP="00911EC2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175.3 </w:t>
            </w:r>
          </w:p>
        </w:tc>
        <w:tc>
          <w:tcPr>
            <w:tcW w:w="113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36C78CD" w14:textId="58CD4B9E" w:rsidR="0016234D" w:rsidRPr="00CF00E4" w:rsidRDefault="0016234D" w:rsidP="00911EC2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>0.346</w:t>
            </w:r>
          </w:p>
        </w:tc>
      </w:tr>
      <w:tr w:rsidR="0016234D" w:rsidRPr="00DB0114" w14:paraId="4D3183EA" w14:textId="77777777" w:rsidTr="007C294A">
        <w:trPr>
          <w:trHeight w:val="286"/>
          <w:jc w:val="center"/>
        </w:trPr>
        <w:tc>
          <w:tcPr>
            <w:tcW w:w="993" w:type="dxa"/>
            <w:vMerge/>
            <w:tcBorders>
              <w:left w:val="nil"/>
              <w:bottom w:val="single" w:sz="8" w:space="0" w:color="auto"/>
              <w:right w:val="nil"/>
            </w:tcBorders>
            <w:vAlign w:val="center"/>
          </w:tcPr>
          <w:p w14:paraId="6C751CF7" w14:textId="77777777" w:rsidR="0016234D" w:rsidRPr="00CF00E4" w:rsidRDefault="0016234D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9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E2A32EE" w14:textId="43E2BCE3" w:rsidR="0016234D" w:rsidRPr="00CF00E4" w:rsidRDefault="0016234D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65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3F0CD8C" w14:textId="2518BF9F" w:rsidR="0016234D" w:rsidRPr="00CF00E4" w:rsidRDefault="0016234D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MYT + RD + LeafN + VLA + VesDiam</w:t>
            </w: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  <w:vertAlign w:val="subscript"/>
              </w:rPr>
              <w:t>root</w:t>
            </w: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 + SRL + (1|Sites) + (1|Genus) + (1|Species)</w:t>
            </w:r>
          </w:p>
        </w:tc>
        <w:tc>
          <w:tcPr>
            <w:tcW w:w="71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80A3BB7" w14:textId="417C0D27" w:rsidR="0016234D" w:rsidRPr="00CF00E4" w:rsidRDefault="0016234D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11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BA1BCBC" w14:textId="4F117B91" w:rsidR="0016234D" w:rsidRPr="00CF00E4" w:rsidRDefault="0016234D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0.66 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6D26FA9" w14:textId="6CBE40D1" w:rsidR="0016234D" w:rsidRPr="00CF00E4" w:rsidRDefault="0016234D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0.415 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2126782" w14:textId="59C97548" w:rsidR="0016234D" w:rsidRPr="00CF00E4" w:rsidRDefault="0016234D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0.27 </w:t>
            </w:r>
          </w:p>
        </w:tc>
        <w:tc>
          <w:tcPr>
            <w:tcW w:w="71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719BA26" w14:textId="20A51F9A" w:rsidR="0016234D" w:rsidRPr="00CF00E4" w:rsidRDefault="0016234D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0.72 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1070811" w14:textId="79BA259E" w:rsidR="0016234D" w:rsidRPr="00CF00E4" w:rsidRDefault="0016234D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176.7 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5CD39DC" w14:textId="754213F5" w:rsidR="0016234D" w:rsidRPr="00CF00E4" w:rsidRDefault="0016234D" w:rsidP="00911EC2">
            <w:pP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CF00E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0.178</w:t>
            </w:r>
          </w:p>
        </w:tc>
      </w:tr>
    </w:tbl>
    <w:p w14:paraId="7580C8D4" w14:textId="47C82081" w:rsidR="00AD65D2" w:rsidRPr="00656868" w:rsidRDefault="002C2C27" w:rsidP="00047B24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CF00E4">
        <w:rPr>
          <w:rFonts w:ascii="Times New Roman" w:hAnsi="Times New Roman" w:cs="Times New Roman"/>
          <w:sz w:val="16"/>
          <w:szCs w:val="16"/>
        </w:rPr>
        <w:t xml:space="preserve">We used a linear mixed-effect model to </w:t>
      </w:r>
      <w:r w:rsidR="002425E3" w:rsidRPr="00CF00E4">
        <w:rPr>
          <w:rFonts w:ascii="Times New Roman" w:hAnsi="Times New Roman" w:cs="Times New Roman"/>
          <w:sz w:val="16"/>
          <w:szCs w:val="16"/>
        </w:rPr>
        <w:t>evaluate</w:t>
      </w:r>
      <w:r w:rsidRPr="00CF00E4">
        <w:rPr>
          <w:rFonts w:ascii="Times New Roman" w:hAnsi="Times New Roman" w:cs="Times New Roman"/>
          <w:sz w:val="16"/>
          <w:szCs w:val="16"/>
        </w:rPr>
        <w:t xml:space="preserve"> the impact of</w:t>
      </w:r>
      <w:r w:rsidRPr="00DB0114">
        <w:rPr>
          <w:rFonts w:ascii="Times New Roman" w:hAnsi="Times New Roman" w:cs="Times New Roman"/>
          <w:sz w:val="16"/>
          <w:szCs w:val="16"/>
        </w:rPr>
        <w:t xml:space="preserve"> </w:t>
      </w:r>
      <w:r w:rsidRPr="00CF00E4">
        <w:rPr>
          <w:rFonts w:ascii="Times New Roman" w:hAnsi="Times New Roman" w:cs="Times New Roman"/>
          <w:sz w:val="16"/>
          <w:szCs w:val="16"/>
        </w:rPr>
        <w:t>different root-leaf traits on community importan</w:t>
      </w:r>
      <w:r w:rsidR="00C4093B" w:rsidRPr="00CF00E4">
        <w:rPr>
          <w:rFonts w:ascii="Times New Roman" w:hAnsi="Times New Roman" w:cs="Times New Roman"/>
          <w:sz w:val="16"/>
          <w:szCs w:val="16"/>
        </w:rPr>
        <w:t>ce</w:t>
      </w:r>
      <w:r w:rsidRPr="00CF00E4">
        <w:rPr>
          <w:rFonts w:ascii="Times New Roman" w:hAnsi="Times New Roman" w:cs="Times New Roman"/>
          <w:sz w:val="16"/>
          <w:szCs w:val="16"/>
        </w:rPr>
        <w:t xml:space="preserve"> value (IV), with species</w:t>
      </w:r>
      <w:r w:rsidRPr="00DB0114">
        <w:rPr>
          <w:rFonts w:ascii="Times New Roman" w:hAnsi="Times New Roman" w:cs="Times New Roman"/>
          <w:sz w:val="16"/>
          <w:szCs w:val="16"/>
        </w:rPr>
        <w:t xml:space="preserve"> phylogeny</w:t>
      </w:r>
      <w:r w:rsidRPr="00CF00E4">
        <w:rPr>
          <w:rFonts w:ascii="Times New Roman" w:hAnsi="Times New Roman" w:cs="Times New Roman"/>
          <w:sz w:val="16"/>
          <w:szCs w:val="16"/>
        </w:rPr>
        <w:t xml:space="preserve"> and sampling sites as the random effect.</w:t>
      </w:r>
      <w:r w:rsidR="00E75303" w:rsidRPr="00DB0114">
        <w:rPr>
          <w:rFonts w:ascii="Times New Roman" w:hAnsi="Times New Roman" w:cs="Times New Roman"/>
          <w:sz w:val="16"/>
          <w:szCs w:val="16"/>
        </w:rPr>
        <w:t xml:space="preserve"> </w:t>
      </w:r>
      <w:r w:rsidR="00E75303" w:rsidRPr="00CF00E4">
        <w:rPr>
          <w:rFonts w:ascii="Times New Roman" w:hAnsi="Times New Roman" w:cs="Times New Roman"/>
          <w:sz w:val="16"/>
          <w:szCs w:val="16"/>
        </w:rPr>
        <w:t>The marginal R</w:t>
      </w:r>
      <w:r w:rsidR="00E75303" w:rsidRPr="00CF00E4">
        <w:rPr>
          <w:rFonts w:ascii="Times New Roman" w:hAnsi="Times New Roman" w:cs="Times New Roman"/>
          <w:sz w:val="16"/>
          <w:szCs w:val="16"/>
          <w:vertAlign w:val="superscript"/>
        </w:rPr>
        <w:t>2</w:t>
      </w:r>
      <w:r w:rsidR="00E75303" w:rsidRPr="00CF00E4">
        <w:rPr>
          <w:rFonts w:ascii="Times New Roman" w:hAnsi="Times New Roman" w:cs="Times New Roman"/>
          <w:sz w:val="16"/>
          <w:szCs w:val="16"/>
        </w:rPr>
        <w:t xml:space="preserve"> </w:t>
      </w:r>
      <w:r w:rsidR="00E75303" w:rsidRPr="00DB0114">
        <w:rPr>
          <w:rFonts w:ascii="Times New Roman" w:hAnsi="Times New Roman" w:cs="Times New Roman"/>
          <w:sz w:val="16"/>
          <w:szCs w:val="16"/>
        </w:rPr>
        <w:t>(R</w:t>
      </w:r>
      <w:r w:rsidR="00E75303" w:rsidRPr="00DB0114">
        <w:rPr>
          <w:rFonts w:ascii="Times New Roman" w:hAnsi="Times New Roman" w:cs="Times New Roman"/>
          <w:sz w:val="16"/>
          <w:szCs w:val="16"/>
          <w:vertAlign w:val="superscript"/>
        </w:rPr>
        <w:t>2</w:t>
      </w:r>
      <w:r w:rsidR="00E75303" w:rsidRPr="00DB0114">
        <w:rPr>
          <w:rFonts w:ascii="Times New Roman" w:hAnsi="Times New Roman" w:cs="Times New Roman"/>
          <w:sz w:val="16"/>
          <w:szCs w:val="16"/>
        </w:rPr>
        <w:t xml:space="preserve">m) </w:t>
      </w:r>
      <w:r w:rsidR="00E75303" w:rsidRPr="00CF00E4">
        <w:rPr>
          <w:rFonts w:ascii="Times New Roman" w:hAnsi="Times New Roman" w:cs="Times New Roman"/>
          <w:sz w:val="16"/>
          <w:szCs w:val="16"/>
        </w:rPr>
        <w:t>describes the goodness of</w:t>
      </w:r>
      <w:r w:rsidR="00E75303" w:rsidRPr="00DB0114">
        <w:rPr>
          <w:rFonts w:ascii="Times New Roman" w:hAnsi="Times New Roman" w:cs="Times New Roman"/>
          <w:sz w:val="16"/>
          <w:szCs w:val="16"/>
        </w:rPr>
        <w:t xml:space="preserve"> </w:t>
      </w:r>
      <w:r w:rsidR="00E75303" w:rsidRPr="00CF00E4">
        <w:rPr>
          <w:rFonts w:ascii="Times New Roman" w:hAnsi="Times New Roman" w:cs="Times New Roman"/>
          <w:sz w:val="16"/>
          <w:szCs w:val="16"/>
        </w:rPr>
        <w:t>model fit given fixed effects only, while the conditional R</w:t>
      </w:r>
      <w:r w:rsidR="00E75303" w:rsidRPr="00CF00E4">
        <w:rPr>
          <w:rFonts w:ascii="Times New Roman" w:hAnsi="Times New Roman" w:cs="Times New Roman"/>
          <w:sz w:val="16"/>
          <w:szCs w:val="16"/>
          <w:vertAlign w:val="superscript"/>
        </w:rPr>
        <w:t>2</w:t>
      </w:r>
      <w:r w:rsidR="00E75303" w:rsidRPr="00CF00E4">
        <w:rPr>
          <w:rFonts w:ascii="Times New Roman" w:hAnsi="Times New Roman" w:cs="Times New Roman"/>
          <w:sz w:val="16"/>
          <w:szCs w:val="16"/>
        </w:rPr>
        <w:t xml:space="preserve"> </w:t>
      </w:r>
      <w:r w:rsidR="00E75303" w:rsidRPr="00DB0114">
        <w:rPr>
          <w:rFonts w:ascii="Times New Roman" w:hAnsi="Times New Roman" w:cs="Times New Roman"/>
          <w:sz w:val="16"/>
          <w:szCs w:val="16"/>
        </w:rPr>
        <w:t>(R</w:t>
      </w:r>
      <w:r w:rsidR="00E75303" w:rsidRPr="00DB0114">
        <w:rPr>
          <w:rFonts w:ascii="Times New Roman" w:hAnsi="Times New Roman" w:cs="Times New Roman"/>
          <w:sz w:val="16"/>
          <w:szCs w:val="16"/>
          <w:vertAlign w:val="superscript"/>
        </w:rPr>
        <w:t>2</w:t>
      </w:r>
      <w:r w:rsidR="00E75303" w:rsidRPr="00DB0114">
        <w:rPr>
          <w:rFonts w:ascii="Times New Roman" w:hAnsi="Times New Roman" w:cs="Times New Roman"/>
          <w:sz w:val="16"/>
          <w:szCs w:val="16"/>
        </w:rPr>
        <w:t xml:space="preserve">c) </w:t>
      </w:r>
      <w:r w:rsidR="00E75303" w:rsidRPr="00CF00E4">
        <w:rPr>
          <w:rFonts w:ascii="Times New Roman" w:hAnsi="Times New Roman" w:cs="Times New Roman"/>
          <w:sz w:val="16"/>
          <w:szCs w:val="16"/>
        </w:rPr>
        <w:t>describes the goodness of model fit including fixed</w:t>
      </w:r>
      <w:r w:rsidR="00E75303" w:rsidRPr="00DB0114">
        <w:rPr>
          <w:rFonts w:ascii="Times New Roman" w:hAnsi="Times New Roman" w:cs="Times New Roman"/>
          <w:sz w:val="16"/>
          <w:szCs w:val="16"/>
        </w:rPr>
        <w:t xml:space="preserve"> </w:t>
      </w:r>
      <w:r w:rsidR="00E75303" w:rsidRPr="00CF00E4">
        <w:rPr>
          <w:rFonts w:ascii="Times New Roman" w:hAnsi="Times New Roman" w:cs="Times New Roman"/>
          <w:sz w:val="16"/>
          <w:szCs w:val="16"/>
        </w:rPr>
        <w:t>and random effects</w:t>
      </w:r>
      <w:r w:rsidR="00E75303" w:rsidRPr="00DB0114">
        <w:rPr>
          <w:rFonts w:ascii="Times New Roman" w:hAnsi="Times New Roman" w:cs="Times New Roman"/>
          <w:sz w:val="16"/>
          <w:szCs w:val="16"/>
        </w:rPr>
        <w:t>.</w:t>
      </w:r>
    </w:p>
    <w:sectPr w:rsidR="00AD65D2" w:rsidRPr="00656868" w:rsidSect="00047B24">
      <w:pgSz w:w="16820" w:h="11900" w:orient="landscape"/>
      <w:pgMar w:top="1797" w:right="1440" w:bottom="1797" w:left="1440" w:header="851" w:footer="992" w:gutter="0"/>
      <w:cols w:space="425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D37CF7E" w14:textId="77777777" w:rsidR="00273463" w:rsidRDefault="00273463">
      <w:r>
        <w:separator/>
      </w:r>
    </w:p>
  </w:endnote>
  <w:endnote w:type="continuationSeparator" w:id="0">
    <w:p w14:paraId="4DEA130C" w14:textId="77777777" w:rsidR="00273463" w:rsidRDefault="002734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">
    <w:panose1 w:val="02020603050405020304"/>
    <w:charset w:val="00"/>
    <w:family w:val="auto"/>
    <w:pitch w:val="variable"/>
    <w:sig w:usb0="E00002FF" w:usb1="5000205A" w:usb2="00000000" w:usb3="00000000" w:csb0="0000019F" w:csb1="00000000"/>
  </w:font>
  <w:font w:name="Lucida Grande">
    <w:charset w:val="00"/>
    <w:family w:val="swiss"/>
    <w:pitch w:val="variable"/>
    <w:sig w:usb0="E1000AEF" w:usb1="5000A1FF" w:usb2="00000000" w:usb3="00000000" w:csb0="000001BF" w:csb1="00000000"/>
  </w:font>
  <w:font w:name="Heiti SC Light">
    <w:altName w:val="HEITI SC LIGHT"/>
    <w:charset w:val="80"/>
    <w:family w:val="auto"/>
    <w:pitch w:val="variable"/>
    <w:sig w:usb0="8000002F" w:usb1="0807004A" w:usb2="00000010" w:usb3="00000000" w:csb0="003E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BlissRegular">
    <w:altName w:val="Cambri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BlissMedium">
    <w:altName w:val="Cambri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BlissBold">
    <w:altName w:val="Cambri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9AF4B3E" w14:textId="77777777" w:rsidR="00FB0F7F" w:rsidRDefault="00FB0F7F" w:rsidP="00D7574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14</w:t>
    </w:r>
    <w:r>
      <w:rPr>
        <w:rStyle w:val="PageNumber"/>
      </w:rPr>
      <w:fldChar w:fldCharType="end"/>
    </w:r>
  </w:p>
  <w:p w14:paraId="14E65368" w14:textId="77777777" w:rsidR="00FB0F7F" w:rsidRDefault="00FB0F7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8E11F30" w14:textId="261F7731" w:rsidR="00FB0F7F" w:rsidRPr="00102213" w:rsidRDefault="00FB0F7F" w:rsidP="00D7574F">
    <w:pPr>
      <w:pStyle w:val="Footer"/>
      <w:framePr w:wrap="around" w:vAnchor="text" w:hAnchor="margin" w:xAlign="center" w:y="1"/>
      <w:rPr>
        <w:rStyle w:val="PageNumber"/>
        <w:sz w:val="22"/>
        <w:szCs w:val="22"/>
      </w:rPr>
    </w:pPr>
    <w:r w:rsidRPr="00102213">
      <w:rPr>
        <w:rStyle w:val="PageNumber"/>
        <w:sz w:val="22"/>
        <w:szCs w:val="22"/>
      </w:rPr>
      <w:fldChar w:fldCharType="begin"/>
    </w:r>
    <w:r w:rsidRPr="00102213">
      <w:rPr>
        <w:rStyle w:val="PageNumber"/>
        <w:sz w:val="22"/>
        <w:szCs w:val="22"/>
      </w:rPr>
      <w:instrText xml:space="preserve">PAGE  </w:instrText>
    </w:r>
    <w:r w:rsidRPr="00102213">
      <w:rPr>
        <w:rStyle w:val="PageNumber"/>
        <w:sz w:val="22"/>
        <w:szCs w:val="22"/>
      </w:rPr>
      <w:fldChar w:fldCharType="separate"/>
    </w:r>
    <w:r>
      <w:rPr>
        <w:rStyle w:val="PageNumber"/>
        <w:noProof/>
        <w:sz w:val="22"/>
        <w:szCs w:val="22"/>
      </w:rPr>
      <w:t>21</w:t>
    </w:r>
    <w:r w:rsidRPr="00102213">
      <w:rPr>
        <w:rStyle w:val="PageNumber"/>
        <w:sz w:val="22"/>
        <w:szCs w:val="22"/>
      </w:rPr>
      <w:fldChar w:fldCharType="end"/>
    </w:r>
  </w:p>
  <w:p w14:paraId="3F76193A" w14:textId="77777777" w:rsidR="00FB0F7F" w:rsidRDefault="00FB0F7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D5251B2" w14:textId="77777777" w:rsidR="00273463" w:rsidRDefault="00273463">
      <w:r>
        <w:separator/>
      </w:r>
    </w:p>
  </w:footnote>
  <w:footnote w:type="continuationSeparator" w:id="0">
    <w:p w14:paraId="6460847C" w14:textId="77777777" w:rsidR="00273463" w:rsidRDefault="0027346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D756CB"/>
    <w:multiLevelType w:val="hybridMultilevel"/>
    <w:tmpl w:val="FFF879F8"/>
    <w:lvl w:ilvl="0" w:tplc="94D8A544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42450DA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D02E3CC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DCE971A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2DC81CE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A946D02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8EA77A4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736A2C6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D22BC34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95458E"/>
    <w:multiLevelType w:val="hybridMultilevel"/>
    <w:tmpl w:val="3CB4593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0B2B28CF"/>
    <w:multiLevelType w:val="hybridMultilevel"/>
    <w:tmpl w:val="69F0B2FE"/>
    <w:lvl w:ilvl="0" w:tplc="375E6AD2">
      <w:start w:val="1"/>
      <w:numFmt w:val="bullet"/>
      <w:lvlText w:val=""/>
      <w:lvlJc w:val="left"/>
      <w:pPr>
        <w:tabs>
          <w:tab w:val="num" w:pos="840"/>
        </w:tabs>
        <w:ind w:left="0" w:firstLine="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2B0184E"/>
    <w:multiLevelType w:val="hybridMultilevel"/>
    <w:tmpl w:val="270427DE"/>
    <w:lvl w:ilvl="0" w:tplc="E208CE7C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1D0FFB4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B7489C0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BC0D234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3C6864E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028EF04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78C6B68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2944298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334AE6E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6E042F2"/>
    <w:multiLevelType w:val="hybridMultilevel"/>
    <w:tmpl w:val="0FF69D7A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1A376CB5"/>
    <w:multiLevelType w:val="hybridMultilevel"/>
    <w:tmpl w:val="555876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2DB7095"/>
    <w:multiLevelType w:val="hybridMultilevel"/>
    <w:tmpl w:val="06821DAA"/>
    <w:lvl w:ilvl="0" w:tplc="B32E969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259C1609"/>
    <w:multiLevelType w:val="hybridMultilevel"/>
    <w:tmpl w:val="535EB0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69E4670"/>
    <w:multiLevelType w:val="hybridMultilevel"/>
    <w:tmpl w:val="3EEE9D5C"/>
    <w:lvl w:ilvl="0" w:tplc="44ACD74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2BFC25F0"/>
    <w:multiLevelType w:val="hybridMultilevel"/>
    <w:tmpl w:val="78C452D8"/>
    <w:lvl w:ilvl="0" w:tplc="9B7693E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340B4D75"/>
    <w:multiLevelType w:val="hybridMultilevel"/>
    <w:tmpl w:val="2DAC9E1A"/>
    <w:lvl w:ilvl="0" w:tplc="238C368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37725F9B"/>
    <w:multiLevelType w:val="hybridMultilevel"/>
    <w:tmpl w:val="D338B85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A6A3E61"/>
    <w:multiLevelType w:val="hybridMultilevel"/>
    <w:tmpl w:val="F4A4E1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B5266E3"/>
    <w:multiLevelType w:val="hybridMultilevel"/>
    <w:tmpl w:val="E33AEBC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3D1F198B"/>
    <w:multiLevelType w:val="hybridMultilevel"/>
    <w:tmpl w:val="2FA09A0E"/>
    <w:lvl w:ilvl="0" w:tplc="88328042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6C8A210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D40D2AE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DE096F4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D003C9E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3A243C6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F4AE3BC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A0C71E4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2505CA4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E3B3000"/>
    <w:multiLevelType w:val="hybridMultilevel"/>
    <w:tmpl w:val="9D16EF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F293D52"/>
    <w:multiLevelType w:val="hybridMultilevel"/>
    <w:tmpl w:val="7D4082E0"/>
    <w:lvl w:ilvl="0" w:tplc="52DC3DAC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3C6D898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7820938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D6A75EC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78E22F0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13EBE6A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9F8E5E6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A6C90E2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A2C8090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1AB7778"/>
    <w:multiLevelType w:val="hybridMultilevel"/>
    <w:tmpl w:val="CD222A26"/>
    <w:lvl w:ilvl="0" w:tplc="7F1CCE3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423A6406"/>
    <w:multiLevelType w:val="hybridMultilevel"/>
    <w:tmpl w:val="068C75B4"/>
    <w:lvl w:ilvl="0" w:tplc="375E6AD2">
      <w:start w:val="1"/>
      <w:numFmt w:val="bullet"/>
      <w:lvlText w:val=""/>
      <w:lvlJc w:val="left"/>
      <w:pPr>
        <w:tabs>
          <w:tab w:val="num" w:pos="840"/>
        </w:tabs>
        <w:ind w:left="0" w:firstLine="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9" w15:restartNumberingAfterBreak="0">
    <w:nsid w:val="42920C1A"/>
    <w:multiLevelType w:val="hybridMultilevel"/>
    <w:tmpl w:val="0178DB5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0" w15:restartNumberingAfterBreak="0">
    <w:nsid w:val="42C005E7"/>
    <w:multiLevelType w:val="hybridMultilevel"/>
    <w:tmpl w:val="1D4EB414"/>
    <w:lvl w:ilvl="0" w:tplc="04090001">
      <w:start w:val="1"/>
      <w:numFmt w:val="bullet"/>
      <w:lvlText w:val=""/>
      <w:lvlJc w:val="left"/>
      <w:pPr>
        <w:ind w:left="75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17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1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3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7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9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10" w:hanging="420"/>
      </w:pPr>
      <w:rPr>
        <w:rFonts w:ascii="Wingdings" w:hAnsi="Wingdings" w:hint="default"/>
      </w:rPr>
    </w:lvl>
  </w:abstractNum>
  <w:abstractNum w:abstractNumId="21" w15:restartNumberingAfterBreak="0">
    <w:nsid w:val="42CD6DDB"/>
    <w:multiLevelType w:val="hybridMultilevel"/>
    <w:tmpl w:val="4FE0C794"/>
    <w:lvl w:ilvl="0" w:tplc="1EA635FA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31AC4D8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76AAAD2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05C09E4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E42CF7C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7DADFF0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2F69574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6B8D44A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64EC86C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A4D4147"/>
    <w:multiLevelType w:val="multilevel"/>
    <w:tmpl w:val="54E06502"/>
    <w:name w:val="SIEqns"/>
    <w:lvl w:ilvl="0">
      <w:start w:val="1"/>
      <w:numFmt w:val="decimal"/>
      <w:lvlText w:val="S%1"/>
      <w:lvlJc w:val="left"/>
      <w:rPr>
        <w:rFonts w:hint="default"/>
      </w:rPr>
    </w:lvl>
    <w:lvl w:ilvl="1">
      <w:start w:val="1"/>
      <w:numFmt w:val="lowerLetter"/>
      <w:lvlText w:val="%2)"/>
      <w:lvlJc w:val="left"/>
    </w:lvl>
    <w:lvl w:ilvl="2">
      <w:start w:val="1"/>
      <w:numFmt w:val="lowerRoman"/>
      <w:lvlText w:val="%3)"/>
      <w:lvlJc w:val="left"/>
    </w:lvl>
    <w:lvl w:ilvl="3">
      <w:start w:val="1"/>
      <w:numFmt w:val="decimal"/>
      <w:lvlText w:val="(%4)"/>
      <w:lvlJc w:val="left"/>
    </w:lvl>
    <w:lvl w:ilvl="4">
      <w:start w:val="1"/>
      <w:numFmt w:val="lowerLetter"/>
      <w:lvlText w:val="(%5)"/>
      <w:lvlJc w:val="left"/>
    </w:lvl>
    <w:lvl w:ilvl="5">
      <w:start w:val="1"/>
      <w:numFmt w:val="lowerRoman"/>
      <w:lvlText w:val="(%6)"/>
      <w:lvlJc w:val="lef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left"/>
    </w:lvl>
  </w:abstractNum>
  <w:abstractNum w:abstractNumId="23" w15:restartNumberingAfterBreak="0">
    <w:nsid w:val="4A7E0A9C"/>
    <w:multiLevelType w:val="hybridMultilevel"/>
    <w:tmpl w:val="7EDE85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0F226A7"/>
    <w:multiLevelType w:val="hybridMultilevel"/>
    <w:tmpl w:val="FA5404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36759B3"/>
    <w:multiLevelType w:val="multilevel"/>
    <w:tmpl w:val="FE20BB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664048E"/>
    <w:multiLevelType w:val="hybridMultilevel"/>
    <w:tmpl w:val="2EB080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D4A1C0D"/>
    <w:multiLevelType w:val="multilevel"/>
    <w:tmpl w:val="C37CEB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06A0285"/>
    <w:multiLevelType w:val="hybridMultilevel"/>
    <w:tmpl w:val="8828F5A4"/>
    <w:lvl w:ilvl="0" w:tplc="BE58A886">
      <w:start w:val="1"/>
      <w:numFmt w:val="lowerRoman"/>
      <w:lvlText w:val="(%1)"/>
      <w:lvlJc w:val="left"/>
      <w:pPr>
        <w:ind w:left="720" w:hanging="720"/>
      </w:pPr>
      <w:rPr>
        <w:rFonts w:hint="default"/>
        <w:sz w:val="22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9" w15:restartNumberingAfterBreak="0">
    <w:nsid w:val="64AA0EA5"/>
    <w:multiLevelType w:val="hybridMultilevel"/>
    <w:tmpl w:val="E068B31A"/>
    <w:lvl w:ilvl="0" w:tplc="9CC4B176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E2C5506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092AF3A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ADCD084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4445EFA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B022212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974E2E0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FD8C2D6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4DC87F8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7BD07E0"/>
    <w:multiLevelType w:val="hybridMultilevel"/>
    <w:tmpl w:val="869A64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AEC2CC1"/>
    <w:multiLevelType w:val="multilevel"/>
    <w:tmpl w:val="60484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2" w15:restartNumberingAfterBreak="0">
    <w:nsid w:val="6FF30D3D"/>
    <w:multiLevelType w:val="hybridMultilevel"/>
    <w:tmpl w:val="294EFB4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3" w15:restartNumberingAfterBreak="0">
    <w:nsid w:val="70EC654B"/>
    <w:multiLevelType w:val="hybridMultilevel"/>
    <w:tmpl w:val="D338B856"/>
    <w:lvl w:ilvl="0" w:tplc="FCE68F4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2C12BFE"/>
    <w:multiLevelType w:val="hybridMultilevel"/>
    <w:tmpl w:val="F1700B3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5" w15:restartNumberingAfterBreak="0">
    <w:nsid w:val="74C74CC4"/>
    <w:multiLevelType w:val="hybridMultilevel"/>
    <w:tmpl w:val="608AFF6E"/>
    <w:lvl w:ilvl="0" w:tplc="04090003">
      <w:start w:val="1"/>
      <w:numFmt w:val="bullet"/>
      <w:lvlText w:val="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 w16cid:durableId="205221465">
    <w:abstractNumId w:val="23"/>
  </w:num>
  <w:num w:numId="2" w16cid:durableId="2134859781">
    <w:abstractNumId w:val="5"/>
  </w:num>
  <w:num w:numId="3" w16cid:durableId="380712092">
    <w:abstractNumId w:val="12"/>
  </w:num>
  <w:num w:numId="4" w16cid:durableId="429862104">
    <w:abstractNumId w:val="30"/>
  </w:num>
  <w:num w:numId="5" w16cid:durableId="1938369675">
    <w:abstractNumId w:val="21"/>
  </w:num>
  <w:num w:numId="6" w16cid:durableId="101731820">
    <w:abstractNumId w:val="14"/>
  </w:num>
  <w:num w:numId="7" w16cid:durableId="103038955">
    <w:abstractNumId w:val="29"/>
  </w:num>
  <w:num w:numId="8" w16cid:durableId="580482066">
    <w:abstractNumId w:val="0"/>
  </w:num>
  <w:num w:numId="9" w16cid:durableId="749273871">
    <w:abstractNumId w:val="16"/>
  </w:num>
  <w:num w:numId="10" w16cid:durableId="1682587703">
    <w:abstractNumId w:val="19"/>
  </w:num>
  <w:num w:numId="11" w16cid:durableId="1844659701">
    <w:abstractNumId w:val="13"/>
  </w:num>
  <w:num w:numId="12" w16cid:durableId="703407048">
    <w:abstractNumId w:val="3"/>
  </w:num>
  <w:num w:numId="13" w16cid:durableId="812798049">
    <w:abstractNumId w:val="25"/>
  </w:num>
  <w:num w:numId="14" w16cid:durableId="1590114473">
    <w:abstractNumId w:val="1"/>
  </w:num>
  <w:num w:numId="15" w16cid:durableId="770391184">
    <w:abstractNumId w:val="31"/>
  </w:num>
  <w:num w:numId="16" w16cid:durableId="1792244142">
    <w:abstractNumId w:val="6"/>
  </w:num>
  <w:num w:numId="17" w16cid:durableId="1178346419">
    <w:abstractNumId w:val="8"/>
  </w:num>
  <w:num w:numId="18" w16cid:durableId="1115101654">
    <w:abstractNumId w:val="9"/>
  </w:num>
  <w:num w:numId="19" w16cid:durableId="426392666">
    <w:abstractNumId w:val="10"/>
  </w:num>
  <w:num w:numId="20" w16cid:durableId="1078402309">
    <w:abstractNumId w:val="4"/>
  </w:num>
  <w:num w:numId="21" w16cid:durableId="2054574042">
    <w:abstractNumId w:val="35"/>
  </w:num>
  <w:num w:numId="22" w16cid:durableId="1047877666">
    <w:abstractNumId w:val="2"/>
  </w:num>
  <w:num w:numId="23" w16cid:durableId="1905986411">
    <w:abstractNumId w:val="18"/>
  </w:num>
  <w:num w:numId="24" w16cid:durableId="823737706">
    <w:abstractNumId w:val="34"/>
  </w:num>
  <w:num w:numId="25" w16cid:durableId="1600210656">
    <w:abstractNumId w:val="17"/>
  </w:num>
  <w:num w:numId="26" w16cid:durableId="82849206">
    <w:abstractNumId w:val="28"/>
  </w:num>
  <w:num w:numId="27" w16cid:durableId="853156927">
    <w:abstractNumId w:val="20"/>
  </w:num>
  <w:num w:numId="28" w16cid:durableId="386076544">
    <w:abstractNumId w:val="15"/>
  </w:num>
  <w:num w:numId="29" w16cid:durableId="1047290984">
    <w:abstractNumId w:val="33"/>
  </w:num>
  <w:num w:numId="30" w16cid:durableId="428619402">
    <w:abstractNumId w:val="11"/>
  </w:num>
  <w:num w:numId="31" w16cid:durableId="889414978">
    <w:abstractNumId w:val="32"/>
  </w:num>
  <w:num w:numId="32" w16cid:durableId="888880188">
    <w:abstractNumId w:val="26"/>
  </w:num>
  <w:num w:numId="33" w16cid:durableId="1756198718">
    <w:abstractNumId w:val="24"/>
  </w:num>
  <w:num w:numId="34" w16cid:durableId="662657797">
    <w:abstractNumId w:val="7"/>
  </w:num>
  <w:num w:numId="35" w16cid:durableId="1350066429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bordersDoNotSurroundHeader/>
  <w:bordersDoNotSurroundFooter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Ecology Letters&lt;/Style&gt;&lt;LeftDelim&gt;{&lt;/LeftDelim&gt;&lt;RightDelim&gt;}&lt;/RightDelim&gt;&lt;FontName&gt;Cambria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2xzafx5pcptw0beap0gvzdpnr0xxtxt9pepf&quot;&gt;root and leaf Library_V2&lt;record-ids&gt;&lt;item&gt;2&lt;/item&gt;&lt;item&gt;5&lt;/item&gt;&lt;item&gt;6&lt;/item&gt;&lt;item&gt;14&lt;/item&gt;&lt;item&gt;15&lt;/item&gt;&lt;item&gt;17&lt;/item&gt;&lt;item&gt;19&lt;/item&gt;&lt;item&gt;20&lt;/item&gt;&lt;item&gt;21&lt;/item&gt;&lt;item&gt;22&lt;/item&gt;&lt;item&gt;23&lt;/item&gt;&lt;item&gt;24&lt;/item&gt;&lt;item&gt;25&lt;/item&gt;&lt;item&gt;27&lt;/item&gt;&lt;item&gt;28&lt;/item&gt;&lt;item&gt;29&lt;/item&gt;&lt;item&gt;30&lt;/item&gt;&lt;item&gt;31&lt;/item&gt;&lt;item&gt;32&lt;/item&gt;&lt;item&gt;33&lt;/item&gt;&lt;item&gt;34&lt;/item&gt;&lt;item&gt;45&lt;/item&gt;&lt;item&gt;49&lt;/item&gt;&lt;item&gt;55&lt;/item&gt;&lt;item&gt;58&lt;/item&gt;&lt;item&gt;59&lt;/item&gt;&lt;item&gt;67&lt;/item&gt;&lt;item&gt;68&lt;/item&gt;&lt;item&gt;88&lt;/item&gt;&lt;item&gt;90&lt;/item&gt;&lt;item&gt;91&lt;/item&gt;&lt;item&gt;98&lt;/item&gt;&lt;item&gt;103&lt;/item&gt;&lt;item&gt;104&lt;/item&gt;&lt;item&gt;113&lt;/item&gt;&lt;item&gt;123&lt;/item&gt;&lt;item&gt;131&lt;/item&gt;&lt;item&gt;134&lt;/item&gt;&lt;item&gt;140&lt;/item&gt;&lt;item&gt;152&lt;/item&gt;&lt;item&gt;153&lt;/item&gt;&lt;item&gt;157&lt;/item&gt;&lt;item&gt;173&lt;/item&gt;&lt;item&gt;175&lt;/item&gt;&lt;item&gt;182&lt;/item&gt;&lt;item&gt;183&lt;/item&gt;&lt;item&gt;190&lt;/item&gt;&lt;item&gt;353&lt;/item&gt;&lt;item&gt;355&lt;/item&gt;&lt;item&gt;357&lt;/item&gt;&lt;item&gt;358&lt;/item&gt;&lt;item&gt;361&lt;/item&gt;&lt;item&gt;362&lt;/item&gt;&lt;item&gt;363&lt;/item&gt;&lt;item&gt;364&lt;/item&gt;&lt;item&gt;365&lt;/item&gt;&lt;item&gt;366&lt;/item&gt;&lt;item&gt;368&lt;/item&gt;&lt;item&gt;369&lt;/item&gt;&lt;item&gt;370&lt;/item&gt;&lt;item&gt;371&lt;/item&gt;&lt;item&gt;375&lt;/item&gt;&lt;item&gt;376&lt;/item&gt;&lt;item&gt;377&lt;/item&gt;&lt;item&gt;378&lt;/item&gt;&lt;item&gt;380&lt;/item&gt;&lt;item&gt;381&lt;/item&gt;&lt;item&gt;383&lt;/item&gt;&lt;item&gt;384&lt;/item&gt;&lt;item&gt;385&lt;/item&gt;&lt;item&gt;387&lt;/item&gt;&lt;item&gt;388&lt;/item&gt;&lt;item&gt;391&lt;/item&gt;&lt;item&gt;393&lt;/item&gt;&lt;item&gt;394&lt;/item&gt;&lt;item&gt;399&lt;/item&gt;&lt;item&gt;402&lt;/item&gt;&lt;item&gt;404&lt;/item&gt;&lt;item&gt;405&lt;/item&gt;&lt;item&gt;406&lt;/item&gt;&lt;item&gt;408&lt;/item&gt;&lt;item&gt;410&lt;/item&gt;&lt;item&gt;412&lt;/item&gt;&lt;item&gt;414&lt;/item&gt;&lt;item&gt;415&lt;/item&gt;&lt;item&gt;416&lt;/item&gt;&lt;item&gt;417&lt;/item&gt;&lt;item&gt;418&lt;/item&gt;&lt;item&gt;419&lt;/item&gt;&lt;item&gt;424&lt;/item&gt;&lt;item&gt;425&lt;/item&gt;&lt;item&gt;428&lt;/item&gt;&lt;/record-ids&gt;&lt;/item&gt;&lt;/Libraries&gt;"/>
  </w:docVars>
  <w:rsids>
    <w:rsidRoot w:val="00FE05C2"/>
    <w:rsid w:val="00000598"/>
    <w:rsid w:val="00002600"/>
    <w:rsid w:val="000044AA"/>
    <w:rsid w:val="00004ACF"/>
    <w:rsid w:val="00005E61"/>
    <w:rsid w:val="000079AD"/>
    <w:rsid w:val="00011C93"/>
    <w:rsid w:val="00014145"/>
    <w:rsid w:val="00014AFA"/>
    <w:rsid w:val="0001686B"/>
    <w:rsid w:val="00022FCB"/>
    <w:rsid w:val="00023C5B"/>
    <w:rsid w:val="00023E6D"/>
    <w:rsid w:val="00024653"/>
    <w:rsid w:val="00025157"/>
    <w:rsid w:val="000273F9"/>
    <w:rsid w:val="00027DC3"/>
    <w:rsid w:val="0003259F"/>
    <w:rsid w:val="00034169"/>
    <w:rsid w:val="00035237"/>
    <w:rsid w:val="00035616"/>
    <w:rsid w:val="0003762A"/>
    <w:rsid w:val="000400B8"/>
    <w:rsid w:val="00042300"/>
    <w:rsid w:val="00043415"/>
    <w:rsid w:val="00044A30"/>
    <w:rsid w:val="00045637"/>
    <w:rsid w:val="00047B24"/>
    <w:rsid w:val="0005130C"/>
    <w:rsid w:val="000515D6"/>
    <w:rsid w:val="00051E97"/>
    <w:rsid w:val="00052094"/>
    <w:rsid w:val="00056067"/>
    <w:rsid w:val="00056A33"/>
    <w:rsid w:val="00060C01"/>
    <w:rsid w:val="0006134C"/>
    <w:rsid w:val="00062EB2"/>
    <w:rsid w:val="00062F72"/>
    <w:rsid w:val="00062F7A"/>
    <w:rsid w:val="0006405D"/>
    <w:rsid w:val="00067D75"/>
    <w:rsid w:val="000714B9"/>
    <w:rsid w:val="00071734"/>
    <w:rsid w:val="0007317D"/>
    <w:rsid w:val="00075DBD"/>
    <w:rsid w:val="000763BE"/>
    <w:rsid w:val="000775B2"/>
    <w:rsid w:val="00081689"/>
    <w:rsid w:val="00082588"/>
    <w:rsid w:val="00083199"/>
    <w:rsid w:val="00084590"/>
    <w:rsid w:val="00085C03"/>
    <w:rsid w:val="000867F5"/>
    <w:rsid w:val="0008702E"/>
    <w:rsid w:val="000918EF"/>
    <w:rsid w:val="00092CEC"/>
    <w:rsid w:val="00096131"/>
    <w:rsid w:val="00097C55"/>
    <w:rsid w:val="000A2117"/>
    <w:rsid w:val="000A3DA2"/>
    <w:rsid w:val="000A3F38"/>
    <w:rsid w:val="000A7469"/>
    <w:rsid w:val="000B087B"/>
    <w:rsid w:val="000B36F9"/>
    <w:rsid w:val="000B3CA3"/>
    <w:rsid w:val="000B496C"/>
    <w:rsid w:val="000B60E6"/>
    <w:rsid w:val="000B6D31"/>
    <w:rsid w:val="000C081C"/>
    <w:rsid w:val="000C139B"/>
    <w:rsid w:val="000C353E"/>
    <w:rsid w:val="000C3CB2"/>
    <w:rsid w:val="000C57C7"/>
    <w:rsid w:val="000C693D"/>
    <w:rsid w:val="000C7382"/>
    <w:rsid w:val="000C77B4"/>
    <w:rsid w:val="000D086E"/>
    <w:rsid w:val="000D0F47"/>
    <w:rsid w:val="000D110D"/>
    <w:rsid w:val="000D3451"/>
    <w:rsid w:val="000D3BB2"/>
    <w:rsid w:val="000D6965"/>
    <w:rsid w:val="000D7ED0"/>
    <w:rsid w:val="000E0086"/>
    <w:rsid w:val="000E01D6"/>
    <w:rsid w:val="000E09B2"/>
    <w:rsid w:val="000E5FC9"/>
    <w:rsid w:val="000E68EB"/>
    <w:rsid w:val="000E7FEB"/>
    <w:rsid w:val="000F241E"/>
    <w:rsid w:val="000F2CEF"/>
    <w:rsid w:val="000F30E3"/>
    <w:rsid w:val="000F3602"/>
    <w:rsid w:val="000F6019"/>
    <w:rsid w:val="00100739"/>
    <w:rsid w:val="001016D9"/>
    <w:rsid w:val="00101BF5"/>
    <w:rsid w:val="001024FD"/>
    <w:rsid w:val="00102748"/>
    <w:rsid w:val="00103EB9"/>
    <w:rsid w:val="00103F8B"/>
    <w:rsid w:val="00104129"/>
    <w:rsid w:val="001042BB"/>
    <w:rsid w:val="001048F8"/>
    <w:rsid w:val="00104C81"/>
    <w:rsid w:val="00104F7D"/>
    <w:rsid w:val="00107900"/>
    <w:rsid w:val="0011153C"/>
    <w:rsid w:val="001132DF"/>
    <w:rsid w:val="00115371"/>
    <w:rsid w:val="0011539E"/>
    <w:rsid w:val="00115775"/>
    <w:rsid w:val="00117BCB"/>
    <w:rsid w:val="00120C64"/>
    <w:rsid w:val="00122185"/>
    <w:rsid w:val="00123A2A"/>
    <w:rsid w:val="00123FD4"/>
    <w:rsid w:val="00126C49"/>
    <w:rsid w:val="00126D7A"/>
    <w:rsid w:val="00127683"/>
    <w:rsid w:val="00133A95"/>
    <w:rsid w:val="0013581D"/>
    <w:rsid w:val="001364D1"/>
    <w:rsid w:val="00140000"/>
    <w:rsid w:val="001419F8"/>
    <w:rsid w:val="00143CF1"/>
    <w:rsid w:val="00145862"/>
    <w:rsid w:val="00147EB0"/>
    <w:rsid w:val="00150C97"/>
    <w:rsid w:val="00152816"/>
    <w:rsid w:val="00153A43"/>
    <w:rsid w:val="001547FA"/>
    <w:rsid w:val="00161287"/>
    <w:rsid w:val="001614E1"/>
    <w:rsid w:val="0016202C"/>
    <w:rsid w:val="0016234D"/>
    <w:rsid w:val="0016294A"/>
    <w:rsid w:val="00162F34"/>
    <w:rsid w:val="00165A12"/>
    <w:rsid w:val="001734D0"/>
    <w:rsid w:val="001749B8"/>
    <w:rsid w:val="00174F25"/>
    <w:rsid w:val="001754D1"/>
    <w:rsid w:val="00180853"/>
    <w:rsid w:val="00181112"/>
    <w:rsid w:val="0018337C"/>
    <w:rsid w:val="001845F7"/>
    <w:rsid w:val="00187090"/>
    <w:rsid w:val="0019490F"/>
    <w:rsid w:val="00195455"/>
    <w:rsid w:val="00197326"/>
    <w:rsid w:val="00197670"/>
    <w:rsid w:val="00197D9E"/>
    <w:rsid w:val="001A2F0B"/>
    <w:rsid w:val="001A3932"/>
    <w:rsid w:val="001A4570"/>
    <w:rsid w:val="001A5B37"/>
    <w:rsid w:val="001A5BB2"/>
    <w:rsid w:val="001B2724"/>
    <w:rsid w:val="001B6821"/>
    <w:rsid w:val="001C0639"/>
    <w:rsid w:val="001C2D9F"/>
    <w:rsid w:val="001C33E3"/>
    <w:rsid w:val="001C3C9C"/>
    <w:rsid w:val="001C477E"/>
    <w:rsid w:val="001C5520"/>
    <w:rsid w:val="001C6243"/>
    <w:rsid w:val="001D0BFE"/>
    <w:rsid w:val="001D1A92"/>
    <w:rsid w:val="001D1EA2"/>
    <w:rsid w:val="001D3423"/>
    <w:rsid w:val="001D6909"/>
    <w:rsid w:val="001D7649"/>
    <w:rsid w:val="001E055F"/>
    <w:rsid w:val="001E3EB9"/>
    <w:rsid w:val="001E49BB"/>
    <w:rsid w:val="001E54F4"/>
    <w:rsid w:val="001E623F"/>
    <w:rsid w:val="001E6A59"/>
    <w:rsid w:val="001E735B"/>
    <w:rsid w:val="001E775E"/>
    <w:rsid w:val="001F1313"/>
    <w:rsid w:val="001F1A81"/>
    <w:rsid w:val="001F2316"/>
    <w:rsid w:val="001F297A"/>
    <w:rsid w:val="001F3CD9"/>
    <w:rsid w:val="001F59DC"/>
    <w:rsid w:val="001F6D92"/>
    <w:rsid w:val="001F75CB"/>
    <w:rsid w:val="001F7BD9"/>
    <w:rsid w:val="00200A69"/>
    <w:rsid w:val="00201B11"/>
    <w:rsid w:val="00203053"/>
    <w:rsid w:val="00203CB2"/>
    <w:rsid w:val="00203D47"/>
    <w:rsid w:val="00204330"/>
    <w:rsid w:val="00206E13"/>
    <w:rsid w:val="002076C0"/>
    <w:rsid w:val="00211ECF"/>
    <w:rsid w:val="0021210E"/>
    <w:rsid w:val="0021237D"/>
    <w:rsid w:val="0021286B"/>
    <w:rsid w:val="00212FA1"/>
    <w:rsid w:val="00214610"/>
    <w:rsid w:val="00214E40"/>
    <w:rsid w:val="00220774"/>
    <w:rsid w:val="00220E10"/>
    <w:rsid w:val="00222A82"/>
    <w:rsid w:val="002232F5"/>
    <w:rsid w:val="002234C6"/>
    <w:rsid w:val="00224387"/>
    <w:rsid w:val="0022477E"/>
    <w:rsid w:val="00225DEA"/>
    <w:rsid w:val="00227615"/>
    <w:rsid w:val="00230F39"/>
    <w:rsid w:val="00231932"/>
    <w:rsid w:val="00232BD0"/>
    <w:rsid w:val="00232E3A"/>
    <w:rsid w:val="002335DF"/>
    <w:rsid w:val="00233E3B"/>
    <w:rsid w:val="00241771"/>
    <w:rsid w:val="002425E3"/>
    <w:rsid w:val="00242B8C"/>
    <w:rsid w:val="002439CB"/>
    <w:rsid w:val="00243FD1"/>
    <w:rsid w:val="002444F9"/>
    <w:rsid w:val="00244A4F"/>
    <w:rsid w:val="00245229"/>
    <w:rsid w:val="00246E81"/>
    <w:rsid w:val="002506DF"/>
    <w:rsid w:val="0025121F"/>
    <w:rsid w:val="00252C99"/>
    <w:rsid w:val="00252D42"/>
    <w:rsid w:val="00256054"/>
    <w:rsid w:val="00257E3D"/>
    <w:rsid w:val="00260DB3"/>
    <w:rsid w:val="0026187A"/>
    <w:rsid w:val="00262091"/>
    <w:rsid w:val="00265F03"/>
    <w:rsid w:val="00266921"/>
    <w:rsid w:val="002678FF"/>
    <w:rsid w:val="00271E87"/>
    <w:rsid w:val="0027223A"/>
    <w:rsid w:val="00273463"/>
    <w:rsid w:val="00274174"/>
    <w:rsid w:val="0027585A"/>
    <w:rsid w:val="002759CF"/>
    <w:rsid w:val="00275EE0"/>
    <w:rsid w:val="00277256"/>
    <w:rsid w:val="00277426"/>
    <w:rsid w:val="00280A77"/>
    <w:rsid w:val="002818A9"/>
    <w:rsid w:val="00282758"/>
    <w:rsid w:val="002827F4"/>
    <w:rsid w:val="00282B64"/>
    <w:rsid w:val="002842A6"/>
    <w:rsid w:val="00285866"/>
    <w:rsid w:val="002859AB"/>
    <w:rsid w:val="00286C8B"/>
    <w:rsid w:val="00287826"/>
    <w:rsid w:val="00287F09"/>
    <w:rsid w:val="002905D5"/>
    <w:rsid w:val="00290AF3"/>
    <w:rsid w:val="002912FD"/>
    <w:rsid w:val="0029635D"/>
    <w:rsid w:val="00296A0A"/>
    <w:rsid w:val="002975D7"/>
    <w:rsid w:val="002A0D3F"/>
    <w:rsid w:val="002A2B9C"/>
    <w:rsid w:val="002A480C"/>
    <w:rsid w:val="002A7DB1"/>
    <w:rsid w:val="002B02B0"/>
    <w:rsid w:val="002B17D9"/>
    <w:rsid w:val="002B227C"/>
    <w:rsid w:val="002B23C0"/>
    <w:rsid w:val="002B26FC"/>
    <w:rsid w:val="002B2E1A"/>
    <w:rsid w:val="002C074C"/>
    <w:rsid w:val="002C0CD3"/>
    <w:rsid w:val="002C1531"/>
    <w:rsid w:val="002C196A"/>
    <w:rsid w:val="002C1F1D"/>
    <w:rsid w:val="002C1FDE"/>
    <w:rsid w:val="002C2C27"/>
    <w:rsid w:val="002C2C6D"/>
    <w:rsid w:val="002C3F43"/>
    <w:rsid w:val="002C44E1"/>
    <w:rsid w:val="002C6EF5"/>
    <w:rsid w:val="002D0D55"/>
    <w:rsid w:val="002D1E05"/>
    <w:rsid w:val="002D27DE"/>
    <w:rsid w:val="002D4CE1"/>
    <w:rsid w:val="002D65F7"/>
    <w:rsid w:val="002D67DC"/>
    <w:rsid w:val="002D7155"/>
    <w:rsid w:val="002D7DC7"/>
    <w:rsid w:val="002E177B"/>
    <w:rsid w:val="002E485A"/>
    <w:rsid w:val="002E4A3C"/>
    <w:rsid w:val="002E4E27"/>
    <w:rsid w:val="002E7B63"/>
    <w:rsid w:val="002F05B5"/>
    <w:rsid w:val="002F1CF4"/>
    <w:rsid w:val="002F1D13"/>
    <w:rsid w:val="002F34C3"/>
    <w:rsid w:val="002F448B"/>
    <w:rsid w:val="002F4DB9"/>
    <w:rsid w:val="002F6288"/>
    <w:rsid w:val="002F6426"/>
    <w:rsid w:val="00300054"/>
    <w:rsid w:val="00300F4E"/>
    <w:rsid w:val="00301647"/>
    <w:rsid w:val="0030409E"/>
    <w:rsid w:val="003046EF"/>
    <w:rsid w:val="00304C7C"/>
    <w:rsid w:val="00305974"/>
    <w:rsid w:val="00305F56"/>
    <w:rsid w:val="00306F9E"/>
    <w:rsid w:val="00310818"/>
    <w:rsid w:val="00310DAD"/>
    <w:rsid w:val="003111BE"/>
    <w:rsid w:val="0031130D"/>
    <w:rsid w:val="00311DFC"/>
    <w:rsid w:val="00313038"/>
    <w:rsid w:val="003139BC"/>
    <w:rsid w:val="00314B53"/>
    <w:rsid w:val="0031629B"/>
    <w:rsid w:val="00316C6E"/>
    <w:rsid w:val="00317CA7"/>
    <w:rsid w:val="003224B1"/>
    <w:rsid w:val="00322756"/>
    <w:rsid w:val="0032591E"/>
    <w:rsid w:val="00325AAB"/>
    <w:rsid w:val="00326B74"/>
    <w:rsid w:val="00327D3C"/>
    <w:rsid w:val="003313EB"/>
    <w:rsid w:val="0033177A"/>
    <w:rsid w:val="00331B06"/>
    <w:rsid w:val="00331B26"/>
    <w:rsid w:val="00334DE7"/>
    <w:rsid w:val="00337574"/>
    <w:rsid w:val="00337A20"/>
    <w:rsid w:val="003409C9"/>
    <w:rsid w:val="00341F60"/>
    <w:rsid w:val="00344515"/>
    <w:rsid w:val="00344979"/>
    <w:rsid w:val="00344D9A"/>
    <w:rsid w:val="00345011"/>
    <w:rsid w:val="003452BD"/>
    <w:rsid w:val="003457BF"/>
    <w:rsid w:val="00346179"/>
    <w:rsid w:val="00347258"/>
    <w:rsid w:val="00347A67"/>
    <w:rsid w:val="00347C45"/>
    <w:rsid w:val="0035030D"/>
    <w:rsid w:val="00351AFD"/>
    <w:rsid w:val="0035299B"/>
    <w:rsid w:val="00353277"/>
    <w:rsid w:val="0035363C"/>
    <w:rsid w:val="00353DE3"/>
    <w:rsid w:val="00354038"/>
    <w:rsid w:val="00361D96"/>
    <w:rsid w:val="0036570F"/>
    <w:rsid w:val="0036662A"/>
    <w:rsid w:val="00367B46"/>
    <w:rsid w:val="003732F8"/>
    <w:rsid w:val="0037449D"/>
    <w:rsid w:val="0037557F"/>
    <w:rsid w:val="00376E32"/>
    <w:rsid w:val="00380C30"/>
    <w:rsid w:val="00381437"/>
    <w:rsid w:val="00382127"/>
    <w:rsid w:val="003823C5"/>
    <w:rsid w:val="00382D07"/>
    <w:rsid w:val="003841F8"/>
    <w:rsid w:val="003869EF"/>
    <w:rsid w:val="00386A6F"/>
    <w:rsid w:val="00390926"/>
    <w:rsid w:val="00391A48"/>
    <w:rsid w:val="0039372F"/>
    <w:rsid w:val="00393DFA"/>
    <w:rsid w:val="003963BE"/>
    <w:rsid w:val="00397D1E"/>
    <w:rsid w:val="003A0AD2"/>
    <w:rsid w:val="003A373A"/>
    <w:rsid w:val="003A4005"/>
    <w:rsid w:val="003A5654"/>
    <w:rsid w:val="003A614D"/>
    <w:rsid w:val="003A7C96"/>
    <w:rsid w:val="003A7E63"/>
    <w:rsid w:val="003B1732"/>
    <w:rsid w:val="003B3297"/>
    <w:rsid w:val="003B5403"/>
    <w:rsid w:val="003B671A"/>
    <w:rsid w:val="003C0730"/>
    <w:rsid w:val="003C09D9"/>
    <w:rsid w:val="003C223B"/>
    <w:rsid w:val="003C29F2"/>
    <w:rsid w:val="003C2AD1"/>
    <w:rsid w:val="003C2C98"/>
    <w:rsid w:val="003C314C"/>
    <w:rsid w:val="003C56DA"/>
    <w:rsid w:val="003C584D"/>
    <w:rsid w:val="003C5A12"/>
    <w:rsid w:val="003C6FA6"/>
    <w:rsid w:val="003C7D11"/>
    <w:rsid w:val="003D1A2A"/>
    <w:rsid w:val="003D32CC"/>
    <w:rsid w:val="003D5915"/>
    <w:rsid w:val="003D5E62"/>
    <w:rsid w:val="003D684E"/>
    <w:rsid w:val="003E104C"/>
    <w:rsid w:val="003E31D4"/>
    <w:rsid w:val="003E41A4"/>
    <w:rsid w:val="003E4E1D"/>
    <w:rsid w:val="003E526C"/>
    <w:rsid w:val="003E61B8"/>
    <w:rsid w:val="003E741B"/>
    <w:rsid w:val="003E788F"/>
    <w:rsid w:val="003F04CB"/>
    <w:rsid w:val="003F0ACA"/>
    <w:rsid w:val="003F0DFD"/>
    <w:rsid w:val="003F27DB"/>
    <w:rsid w:val="003F3709"/>
    <w:rsid w:val="003F421C"/>
    <w:rsid w:val="003F7770"/>
    <w:rsid w:val="00400254"/>
    <w:rsid w:val="004014E3"/>
    <w:rsid w:val="00402248"/>
    <w:rsid w:val="00403CD3"/>
    <w:rsid w:val="004040C5"/>
    <w:rsid w:val="004046CF"/>
    <w:rsid w:val="00404747"/>
    <w:rsid w:val="00404A76"/>
    <w:rsid w:val="00404B2F"/>
    <w:rsid w:val="00404C88"/>
    <w:rsid w:val="00405C02"/>
    <w:rsid w:val="00406523"/>
    <w:rsid w:val="00406CBD"/>
    <w:rsid w:val="00410F43"/>
    <w:rsid w:val="004112ED"/>
    <w:rsid w:val="004120B4"/>
    <w:rsid w:val="0041687F"/>
    <w:rsid w:val="00416BA6"/>
    <w:rsid w:val="00417451"/>
    <w:rsid w:val="00421551"/>
    <w:rsid w:val="00425339"/>
    <w:rsid w:val="0042579B"/>
    <w:rsid w:val="00427360"/>
    <w:rsid w:val="004313A7"/>
    <w:rsid w:val="0043660B"/>
    <w:rsid w:val="00437220"/>
    <w:rsid w:val="0043777B"/>
    <w:rsid w:val="004379F7"/>
    <w:rsid w:val="00437A8B"/>
    <w:rsid w:val="0044069D"/>
    <w:rsid w:val="004413E1"/>
    <w:rsid w:val="00443083"/>
    <w:rsid w:val="00443C0C"/>
    <w:rsid w:val="004449D6"/>
    <w:rsid w:val="004463C3"/>
    <w:rsid w:val="00446612"/>
    <w:rsid w:val="004469C6"/>
    <w:rsid w:val="00447EDD"/>
    <w:rsid w:val="00451591"/>
    <w:rsid w:val="004524BE"/>
    <w:rsid w:val="00452864"/>
    <w:rsid w:val="004610DA"/>
    <w:rsid w:val="00461A69"/>
    <w:rsid w:val="00463EF4"/>
    <w:rsid w:val="0046478A"/>
    <w:rsid w:val="00464DD5"/>
    <w:rsid w:val="004659AB"/>
    <w:rsid w:val="00465A6A"/>
    <w:rsid w:val="004661C1"/>
    <w:rsid w:val="00466322"/>
    <w:rsid w:val="00466B65"/>
    <w:rsid w:val="00466D25"/>
    <w:rsid w:val="00467B06"/>
    <w:rsid w:val="00470FC9"/>
    <w:rsid w:val="004721E6"/>
    <w:rsid w:val="00473FDC"/>
    <w:rsid w:val="004741B6"/>
    <w:rsid w:val="00474BFF"/>
    <w:rsid w:val="00474C89"/>
    <w:rsid w:val="004754E0"/>
    <w:rsid w:val="004756D4"/>
    <w:rsid w:val="0047742D"/>
    <w:rsid w:val="00481AA3"/>
    <w:rsid w:val="004826AA"/>
    <w:rsid w:val="00484228"/>
    <w:rsid w:val="00484B7E"/>
    <w:rsid w:val="004859C8"/>
    <w:rsid w:val="00490526"/>
    <w:rsid w:val="004919CE"/>
    <w:rsid w:val="00492670"/>
    <w:rsid w:val="004941C2"/>
    <w:rsid w:val="00496C7A"/>
    <w:rsid w:val="004970A9"/>
    <w:rsid w:val="00497213"/>
    <w:rsid w:val="00497923"/>
    <w:rsid w:val="004A0844"/>
    <w:rsid w:val="004A0CDD"/>
    <w:rsid w:val="004A1103"/>
    <w:rsid w:val="004A3DAE"/>
    <w:rsid w:val="004B5020"/>
    <w:rsid w:val="004B55CF"/>
    <w:rsid w:val="004B6345"/>
    <w:rsid w:val="004B6786"/>
    <w:rsid w:val="004B7A15"/>
    <w:rsid w:val="004C113A"/>
    <w:rsid w:val="004C1C51"/>
    <w:rsid w:val="004C23AB"/>
    <w:rsid w:val="004C25D0"/>
    <w:rsid w:val="004C35FF"/>
    <w:rsid w:val="004C3A1C"/>
    <w:rsid w:val="004C3FFD"/>
    <w:rsid w:val="004C543E"/>
    <w:rsid w:val="004C5D45"/>
    <w:rsid w:val="004C63FB"/>
    <w:rsid w:val="004C78F0"/>
    <w:rsid w:val="004D0793"/>
    <w:rsid w:val="004D5DE5"/>
    <w:rsid w:val="004D6848"/>
    <w:rsid w:val="004D69D1"/>
    <w:rsid w:val="004E14F8"/>
    <w:rsid w:val="004E1606"/>
    <w:rsid w:val="004E2578"/>
    <w:rsid w:val="004E281A"/>
    <w:rsid w:val="004F2F6C"/>
    <w:rsid w:val="004F41EE"/>
    <w:rsid w:val="004F6D13"/>
    <w:rsid w:val="005053DF"/>
    <w:rsid w:val="0050567B"/>
    <w:rsid w:val="00506A62"/>
    <w:rsid w:val="00506ACD"/>
    <w:rsid w:val="00510458"/>
    <w:rsid w:val="005105EC"/>
    <w:rsid w:val="00513508"/>
    <w:rsid w:val="00515D96"/>
    <w:rsid w:val="00516849"/>
    <w:rsid w:val="005207B7"/>
    <w:rsid w:val="0052133A"/>
    <w:rsid w:val="005224CA"/>
    <w:rsid w:val="0052417C"/>
    <w:rsid w:val="00524751"/>
    <w:rsid w:val="00525B55"/>
    <w:rsid w:val="00525C25"/>
    <w:rsid w:val="00526154"/>
    <w:rsid w:val="00530B21"/>
    <w:rsid w:val="00532705"/>
    <w:rsid w:val="00533ECD"/>
    <w:rsid w:val="0053499C"/>
    <w:rsid w:val="00535B1C"/>
    <w:rsid w:val="00536545"/>
    <w:rsid w:val="00536EAA"/>
    <w:rsid w:val="00540580"/>
    <w:rsid w:val="00540CC2"/>
    <w:rsid w:val="0054108B"/>
    <w:rsid w:val="00541979"/>
    <w:rsid w:val="00541BB1"/>
    <w:rsid w:val="00543DA0"/>
    <w:rsid w:val="00544A10"/>
    <w:rsid w:val="0054658F"/>
    <w:rsid w:val="005466E9"/>
    <w:rsid w:val="00550CA6"/>
    <w:rsid w:val="0055178D"/>
    <w:rsid w:val="00551A1F"/>
    <w:rsid w:val="00552931"/>
    <w:rsid w:val="00553123"/>
    <w:rsid w:val="0055318C"/>
    <w:rsid w:val="00554504"/>
    <w:rsid w:val="0055460B"/>
    <w:rsid w:val="00555B2C"/>
    <w:rsid w:val="0055683D"/>
    <w:rsid w:val="005577D9"/>
    <w:rsid w:val="005578A8"/>
    <w:rsid w:val="00557E76"/>
    <w:rsid w:val="005606CE"/>
    <w:rsid w:val="0056095F"/>
    <w:rsid w:val="00560D20"/>
    <w:rsid w:val="0056108B"/>
    <w:rsid w:val="00563FD8"/>
    <w:rsid w:val="00565D8E"/>
    <w:rsid w:val="00567F66"/>
    <w:rsid w:val="005716F5"/>
    <w:rsid w:val="00574BE5"/>
    <w:rsid w:val="00577440"/>
    <w:rsid w:val="0057787C"/>
    <w:rsid w:val="00577C70"/>
    <w:rsid w:val="00581F41"/>
    <w:rsid w:val="005833DA"/>
    <w:rsid w:val="005840BD"/>
    <w:rsid w:val="0058482B"/>
    <w:rsid w:val="00590874"/>
    <w:rsid w:val="00591620"/>
    <w:rsid w:val="00591ABE"/>
    <w:rsid w:val="00591D88"/>
    <w:rsid w:val="00592172"/>
    <w:rsid w:val="005921C8"/>
    <w:rsid w:val="005934AA"/>
    <w:rsid w:val="00594924"/>
    <w:rsid w:val="00595B23"/>
    <w:rsid w:val="00595E40"/>
    <w:rsid w:val="00596127"/>
    <w:rsid w:val="0059624C"/>
    <w:rsid w:val="005970FB"/>
    <w:rsid w:val="00597360"/>
    <w:rsid w:val="005A011F"/>
    <w:rsid w:val="005A1AE4"/>
    <w:rsid w:val="005A2192"/>
    <w:rsid w:val="005B0638"/>
    <w:rsid w:val="005B0B3A"/>
    <w:rsid w:val="005B22F1"/>
    <w:rsid w:val="005B329E"/>
    <w:rsid w:val="005B3F49"/>
    <w:rsid w:val="005B437B"/>
    <w:rsid w:val="005B64C6"/>
    <w:rsid w:val="005B67D7"/>
    <w:rsid w:val="005B78CA"/>
    <w:rsid w:val="005B7B76"/>
    <w:rsid w:val="005C1D3E"/>
    <w:rsid w:val="005C3013"/>
    <w:rsid w:val="005C312C"/>
    <w:rsid w:val="005C5030"/>
    <w:rsid w:val="005C5267"/>
    <w:rsid w:val="005C5C94"/>
    <w:rsid w:val="005C61E7"/>
    <w:rsid w:val="005C776A"/>
    <w:rsid w:val="005D02F2"/>
    <w:rsid w:val="005D0BAA"/>
    <w:rsid w:val="005D2427"/>
    <w:rsid w:val="005D2BE5"/>
    <w:rsid w:val="005D4927"/>
    <w:rsid w:val="005D7A02"/>
    <w:rsid w:val="005E06DD"/>
    <w:rsid w:val="005E107C"/>
    <w:rsid w:val="005E417F"/>
    <w:rsid w:val="005E6D2F"/>
    <w:rsid w:val="005E6ECE"/>
    <w:rsid w:val="005E7C8D"/>
    <w:rsid w:val="005F019D"/>
    <w:rsid w:val="005F08B9"/>
    <w:rsid w:val="005F251B"/>
    <w:rsid w:val="005F2876"/>
    <w:rsid w:val="005F29AF"/>
    <w:rsid w:val="005F346D"/>
    <w:rsid w:val="005F6EA8"/>
    <w:rsid w:val="005F7F9D"/>
    <w:rsid w:val="006007F8"/>
    <w:rsid w:val="006017FE"/>
    <w:rsid w:val="00602340"/>
    <w:rsid w:val="006026C0"/>
    <w:rsid w:val="00602D60"/>
    <w:rsid w:val="00602DA9"/>
    <w:rsid w:val="00604F65"/>
    <w:rsid w:val="006059B4"/>
    <w:rsid w:val="00606237"/>
    <w:rsid w:val="00606D6E"/>
    <w:rsid w:val="00607835"/>
    <w:rsid w:val="00611027"/>
    <w:rsid w:val="0061172A"/>
    <w:rsid w:val="00611814"/>
    <w:rsid w:val="0061270E"/>
    <w:rsid w:val="00614E49"/>
    <w:rsid w:val="00615546"/>
    <w:rsid w:val="00621824"/>
    <w:rsid w:val="0062185F"/>
    <w:rsid w:val="006223ED"/>
    <w:rsid w:val="00623DB2"/>
    <w:rsid w:val="0062409A"/>
    <w:rsid w:val="00625380"/>
    <w:rsid w:val="00627DF4"/>
    <w:rsid w:val="00631138"/>
    <w:rsid w:val="00632234"/>
    <w:rsid w:val="00634A89"/>
    <w:rsid w:val="00634E75"/>
    <w:rsid w:val="00635526"/>
    <w:rsid w:val="00635958"/>
    <w:rsid w:val="00635AC9"/>
    <w:rsid w:val="0063697D"/>
    <w:rsid w:val="00637B26"/>
    <w:rsid w:val="0064071A"/>
    <w:rsid w:val="0064205E"/>
    <w:rsid w:val="006420DA"/>
    <w:rsid w:val="006428ED"/>
    <w:rsid w:val="0064335A"/>
    <w:rsid w:val="0064650F"/>
    <w:rsid w:val="00650DCB"/>
    <w:rsid w:val="00651327"/>
    <w:rsid w:val="00653D67"/>
    <w:rsid w:val="00655AF2"/>
    <w:rsid w:val="00656868"/>
    <w:rsid w:val="00660D73"/>
    <w:rsid w:val="00661ED7"/>
    <w:rsid w:val="0066246A"/>
    <w:rsid w:val="00664DAA"/>
    <w:rsid w:val="0066755B"/>
    <w:rsid w:val="006679B7"/>
    <w:rsid w:val="00667E6A"/>
    <w:rsid w:val="00671709"/>
    <w:rsid w:val="006718BD"/>
    <w:rsid w:val="006742E9"/>
    <w:rsid w:val="006816A2"/>
    <w:rsid w:val="00681CBB"/>
    <w:rsid w:val="00682A86"/>
    <w:rsid w:val="00686D5E"/>
    <w:rsid w:val="0069070A"/>
    <w:rsid w:val="0069194D"/>
    <w:rsid w:val="00692084"/>
    <w:rsid w:val="00692348"/>
    <w:rsid w:val="00695519"/>
    <w:rsid w:val="00696B18"/>
    <w:rsid w:val="006973FB"/>
    <w:rsid w:val="00697637"/>
    <w:rsid w:val="00697BDE"/>
    <w:rsid w:val="00697DF0"/>
    <w:rsid w:val="006A0826"/>
    <w:rsid w:val="006A0E08"/>
    <w:rsid w:val="006A2080"/>
    <w:rsid w:val="006A27E1"/>
    <w:rsid w:val="006A2A95"/>
    <w:rsid w:val="006A3351"/>
    <w:rsid w:val="006A3C8E"/>
    <w:rsid w:val="006A6B0D"/>
    <w:rsid w:val="006B01AC"/>
    <w:rsid w:val="006B0B0B"/>
    <w:rsid w:val="006B2F9C"/>
    <w:rsid w:val="006B37F6"/>
    <w:rsid w:val="006B3DF5"/>
    <w:rsid w:val="006B5118"/>
    <w:rsid w:val="006B6E3B"/>
    <w:rsid w:val="006B74C5"/>
    <w:rsid w:val="006C035A"/>
    <w:rsid w:val="006C0B05"/>
    <w:rsid w:val="006C187C"/>
    <w:rsid w:val="006C314D"/>
    <w:rsid w:val="006C6340"/>
    <w:rsid w:val="006D2B3C"/>
    <w:rsid w:val="006D3070"/>
    <w:rsid w:val="006D37D9"/>
    <w:rsid w:val="006D3A29"/>
    <w:rsid w:val="006D4F01"/>
    <w:rsid w:val="006E12FC"/>
    <w:rsid w:val="006E411E"/>
    <w:rsid w:val="006E458C"/>
    <w:rsid w:val="006E616D"/>
    <w:rsid w:val="006E719D"/>
    <w:rsid w:val="006F03C2"/>
    <w:rsid w:val="006F0E43"/>
    <w:rsid w:val="006F1137"/>
    <w:rsid w:val="006F2418"/>
    <w:rsid w:val="006F2877"/>
    <w:rsid w:val="006F2928"/>
    <w:rsid w:val="006F2A52"/>
    <w:rsid w:val="006F329A"/>
    <w:rsid w:val="006F382E"/>
    <w:rsid w:val="006F418F"/>
    <w:rsid w:val="006F428F"/>
    <w:rsid w:val="006F4A86"/>
    <w:rsid w:val="006F570D"/>
    <w:rsid w:val="00704AD0"/>
    <w:rsid w:val="00704D4A"/>
    <w:rsid w:val="00704D96"/>
    <w:rsid w:val="007051DA"/>
    <w:rsid w:val="0070570A"/>
    <w:rsid w:val="0070783E"/>
    <w:rsid w:val="00710F53"/>
    <w:rsid w:val="007110FC"/>
    <w:rsid w:val="0071119D"/>
    <w:rsid w:val="00711D9B"/>
    <w:rsid w:val="00711F6E"/>
    <w:rsid w:val="00717294"/>
    <w:rsid w:val="00717ACC"/>
    <w:rsid w:val="00725670"/>
    <w:rsid w:val="00726EB2"/>
    <w:rsid w:val="00726EC3"/>
    <w:rsid w:val="00727B5E"/>
    <w:rsid w:val="0073099A"/>
    <w:rsid w:val="0073322C"/>
    <w:rsid w:val="007346FF"/>
    <w:rsid w:val="007351D3"/>
    <w:rsid w:val="00737D7C"/>
    <w:rsid w:val="00741E1B"/>
    <w:rsid w:val="007425D9"/>
    <w:rsid w:val="00743848"/>
    <w:rsid w:val="00744C95"/>
    <w:rsid w:val="0074637E"/>
    <w:rsid w:val="00746A00"/>
    <w:rsid w:val="0074744A"/>
    <w:rsid w:val="00747CB9"/>
    <w:rsid w:val="007501B8"/>
    <w:rsid w:val="0075053F"/>
    <w:rsid w:val="00752511"/>
    <w:rsid w:val="007533B5"/>
    <w:rsid w:val="00757FF5"/>
    <w:rsid w:val="00763404"/>
    <w:rsid w:val="00765436"/>
    <w:rsid w:val="007667A5"/>
    <w:rsid w:val="00766CEA"/>
    <w:rsid w:val="00767037"/>
    <w:rsid w:val="00767E93"/>
    <w:rsid w:val="007761A3"/>
    <w:rsid w:val="00776512"/>
    <w:rsid w:val="007770D8"/>
    <w:rsid w:val="007812D6"/>
    <w:rsid w:val="0078309E"/>
    <w:rsid w:val="00783B75"/>
    <w:rsid w:val="00785381"/>
    <w:rsid w:val="00785451"/>
    <w:rsid w:val="007869E6"/>
    <w:rsid w:val="007876C6"/>
    <w:rsid w:val="00790C34"/>
    <w:rsid w:val="00791D48"/>
    <w:rsid w:val="007925B6"/>
    <w:rsid w:val="00793B88"/>
    <w:rsid w:val="00795970"/>
    <w:rsid w:val="00796B74"/>
    <w:rsid w:val="00797579"/>
    <w:rsid w:val="007A074E"/>
    <w:rsid w:val="007A153A"/>
    <w:rsid w:val="007A3326"/>
    <w:rsid w:val="007A582E"/>
    <w:rsid w:val="007A6B6F"/>
    <w:rsid w:val="007A7893"/>
    <w:rsid w:val="007B183A"/>
    <w:rsid w:val="007B1988"/>
    <w:rsid w:val="007B29B9"/>
    <w:rsid w:val="007B2E32"/>
    <w:rsid w:val="007B3E45"/>
    <w:rsid w:val="007B43E7"/>
    <w:rsid w:val="007B51B9"/>
    <w:rsid w:val="007B6138"/>
    <w:rsid w:val="007B7BB9"/>
    <w:rsid w:val="007B7E88"/>
    <w:rsid w:val="007C0375"/>
    <w:rsid w:val="007C08F3"/>
    <w:rsid w:val="007C294A"/>
    <w:rsid w:val="007C3608"/>
    <w:rsid w:val="007C3B26"/>
    <w:rsid w:val="007C7249"/>
    <w:rsid w:val="007D154D"/>
    <w:rsid w:val="007D1A5D"/>
    <w:rsid w:val="007D29C0"/>
    <w:rsid w:val="007D38B5"/>
    <w:rsid w:val="007D58AE"/>
    <w:rsid w:val="007E0D7F"/>
    <w:rsid w:val="007E0DA3"/>
    <w:rsid w:val="007E14A2"/>
    <w:rsid w:val="007E16FE"/>
    <w:rsid w:val="007E32D4"/>
    <w:rsid w:val="007E3733"/>
    <w:rsid w:val="007E48ED"/>
    <w:rsid w:val="007E7B6A"/>
    <w:rsid w:val="007E7ECB"/>
    <w:rsid w:val="007F0865"/>
    <w:rsid w:val="007F590E"/>
    <w:rsid w:val="007F6227"/>
    <w:rsid w:val="00800056"/>
    <w:rsid w:val="00801184"/>
    <w:rsid w:val="00801704"/>
    <w:rsid w:val="008020C8"/>
    <w:rsid w:val="008027B8"/>
    <w:rsid w:val="00803CB3"/>
    <w:rsid w:val="008061E1"/>
    <w:rsid w:val="00806AAF"/>
    <w:rsid w:val="00810F87"/>
    <w:rsid w:val="00811748"/>
    <w:rsid w:val="008140FC"/>
    <w:rsid w:val="00816204"/>
    <w:rsid w:val="0081779A"/>
    <w:rsid w:val="00821D84"/>
    <w:rsid w:val="008223FB"/>
    <w:rsid w:val="0082372E"/>
    <w:rsid w:val="00826DFD"/>
    <w:rsid w:val="00827B73"/>
    <w:rsid w:val="00830762"/>
    <w:rsid w:val="00830E43"/>
    <w:rsid w:val="00831909"/>
    <w:rsid w:val="008323DF"/>
    <w:rsid w:val="00832985"/>
    <w:rsid w:val="008343BA"/>
    <w:rsid w:val="008360DF"/>
    <w:rsid w:val="00836BEF"/>
    <w:rsid w:val="008422F8"/>
    <w:rsid w:val="00844268"/>
    <w:rsid w:val="00847C5B"/>
    <w:rsid w:val="00850599"/>
    <w:rsid w:val="00850DBF"/>
    <w:rsid w:val="00851191"/>
    <w:rsid w:val="00852128"/>
    <w:rsid w:val="00855164"/>
    <w:rsid w:val="00855194"/>
    <w:rsid w:val="008564F6"/>
    <w:rsid w:val="00857DE8"/>
    <w:rsid w:val="008601DC"/>
    <w:rsid w:val="00860AA7"/>
    <w:rsid w:val="00861A0E"/>
    <w:rsid w:val="00862120"/>
    <w:rsid w:val="00863940"/>
    <w:rsid w:val="008643C9"/>
    <w:rsid w:val="008649AA"/>
    <w:rsid w:val="00865928"/>
    <w:rsid w:val="00865EAF"/>
    <w:rsid w:val="008664D6"/>
    <w:rsid w:val="00867BFD"/>
    <w:rsid w:val="00870699"/>
    <w:rsid w:val="00870C8F"/>
    <w:rsid w:val="00872373"/>
    <w:rsid w:val="008725C1"/>
    <w:rsid w:val="00873700"/>
    <w:rsid w:val="00873BE8"/>
    <w:rsid w:val="00875639"/>
    <w:rsid w:val="00877B80"/>
    <w:rsid w:val="00881C29"/>
    <w:rsid w:val="0088207E"/>
    <w:rsid w:val="00884536"/>
    <w:rsid w:val="00884C68"/>
    <w:rsid w:val="00885DA0"/>
    <w:rsid w:val="00887428"/>
    <w:rsid w:val="008905CE"/>
    <w:rsid w:val="008912C5"/>
    <w:rsid w:val="00891F1E"/>
    <w:rsid w:val="0089241C"/>
    <w:rsid w:val="0089267F"/>
    <w:rsid w:val="00892833"/>
    <w:rsid w:val="00893737"/>
    <w:rsid w:val="008947D7"/>
    <w:rsid w:val="0089533F"/>
    <w:rsid w:val="00895EDF"/>
    <w:rsid w:val="008A1232"/>
    <w:rsid w:val="008A129D"/>
    <w:rsid w:val="008A1D6F"/>
    <w:rsid w:val="008A3854"/>
    <w:rsid w:val="008A591B"/>
    <w:rsid w:val="008A6207"/>
    <w:rsid w:val="008B09AC"/>
    <w:rsid w:val="008B1013"/>
    <w:rsid w:val="008B1B77"/>
    <w:rsid w:val="008B1DF8"/>
    <w:rsid w:val="008B2694"/>
    <w:rsid w:val="008B26BD"/>
    <w:rsid w:val="008B3581"/>
    <w:rsid w:val="008B5585"/>
    <w:rsid w:val="008B717A"/>
    <w:rsid w:val="008B755F"/>
    <w:rsid w:val="008C05A2"/>
    <w:rsid w:val="008C3542"/>
    <w:rsid w:val="008C36FB"/>
    <w:rsid w:val="008C475F"/>
    <w:rsid w:val="008C4C7A"/>
    <w:rsid w:val="008C4C7C"/>
    <w:rsid w:val="008C675A"/>
    <w:rsid w:val="008D06C8"/>
    <w:rsid w:val="008D2859"/>
    <w:rsid w:val="008D2FA3"/>
    <w:rsid w:val="008D4D8D"/>
    <w:rsid w:val="008D5738"/>
    <w:rsid w:val="008D5A32"/>
    <w:rsid w:val="008D62CC"/>
    <w:rsid w:val="008D6988"/>
    <w:rsid w:val="008D72FA"/>
    <w:rsid w:val="008D7BDA"/>
    <w:rsid w:val="008D7EA8"/>
    <w:rsid w:val="008E217C"/>
    <w:rsid w:val="008E2C68"/>
    <w:rsid w:val="008E2F53"/>
    <w:rsid w:val="008E4857"/>
    <w:rsid w:val="008E58AA"/>
    <w:rsid w:val="008E6B08"/>
    <w:rsid w:val="008E7C22"/>
    <w:rsid w:val="008F10B3"/>
    <w:rsid w:val="008F15C6"/>
    <w:rsid w:val="008F2D82"/>
    <w:rsid w:val="008F3441"/>
    <w:rsid w:val="008F3670"/>
    <w:rsid w:val="008F4C48"/>
    <w:rsid w:val="008F5F13"/>
    <w:rsid w:val="008F6C40"/>
    <w:rsid w:val="00902EE7"/>
    <w:rsid w:val="00904E62"/>
    <w:rsid w:val="00904F5F"/>
    <w:rsid w:val="00905414"/>
    <w:rsid w:val="009105C0"/>
    <w:rsid w:val="00911EC2"/>
    <w:rsid w:val="009135EB"/>
    <w:rsid w:val="009139C9"/>
    <w:rsid w:val="00914339"/>
    <w:rsid w:val="00915155"/>
    <w:rsid w:val="00917EBA"/>
    <w:rsid w:val="0092000B"/>
    <w:rsid w:val="0092159B"/>
    <w:rsid w:val="009243F7"/>
    <w:rsid w:val="00925B07"/>
    <w:rsid w:val="00926D52"/>
    <w:rsid w:val="009270FE"/>
    <w:rsid w:val="0093023D"/>
    <w:rsid w:val="009326F8"/>
    <w:rsid w:val="00934602"/>
    <w:rsid w:val="00934B36"/>
    <w:rsid w:val="00934F6F"/>
    <w:rsid w:val="009352FB"/>
    <w:rsid w:val="0093637C"/>
    <w:rsid w:val="00936B45"/>
    <w:rsid w:val="00937569"/>
    <w:rsid w:val="009408D5"/>
    <w:rsid w:val="00940F2B"/>
    <w:rsid w:val="00941309"/>
    <w:rsid w:val="00942C24"/>
    <w:rsid w:val="00944AF1"/>
    <w:rsid w:val="00946EFA"/>
    <w:rsid w:val="0094753F"/>
    <w:rsid w:val="00950FCA"/>
    <w:rsid w:val="009525B6"/>
    <w:rsid w:val="00953EFA"/>
    <w:rsid w:val="00960381"/>
    <w:rsid w:val="00960C24"/>
    <w:rsid w:val="009619B6"/>
    <w:rsid w:val="00961E52"/>
    <w:rsid w:val="009630B7"/>
    <w:rsid w:val="009630F6"/>
    <w:rsid w:val="00966BF2"/>
    <w:rsid w:val="00966E37"/>
    <w:rsid w:val="009677EF"/>
    <w:rsid w:val="0096785F"/>
    <w:rsid w:val="00970FD6"/>
    <w:rsid w:val="0097146D"/>
    <w:rsid w:val="009719EC"/>
    <w:rsid w:val="009721E4"/>
    <w:rsid w:val="00974380"/>
    <w:rsid w:val="00974562"/>
    <w:rsid w:val="009809FF"/>
    <w:rsid w:val="00982A0E"/>
    <w:rsid w:val="009834AF"/>
    <w:rsid w:val="00983784"/>
    <w:rsid w:val="009839EB"/>
    <w:rsid w:val="00983F16"/>
    <w:rsid w:val="009840F8"/>
    <w:rsid w:val="00984A07"/>
    <w:rsid w:val="00984F82"/>
    <w:rsid w:val="0098546C"/>
    <w:rsid w:val="0098639E"/>
    <w:rsid w:val="00986FC1"/>
    <w:rsid w:val="00987974"/>
    <w:rsid w:val="00991E6C"/>
    <w:rsid w:val="0099200C"/>
    <w:rsid w:val="009935C7"/>
    <w:rsid w:val="009947C6"/>
    <w:rsid w:val="00996D6C"/>
    <w:rsid w:val="009975C8"/>
    <w:rsid w:val="009A032F"/>
    <w:rsid w:val="009A1B1D"/>
    <w:rsid w:val="009A1C4A"/>
    <w:rsid w:val="009A54AF"/>
    <w:rsid w:val="009A6508"/>
    <w:rsid w:val="009A7BB3"/>
    <w:rsid w:val="009B0587"/>
    <w:rsid w:val="009B253D"/>
    <w:rsid w:val="009B2904"/>
    <w:rsid w:val="009B4768"/>
    <w:rsid w:val="009B521B"/>
    <w:rsid w:val="009B595A"/>
    <w:rsid w:val="009B5A93"/>
    <w:rsid w:val="009B643C"/>
    <w:rsid w:val="009B68DB"/>
    <w:rsid w:val="009C0D03"/>
    <w:rsid w:val="009C364B"/>
    <w:rsid w:val="009C5657"/>
    <w:rsid w:val="009C5D7C"/>
    <w:rsid w:val="009C5DC4"/>
    <w:rsid w:val="009C60D6"/>
    <w:rsid w:val="009C6709"/>
    <w:rsid w:val="009C69CE"/>
    <w:rsid w:val="009C6E2A"/>
    <w:rsid w:val="009D0A33"/>
    <w:rsid w:val="009D0D31"/>
    <w:rsid w:val="009D3D7B"/>
    <w:rsid w:val="009D44C8"/>
    <w:rsid w:val="009D4D3D"/>
    <w:rsid w:val="009D6A12"/>
    <w:rsid w:val="009D7473"/>
    <w:rsid w:val="009D7DF5"/>
    <w:rsid w:val="009E0E75"/>
    <w:rsid w:val="009E148D"/>
    <w:rsid w:val="009E2EAB"/>
    <w:rsid w:val="009E4BB4"/>
    <w:rsid w:val="009E6742"/>
    <w:rsid w:val="009E7B54"/>
    <w:rsid w:val="009F04B9"/>
    <w:rsid w:val="009F06B3"/>
    <w:rsid w:val="009F09D7"/>
    <w:rsid w:val="009F287F"/>
    <w:rsid w:val="009F3017"/>
    <w:rsid w:val="009F53AF"/>
    <w:rsid w:val="00A006D0"/>
    <w:rsid w:val="00A009B5"/>
    <w:rsid w:val="00A0146B"/>
    <w:rsid w:val="00A01CB4"/>
    <w:rsid w:val="00A03FB3"/>
    <w:rsid w:val="00A043F2"/>
    <w:rsid w:val="00A045A6"/>
    <w:rsid w:val="00A0495B"/>
    <w:rsid w:val="00A04B53"/>
    <w:rsid w:val="00A07389"/>
    <w:rsid w:val="00A0756C"/>
    <w:rsid w:val="00A07759"/>
    <w:rsid w:val="00A07EDA"/>
    <w:rsid w:val="00A138B7"/>
    <w:rsid w:val="00A152A6"/>
    <w:rsid w:val="00A16300"/>
    <w:rsid w:val="00A16F32"/>
    <w:rsid w:val="00A1742E"/>
    <w:rsid w:val="00A174B5"/>
    <w:rsid w:val="00A17818"/>
    <w:rsid w:val="00A206B0"/>
    <w:rsid w:val="00A20CD6"/>
    <w:rsid w:val="00A21696"/>
    <w:rsid w:val="00A22A8F"/>
    <w:rsid w:val="00A231AA"/>
    <w:rsid w:val="00A24868"/>
    <w:rsid w:val="00A25BA3"/>
    <w:rsid w:val="00A26553"/>
    <w:rsid w:val="00A273E0"/>
    <w:rsid w:val="00A274C7"/>
    <w:rsid w:val="00A27BA7"/>
    <w:rsid w:val="00A33A05"/>
    <w:rsid w:val="00A33BC7"/>
    <w:rsid w:val="00A33EA2"/>
    <w:rsid w:val="00A34F19"/>
    <w:rsid w:val="00A36531"/>
    <w:rsid w:val="00A36646"/>
    <w:rsid w:val="00A37320"/>
    <w:rsid w:val="00A41778"/>
    <w:rsid w:val="00A427D9"/>
    <w:rsid w:val="00A4344C"/>
    <w:rsid w:val="00A44548"/>
    <w:rsid w:val="00A4455D"/>
    <w:rsid w:val="00A46069"/>
    <w:rsid w:val="00A46788"/>
    <w:rsid w:val="00A46F87"/>
    <w:rsid w:val="00A47BE0"/>
    <w:rsid w:val="00A5031C"/>
    <w:rsid w:val="00A505B1"/>
    <w:rsid w:val="00A509EA"/>
    <w:rsid w:val="00A50A7E"/>
    <w:rsid w:val="00A52D7F"/>
    <w:rsid w:val="00A534B0"/>
    <w:rsid w:val="00A53898"/>
    <w:rsid w:val="00A54CA1"/>
    <w:rsid w:val="00A55287"/>
    <w:rsid w:val="00A55DBB"/>
    <w:rsid w:val="00A5710D"/>
    <w:rsid w:val="00A57AD0"/>
    <w:rsid w:val="00A601AE"/>
    <w:rsid w:val="00A63622"/>
    <w:rsid w:val="00A639C3"/>
    <w:rsid w:val="00A63A02"/>
    <w:rsid w:val="00A63C04"/>
    <w:rsid w:val="00A65BC2"/>
    <w:rsid w:val="00A66433"/>
    <w:rsid w:val="00A67808"/>
    <w:rsid w:val="00A7158C"/>
    <w:rsid w:val="00A71C1D"/>
    <w:rsid w:val="00A728F7"/>
    <w:rsid w:val="00A73B3F"/>
    <w:rsid w:val="00A73B5D"/>
    <w:rsid w:val="00A74394"/>
    <w:rsid w:val="00A748D3"/>
    <w:rsid w:val="00A74A91"/>
    <w:rsid w:val="00A754D2"/>
    <w:rsid w:val="00A77321"/>
    <w:rsid w:val="00A77B01"/>
    <w:rsid w:val="00A80545"/>
    <w:rsid w:val="00A80BEB"/>
    <w:rsid w:val="00A831C5"/>
    <w:rsid w:val="00A8351E"/>
    <w:rsid w:val="00A83896"/>
    <w:rsid w:val="00A86B26"/>
    <w:rsid w:val="00A917B9"/>
    <w:rsid w:val="00A931B3"/>
    <w:rsid w:val="00A933C4"/>
    <w:rsid w:val="00A937A2"/>
    <w:rsid w:val="00A95EBB"/>
    <w:rsid w:val="00A968E2"/>
    <w:rsid w:val="00AA03FC"/>
    <w:rsid w:val="00AA1226"/>
    <w:rsid w:val="00AA1B11"/>
    <w:rsid w:val="00AA2A8E"/>
    <w:rsid w:val="00AA2AB6"/>
    <w:rsid w:val="00AA3819"/>
    <w:rsid w:val="00AA3D58"/>
    <w:rsid w:val="00AA4AC9"/>
    <w:rsid w:val="00AA6F26"/>
    <w:rsid w:val="00AA7C52"/>
    <w:rsid w:val="00AB1050"/>
    <w:rsid w:val="00AB50D2"/>
    <w:rsid w:val="00AC5612"/>
    <w:rsid w:val="00AC7281"/>
    <w:rsid w:val="00AD128B"/>
    <w:rsid w:val="00AD17BC"/>
    <w:rsid w:val="00AD18CD"/>
    <w:rsid w:val="00AD1FB7"/>
    <w:rsid w:val="00AD294B"/>
    <w:rsid w:val="00AD33B7"/>
    <w:rsid w:val="00AD397C"/>
    <w:rsid w:val="00AD48A6"/>
    <w:rsid w:val="00AD546B"/>
    <w:rsid w:val="00AD637B"/>
    <w:rsid w:val="00AD65D2"/>
    <w:rsid w:val="00AD6A32"/>
    <w:rsid w:val="00AD6C20"/>
    <w:rsid w:val="00AD70C2"/>
    <w:rsid w:val="00AD7CF1"/>
    <w:rsid w:val="00AD7E9A"/>
    <w:rsid w:val="00AE10EC"/>
    <w:rsid w:val="00AE1377"/>
    <w:rsid w:val="00AE254F"/>
    <w:rsid w:val="00AE307D"/>
    <w:rsid w:val="00AE31BE"/>
    <w:rsid w:val="00AE37E1"/>
    <w:rsid w:val="00AF0B10"/>
    <w:rsid w:val="00AF0D53"/>
    <w:rsid w:val="00AF2DE0"/>
    <w:rsid w:val="00AF43BA"/>
    <w:rsid w:val="00AF450B"/>
    <w:rsid w:val="00AF47AC"/>
    <w:rsid w:val="00AF4B53"/>
    <w:rsid w:val="00AF5CB0"/>
    <w:rsid w:val="00B001AE"/>
    <w:rsid w:val="00B0131D"/>
    <w:rsid w:val="00B01656"/>
    <w:rsid w:val="00B02104"/>
    <w:rsid w:val="00B02DB2"/>
    <w:rsid w:val="00B0310B"/>
    <w:rsid w:val="00B033E3"/>
    <w:rsid w:val="00B03594"/>
    <w:rsid w:val="00B07E1A"/>
    <w:rsid w:val="00B10A94"/>
    <w:rsid w:val="00B11584"/>
    <w:rsid w:val="00B1412C"/>
    <w:rsid w:val="00B1427B"/>
    <w:rsid w:val="00B14580"/>
    <w:rsid w:val="00B1668F"/>
    <w:rsid w:val="00B174A1"/>
    <w:rsid w:val="00B20A3D"/>
    <w:rsid w:val="00B21272"/>
    <w:rsid w:val="00B22DD3"/>
    <w:rsid w:val="00B23EA1"/>
    <w:rsid w:val="00B248F3"/>
    <w:rsid w:val="00B267EA"/>
    <w:rsid w:val="00B26D46"/>
    <w:rsid w:val="00B2784A"/>
    <w:rsid w:val="00B307E4"/>
    <w:rsid w:val="00B31756"/>
    <w:rsid w:val="00B31D8E"/>
    <w:rsid w:val="00B32F88"/>
    <w:rsid w:val="00B3368B"/>
    <w:rsid w:val="00B35744"/>
    <w:rsid w:val="00B369B4"/>
    <w:rsid w:val="00B36A70"/>
    <w:rsid w:val="00B37247"/>
    <w:rsid w:val="00B377D0"/>
    <w:rsid w:val="00B4198B"/>
    <w:rsid w:val="00B437F7"/>
    <w:rsid w:val="00B439E1"/>
    <w:rsid w:val="00B43BCB"/>
    <w:rsid w:val="00B43EE8"/>
    <w:rsid w:val="00B4408E"/>
    <w:rsid w:val="00B45658"/>
    <w:rsid w:val="00B45A68"/>
    <w:rsid w:val="00B474D9"/>
    <w:rsid w:val="00B47A72"/>
    <w:rsid w:val="00B5359B"/>
    <w:rsid w:val="00B547BA"/>
    <w:rsid w:val="00B556C6"/>
    <w:rsid w:val="00B55C90"/>
    <w:rsid w:val="00B61D9E"/>
    <w:rsid w:val="00B6428C"/>
    <w:rsid w:val="00B64331"/>
    <w:rsid w:val="00B6487A"/>
    <w:rsid w:val="00B65777"/>
    <w:rsid w:val="00B658A3"/>
    <w:rsid w:val="00B65E39"/>
    <w:rsid w:val="00B66C7F"/>
    <w:rsid w:val="00B66E64"/>
    <w:rsid w:val="00B67B4C"/>
    <w:rsid w:val="00B707AC"/>
    <w:rsid w:val="00B72703"/>
    <w:rsid w:val="00B72A4D"/>
    <w:rsid w:val="00B74168"/>
    <w:rsid w:val="00B746F9"/>
    <w:rsid w:val="00B74E38"/>
    <w:rsid w:val="00B76C46"/>
    <w:rsid w:val="00B77ADD"/>
    <w:rsid w:val="00B802AD"/>
    <w:rsid w:val="00B80E4C"/>
    <w:rsid w:val="00B82CB3"/>
    <w:rsid w:val="00B83B9A"/>
    <w:rsid w:val="00B83DB0"/>
    <w:rsid w:val="00B862D0"/>
    <w:rsid w:val="00B9010C"/>
    <w:rsid w:val="00B903EC"/>
    <w:rsid w:val="00B9195B"/>
    <w:rsid w:val="00B92A29"/>
    <w:rsid w:val="00B92CF9"/>
    <w:rsid w:val="00B94EAA"/>
    <w:rsid w:val="00B9514B"/>
    <w:rsid w:val="00B951AE"/>
    <w:rsid w:val="00B97443"/>
    <w:rsid w:val="00BA0304"/>
    <w:rsid w:val="00BA3187"/>
    <w:rsid w:val="00BA4A72"/>
    <w:rsid w:val="00BA50A7"/>
    <w:rsid w:val="00BB078A"/>
    <w:rsid w:val="00BB38BF"/>
    <w:rsid w:val="00BB3C3A"/>
    <w:rsid w:val="00BB5D78"/>
    <w:rsid w:val="00BB63E0"/>
    <w:rsid w:val="00BB7255"/>
    <w:rsid w:val="00BB7A5B"/>
    <w:rsid w:val="00BB7D0A"/>
    <w:rsid w:val="00BC28A3"/>
    <w:rsid w:val="00BC2D75"/>
    <w:rsid w:val="00BC3CFE"/>
    <w:rsid w:val="00BC5C66"/>
    <w:rsid w:val="00BC6394"/>
    <w:rsid w:val="00BC6B88"/>
    <w:rsid w:val="00BD1754"/>
    <w:rsid w:val="00BD4527"/>
    <w:rsid w:val="00BD45EE"/>
    <w:rsid w:val="00BD506A"/>
    <w:rsid w:val="00BD5AD6"/>
    <w:rsid w:val="00BD6431"/>
    <w:rsid w:val="00BD7D46"/>
    <w:rsid w:val="00BE15A0"/>
    <w:rsid w:val="00BE15C3"/>
    <w:rsid w:val="00BE6649"/>
    <w:rsid w:val="00BE6713"/>
    <w:rsid w:val="00BF10FC"/>
    <w:rsid w:val="00BF64AC"/>
    <w:rsid w:val="00BF786E"/>
    <w:rsid w:val="00C02561"/>
    <w:rsid w:val="00C031F8"/>
    <w:rsid w:val="00C03AD5"/>
    <w:rsid w:val="00C03D28"/>
    <w:rsid w:val="00C043F3"/>
    <w:rsid w:val="00C0596B"/>
    <w:rsid w:val="00C05A60"/>
    <w:rsid w:val="00C0700B"/>
    <w:rsid w:val="00C07297"/>
    <w:rsid w:val="00C107AE"/>
    <w:rsid w:val="00C10B3F"/>
    <w:rsid w:val="00C11E8A"/>
    <w:rsid w:val="00C12F78"/>
    <w:rsid w:val="00C12FD7"/>
    <w:rsid w:val="00C15456"/>
    <w:rsid w:val="00C207EC"/>
    <w:rsid w:val="00C20980"/>
    <w:rsid w:val="00C209F8"/>
    <w:rsid w:val="00C20CCC"/>
    <w:rsid w:val="00C21B4C"/>
    <w:rsid w:val="00C22916"/>
    <w:rsid w:val="00C22B7A"/>
    <w:rsid w:val="00C24173"/>
    <w:rsid w:val="00C26272"/>
    <w:rsid w:val="00C26C96"/>
    <w:rsid w:val="00C26FC9"/>
    <w:rsid w:val="00C30A66"/>
    <w:rsid w:val="00C31547"/>
    <w:rsid w:val="00C33A05"/>
    <w:rsid w:val="00C340C7"/>
    <w:rsid w:val="00C37437"/>
    <w:rsid w:val="00C37A72"/>
    <w:rsid w:val="00C40297"/>
    <w:rsid w:val="00C4093B"/>
    <w:rsid w:val="00C42095"/>
    <w:rsid w:val="00C43440"/>
    <w:rsid w:val="00C448D2"/>
    <w:rsid w:val="00C44C3A"/>
    <w:rsid w:val="00C45906"/>
    <w:rsid w:val="00C45C5C"/>
    <w:rsid w:val="00C46A35"/>
    <w:rsid w:val="00C46DA3"/>
    <w:rsid w:val="00C51EC0"/>
    <w:rsid w:val="00C54541"/>
    <w:rsid w:val="00C5549E"/>
    <w:rsid w:val="00C5616A"/>
    <w:rsid w:val="00C57136"/>
    <w:rsid w:val="00C62A40"/>
    <w:rsid w:val="00C62C49"/>
    <w:rsid w:val="00C67800"/>
    <w:rsid w:val="00C67D98"/>
    <w:rsid w:val="00C70042"/>
    <w:rsid w:val="00C70D9A"/>
    <w:rsid w:val="00C71ED5"/>
    <w:rsid w:val="00C73738"/>
    <w:rsid w:val="00C737C3"/>
    <w:rsid w:val="00C807DC"/>
    <w:rsid w:val="00C8251D"/>
    <w:rsid w:val="00C83BB1"/>
    <w:rsid w:val="00C84930"/>
    <w:rsid w:val="00C84D00"/>
    <w:rsid w:val="00C8701D"/>
    <w:rsid w:val="00C871F2"/>
    <w:rsid w:val="00C874D0"/>
    <w:rsid w:val="00C87880"/>
    <w:rsid w:val="00C87D80"/>
    <w:rsid w:val="00C92A5E"/>
    <w:rsid w:val="00C92AAC"/>
    <w:rsid w:val="00C93E0E"/>
    <w:rsid w:val="00C94821"/>
    <w:rsid w:val="00C97B14"/>
    <w:rsid w:val="00CA03E6"/>
    <w:rsid w:val="00CA1676"/>
    <w:rsid w:val="00CA21B8"/>
    <w:rsid w:val="00CA3017"/>
    <w:rsid w:val="00CA4464"/>
    <w:rsid w:val="00CA6BAC"/>
    <w:rsid w:val="00CA710F"/>
    <w:rsid w:val="00CB2AE9"/>
    <w:rsid w:val="00CB39F8"/>
    <w:rsid w:val="00CB4100"/>
    <w:rsid w:val="00CB5B6F"/>
    <w:rsid w:val="00CB6656"/>
    <w:rsid w:val="00CB6CFC"/>
    <w:rsid w:val="00CB7C78"/>
    <w:rsid w:val="00CC057A"/>
    <w:rsid w:val="00CC31B9"/>
    <w:rsid w:val="00CC36B1"/>
    <w:rsid w:val="00CC5B47"/>
    <w:rsid w:val="00CD0CA7"/>
    <w:rsid w:val="00CD30A4"/>
    <w:rsid w:val="00CD4A53"/>
    <w:rsid w:val="00CD4D27"/>
    <w:rsid w:val="00CD522F"/>
    <w:rsid w:val="00CD54B5"/>
    <w:rsid w:val="00CD568D"/>
    <w:rsid w:val="00CD6DD0"/>
    <w:rsid w:val="00CD7A40"/>
    <w:rsid w:val="00CE0BEB"/>
    <w:rsid w:val="00CE0C92"/>
    <w:rsid w:val="00CE1671"/>
    <w:rsid w:val="00CE61B1"/>
    <w:rsid w:val="00CE6C4D"/>
    <w:rsid w:val="00CF00E4"/>
    <w:rsid w:val="00CF26B8"/>
    <w:rsid w:val="00CF41C0"/>
    <w:rsid w:val="00CF4685"/>
    <w:rsid w:val="00CF4EEB"/>
    <w:rsid w:val="00CF73DE"/>
    <w:rsid w:val="00D00562"/>
    <w:rsid w:val="00D011F4"/>
    <w:rsid w:val="00D01FB8"/>
    <w:rsid w:val="00D020C2"/>
    <w:rsid w:val="00D04690"/>
    <w:rsid w:val="00D04E37"/>
    <w:rsid w:val="00D06E58"/>
    <w:rsid w:val="00D1029B"/>
    <w:rsid w:val="00D12296"/>
    <w:rsid w:val="00D12C00"/>
    <w:rsid w:val="00D17784"/>
    <w:rsid w:val="00D17ED2"/>
    <w:rsid w:val="00D20024"/>
    <w:rsid w:val="00D20F70"/>
    <w:rsid w:val="00D2130C"/>
    <w:rsid w:val="00D219A0"/>
    <w:rsid w:val="00D22EA5"/>
    <w:rsid w:val="00D23582"/>
    <w:rsid w:val="00D24B78"/>
    <w:rsid w:val="00D25543"/>
    <w:rsid w:val="00D255F1"/>
    <w:rsid w:val="00D258F7"/>
    <w:rsid w:val="00D27FF0"/>
    <w:rsid w:val="00D30FA3"/>
    <w:rsid w:val="00D3117A"/>
    <w:rsid w:val="00D33ACE"/>
    <w:rsid w:val="00D34CD3"/>
    <w:rsid w:val="00D34D47"/>
    <w:rsid w:val="00D352D9"/>
    <w:rsid w:val="00D35AD4"/>
    <w:rsid w:val="00D410B8"/>
    <w:rsid w:val="00D410F0"/>
    <w:rsid w:val="00D43B5A"/>
    <w:rsid w:val="00D4418D"/>
    <w:rsid w:val="00D44638"/>
    <w:rsid w:val="00D4476C"/>
    <w:rsid w:val="00D4722F"/>
    <w:rsid w:val="00D50BB0"/>
    <w:rsid w:val="00D51CA2"/>
    <w:rsid w:val="00D53103"/>
    <w:rsid w:val="00D5338D"/>
    <w:rsid w:val="00D54B34"/>
    <w:rsid w:val="00D55AF0"/>
    <w:rsid w:val="00D55DCF"/>
    <w:rsid w:val="00D57BC1"/>
    <w:rsid w:val="00D6148C"/>
    <w:rsid w:val="00D62146"/>
    <w:rsid w:val="00D6363B"/>
    <w:rsid w:val="00D63E69"/>
    <w:rsid w:val="00D6423C"/>
    <w:rsid w:val="00D6434B"/>
    <w:rsid w:val="00D669C3"/>
    <w:rsid w:val="00D67708"/>
    <w:rsid w:val="00D677FE"/>
    <w:rsid w:val="00D71675"/>
    <w:rsid w:val="00D74A78"/>
    <w:rsid w:val="00D74B05"/>
    <w:rsid w:val="00D74B2D"/>
    <w:rsid w:val="00D7574F"/>
    <w:rsid w:val="00D75FEE"/>
    <w:rsid w:val="00D77520"/>
    <w:rsid w:val="00D81554"/>
    <w:rsid w:val="00D837DC"/>
    <w:rsid w:val="00D84C39"/>
    <w:rsid w:val="00D86C83"/>
    <w:rsid w:val="00D8792E"/>
    <w:rsid w:val="00D902EB"/>
    <w:rsid w:val="00D93E92"/>
    <w:rsid w:val="00D9555F"/>
    <w:rsid w:val="00D96152"/>
    <w:rsid w:val="00D97B43"/>
    <w:rsid w:val="00DA0334"/>
    <w:rsid w:val="00DA23A7"/>
    <w:rsid w:val="00DA2BEE"/>
    <w:rsid w:val="00DA4721"/>
    <w:rsid w:val="00DA5386"/>
    <w:rsid w:val="00DA7578"/>
    <w:rsid w:val="00DA7834"/>
    <w:rsid w:val="00DB0114"/>
    <w:rsid w:val="00DB08B9"/>
    <w:rsid w:val="00DB48D9"/>
    <w:rsid w:val="00DB5CF4"/>
    <w:rsid w:val="00DB720D"/>
    <w:rsid w:val="00DC2B13"/>
    <w:rsid w:val="00DC3C0A"/>
    <w:rsid w:val="00DC7732"/>
    <w:rsid w:val="00DD1534"/>
    <w:rsid w:val="00DD1DD9"/>
    <w:rsid w:val="00DD361D"/>
    <w:rsid w:val="00DD412A"/>
    <w:rsid w:val="00DD5191"/>
    <w:rsid w:val="00DD69A3"/>
    <w:rsid w:val="00DD73C6"/>
    <w:rsid w:val="00DE0095"/>
    <w:rsid w:val="00DE1C74"/>
    <w:rsid w:val="00DE22D0"/>
    <w:rsid w:val="00DE275C"/>
    <w:rsid w:val="00DE2786"/>
    <w:rsid w:val="00DE2925"/>
    <w:rsid w:val="00DE67CD"/>
    <w:rsid w:val="00DF0099"/>
    <w:rsid w:val="00DF0696"/>
    <w:rsid w:val="00DF0FA7"/>
    <w:rsid w:val="00DF1607"/>
    <w:rsid w:val="00DF2963"/>
    <w:rsid w:val="00DF3C79"/>
    <w:rsid w:val="00DF3D7D"/>
    <w:rsid w:val="00DF407A"/>
    <w:rsid w:val="00DF42F4"/>
    <w:rsid w:val="00DF4DFF"/>
    <w:rsid w:val="00DF5547"/>
    <w:rsid w:val="00DF58BE"/>
    <w:rsid w:val="00DF6849"/>
    <w:rsid w:val="00DF7D63"/>
    <w:rsid w:val="00E0141E"/>
    <w:rsid w:val="00E014AB"/>
    <w:rsid w:val="00E014CF"/>
    <w:rsid w:val="00E019E8"/>
    <w:rsid w:val="00E06146"/>
    <w:rsid w:val="00E07662"/>
    <w:rsid w:val="00E13AED"/>
    <w:rsid w:val="00E14188"/>
    <w:rsid w:val="00E15A5D"/>
    <w:rsid w:val="00E15E4A"/>
    <w:rsid w:val="00E17324"/>
    <w:rsid w:val="00E2009F"/>
    <w:rsid w:val="00E201FA"/>
    <w:rsid w:val="00E21012"/>
    <w:rsid w:val="00E22206"/>
    <w:rsid w:val="00E22ACA"/>
    <w:rsid w:val="00E22ACC"/>
    <w:rsid w:val="00E22F03"/>
    <w:rsid w:val="00E24654"/>
    <w:rsid w:val="00E24D7B"/>
    <w:rsid w:val="00E25BE5"/>
    <w:rsid w:val="00E267A9"/>
    <w:rsid w:val="00E272F2"/>
    <w:rsid w:val="00E307CA"/>
    <w:rsid w:val="00E3178A"/>
    <w:rsid w:val="00E32E8E"/>
    <w:rsid w:val="00E34374"/>
    <w:rsid w:val="00E35799"/>
    <w:rsid w:val="00E35F67"/>
    <w:rsid w:val="00E37E9C"/>
    <w:rsid w:val="00E42CAF"/>
    <w:rsid w:val="00E432DC"/>
    <w:rsid w:val="00E44257"/>
    <w:rsid w:val="00E4470B"/>
    <w:rsid w:val="00E44E37"/>
    <w:rsid w:val="00E451DE"/>
    <w:rsid w:val="00E46657"/>
    <w:rsid w:val="00E46C0C"/>
    <w:rsid w:val="00E471FF"/>
    <w:rsid w:val="00E47209"/>
    <w:rsid w:val="00E47B5D"/>
    <w:rsid w:val="00E515CD"/>
    <w:rsid w:val="00E52024"/>
    <w:rsid w:val="00E523D2"/>
    <w:rsid w:val="00E52F6D"/>
    <w:rsid w:val="00E53301"/>
    <w:rsid w:val="00E53EDC"/>
    <w:rsid w:val="00E544B1"/>
    <w:rsid w:val="00E54FE7"/>
    <w:rsid w:val="00E557E8"/>
    <w:rsid w:val="00E560FC"/>
    <w:rsid w:val="00E5643C"/>
    <w:rsid w:val="00E60229"/>
    <w:rsid w:val="00E6263F"/>
    <w:rsid w:val="00E65844"/>
    <w:rsid w:val="00E659EA"/>
    <w:rsid w:val="00E66FE9"/>
    <w:rsid w:val="00E712DA"/>
    <w:rsid w:val="00E74894"/>
    <w:rsid w:val="00E74DB0"/>
    <w:rsid w:val="00E75303"/>
    <w:rsid w:val="00E76743"/>
    <w:rsid w:val="00E80503"/>
    <w:rsid w:val="00E80882"/>
    <w:rsid w:val="00E81CD3"/>
    <w:rsid w:val="00E83C79"/>
    <w:rsid w:val="00E83D9A"/>
    <w:rsid w:val="00E857B7"/>
    <w:rsid w:val="00E868F1"/>
    <w:rsid w:val="00E8794A"/>
    <w:rsid w:val="00E90C91"/>
    <w:rsid w:val="00E91C70"/>
    <w:rsid w:val="00E91F84"/>
    <w:rsid w:val="00E925F8"/>
    <w:rsid w:val="00E94511"/>
    <w:rsid w:val="00E9498D"/>
    <w:rsid w:val="00E95911"/>
    <w:rsid w:val="00E9632B"/>
    <w:rsid w:val="00EA0098"/>
    <w:rsid w:val="00EA06A3"/>
    <w:rsid w:val="00EA24DE"/>
    <w:rsid w:val="00EA26DF"/>
    <w:rsid w:val="00EA3F2C"/>
    <w:rsid w:val="00EA481A"/>
    <w:rsid w:val="00EA487F"/>
    <w:rsid w:val="00EA6ECA"/>
    <w:rsid w:val="00EB0AF8"/>
    <w:rsid w:val="00EB0BD3"/>
    <w:rsid w:val="00EB0FA6"/>
    <w:rsid w:val="00EB363C"/>
    <w:rsid w:val="00EB470A"/>
    <w:rsid w:val="00EB5BA3"/>
    <w:rsid w:val="00EB63A0"/>
    <w:rsid w:val="00EB6A8E"/>
    <w:rsid w:val="00EB6BC1"/>
    <w:rsid w:val="00EB7C19"/>
    <w:rsid w:val="00EC0176"/>
    <w:rsid w:val="00EC0D84"/>
    <w:rsid w:val="00EC1C9A"/>
    <w:rsid w:val="00EC29EB"/>
    <w:rsid w:val="00EC3336"/>
    <w:rsid w:val="00EC3BDD"/>
    <w:rsid w:val="00EC562A"/>
    <w:rsid w:val="00EC5952"/>
    <w:rsid w:val="00EC5A4E"/>
    <w:rsid w:val="00EC6782"/>
    <w:rsid w:val="00ED0016"/>
    <w:rsid w:val="00ED15B5"/>
    <w:rsid w:val="00ED1BF3"/>
    <w:rsid w:val="00ED1D47"/>
    <w:rsid w:val="00ED2678"/>
    <w:rsid w:val="00ED3261"/>
    <w:rsid w:val="00ED64FA"/>
    <w:rsid w:val="00ED681A"/>
    <w:rsid w:val="00EE10C8"/>
    <w:rsid w:val="00EE10F5"/>
    <w:rsid w:val="00EE14C6"/>
    <w:rsid w:val="00EE1CA0"/>
    <w:rsid w:val="00EE3499"/>
    <w:rsid w:val="00EE3E09"/>
    <w:rsid w:val="00EE4523"/>
    <w:rsid w:val="00EE6DEE"/>
    <w:rsid w:val="00EE7253"/>
    <w:rsid w:val="00EE7E09"/>
    <w:rsid w:val="00EE7F11"/>
    <w:rsid w:val="00EF32EC"/>
    <w:rsid w:val="00EF7084"/>
    <w:rsid w:val="00EF74D5"/>
    <w:rsid w:val="00F10F5D"/>
    <w:rsid w:val="00F11622"/>
    <w:rsid w:val="00F11844"/>
    <w:rsid w:val="00F1208C"/>
    <w:rsid w:val="00F13C15"/>
    <w:rsid w:val="00F1677C"/>
    <w:rsid w:val="00F17906"/>
    <w:rsid w:val="00F20B4A"/>
    <w:rsid w:val="00F212D4"/>
    <w:rsid w:val="00F22F7B"/>
    <w:rsid w:val="00F25CDD"/>
    <w:rsid w:val="00F3025A"/>
    <w:rsid w:val="00F3183A"/>
    <w:rsid w:val="00F325C0"/>
    <w:rsid w:val="00F34ECA"/>
    <w:rsid w:val="00F37370"/>
    <w:rsid w:val="00F3783C"/>
    <w:rsid w:val="00F40C44"/>
    <w:rsid w:val="00F417D5"/>
    <w:rsid w:val="00F4207E"/>
    <w:rsid w:val="00F4244E"/>
    <w:rsid w:val="00F43240"/>
    <w:rsid w:val="00F44804"/>
    <w:rsid w:val="00F44CE0"/>
    <w:rsid w:val="00F45577"/>
    <w:rsid w:val="00F45776"/>
    <w:rsid w:val="00F46E1D"/>
    <w:rsid w:val="00F47A21"/>
    <w:rsid w:val="00F50F22"/>
    <w:rsid w:val="00F5102C"/>
    <w:rsid w:val="00F516D1"/>
    <w:rsid w:val="00F51C39"/>
    <w:rsid w:val="00F55741"/>
    <w:rsid w:val="00F559D0"/>
    <w:rsid w:val="00F568AD"/>
    <w:rsid w:val="00F569DD"/>
    <w:rsid w:val="00F627EA"/>
    <w:rsid w:val="00F62EC9"/>
    <w:rsid w:val="00F63135"/>
    <w:rsid w:val="00F63D92"/>
    <w:rsid w:val="00F67826"/>
    <w:rsid w:val="00F710EC"/>
    <w:rsid w:val="00F77264"/>
    <w:rsid w:val="00F813A3"/>
    <w:rsid w:val="00F8314F"/>
    <w:rsid w:val="00F838DC"/>
    <w:rsid w:val="00F84B0A"/>
    <w:rsid w:val="00F84B77"/>
    <w:rsid w:val="00F859A0"/>
    <w:rsid w:val="00F85DF8"/>
    <w:rsid w:val="00F87765"/>
    <w:rsid w:val="00F87BC9"/>
    <w:rsid w:val="00F90487"/>
    <w:rsid w:val="00F904F2"/>
    <w:rsid w:val="00F9123D"/>
    <w:rsid w:val="00F91F1A"/>
    <w:rsid w:val="00F93562"/>
    <w:rsid w:val="00F93F86"/>
    <w:rsid w:val="00F971FC"/>
    <w:rsid w:val="00FA1824"/>
    <w:rsid w:val="00FA1CCE"/>
    <w:rsid w:val="00FA1E98"/>
    <w:rsid w:val="00FA7EC3"/>
    <w:rsid w:val="00FA7F1F"/>
    <w:rsid w:val="00FB0E77"/>
    <w:rsid w:val="00FB0F7F"/>
    <w:rsid w:val="00FB131F"/>
    <w:rsid w:val="00FB18E7"/>
    <w:rsid w:val="00FB2F09"/>
    <w:rsid w:val="00FB494A"/>
    <w:rsid w:val="00FB4994"/>
    <w:rsid w:val="00FB66AE"/>
    <w:rsid w:val="00FC0AF4"/>
    <w:rsid w:val="00FC0F88"/>
    <w:rsid w:val="00FC1098"/>
    <w:rsid w:val="00FC13BC"/>
    <w:rsid w:val="00FC271C"/>
    <w:rsid w:val="00FC319B"/>
    <w:rsid w:val="00FC49C4"/>
    <w:rsid w:val="00FC4FA4"/>
    <w:rsid w:val="00FC6888"/>
    <w:rsid w:val="00FC716C"/>
    <w:rsid w:val="00FD0971"/>
    <w:rsid w:val="00FD132F"/>
    <w:rsid w:val="00FD1F3C"/>
    <w:rsid w:val="00FD2992"/>
    <w:rsid w:val="00FD37F7"/>
    <w:rsid w:val="00FD4517"/>
    <w:rsid w:val="00FE05C2"/>
    <w:rsid w:val="00FE2008"/>
    <w:rsid w:val="00FE3569"/>
    <w:rsid w:val="00FE3CBB"/>
    <w:rsid w:val="00FE3FB1"/>
    <w:rsid w:val="00FE4EB7"/>
    <w:rsid w:val="00FE71C4"/>
    <w:rsid w:val="00FE723C"/>
    <w:rsid w:val="00FF0C95"/>
    <w:rsid w:val="00FF20E7"/>
    <w:rsid w:val="00FF28C6"/>
    <w:rsid w:val="00FF3027"/>
    <w:rsid w:val="00FF3449"/>
    <w:rsid w:val="00FF3FA9"/>
    <w:rsid w:val="00FF418E"/>
    <w:rsid w:val="00FF67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48F5266A"/>
  <w15:docId w15:val="{A32A62EA-5BB9-534C-B601-5F9F6CDBD0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iPriority="99" w:unhideWhenUsed="1"/>
    <w:lsdException w:name="page number" w:semiHidden="1" w:uiPriority="99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uiPriority="22" w:qFormat="1"/>
    <w:lsdException w:name="Emphasis" w:uiPriority="20" w:qFormat="1"/>
    <w:lsdException w:name="Document Map" w:semiHidden="1" w:uiPriority="99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iPriority="99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99"/>
    <w:lsdException w:name="Plain Table 2" w:uiPriority="99"/>
    <w:lsdException w:name="Plain Table 3" w:uiPriority="99"/>
    <w:lsdException w:name="Plain Table 4" w:uiPriority="99"/>
    <w:lsdException w:name="Plain Table 5" w:uiPriority="99"/>
    <w:lsdException w:name="Grid Table Light" w:uiPriority="99"/>
    <w:lsdException w:name="Grid Table 1 Light" w:uiPriority="99"/>
    <w:lsdException w:name="Grid Table 2" w:uiPriority="99"/>
    <w:lsdException w:name="Grid Table 3" w:uiPriority="99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8D5A32"/>
    <w:rPr>
      <w:rFonts w:ascii="SimSun" w:eastAsia="SimSun" w:hAnsi="SimSun" w:cs="SimSun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2F4DB9"/>
    <w:pPr>
      <w:keepNext/>
      <w:keepLines/>
      <w:spacing w:before="340" w:after="330" w:line="578" w:lineRule="auto"/>
      <w:outlineLvl w:val="0"/>
    </w:pPr>
    <w:rPr>
      <w:rFonts w:ascii="Times New Roman" w:eastAsia="Times New Roman" w:hAnsi="Times New Roman"/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F4DB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ing3">
    <w:name w:val="heading 3"/>
    <w:basedOn w:val="Normal"/>
    <w:link w:val="Heading3Char"/>
    <w:uiPriority w:val="9"/>
    <w:qFormat/>
    <w:rsid w:val="002F4DB9"/>
    <w:pPr>
      <w:spacing w:before="100" w:beforeAutospacing="1" w:after="100" w:afterAutospacing="1"/>
      <w:outlineLvl w:val="2"/>
    </w:pPr>
    <w:rPr>
      <w:rFonts w:ascii="Times New Roman" w:eastAsia="Times New Roman" w:hAnsi="Times New Roman"/>
      <w:b/>
      <w:bCs/>
      <w:sz w:val="27"/>
      <w:szCs w:val="27"/>
    </w:rPr>
  </w:style>
  <w:style w:type="paragraph" w:styleId="Heading4">
    <w:name w:val="heading 4"/>
    <w:basedOn w:val="Normal"/>
    <w:next w:val="Normal"/>
    <w:link w:val="Heading4Char"/>
    <w:semiHidden/>
    <w:qFormat/>
    <w:rsid w:val="002F4DB9"/>
    <w:pPr>
      <w:keepNext/>
      <w:spacing w:line="480" w:lineRule="auto"/>
      <w:outlineLvl w:val="3"/>
    </w:pPr>
    <w:rPr>
      <w:rFonts w:ascii="Times" w:eastAsiaTheme="minorEastAsia" w:hAnsi="Times" w:cs="Times New Roman"/>
      <w:b/>
      <w:color w:val="0000FF"/>
      <w:sz w:val="44"/>
      <w:szCs w:val="20"/>
      <w:lang w:eastAsia="en-US"/>
    </w:rPr>
  </w:style>
  <w:style w:type="paragraph" w:styleId="Heading5">
    <w:name w:val="heading 5"/>
    <w:basedOn w:val="Normal"/>
    <w:next w:val="Normal"/>
    <w:link w:val="Heading5Char"/>
    <w:semiHidden/>
    <w:qFormat/>
    <w:rsid w:val="002F4DB9"/>
    <w:pPr>
      <w:spacing w:before="240" w:after="60"/>
      <w:outlineLvl w:val="4"/>
    </w:pPr>
    <w:rPr>
      <w:rFonts w:ascii="Calibri" w:eastAsiaTheme="minorEastAsia" w:hAnsi="Calibri" w:cs="Times New Roman"/>
      <w:b/>
      <w:bCs/>
      <w:i/>
      <w:iCs/>
      <w:sz w:val="26"/>
      <w:szCs w:val="26"/>
      <w:lang w:eastAsia="en-US"/>
    </w:rPr>
  </w:style>
  <w:style w:type="paragraph" w:styleId="Heading6">
    <w:name w:val="heading 6"/>
    <w:basedOn w:val="Normal"/>
    <w:next w:val="Normal"/>
    <w:link w:val="Heading6Char"/>
    <w:semiHidden/>
    <w:qFormat/>
    <w:rsid w:val="002F4DB9"/>
    <w:pPr>
      <w:spacing w:before="240" w:after="60"/>
      <w:outlineLvl w:val="5"/>
    </w:pPr>
    <w:rPr>
      <w:rFonts w:ascii="Calibri" w:eastAsiaTheme="minorEastAsia" w:hAnsi="Calibri" w:cs="Times New Roman"/>
      <w:b/>
      <w:bCs/>
      <w:sz w:val="22"/>
      <w:szCs w:val="22"/>
      <w:lang w:eastAsia="en-US"/>
    </w:rPr>
  </w:style>
  <w:style w:type="paragraph" w:styleId="Heading7">
    <w:name w:val="heading 7"/>
    <w:basedOn w:val="Normal"/>
    <w:next w:val="Normal"/>
    <w:link w:val="Heading7Char"/>
    <w:semiHidden/>
    <w:qFormat/>
    <w:rsid w:val="002F4DB9"/>
    <w:pPr>
      <w:spacing w:before="240" w:after="60"/>
      <w:outlineLvl w:val="6"/>
    </w:pPr>
    <w:rPr>
      <w:rFonts w:ascii="Calibri" w:eastAsiaTheme="minorEastAsia" w:hAnsi="Calibri" w:cs="Times New Roman"/>
      <w:lang w:eastAsia="en-US"/>
    </w:rPr>
  </w:style>
  <w:style w:type="paragraph" w:styleId="Heading8">
    <w:name w:val="heading 8"/>
    <w:basedOn w:val="Normal"/>
    <w:next w:val="Normal"/>
    <w:link w:val="Heading8Char"/>
    <w:semiHidden/>
    <w:qFormat/>
    <w:rsid w:val="002F4DB9"/>
    <w:pPr>
      <w:spacing w:before="240" w:after="60"/>
      <w:outlineLvl w:val="7"/>
    </w:pPr>
    <w:rPr>
      <w:rFonts w:ascii="Calibri" w:eastAsiaTheme="minorEastAsia" w:hAnsi="Calibri" w:cs="Times New Roman"/>
      <w:i/>
      <w:iCs/>
      <w:lang w:eastAsia="en-US"/>
    </w:rPr>
  </w:style>
  <w:style w:type="paragraph" w:styleId="Heading9">
    <w:name w:val="heading 9"/>
    <w:basedOn w:val="Normal"/>
    <w:next w:val="Normal"/>
    <w:link w:val="Heading9Char"/>
    <w:semiHidden/>
    <w:qFormat/>
    <w:rsid w:val="002F4DB9"/>
    <w:pPr>
      <w:spacing w:before="240" w:after="60"/>
      <w:outlineLvl w:val="8"/>
    </w:pPr>
    <w:rPr>
      <w:rFonts w:ascii="Cambria" w:eastAsiaTheme="minorEastAsia" w:hAnsi="Cambria" w:cs="Times New Roman"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FE05C2"/>
    <w:rPr>
      <w:color w:val="0563C1"/>
      <w:u w:val="single"/>
    </w:rPr>
  </w:style>
  <w:style w:type="character" w:styleId="CommentReference">
    <w:name w:val="annotation reference"/>
    <w:uiPriority w:val="99"/>
    <w:unhideWhenUsed/>
    <w:rsid w:val="00FE05C2"/>
    <w:rPr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unhideWhenUsed/>
    <w:rsid w:val="00FE05C2"/>
    <w:pPr>
      <w:widowControl w:val="0"/>
    </w:pPr>
    <w:rPr>
      <w:rFonts w:ascii="Times New Roman" w:hAnsi="Times New Roman" w:cs="Times New Roman"/>
      <w:kern w:val="2"/>
      <w:sz w:val="20"/>
      <w:szCs w:val="20"/>
      <w:lang w:val="x-none" w:eastAsia="x-none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E05C2"/>
    <w:rPr>
      <w:rFonts w:ascii="Times New Roman" w:eastAsia="SimSun" w:hAnsi="Times New Roman" w:cs="Times New Roman"/>
      <w:kern w:val="2"/>
      <w:sz w:val="20"/>
      <w:szCs w:val="20"/>
      <w:lang w:val="x-none" w:eastAsia="x-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E05C2"/>
    <w:rPr>
      <w:rFonts w:ascii="Lucida Grande" w:eastAsiaTheme="minorEastAsia" w:hAnsi="Lucida Grande" w:cs="Lucida Grande"/>
      <w:kern w:val="2"/>
      <w:sz w:val="18"/>
      <w:szCs w:val="18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E05C2"/>
    <w:rPr>
      <w:rFonts w:ascii="Lucida Grande" w:hAnsi="Lucida Grande" w:cs="Lucida Grande"/>
      <w:kern w:val="2"/>
      <w:sz w:val="18"/>
      <w:szCs w:val="18"/>
    </w:rPr>
  </w:style>
  <w:style w:type="paragraph" w:customStyle="1" w:styleId="EndNoteBibliography">
    <w:name w:val="EndNote Bibliography"/>
    <w:basedOn w:val="Normal"/>
    <w:link w:val="EndNoteBibliographyChar"/>
    <w:rsid w:val="00E47B5D"/>
    <w:pPr>
      <w:widowControl w:val="0"/>
      <w:jc w:val="both"/>
    </w:pPr>
    <w:rPr>
      <w:rFonts w:ascii="Cambria" w:hAnsi="Cambria" w:cs="Times New Roman"/>
      <w:kern w:val="2"/>
      <w:szCs w:val="22"/>
    </w:rPr>
  </w:style>
  <w:style w:type="character" w:styleId="LineNumber">
    <w:name w:val="line number"/>
    <w:basedOn w:val="DefaultParagraphFont"/>
    <w:uiPriority w:val="99"/>
    <w:unhideWhenUsed/>
    <w:rsid w:val="00FE05C2"/>
  </w:style>
  <w:style w:type="character" w:styleId="FollowedHyperlink">
    <w:name w:val="FollowedHyperlink"/>
    <w:basedOn w:val="DefaultParagraphFont"/>
    <w:uiPriority w:val="99"/>
    <w:unhideWhenUsed/>
    <w:rsid w:val="00FE05C2"/>
    <w:rPr>
      <w:color w:val="800080" w:themeColor="followedHyperlink"/>
      <w:u w:val="single"/>
    </w:rPr>
  </w:style>
  <w:style w:type="paragraph" w:styleId="Revision">
    <w:name w:val="Revision"/>
    <w:hidden/>
    <w:uiPriority w:val="99"/>
    <w:rsid w:val="00FE05C2"/>
    <w:rPr>
      <w:kern w:val="2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E05C2"/>
    <w:pPr>
      <w:widowControl/>
    </w:pPr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E05C2"/>
    <w:rPr>
      <w:rFonts w:ascii="Times New Roman" w:eastAsia="SimSun" w:hAnsi="Times New Roman" w:cs="Times New Roman"/>
      <w:b/>
      <w:bCs/>
      <w:kern w:val="2"/>
      <w:sz w:val="20"/>
      <w:szCs w:val="20"/>
      <w:lang w:val="x-none" w:eastAsia="x-none"/>
    </w:rPr>
  </w:style>
  <w:style w:type="character" w:customStyle="1" w:styleId="EndNoteBibliographyChar">
    <w:name w:val="EndNote Bibliography Char"/>
    <w:link w:val="EndNoteBibliography"/>
    <w:rsid w:val="00E47B5D"/>
    <w:rPr>
      <w:rFonts w:ascii="Cambria" w:eastAsia="SimSun" w:hAnsi="Cambria" w:cs="Times New Roman"/>
      <w:kern w:val="2"/>
      <w:szCs w:val="22"/>
      <w:lang w:eastAsia="zh-CN"/>
    </w:rPr>
  </w:style>
  <w:style w:type="paragraph" w:customStyle="1" w:styleId="EndNoteCategoryHeading">
    <w:name w:val="EndNote Category Heading"/>
    <w:basedOn w:val="Normal"/>
    <w:rsid w:val="00FE05C2"/>
    <w:pPr>
      <w:spacing w:before="120" w:after="120"/>
    </w:pPr>
    <w:rPr>
      <w:rFonts w:asciiTheme="minorHAnsi" w:eastAsiaTheme="minorEastAsia" w:hAnsiTheme="minorHAnsi" w:cstheme="minorBidi"/>
      <w:b/>
      <w:kern w:val="2"/>
      <w:lang w:eastAsia="en-US"/>
    </w:rPr>
  </w:style>
  <w:style w:type="paragraph" w:customStyle="1" w:styleId="EndNoteBibliographyTitle">
    <w:name w:val="EndNote Bibliography Title"/>
    <w:basedOn w:val="Normal"/>
    <w:link w:val="EndNoteBibliographyTitleChar"/>
    <w:rsid w:val="00FE05C2"/>
    <w:pPr>
      <w:jc w:val="center"/>
    </w:pPr>
    <w:rPr>
      <w:rFonts w:ascii="Cambria" w:eastAsiaTheme="minorEastAsia" w:hAnsi="Cambria" w:cstheme="minorBidi"/>
      <w:kern w:val="2"/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FE05C2"/>
    <w:pPr>
      <w:tabs>
        <w:tab w:val="center" w:pos="4320"/>
        <w:tab w:val="right" w:pos="8640"/>
      </w:tabs>
    </w:pPr>
    <w:rPr>
      <w:rFonts w:asciiTheme="minorHAnsi" w:eastAsiaTheme="minorEastAsia" w:hAnsiTheme="minorHAnsi" w:cstheme="minorBidi"/>
      <w:lang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FE05C2"/>
  </w:style>
  <w:style w:type="paragraph" w:styleId="Footer">
    <w:name w:val="footer"/>
    <w:basedOn w:val="Normal"/>
    <w:link w:val="FooterChar"/>
    <w:uiPriority w:val="99"/>
    <w:unhideWhenUsed/>
    <w:rsid w:val="00FE05C2"/>
    <w:pPr>
      <w:tabs>
        <w:tab w:val="center" w:pos="4320"/>
        <w:tab w:val="right" w:pos="8640"/>
      </w:tabs>
    </w:pPr>
    <w:rPr>
      <w:rFonts w:asciiTheme="minorHAnsi" w:eastAsiaTheme="minorEastAsia" w:hAnsiTheme="minorHAnsi" w:cstheme="minorBidi"/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FE05C2"/>
  </w:style>
  <w:style w:type="character" w:styleId="PageNumber">
    <w:name w:val="page number"/>
    <w:basedOn w:val="DefaultParagraphFont"/>
    <w:uiPriority w:val="99"/>
    <w:unhideWhenUsed/>
    <w:rsid w:val="00FE05C2"/>
  </w:style>
  <w:style w:type="paragraph" w:styleId="NoSpacing">
    <w:name w:val="No Spacing"/>
    <w:uiPriority w:val="1"/>
    <w:qFormat/>
    <w:rsid w:val="00FE05C2"/>
  </w:style>
  <w:style w:type="paragraph" w:styleId="DocumentMap">
    <w:name w:val="Document Map"/>
    <w:basedOn w:val="Normal"/>
    <w:link w:val="DocumentMapChar"/>
    <w:uiPriority w:val="99"/>
    <w:semiHidden/>
    <w:unhideWhenUsed/>
    <w:rsid w:val="00FE05C2"/>
    <w:rPr>
      <w:rFonts w:ascii="Heiti SC Light" w:eastAsia="Heiti SC Light" w:hAnsiTheme="minorHAnsi" w:cstheme="minorBidi"/>
      <w:lang w:eastAsia="en-US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FE05C2"/>
    <w:rPr>
      <w:rFonts w:ascii="Heiti SC Light" w:eastAsia="Heiti SC Light"/>
    </w:rPr>
  </w:style>
  <w:style w:type="paragraph" w:customStyle="1" w:styleId="AbstractSummary">
    <w:name w:val="Abstract/Summary"/>
    <w:basedOn w:val="Normal"/>
    <w:rsid w:val="00FB4994"/>
    <w:pPr>
      <w:spacing w:before="120"/>
    </w:pPr>
    <w:rPr>
      <w:rFonts w:ascii="Times New Roman" w:eastAsia="Times New Roman" w:hAnsi="Times New Roman" w:cs="Times New Roman"/>
      <w:lang w:eastAsia="en-US"/>
    </w:rPr>
  </w:style>
  <w:style w:type="paragraph" w:customStyle="1" w:styleId="Authors">
    <w:name w:val="Authors"/>
    <w:basedOn w:val="Normal"/>
    <w:rsid w:val="00FB4994"/>
    <w:pPr>
      <w:spacing w:before="120" w:after="360"/>
      <w:jc w:val="center"/>
    </w:pPr>
    <w:rPr>
      <w:rFonts w:ascii="Times New Roman" w:eastAsia="Times New Roman" w:hAnsi="Times New Roman" w:cs="Times New Roman"/>
      <w:lang w:eastAsia="en-US"/>
    </w:rPr>
  </w:style>
  <w:style w:type="paragraph" w:customStyle="1" w:styleId="Paragraph">
    <w:name w:val="Paragraph"/>
    <w:basedOn w:val="Normal"/>
    <w:rsid w:val="00FB4994"/>
    <w:pPr>
      <w:spacing w:before="120"/>
      <w:ind w:firstLine="720"/>
    </w:pPr>
    <w:rPr>
      <w:rFonts w:ascii="Times New Roman" w:eastAsia="Times New Roman" w:hAnsi="Times New Roman" w:cs="Times New Roman"/>
      <w:lang w:eastAsia="en-US"/>
    </w:rPr>
  </w:style>
  <w:style w:type="paragraph" w:customStyle="1" w:styleId="Head">
    <w:name w:val="Head"/>
    <w:basedOn w:val="Normal"/>
    <w:rsid w:val="00FB4994"/>
    <w:pPr>
      <w:keepNext/>
      <w:spacing w:before="120" w:after="120"/>
      <w:jc w:val="center"/>
      <w:outlineLvl w:val="0"/>
    </w:pPr>
    <w:rPr>
      <w:rFonts w:ascii="Times New Roman" w:eastAsia="Times New Roman" w:hAnsi="Times New Roman" w:cs="Times New Roman"/>
      <w:b/>
      <w:bCs/>
      <w:kern w:val="28"/>
      <w:sz w:val="28"/>
      <w:szCs w:val="28"/>
      <w:lang w:eastAsia="en-US"/>
    </w:rPr>
  </w:style>
  <w:style w:type="character" w:customStyle="1" w:styleId="Heading1Char">
    <w:name w:val="Heading 1 Char"/>
    <w:basedOn w:val="DefaultParagraphFont"/>
    <w:link w:val="Heading1"/>
    <w:uiPriority w:val="9"/>
    <w:rsid w:val="002F4DB9"/>
    <w:rPr>
      <w:rFonts w:ascii="Times New Roman" w:eastAsia="Times New Roman" w:hAnsi="Times New Roman" w:cs="SimSun"/>
      <w:b/>
      <w:bCs/>
      <w:kern w:val="44"/>
      <w:sz w:val="44"/>
      <w:szCs w:val="44"/>
      <w:lang w:eastAsia="zh-CN"/>
    </w:rPr>
  </w:style>
  <w:style w:type="character" w:customStyle="1" w:styleId="Heading2Char">
    <w:name w:val="Heading 2 Char"/>
    <w:basedOn w:val="DefaultParagraphFont"/>
    <w:link w:val="Heading2"/>
    <w:uiPriority w:val="9"/>
    <w:rsid w:val="002F4DB9"/>
    <w:rPr>
      <w:rFonts w:asciiTheme="majorHAnsi" w:eastAsiaTheme="majorEastAsia" w:hAnsiTheme="majorHAnsi" w:cstheme="majorBidi"/>
      <w:b/>
      <w:bCs/>
      <w:sz w:val="32"/>
      <w:szCs w:val="32"/>
      <w:lang w:eastAsia="zh-CN"/>
    </w:rPr>
  </w:style>
  <w:style w:type="character" w:customStyle="1" w:styleId="Heading3Char">
    <w:name w:val="Heading 3 Char"/>
    <w:basedOn w:val="DefaultParagraphFont"/>
    <w:link w:val="Heading3"/>
    <w:uiPriority w:val="9"/>
    <w:rsid w:val="002F4DB9"/>
    <w:rPr>
      <w:rFonts w:ascii="Times New Roman" w:eastAsia="Times New Roman" w:hAnsi="Times New Roman" w:cs="SimSun"/>
      <w:b/>
      <w:bCs/>
      <w:sz w:val="27"/>
      <w:szCs w:val="27"/>
      <w:lang w:eastAsia="zh-CN"/>
    </w:rPr>
  </w:style>
  <w:style w:type="character" w:customStyle="1" w:styleId="Heading4Char">
    <w:name w:val="Heading 4 Char"/>
    <w:basedOn w:val="DefaultParagraphFont"/>
    <w:link w:val="Heading4"/>
    <w:semiHidden/>
    <w:rsid w:val="002F4DB9"/>
    <w:rPr>
      <w:rFonts w:ascii="Times" w:hAnsi="Times" w:cs="Times New Roman"/>
      <w:b/>
      <w:color w:val="0000FF"/>
      <w:sz w:val="44"/>
      <w:szCs w:val="20"/>
    </w:rPr>
  </w:style>
  <w:style w:type="character" w:customStyle="1" w:styleId="Heading5Char">
    <w:name w:val="Heading 5 Char"/>
    <w:basedOn w:val="DefaultParagraphFont"/>
    <w:link w:val="Heading5"/>
    <w:semiHidden/>
    <w:rsid w:val="002F4DB9"/>
    <w:rPr>
      <w:rFonts w:ascii="Calibri" w:hAnsi="Calibri" w:cs="Times New Roman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semiHidden/>
    <w:rsid w:val="002F4DB9"/>
    <w:rPr>
      <w:rFonts w:ascii="Calibri" w:hAnsi="Calibri" w:cs="Times New Roman"/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semiHidden/>
    <w:rsid w:val="002F4DB9"/>
    <w:rPr>
      <w:rFonts w:ascii="Calibri" w:hAnsi="Calibri" w:cs="Times New Roman"/>
    </w:rPr>
  </w:style>
  <w:style w:type="character" w:customStyle="1" w:styleId="Heading8Char">
    <w:name w:val="Heading 8 Char"/>
    <w:basedOn w:val="DefaultParagraphFont"/>
    <w:link w:val="Heading8"/>
    <w:semiHidden/>
    <w:rsid w:val="002F4DB9"/>
    <w:rPr>
      <w:rFonts w:ascii="Calibri" w:hAnsi="Calibri" w:cs="Times New Roman"/>
      <w:i/>
      <w:iCs/>
    </w:rPr>
  </w:style>
  <w:style w:type="character" w:customStyle="1" w:styleId="Heading9Char">
    <w:name w:val="Heading 9 Char"/>
    <w:basedOn w:val="DefaultParagraphFont"/>
    <w:link w:val="Heading9"/>
    <w:semiHidden/>
    <w:rsid w:val="002F4DB9"/>
    <w:rPr>
      <w:rFonts w:ascii="Cambria" w:hAnsi="Cambria" w:cs="Times New Roman"/>
      <w:sz w:val="22"/>
      <w:szCs w:val="22"/>
    </w:rPr>
  </w:style>
  <w:style w:type="paragraph" w:customStyle="1" w:styleId="BaseText">
    <w:name w:val="Base_Text"/>
    <w:rsid w:val="002F4DB9"/>
    <w:pPr>
      <w:spacing w:before="120"/>
    </w:pPr>
    <w:rPr>
      <w:rFonts w:ascii="Times New Roman" w:eastAsia="Times New Roman" w:hAnsi="Times New Roman" w:cs="Times New Roman"/>
    </w:rPr>
  </w:style>
  <w:style w:type="paragraph" w:customStyle="1" w:styleId="1stparatext">
    <w:name w:val="1st para text"/>
    <w:basedOn w:val="BaseText"/>
    <w:rsid w:val="002F4DB9"/>
  </w:style>
  <w:style w:type="paragraph" w:customStyle="1" w:styleId="BaseHeading">
    <w:name w:val="Base_Heading"/>
    <w:rsid w:val="002F4DB9"/>
    <w:pPr>
      <w:keepNext/>
      <w:spacing w:before="240"/>
      <w:outlineLvl w:val="0"/>
    </w:pPr>
    <w:rPr>
      <w:rFonts w:ascii="Times New Roman" w:eastAsia="Times New Roman" w:hAnsi="Times New Roman" w:cs="Times New Roman"/>
      <w:kern w:val="28"/>
      <w:sz w:val="28"/>
      <w:szCs w:val="28"/>
    </w:rPr>
  </w:style>
  <w:style w:type="paragraph" w:customStyle="1" w:styleId="AbstractHead">
    <w:name w:val="Abstract Head"/>
    <w:basedOn w:val="BaseHeading"/>
    <w:rsid w:val="002F4DB9"/>
  </w:style>
  <w:style w:type="paragraph" w:customStyle="1" w:styleId="Referencesandnotes">
    <w:name w:val="References and notes"/>
    <w:basedOn w:val="BaseText"/>
    <w:rsid w:val="002F4DB9"/>
    <w:pPr>
      <w:ind w:left="720" w:hanging="720"/>
    </w:pPr>
  </w:style>
  <w:style w:type="paragraph" w:customStyle="1" w:styleId="Acknowledgement">
    <w:name w:val="Acknowledgement"/>
    <w:basedOn w:val="Referencesandnotes"/>
    <w:rsid w:val="002F4DB9"/>
  </w:style>
  <w:style w:type="paragraph" w:customStyle="1" w:styleId="Subhead">
    <w:name w:val="Subhead"/>
    <w:basedOn w:val="BaseHeading"/>
    <w:rsid w:val="002F4DB9"/>
    <w:rPr>
      <w:b/>
      <w:bCs/>
      <w:sz w:val="24"/>
      <w:szCs w:val="24"/>
    </w:rPr>
  </w:style>
  <w:style w:type="paragraph" w:customStyle="1" w:styleId="AppendixHead">
    <w:name w:val="AppendixHead"/>
    <w:basedOn w:val="Subhead"/>
    <w:rsid w:val="002F4DB9"/>
  </w:style>
  <w:style w:type="paragraph" w:customStyle="1" w:styleId="AppendixSubhead">
    <w:name w:val="AppendixSubhead"/>
    <w:basedOn w:val="Subhead"/>
    <w:rsid w:val="002F4DB9"/>
  </w:style>
  <w:style w:type="paragraph" w:customStyle="1" w:styleId="Articletype">
    <w:name w:val="Article type"/>
    <w:basedOn w:val="BaseText"/>
    <w:rsid w:val="002F4DB9"/>
  </w:style>
  <w:style w:type="character" w:customStyle="1" w:styleId="aubase">
    <w:name w:val="au_base"/>
    <w:rsid w:val="002F4DB9"/>
    <w:rPr>
      <w:sz w:val="24"/>
    </w:rPr>
  </w:style>
  <w:style w:type="character" w:customStyle="1" w:styleId="aucollab">
    <w:name w:val="au_collab"/>
    <w:basedOn w:val="aubase"/>
    <w:rsid w:val="002F4DB9"/>
    <w:rPr>
      <w:sz w:val="24"/>
      <w:bdr w:val="none" w:sz="0" w:space="0" w:color="auto"/>
      <w:shd w:val="clear" w:color="auto" w:fill="C0C0C0"/>
    </w:rPr>
  </w:style>
  <w:style w:type="character" w:customStyle="1" w:styleId="audeg">
    <w:name w:val="au_deg"/>
    <w:basedOn w:val="DefaultParagraphFont"/>
    <w:rsid w:val="002F4DB9"/>
    <w:rPr>
      <w:sz w:val="24"/>
      <w:bdr w:val="none" w:sz="0" w:space="0" w:color="auto"/>
      <w:shd w:val="clear" w:color="auto" w:fill="FFFF00"/>
    </w:rPr>
  </w:style>
  <w:style w:type="character" w:customStyle="1" w:styleId="aufname">
    <w:name w:val="au_fname"/>
    <w:basedOn w:val="aubase"/>
    <w:rsid w:val="002F4DB9"/>
    <w:rPr>
      <w:sz w:val="24"/>
      <w:bdr w:val="none" w:sz="0" w:space="0" w:color="auto"/>
      <w:shd w:val="clear" w:color="auto" w:fill="00FFFF"/>
    </w:rPr>
  </w:style>
  <w:style w:type="character" w:customStyle="1" w:styleId="aurole">
    <w:name w:val="au_role"/>
    <w:basedOn w:val="aubase"/>
    <w:rsid w:val="002F4DB9"/>
    <w:rPr>
      <w:sz w:val="24"/>
      <w:bdr w:val="none" w:sz="0" w:space="0" w:color="auto"/>
      <w:shd w:val="clear" w:color="auto" w:fill="808000"/>
    </w:rPr>
  </w:style>
  <w:style w:type="character" w:customStyle="1" w:styleId="ausuffix">
    <w:name w:val="au_suffix"/>
    <w:basedOn w:val="aubase"/>
    <w:rsid w:val="002F4DB9"/>
    <w:rPr>
      <w:sz w:val="24"/>
      <w:bdr w:val="none" w:sz="0" w:space="0" w:color="auto"/>
      <w:shd w:val="clear" w:color="auto" w:fill="FF00FF"/>
    </w:rPr>
  </w:style>
  <w:style w:type="character" w:customStyle="1" w:styleId="ausurname">
    <w:name w:val="au_surname"/>
    <w:basedOn w:val="aubase"/>
    <w:rsid w:val="002F4DB9"/>
    <w:rPr>
      <w:sz w:val="24"/>
      <w:bdr w:val="none" w:sz="0" w:space="0" w:color="auto"/>
      <w:shd w:val="clear" w:color="auto" w:fill="00FF00"/>
    </w:rPr>
  </w:style>
  <w:style w:type="paragraph" w:customStyle="1" w:styleId="AuthorAttribute">
    <w:name w:val="Author Attribute"/>
    <w:basedOn w:val="BaseText"/>
    <w:rsid w:val="002F4DB9"/>
    <w:pPr>
      <w:spacing w:before="480"/>
    </w:pPr>
  </w:style>
  <w:style w:type="paragraph" w:customStyle="1" w:styleId="Footnote">
    <w:name w:val="Footnote"/>
    <w:basedOn w:val="BaseText"/>
    <w:rsid w:val="002F4DB9"/>
  </w:style>
  <w:style w:type="paragraph" w:customStyle="1" w:styleId="AuthorFootnote">
    <w:name w:val="AuthorFootnote"/>
    <w:basedOn w:val="Footnote"/>
    <w:rsid w:val="002F4DB9"/>
    <w:pPr>
      <w:autoSpaceDE w:val="0"/>
      <w:autoSpaceDN w:val="0"/>
      <w:adjustRightInd w:val="0"/>
    </w:pPr>
    <w:rPr>
      <w:lang w:bidi="he-IL"/>
    </w:rPr>
  </w:style>
  <w:style w:type="character" w:customStyle="1" w:styleId="bibarticle">
    <w:name w:val="bib_article"/>
    <w:basedOn w:val="DefaultParagraphFont"/>
    <w:rsid w:val="002F4DB9"/>
    <w:rPr>
      <w:sz w:val="24"/>
      <w:bdr w:val="none" w:sz="0" w:space="0" w:color="auto"/>
      <w:shd w:val="clear" w:color="auto" w:fill="00FFFF"/>
    </w:rPr>
  </w:style>
  <w:style w:type="character" w:customStyle="1" w:styleId="bibbase">
    <w:name w:val="bib_base"/>
    <w:rsid w:val="002F4DB9"/>
    <w:rPr>
      <w:sz w:val="24"/>
    </w:rPr>
  </w:style>
  <w:style w:type="character" w:customStyle="1" w:styleId="bibcomment">
    <w:name w:val="bib_comment"/>
    <w:basedOn w:val="bibbase"/>
    <w:rsid w:val="002F4DB9"/>
    <w:rPr>
      <w:sz w:val="24"/>
    </w:rPr>
  </w:style>
  <w:style w:type="character" w:customStyle="1" w:styleId="bibdeg">
    <w:name w:val="bib_deg"/>
    <w:basedOn w:val="bibbase"/>
    <w:rsid w:val="002F4DB9"/>
    <w:rPr>
      <w:sz w:val="24"/>
    </w:rPr>
  </w:style>
  <w:style w:type="character" w:customStyle="1" w:styleId="bibdoi">
    <w:name w:val="bib_doi"/>
    <w:basedOn w:val="bibbase"/>
    <w:rsid w:val="002F4DB9"/>
    <w:rPr>
      <w:sz w:val="24"/>
      <w:bdr w:val="none" w:sz="0" w:space="0" w:color="auto"/>
      <w:shd w:val="clear" w:color="auto" w:fill="00FF00"/>
    </w:rPr>
  </w:style>
  <w:style w:type="character" w:customStyle="1" w:styleId="bibetal">
    <w:name w:val="bib_etal"/>
    <w:basedOn w:val="bibbase"/>
    <w:rsid w:val="002F4DB9"/>
    <w:rPr>
      <w:sz w:val="24"/>
      <w:bdr w:val="none" w:sz="0" w:space="0" w:color="auto"/>
      <w:shd w:val="clear" w:color="auto" w:fill="008080"/>
    </w:rPr>
  </w:style>
  <w:style w:type="character" w:customStyle="1" w:styleId="bibfname">
    <w:name w:val="bib_fname"/>
    <w:basedOn w:val="bibbase"/>
    <w:rsid w:val="002F4DB9"/>
    <w:rPr>
      <w:sz w:val="24"/>
      <w:bdr w:val="none" w:sz="0" w:space="0" w:color="auto"/>
      <w:shd w:val="clear" w:color="auto" w:fill="FFFF00"/>
    </w:rPr>
  </w:style>
  <w:style w:type="character" w:customStyle="1" w:styleId="bibfpage">
    <w:name w:val="bib_fpage"/>
    <w:basedOn w:val="bibbase"/>
    <w:rsid w:val="002F4DB9"/>
    <w:rPr>
      <w:sz w:val="24"/>
      <w:bdr w:val="none" w:sz="0" w:space="0" w:color="auto"/>
      <w:shd w:val="clear" w:color="auto" w:fill="808080"/>
    </w:rPr>
  </w:style>
  <w:style w:type="character" w:customStyle="1" w:styleId="bibissue">
    <w:name w:val="bib_issue"/>
    <w:basedOn w:val="bibbase"/>
    <w:rsid w:val="002F4DB9"/>
    <w:rPr>
      <w:sz w:val="24"/>
      <w:bdr w:val="none" w:sz="0" w:space="0" w:color="auto"/>
      <w:shd w:val="clear" w:color="auto" w:fill="FFFF00"/>
    </w:rPr>
  </w:style>
  <w:style w:type="character" w:customStyle="1" w:styleId="bibjournal">
    <w:name w:val="bib_journal"/>
    <w:basedOn w:val="bibbase"/>
    <w:rsid w:val="002F4DB9"/>
    <w:rPr>
      <w:sz w:val="24"/>
      <w:bdr w:val="none" w:sz="0" w:space="0" w:color="auto"/>
      <w:shd w:val="clear" w:color="auto" w:fill="808000"/>
    </w:rPr>
  </w:style>
  <w:style w:type="character" w:customStyle="1" w:styleId="biblpage">
    <w:name w:val="bib_lpage"/>
    <w:basedOn w:val="bibbase"/>
    <w:rsid w:val="002F4DB9"/>
    <w:rPr>
      <w:sz w:val="24"/>
      <w:bdr w:val="none" w:sz="0" w:space="0" w:color="auto"/>
      <w:shd w:val="clear" w:color="auto" w:fill="808080"/>
    </w:rPr>
  </w:style>
  <w:style w:type="character" w:customStyle="1" w:styleId="bibmedline">
    <w:name w:val="bib_medline"/>
    <w:basedOn w:val="bibbase"/>
    <w:rsid w:val="002F4DB9"/>
    <w:rPr>
      <w:sz w:val="24"/>
    </w:rPr>
  </w:style>
  <w:style w:type="character" w:customStyle="1" w:styleId="bibnumber">
    <w:name w:val="bib_number"/>
    <w:basedOn w:val="bibbase"/>
    <w:rsid w:val="002F4DB9"/>
    <w:rPr>
      <w:sz w:val="24"/>
    </w:rPr>
  </w:style>
  <w:style w:type="character" w:customStyle="1" w:styleId="biborganization">
    <w:name w:val="bib_organization"/>
    <w:basedOn w:val="bibbase"/>
    <w:rsid w:val="002F4DB9"/>
    <w:rPr>
      <w:sz w:val="24"/>
      <w:bdr w:val="none" w:sz="0" w:space="0" w:color="auto"/>
      <w:shd w:val="clear" w:color="auto" w:fill="808000"/>
    </w:rPr>
  </w:style>
  <w:style w:type="character" w:customStyle="1" w:styleId="bibsuffix">
    <w:name w:val="bib_suffix"/>
    <w:basedOn w:val="bibbase"/>
    <w:rsid w:val="002F4DB9"/>
    <w:rPr>
      <w:sz w:val="24"/>
    </w:rPr>
  </w:style>
  <w:style w:type="character" w:customStyle="1" w:styleId="bibsuppl">
    <w:name w:val="bib_suppl"/>
    <w:basedOn w:val="bibbase"/>
    <w:rsid w:val="002F4DB9"/>
    <w:rPr>
      <w:sz w:val="24"/>
      <w:bdr w:val="none" w:sz="0" w:space="0" w:color="auto"/>
      <w:shd w:val="clear" w:color="auto" w:fill="FFFF00"/>
    </w:rPr>
  </w:style>
  <w:style w:type="character" w:customStyle="1" w:styleId="bibsurname">
    <w:name w:val="bib_surname"/>
    <w:basedOn w:val="bibbase"/>
    <w:rsid w:val="002F4DB9"/>
    <w:rPr>
      <w:sz w:val="24"/>
      <w:bdr w:val="none" w:sz="0" w:space="0" w:color="auto"/>
      <w:shd w:val="clear" w:color="auto" w:fill="FFFF00"/>
    </w:rPr>
  </w:style>
  <w:style w:type="character" w:customStyle="1" w:styleId="bibunpubl">
    <w:name w:val="bib_unpubl"/>
    <w:basedOn w:val="bibbase"/>
    <w:rsid w:val="002F4DB9"/>
    <w:rPr>
      <w:sz w:val="24"/>
    </w:rPr>
  </w:style>
  <w:style w:type="character" w:customStyle="1" w:styleId="biburl">
    <w:name w:val="bib_url"/>
    <w:basedOn w:val="bibbase"/>
    <w:rsid w:val="002F4DB9"/>
    <w:rPr>
      <w:sz w:val="24"/>
      <w:bdr w:val="none" w:sz="0" w:space="0" w:color="auto"/>
      <w:shd w:val="clear" w:color="auto" w:fill="00FF00"/>
    </w:rPr>
  </w:style>
  <w:style w:type="character" w:customStyle="1" w:styleId="bibvolume">
    <w:name w:val="bib_volume"/>
    <w:basedOn w:val="bibbase"/>
    <w:rsid w:val="002F4DB9"/>
    <w:rPr>
      <w:sz w:val="24"/>
      <w:bdr w:val="none" w:sz="0" w:space="0" w:color="auto"/>
      <w:shd w:val="clear" w:color="auto" w:fill="00FF00"/>
    </w:rPr>
  </w:style>
  <w:style w:type="character" w:customStyle="1" w:styleId="bibyear">
    <w:name w:val="bib_year"/>
    <w:basedOn w:val="bibbase"/>
    <w:rsid w:val="002F4DB9"/>
    <w:rPr>
      <w:sz w:val="24"/>
      <w:bdr w:val="none" w:sz="0" w:space="0" w:color="auto"/>
      <w:shd w:val="clear" w:color="auto" w:fill="FF00FF"/>
    </w:rPr>
  </w:style>
  <w:style w:type="paragraph" w:customStyle="1" w:styleId="BookorMeetingInformation">
    <w:name w:val="Book or Meeting Information"/>
    <w:basedOn w:val="BaseText"/>
    <w:rsid w:val="002F4DB9"/>
  </w:style>
  <w:style w:type="paragraph" w:customStyle="1" w:styleId="BookInformation">
    <w:name w:val="BookInformation"/>
    <w:basedOn w:val="BaseText"/>
    <w:rsid w:val="002F4DB9"/>
  </w:style>
  <w:style w:type="paragraph" w:customStyle="1" w:styleId="Level2Head">
    <w:name w:val="Level 2 Head"/>
    <w:basedOn w:val="BaseHeading"/>
    <w:rsid w:val="002F4DB9"/>
    <w:pPr>
      <w:outlineLvl w:val="1"/>
    </w:pPr>
    <w:rPr>
      <w:i/>
      <w:iCs/>
      <w:sz w:val="24"/>
      <w:szCs w:val="24"/>
    </w:rPr>
  </w:style>
  <w:style w:type="paragraph" w:customStyle="1" w:styleId="BoxLevel2Head">
    <w:name w:val="BoxLevel 2 Head"/>
    <w:basedOn w:val="Level2Head"/>
    <w:rsid w:val="002F4DB9"/>
    <w:pPr>
      <w:shd w:val="clear" w:color="auto" w:fill="E6E6E6"/>
    </w:pPr>
  </w:style>
  <w:style w:type="paragraph" w:customStyle="1" w:styleId="BoxListUnnumbered">
    <w:name w:val="BoxListUnnumbered"/>
    <w:basedOn w:val="BaseText"/>
    <w:rsid w:val="002F4DB9"/>
    <w:pPr>
      <w:shd w:val="clear" w:color="auto" w:fill="E6E6E6"/>
      <w:ind w:left="1080" w:hanging="360"/>
    </w:pPr>
  </w:style>
  <w:style w:type="paragraph" w:customStyle="1" w:styleId="BoxList">
    <w:name w:val="BoxList"/>
    <w:basedOn w:val="BoxListUnnumbered"/>
    <w:rsid w:val="002F4DB9"/>
  </w:style>
  <w:style w:type="paragraph" w:customStyle="1" w:styleId="BoxSubhead">
    <w:name w:val="BoxSubhead"/>
    <w:basedOn w:val="Subhead"/>
    <w:rsid w:val="002F4DB9"/>
    <w:pPr>
      <w:shd w:val="clear" w:color="auto" w:fill="E6E6E6"/>
    </w:pPr>
  </w:style>
  <w:style w:type="paragraph" w:customStyle="1" w:styleId="BoxText">
    <w:name w:val="BoxText"/>
    <w:basedOn w:val="Paragraph"/>
    <w:rsid w:val="002F4DB9"/>
    <w:pPr>
      <w:shd w:val="clear" w:color="auto" w:fill="E6E6E6"/>
    </w:pPr>
  </w:style>
  <w:style w:type="paragraph" w:customStyle="1" w:styleId="BoxTitle">
    <w:name w:val="BoxTitle"/>
    <w:basedOn w:val="BaseHeading"/>
    <w:rsid w:val="002F4DB9"/>
    <w:pPr>
      <w:shd w:val="clear" w:color="auto" w:fill="E6E6E6"/>
    </w:pPr>
    <w:rPr>
      <w:b/>
      <w:sz w:val="24"/>
      <w:szCs w:val="24"/>
    </w:rPr>
  </w:style>
  <w:style w:type="paragraph" w:customStyle="1" w:styleId="BulletedText">
    <w:name w:val="Bulleted Text"/>
    <w:basedOn w:val="BaseText"/>
    <w:rsid w:val="002F4DB9"/>
    <w:pPr>
      <w:ind w:left="720" w:hanging="720"/>
    </w:pPr>
  </w:style>
  <w:style w:type="paragraph" w:customStyle="1" w:styleId="career-magazine">
    <w:name w:val="career-magazine"/>
    <w:basedOn w:val="BaseText"/>
    <w:rsid w:val="002F4DB9"/>
    <w:pPr>
      <w:jc w:val="right"/>
    </w:pPr>
    <w:rPr>
      <w:color w:val="FF0000"/>
    </w:rPr>
  </w:style>
  <w:style w:type="paragraph" w:customStyle="1" w:styleId="career-stage">
    <w:name w:val="career-stage"/>
    <w:basedOn w:val="BaseText"/>
    <w:rsid w:val="002F4DB9"/>
    <w:pPr>
      <w:jc w:val="right"/>
    </w:pPr>
    <w:rPr>
      <w:color w:val="339966"/>
    </w:rPr>
  </w:style>
  <w:style w:type="character" w:customStyle="1" w:styleId="citebase">
    <w:name w:val="cite_base"/>
    <w:rsid w:val="002F4DB9"/>
    <w:rPr>
      <w:sz w:val="24"/>
    </w:rPr>
  </w:style>
  <w:style w:type="character" w:customStyle="1" w:styleId="citebib">
    <w:name w:val="cite_bib"/>
    <w:basedOn w:val="DefaultParagraphFont"/>
    <w:rsid w:val="002F4DB9"/>
    <w:rPr>
      <w:sz w:val="24"/>
      <w:bdr w:val="none" w:sz="0" w:space="0" w:color="auto"/>
      <w:shd w:val="clear" w:color="auto" w:fill="00FFFF"/>
    </w:rPr>
  </w:style>
  <w:style w:type="character" w:customStyle="1" w:styleId="citebox">
    <w:name w:val="cite_box"/>
    <w:basedOn w:val="citebase"/>
    <w:rsid w:val="002F4DB9"/>
    <w:rPr>
      <w:sz w:val="24"/>
    </w:rPr>
  </w:style>
  <w:style w:type="character" w:customStyle="1" w:styleId="citeen">
    <w:name w:val="cite_en"/>
    <w:basedOn w:val="citebase"/>
    <w:rsid w:val="002F4DB9"/>
    <w:rPr>
      <w:sz w:val="24"/>
      <w:shd w:val="clear" w:color="auto" w:fill="FFFF00"/>
      <w:vertAlign w:val="superscript"/>
    </w:rPr>
  </w:style>
  <w:style w:type="character" w:customStyle="1" w:styleId="citeeq">
    <w:name w:val="cite_eq"/>
    <w:basedOn w:val="citebase"/>
    <w:rsid w:val="002F4DB9"/>
    <w:rPr>
      <w:sz w:val="24"/>
      <w:bdr w:val="none" w:sz="0" w:space="0" w:color="auto"/>
      <w:shd w:val="clear" w:color="auto" w:fill="FF99CC"/>
    </w:rPr>
  </w:style>
  <w:style w:type="character" w:customStyle="1" w:styleId="citefig">
    <w:name w:val="cite_fig"/>
    <w:basedOn w:val="citebase"/>
    <w:rsid w:val="002F4DB9"/>
    <w:rPr>
      <w:color w:val="000000"/>
      <w:sz w:val="24"/>
      <w:bdr w:val="none" w:sz="0" w:space="0" w:color="auto"/>
      <w:shd w:val="clear" w:color="auto" w:fill="00FF00"/>
    </w:rPr>
  </w:style>
  <w:style w:type="character" w:customStyle="1" w:styleId="citefn">
    <w:name w:val="cite_fn"/>
    <w:basedOn w:val="citebase"/>
    <w:rsid w:val="002F4DB9"/>
    <w:rPr>
      <w:sz w:val="24"/>
      <w:bdr w:val="none" w:sz="0" w:space="0" w:color="auto"/>
      <w:shd w:val="clear" w:color="auto" w:fill="FF0000"/>
    </w:rPr>
  </w:style>
  <w:style w:type="character" w:customStyle="1" w:styleId="citetbl">
    <w:name w:val="cite_tbl"/>
    <w:basedOn w:val="citebase"/>
    <w:rsid w:val="002F4DB9"/>
    <w:rPr>
      <w:color w:val="000000"/>
      <w:sz w:val="24"/>
      <w:bdr w:val="none" w:sz="0" w:space="0" w:color="auto"/>
      <w:shd w:val="clear" w:color="auto" w:fill="FF00FF"/>
    </w:rPr>
  </w:style>
  <w:style w:type="paragraph" w:customStyle="1" w:styleId="ContinuedParagraph">
    <w:name w:val="ContinuedParagraph"/>
    <w:basedOn w:val="Paragraph"/>
    <w:rsid w:val="002F4DB9"/>
    <w:pPr>
      <w:ind w:firstLine="0"/>
    </w:pPr>
  </w:style>
  <w:style w:type="character" w:customStyle="1" w:styleId="ContractNumber">
    <w:name w:val="Contract Number"/>
    <w:basedOn w:val="DefaultParagraphFont"/>
    <w:rsid w:val="002F4DB9"/>
    <w:rPr>
      <w:sz w:val="24"/>
      <w:szCs w:val="24"/>
      <w:bdr w:val="none" w:sz="0" w:space="0" w:color="auto"/>
      <w:shd w:val="clear" w:color="auto" w:fill="CCFFCC"/>
    </w:rPr>
  </w:style>
  <w:style w:type="character" w:customStyle="1" w:styleId="ContractSponsor">
    <w:name w:val="Contract Sponsor"/>
    <w:basedOn w:val="DefaultParagraphFont"/>
    <w:rsid w:val="002F4DB9"/>
    <w:rPr>
      <w:sz w:val="24"/>
      <w:szCs w:val="24"/>
      <w:bdr w:val="none" w:sz="0" w:space="0" w:color="auto"/>
      <w:shd w:val="clear" w:color="auto" w:fill="FFCC99"/>
    </w:rPr>
  </w:style>
  <w:style w:type="paragraph" w:customStyle="1" w:styleId="Correspondence">
    <w:name w:val="Correspondence"/>
    <w:basedOn w:val="BaseText"/>
    <w:rsid w:val="002F4DB9"/>
    <w:pPr>
      <w:spacing w:before="0" w:after="240"/>
    </w:pPr>
  </w:style>
  <w:style w:type="paragraph" w:customStyle="1" w:styleId="DateAccepted">
    <w:name w:val="Date Accepted"/>
    <w:basedOn w:val="BaseText"/>
    <w:rsid w:val="002F4DB9"/>
    <w:pPr>
      <w:spacing w:before="360"/>
    </w:pPr>
  </w:style>
  <w:style w:type="paragraph" w:customStyle="1" w:styleId="Deck">
    <w:name w:val="Deck"/>
    <w:basedOn w:val="BaseHeading"/>
    <w:rsid w:val="002F4DB9"/>
    <w:pPr>
      <w:outlineLvl w:val="1"/>
    </w:pPr>
  </w:style>
  <w:style w:type="paragraph" w:customStyle="1" w:styleId="DefTerm">
    <w:name w:val="DefTerm"/>
    <w:basedOn w:val="BaseText"/>
    <w:rsid w:val="002F4DB9"/>
    <w:pPr>
      <w:ind w:left="720"/>
    </w:pPr>
  </w:style>
  <w:style w:type="paragraph" w:customStyle="1" w:styleId="Definition">
    <w:name w:val="Definition"/>
    <w:basedOn w:val="DefTerm"/>
    <w:rsid w:val="002F4DB9"/>
    <w:pPr>
      <w:ind w:left="1080" w:hanging="360"/>
    </w:pPr>
  </w:style>
  <w:style w:type="paragraph" w:customStyle="1" w:styleId="DefListTitle">
    <w:name w:val="DefListTitle"/>
    <w:basedOn w:val="BaseHeading"/>
    <w:rsid w:val="002F4DB9"/>
  </w:style>
  <w:style w:type="paragraph" w:customStyle="1" w:styleId="discipline">
    <w:name w:val="discipline"/>
    <w:basedOn w:val="BaseText"/>
    <w:rsid w:val="002F4DB9"/>
    <w:pPr>
      <w:jc w:val="right"/>
    </w:pPr>
    <w:rPr>
      <w:color w:val="993366"/>
    </w:rPr>
  </w:style>
  <w:style w:type="paragraph" w:customStyle="1" w:styleId="Editors">
    <w:name w:val="Editors"/>
    <w:basedOn w:val="Authors"/>
    <w:rsid w:val="002F4DB9"/>
  </w:style>
  <w:style w:type="character" w:styleId="Emphasis">
    <w:name w:val="Emphasis"/>
    <w:basedOn w:val="DefaultParagraphFont"/>
    <w:uiPriority w:val="20"/>
    <w:qFormat/>
    <w:rsid w:val="002F4DB9"/>
    <w:rPr>
      <w:i/>
      <w:iCs/>
    </w:rPr>
  </w:style>
  <w:style w:type="character" w:styleId="EndnoteReference">
    <w:name w:val="endnote reference"/>
    <w:basedOn w:val="DefaultParagraphFont"/>
    <w:semiHidden/>
    <w:rsid w:val="002F4DB9"/>
    <w:rPr>
      <w:vertAlign w:val="superscript"/>
    </w:rPr>
  </w:style>
  <w:style w:type="paragraph" w:styleId="EndnoteText">
    <w:name w:val="endnote text"/>
    <w:basedOn w:val="Normal"/>
    <w:link w:val="EndnoteTextChar"/>
    <w:semiHidden/>
    <w:rsid w:val="002F4DB9"/>
    <w:rPr>
      <w:rFonts w:ascii="Cambria" w:eastAsia="Cambria" w:hAnsi="Cambria" w:cs="Times New Roman"/>
      <w:sz w:val="20"/>
      <w:szCs w:val="20"/>
      <w:lang w:eastAsia="en-US"/>
    </w:rPr>
  </w:style>
  <w:style w:type="character" w:customStyle="1" w:styleId="EndnoteTextChar">
    <w:name w:val="Endnote Text Char"/>
    <w:basedOn w:val="DefaultParagraphFont"/>
    <w:link w:val="EndnoteText"/>
    <w:semiHidden/>
    <w:rsid w:val="002F4DB9"/>
    <w:rPr>
      <w:rFonts w:ascii="Cambria" w:eastAsia="Cambria" w:hAnsi="Cambria" w:cs="Times New Roman"/>
      <w:sz w:val="20"/>
      <w:szCs w:val="20"/>
    </w:rPr>
  </w:style>
  <w:style w:type="character" w:customStyle="1" w:styleId="eqno">
    <w:name w:val="eq_no"/>
    <w:basedOn w:val="citebase"/>
    <w:rsid w:val="002F4DB9"/>
    <w:rPr>
      <w:sz w:val="24"/>
    </w:rPr>
  </w:style>
  <w:style w:type="paragraph" w:customStyle="1" w:styleId="Equation">
    <w:name w:val="Equation"/>
    <w:basedOn w:val="BaseText"/>
    <w:rsid w:val="002F4DB9"/>
    <w:pPr>
      <w:jc w:val="center"/>
    </w:pPr>
  </w:style>
  <w:style w:type="paragraph" w:customStyle="1" w:styleId="FieldCodes">
    <w:name w:val="FieldCodes"/>
    <w:basedOn w:val="BaseText"/>
    <w:rsid w:val="002F4DB9"/>
  </w:style>
  <w:style w:type="paragraph" w:customStyle="1" w:styleId="Legend">
    <w:name w:val="Legend"/>
    <w:basedOn w:val="BaseHeading"/>
    <w:rsid w:val="002F4DB9"/>
    <w:rPr>
      <w:sz w:val="24"/>
      <w:szCs w:val="24"/>
    </w:rPr>
  </w:style>
  <w:style w:type="paragraph" w:customStyle="1" w:styleId="FigureCopyright">
    <w:name w:val="FigureCopyright"/>
    <w:basedOn w:val="Legend"/>
    <w:rsid w:val="002F4DB9"/>
    <w:pPr>
      <w:autoSpaceDE w:val="0"/>
      <w:autoSpaceDN w:val="0"/>
      <w:adjustRightInd w:val="0"/>
      <w:spacing w:before="80"/>
    </w:pPr>
    <w:rPr>
      <w:lang w:bidi="he-IL"/>
    </w:rPr>
  </w:style>
  <w:style w:type="paragraph" w:customStyle="1" w:styleId="FigureCredit">
    <w:name w:val="FigureCredit"/>
    <w:basedOn w:val="FigureCopyright"/>
    <w:rsid w:val="002F4DB9"/>
  </w:style>
  <w:style w:type="character" w:styleId="FootnoteReference">
    <w:name w:val="footnote reference"/>
    <w:basedOn w:val="DefaultParagraphFont"/>
    <w:semiHidden/>
    <w:rsid w:val="002F4DB9"/>
    <w:rPr>
      <w:vertAlign w:val="superscript"/>
    </w:rPr>
  </w:style>
  <w:style w:type="paragraph" w:customStyle="1" w:styleId="Gloss">
    <w:name w:val="Gloss"/>
    <w:basedOn w:val="AbstractSummary"/>
    <w:rsid w:val="002F4DB9"/>
  </w:style>
  <w:style w:type="paragraph" w:customStyle="1" w:styleId="Glossary">
    <w:name w:val="Glossary"/>
    <w:basedOn w:val="BaseText"/>
    <w:rsid w:val="002F4DB9"/>
  </w:style>
  <w:style w:type="paragraph" w:customStyle="1" w:styleId="GlossHead">
    <w:name w:val="GlossHead"/>
    <w:basedOn w:val="AbstractHead"/>
    <w:rsid w:val="002F4DB9"/>
  </w:style>
  <w:style w:type="paragraph" w:customStyle="1" w:styleId="GraphicAltText">
    <w:name w:val="GraphicAltText"/>
    <w:basedOn w:val="Legend"/>
    <w:rsid w:val="002F4DB9"/>
    <w:pPr>
      <w:autoSpaceDE w:val="0"/>
      <w:autoSpaceDN w:val="0"/>
      <w:adjustRightInd w:val="0"/>
    </w:pPr>
  </w:style>
  <w:style w:type="paragraph" w:customStyle="1" w:styleId="GraphicCredit">
    <w:name w:val="GraphicCredit"/>
    <w:basedOn w:val="FigureCredit"/>
    <w:rsid w:val="002F4DB9"/>
  </w:style>
  <w:style w:type="character" w:styleId="HTMLAcronym">
    <w:name w:val="HTML Acronym"/>
    <w:basedOn w:val="DefaultParagraphFont"/>
    <w:rsid w:val="002F4DB9"/>
  </w:style>
  <w:style w:type="character" w:styleId="HTMLCite">
    <w:name w:val="HTML Cite"/>
    <w:basedOn w:val="DefaultParagraphFont"/>
    <w:rsid w:val="002F4DB9"/>
    <w:rPr>
      <w:i/>
      <w:iCs/>
    </w:rPr>
  </w:style>
  <w:style w:type="character" w:styleId="HTMLCode">
    <w:name w:val="HTML Code"/>
    <w:basedOn w:val="DefaultParagraphFont"/>
    <w:rsid w:val="002F4DB9"/>
    <w:rPr>
      <w:rFonts w:ascii="Courier New" w:hAnsi="Courier New" w:cs="Courier New"/>
      <w:sz w:val="20"/>
      <w:szCs w:val="20"/>
    </w:rPr>
  </w:style>
  <w:style w:type="character" w:styleId="HTMLDefinition">
    <w:name w:val="HTML Definition"/>
    <w:basedOn w:val="DefaultParagraphFont"/>
    <w:rsid w:val="002F4DB9"/>
    <w:rPr>
      <w:i/>
      <w:iCs/>
    </w:rPr>
  </w:style>
  <w:style w:type="character" w:styleId="HTMLKeyboard">
    <w:name w:val="HTML Keyboard"/>
    <w:basedOn w:val="DefaultParagraphFont"/>
    <w:rsid w:val="002F4DB9"/>
    <w:rPr>
      <w:rFonts w:ascii="Courier New" w:hAnsi="Courier New" w:cs="Courier New"/>
      <w:sz w:val="20"/>
      <w:szCs w:val="20"/>
    </w:rPr>
  </w:style>
  <w:style w:type="paragraph" w:styleId="HTMLPreformatted">
    <w:name w:val="HTML Preformatted"/>
    <w:basedOn w:val="Normal"/>
    <w:link w:val="HTMLPreformattedChar"/>
    <w:rsid w:val="002F4DB9"/>
    <w:rPr>
      <w:rFonts w:ascii="Consolas" w:eastAsia="Times New Roman" w:hAnsi="Consolas" w:cs="Times New Roman"/>
      <w:sz w:val="20"/>
      <w:szCs w:val="20"/>
      <w:lang w:eastAsia="en-US"/>
    </w:rPr>
  </w:style>
  <w:style w:type="character" w:customStyle="1" w:styleId="HTMLPreformattedChar">
    <w:name w:val="HTML Preformatted Char"/>
    <w:basedOn w:val="DefaultParagraphFont"/>
    <w:link w:val="HTMLPreformatted"/>
    <w:rsid w:val="002F4DB9"/>
    <w:rPr>
      <w:rFonts w:ascii="Consolas" w:eastAsia="Times New Roman" w:hAnsi="Consolas" w:cs="Times New Roman"/>
      <w:sz w:val="20"/>
      <w:szCs w:val="20"/>
    </w:rPr>
  </w:style>
  <w:style w:type="character" w:styleId="HTMLSample">
    <w:name w:val="HTML Sample"/>
    <w:basedOn w:val="DefaultParagraphFont"/>
    <w:rsid w:val="002F4DB9"/>
    <w:rPr>
      <w:rFonts w:ascii="Courier New" w:hAnsi="Courier New" w:cs="Courier New"/>
    </w:rPr>
  </w:style>
  <w:style w:type="character" w:styleId="HTMLTypewriter">
    <w:name w:val="HTML Typewriter"/>
    <w:basedOn w:val="DefaultParagraphFont"/>
    <w:rsid w:val="002F4DB9"/>
    <w:rPr>
      <w:rFonts w:ascii="Courier New" w:hAnsi="Courier New" w:cs="Courier New"/>
      <w:sz w:val="20"/>
      <w:szCs w:val="20"/>
    </w:rPr>
  </w:style>
  <w:style w:type="character" w:styleId="HTMLVariable">
    <w:name w:val="HTML Variable"/>
    <w:basedOn w:val="DefaultParagraphFont"/>
    <w:rsid w:val="002F4DB9"/>
    <w:rPr>
      <w:i/>
      <w:iCs/>
    </w:rPr>
  </w:style>
  <w:style w:type="paragraph" w:customStyle="1" w:styleId="InstructionsText">
    <w:name w:val="Instructions Text"/>
    <w:basedOn w:val="BaseText"/>
    <w:rsid w:val="002F4DB9"/>
  </w:style>
  <w:style w:type="paragraph" w:customStyle="1" w:styleId="Overline">
    <w:name w:val="Overline"/>
    <w:basedOn w:val="BaseText"/>
    <w:rsid w:val="002F4DB9"/>
  </w:style>
  <w:style w:type="paragraph" w:customStyle="1" w:styleId="IssueName">
    <w:name w:val="IssueName"/>
    <w:basedOn w:val="Overline"/>
    <w:rsid w:val="002F4DB9"/>
  </w:style>
  <w:style w:type="paragraph" w:customStyle="1" w:styleId="Keywords">
    <w:name w:val="Keywords"/>
    <w:basedOn w:val="BaseText"/>
    <w:rsid w:val="002F4DB9"/>
  </w:style>
  <w:style w:type="paragraph" w:customStyle="1" w:styleId="Level3Head">
    <w:name w:val="Level 3 Head"/>
    <w:basedOn w:val="BaseHeading"/>
    <w:rsid w:val="002F4DB9"/>
    <w:pPr>
      <w:outlineLvl w:val="2"/>
    </w:pPr>
    <w:rPr>
      <w:sz w:val="24"/>
      <w:szCs w:val="24"/>
      <w:u w:val="single"/>
    </w:rPr>
  </w:style>
  <w:style w:type="paragraph" w:customStyle="1" w:styleId="Level4Head">
    <w:name w:val="Level 4 Head"/>
    <w:basedOn w:val="BaseHeading"/>
    <w:rsid w:val="002F4DB9"/>
    <w:pPr>
      <w:ind w:left="346"/>
    </w:pPr>
    <w:rPr>
      <w:sz w:val="24"/>
      <w:szCs w:val="24"/>
    </w:rPr>
  </w:style>
  <w:style w:type="paragraph" w:customStyle="1" w:styleId="Literaryquote">
    <w:name w:val="Literary quote"/>
    <w:basedOn w:val="BaseText"/>
    <w:rsid w:val="002F4DB9"/>
    <w:pPr>
      <w:ind w:left="1440" w:right="1440"/>
    </w:pPr>
  </w:style>
  <w:style w:type="paragraph" w:customStyle="1" w:styleId="MaterialsText">
    <w:name w:val="Materials Text"/>
    <w:basedOn w:val="BaseText"/>
    <w:rsid w:val="002F4DB9"/>
  </w:style>
  <w:style w:type="paragraph" w:customStyle="1" w:styleId="NoteInProof">
    <w:name w:val="NoteInProof"/>
    <w:basedOn w:val="BaseText"/>
    <w:rsid w:val="002F4DB9"/>
  </w:style>
  <w:style w:type="paragraph" w:customStyle="1" w:styleId="Notes">
    <w:name w:val="Notes"/>
    <w:basedOn w:val="BaseText"/>
    <w:rsid w:val="002F4DB9"/>
    <w:rPr>
      <w:i/>
    </w:rPr>
  </w:style>
  <w:style w:type="paragraph" w:customStyle="1" w:styleId="Notes-Helvetica">
    <w:name w:val="Notes-Helvetica"/>
    <w:basedOn w:val="BaseText"/>
    <w:rsid w:val="002F4DB9"/>
    <w:rPr>
      <w:i/>
    </w:rPr>
  </w:style>
  <w:style w:type="paragraph" w:customStyle="1" w:styleId="NumberedInstructions">
    <w:name w:val="Numbered Instructions"/>
    <w:basedOn w:val="BaseText"/>
    <w:rsid w:val="002F4DB9"/>
  </w:style>
  <w:style w:type="paragraph" w:customStyle="1" w:styleId="OutlineLevel1">
    <w:name w:val="OutlineLevel1"/>
    <w:basedOn w:val="BaseHeading"/>
    <w:rsid w:val="002F4DB9"/>
    <w:rPr>
      <w:b/>
      <w:bCs/>
    </w:rPr>
  </w:style>
  <w:style w:type="paragraph" w:customStyle="1" w:styleId="OutlineLevel2">
    <w:name w:val="OutlineLevel2"/>
    <w:basedOn w:val="BaseHeading"/>
    <w:rsid w:val="002F4DB9"/>
    <w:pPr>
      <w:ind w:left="360"/>
      <w:outlineLvl w:val="1"/>
    </w:pPr>
    <w:rPr>
      <w:b/>
      <w:bCs/>
      <w:sz w:val="24"/>
      <w:szCs w:val="24"/>
    </w:rPr>
  </w:style>
  <w:style w:type="paragraph" w:customStyle="1" w:styleId="OutlineLevel3">
    <w:name w:val="OutlineLevel3"/>
    <w:basedOn w:val="BaseHeading"/>
    <w:rsid w:val="002F4DB9"/>
    <w:pPr>
      <w:ind w:left="720"/>
      <w:outlineLvl w:val="2"/>
    </w:pPr>
    <w:rPr>
      <w:b/>
      <w:bCs/>
      <w:sz w:val="24"/>
      <w:szCs w:val="24"/>
    </w:rPr>
  </w:style>
  <w:style w:type="paragraph" w:customStyle="1" w:styleId="Preformat">
    <w:name w:val="Preformat"/>
    <w:basedOn w:val="BaseText"/>
    <w:rsid w:val="002F4DB9"/>
    <w:pPr>
      <w:tabs>
        <w:tab w:val="left" w:pos="360"/>
        <w:tab w:val="left" w:pos="720"/>
        <w:tab w:val="left" w:pos="1080"/>
        <w:tab w:val="left" w:pos="1440"/>
        <w:tab w:val="left" w:pos="1800"/>
        <w:tab w:val="left" w:pos="2160"/>
        <w:tab w:val="left" w:pos="2520"/>
        <w:tab w:val="left" w:pos="2880"/>
      </w:tabs>
    </w:pPr>
    <w:rPr>
      <w:rFonts w:ascii="Courier New" w:hAnsi="Courier New" w:cs="Courier New"/>
    </w:rPr>
  </w:style>
  <w:style w:type="paragraph" w:customStyle="1" w:styleId="ProductAuthors">
    <w:name w:val="ProductAuthors"/>
    <w:basedOn w:val="BaseText"/>
    <w:rsid w:val="002F4DB9"/>
  </w:style>
  <w:style w:type="paragraph" w:customStyle="1" w:styleId="ProductInformation">
    <w:name w:val="ProductInformation"/>
    <w:basedOn w:val="BaseText"/>
    <w:rsid w:val="002F4DB9"/>
  </w:style>
  <w:style w:type="paragraph" w:customStyle="1" w:styleId="ProductTitle">
    <w:name w:val="ProductTitle"/>
    <w:basedOn w:val="BaseText"/>
    <w:rsid w:val="002F4DB9"/>
    <w:rPr>
      <w:b/>
      <w:bCs/>
    </w:rPr>
  </w:style>
  <w:style w:type="paragraph" w:customStyle="1" w:styleId="PublishedOnline">
    <w:name w:val="Published Online"/>
    <w:basedOn w:val="DateAccepted"/>
    <w:rsid w:val="002F4DB9"/>
  </w:style>
  <w:style w:type="paragraph" w:customStyle="1" w:styleId="RecipeMaterials">
    <w:name w:val="Recipe Materials"/>
    <w:basedOn w:val="BaseText"/>
    <w:rsid w:val="002F4DB9"/>
  </w:style>
  <w:style w:type="paragraph" w:customStyle="1" w:styleId="Refhead">
    <w:name w:val="Ref head"/>
    <w:basedOn w:val="BaseHeading"/>
    <w:rsid w:val="002F4DB9"/>
    <w:pPr>
      <w:spacing w:before="120" w:after="120"/>
    </w:pPr>
    <w:rPr>
      <w:b/>
      <w:bCs/>
      <w:sz w:val="24"/>
      <w:szCs w:val="24"/>
    </w:rPr>
  </w:style>
  <w:style w:type="paragraph" w:customStyle="1" w:styleId="ReferenceNote">
    <w:name w:val="Reference Note"/>
    <w:basedOn w:val="Referencesandnotes"/>
    <w:rsid w:val="002F4DB9"/>
  </w:style>
  <w:style w:type="paragraph" w:customStyle="1" w:styleId="ReferencesandnotesLong">
    <w:name w:val="References and notes Long"/>
    <w:basedOn w:val="BaseText"/>
    <w:rsid w:val="002F4DB9"/>
    <w:pPr>
      <w:ind w:left="720" w:hanging="720"/>
    </w:pPr>
  </w:style>
  <w:style w:type="paragraph" w:customStyle="1" w:styleId="region">
    <w:name w:val="region"/>
    <w:basedOn w:val="BaseText"/>
    <w:rsid w:val="002F4DB9"/>
    <w:pPr>
      <w:jc w:val="right"/>
    </w:pPr>
    <w:rPr>
      <w:color w:val="0000FF"/>
    </w:rPr>
  </w:style>
  <w:style w:type="paragraph" w:customStyle="1" w:styleId="RelatedArticle">
    <w:name w:val="RelatedArticle"/>
    <w:basedOn w:val="Referencesandnotes"/>
    <w:rsid w:val="002F4DB9"/>
  </w:style>
  <w:style w:type="paragraph" w:customStyle="1" w:styleId="RunHead">
    <w:name w:val="RunHead"/>
    <w:basedOn w:val="BaseText"/>
    <w:rsid w:val="002F4DB9"/>
  </w:style>
  <w:style w:type="paragraph" w:customStyle="1" w:styleId="SOMContent">
    <w:name w:val="SOMContent"/>
    <w:basedOn w:val="1stparatext"/>
    <w:rsid w:val="002F4DB9"/>
  </w:style>
  <w:style w:type="paragraph" w:customStyle="1" w:styleId="SOMHead">
    <w:name w:val="SOMHead"/>
    <w:basedOn w:val="BaseHeading"/>
    <w:rsid w:val="002F4DB9"/>
    <w:rPr>
      <w:b/>
      <w:sz w:val="24"/>
      <w:szCs w:val="24"/>
    </w:rPr>
  </w:style>
  <w:style w:type="paragraph" w:customStyle="1" w:styleId="Speaker">
    <w:name w:val="Speaker"/>
    <w:basedOn w:val="Paragraph"/>
    <w:rsid w:val="002F4DB9"/>
    <w:pPr>
      <w:autoSpaceDE w:val="0"/>
      <w:autoSpaceDN w:val="0"/>
      <w:adjustRightInd w:val="0"/>
    </w:pPr>
    <w:rPr>
      <w:b/>
      <w:lang w:bidi="he-IL"/>
    </w:rPr>
  </w:style>
  <w:style w:type="paragraph" w:customStyle="1" w:styleId="Speech">
    <w:name w:val="Speech"/>
    <w:basedOn w:val="Paragraph"/>
    <w:rsid w:val="002F4DB9"/>
    <w:pPr>
      <w:autoSpaceDE w:val="0"/>
      <w:autoSpaceDN w:val="0"/>
      <w:adjustRightInd w:val="0"/>
    </w:pPr>
    <w:rPr>
      <w:lang w:bidi="he-IL"/>
    </w:rPr>
  </w:style>
  <w:style w:type="character" w:styleId="Strong">
    <w:name w:val="Strong"/>
    <w:basedOn w:val="DefaultParagraphFont"/>
    <w:uiPriority w:val="22"/>
    <w:qFormat/>
    <w:rsid w:val="002F4DB9"/>
    <w:rPr>
      <w:b/>
      <w:bCs/>
    </w:rPr>
  </w:style>
  <w:style w:type="paragraph" w:customStyle="1" w:styleId="SX-Abstract">
    <w:name w:val="SX-Abstract"/>
    <w:basedOn w:val="Normal"/>
    <w:qFormat/>
    <w:rsid w:val="002F4DB9"/>
    <w:pPr>
      <w:widowControl w:val="0"/>
      <w:spacing w:before="120" w:after="240" w:line="210" w:lineRule="exact"/>
      <w:ind w:left="700" w:right="700"/>
      <w:jc w:val="both"/>
    </w:pPr>
    <w:rPr>
      <w:rFonts w:ascii="BlissRegular" w:eastAsia="Times New Roman" w:hAnsi="BlissRegular" w:cs="Times New Roman"/>
      <w:b/>
      <w:sz w:val="20"/>
      <w:szCs w:val="20"/>
      <w:lang w:eastAsia="en-US"/>
    </w:rPr>
  </w:style>
  <w:style w:type="paragraph" w:customStyle="1" w:styleId="SX-Affiliation">
    <w:name w:val="SX-Affiliation"/>
    <w:basedOn w:val="Normal"/>
    <w:next w:val="Normal"/>
    <w:qFormat/>
    <w:rsid w:val="002F4DB9"/>
    <w:pPr>
      <w:spacing w:after="160" w:line="190" w:lineRule="exact"/>
    </w:pPr>
    <w:rPr>
      <w:rFonts w:ascii="BlissRegular" w:eastAsia="Times New Roman" w:hAnsi="BlissRegular" w:cs="Times New Roman"/>
      <w:sz w:val="16"/>
      <w:szCs w:val="20"/>
      <w:lang w:eastAsia="en-US"/>
    </w:rPr>
  </w:style>
  <w:style w:type="paragraph" w:customStyle="1" w:styleId="SX-Articlehead">
    <w:name w:val="SX-Article head"/>
    <w:basedOn w:val="Normal"/>
    <w:qFormat/>
    <w:rsid w:val="002F4DB9"/>
    <w:pPr>
      <w:spacing w:before="210" w:line="210" w:lineRule="exact"/>
      <w:ind w:firstLine="288"/>
      <w:jc w:val="both"/>
    </w:pPr>
    <w:rPr>
      <w:rFonts w:ascii="Times New Roman" w:eastAsia="Times New Roman" w:hAnsi="Times New Roman" w:cs="Times New Roman"/>
      <w:b/>
      <w:sz w:val="18"/>
      <w:szCs w:val="20"/>
      <w:lang w:eastAsia="en-US"/>
    </w:rPr>
  </w:style>
  <w:style w:type="paragraph" w:customStyle="1" w:styleId="SX-Authornames">
    <w:name w:val="SX-Author names"/>
    <w:basedOn w:val="Normal"/>
    <w:rsid w:val="002F4DB9"/>
    <w:pPr>
      <w:spacing w:after="120" w:line="210" w:lineRule="exact"/>
    </w:pPr>
    <w:rPr>
      <w:rFonts w:ascii="BlissMedium" w:eastAsia="Times New Roman" w:hAnsi="BlissMedium" w:cs="Times New Roman"/>
      <w:sz w:val="20"/>
      <w:szCs w:val="20"/>
      <w:lang w:eastAsia="en-US"/>
    </w:rPr>
  </w:style>
  <w:style w:type="paragraph" w:customStyle="1" w:styleId="SX-Bodytext">
    <w:name w:val="SX-Body text"/>
    <w:basedOn w:val="Normal"/>
    <w:next w:val="Normal"/>
    <w:rsid w:val="002F4DB9"/>
    <w:pPr>
      <w:spacing w:line="210" w:lineRule="exact"/>
      <w:ind w:firstLine="288"/>
      <w:jc w:val="both"/>
    </w:pPr>
    <w:rPr>
      <w:rFonts w:ascii="Times New Roman" w:eastAsia="Times New Roman" w:hAnsi="Times New Roman" w:cs="Times New Roman"/>
      <w:sz w:val="18"/>
      <w:szCs w:val="20"/>
      <w:lang w:eastAsia="en-US"/>
    </w:rPr>
  </w:style>
  <w:style w:type="paragraph" w:customStyle="1" w:styleId="SX-Bodytextflush">
    <w:name w:val="SX-Body text flush"/>
    <w:basedOn w:val="SX-Bodytext"/>
    <w:next w:val="SX-Bodytext"/>
    <w:rsid w:val="002F4DB9"/>
    <w:pPr>
      <w:ind w:firstLine="0"/>
    </w:pPr>
  </w:style>
  <w:style w:type="paragraph" w:customStyle="1" w:styleId="SX-Correspondence">
    <w:name w:val="SX-Correspondence"/>
    <w:basedOn w:val="SX-Affiliation"/>
    <w:qFormat/>
    <w:rsid w:val="002F4DB9"/>
    <w:pPr>
      <w:spacing w:after="80"/>
    </w:pPr>
  </w:style>
  <w:style w:type="paragraph" w:customStyle="1" w:styleId="SX-Date">
    <w:name w:val="SX-Date"/>
    <w:basedOn w:val="Normal"/>
    <w:qFormat/>
    <w:rsid w:val="002F4DB9"/>
    <w:pPr>
      <w:spacing w:before="180" w:line="190" w:lineRule="exact"/>
      <w:ind w:left="245" w:hanging="245"/>
      <w:jc w:val="both"/>
    </w:pPr>
    <w:rPr>
      <w:rFonts w:ascii="Times New Roman" w:eastAsia="Times New Roman" w:hAnsi="Times New Roman" w:cs="Times New Roman"/>
      <w:sz w:val="16"/>
      <w:szCs w:val="20"/>
      <w:lang w:eastAsia="en-US"/>
    </w:rPr>
  </w:style>
  <w:style w:type="paragraph" w:customStyle="1" w:styleId="SX-Equation">
    <w:name w:val="SX-Equation"/>
    <w:basedOn w:val="SX-Bodytextflush"/>
    <w:next w:val="SX-Bodytext"/>
    <w:rsid w:val="002F4DB9"/>
    <w:pPr>
      <w:autoSpaceDE w:val="0"/>
      <w:autoSpaceDN w:val="0"/>
      <w:adjustRightInd w:val="0"/>
      <w:spacing w:line="240" w:lineRule="auto"/>
      <w:jc w:val="center"/>
    </w:pPr>
  </w:style>
  <w:style w:type="paragraph" w:customStyle="1" w:styleId="SX-Legend">
    <w:name w:val="SX-Legend"/>
    <w:basedOn w:val="SX-Authornames"/>
    <w:rsid w:val="002F4DB9"/>
    <w:pPr>
      <w:jc w:val="both"/>
    </w:pPr>
    <w:rPr>
      <w:sz w:val="18"/>
    </w:rPr>
  </w:style>
  <w:style w:type="paragraph" w:customStyle="1" w:styleId="SX-References">
    <w:name w:val="SX-References"/>
    <w:basedOn w:val="Normal"/>
    <w:rsid w:val="002F4DB9"/>
    <w:pPr>
      <w:spacing w:line="190" w:lineRule="exact"/>
      <w:ind w:left="245" w:hanging="245"/>
      <w:jc w:val="both"/>
    </w:pPr>
    <w:rPr>
      <w:rFonts w:ascii="Times New Roman" w:eastAsia="Times New Roman" w:hAnsi="Times New Roman" w:cs="Times New Roman"/>
      <w:sz w:val="16"/>
      <w:szCs w:val="20"/>
      <w:lang w:eastAsia="en-US"/>
    </w:rPr>
  </w:style>
  <w:style w:type="paragraph" w:customStyle="1" w:styleId="SX-RefHead">
    <w:name w:val="SX-RefHead"/>
    <w:basedOn w:val="Normal"/>
    <w:rsid w:val="002F4DB9"/>
    <w:pPr>
      <w:spacing w:before="200" w:line="190" w:lineRule="exact"/>
    </w:pPr>
    <w:rPr>
      <w:rFonts w:ascii="Times New Roman" w:eastAsia="Times New Roman" w:hAnsi="Times New Roman" w:cs="Times New Roman"/>
      <w:b/>
      <w:sz w:val="16"/>
      <w:szCs w:val="20"/>
      <w:lang w:eastAsia="en-US"/>
    </w:rPr>
  </w:style>
  <w:style w:type="character" w:customStyle="1" w:styleId="SX-reflink">
    <w:name w:val="SX-reflink"/>
    <w:basedOn w:val="DefaultParagraphFont"/>
    <w:uiPriority w:val="1"/>
    <w:qFormat/>
    <w:rsid w:val="002F4DB9"/>
    <w:rPr>
      <w:color w:val="0000FF"/>
      <w:sz w:val="16"/>
      <w:u w:val="words"/>
      <w:bdr w:val="none" w:sz="0" w:space="0" w:color="auto"/>
      <w:shd w:val="clear" w:color="auto" w:fill="FFFFFF"/>
    </w:rPr>
  </w:style>
  <w:style w:type="paragraph" w:customStyle="1" w:styleId="SX-SOMHead">
    <w:name w:val="SX-SOMHead"/>
    <w:basedOn w:val="SX-RefHead"/>
    <w:rsid w:val="002F4DB9"/>
  </w:style>
  <w:style w:type="paragraph" w:customStyle="1" w:styleId="SX-Tablehead">
    <w:name w:val="SX-Tablehead"/>
    <w:basedOn w:val="Normal"/>
    <w:qFormat/>
    <w:rsid w:val="002F4DB9"/>
    <w:rPr>
      <w:rFonts w:ascii="Times New Roman" w:eastAsia="Times New Roman" w:hAnsi="Times New Roman" w:cs="Times New Roman"/>
      <w:sz w:val="20"/>
      <w:lang w:eastAsia="en-US"/>
    </w:rPr>
  </w:style>
  <w:style w:type="paragraph" w:customStyle="1" w:styleId="SX-Tablelegend">
    <w:name w:val="SX-Tablelegend"/>
    <w:basedOn w:val="Normal"/>
    <w:qFormat/>
    <w:rsid w:val="002F4DB9"/>
    <w:pPr>
      <w:spacing w:line="190" w:lineRule="exact"/>
      <w:ind w:left="245" w:hanging="245"/>
      <w:jc w:val="both"/>
    </w:pPr>
    <w:rPr>
      <w:rFonts w:ascii="Times New Roman" w:eastAsia="Times New Roman" w:hAnsi="Times New Roman" w:cs="Times New Roman"/>
      <w:sz w:val="16"/>
      <w:szCs w:val="20"/>
      <w:lang w:eastAsia="en-US"/>
    </w:rPr>
  </w:style>
  <w:style w:type="paragraph" w:customStyle="1" w:styleId="SX-Tabletext">
    <w:name w:val="SX-Tabletext"/>
    <w:basedOn w:val="Normal"/>
    <w:qFormat/>
    <w:rsid w:val="002F4DB9"/>
    <w:pPr>
      <w:spacing w:line="210" w:lineRule="exact"/>
      <w:jc w:val="center"/>
    </w:pPr>
    <w:rPr>
      <w:rFonts w:ascii="Times New Roman" w:eastAsia="Times New Roman" w:hAnsi="Times New Roman" w:cs="Times New Roman"/>
      <w:sz w:val="18"/>
      <w:szCs w:val="20"/>
      <w:lang w:eastAsia="en-US"/>
    </w:rPr>
  </w:style>
  <w:style w:type="paragraph" w:customStyle="1" w:styleId="SX-Tabletitle">
    <w:name w:val="SX-Tabletitle"/>
    <w:basedOn w:val="Normal"/>
    <w:qFormat/>
    <w:rsid w:val="002F4DB9"/>
    <w:pPr>
      <w:spacing w:after="120" w:line="210" w:lineRule="exact"/>
      <w:jc w:val="both"/>
    </w:pPr>
    <w:rPr>
      <w:rFonts w:ascii="BlissMedium" w:eastAsia="Times New Roman" w:hAnsi="BlissMedium" w:cs="Times New Roman"/>
      <w:sz w:val="18"/>
      <w:szCs w:val="20"/>
      <w:lang w:eastAsia="en-US"/>
    </w:rPr>
  </w:style>
  <w:style w:type="paragraph" w:customStyle="1" w:styleId="SX-Title">
    <w:name w:val="SX-Title"/>
    <w:basedOn w:val="Normal"/>
    <w:rsid w:val="002F4DB9"/>
    <w:pPr>
      <w:spacing w:after="240" w:line="500" w:lineRule="exact"/>
    </w:pPr>
    <w:rPr>
      <w:rFonts w:ascii="BlissBold" w:eastAsia="Times New Roman" w:hAnsi="BlissBold" w:cs="Times New Roman"/>
      <w:b/>
      <w:sz w:val="44"/>
      <w:szCs w:val="20"/>
      <w:lang w:eastAsia="en-US"/>
    </w:rPr>
  </w:style>
  <w:style w:type="paragraph" w:customStyle="1" w:styleId="Tablecolumnhead">
    <w:name w:val="Table column head"/>
    <w:basedOn w:val="BaseText"/>
    <w:rsid w:val="002F4DB9"/>
    <w:pPr>
      <w:spacing w:before="0"/>
    </w:pPr>
  </w:style>
  <w:style w:type="paragraph" w:customStyle="1" w:styleId="Tabletext">
    <w:name w:val="Table text"/>
    <w:basedOn w:val="BaseText"/>
    <w:rsid w:val="002F4DB9"/>
    <w:pPr>
      <w:spacing w:before="0"/>
    </w:pPr>
  </w:style>
  <w:style w:type="paragraph" w:customStyle="1" w:styleId="TableLegend">
    <w:name w:val="TableLegend"/>
    <w:basedOn w:val="BaseText"/>
    <w:rsid w:val="002F4DB9"/>
    <w:pPr>
      <w:spacing w:before="0"/>
    </w:pPr>
  </w:style>
  <w:style w:type="paragraph" w:customStyle="1" w:styleId="TableTitle">
    <w:name w:val="TableTitle"/>
    <w:basedOn w:val="BaseHeading"/>
    <w:rsid w:val="002F4DB9"/>
  </w:style>
  <w:style w:type="paragraph" w:customStyle="1" w:styleId="Teaser">
    <w:name w:val="Teaser"/>
    <w:basedOn w:val="BaseText"/>
    <w:rsid w:val="002F4DB9"/>
  </w:style>
  <w:style w:type="paragraph" w:customStyle="1" w:styleId="TWIS">
    <w:name w:val="TWIS"/>
    <w:basedOn w:val="AbstractSummary"/>
    <w:rsid w:val="002F4DB9"/>
    <w:pPr>
      <w:autoSpaceDE w:val="0"/>
      <w:autoSpaceDN w:val="0"/>
      <w:adjustRightInd w:val="0"/>
    </w:pPr>
  </w:style>
  <w:style w:type="paragraph" w:customStyle="1" w:styleId="TWISorEC">
    <w:name w:val="TWIS or EC"/>
    <w:basedOn w:val="Normal"/>
    <w:rsid w:val="002F4DB9"/>
    <w:pPr>
      <w:spacing w:line="210" w:lineRule="exact"/>
    </w:pPr>
    <w:rPr>
      <w:rFonts w:ascii="BlissRegular" w:eastAsia="Times New Roman" w:hAnsi="BlissRegular" w:cs="Times New Roman"/>
      <w:sz w:val="19"/>
      <w:szCs w:val="20"/>
      <w:lang w:eastAsia="en-US"/>
    </w:rPr>
  </w:style>
  <w:style w:type="paragraph" w:customStyle="1" w:styleId="work-sector">
    <w:name w:val="work-sector"/>
    <w:basedOn w:val="BaseText"/>
    <w:rsid w:val="002F4DB9"/>
    <w:pPr>
      <w:jc w:val="right"/>
    </w:pPr>
    <w:rPr>
      <w:color w:val="003300"/>
    </w:rPr>
  </w:style>
  <w:style w:type="paragraph" w:customStyle="1" w:styleId="DOI">
    <w:name w:val="DOI"/>
    <w:basedOn w:val="DateAccepted"/>
    <w:qFormat/>
    <w:rsid w:val="002F4DB9"/>
  </w:style>
  <w:style w:type="character" w:customStyle="1" w:styleId="1">
    <w:name w:val="未处理的提及1"/>
    <w:basedOn w:val="DefaultParagraphFont"/>
    <w:uiPriority w:val="99"/>
    <w:semiHidden/>
    <w:unhideWhenUsed/>
    <w:rsid w:val="002F4DB9"/>
    <w:rPr>
      <w:color w:val="808080"/>
      <w:shd w:val="clear" w:color="auto" w:fill="E6E6E6"/>
    </w:rPr>
  </w:style>
  <w:style w:type="paragraph" w:customStyle="1" w:styleId="acknowledgement0">
    <w:name w:val="acknowledgement"/>
    <w:basedOn w:val="Normal"/>
    <w:rsid w:val="002F4DB9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US"/>
    </w:rPr>
  </w:style>
  <w:style w:type="character" w:customStyle="1" w:styleId="apple-converted-space">
    <w:name w:val="apple-converted-space"/>
    <w:basedOn w:val="DefaultParagraphFont"/>
    <w:rsid w:val="002F4DB9"/>
  </w:style>
  <w:style w:type="paragraph" w:styleId="NormalWeb">
    <w:name w:val="Normal (Web)"/>
    <w:basedOn w:val="Normal"/>
    <w:link w:val="NormalWebChar"/>
    <w:uiPriority w:val="99"/>
    <w:unhideWhenUsed/>
    <w:rsid w:val="002F4DB9"/>
    <w:pPr>
      <w:spacing w:before="100" w:beforeAutospacing="1" w:after="100" w:afterAutospacing="1"/>
    </w:pPr>
    <w:rPr>
      <w:rFonts w:ascii="Times New Roman" w:eastAsia="Times New Roman" w:hAnsi="Times New Roman"/>
    </w:rPr>
  </w:style>
  <w:style w:type="paragraph" w:customStyle="1" w:styleId="equations1-ok">
    <w:name w:val="equations1-ok"/>
    <w:basedOn w:val="Normal"/>
    <w:next w:val="Normal"/>
    <w:autoRedefine/>
    <w:qFormat/>
    <w:rsid w:val="009630F6"/>
    <w:pPr>
      <w:tabs>
        <w:tab w:val="left" w:pos="480"/>
        <w:tab w:val="center" w:pos="2880"/>
        <w:tab w:val="right" w:pos="7920"/>
      </w:tabs>
    </w:pPr>
    <w:rPr>
      <w:rFonts w:ascii="Times New Roman" w:eastAsia="Times New Roman" w:hAnsi="Times New Roman" w:cs="Times New Roman"/>
      <w:noProof/>
      <w:color w:val="222222"/>
    </w:rPr>
  </w:style>
  <w:style w:type="paragraph" w:customStyle="1" w:styleId="a">
    <w:name w:val="公式"/>
    <w:basedOn w:val="Normal"/>
    <w:next w:val="Normal"/>
    <w:autoRedefine/>
    <w:qFormat/>
    <w:rsid w:val="002F4DB9"/>
    <w:pPr>
      <w:tabs>
        <w:tab w:val="center" w:pos="1757"/>
        <w:tab w:val="right" w:pos="4133"/>
      </w:tabs>
      <w:spacing w:line="480" w:lineRule="auto"/>
      <w:jc w:val="right"/>
    </w:pPr>
    <w:rPr>
      <w:rFonts w:ascii="Cambria Math" w:eastAsia="Times New Roman" w:hAnsi="Cambria Math" w:cs="Times New Roman"/>
      <w:i/>
      <w:iCs/>
    </w:rPr>
  </w:style>
  <w:style w:type="paragraph" w:customStyle="1" w:styleId="10">
    <w:name w:val="公式1"/>
    <w:basedOn w:val="Normal"/>
    <w:next w:val="Normal"/>
    <w:autoRedefine/>
    <w:qFormat/>
    <w:rsid w:val="002F4DB9"/>
    <w:pPr>
      <w:tabs>
        <w:tab w:val="center" w:pos="2640"/>
        <w:tab w:val="right" w:pos="5280"/>
      </w:tabs>
    </w:pPr>
    <w:rPr>
      <w:rFonts w:ascii="Times New Roman" w:hAnsi="Times New Roman"/>
    </w:rPr>
  </w:style>
  <w:style w:type="paragraph" w:customStyle="1" w:styleId="2">
    <w:name w:val="公式2"/>
    <w:basedOn w:val="Normal"/>
    <w:next w:val="Normal"/>
    <w:autoRedefine/>
    <w:qFormat/>
    <w:rsid w:val="002F4DB9"/>
    <w:pPr>
      <w:tabs>
        <w:tab w:val="center" w:pos="1757"/>
        <w:tab w:val="right" w:pos="4253"/>
      </w:tabs>
    </w:pPr>
    <w:rPr>
      <w:rFonts w:ascii="Times New Roman" w:hAnsi="Times New Roman"/>
    </w:rPr>
  </w:style>
  <w:style w:type="paragraph" w:styleId="ListParagraph">
    <w:name w:val="List Paragraph"/>
    <w:basedOn w:val="Normal"/>
    <w:link w:val="ListParagraphChar"/>
    <w:uiPriority w:val="34"/>
    <w:qFormat/>
    <w:rsid w:val="002F4DB9"/>
    <w:pPr>
      <w:ind w:firstLineChars="200" w:firstLine="420"/>
    </w:pPr>
    <w:rPr>
      <w:rFonts w:ascii="Times New Roman" w:eastAsia="Times New Roman" w:hAnsi="Times New Roman"/>
    </w:rPr>
  </w:style>
  <w:style w:type="paragraph" w:customStyle="1" w:styleId="equations1">
    <w:name w:val="equations1"/>
    <w:basedOn w:val="Normal"/>
    <w:next w:val="Normal"/>
    <w:autoRedefine/>
    <w:qFormat/>
    <w:rsid w:val="009630F6"/>
    <w:pPr>
      <w:tabs>
        <w:tab w:val="left" w:pos="540"/>
        <w:tab w:val="center" w:pos="2880"/>
        <w:tab w:val="right" w:pos="7920"/>
      </w:tabs>
      <w:jc w:val="both"/>
    </w:pPr>
    <w:rPr>
      <w:rFonts w:ascii="Times New Roman" w:eastAsia="Times New Roman" w:hAnsi="Times New Roman" w:cs="Times New Roman"/>
      <w:noProof/>
      <w:lang w:eastAsia="en-US"/>
    </w:rPr>
  </w:style>
  <w:style w:type="character" w:customStyle="1" w:styleId="def">
    <w:name w:val="def"/>
    <w:basedOn w:val="DefaultParagraphFont"/>
    <w:rsid w:val="002F4DB9"/>
  </w:style>
  <w:style w:type="character" w:styleId="PlaceholderText">
    <w:name w:val="Placeholder Text"/>
    <w:basedOn w:val="DefaultParagraphFont"/>
    <w:uiPriority w:val="99"/>
    <w:unhideWhenUsed/>
    <w:rsid w:val="002F4DB9"/>
    <w:rPr>
      <w:color w:val="808080"/>
    </w:rPr>
  </w:style>
  <w:style w:type="paragraph" w:customStyle="1" w:styleId="SMHeading">
    <w:name w:val="SM Heading"/>
    <w:basedOn w:val="Heading1"/>
    <w:qFormat/>
    <w:rsid w:val="002F4DB9"/>
    <w:pPr>
      <w:keepLines w:val="0"/>
      <w:spacing w:before="240" w:after="60" w:line="240" w:lineRule="auto"/>
    </w:pPr>
    <w:rPr>
      <w:rFonts w:eastAsiaTheme="minorEastAsia" w:cs="Times New Roman"/>
      <w:kern w:val="32"/>
      <w:sz w:val="24"/>
      <w:szCs w:val="24"/>
      <w:lang w:eastAsia="en-US"/>
    </w:rPr>
  </w:style>
  <w:style w:type="paragraph" w:customStyle="1" w:styleId="SMSubheading">
    <w:name w:val="SM Subheading"/>
    <w:basedOn w:val="Normal"/>
    <w:qFormat/>
    <w:rsid w:val="002F4DB9"/>
    <w:rPr>
      <w:rFonts w:ascii="Times New Roman" w:eastAsiaTheme="minorEastAsia" w:hAnsi="Times New Roman" w:cs="Times New Roman"/>
      <w:szCs w:val="20"/>
      <w:u w:val="words"/>
      <w:lang w:eastAsia="en-US"/>
    </w:rPr>
  </w:style>
  <w:style w:type="paragraph" w:customStyle="1" w:styleId="SMText">
    <w:name w:val="SM Text"/>
    <w:basedOn w:val="Normal"/>
    <w:qFormat/>
    <w:rsid w:val="002F4DB9"/>
    <w:pPr>
      <w:ind w:firstLine="480"/>
    </w:pPr>
    <w:rPr>
      <w:rFonts w:ascii="Times New Roman" w:eastAsiaTheme="minorEastAsia" w:hAnsi="Times New Roman" w:cs="Times New Roman"/>
      <w:szCs w:val="20"/>
      <w:lang w:eastAsia="en-US"/>
    </w:rPr>
  </w:style>
  <w:style w:type="paragraph" w:customStyle="1" w:styleId="SMcaption">
    <w:name w:val="SM caption"/>
    <w:basedOn w:val="SMText"/>
    <w:qFormat/>
    <w:rsid w:val="002F4DB9"/>
    <w:pPr>
      <w:ind w:firstLine="0"/>
    </w:pPr>
  </w:style>
  <w:style w:type="paragraph" w:styleId="Bibliography">
    <w:name w:val="Bibliography"/>
    <w:basedOn w:val="Normal"/>
    <w:next w:val="Normal"/>
    <w:uiPriority w:val="37"/>
    <w:semiHidden/>
    <w:rsid w:val="002F4DB9"/>
    <w:rPr>
      <w:rFonts w:ascii="Times New Roman" w:eastAsiaTheme="minorEastAsia" w:hAnsi="Times New Roman" w:cs="Times New Roman"/>
      <w:szCs w:val="20"/>
      <w:lang w:eastAsia="en-US"/>
    </w:rPr>
  </w:style>
  <w:style w:type="paragraph" w:styleId="BlockText">
    <w:name w:val="Block Text"/>
    <w:basedOn w:val="Normal"/>
    <w:semiHidden/>
    <w:rsid w:val="002F4DB9"/>
    <w:pPr>
      <w:spacing w:after="120"/>
      <w:ind w:left="1440" w:right="1440"/>
    </w:pPr>
    <w:rPr>
      <w:rFonts w:ascii="Times New Roman" w:eastAsiaTheme="minorEastAsia" w:hAnsi="Times New Roman" w:cs="Times New Roman"/>
      <w:szCs w:val="20"/>
      <w:lang w:eastAsia="en-US"/>
    </w:rPr>
  </w:style>
  <w:style w:type="paragraph" w:styleId="BodyText">
    <w:name w:val="Body Text"/>
    <w:basedOn w:val="Normal"/>
    <w:link w:val="BodyTextChar"/>
    <w:semiHidden/>
    <w:rsid w:val="002F4DB9"/>
    <w:pPr>
      <w:spacing w:after="120"/>
    </w:pPr>
    <w:rPr>
      <w:rFonts w:ascii="Times New Roman" w:eastAsiaTheme="minorEastAsia" w:hAnsi="Times New Roman" w:cs="Times New Roman"/>
      <w:szCs w:val="20"/>
      <w:lang w:eastAsia="en-US"/>
    </w:rPr>
  </w:style>
  <w:style w:type="character" w:customStyle="1" w:styleId="BodyTextChar">
    <w:name w:val="Body Text Char"/>
    <w:basedOn w:val="DefaultParagraphFont"/>
    <w:link w:val="BodyText"/>
    <w:semiHidden/>
    <w:rsid w:val="002F4DB9"/>
    <w:rPr>
      <w:rFonts w:ascii="Times New Roman" w:hAnsi="Times New Roman" w:cs="Times New Roman"/>
      <w:szCs w:val="20"/>
    </w:rPr>
  </w:style>
  <w:style w:type="paragraph" w:styleId="BodyText2">
    <w:name w:val="Body Text 2"/>
    <w:basedOn w:val="Normal"/>
    <w:link w:val="BodyText2Char"/>
    <w:semiHidden/>
    <w:rsid w:val="002F4DB9"/>
    <w:pPr>
      <w:spacing w:after="120" w:line="480" w:lineRule="auto"/>
    </w:pPr>
    <w:rPr>
      <w:rFonts w:ascii="Times New Roman" w:eastAsiaTheme="minorEastAsia" w:hAnsi="Times New Roman" w:cs="Times New Roman"/>
      <w:szCs w:val="20"/>
      <w:lang w:eastAsia="en-US"/>
    </w:rPr>
  </w:style>
  <w:style w:type="character" w:customStyle="1" w:styleId="BodyText2Char">
    <w:name w:val="Body Text 2 Char"/>
    <w:basedOn w:val="DefaultParagraphFont"/>
    <w:link w:val="BodyText2"/>
    <w:semiHidden/>
    <w:rsid w:val="002F4DB9"/>
    <w:rPr>
      <w:rFonts w:ascii="Times New Roman" w:hAnsi="Times New Roman" w:cs="Times New Roman"/>
      <w:szCs w:val="20"/>
    </w:rPr>
  </w:style>
  <w:style w:type="paragraph" w:styleId="BodyText3">
    <w:name w:val="Body Text 3"/>
    <w:basedOn w:val="Normal"/>
    <w:link w:val="BodyText3Char"/>
    <w:semiHidden/>
    <w:rsid w:val="002F4DB9"/>
    <w:pPr>
      <w:spacing w:after="120"/>
    </w:pPr>
    <w:rPr>
      <w:rFonts w:ascii="Times New Roman" w:eastAsiaTheme="minorEastAsia" w:hAnsi="Times New Roman" w:cs="Times New Roman"/>
      <w:sz w:val="16"/>
      <w:szCs w:val="16"/>
      <w:lang w:eastAsia="en-US"/>
    </w:rPr>
  </w:style>
  <w:style w:type="character" w:customStyle="1" w:styleId="BodyText3Char">
    <w:name w:val="Body Text 3 Char"/>
    <w:basedOn w:val="DefaultParagraphFont"/>
    <w:link w:val="BodyText3"/>
    <w:semiHidden/>
    <w:rsid w:val="002F4DB9"/>
    <w:rPr>
      <w:rFonts w:ascii="Times New Roman" w:hAnsi="Times New Roman" w:cs="Times New Roman"/>
      <w:sz w:val="16"/>
      <w:szCs w:val="16"/>
    </w:rPr>
  </w:style>
  <w:style w:type="paragraph" w:styleId="BodyTextFirstIndent">
    <w:name w:val="Body Text First Indent"/>
    <w:basedOn w:val="BodyText"/>
    <w:link w:val="BodyTextFirstIndentChar"/>
    <w:semiHidden/>
    <w:rsid w:val="002F4DB9"/>
    <w:pPr>
      <w:ind w:firstLine="210"/>
    </w:pPr>
  </w:style>
  <w:style w:type="character" w:customStyle="1" w:styleId="BodyTextFirstIndentChar">
    <w:name w:val="Body Text First Indent Char"/>
    <w:basedOn w:val="BodyTextChar"/>
    <w:link w:val="BodyTextFirstIndent"/>
    <w:semiHidden/>
    <w:rsid w:val="002F4DB9"/>
    <w:rPr>
      <w:rFonts w:ascii="Times New Roman" w:hAnsi="Times New Roman" w:cs="Times New Roman"/>
      <w:szCs w:val="20"/>
    </w:rPr>
  </w:style>
  <w:style w:type="paragraph" w:styleId="BodyTextIndent">
    <w:name w:val="Body Text Indent"/>
    <w:basedOn w:val="Normal"/>
    <w:link w:val="BodyTextIndentChar"/>
    <w:semiHidden/>
    <w:rsid w:val="002F4DB9"/>
    <w:pPr>
      <w:spacing w:after="120"/>
      <w:ind w:left="360"/>
    </w:pPr>
    <w:rPr>
      <w:rFonts w:ascii="Times New Roman" w:eastAsiaTheme="minorEastAsia" w:hAnsi="Times New Roman" w:cs="Times New Roman"/>
      <w:szCs w:val="20"/>
      <w:lang w:eastAsia="en-US"/>
    </w:rPr>
  </w:style>
  <w:style w:type="character" w:customStyle="1" w:styleId="BodyTextIndentChar">
    <w:name w:val="Body Text Indent Char"/>
    <w:basedOn w:val="DefaultParagraphFont"/>
    <w:link w:val="BodyTextIndent"/>
    <w:semiHidden/>
    <w:rsid w:val="002F4DB9"/>
    <w:rPr>
      <w:rFonts w:ascii="Times New Roman" w:hAnsi="Times New Roman" w:cs="Times New Roman"/>
      <w:szCs w:val="20"/>
    </w:rPr>
  </w:style>
  <w:style w:type="paragraph" w:styleId="BodyTextFirstIndent2">
    <w:name w:val="Body Text First Indent 2"/>
    <w:basedOn w:val="BodyTextIndent"/>
    <w:link w:val="BodyTextFirstIndent2Char"/>
    <w:semiHidden/>
    <w:rsid w:val="002F4DB9"/>
    <w:pPr>
      <w:ind w:firstLine="210"/>
    </w:pPr>
  </w:style>
  <w:style w:type="character" w:customStyle="1" w:styleId="BodyTextFirstIndent2Char">
    <w:name w:val="Body Text First Indent 2 Char"/>
    <w:basedOn w:val="BodyTextIndentChar"/>
    <w:link w:val="BodyTextFirstIndent2"/>
    <w:semiHidden/>
    <w:rsid w:val="002F4DB9"/>
    <w:rPr>
      <w:rFonts w:ascii="Times New Roman" w:hAnsi="Times New Roman" w:cs="Times New Roman"/>
      <w:szCs w:val="20"/>
    </w:rPr>
  </w:style>
  <w:style w:type="paragraph" w:styleId="BodyTextIndent2">
    <w:name w:val="Body Text Indent 2"/>
    <w:basedOn w:val="Normal"/>
    <w:link w:val="BodyTextIndent2Char"/>
    <w:semiHidden/>
    <w:rsid w:val="002F4DB9"/>
    <w:pPr>
      <w:spacing w:after="120" w:line="480" w:lineRule="auto"/>
      <w:ind w:left="360"/>
    </w:pPr>
    <w:rPr>
      <w:rFonts w:ascii="Times New Roman" w:eastAsiaTheme="minorEastAsia" w:hAnsi="Times New Roman" w:cs="Times New Roman"/>
      <w:szCs w:val="20"/>
      <w:lang w:eastAsia="en-US"/>
    </w:rPr>
  </w:style>
  <w:style w:type="character" w:customStyle="1" w:styleId="BodyTextIndent2Char">
    <w:name w:val="Body Text Indent 2 Char"/>
    <w:basedOn w:val="DefaultParagraphFont"/>
    <w:link w:val="BodyTextIndent2"/>
    <w:semiHidden/>
    <w:rsid w:val="002F4DB9"/>
    <w:rPr>
      <w:rFonts w:ascii="Times New Roman" w:hAnsi="Times New Roman" w:cs="Times New Roman"/>
      <w:szCs w:val="20"/>
    </w:rPr>
  </w:style>
  <w:style w:type="paragraph" w:styleId="BodyTextIndent3">
    <w:name w:val="Body Text Indent 3"/>
    <w:basedOn w:val="Normal"/>
    <w:link w:val="BodyTextIndent3Char"/>
    <w:semiHidden/>
    <w:rsid w:val="002F4DB9"/>
    <w:pPr>
      <w:spacing w:after="120"/>
      <w:ind w:left="360"/>
    </w:pPr>
    <w:rPr>
      <w:rFonts w:ascii="Times New Roman" w:eastAsiaTheme="minorEastAsia" w:hAnsi="Times New Roman" w:cs="Times New Roman"/>
      <w:sz w:val="16"/>
      <w:szCs w:val="16"/>
      <w:lang w:eastAsia="en-US"/>
    </w:rPr>
  </w:style>
  <w:style w:type="character" w:customStyle="1" w:styleId="BodyTextIndent3Char">
    <w:name w:val="Body Text Indent 3 Char"/>
    <w:basedOn w:val="DefaultParagraphFont"/>
    <w:link w:val="BodyTextIndent3"/>
    <w:semiHidden/>
    <w:rsid w:val="002F4DB9"/>
    <w:rPr>
      <w:rFonts w:ascii="Times New Roman" w:hAnsi="Times New Roman" w:cs="Times New Roman"/>
      <w:sz w:val="16"/>
      <w:szCs w:val="16"/>
    </w:rPr>
  </w:style>
  <w:style w:type="paragraph" w:styleId="Caption">
    <w:name w:val="caption"/>
    <w:basedOn w:val="Normal"/>
    <w:next w:val="Normal"/>
    <w:semiHidden/>
    <w:qFormat/>
    <w:rsid w:val="002F4DB9"/>
    <w:rPr>
      <w:rFonts w:ascii="Times New Roman" w:eastAsiaTheme="minorEastAsia" w:hAnsi="Times New Roman" w:cs="Times New Roman"/>
      <w:b/>
      <w:bCs/>
      <w:sz w:val="20"/>
      <w:szCs w:val="20"/>
      <w:lang w:eastAsia="en-US"/>
    </w:rPr>
  </w:style>
  <w:style w:type="paragraph" w:styleId="Closing">
    <w:name w:val="Closing"/>
    <w:basedOn w:val="Normal"/>
    <w:link w:val="ClosingChar"/>
    <w:semiHidden/>
    <w:rsid w:val="002F4DB9"/>
    <w:pPr>
      <w:ind w:left="4320"/>
    </w:pPr>
    <w:rPr>
      <w:rFonts w:ascii="Times New Roman" w:eastAsiaTheme="minorEastAsia" w:hAnsi="Times New Roman" w:cs="Times New Roman"/>
      <w:szCs w:val="20"/>
      <w:lang w:eastAsia="en-US"/>
    </w:rPr>
  </w:style>
  <w:style w:type="character" w:customStyle="1" w:styleId="ClosingChar">
    <w:name w:val="Closing Char"/>
    <w:basedOn w:val="DefaultParagraphFont"/>
    <w:link w:val="Closing"/>
    <w:semiHidden/>
    <w:rsid w:val="002F4DB9"/>
    <w:rPr>
      <w:rFonts w:ascii="Times New Roman" w:hAnsi="Times New Roman" w:cs="Times New Roman"/>
      <w:szCs w:val="20"/>
    </w:rPr>
  </w:style>
  <w:style w:type="paragraph" w:styleId="Date">
    <w:name w:val="Date"/>
    <w:basedOn w:val="Normal"/>
    <w:next w:val="Normal"/>
    <w:link w:val="DateChar"/>
    <w:semiHidden/>
    <w:rsid w:val="002F4DB9"/>
    <w:rPr>
      <w:rFonts w:ascii="Times New Roman" w:eastAsiaTheme="minorEastAsia" w:hAnsi="Times New Roman" w:cs="Times New Roman"/>
      <w:szCs w:val="20"/>
      <w:lang w:eastAsia="en-US"/>
    </w:rPr>
  </w:style>
  <w:style w:type="character" w:customStyle="1" w:styleId="DateChar">
    <w:name w:val="Date Char"/>
    <w:basedOn w:val="DefaultParagraphFont"/>
    <w:link w:val="Date"/>
    <w:semiHidden/>
    <w:rsid w:val="002F4DB9"/>
    <w:rPr>
      <w:rFonts w:ascii="Times New Roman" w:hAnsi="Times New Roman" w:cs="Times New Roman"/>
      <w:szCs w:val="20"/>
    </w:rPr>
  </w:style>
  <w:style w:type="paragraph" w:styleId="E-mailSignature">
    <w:name w:val="E-mail Signature"/>
    <w:basedOn w:val="Normal"/>
    <w:link w:val="E-mailSignatureChar"/>
    <w:semiHidden/>
    <w:rsid w:val="002F4DB9"/>
    <w:rPr>
      <w:rFonts w:ascii="Times New Roman" w:eastAsiaTheme="minorEastAsia" w:hAnsi="Times New Roman" w:cs="Times New Roman"/>
      <w:szCs w:val="20"/>
      <w:lang w:eastAsia="en-US"/>
    </w:rPr>
  </w:style>
  <w:style w:type="character" w:customStyle="1" w:styleId="E-mailSignatureChar">
    <w:name w:val="E-mail Signature Char"/>
    <w:basedOn w:val="DefaultParagraphFont"/>
    <w:link w:val="E-mailSignature"/>
    <w:semiHidden/>
    <w:rsid w:val="002F4DB9"/>
    <w:rPr>
      <w:rFonts w:ascii="Times New Roman" w:hAnsi="Times New Roman" w:cs="Times New Roman"/>
      <w:szCs w:val="20"/>
    </w:rPr>
  </w:style>
  <w:style w:type="paragraph" w:styleId="EnvelopeAddress">
    <w:name w:val="envelope address"/>
    <w:basedOn w:val="Normal"/>
    <w:semiHidden/>
    <w:rsid w:val="002F4DB9"/>
    <w:pPr>
      <w:framePr w:w="7920" w:h="1980" w:hRule="exact" w:hSpace="180" w:wrap="auto" w:hAnchor="page" w:xAlign="center" w:yAlign="bottom"/>
      <w:ind w:left="2880"/>
    </w:pPr>
    <w:rPr>
      <w:rFonts w:ascii="Cambria" w:eastAsiaTheme="minorEastAsia" w:hAnsi="Cambria" w:cs="Times New Roman"/>
      <w:lang w:eastAsia="en-US"/>
    </w:rPr>
  </w:style>
  <w:style w:type="paragraph" w:styleId="EnvelopeReturn">
    <w:name w:val="envelope return"/>
    <w:basedOn w:val="Normal"/>
    <w:semiHidden/>
    <w:rsid w:val="002F4DB9"/>
    <w:rPr>
      <w:rFonts w:ascii="Cambria" w:eastAsiaTheme="minorEastAsia" w:hAnsi="Cambria" w:cs="Times New Roman"/>
      <w:sz w:val="20"/>
      <w:szCs w:val="20"/>
      <w:lang w:eastAsia="en-US"/>
    </w:rPr>
  </w:style>
  <w:style w:type="paragraph" w:styleId="FootnoteText">
    <w:name w:val="footnote text"/>
    <w:basedOn w:val="Normal"/>
    <w:link w:val="FootnoteTextChar"/>
    <w:semiHidden/>
    <w:rsid w:val="002F4DB9"/>
    <w:rPr>
      <w:rFonts w:ascii="Times New Roman" w:eastAsiaTheme="minorEastAsia" w:hAnsi="Times New Roman" w:cs="Times New Roman"/>
      <w:sz w:val="20"/>
      <w:szCs w:val="20"/>
      <w:lang w:eastAsia="en-US"/>
    </w:rPr>
  </w:style>
  <w:style w:type="character" w:customStyle="1" w:styleId="FootnoteTextChar">
    <w:name w:val="Footnote Text Char"/>
    <w:basedOn w:val="DefaultParagraphFont"/>
    <w:link w:val="FootnoteText"/>
    <w:semiHidden/>
    <w:rsid w:val="002F4DB9"/>
    <w:rPr>
      <w:rFonts w:ascii="Times New Roman" w:hAnsi="Times New Roman" w:cs="Times New Roman"/>
      <w:sz w:val="20"/>
      <w:szCs w:val="20"/>
    </w:rPr>
  </w:style>
  <w:style w:type="paragraph" w:styleId="HTMLAddress">
    <w:name w:val="HTML Address"/>
    <w:basedOn w:val="Normal"/>
    <w:link w:val="HTMLAddressChar"/>
    <w:semiHidden/>
    <w:rsid w:val="002F4DB9"/>
    <w:rPr>
      <w:rFonts w:ascii="Times New Roman" w:eastAsiaTheme="minorEastAsia" w:hAnsi="Times New Roman" w:cs="Times New Roman"/>
      <w:i/>
      <w:iCs/>
      <w:szCs w:val="20"/>
      <w:lang w:eastAsia="en-US"/>
    </w:rPr>
  </w:style>
  <w:style w:type="character" w:customStyle="1" w:styleId="HTMLAddressChar">
    <w:name w:val="HTML Address Char"/>
    <w:basedOn w:val="DefaultParagraphFont"/>
    <w:link w:val="HTMLAddress"/>
    <w:semiHidden/>
    <w:rsid w:val="002F4DB9"/>
    <w:rPr>
      <w:rFonts w:ascii="Times New Roman" w:hAnsi="Times New Roman" w:cs="Times New Roman"/>
      <w:i/>
      <w:iCs/>
      <w:szCs w:val="20"/>
    </w:rPr>
  </w:style>
  <w:style w:type="paragraph" w:styleId="Index1">
    <w:name w:val="index 1"/>
    <w:basedOn w:val="Normal"/>
    <w:next w:val="Normal"/>
    <w:autoRedefine/>
    <w:semiHidden/>
    <w:rsid w:val="002F4DB9"/>
    <w:pPr>
      <w:ind w:left="240" w:hanging="240"/>
    </w:pPr>
    <w:rPr>
      <w:rFonts w:ascii="Times New Roman" w:eastAsiaTheme="minorEastAsia" w:hAnsi="Times New Roman" w:cs="Times New Roman"/>
      <w:szCs w:val="20"/>
      <w:lang w:eastAsia="en-US"/>
    </w:rPr>
  </w:style>
  <w:style w:type="paragraph" w:styleId="Index2">
    <w:name w:val="index 2"/>
    <w:basedOn w:val="Normal"/>
    <w:next w:val="Normal"/>
    <w:autoRedefine/>
    <w:semiHidden/>
    <w:rsid w:val="002F4DB9"/>
    <w:pPr>
      <w:ind w:left="480" w:hanging="240"/>
    </w:pPr>
    <w:rPr>
      <w:rFonts w:ascii="Times New Roman" w:eastAsiaTheme="minorEastAsia" w:hAnsi="Times New Roman" w:cs="Times New Roman"/>
      <w:szCs w:val="20"/>
      <w:lang w:eastAsia="en-US"/>
    </w:rPr>
  </w:style>
  <w:style w:type="paragraph" w:styleId="Index3">
    <w:name w:val="index 3"/>
    <w:basedOn w:val="Normal"/>
    <w:next w:val="Normal"/>
    <w:autoRedefine/>
    <w:semiHidden/>
    <w:rsid w:val="002F4DB9"/>
    <w:pPr>
      <w:ind w:left="720" w:hanging="240"/>
    </w:pPr>
    <w:rPr>
      <w:rFonts w:ascii="Times New Roman" w:eastAsiaTheme="minorEastAsia" w:hAnsi="Times New Roman" w:cs="Times New Roman"/>
      <w:szCs w:val="20"/>
      <w:lang w:eastAsia="en-US"/>
    </w:rPr>
  </w:style>
  <w:style w:type="paragraph" w:styleId="Index4">
    <w:name w:val="index 4"/>
    <w:basedOn w:val="Normal"/>
    <w:next w:val="Normal"/>
    <w:autoRedefine/>
    <w:semiHidden/>
    <w:rsid w:val="002F4DB9"/>
    <w:pPr>
      <w:ind w:left="960" w:hanging="240"/>
    </w:pPr>
    <w:rPr>
      <w:rFonts w:ascii="Times New Roman" w:eastAsiaTheme="minorEastAsia" w:hAnsi="Times New Roman" w:cs="Times New Roman"/>
      <w:szCs w:val="20"/>
      <w:lang w:eastAsia="en-US"/>
    </w:rPr>
  </w:style>
  <w:style w:type="paragraph" w:styleId="Index5">
    <w:name w:val="index 5"/>
    <w:basedOn w:val="Normal"/>
    <w:next w:val="Normal"/>
    <w:autoRedefine/>
    <w:semiHidden/>
    <w:rsid w:val="002F4DB9"/>
    <w:pPr>
      <w:ind w:left="1200" w:hanging="240"/>
    </w:pPr>
    <w:rPr>
      <w:rFonts w:ascii="Times New Roman" w:eastAsiaTheme="minorEastAsia" w:hAnsi="Times New Roman" w:cs="Times New Roman"/>
      <w:szCs w:val="20"/>
      <w:lang w:eastAsia="en-US"/>
    </w:rPr>
  </w:style>
  <w:style w:type="paragraph" w:styleId="Index6">
    <w:name w:val="index 6"/>
    <w:basedOn w:val="Normal"/>
    <w:next w:val="Normal"/>
    <w:autoRedefine/>
    <w:semiHidden/>
    <w:rsid w:val="002F4DB9"/>
    <w:pPr>
      <w:ind w:left="1440" w:hanging="240"/>
    </w:pPr>
    <w:rPr>
      <w:rFonts w:ascii="Times New Roman" w:eastAsiaTheme="minorEastAsia" w:hAnsi="Times New Roman" w:cs="Times New Roman"/>
      <w:szCs w:val="20"/>
      <w:lang w:eastAsia="en-US"/>
    </w:rPr>
  </w:style>
  <w:style w:type="paragraph" w:styleId="Index7">
    <w:name w:val="index 7"/>
    <w:basedOn w:val="Normal"/>
    <w:next w:val="Normal"/>
    <w:autoRedefine/>
    <w:semiHidden/>
    <w:rsid w:val="002F4DB9"/>
    <w:pPr>
      <w:ind w:left="1680" w:hanging="240"/>
    </w:pPr>
    <w:rPr>
      <w:rFonts w:ascii="Times New Roman" w:eastAsiaTheme="minorEastAsia" w:hAnsi="Times New Roman" w:cs="Times New Roman"/>
      <w:szCs w:val="20"/>
      <w:lang w:eastAsia="en-US"/>
    </w:rPr>
  </w:style>
  <w:style w:type="paragraph" w:styleId="Index8">
    <w:name w:val="index 8"/>
    <w:basedOn w:val="Normal"/>
    <w:next w:val="Normal"/>
    <w:autoRedefine/>
    <w:semiHidden/>
    <w:rsid w:val="002F4DB9"/>
    <w:pPr>
      <w:ind w:left="1920" w:hanging="240"/>
    </w:pPr>
    <w:rPr>
      <w:rFonts w:ascii="Times New Roman" w:eastAsiaTheme="minorEastAsia" w:hAnsi="Times New Roman" w:cs="Times New Roman"/>
      <w:szCs w:val="20"/>
      <w:lang w:eastAsia="en-US"/>
    </w:rPr>
  </w:style>
  <w:style w:type="paragraph" w:styleId="Index9">
    <w:name w:val="index 9"/>
    <w:basedOn w:val="Normal"/>
    <w:next w:val="Normal"/>
    <w:autoRedefine/>
    <w:semiHidden/>
    <w:rsid w:val="002F4DB9"/>
    <w:pPr>
      <w:ind w:left="2160" w:hanging="240"/>
    </w:pPr>
    <w:rPr>
      <w:rFonts w:ascii="Times New Roman" w:eastAsiaTheme="minorEastAsia" w:hAnsi="Times New Roman" w:cs="Times New Roman"/>
      <w:szCs w:val="20"/>
      <w:lang w:eastAsia="en-US"/>
    </w:rPr>
  </w:style>
  <w:style w:type="paragraph" w:styleId="IndexHeading">
    <w:name w:val="index heading"/>
    <w:basedOn w:val="Normal"/>
    <w:next w:val="Index1"/>
    <w:semiHidden/>
    <w:rsid w:val="002F4DB9"/>
    <w:rPr>
      <w:rFonts w:ascii="Cambria" w:eastAsiaTheme="minorEastAsia" w:hAnsi="Cambria" w:cs="Times New Roman"/>
      <w:b/>
      <w:bCs/>
      <w:szCs w:val="20"/>
      <w:lang w:eastAsia="en-US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F4DB9"/>
    <w:pPr>
      <w:pBdr>
        <w:bottom w:val="single" w:sz="4" w:space="4" w:color="4F81BD"/>
      </w:pBdr>
      <w:spacing w:before="200" w:after="280"/>
      <w:ind w:left="936" w:right="936"/>
    </w:pPr>
    <w:rPr>
      <w:rFonts w:ascii="Times New Roman" w:eastAsiaTheme="minorEastAsia" w:hAnsi="Times New Roman" w:cs="Times New Roman"/>
      <w:b/>
      <w:bCs/>
      <w:i/>
      <w:iCs/>
      <w:color w:val="4F81BD"/>
      <w:szCs w:val="20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F4DB9"/>
    <w:rPr>
      <w:rFonts w:ascii="Times New Roman" w:hAnsi="Times New Roman" w:cs="Times New Roman"/>
      <w:b/>
      <w:bCs/>
      <w:i/>
      <w:iCs/>
      <w:color w:val="4F81BD"/>
      <w:szCs w:val="20"/>
    </w:rPr>
  </w:style>
  <w:style w:type="paragraph" w:styleId="List">
    <w:name w:val="List"/>
    <w:basedOn w:val="Normal"/>
    <w:semiHidden/>
    <w:rsid w:val="002F4DB9"/>
    <w:pPr>
      <w:ind w:left="360" w:hanging="360"/>
      <w:contextualSpacing/>
    </w:pPr>
    <w:rPr>
      <w:rFonts w:ascii="Times New Roman" w:eastAsiaTheme="minorEastAsia" w:hAnsi="Times New Roman" w:cs="Times New Roman"/>
      <w:szCs w:val="20"/>
      <w:lang w:eastAsia="en-US"/>
    </w:rPr>
  </w:style>
  <w:style w:type="paragraph" w:styleId="List2">
    <w:name w:val="List 2"/>
    <w:basedOn w:val="Normal"/>
    <w:semiHidden/>
    <w:rsid w:val="002F4DB9"/>
    <w:pPr>
      <w:ind w:left="720" w:hanging="360"/>
      <w:contextualSpacing/>
    </w:pPr>
    <w:rPr>
      <w:rFonts w:ascii="Times New Roman" w:eastAsiaTheme="minorEastAsia" w:hAnsi="Times New Roman" w:cs="Times New Roman"/>
      <w:szCs w:val="20"/>
      <w:lang w:eastAsia="en-US"/>
    </w:rPr>
  </w:style>
  <w:style w:type="paragraph" w:styleId="List3">
    <w:name w:val="List 3"/>
    <w:basedOn w:val="Normal"/>
    <w:semiHidden/>
    <w:rsid w:val="002F4DB9"/>
    <w:pPr>
      <w:ind w:left="1080" w:hanging="360"/>
      <w:contextualSpacing/>
    </w:pPr>
    <w:rPr>
      <w:rFonts w:ascii="Times New Roman" w:eastAsiaTheme="minorEastAsia" w:hAnsi="Times New Roman" w:cs="Times New Roman"/>
      <w:szCs w:val="20"/>
      <w:lang w:eastAsia="en-US"/>
    </w:rPr>
  </w:style>
  <w:style w:type="paragraph" w:styleId="List4">
    <w:name w:val="List 4"/>
    <w:basedOn w:val="Normal"/>
    <w:semiHidden/>
    <w:rsid w:val="002F4DB9"/>
    <w:pPr>
      <w:ind w:left="1440" w:hanging="360"/>
      <w:contextualSpacing/>
    </w:pPr>
    <w:rPr>
      <w:rFonts w:ascii="Times New Roman" w:eastAsiaTheme="minorEastAsia" w:hAnsi="Times New Roman" w:cs="Times New Roman"/>
      <w:szCs w:val="20"/>
      <w:lang w:eastAsia="en-US"/>
    </w:rPr>
  </w:style>
  <w:style w:type="paragraph" w:styleId="List5">
    <w:name w:val="List 5"/>
    <w:basedOn w:val="Normal"/>
    <w:semiHidden/>
    <w:rsid w:val="002F4DB9"/>
    <w:pPr>
      <w:ind w:left="1800" w:hanging="360"/>
      <w:contextualSpacing/>
    </w:pPr>
    <w:rPr>
      <w:rFonts w:ascii="Times New Roman" w:eastAsiaTheme="minorEastAsia" w:hAnsi="Times New Roman" w:cs="Times New Roman"/>
      <w:szCs w:val="20"/>
      <w:lang w:eastAsia="en-US"/>
    </w:rPr>
  </w:style>
  <w:style w:type="paragraph" w:styleId="ListBullet">
    <w:name w:val="List Bullet"/>
    <w:basedOn w:val="Normal"/>
    <w:semiHidden/>
    <w:rsid w:val="002F4DB9"/>
    <w:pPr>
      <w:tabs>
        <w:tab w:val="num" w:pos="360"/>
      </w:tabs>
      <w:ind w:left="360" w:hanging="360"/>
      <w:contextualSpacing/>
    </w:pPr>
    <w:rPr>
      <w:rFonts w:ascii="Times New Roman" w:eastAsiaTheme="minorEastAsia" w:hAnsi="Times New Roman" w:cs="Times New Roman"/>
      <w:szCs w:val="20"/>
      <w:lang w:eastAsia="en-US"/>
    </w:rPr>
  </w:style>
  <w:style w:type="paragraph" w:styleId="ListBullet2">
    <w:name w:val="List Bullet 2"/>
    <w:basedOn w:val="Normal"/>
    <w:semiHidden/>
    <w:rsid w:val="002F4DB9"/>
    <w:pPr>
      <w:tabs>
        <w:tab w:val="num" w:pos="720"/>
      </w:tabs>
      <w:ind w:left="720" w:hanging="360"/>
      <w:contextualSpacing/>
    </w:pPr>
    <w:rPr>
      <w:rFonts w:ascii="Times New Roman" w:eastAsiaTheme="minorEastAsia" w:hAnsi="Times New Roman" w:cs="Times New Roman"/>
      <w:szCs w:val="20"/>
      <w:lang w:eastAsia="en-US"/>
    </w:rPr>
  </w:style>
  <w:style w:type="paragraph" w:styleId="ListBullet3">
    <w:name w:val="List Bullet 3"/>
    <w:basedOn w:val="Normal"/>
    <w:semiHidden/>
    <w:rsid w:val="002F4DB9"/>
    <w:pPr>
      <w:tabs>
        <w:tab w:val="num" w:pos="1080"/>
      </w:tabs>
      <w:ind w:left="1080" w:hanging="360"/>
      <w:contextualSpacing/>
    </w:pPr>
    <w:rPr>
      <w:rFonts w:ascii="Times New Roman" w:eastAsiaTheme="minorEastAsia" w:hAnsi="Times New Roman" w:cs="Times New Roman"/>
      <w:szCs w:val="20"/>
      <w:lang w:eastAsia="en-US"/>
    </w:rPr>
  </w:style>
  <w:style w:type="paragraph" w:styleId="ListBullet4">
    <w:name w:val="List Bullet 4"/>
    <w:basedOn w:val="Normal"/>
    <w:semiHidden/>
    <w:rsid w:val="002F4DB9"/>
    <w:pPr>
      <w:tabs>
        <w:tab w:val="num" w:pos="1440"/>
      </w:tabs>
      <w:ind w:left="1440" w:hanging="360"/>
      <w:contextualSpacing/>
    </w:pPr>
    <w:rPr>
      <w:rFonts w:ascii="Times New Roman" w:eastAsiaTheme="minorEastAsia" w:hAnsi="Times New Roman" w:cs="Times New Roman"/>
      <w:szCs w:val="20"/>
      <w:lang w:eastAsia="en-US"/>
    </w:rPr>
  </w:style>
  <w:style w:type="paragraph" w:styleId="ListBullet5">
    <w:name w:val="List Bullet 5"/>
    <w:basedOn w:val="Normal"/>
    <w:semiHidden/>
    <w:rsid w:val="002F4DB9"/>
    <w:pPr>
      <w:tabs>
        <w:tab w:val="num" w:pos="1800"/>
      </w:tabs>
      <w:ind w:left="1800" w:hanging="360"/>
      <w:contextualSpacing/>
    </w:pPr>
    <w:rPr>
      <w:rFonts w:ascii="Times New Roman" w:eastAsiaTheme="minorEastAsia" w:hAnsi="Times New Roman" w:cs="Times New Roman"/>
      <w:szCs w:val="20"/>
      <w:lang w:eastAsia="en-US"/>
    </w:rPr>
  </w:style>
  <w:style w:type="paragraph" w:styleId="ListContinue">
    <w:name w:val="List Continue"/>
    <w:basedOn w:val="Normal"/>
    <w:semiHidden/>
    <w:rsid w:val="002F4DB9"/>
    <w:pPr>
      <w:spacing w:after="120"/>
      <w:ind w:left="360"/>
      <w:contextualSpacing/>
    </w:pPr>
    <w:rPr>
      <w:rFonts w:ascii="Times New Roman" w:eastAsiaTheme="minorEastAsia" w:hAnsi="Times New Roman" w:cs="Times New Roman"/>
      <w:szCs w:val="20"/>
      <w:lang w:eastAsia="en-US"/>
    </w:rPr>
  </w:style>
  <w:style w:type="paragraph" w:styleId="ListContinue2">
    <w:name w:val="List Continue 2"/>
    <w:basedOn w:val="Normal"/>
    <w:semiHidden/>
    <w:rsid w:val="002F4DB9"/>
    <w:pPr>
      <w:spacing w:after="120"/>
      <w:ind w:left="720"/>
      <w:contextualSpacing/>
    </w:pPr>
    <w:rPr>
      <w:rFonts w:ascii="Times New Roman" w:eastAsiaTheme="minorEastAsia" w:hAnsi="Times New Roman" w:cs="Times New Roman"/>
      <w:szCs w:val="20"/>
      <w:lang w:eastAsia="en-US"/>
    </w:rPr>
  </w:style>
  <w:style w:type="paragraph" w:styleId="ListContinue3">
    <w:name w:val="List Continue 3"/>
    <w:basedOn w:val="Normal"/>
    <w:semiHidden/>
    <w:rsid w:val="002F4DB9"/>
    <w:pPr>
      <w:spacing w:after="120"/>
      <w:ind w:left="1080"/>
      <w:contextualSpacing/>
    </w:pPr>
    <w:rPr>
      <w:rFonts w:ascii="Times New Roman" w:eastAsiaTheme="minorEastAsia" w:hAnsi="Times New Roman" w:cs="Times New Roman"/>
      <w:szCs w:val="20"/>
      <w:lang w:eastAsia="en-US"/>
    </w:rPr>
  </w:style>
  <w:style w:type="paragraph" w:styleId="ListContinue4">
    <w:name w:val="List Continue 4"/>
    <w:basedOn w:val="Normal"/>
    <w:semiHidden/>
    <w:rsid w:val="002F4DB9"/>
    <w:pPr>
      <w:spacing w:after="120"/>
      <w:ind w:left="1440"/>
      <w:contextualSpacing/>
    </w:pPr>
    <w:rPr>
      <w:rFonts w:ascii="Times New Roman" w:eastAsiaTheme="minorEastAsia" w:hAnsi="Times New Roman" w:cs="Times New Roman"/>
      <w:szCs w:val="20"/>
      <w:lang w:eastAsia="en-US"/>
    </w:rPr>
  </w:style>
  <w:style w:type="paragraph" w:styleId="ListContinue5">
    <w:name w:val="List Continue 5"/>
    <w:basedOn w:val="Normal"/>
    <w:semiHidden/>
    <w:rsid w:val="002F4DB9"/>
    <w:pPr>
      <w:spacing w:after="120"/>
      <w:ind w:left="1800"/>
      <w:contextualSpacing/>
    </w:pPr>
    <w:rPr>
      <w:rFonts w:ascii="Times New Roman" w:eastAsiaTheme="minorEastAsia" w:hAnsi="Times New Roman" w:cs="Times New Roman"/>
      <w:szCs w:val="20"/>
      <w:lang w:eastAsia="en-US"/>
    </w:rPr>
  </w:style>
  <w:style w:type="paragraph" w:styleId="ListNumber">
    <w:name w:val="List Number"/>
    <w:basedOn w:val="Normal"/>
    <w:semiHidden/>
    <w:rsid w:val="002F4DB9"/>
    <w:pPr>
      <w:tabs>
        <w:tab w:val="num" w:pos="360"/>
      </w:tabs>
      <w:ind w:left="360" w:hanging="360"/>
      <w:contextualSpacing/>
    </w:pPr>
    <w:rPr>
      <w:rFonts w:ascii="Times New Roman" w:eastAsiaTheme="minorEastAsia" w:hAnsi="Times New Roman" w:cs="Times New Roman"/>
      <w:szCs w:val="20"/>
      <w:lang w:eastAsia="en-US"/>
    </w:rPr>
  </w:style>
  <w:style w:type="paragraph" w:styleId="ListNumber2">
    <w:name w:val="List Number 2"/>
    <w:basedOn w:val="Normal"/>
    <w:semiHidden/>
    <w:rsid w:val="002F4DB9"/>
    <w:pPr>
      <w:tabs>
        <w:tab w:val="num" w:pos="720"/>
      </w:tabs>
      <w:ind w:left="720" w:hanging="360"/>
      <w:contextualSpacing/>
    </w:pPr>
    <w:rPr>
      <w:rFonts w:ascii="Times New Roman" w:eastAsiaTheme="minorEastAsia" w:hAnsi="Times New Roman" w:cs="Times New Roman"/>
      <w:szCs w:val="20"/>
      <w:lang w:eastAsia="en-US"/>
    </w:rPr>
  </w:style>
  <w:style w:type="paragraph" w:styleId="ListNumber3">
    <w:name w:val="List Number 3"/>
    <w:basedOn w:val="Normal"/>
    <w:semiHidden/>
    <w:rsid w:val="002F4DB9"/>
    <w:pPr>
      <w:tabs>
        <w:tab w:val="num" w:pos="1080"/>
      </w:tabs>
      <w:ind w:left="1080" w:hanging="360"/>
      <w:contextualSpacing/>
    </w:pPr>
    <w:rPr>
      <w:rFonts w:ascii="Times New Roman" w:eastAsiaTheme="minorEastAsia" w:hAnsi="Times New Roman" w:cs="Times New Roman"/>
      <w:szCs w:val="20"/>
      <w:lang w:eastAsia="en-US"/>
    </w:rPr>
  </w:style>
  <w:style w:type="paragraph" w:styleId="ListNumber4">
    <w:name w:val="List Number 4"/>
    <w:basedOn w:val="Normal"/>
    <w:semiHidden/>
    <w:rsid w:val="002F4DB9"/>
    <w:pPr>
      <w:tabs>
        <w:tab w:val="num" w:pos="1440"/>
      </w:tabs>
      <w:ind w:left="1440" w:hanging="360"/>
      <w:contextualSpacing/>
    </w:pPr>
    <w:rPr>
      <w:rFonts w:ascii="Times New Roman" w:eastAsiaTheme="minorEastAsia" w:hAnsi="Times New Roman" w:cs="Times New Roman"/>
      <w:szCs w:val="20"/>
      <w:lang w:eastAsia="en-US"/>
    </w:rPr>
  </w:style>
  <w:style w:type="paragraph" w:styleId="ListNumber5">
    <w:name w:val="List Number 5"/>
    <w:basedOn w:val="Normal"/>
    <w:semiHidden/>
    <w:rsid w:val="002F4DB9"/>
    <w:pPr>
      <w:tabs>
        <w:tab w:val="num" w:pos="1800"/>
      </w:tabs>
      <w:ind w:left="1800" w:hanging="360"/>
      <w:contextualSpacing/>
    </w:pPr>
    <w:rPr>
      <w:rFonts w:ascii="Times New Roman" w:eastAsiaTheme="minorEastAsia" w:hAnsi="Times New Roman" w:cs="Times New Roman"/>
      <w:szCs w:val="20"/>
      <w:lang w:eastAsia="en-US"/>
    </w:rPr>
  </w:style>
  <w:style w:type="paragraph" w:styleId="MacroText">
    <w:name w:val="macro"/>
    <w:link w:val="MacroTextChar"/>
    <w:semiHidden/>
    <w:rsid w:val="002F4DB9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 w:cs="Courier New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semiHidden/>
    <w:rsid w:val="002F4DB9"/>
    <w:rPr>
      <w:rFonts w:ascii="Courier New" w:hAnsi="Courier New" w:cs="Courier New"/>
      <w:sz w:val="20"/>
      <w:szCs w:val="20"/>
    </w:rPr>
  </w:style>
  <w:style w:type="paragraph" w:styleId="MessageHeader">
    <w:name w:val="Message Header"/>
    <w:basedOn w:val="Normal"/>
    <w:link w:val="MessageHeaderChar"/>
    <w:semiHidden/>
    <w:rsid w:val="002F4DB9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ambria" w:eastAsiaTheme="minorEastAsia" w:hAnsi="Cambria" w:cs="Times New Roman"/>
      <w:lang w:eastAsia="en-US"/>
    </w:rPr>
  </w:style>
  <w:style w:type="character" w:customStyle="1" w:styleId="MessageHeaderChar">
    <w:name w:val="Message Header Char"/>
    <w:basedOn w:val="DefaultParagraphFont"/>
    <w:link w:val="MessageHeader"/>
    <w:semiHidden/>
    <w:rsid w:val="002F4DB9"/>
    <w:rPr>
      <w:rFonts w:ascii="Cambria" w:hAnsi="Cambria" w:cs="Times New Roman"/>
      <w:shd w:val="pct20" w:color="auto" w:fill="auto"/>
    </w:rPr>
  </w:style>
  <w:style w:type="paragraph" w:styleId="NormalIndent">
    <w:name w:val="Normal Indent"/>
    <w:basedOn w:val="Normal"/>
    <w:semiHidden/>
    <w:rsid w:val="002F4DB9"/>
    <w:pPr>
      <w:ind w:left="720"/>
    </w:pPr>
    <w:rPr>
      <w:rFonts w:ascii="Times New Roman" w:eastAsiaTheme="minorEastAsia" w:hAnsi="Times New Roman" w:cs="Times New Roman"/>
      <w:szCs w:val="20"/>
      <w:lang w:eastAsia="en-US"/>
    </w:rPr>
  </w:style>
  <w:style w:type="paragraph" w:styleId="NoteHeading">
    <w:name w:val="Note Heading"/>
    <w:basedOn w:val="Normal"/>
    <w:next w:val="Normal"/>
    <w:link w:val="NoteHeadingChar"/>
    <w:semiHidden/>
    <w:rsid w:val="002F4DB9"/>
    <w:rPr>
      <w:rFonts w:ascii="Times New Roman" w:eastAsiaTheme="minorEastAsia" w:hAnsi="Times New Roman" w:cs="Times New Roman"/>
      <w:szCs w:val="20"/>
      <w:lang w:eastAsia="en-US"/>
    </w:rPr>
  </w:style>
  <w:style w:type="character" w:customStyle="1" w:styleId="NoteHeadingChar">
    <w:name w:val="Note Heading Char"/>
    <w:basedOn w:val="DefaultParagraphFont"/>
    <w:link w:val="NoteHeading"/>
    <w:semiHidden/>
    <w:rsid w:val="002F4DB9"/>
    <w:rPr>
      <w:rFonts w:ascii="Times New Roman" w:hAnsi="Times New Roman" w:cs="Times New Roman"/>
      <w:szCs w:val="20"/>
    </w:rPr>
  </w:style>
  <w:style w:type="paragraph" w:styleId="PlainText">
    <w:name w:val="Plain Text"/>
    <w:basedOn w:val="Normal"/>
    <w:link w:val="PlainTextChar"/>
    <w:semiHidden/>
    <w:rsid w:val="002F4DB9"/>
    <w:rPr>
      <w:rFonts w:ascii="Courier New" w:eastAsiaTheme="minorEastAsia" w:hAnsi="Courier New" w:cs="Courier New"/>
      <w:sz w:val="20"/>
      <w:szCs w:val="20"/>
      <w:lang w:eastAsia="en-US"/>
    </w:rPr>
  </w:style>
  <w:style w:type="character" w:customStyle="1" w:styleId="PlainTextChar">
    <w:name w:val="Plain Text Char"/>
    <w:basedOn w:val="DefaultParagraphFont"/>
    <w:link w:val="PlainText"/>
    <w:semiHidden/>
    <w:rsid w:val="002F4DB9"/>
    <w:rPr>
      <w:rFonts w:ascii="Courier New" w:hAnsi="Courier New" w:cs="Courier New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2F4DB9"/>
    <w:rPr>
      <w:rFonts w:ascii="Times New Roman" w:eastAsiaTheme="minorEastAsia" w:hAnsi="Times New Roman" w:cs="Times New Roman"/>
      <w:i/>
      <w:iCs/>
      <w:color w:val="000000"/>
      <w:szCs w:val="20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2F4DB9"/>
    <w:rPr>
      <w:rFonts w:ascii="Times New Roman" w:hAnsi="Times New Roman" w:cs="Times New Roman"/>
      <w:i/>
      <w:iCs/>
      <w:color w:val="000000"/>
      <w:szCs w:val="20"/>
    </w:rPr>
  </w:style>
  <w:style w:type="paragraph" w:styleId="Salutation">
    <w:name w:val="Salutation"/>
    <w:basedOn w:val="Normal"/>
    <w:next w:val="Normal"/>
    <w:link w:val="SalutationChar"/>
    <w:semiHidden/>
    <w:rsid w:val="002F4DB9"/>
    <w:rPr>
      <w:rFonts w:ascii="Times New Roman" w:eastAsiaTheme="minorEastAsia" w:hAnsi="Times New Roman" w:cs="Times New Roman"/>
      <w:szCs w:val="20"/>
      <w:lang w:eastAsia="en-US"/>
    </w:rPr>
  </w:style>
  <w:style w:type="character" w:customStyle="1" w:styleId="SalutationChar">
    <w:name w:val="Salutation Char"/>
    <w:basedOn w:val="DefaultParagraphFont"/>
    <w:link w:val="Salutation"/>
    <w:semiHidden/>
    <w:rsid w:val="002F4DB9"/>
    <w:rPr>
      <w:rFonts w:ascii="Times New Roman" w:hAnsi="Times New Roman" w:cs="Times New Roman"/>
      <w:szCs w:val="20"/>
    </w:rPr>
  </w:style>
  <w:style w:type="paragraph" w:styleId="Signature">
    <w:name w:val="Signature"/>
    <w:basedOn w:val="Normal"/>
    <w:link w:val="SignatureChar"/>
    <w:semiHidden/>
    <w:rsid w:val="002F4DB9"/>
    <w:pPr>
      <w:ind w:left="4320"/>
    </w:pPr>
    <w:rPr>
      <w:rFonts w:ascii="Times New Roman" w:eastAsiaTheme="minorEastAsia" w:hAnsi="Times New Roman" w:cs="Times New Roman"/>
      <w:szCs w:val="20"/>
      <w:lang w:eastAsia="en-US"/>
    </w:rPr>
  </w:style>
  <w:style w:type="character" w:customStyle="1" w:styleId="SignatureChar">
    <w:name w:val="Signature Char"/>
    <w:basedOn w:val="DefaultParagraphFont"/>
    <w:link w:val="Signature"/>
    <w:semiHidden/>
    <w:rsid w:val="002F4DB9"/>
    <w:rPr>
      <w:rFonts w:ascii="Times New Roman" w:hAnsi="Times New Roman" w:cs="Times New Roman"/>
      <w:szCs w:val="20"/>
    </w:rPr>
  </w:style>
  <w:style w:type="paragraph" w:styleId="Subtitle">
    <w:name w:val="Subtitle"/>
    <w:basedOn w:val="Normal"/>
    <w:next w:val="Normal"/>
    <w:link w:val="SubtitleChar"/>
    <w:qFormat/>
    <w:rsid w:val="002F4DB9"/>
    <w:pPr>
      <w:spacing w:after="60"/>
      <w:jc w:val="center"/>
      <w:outlineLvl w:val="1"/>
    </w:pPr>
    <w:rPr>
      <w:rFonts w:ascii="Cambria" w:eastAsiaTheme="minorEastAsia" w:hAnsi="Cambria" w:cs="Times New Roman"/>
      <w:lang w:eastAsia="en-US"/>
    </w:rPr>
  </w:style>
  <w:style w:type="character" w:customStyle="1" w:styleId="SubtitleChar">
    <w:name w:val="Subtitle Char"/>
    <w:basedOn w:val="DefaultParagraphFont"/>
    <w:link w:val="Subtitle"/>
    <w:rsid w:val="002F4DB9"/>
    <w:rPr>
      <w:rFonts w:ascii="Cambria" w:hAnsi="Cambria" w:cs="Times New Roman"/>
    </w:rPr>
  </w:style>
  <w:style w:type="paragraph" w:styleId="TableofAuthorities">
    <w:name w:val="table of authorities"/>
    <w:basedOn w:val="Normal"/>
    <w:next w:val="Normal"/>
    <w:semiHidden/>
    <w:rsid w:val="002F4DB9"/>
    <w:pPr>
      <w:ind w:left="240" w:hanging="240"/>
    </w:pPr>
    <w:rPr>
      <w:rFonts w:ascii="Times New Roman" w:eastAsiaTheme="minorEastAsia" w:hAnsi="Times New Roman" w:cs="Times New Roman"/>
      <w:szCs w:val="20"/>
      <w:lang w:eastAsia="en-US"/>
    </w:rPr>
  </w:style>
  <w:style w:type="paragraph" w:styleId="TableofFigures">
    <w:name w:val="table of figures"/>
    <w:basedOn w:val="Normal"/>
    <w:next w:val="Normal"/>
    <w:semiHidden/>
    <w:rsid w:val="002F4DB9"/>
    <w:rPr>
      <w:rFonts w:ascii="Times New Roman" w:eastAsiaTheme="minorEastAsia" w:hAnsi="Times New Roman" w:cs="Times New Roman"/>
      <w:szCs w:val="20"/>
      <w:lang w:eastAsia="en-US"/>
    </w:rPr>
  </w:style>
  <w:style w:type="paragraph" w:styleId="Title">
    <w:name w:val="Title"/>
    <w:basedOn w:val="Normal"/>
    <w:next w:val="Normal"/>
    <w:link w:val="TitleChar"/>
    <w:qFormat/>
    <w:rsid w:val="002F4DB9"/>
    <w:pPr>
      <w:spacing w:before="240" w:after="60"/>
      <w:jc w:val="center"/>
      <w:outlineLvl w:val="0"/>
    </w:pPr>
    <w:rPr>
      <w:rFonts w:ascii="Cambria" w:eastAsiaTheme="minorEastAsia" w:hAnsi="Cambria" w:cs="Times New Roman"/>
      <w:b/>
      <w:bCs/>
      <w:kern w:val="28"/>
      <w:sz w:val="32"/>
      <w:szCs w:val="32"/>
      <w:lang w:eastAsia="en-US"/>
    </w:rPr>
  </w:style>
  <w:style w:type="character" w:customStyle="1" w:styleId="TitleChar">
    <w:name w:val="Title Char"/>
    <w:basedOn w:val="DefaultParagraphFont"/>
    <w:link w:val="Title"/>
    <w:rsid w:val="002F4DB9"/>
    <w:rPr>
      <w:rFonts w:ascii="Cambria" w:hAnsi="Cambria" w:cs="Times New Roman"/>
      <w:b/>
      <w:bCs/>
      <w:kern w:val="28"/>
      <w:sz w:val="32"/>
      <w:szCs w:val="32"/>
    </w:rPr>
  </w:style>
  <w:style w:type="paragraph" w:styleId="TOAHeading">
    <w:name w:val="toa heading"/>
    <w:basedOn w:val="Normal"/>
    <w:next w:val="Normal"/>
    <w:semiHidden/>
    <w:rsid w:val="002F4DB9"/>
    <w:pPr>
      <w:spacing w:before="120"/>
    </w:pPr>
    <w:rPr>
      <w:rFonts w:ascii="Cambria" w:eastAsiaTheme="minorEastAsia" w:hAnsi="Cambria" w:cs="Times New Roman"/>
      <w:b/>
      <w:bCs/>
      <w:lang w:eastAsia="en-US"/>
    </w:rPr>
  </w:style>
  <w:style w:type="paragraph" w:styleId="TOC1">
    <w:name w:val="toc 1"/>
    <w:basedOn w:val="Normal"/>
    <w:next w:val="Normal"/>
    <w:autoRedefine/>
    <w:semiHidden/>
    <w:rsid w:val="002F4DB9"/>
    <w:rPr>
      <w:rFonts w:ascii="Times New Roman" w:eastAsiaTheme="minorEastAsia" w:hAnsi="Times New Roman" w:cs="Times New Roman"/>
      <w:szCs w:val="20"/>
      <w:lang w:eastAsia="en-US"/>
    </w:rPr>
  </w:style>
  <w:style w:type="paragraph" w:styleId="TOC2">
    <w:name w:val="toc 2"/>
    <w:basedOn w:val="Normal"/>
    <w:next w:val="Normal"/>
    <w:autoRedefine/>
    <w:semiHidden/>
    <w:rsid w:val="002F4DB9"/>
    <w:pPr>
      <w:ind w:left="240"/>
    </w:pPr>
    <w:rPr>
      <w:rFonts w:ascii="Times New Roman" w:eastAsiaTheme="minorEastAsia" w:hAnsi="Times New Roman" w:cs="Times New Roman"/>
      <w:szCs w:val="20"/>
      <w:lang w:eastAsia="en-US"/>
    </w:rPr>
  </w:style>
  <w:style w:type="paragraph" w:styleId="TOC3">
    <w:name w:val="toc 3"/>
    <w:basedOn w:val="Normal"/>
    <w:next w:val="Normal"/>
    <w:autoRedefine/>
    <w:semiHidden/>
    <w:rsid w:val="002F4DB9"/>
    <w:pPr>
      <w:ind w:left="480"/>
    </w:pPr>
    <w:rPr>
      <w:rFonts w:ascii="Times New Roman" w:eastAsiaTheme="minorEastAsia" w:hAnsi="Times New Roman" w:cs="Times New Roman"/>
      <w:szCs w:val="20"/>
      <w:lang w:eastAsia="en-US"/>
    </w:rPr>
  </w:style>
  <w:style w:type="paragraph" w:styleId="TOC4">
    <w:name w:val="toc 4"/>
    <w:basedOn w:val="Normal"/>
    <w:next w:val="Normal"/>
    <w:autoRedefine/>
    <w:semiHidden/>
    <w:rsid w:val="002F4DB9"/>
    <w:pPr>
      <w:ind w:left="720"/>
    </w:pPr>
    <w:rPr>
      <w:rFonts w:ascii="Times New Roman" w:eastAsiaTheme="minorEastAsia" w:hAnsi="Times New Roman" w:cs="Times New Roman"/>
      <w:szCs w:val="20"/>
      <w:lang w:eastAsia="en-US"/>
    </w:rPr>
  </w:style>
  <w:style w:type="paragraph" w:styleId="TOC5">
    <w:name w:val="toc 5"/>
    <w:basedOn w:val="Normal"/>
    <w:next w:val="Normal"/>
    <w:autoRedefine/>
    <w:semiHidden/>
    <w:rsid w:val="002F4DB9"/>
    <w:pPr>
      <w:ind w:left="960"/>
    </w:pPr>
    <w:rPr>
      <w:rFonts w:ascii="Times New Roman" w:eastAsiaTheme="minorEastAsia" w:hAnsi="Times New Roman" w:cs="Times New Roman"/>
      <w:szCs w:val="20"/>
      <w:lang w:eastAsia="en-US"/>
    </w:rPr>
  </w:style>
  <w:style w:type="paragraph" w:styleId="TOC6">
    <w:name w:val="toc 6"/>
    <w:basedOn w:val="Normal"/>
    <w:next w:val="Normal"/>
    <w:autoRedefine/>
    <w:semiHidden/>
    <w:rsid w:val="002F4DB9"/>
    <w:pPr>
      <w:ind w:left="1200"/>
    </w:pPr>
    <w:rPr>
      <w:rFonts w:ascii="Times New Roman" w:eastAsiaTheme="minorEastAsia" w:hAnsi="Times New Roman" w:cs="Times New Roman"/>
      <w:szCs w:val="20"/>
      <w:lang w:eastAsia="en-US"/>
    </w:rPr>
  </w:style>
  <w:style w:type="paragraph" w:styleId="TOC7">
    <w:name w:val="toc 7"/>
    <w:basedOn w:val="Normal"/>
    <w:next w:val="Normal"/>
    <w:autoRedefine/>
    <w:semiHidden/>
    <w:rsid w:val="002F4DB9"/>
    <w:pPr>
      <w:ind w:left="1440"/>
    </w:pPr>
    <w:rPr>
      <w:rFonts w:ascii="Times New Roman" w:eastAsiaTheme="minorEastAsia" w:hAnsi="Times New Roman" w:cs="Times New Roman"/>
      <w:szCs w:val="20"/>
      <w:lang w:eastAsia="en-US"/>
    </w:rPr>
  </w:style>
  <w:style w:type="paragraph" w:styleId="TOC8">
    <w:name w:val="toc 8"/>
    <w:basedOn w:val="Normal"/>
    <w:next w:val="Normal"/>
    <w:autoRedefine/>
    <w:semiHidden/>
    <w:rsid w:val="002F4DB9"/>
    <w:pPr>
      <w:ind w:left="1680"/>
    </w:pPr>
    <w:rPr>
      <w:rFonts w:ascii="Times New Roman" w:eastAsiaTheme="minorEastAsia" w:hAnsi="Times New Roman" w:cs="Times New Roman"/>
      <w:szCs w:val="20"/>
      <w:lang w:eastAsia="en-US"/>
    </w:rPr>
  </w:style>
  <w:style w:type="paragraph" w:styleId="TOC9">
    <w:name w:val="toc 9"/>
    <w:basedOn w:val="Normal"/>
    <w:next w:val="Normal"/>
    <w:autoRedefine/>
    <w:semiHidden/>
    <w:rsid w:val="002F4DB9"/>
    <w:pPr>
      <w:ind w:left="1920"/>
    </w:pPr>
    <w:rPr>
      <w:rFonts w:ascii="Times New Roman" w:eastAsiaTheme="minorEastAsia" w:hAnsi="Times New Roman" w:cs="Times New Roman"/>
      <w:szCs w:val="20"/>
      <w:lang w:eastAsia="en-US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2F4DB9"/>
    <w:pPr>
      <w:keepLines w:val="0"/>
      <w:spacing w:before="240" w:after="60" w:line="240" w:lineRule="auto"/>
      <w:outlineLvl w:val="9"/>
    </w:pPr>
    <w:rPr>
      <w:rFonts w:ascii="Cambria" w:eastAsiaTheme="minorEastAsia" w:hAnsi="Cambria" w:cs="Times New Roman"/>
      <w:kern w:val="32"/>
      <w:sz w:val="32"/>
      <w:szCs w:val="32"/>
      <w:lang w:eastAsia="en-US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2F4DB9"/>
    <w:rPr>
      <w:color w:val="808080"/>
      <w:shd w:val="clear" w:color="auto" w:fill="E6E6E6"/>
    </w:rPr>
  </w:style>
  <w:style w:type="character" w:customStyle="1" w:styleId="NormalWebChar">
    <w:name w:val="Normal (Web) Char"/>
    <w:basedOn w:val="DefaultParagraphFont"/>
    <w:link w:val="NormalWeb"/>
    <w:uiPriority w:val="99"/>
    <w:rsid w:val="002F4DB9"/>
    <w:rPr>
      <w:rFonts w:ascii="Times New Roman" w:eastAsia="Times New Roman" w:hAnsi="Times New Roman" w:cs="SimSun"/>
      <w:lang w:eastAsia="zh-CN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2F4DB9"/>
    <w:rPr>
      <w:rFonts w:ascii="Times New Roman" w:eastAsia="Times New Roman" w:hAnsi="Times New Roman" w:cs="SimSun"/>
      <w:lang w:eastAsia="zh-CN"/>
    </w:rPr>
  </w:style>
  <w:style w:type="character" w:customStyle="1" w:styleId="11">
    <w:name w:val="未处理的提及11"/>
    <w:basedOn w:val="DefaultParagraphFont"/>
    <w:uiPriority w:val="99"/>
    <w:semiHidden/>
    <w:unhideWhenUsed/>
    <w:rsid w:val="002F4DB9"/>
    <w:rPr>
      <w:color w:val="605E5C"/>
      <w:shd w:val="clear" w:color="auto" w:fill="E1DFDD"/>
    </w:rPr>
  </w:style>
  <w:style w:type="table" w:styleId="TableGrid">
    <w:name w:val="Table Grid"/>
    <w:basedOn w:val="TableNormal"/>
    <w:uiPriority w:val="59"/>
    <w:rsid w:val="002F4DB9"/>
    <w:rPr>
      <w:kern w:val="2"/>
      <w:sz w:val="21"/>
      <w:szCs w:val="22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未处理的提及2"/>
    <w:basedOn w:val="DefaultParagraphFont"/>
    <w:uiPriority w:val="99"/>
    <w:semiHidden/>
    <w:unhideWhenUsed/>
    <w:rsid w:val="002F4DB9"/>
    <w:rPr>
      <w:color w:val="605E5C"/>
      <w:shd w:val="clear" w:color="auto" w:fill="E1DFDD"/>
    </w:rPr>
  </w:style>
  <w:style w:type="paragraph" w:customStyle="1" w:styleId="equations01">
    <w:name w:val="equations01"/>
    <w:basedOn w:val="Normal"/>
    <w:next w:val="Normal"/>
    <w:autoRedefine/>
    <w:qFormat/>
    <w:rsid w:val="001042BB"/>
    <w:pPr>
      <w:tabs>
        <w:tab w:val="center" w:pos="2880"/>
        <w:tab w:val="right" w:pos="7920"/>
      </w:tabs>
      <w:contextualSpacing/>
      <w:jc w:val="both"/>
    </w:pPr>
    <w:rPr>
      <w:rFonts w:ascii="Times New Roman" w:eastAsia="Times New Roman" w:hAnsi="Times New Roman"/>
      <w:noProof/>
    </w:rPr>
  </w:style>
  <w:style w:type="character" w:customStyle="1" w:styleId="3">
    <w:name w:val="未处理的提及3"/>
    <w:basedOn w:val="DefaultParagraphFont"/>
    <w:uiPriority w:val="99"/>
    <w:semiHidden/>
    <w:unhideWhenUsed/>
    <w:rsid w:val="002F4DB9"/>
    <w:rPr>
      <w:color w:val="605E5C"/>
      <w:shd w:val="clear" w:color="auto" w:fill="E1DFDD"/>
    </w:rPr>
  </w:style>
  <w:style w:type="character" w:customStyle="1" w:styleId="4">
    <w:name w:val="未处理的提及4"/>
    <w:basedOn w:val="DefaultParagraphFont"/>
    <w:uiPriority w:val="99"/>
    <w:semiHidden/>
    <w:unhideWhenUsed/>
    <w:rsid w:val="002F4DB9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unhideWhenUsed/>
    <w:rsid w:val="009139C9"/>
    <w:rPr>
      <w:color w:val="605E5C"/>
      <w:shd w:val="clear" w:color="auto" w:fill="E1DFDD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045637"/>
    <w:rPr>
      <w:rFonts w:ascii="Cambria" w:hAnsi="Cambria"/>
      <w:kern w:val="2"/>
    </w:rPr>
  </w:style>
  <w:style w:type="paragraph" w:customStyle="1" w:styleId="Default">
    <w:name w:val="Default"/>
    <w:rsid w:val="00045637"/>
    <w:pPr>
      <w:autoSpaceDE w:val="0"/>
      <w:autoSpaceDN w:val="0"/>
      <w:adjustRightInd w:val="0"/>
    </w:pPr>
    <w:rPr>
      <w:rFonts w:ascii="Calibri" w:eastAsia="SimSun" w:hAnsi="Calibri" w:cs="Calibri"/>
      <w:color w:val="000000"/>
    </w:rPr>
  </w:style>
  <w:style w:type="character" w:customStyle="1" w:styleId="bullet">
    <w:name w:val="bullet"/>
    <w:basedOn w:val="DefaultParagraphFont"/>
    <w:rsid w:val="00045637"/>
  </w:style>
  <w:style w:type="paragraph" w:customStyle="1" w:styleId="e-spell">
    <w:name w:val="e-spell"/>
    <w:basedOn w:val="Normal"/>
    <w:rsid w:val="00443083"/>
    <w:pPr>
      <w:spacing w:before="100" w:beforeAutospacing="1" w:after="100" w:afterAutospacing="1"/>
    </w:pPr>
  </w:style>
  <w:style w:type="character" w:customStyle="1" w:styleId="overflow-hidden">
    <w:name w:val="overflow-hidden"/>
    <w:basedOn w:val="DefaultParagraphFont"/>
    <w:rsid w:val="00A0756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585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109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212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4176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8504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50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52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9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884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707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0088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4194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2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03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550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9377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863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2742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42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243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54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1518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3241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8649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91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939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76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11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12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6504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0744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5863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819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370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06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743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228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109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872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934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2943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875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4402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1011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2312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71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463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9648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468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97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908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3829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440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8329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81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7258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8017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7831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17372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837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421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857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7208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1922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804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7764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709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3276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16800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39071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734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9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7065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72301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8022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7911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30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837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8632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2813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161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54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101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79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02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52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21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384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17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2776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5869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657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1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0279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035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925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15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333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94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51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10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73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74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3067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3600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4414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67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73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00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1877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9090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1398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98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472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6905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3857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8579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23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52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18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592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9266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038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92160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90251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7842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6676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2889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52001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790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0381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6504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9592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248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10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022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6096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931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167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47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315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63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468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6598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530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0069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587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8647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5982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523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70823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36914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11054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790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910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9246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9119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11710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85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2548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887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2864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157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1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1771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9222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4234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010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95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5843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962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249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9.png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5.emf"/><Relationship Id="rId17" Type="http://schemas.openxmlformats.org/officeDocument/2006/relationships/image" Target="media/image8.png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3.png"/><Relationship Id="rId19" Type="http://schemas.openxmlformats.org/officeDocument/2006/relationships/image" Target="media/image10.png"/><Relationship Id="rId4" Type="http://schemas.openxmlformats.org/officeDocument/2006/relationships/settings" Target="settings.xml"/><Relationship Id="rId9" Type="http://schemas.openxmlformats.org/officeDocument/2006/relationships/image" Target="media/image2.tiff"/><Relationship Id="rId14" Type="http://schemas.openxmlformats.org/officeDocument/2006/relationships/image" Target="media/image7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38D60505-15D2-224C-A92C-F2E779B721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17</Pages>
  <Words>2444</Words>
  <Characters>13933</Characters>
  <Application>Microsoft Office Word</Application>
  <DocSecurity>0</DocSecurity>
  <Lines>116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Princeton University</Company>
  <LinksUpToDate>false</LinksUpToDate>
  <CharactersWithSpaces>16345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Mingzhen Lu</dc:creator>
  <cp:keywords/>
  <dc:description/>
  <cp:lastModifiedBy>Nilesh Nawale</cp:lastModifiedBy>
  <cp:revision>2</cp:revision>
  <cp:lastPrinted>2022-11-07T16:26:00Z</cp:lastPrinted>
  <dcterms:created xsi:type="dcterms:W3CDTF">2024-12-05T16:12:00Z</dcterms:created>
  <dcterms:modified xsi:type="dcterms:W3CDTF">2024-12-05T16:12:00Z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_documentId">
    <vt:lpwstr>documentId_4492</vt:lpwstr>
  </property>
  <property fmtid="{D5CDD505-2E9C-101B-9397-08002B2CF9AE}" pid="3" name="grammarly_documentContext">
    <vt:lpwstr>{"goals":[],"domain":"general","emotions":[],"dialect":"british"}</vt:lpwstr>
  </property>
</Properties>
</file>