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B071A" w14:textId="683387F3" w:rsidR="00284217" w:rsidRDefault="00A56881" w:rsidP="00567BF2">
      <w:pPr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Method</w:t>
      </w:r>
      <w:r w:rsidR="00567BF2">
        <w:rPr>
          <w:rFonts w:ascii="Times New Roman" w:hAnsi="Times New Roman" w:cs="Times New Roman"/>
          <w:b/>
          <w:bCs/>
          <w:sz w:val="32"/>
          <w:szCs w:val="40"/>
        </w:rPr>
        <w:t xml:space="preserve"> </w:t>
      </w:r>
      <w:r w:rsidR="00567BF2">
        <w:rPr>
          <w:rFonts w:ascii="Times New Roman" w:hAnsi="Times New Roman" w:cs="Times New Roman" w:hint="eastAsia"/>
          <w:b/>
          <w:bCs/>
          <w:sz w:val="32"/>
          <w:szCs w:val="40"/>
        </w:rPr>
        <w:t>X</w:t>
      </w:r>
    </w:p>
    <w:p w14:paraId="07B97965" w14:textId="77777777" w:rsidR="00567BF2" w:rsidRPr="00567BF2" w:rsidRDefault="00567BF2" w:rsidP="00567BF2">
      <w:pPr>
        <w:keepNext/>
        <w:keepLines/>
        <w:spacing w:afterLines="50" w:after="156" w:line="440" w:lineRule="exact"/>
        <w:jc w:val="center"/>
        <w:outlineLvl w:val="1"/>
        <w:rPr>
          <w:rFonts w:ascii="Times New Roman" w:eastAsia="黑体" w:hAnsi="Times New Roman" w:cs="Times New Roman"/>
          <w:b/>
          <w:sz w:val="36"/>
          <w:szCs w:val="36"/>
        </w:rPr>
      </w:pPr>
      <w:r w:rsidRPr="00567BF2">
        <w:rPr>
          <w:rFonts w:ascii="Times New Roman" w:eastAsia="黑体" w:hAnsi="Times New Roman" w:cs="Times New Roman"/>
          <w:b/>
          <w:sz w:val="36"/>
          <w:szCs w:val="36"/>
        </w:rPr>
        <w:t xml:space="preserve">Cellulase production by a newly isolated soil fungus </w:t>
      </w:r>
      <w:r w:rsidRPr="00567BF2">
        <w:rPr>
          <w:rFonts w:ascii="Times New Roman" w:eastAsia="黑体" w:hAnsi="Times New Roman" w:cs="Times New Roman"/>
          <w:b/>
          <w:i/>
          <w:iCs/>
          <w:sz w:val="36"/>
          <w:szCs w:val="36"/>
        </w:rPr>
        <w:t xml:space="preserve">Penicillium </w:t>
      </w:r>
      <w:proofErr w:type="spellStart"/>
      <w:r w:rsidRPr="00567BF2">
        <w:rPr>
          <w:rFonts w:ascii="Times New Roman" w:eastAsia="黑体" w:hAnsi="Times New Roman" w:cs="Times New Roman"/>
          <w:b/>
          <w:i/>
          <w:iCs/>
          <w:sz w:val="36"/>
          <w:szCs w:val="36"/>
        </w:rPr>
        <w:t>griseofulvum</w:t>
      </w:r>
      <w:proofErr w:type="spellEnd"/>
      <w:r w:rsidRPr="00567BF2">
        <w:rPr>
          <w:rFonts w:ascii="Times New Roman" w:eastAsia="黑体" w:hAnsi="Times New Roman" w:cs="Times New Roman"/>
          <w:b/>
          <w:sz w:val="36"/>
          <w:szCs w:val="36"/>
        </w:rPr>
        <w:t xml:space="preserve"> A2</w:t>
      </w:r>
    </w:p>
    <w:p w14:paraId="244F1F39" w14:textId="77777777" w:rsidR="00A45C94" w:rsidRPr="000151A8" w:rsidRDefault="00A45C94" w:rsidP="00A45C94">
      <w:pPr>
        <w:spacing w:line="440" w:lineRule="exact"/>
        <w:jc w:val="center"/>
        <w:rPr>
          <w:rFonts w:ascii="Times New Roman" w:hAnsi="Times New Roman" w:cs="Times New Roman"/>
          <w:sz w:val="24"/>
          <w:vertAlign w:val="superscript"/>
        </w:rPr>
      </w:pPr>
      <w:proofErr w:type="spellStart"/>
      <w:r w:rsidRPr="00431970">
        <w:rPr>
          <w:rFonts w:ascii="Times New Roman" w:hAnsi="Times New Roman" w:cs="Times New Roman" w:hint="eastAsia"/>
          <w:sz w:val="24"/>
        </w:rPr>
        <w:t>Fachun</w:t>
      </w:r>
      <w:proofErr w:type="spellEnd"/>
      <w:r w:rsidRPr="00431970">
        <w:rPr>
          <w:rFonts w:ascii="Times New Roman" w:hAnsi="Times New Roman" w:cs="Times New Roman" w:hint="eastAsia"/>
          <w:sz w:val="24"/>
        </w:rPr>
        <w:t xml:space="preserve"> Guan</w:t>
      </w:r>
      <w:r>
        <w:rPr>
          <w:rFonts w:ascii="Times New Roman" w:hAnsi="Times New Roman" w:cs="Times New Roman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  <w:vertAlign w:val="superscript"/>
        </w:rPr>
        <w:t>1</w:t>
      </w:r>
      <w:r w:rsidRPr="00431970"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Jie</w:t>
      </w:r>
      <w:proofErr w:type="spellEnd"/>
      <w:r>
        <w:rPr>
          <w:rFonts w:ascii="Times New Roman" w:hAnsi="Times New Roman" w:cs="Times New Roman"/>
          <w:sz w:val="24"/>
        </w:rPr>
        <w:t xml:space="preserve"> Liu </w:t>
      </w:r>
      <w:r w:rsidRPr="0012611D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431970">
        <w:rPr>
          <w:rFonts w:ascii="Times New Roman" w:hAnsi="Times New Roman" w:cs="Times New Roman"/>
          <w:sz w:val="24"/>
        </w:rPr>
        <w:t>Jinling</w:t>
      </w:r>
      <w:proofErr w:type="spellEnd"/>
      <w:r w:rsidRPr="00431970">
        <w:rPr>
          <w:rFonts w:ascii="Times New Roman" w:hAnsi="Times New Roman" w:cs="Times New Roman"/>
          <w:sz w:val="24"/>
        </w:rPr>
        <w:t xml:space="preserve"> Cai</w:t>
      </w:r>
      <w:r>
        <w:rPr>
          <w:rFonts w:ascii="Times New Roman" w:hAnsi="Times New Roman" w:cs="Times New Roman"/>
          <w:sz w:val="24"/>
        </w:rPr>
        <w:t xml:space="preserve"> </w:t>
      </w:r>
      <w:r w:rsidRPr="00431970">
        <w:rPr>
          <w:rFonts w:ascii="Times New Roman" w:hAnsi="Times New Roman" w:cs="Times New Roman"/>
          <w:sz w:val="24"/>
          <w:vertAlign w:val="superscript"/>
        </w:rPr>
        <w:t>2</w:t>
      </w:r>
      <w:r w:rsidRPr="00431970"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 w:rsidRPr="00431970">
        <w:rPr>
          <w:rFonts w:ascii="Times New Roman" w:hAnsi="Times New Roman" w:cs="Times New Roman" w:hint="eastAsia"/>
          <w:sz w:val="24"/>
        </w:rPr>
        <w:t>Chunyan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</w:rPr>
        <w:t xml:space="preserve">Qi </w:t>
      </w:r>
      <w:r w:rsidRPr="00431970">
        <w:rPr>
          <w:rFonts w:ascii="Times New Roman" w:hAnsi="Times New Roman" w:cs="Times New Roman" w:hint="eastAsia"/>
          <w:sz w:val="24"/>
          <w:vertAlign w:val="superscript"/>
        </w:rPr>
        <w:t>1</w:t>
      </w:r>
      <w:r w:rsidRPr="00431970">
        <w:rPr>
          <w:rFonts w:ascii="Times New Roman" w:hAnsi="Times New Roman" w:cs="Times New Roman" w:hint="eastAsia"/>
          <w:sz w:val="24"/>
        </w:rPr>
        <w:t>,</w:t>
      </w:r>
      <w:r w:rsidRPr="0012611D"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 w:rsidRPr="00431970">
        <w:rPr>
          <w:rFonts w:ascii="Times New Roman" w:hAnsi="Times New Roman" w:cs="Times New Roman" w:hint="eastAsia"/>
          <w:sz w:val="24"/>
        </w:rPr>
        <w:t>Yanru</w:t>
      </w:r>
      <w:proofErr w:type="spellEnd"/>
      <w:r w:rsidRPr="00390F05">
        <w:rPr>
          <w:rFonts w:ascii="Times New Roman" w:hAnsi="Times New Roman" w:cs="Times New Roman" w:hint="eastAsia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</w:rPr>
        <w:t>Cui</w:t>
      </w:r>
      <w:r>
        <w:rPr>
          <w:rFonts w:ascii="Times New Roman" w:hAnsi="Times New Roman" w:cs="Times New Roman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 xml:space="preserve">, </w:t>
      </w:r>
      <w:r>
        <w:rPr>
          <w:rStyle w:val="ab"/>
          <w:rFonts w:ascii="Times New Roman" w:hAnsi="Times New Roman" w:cs="Times New Roman"/>
          <w:sz w:val="24"/>
        </w:rPr>
        <w:footnoteReference w:id="1"/>
      </w:r>
      <w:r w:rsidRPr="00431970"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31970">
        <w:rPr>
          <w:rFonts w:ascii="Times New Roman" w:hAnsi="Times New Roman" w:cs="Times New Roman" w:hint="eastAsia"/>
          <w:sz w:val="24"/>
        </w:rPr>
        <w:t>Ligang</w:t>
      </w:r>
      <w:proofErr w:type="spellEnd"/>
      <w:r w:rsidRPr="00390F05">
        <w:rPr>
          <w:rFonts w:ascii="Times New Roman" w:hAnsi="Times New Roman" w:cs="Times New Roman" w:hint="eastAsia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</w:rPr>
        <w:t>Hou</w:t>
      </w:r>
      <w:r w:rsidRPr="00431970">
        <w:rPr>
          <w:rFonts w:ascii="Times New Roman" w:hAnsi="Times New Roman" w:cs="Times New Roman" w:hint="eastAsia"/>
          <w:sz w:val="24"/>
          <w:vertAlign w:val="superscript"/>
        </w:rPr>
        <w:t xml:space="preserve"> 1</w:t>
      </w:r>
      <w:r>
        <w:rPr>
          <w:rFonts w:ascii="Times New Roman" w:hAnsi="Times New Roman" w:cs="Times New Roman"/>
          <w:sz w:val="24"/>
          <w:vertAlign w:val="superscript"/>
        </w:rPr>
        <w:t xml:space="preserve">, </w:t>
      </w:r>
      <w:r w:rsidRPr="00431970">
        <w:rPr>
          <w:rFonts w:ascii="Times New Roman" w:hAnsi="Times New Roman" w:cs="Times New Roman" w:hint="eastAsia"/>
          <w:sz w:val="24"/>
          <w:vertAlign w:val="superscript"/>
        </w:rPr>
        <w:t>*</w:t>
      </w:r>
      <w:r w:rsidRPr="00431970"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 w:rsidRPr="00431970">
        <w:rPr>
          <w:rFonts w:ascii="Times New Roman" w:hAnsi="Times New Roman" w:cs="Times New Roman" w:hint="eastAsia"/>
          <w:sz w:val="24"/>
        </w:rPr>
        <w:t>Xie</w:t>
      </w:r>
      <w:proofErr w:type="spellEnd"/>
      <w:r w:rsidRPr="00390F05">
        <w:rPr>
          <w:rFonts w:ascii="Times New Roman" w:hAnsi="Times New Roman" w:cs="Times New Roman" w:hint="eastAsia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</w:rPr>
        <w:t xml:space="preserve">Jiao </w:t>
      </w:r>
      <w:r w:rsidRPr="00431970">
        <w:rPr>
          <w:rFonts w:ascii="Times New Roman" w:hAnsi="Times New Roman" w:cs="Times New Roman" w:hint="eastAsia"/>
          <w:sz w:val="24"/>
          <w:vertAlign w:val="superscript"/>
        </w:rPr>
        <w:t>1</w:t>
      </w:r>
      <w:r w:rsidRPr="00431970"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</w:rPr>
        <w:t>Zhonghe</w:t>
      </w:r>
      <w:r w:rsidRPr="00390F05">
        <w:rPr>
          <w:rFonts w:ascii="Times New Roman" w:hAnsi="Times New Roman" w:cs="Times New Roman" w:hint="eastAsia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</w:rPr>
        <w:t xml:space="preserve">Li </w:t>
      </w:r>
      <w:r w:rsidRPr="00431970">
        <w:rPr>
          <w:rFonts w:ascii="Times New Roman" w:hAnsi="Times New Roman" w:cs="Times New Roman" w:hint="eastAsia"/>
          <w:sz w:val="24"/>
          <w:vertAlign w:val="superscript"/>
        </w:rPr>
        <w:t>1</w:t>
      </w:r>
    </w:p>
    <w:p w14:paraId="0A6DA441" w14:textId="77777777" w:rsidR="00A45C94" w:rsidRDefault="00A45C94" w:rsidP="00A45C94">
      <w:pPr>
        <w:spacing w:line="440" w:lineRule="exact"/>
        <w:jc w:val="center"/>
      </w:pPr>
    </w:p>
    <w:p w14:paraId="2B42FD39" w14:textId="77777777" w:rsidR="00A45C94" w:rsidRPr="000151A8" w:rsidRDefault="00A45C94" w:rsidP="00A45C94">
      <w:pPr>
        <w:pStyle w:val="a4"/>
        <w:numPr>
          <w:ilvl w:val="0"/>
          <w:numId w:val="2"/>
        </w:numPr>
        <w:spacing w:line="440" w:lineRule="exact"/>
        <w:ind w:firstLineChars="0"/>
        <w:jc w:val="center"/>
        <w:rPr>
          <w:rFonts w:ascii="Times New Roman" w:hAnsi="Times New Roman"/>
          <w:sz w:val="24"/>
        </w:rPr>
      </w:pPr>
      <w:r w:rsidRPr="000151A8">
        <w:rPr>
          <w:rFonts w:ascii="Times New Roman" w:hAnsi="Times New Roman"/>
          <w:sz w:val="24"/>
        </w:rPr>
        <w:t xml:space="preserve">Jilin Academy of Agricultural Sciences, </w:t>
      </w:r>
      <w:r w:rsidRPr="000151A8">
        <w:rPr>
          <w:rFonts w:ascii="Times New Roman" w:hAnsi="Times New Roman" w:hint="eastAsia"/>
          <w:sz w:val="24"/>
        </w:rPr>
        <w:t>Changchun</w:t>
      </w:r>
      <w:r w:rsidRPr="000151A8">
        <w:rPr>
          <w:rFonts w:ascii="Times New Roman" w:hAnsi="Times New Roman"/>
          <w:sz w:val="24"/>
        </w:rPr>
        <w:t xml:space="preserve"> 13</w:t>
      </w:r>
      <w:r w:rsidRPr="000151A8">
        <w:rPr>
          <w:rFonts w:ascii="Times New Roman" w:hAnsi="Times New Roman" w:hint="eastAsia"/>
          <w:sz w:val="24"/>
        </w:rPr>
        <w:t>0033</w:t>
      </w:r>
      <w:r w:rsidRPr="000151A8">
        <w:rPr>
          <w:rFonts w:ascii="Times New Roman" w:hAnsi="Times New Roman"/>
          <w:sz w:val="24"/>
        </w:rPr>
        <w:t>, China.</w:t>
      </w:r>
    </w:p>
    <w:p w14:paraId="43F9429B" w14:textId="77777777" w:rsidR="00A45C94" w:rsidRPr="000151A8" w:rsidRDefault="00A45C94" w:rsidP="00A45C94">
      <w:pPr>
        <w:pStyle w:val="a4"/>
        <w:numPr>
          <w:ilvl w:val="0"/>
          <w:numId w:val="2"/>
        </w:numPr>
        <w:spacing w:line="440" w:lineRule="exact"/>
        <w:ind w:firstLineChars="0"/>
        <w:jc w:val="center"/>
        <w:rPr>
          <w:rFonts w:ascii="Times New Roman" w:hAnsi="Times New Roman"/>
          <w:sz w:val="24"/>
        </w:rPr>
      </w:pPr>
      <w:r w:rsidRPr="000151A8">
        <w:rPr>
          <w:rFonts w:ascii="Times New Roman" w:hAnsi="Times New Roman"/>
          <w:sz w:val="24"/>
        </w:rPr>
        <w:t>College of Chemical Engineering and Materials Science, Tianjin University of Science &amp; Technology, Tianjin Key Laboratory of Brine Chemical Engineering and Resource Eco-utilization, Tianjin 300457, China.</w:t>
      </w:r>
    </w:p>
    <w:p w14:paraId="1BF35B1B" w14:textId="77777777" w:rsidR="00567BF2" w:rsidRPr="00A45C94" w:rsidRDefault="00567BF2" w:rsidP="00567BF2">
      <w:pPr>
        <w:rPr>
          <w:rFonts w:ascii="Times New Roman" w:hAnsi="Times New Roman" w:cs="Times New Roman"/>
          <w:b/>
          <w:bCs/>
          <w:sz w:val="32"/>
          <w:szCs w:val="40"/>
        </w:rPr>
      </w:pPr>
    </w:p>
    <w:p w14:paraId="117C6556" w14:textId="72BA8F25" w:rsidR="00284217" w:rsidRPr="00567BF2" w:rsidRDefault="00A56881" w:rsidP="00567BF2">
      <w:pPr>
        <w:pStyle w:val="a4"/>
        <w:widowControl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b/>
          <w:bCs/>
          <w:sz w:val="24"/>
        </w:rPr>
      </w:pPr>
      <w:r w:rsidRPr="00567BF2">
        <w:rPr>
          <w:rFonts w:ascii="Times New Roman" w:hAnsi="Times New Roman" w:cs="Times New Roman" w:hint="eastAsia"/>
          <w:b/>
          <w:bCs/>
          <w:sz w:val="24"/>
        </w:rPr>
        <w:t xml:space="preserve">Carboxymethyl cellulose (CMC) medium </w:t>
      </w:r>
    </w:p>
    <w:p w14:paraId="6C485581" w14:textId="77777777" w:rsidR="00284217" w:rsidRDefault="00A56881">
      <w:pPr>
        <w:spacing w:afterLines="50" w:after="156" w:line="44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strains were activated and enriched on Carboxymethyl cellulose (CMC) medium (g/L), </w:t>
      </w:r>
      <w:r>
        <w:rPr>
          <w:rFonts w:ascii="Times New Roman" w:hAnsi="Times New Roman" w:cs="Times New Roman" w:hint="eastAsia"/>
          <w:sz w:val="24"/>
        </w:rPr>
        <w:t>CMC</w:t>
      </w:r>
      <w:r>
        <w:rPr>
          <w:rFonts w:ascii="Times New Roman" w:hAnsi="Times New Roman" w:cs="Times New Roman"/>
          <w:sz w:val="24"/>
        </w:rPr>
        <w:t xml:space="preserve"> 10; (NH</w:t>
      </w:r>
      <w:r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SO</w:t>
      </w:r>
      <w:r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 xml:space="preserve"> 4; KH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PO</w:t>
      </w:r>
      <w:r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 xml:space="preserve"> 2; MgSO</w:t>
      </w:r>
      <w:r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 xml:space="preserve"> 0.</w:t>
      </w:r>
      <w:r>
        <w:rPr>
          <w:rFonts w:ascii="Times New Roman" w:hAnsi="Times New Roman" w:cs="Times New Roman" w:hint="eastAsia"/>
          <w:sz w:val="24"/>
        </w:rPr>
        <w:t>5</w:t>
      </w:r>
      <w:r>
        <w:rPr>
          <w:rFonts w:ascii="Times New Roman" w:hAnsi="Times New Roman" w:cs="Times New Roman"/>
          <w:sz w:val="24"/>
        </w:rPr>
        <w:t>; Peptone 1.0; NaCl 0.</w:t>
      </w:r>
      <w:r>
        <w:rPr>
          <w:rFonts w:ascii="Times New Roman" w:hAnsi="Times New Roman" w:cs="Times New Roman" w:hint="eastAsia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; </w:t>
      </w:r>
    </w:p>
    <w:p w14:paraId="2E0517B9" w14:textId="6FD7A725" w:rsidR="00284217" w:rsidRPr="00567BF2" w:rsidRDefault="00A56881" w:rsidP="00567BF2">
      <w:pPr>
        <w:pStyle w:val="a4"/>
        <w:widowControl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b/>
          <w:bCs/>
          <w:sz w:val="24"/>
        </w:rPr>
      </w:pPr>
      <w:r w:rsidRPr="00567BF2">
        <w:rPr>
          <w:rFonts w:ascii="Times New Roman" w:hAnsi="Times New Roman" w:cs="Times New Roman" w:hint="eastAsia"/>
          <w:b/>
          <w:bCs/>
          <w:sz w:val="24"/>
        </w:rPr>
        <w:t>Cellulase production medium</w:t>
      </w:r>
    </w:p>
    <w:p w14:paraId="146BD061" w14:textId="77777777" w:rsidR="00284217" w:rsidRDefault="00A56881">
      <w:pPr>
        <w:spacing w:afterLines="50" w:after="156" w:line="44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For </w:t>
      </w:r>
      <w:bookmarkStart w:id="0" w:name="_Hlk70613612"/>
      <w:r>
        <w:rPr>
          <w:rFonts w:ascii="Times New Roman" w:hAnsi="Times New Roman" w:cs="Times New Roman"/>
          <w:sz w:val="24"/>
        </w:rPr>
        <w:t>cellulase</w:t>
      </w:r>
      <w:bookmarkEnd w:id="0"/>
      <w:r>
        <w:rPr>
          <w:rFonts w:ascii="Times New Roman" w:hAnsi="Times New Roman" w:cs="Times New Roman"/>
          <w:sz w:val="24"/>
        </w:rPr>
        <w:t xml:space="preserve"> production, the isolated strain was cultured in medium containing (g/L), RS 10; (NH</w:t>
      </w:r>
      <w:r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SO4 1.4; KH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PO</w:t>
      </w:r>
      <w:r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 xml:space="preserve"> 0.2; CaCl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b/>
          <w:bCs/>
          <w:sz w:val="24"/>
          <w:vertAlign w:val="subscript"/>
        </w:rPr>
        <w:t>˙</w:t>
      </w:r>
      <w:r>
        <w:rPr>
          <w:rFonts w:ascii="Times New Roman" w:hAnsi="Times New Roman" w:cs="Times New Roman"/>
          <w:sz w:val="24"/>
        </w:rPr>
        <w:t>2H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O 0.4; MgSO</w:t>
      </w:r>
      <w:r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 xml:space="preserve"> 0.3; Peptone 1.0; NaCl 0.3; FeSO</w:t>
      </w:r>
      <w:r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 xml:space="preserve"> 0.005; MnSO</w:t>
      </w:r>
      <w:r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 xml:space="preserve"> 0.0016; ZnSO</w:t>
      </w:r>
      <w:r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b/>
          <w:bCs/>
          <w:sz w:val="24"/>
          <w:vertAlign w:val="subscript"/>
        </w:rPr>
        <w:t>˙</w:t>
      </w:r>
      <w:r>
        <w:rPr>
          <w:rFonts w:ascii="Times New Roman" w:hAnsi="Times New Roman" w:cs="Times New Roman"/>
          <w:sz w:val="24"/>
        </w:rPr>
        <w:t>7H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O 0.0014; CoCl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0.002 </w:t>
      </w:r>
    </w:p>
    <w:p w14:paraId="4F598398" w14:textId="25C3CCB1" w:rsidR="00284217" w:rsidRPr="00567BF2" w:rsidRDefault="00A56881" w:rsidP="00567BF2">
      <w:pPr>
        <w:pStyle w:val="a4"/>
        <w:widowControl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b/>
          <w:bCs/>
          <w:sz w:val="24"/>
        </w:rPr>
      </w:pPr>
      <w:r w:rsidRPr="00567BF2">
        <w:rPr>
          <w:rFonts w:ascii="Times New Roman" w:hAnsi="Times New Roman" w:cs="Times New Roman" w:hint="eastAsia"/>
          <w:b/>
          <w:bCs/>
          <w:sz w:val="24"/>
        </w:rPr>
        <w:t xml:space="preserve">DNA extraction </w:t>
      </w:r>
    </w:p>
    <w:p w14:paraId="381A318A" w14:textId="77777777" w:rsidR="00284217" w:rsidRDefault="00A56881">
      <w:pPr>
        <w:spacing w:afterLines="50" w:after="156" w:line="44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DNA was isolated directly from fungal spores using </w:t>
      </w:r>
      <w:proofErr w:type="spellStart"/>
      <w:r>
        <w:rPr>
          <w:rFonts w:ascii="Times New Roman" w:hAnsi="Times New Roman" w:cs="Times New Roman"/>
          <w:sz w:val="24"/>
        </w:rPr>
        <w:t>cetyl</w:t>
      </w:r>
      <w:proofErr w:type="spellEnd"/>
      <w:r>
        <w:rPr>
          <w:rFonts w:ascii="Times New Roman" w:hAnsi="Times New Roman" w:cs="Times New Roman"/>
          <w:sz w:val="24"/>
        </w:rPr>
        <w:t xml:space="preserve"> trimethylammonium bromide (CTAB) method. Fungal mycelium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was homogenized using liquid nitrogen and the powdered tissue was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transferred to a </w:t>
      </w:r>
      <w:r>
        <w:rPr>
          <w:rFonts w:ascii="Times New Roman" w:hAnsi="Times New Roman" w:cs="Times New Roman" w:hint="eastAsia"/>
          <w:sz w:val="24"/>
        </w:rPr>
        <w:t xml:space="preserve">1.5 mL </w:t>
      </w:r>
      <w:r>
        <w:rPr>
          <w:rFonts w:ascii="Times New Roman" w:hAnsi="Times New Roman" w:cs="Times New Roman"/>
          <w:sz w:val="24"/>
        </w:rPr>
        <w:t xml:space="preserve">centrifuge tube. </w:t>
      </w:r>
      <w:r>
        <w:rPr>
          <w:rFonts w:ascii="Times New Roman" w:hAnsi="Times New Roman" w:cs="Times New Roman" w:hint="eastAsia"/>
          <w:sz w:val="24"/>
        </w:rPr>
        <w:t>600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μl</w:t>
      </w:r>
      <w:proofErr w:type="spellEnd"/>
      <w:r>
        <w:rPr>
          <w:rFonts w:ascii="Times New Roman" w:hAnsi="Times New Roman" w:cs="Times New Roman"/>
          <w:sz w:val="24"/>
        </w:rPr>
        <w:t xml:space="preserve"> of </w:t>
      </w:r>
      <w:r>
        <w:rPr>
          <w:rFonts w:ascii="Times New Roman" w:hAnsi="Times New Roman" w:cs="Times New Roman" w:hint="eastAsia"/>
          <w:sz w:val="24"/>
        </w:rPr>
        <w:t>TE</w:t>
      </w:r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buffer</w:t>
      </w:r>
      <w:r>
        <w:rPr>
          <w:rFonts w:ascii="Times New Roman" w:hAnsi="Times New Roman" w:cs="Times New Roman" w:hint="eastAsia"/>
          <w:sz w:val="24"/>
        </w:rPr>
        <w:t>(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pH 8.0), 250 </w:t>
      </w:r>
      <w:proofErr w:type="spellStart"/>
      <w:r>
        <w:rPr>
          <w:rFonts w:ascii="Times New Roman" w:hAnsi="Times New Roman" w:cs="Times New Roman"/>
          <w:sz w:val="24"/>
        </w:rPr>
        <w:t>μ</w:t>
      </w:r>
      <w:r>
        <w:rPr>
          <w:rFonts w:ascii="Times New Roman" w:hAnsi="Times New Roman" w:cs="Times New Roman" w:hint="eastAsia"/>
          <w:sz w:val="24"/>
        </w:rPr>
        <w:t>L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SDS(10%), and 3mL protease K(20 ng/mL)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were</w:t>
      </w:r>
      <w:r>
        <w:rPr>
          <w:rFonts w:ascii="Times New Roman" w:hAnsi="Times New Roman" w:cs="Times New Roman"/>
          <w:sz w:val="24"/>
        </w:rPr>
        <w:t xml:space="preserve"> added and  inverted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to mix. The homogenate was incubated at </w:t>
      </w:r>
      <w:r>
        <w:rPr>
          <w:rFonts w:ascii="Times New Roman" w:hAnsi="Times New Roman" w:cs="Times New Roman" w:hint="eastAsia"/>
          <w:sz w:val="24"/>
        </w:rPr>
        <w:t>37</w:t>
      </w:r>
      <w:r>
        <w:rPr>
          <w:rFonts w:ascii="Times New Roman" w:hAnsi="Times New Roman" w:cs="Times New Roman"/>
          <w:sz w:val="24"/>
        </w:rPr>
        <w:t xml:space="preserve"> ℃ for </w:t>
      </w:r>
      <w:r>
        <w:rPr>
          <w:rFonts w:ascii="Times New Roman" w:hAnsi="Times New Roman" w:cs="Times New Roman" w:hint="eastAsia"/>
          <w:sz w:val="24"/>
        </w:rPr>
        <w:t>1 h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 w:hint="eastAsia"/>
          <w:sz w:val="24"/>
        </w:rPr>
        <w:t xml:space="preserve">Then the 150 </w:t>
      </w:r>
      <w:proofErr w:type="spellStart"/>
      <w:r>
        <w:rPr>
          <w:rFonts w:ascii="Times New Roman" w:hAnsi="Times New Roman" w:cs="Times New Roman"/>
          <w:sz w:val="24"/>
        </w:rPr>
        <w:t>μ</w:t>
      </w:r>
      <w:r>
        <w:rPr>
          <w:rFonts w:ascii="Times New Roman" w:hAnsi="Times New Roman" w:cs="Times New Roman" w:hint="eastAsia"/>
          <w:sz w:val="24"/>
        </w:rPr>
        <w:t>l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NaCl (5 mol/L) and 150 </w:t>
      </w:r>
      <w:proofErr w:type="gramStart"/>
      <w:r>
        <w:rPr>
          <w:rFonts w:ascii="Times New Roman" w:hAnsi="Times New Roman" w:cs="Times New Roman" w:hint="eastAsia"/>
          <w:sz w:val="24"/>
        </w:rPr>
        <w:t>CTAB(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2%) were added to the solution in separate steps respectively and inverted to mix. </w:t>
      </w:r>
      <w:r>
        <w:rPr>
          <w:rFonts w:ascii="Times New Roman" w:hAnsi="Times New Roman" w:cs="Times New Roman"/>
          <w:sz w:val="24"/>
        </w:rPr>
        <w:t xml:space="preserve"> The homogenate was incubated at </w:t>
      </w:r>
      <w:r>
        <w:rPr>
          <w:rFonts w:ascii="Times New Roman" w:hAnsi="Times New Roman" w:cs="Times New Roman" w:hint="eastAsia"/>
          <w:sz w:val="24"/>
        </w:rPr>
        <w:t>65</w:t>
      </w:r>
      <w:r>
        <w:rPr>
          <w:rFonts w:ascii="Times New Roman" w:hAnsi="Times New Roman" w:cs="Times New Roman"/>
          <w:sz w:val="24"/>
        </w:rPr>
        <w:t xml:space="preserve"> ℃ for </w:t>
      </w:r>
      <w:r>
        <w:rPr>
          <w:rFonts w:ascii="Times New Roman" w:hAnsi="Times New Roman" w:cs="Times New Roman" w:hint="eastAsia"/>
          <w:sz w:val="24"/>
        </w:rPr>
        <w:t xml:space="preserve">20 </w:t>
      </w:r>
      <w:r>
        <w:rPr>
          <w:rFonts w:ascii="Times New Roman" w:hAnsi="Times New Roman" w:cs="Times New Roman" w:hint="eastAsia"/>
          <w:sz w:val="24"/>
        </w:rPr>
        <w:lastRenderedPageBreak/>
        <w:t>min. T</w:t>
      </w:r>
      <w:r>
        <w:rPr>
          <w:rFonts w:ascii="Times New Roman" w:hAnsi="Times New Roman" w:cs="Times New Roman"/>
          <w:sz w:val="24"/>
        </w:rPr>
        <w:t>he centrifugation was done at 1</w:t>
      </w:r>
      <w:r>
        <w:rPr>
          <w:rFonts w:ascii="Times New Roman" w:hAnsi="Times New Roman" w:cs="Times New Roman" w:hint="eastAsia"/>
          <w:sz w:val="24"/>
        </w:rPr>
        <w:t>2</w:t>
      </w:r>
      <w:r>
        <w:rPr>
          <w:rFonts w:ascii="Times New Roman" w:hAnsi="Times New Roman" w:cs="Times New Roman"/>
          <w:sz w:val="24"/>
        </w:rPr>
        <w:t>000 rpm for 2</w:t>
      </w:r>
      <w:r>
        <w:rPr>
          <w:rFonts w:ascii="Times New Roman" w:hAnsi="Times New Roman" w:cs="Times New Roman" w:hint="eastAsia"/>
          <w:sz w:val="24"/>
        </w:rPr>
        <w:t>0</w:t>
      </w:r>
      <w:r>
        <w:rPr>
          <w:rFonts w:ascii="Times New Roman" w:hAnsi="Times New Roman" w:cs="Times New Roman"/>
          <w:sz w:val="24"/>
        </w:rPr>
        <w:t xml:space="preserve"> min</w:t>
      </w:r>
      <w:r>
        <w:rPr>
          <w:rFonts w:ascii="Times New Roman" w:hAnsi="Times New Roman" w:cs="Times New Roman" w:hint="eastAsia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The liquid supernatant was transferred to a new 1.</w:t>
      </w:r>
      <w:r>
        <w:rPr>
          <w:rFonts w:ascii="Times New Roman" w:hAnsi="Times New Roman" w:cs="Times New Roman" w:hint="eastAsia"/>
          <w:sz w:val="24"/>
        </w:rPr>
        <w:t xml:space="preserve">5 </w:t>
      </w:r>
      <w:r>
        <w:rPr>
          <w:rFonts w:ascii="Times New Roman" w:hAnsi="Times New Roman" w:cs="Times New Roman"/>
          <w:sz w:val="24"/>
        </w:rPr>
        <w:t>m</w:t>
      </w:r>
      <w:r>
        <w:rPr>
          <w:rFonts w:ascii="Times New Roman" w:hAnsi="Times New Roman" w:cs="Times New Roman" w:hint="eastAsia"/>
          <w:sz w:val="24"/>
        </w:rPr>
        <w:t xml:space="preserve">L </w:t>
      </w:r>
      <w:r>
        <w:rPr>
          <w:rFonts w:ascii="Times New Roman" w:hAnsi="Times New Roman" w:cs="Times New Roman"/>
          <w:sz w:val="24"/>
        </w:rPr>
        <w:t xml:space="preserve">tube and </w:t>
      </w:r>
      <w:r>
        <w:rPr>
          <w:rFonts w:ascii="Times New Roman" w:hAnsi="Times New Roman" w:cs="Times New Roman" w:hint="eastAsia"/>
          <w:sz w:val="24"/>
        </w:rPr>
        <w:t>isoamyl alcohol of the same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volume</w:t>
      </w:r>
      <w:r>
        <w:rPr>
          <w:rFonts w:ascii="Times New Roman" w:hAnsi="Times New Roman" w:cs="Times New Roman"/>
          <w:sz w:val="24"/>
        </w:rPr>
        <w:t xml:space="preserve"> was added and incubated at </w:t>
      </w:r>
      <w:r>
        <w:rPr>
          <w:rFonts w:ascii="Times New Roman" w:hAnsi="Times New Roman" w:cs="Times New Roman" w:hint="eastAsia"/>
          <w:sz w:val="24"/>
        </w:rPr>
        <w:t>room time</w:t>
      </w:r>
      <w:r>
        <w:rPr>
          <w:rFonts w:ascii="Times New Roman" w:hAnsi="Times New Roman" w:cs="Times New Roman"/>
          <w:sz w:val="24"/>
        </w:rPr>
        <w:t xml:space="preserve"> for </w:t>
      </w:r>
      <w:r>
        <w:rPr>
          <w:rFonts w:ascii="Times New Roman" w:hAnsi="Times New Roman" w:cs="Times New Roman" w:hint="eastAsia"/>
          <w:sz w:val="24"/>
        </w:rPr>
        <w:t>30</w:t>
      </w:r>
      <w:r>
        <w:rPr>
          <w:rFonts w:ascii="Times New Roman" w:hAnsi="Times New Roman" w:cs="Times New Roman"/>
          <w:sz w:val="24"/>
        </w:rPr>
        <w:t xml:space="preserve"> min.</w:t>
      </w:r>
      <w:r>
        <w:rPr>
          <w:rFonts w:ascii="Times New Roman" w:hAnsi="Times New Roman" w:cs="Times New Roman" w:hint="eastAsia"/>
          <w:sz w:val="24"/>
        </w:rPr>
        <w:t xml:space="preserve"> Then</w:t>
      </w:r>
      <w:r>
        <w:rPr>
          <w:rFonts w:ascii="Times New Roman" w:hAnsi="Times New Roman" w:cs="Times New Roman"/>
          <w:sz w:val="24"/>
        </w:rPr>
        <w:t xml:space="preserve"> the centrifugation was done at 11000 rpm for 2 min</w:t>
      </w:r>
      <w:r>
        <w:rPr>
          <w:rFonts w:ascii="Times New Roman" w:hAnsi="Times New Roman" w:cs="Times New Roman" w:hint="eastAsia"/>
          <w:sz w:val="24"/>
        </w:rPr>
        <w:t xml:space="preserve"> at 4 </w:t>
      </w:r>
      <w:r>
        <w:rPr>
          <w:rFonts w:ascii="Times New Roman" w:hAnsi="Times New Roman" w:cs="Times New Roman"/>
          <w:sz w:val="24"/>
        </w:rPr>
        <w:t xml:space="preserve">℃. Each tube is added with 30 </w:t>
      </w:r>
      <w:proofErr w:type="spellStart"/>
      <w:r>
        <w:rPr>
          <w:rFonts w:ascii="Times New Roman" w:hAnsi="Times New Roman" w:cs="Times New Roman"/>
          <w:sz w:val="24"/>
        </w:rPr>
        <w:t>μ</w:t>
      </w:r>
      <w:r>
        <w:rPr>
          <w:rFonts w:ascii="Times New Roman" w:hAnsi="Times New Roman" w:cs="Times New Roman" w:hint="eastAsia"/>
          <w:sz w:val="24"/>
        </w:rPr>
        <w:t>L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ddH20 including 10 ng/</w:t>
      </w:r>
      <w:proofErr w:type="spellStart"/>
      <w:r>
        <w:rPr>
          <w:rFonts w:ascii="Times New Roman" w:hAnsi="Times New Roman" w:cs="Times New Roman"/>
          <w:sz w:val="24"/>
        </w:rPr>
        <w:t>μ</w:t>
      </w:r>
      <w:r>
        <w:rPr>
          <w:rFonts w:ascii="Times New Roman" w:hAnsi="Times New Roman" w:cs="Times New Roman" w:hint="eastAsia"/>
          <w:sz w:val="24"/>
        </w:rPr>
        <w:t>L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</w:rPr>
        <w:t>Rnase</w:t>
      </w:r>
      <w:proofErr w:type="spellEnd"/>
      <w:r>
        <w:rPr>
          <w:rFonts w:ascii="Times New Roman" w:hAnsi="Times New Roman" w:cs="Times New Roman"/>
          <w:sz w:val="24"/>
        </w:rPr>
        <w:t xml:space="preserve"> to dissolve the precipitate</w:t>
      </w:r>
      <w:r>
        <w:rPr>
          <w:rFonts w:ascii="Times New Roman" w:hAnsi="Times New Roman" w:cs="Times New Roman" w:hint="eastAsia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The eluted DNA was stored at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4 ◦C.</w:t>
      </w:r>
    </w:p>
    <w:p w14:paraId="5FEB545F" w14:textId="1F0A95A0" w:rsidR="00284217" w:rsidRPr="00567BF2" w:rsidRDefault="00A56881" w:rsidP="00567BF2">
      <w:pPr>
        <w:pStyle w:val="a4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4"/>
        </w:rPr>
      </w:pPr>
      <w:r w:rsidRPr="00567BF2">
        <w:rPr>
          <w:rFonts w:ascii="Times New Roman" w:hAnsi="Times New Roman" w:cs="Times New Roman" w:hint="eastAsia"/>
          <w:b/>
          <w:bCs/>
          <w:sz w:val="24"/>
        </w:rPr>
        <w:t>PCR</w:t>
      </w:r>
    </w:p>
    <w:p w14:paraId="6210A729" w14:textId="77777777" w:rsidR="00284217" w:rsidRDefault="00A56881">
      <w:pPr>
        <w:spacing w:afterLines="50" w:after="156" w:line="44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genome of the fungus was extracted and then used ITS common primer (ITS1 5'- TCCGTAGGTGAACCTGCGG-3′, ITS4 5'-(TCCTCCGCTTATTGATATGC-3′) PCR amplification. The PCR mixture was carried out in a volume of 50 </w:t>
      </w:r>
      <w:proofErr w:type="spellStart"/>
      <w:r>
        <w:rPr>
          <w:rFonts w:ascii="Times New Roman" w:hAnsi="Times New Roman" w:cs="Times New Roman"/>
          <w:sz w:val="24"/>
        </w:rPr>
        <w:t>μL</w:t>
      </w:r>
      <w:proofErr w:type="spellEnd"/>
      <w:r>
        <w:rPr>
          <w:rFonts w:ascii="Times New Roman" w:hAnsi="Times New Roman" w:cs="Times New Roman"/>
          <w:sz w:val="24"/>
        </w:rPr>
        <w:t xml:space="preserve">, contained 25 </w:t>
      </w:r>
      <w:proofErr w:type="spellStart"/>
      <w:r>
        <w:rPr>
          <w:rFonts w:ascii="Times New Roman" w:hAnsi="Times New Roman" w:cs="Times New Roman"/>
          <w:sz w:val="24"/>
        </w:rPr>
        <w:t>μL</w:t>
      </w:r>
      <w:proofErr w:type="spellEnd"/>
      <w:r>
        <w:rPr>
          <w:rFonts w:ascii="Times New Roman" w:hAnsi="Times New Roman" w:cs="Times New Roman"/>
          <w:sz w:val="24"/>
        </w:rPr>
        <w:t xml:space="preserve"> of </w:t>
      </w:r>
      <w:proofErr w:type="spellStart"/>
      <w:r>
        <w:rPr>
          <w:rFonts w:ascii="Times New Roman" w:hAnsi="Times New Roman" w:cs="Times New Roman" w:hint="eastAsia"/>
          <w:sz w:val="24"/>
        </w:rPr>
        <w:t>Permix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Taq </w:t>
      </w:r>
      <w:r>
        <w:rPr>
          <w:rFonts w:ascii="Times New Roman" w:hAnsi="Times New Roman" w:cs="Times New Roman" w:hint="eastAsia"/>
          <w:sz w:val="24"/>
        </w:rPr>
        <w:t>(</w:t>
      </w:r>
      <w:proofErr w:type="spellStart"/>
      <w:r>
        <w:rPr>
          <w:rFonts w:ascii="Times New Roman" w:hAnsi="Times New Roman" w:cs="Times New Roman" w:hint="eastAsia"/>
          <w:sz w:val="24"/>
        </w:rPr>
        <w:t>TaKaRa</w:t>
      </w:r>
      <w:proofErr w:type="spellEnd"/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, 1 </w:t>
      </w:r>
      <w:proofErr w:type="spellStart"/>
      <w:r>
        <w:rPr>
          <w:rFonts w:ascii="Times New Roman" w:hAnsi="Times New Roman" w:cs="Times New Roman"/>
          <w:sz w:val="24"/>
        </w:rPr>
        <w:t>μL</w:t>
      </w:r>
      <w:proofErr w:type="spellEnd"/>
      <w:r>
        <w:rPr>
          <w:rFonts w:ascii="Times New Roman" w:hAnsi="Times New Roman" w:cs="Times New Roman"/>
          <w:sz w:val="24"/>
        </w:rPr>
        <w:t xml:space="preserve"> of each forward and reverse primer, 2 </w:t>
      </w:r>
      <w:proofErr w:type="spellStart"/>
      <w:r>
        <w:rPr>
          <w:rFonts w:ascii="Times New Roman" w:hAnsi="Times New Roman" w:cs="Times New Roman"/>
          <w:sz w:val="24"/>
        </w:rPr>
        <w:t>μL</w:t>
      </w:r>
      <w:proofErr w:type="spellEnd"/>
      <w:r>
        <w:rPr>
          <w:rFonts w:ascii="Times New Roman" w:hAnsi="Times New Roman" w:cs="Times New Roman"/>
          <w:sz w:val="24"/>
        </w:rPr>
        <w:t xml:space="preserve"> of template and 21μL distilled water. The PCR amplification conditions were 4 min of preheating at 95℃, 30 s denaturation at 95℃, 30 s of primer annealing at 55℃, 45 s extension step at 72℃ for 35 cycles, and </w:t>
      </w:r>
      <w:proofErr w:type="spellStart"/>
      <w:r>
        <w:rPr>
          <w:rFonts w:ascii="Times New Roman" w:hAnsi="Times New Roman" w:cs="Times New Roman"/>
          <w:sz w:val="24"/>
        </w:rPr>
        <w:t>postcycling</w:t>
      </w:r>
      <w:proofErr w:type="spellEnd"/>
      <w:r>
        <w:rPr>
          <w:rFonts w:ascii="Times New Roman" w:hAnsi="Times New Roman" w:cs="Times New Roman"/>
          <w:sz w:val="24"/>
        </w:rPr>
        <w:t xml:space="preserve"> extension of 10 min at 72 ℃. The reactions were carried out in a thermal cycler (K960 Thermal Cycler, Hangzhou, China). The PCR amplification products were sent to Bei</w:t>
      </w:r>
      <w:r>
        <w:rPr>
          <w:rFonts w:ascii="Times New Roman" w:hAnsi="Times New Roman" w:cs="Times New Roman" w:hint="eastAsia"/>
          <w:sz w:val="24"/>
        </w:rPr>
        <w:t>j</w:t>
      </w:r>
      <w:r>
        <w:rPr>
          <w:rFonts w:ascii="Times New Roman" w:hAnsi="Times New Roman" w:cs="Times New Roman"/>
          <w:sz w:val="24"/>
        </w:rPr>
        <w:t xml:space="preserve">ing </w:t>
      </w:r>
      <w:proofErr w:type="spellStart"/>
      <w:r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 w:hint="eastAsia"/>
          <w:sz w:val="24"/>
        </w:rPr>
        <w:t>ugct</w:t>
      </w:r>
      <w:proofErr w:type="spellEnd"/>
      <w:r>
        <w:rPr>
          <w:rFonts w:ascii="Times New Roman" w:hAnsi="Times New Roman" w:cs="Times New Roman"/>
          <w:sz w:val="24"/>
        </w:rPr>
        <w:t xml:space="preserve"> Company (China) for sequencing. The resulting sequences are compared with the ITS sequences in NCBI. Then MEGA7.0 software is used to construct phylogenetic tree by Neighbor-Joining method</w:t>
      </w:r>
      <w:r>
        <w:rPr>
          <w:rFonts w:ascii="Times New Roman" w:hAnsi="Times New Roman" w:cs="Times New Roman" w:hint="eastAsia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The sequence was deposited in NCBI </w:t>
      </w:r>
      <w:proofErr w:type="spellStart"/>
      <w:r>
        <w:rPr>
          <w:rFonts w:ascii="Times New Roman" w:hAnsi="Times New Roman" w:cs="Times New Roman" w:hint="eastAsia"/>
          <w:sz w:val="24"/>
        </w:rPr>
        <w:t>Genbank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with the accession number MW874977. </w:t>
      </w:r>
      <w:r>
        <w:rPr>
          <w:rFonts w:ascii="Times New Roman" w:hAnsi="Times New Roman" w:cs="Times New Roman"/>
          <w:sz w:val="24"/>
        </w:rPr>
        <w:t xml:space="preserve"> </w:t>
      </w:r>
    </w:p>
    <w:p w14:paraId="33E9CA41" w14:textId="54BF5176" w:rsidR="00284217" w:rsidRPr="00567BF2" w:rsidRDefault="00A56881" w:rsidP="00567BF2">
      <w:pPr>
        <w:pStyle w:val="a4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sz w:val="24"/>
        </w:rPr>
      </w:pPr>
      <w:r w:rsidRPr="00567BF2">
        <w:rPr>
          <w:rFonts w:ascii="Times New Roman" w:hAnsi="Times New Roman" w:cs="Times New Roman"/>
          <w:b/>
          <w:sz w:val="24"/>
        </w:rPr>
        <w:t>Enzyme assay</w:t>
      </w:r>
    </w:p>
    <w:p w14:paraId="2B00EAD8" w14:textId="6024D680" w:rsidR="00284217" w:rsidRDefault="00A56881">
      <w:pPr>
        <w:spacing w:afterLines="50" w:after="156" w:line="44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5 mL of fermentation liquid was centrifuged at 4 </w:t>
      </w:r>
      <w:r>
        <w:rPr>
          <w:rFonts w:ascii="Times New Roman" w:eastAsia="宋体" w:hAnsi="Times New Roman" w:cs="Times New Roman"/>
          <w:sz w:val="24"/>
        </w:rPr>
        <w:t xml:space="preserve">℃ </w:t>
      </w:r>
      <w:r>
        <w:rPr>
          <w:rFonts w:ascii="Times New Roman" w:hAnsi="Times New Roman" w:cs="Times New Roman"/>
          <w:sz w:val="24"/>
        </w:rPr>
        <w:t xml:space="preserve">for 15 minutes at 5000 r/min. After centrifugation, the supernatant was taken as the crude enzyme solution. </w:t>
      </w:r>
      <w:proofErr w:type="spellStart"/>
      <w:r>
        <w:rPr>
          <w:rFonts w:ascii="Times New Roman" w:hAnsi="Times New Roman" w:cs="Times New Roman"/>
          <w:sz w:val="24"/>
        </w:rPr>
        <w:t>CMCase</w:t>
      </w:r>
      <w:proofErr w:type="spellEnd"/>
      <w:r>
        <w:rPr>
          <w:rFonts w:ascii="Times New Roman" w:hAnsi="Times New Roman" w:cs="Times New Roman"/>
          <w:sz w:val="24"/>
        </w:rPr>
        <w:t xml:space="preserve"> activity was measured using 0.5 mL of 1% (w/v) carboxymethyl cellulose (CMC) as substrate with 0.5 mL of enzyme solution at 50 °C, for 30 min, followed by the addition of 3.0 mL of </w:t>
      </w:r>
      <w:proofErr w:type="spellStart"/>
      <w:r>
        <w:rPr>
          <w:rFonts w:ascii="Times New Roman" w:hAnsi="Times New Roman" w:cs="Times New Roman"/>
          <w:sz w:val="24"/>
        </w:rPr>
        <w:t>dinitrosalicylic</w:t>
      </w:r>
      <w:proofErr w:type="spellEnd"/>
      <w:r>
        <w:rPr>
          <w:rFonts w:ascii="Times New Roman" w:hAnsi="Times New Roman" w:cs="Times New Roman"/>
          <w:sz w:val="24"/>
        </w:rPr>
        <w:t xml:space="preserve"> acid (DNS) reagent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according to Ghose’ method</w:t>
      </w:r>
      <w:bookmarkStart w:id="1" w:name="_Hlk71126426"/>
      <w:r>
        <w:rPr>
          <w:rFonts w:ascii="Times New Roman" w:hAnsi="Times New Roman" w:cs="Times New Roman"/>
          <w:sz w:val="24"/>
        </w:rPr>
        <w:t>.</w:t>
      </w:r>
      <w:bookmarkEnd w:id="1"/>
      <w:r>
        <w:rPr>
          <w:rFonts w:ascii="Times New Roman" w:hAnsi="Times New Roman" w:cs="Times New Roman"/>
          <w:sz w:val="24"/>
        </w:rPr>
        <w:t xml:space="preserve"> One unit (U) of </w:t>
      </w:r>
      <w:proofErr w:type="spellStart"/>
      <w:r>
        <w:rPr>
          <w:rFonts w:ascii="Times New Roman" w:hAnsi="Times New Roman" w:cs="Times New Roman"/>
          <w:sz w:val="24"/>
        </w:rPr>
        <w:t>CMCase</w:t>
      </w:r>
      <w:proofErr w:type="spellEnd"/>
      <w:r>
        <w:rPr>
          <w:rFonts w:ascii="Times New Roman" w:hAnsi="Times New Roman" w:cs="Times New Roman"/>
          <w:sz w:val="24"/>
        </w:rPr>
        <w:t xml:space="preserve"> w</w:t>
      </w:r>
      <w:r>
        <w:rPr>
          <w:rFonts w:ascii="Times New Roman" w:hAnsi="Times New Roman" w:cs="Times New Roman" w:hint="eastAsia"/>
          <w:sz w:val="24"/>
        </w:rPr>
        <w:t>as</w:t>
      </w:r>
      <w:r>
        <w:rPr>
          <w:rFonts w:ascii="Times New Roman" w:hAnsi="Times New Roman" w:cs="Times New Roman"/>
          <w:sz w:val="24"/>
        </w:rPr>
        <w:t xml:space="preserve"> defined as the amount of enzyme that released 1 µ</w:t>
      </w:r>
      <w:r>
        <w:rPr>
          <w:rFonts w:ascii="Times New Roman" w:hAnsi="Times New Roman" w:cs="Times New Roman" w:hint="eastAsia"/>
          <w:sz w:val="24"/>
        </w:rPr>
        <w:t>g</w:t>
      </w:r>
      <w:r>
        <w:rPr>
          <w:rFonts w:ascii="Times New Roman" w:hAnsi="Times New Roman" w:cs="Times New Roman"/>
          <w:sz w:val="24"/>
        </w:rPr>
        <w:t xml:space="preserve"> of glucose per minute under experimental conditions.</w:t>
      </w:r>
    </w:p>
    <w:p w14:paraId="5D3E2208" w14:textId="77777777" w:rsidR="00284217" w:rsidRDefault="00A56881">
      <w:pPr>
        <w:spacing w:afterLines="50" w:after="156" w:line="44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β-Glucosidase activity was determined by incubating 0.5 mL of enzyme solution with 0.5 mL of 1% cellobiose in 0.05 M sodium citrate buffer (pH 4.8) at 50 ℃ for 30 min and the liberated glucose was estimated by the glucose oxidase–peroxidase (GOD-POD) method</w:t>
      </w:r>
      <w:r>
        <w:rPr>
          <w:rFonts w:ascii="Times New Roman" w:hAnsi="Times New Roman" w:cs="Times New Roman" w:hint="eastAsia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One unit (U) of β-glucosidase was defined as the amount of </w:t>
      </w:r>
      <w:r>
        <w:rPr>
          <w:rFonts w:ascii="Times New Roman" w:hAnsi="Times New Roman" w:cs="Times New Roman"/>
          <w:sz w:val="24"/>
        </w:rPr>
        <w:lastRenderedPageBreak/>
        <w:t>enzyme that released 1 µ</w:t>
      </w:r>
      <w:r>
        <w:rPr>
          <w:rFonts w:ascii="Times New Roman" w:hAnsi="Times New Roman" w:cs="Times New Roman" w:hint="eastAsia"/>
          <w:sz w:val="24"/>
        </w:rPr>
        <w:t xml:space="preserve">g </w:t>
      </w:r>
      <w:r>
        <w:rPr>
          <w:rFonts w:ascii="Times New Roman" w:hAnsi="Times New Roman" w:cs="Times New Roman"/>
          <w:sz w:val="24"/>
        </w:rPr>
        <w:t>of glucose per minute under experimental conditions.</w:t>
      </w:r>
    </w:p>
    <w:p w14:paraId="22EF0EBD" w14:textId="77777777" w:rsidR="00284217" w:rsidRDefault="00284217">
      <w:pPr>
        <w:rPr>
          <w:sz w:val="24"/>
        </w:rPr>
      </w:pPr>
    </w:p>
    <w:sectPr w:rsidR="002842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0D78D" w14:textId="77777777" w:rsidR="00126EDE" w:rsidRDefault="00126EDE" w:rsidP="00A45C94">
      <w:r>
        <w:separator/>
      </w:r>
    </w:p>
  </w:endnote>
  <w:endnote w:type="continuationSeparator" w:id="0">
    <w:p w14:paraId="31A80D14" w14:textId="77777777" w:rsidR="00126EDE" w:rsidRDefault="00126EDE" w:rsidP="00A45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1A97D" w14:textId="77777777" w:rsidR="00126EDE" w:rsidRDefault="00126EDE" w:rsidP="00A45C94">
      <w:r>
        <w:separator/>
      </w:r>
    </w:p>
  </w:footnote>
  <w:footnote w:type="continuationSeparator" w:id="0">
    <w:p w14:paraId="779C6871" w14:textId="77777777" w:rsidR="00126EDE" w:rsidRDefault="00126EDE" w:rsidP="00A45C94">
      <w:r>
        <w:continuationSeparator/>
      </w:r>
    </w:p>
  </w:footnote>
  <w:footnote w:id="1">
    <w:p w14:paraId="4C7D186A" w14:textId="77777777" w:rsidR="00A45C94" w:rsidRDefault="00A45C94" w:rsidP="00A45C94">
      <w:pPr>
        <w:spacing w:line="420" w:lineRule="exact"/>
        <w:rPr>
          <w:rFonts w:ascii="Times New Roman" w:hAnsi="Times New Roman"/>
          <w:sz w:val="24"/>
        </w:rPr>
      </w:pPr>
      <w:r>
        <w:rPr>
          <w:rStyle w:val="ab"/>
        </w:rPr>
        <w:footnoteRef/>
      </w:r>
      <w:r>
        <w:t xml:space="preserve"> </w:t>
      </w:r>
      <w:r w:rsidRPr="00EE0BD8">
        <w:rPr>
          <w:rFonts w:ascii="Times New Roman" w:hAnsi="Times New Roman" w:cs="Times New Roman"/>
        </w:rPr>
        <w:t>Corresponding author:</w:t>
      </w:r>
      <w:r>
        <w:rPr>
          <w:rFonts w:ascii="Times New Roman" w:hAnsi="Times New Roman" w:cs="Times New Roman"/>
        </w:rPr>
        <w:t xml:space="preserve"> </w:t>
      </w:r>
      <w:r w:rsidRPr="00390F05">
        <w:rPr>
          <w:rFonts w:ascii="Times New Roman" w:hAnsi="Times New Roman" w:cs="Times New Roman"/>
        </w:rPr>
        <w:t>Jilin Academy of Agricultural Sciences, E-mail</w:t>
      </w:r>
      <w:r w:rsidRPr="00390F05">
        <w:rPr>
          <w:rFonts w:ascii="Times New Roman" w:hAnsi="Times New Roman" w:cs="Times New Roman" w:hint="eastAsia"/>
        </w:rPr>
        <w:t>:</w:t>
      </w:r>
      <w:r w:rsidRPr="00390F05">
        <w:rPr>
          <w:rFonts w:ascii="Times New Roman" w:hAnsi="Times New Roman" w:cs="Times New Roman"/>
        </w:rPr>
        <w:t xml:space="preserve"> </w:t>
      </w:r>
      <w:hyperlink r:id="rId1" w:history="1">
        <w:r w:rsidRPr="00390F05">
          <w:rPr>
            <w:rFonts w:cs="Times New Roman"/>
          </w:rPr>
          <w:t>434965430</w:t>
        </w:r>
        <w:r w:rsidRPr="00390F05">
          <w:rPr>
            <w:rFonts w:cs="Times New Roman" w:hint="eastAsia"/>
          </w:rPr>
          <w:t>@163.com</w:t>
        </w:r>
      </w:hyperlink>
      <w:r w:rsidRPr="00390F05">
        <w:rPr>
          <w:rFonts w:ascii="Times New Roman" w:hAnsi="Times New Roman" w:cs="Times New Roman"/>
        </w:rPr>
        <w:t xml:space="preserve"> (</w:t>
      </w:r>
      <w:proofErr w:type="spellStart"/>
      <w:r w:rsidRPr="00390F05">
        <w:rPr>
          <w:rFonts w:ascii="Times New Roman" w:hAnsi="Times New Roman" w:cs="Times New Roman" w:hint="eastAsia"/>
        </w:rPr>
        <w:t>Yanru</w:t>
      </w:r>
      <w:proofErr w:type="spellEnd"/>
      <w:r w:rsidRPr="00390F05">
        <w:rPr>
          <w:rFonts w:ascii="Times New Roman" w:hAnsi="Times New Roman" w:cs="Times New Roman" w:hint="eastAsia"/>
        </w:rPr>
        <w:t xml:space="preserve"> Cui</w:t>
      </w:r>
      <w:r w:rsidRPr="00390F05">
        <w:rPr>
          <w:rFonts w:ascii="Times New Roman" w:hAnsi="Times New Roman" w:cs="Times New Roman"/>
        </w:rPr>
        <w:t xml:space="preserve">) and </w:t>
      </w:r>
      <w:hyperlink r:id="rId2" w:history="1">
        <w:r w:rsidRPr="00390F05">
          <w:rPr>
            <w:rFonts w:cs="Times New Roman"/>
          </w:rPr>
          <w:t>houligang888@163.com</w:t>
        </w:r>
      </w:hyperlink>
      <w:r w:rsidRPr="00390F05">
        <w:rPr>
          <w:rFonts w:ascii="Times New Roman" w:hAnsi="Times New Roman" w:cs="Times New Roman"/>
        </w:rPr>
        <w:t xml:space="preserve"> (</w:t>
      </w:r>
      <w:proofErr w:type="spellStart"/>
      <w:r w:rsidRPr="00390F05">
        <w:rPr>
          <w:rFonts w:ascii="Times New Roman" w:hAnsi="Times New Roman" w:cs="Times New Roman" w:hint="eastAsia"/>
        </w:rPr>
        <w:t>Ligang</w:t>
      </w:r>
      <w:proofErr w:type="spellEnd"/>
      <w:r w:rsidRPr="00390F05">
        <w:rPr>
          <w:rFonts w:ascii="Times New Roman" w:hAnsi="Times New Roman" w:cs="Times New Roman" w:hint="eastAsia"/>
        </w:rPr>
        <w:t xml:space="preserve"> Hou</w:t>
      </w:r>
      <w:r w:rsidRPr="00390F05">
        <w:rPr>
          <w:rFonts w:ascii="Times New Roman" w:hAnsi="Times New Roman" w:cs="Times New Roman"/>
        </w:rPr>
        <w:t>).</w:t>
      </w:r>
    </w:p>
    <w:p w14:paraId="761E67C2" w14:textId="77777777" w:rsidR="00A45C94" w:rsidRPr="002D5945" w:rsidRDefault="00A45C94" w:rsidP="00A45C94">
      <w:pPr>
        <w:spacing w:line="420" w:lineRule="exact"/>
        <w:rPr>
          <w:rFonts w:ascii="Times New Roman" w:hAnsi="Times New Roman"/>
          <w:sz w:val="24"/>
        </w:rPr>
      </w:pPr>
    </w:p>
    <w:p w14:paraId="077F61BC" w14:textId="77777777" w:rsidR="00A45C94" w:rsidRPr="00390F05" w:rsidRDefault="00A45C94" w:rsidP="00A45C94">
      <w:pPr>
        <w:pStyle w:val="a9"/>
        <w:rPr>
          <w:rFonts w:hint="eastAsi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FA164D"/>
    <w:multiLevelType w:val="hybridMultilevel"/>
    <w:tmpl w:val="DD62AA16"/>
    <w:lvl w:ilvl="0" w:tplc="5BA8A2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2358F8"/>
    <w:multiLevelType w:val="hybridMultilevel"/>
    <w:tmpl w:val="1BDAF95C"/>
    <w:lvl w:ilvl="0" w:tplc="DAC428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2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126EDE"/>
    <w:rsid w:val="00172A27"/>
    <w:rsid w:val="001B24E1"/>
    <w:rsid w:val="00284217"/>
    <w:rsid w:val="002C1D0C"/>
    <w:rsid w:val="003F130C"/>
    <w:rsid w:val="00567BF2"/>
    <w:rsid w:val="00A45C94"/>
    <w:rsid w:val="00A56881"/>
    <w:rsid w:val="00E93A8E"/>
    <w:rsid w:val="0A7D54D6"/>
    <w:rsid w:val="107951A6"/>
    <w:rsid w:val="16C520F7"/>
    <w:rsid w:val="1AF037DA"/>
    <w:rsid w:val="1BD62ABC"/>
    <w:rsid w:val="265E57CA"/>
    <w:rsid w:val="284941F0"/>
    <w:rsid w:val="341D68DF"/>
    <w:rsid w:val="3ED14BDB"/>
    <w:rsid w:val="47D720C6"/>
    <w:rsid w:val="50A42133"/>
    <w:rsid w:val="54E36134"/>
    <w:rsid w:val="68484A8E"/>
    <w:rsid w:val="70367A90"/>
    <w:rsid w:val="7C506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EC58F5"/>
  <w15:docId w15:val="{15AB09B2-68D8-403C-BEB0-5BDB02152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uiPriority="99" w:unhideWhenUsed="1" w:qFormat="1"/>
    <w:lsdException w:name="heading 3" w:uiPriority="9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next w:val="a"/>
    <w:uiPriority w:val="99"/>
    <w:unhideWhenUsed/>
    <w:qFormat/>
    <w:pPr>
      <w:widowControl w:val="0"/>
      <w:autoSpaceDE w:val="0"/>
      <w:autoSpaceDN w:val="0"/>
      <w:adjustRightInd w:val="0"/>
      <w:outlineLvl w:val="0"/>
    </w:pPr>
    <w:rPr>
      <w:rFonts w:ascii="MingLiU" w:eastAsia="MingLiU" w:hAnsi="MingLiU"/>
      <w:b/>
      <w:color w:val="000000"/>
      <w:sz w:val="32"/>
      <w:szCs w:val="24"/>
    </w:rPr>
  </w:style>
  <w:style w:type="paragraph" w:styleId="2">
    <w:name w:val="heading 2"/>
    <w:next w:val="a"/>
    <w:uiPriority w:val="99"/>
    <w:unhideWhenUsed/>
    <w:qFormat/>
    <w:pPr>
      <w:widowControl w:val="0"/>
      <w:autoSpaceDE w:val="0"/>
      <w:autoSpaceDN w:val="0"/>
      <w:adjustRightInd w:val="0"/>
      <w:outlineLvl w:val="1"/>
    </w:pPr>
    <w:rPr>
      <w:rFonts w:ascii="MingLiU" w:eastAsia="MingLiU" w:hAnsi="MingLiU"/>
      <w:b/>
      <w:i/>
      <w:color w:val="000000"/>
      <w:sz w:val="28"/>
      <w:szCs w:val="24"/>
    </w:rPr>
  </w:style>
  <w:style w:type="paragraph" w:styleId="3">
    <w:name w:val="heading 3"/>
    <w:next w:val="a"/>
    <w:uiPriority w:val="99"/>
    <w:unhideWhenUsed/>
    <w:qFormat/>
    <w:pPr>
      <w:widowControl w:val="0"/>
      <w:autoSpaceDE w:val="0"/>
      <w:autoSpaceDN w:val="0"/>
      <w:adjustRightInd w:val="0"/>
      <w:outlineLvl w:val="2"/>
    </w:pPr>
    <w:rPr>
      <w:rFonts w:ascii="MingLiU" w:eastAsia="MingLiU" w:hAnsi="MingLiU"/>
      <w:b/>
      <w:color w:val="000000"/>
      <w:sz w:val="2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67BF2"/>
    <w:pPr>
      <w:ind w:firstLineChars="200" w:firstLine="420"/>
    </w:pPr>
  </w:style>
  <w:style w:type="paragraph" w:styleId="a5">
    <w:name w:val="header"/>
    <w:basedOn w:val="a"/>
    <w:link w:val="a6"/>
    <w:rsid w:val="00A45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45C9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A45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A45C9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note text"/>
    <w:basedOn w:val="a"/>
    <w:link w:val="aa"/>
    <w:rsid w:val="00A45C94"/>
    <w:pPr>
      <w:snapToGrid w:val="0"/>
      <w:jc w:val="left"/>
    </w:pPr>
    <w:rPr>
      <w:sz w:val="18"/>
      <w:szCs w:val="18"/>
    </w:rPr>
  </w:style>
  <w:style w:type="character" w:customStyle="1" w:styleId="aa">
    <w:name w:val="脚注文本 字符"/>
    <w:basedOn w:val="a0"/>
    <w:link w:val="a9"/>
    <w:rsid w:val="00A45C94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footnote reference"/>
    <w:basedOn w:val="a0"/>
    <w:rsid w:val="00A45C9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houligang888@163.com" TargetMode="External"/><Relationship Id="rId1" Type="http://schemas.openxmlformats.org/officeDocument/2006/relationships/hyperlink" Target="mailto:434965430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568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asus</cp:lastModifiedBy>
  <cp:revision>6</cp:revision>
  <dcterms:created xsi:type="dcterms:W3CDTF">2021-04-05T10:22:00Z</dcterms:created>
  <dcterms:modified xsi:type="dcterms:W3CDTF">2021-05-21T01:48:00Z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F0CAF707FE2244EF9F7BB3D91DFF8397</vt:lpwstr>
  </property>
</Properties>
</file>