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5A0" w:rsidRDefault="002B4072" w:rsidP="00A35F0F">
      <w:pPr>
        <w:widowControl/>
        <w:spacing w:after="0" w:line="240" w:lineRule="auto"/>
        <w:jc w:val="center"/>
        <w:rPr>
          <w:rFonts w:ascii="Verdana" w:hAnsi="Verdana" w:cs="Verdana"/>
          <w:b/>
          <w:bCs/>
          <w:sz w:val="24"/>
        </w:rPr>
      </w:pPr>
      <w:r>
        <w:rPr>
          <w:rFonts w:ascii="Verdana" w:hAnsi="Verdana" w:cs="Verdana"/>
          <w:b/>
          <w:bCs/>
          <w:sz w:val="24"/>
        </w:rPr>
        <w:t>Supplementary Materials</w:t>
      </w:r>
    </w:p>
    <w:p w:rsidR="00C215A0" w:rsidRDefault="002B4072">
      <w:pPr>
        <w:pStyle w:val="a3"/>
        <w:rPr>
          <w:rFonts w:ascii="Verdana" w:eastAsia="宋体" w:hAnsi="Verdana" w:cs="Verdana"/>
        </w:rPr>
      </w:pPr>
      <w:r>
        <w:t xml:space="preserve">Table </w:t>
      </w:r>
      <w:proofErr w:type="gramStart"/>
      <w:r>
        <w:rPr>
          <w:rFonts w:hint="eastAsia"/>
        </w:rPr>
        <w:t xml:space="preserve">1  </w:t>
      </w:r>
      <w:r>
        <w:t>The</w:t>
      </w:r>
      <w:proofErr w:type="gramEnd"/>
      <w:r>
        <w:t xml:space="preserve"> results of </w:t>
      </w:r>
      <w:proofErr w:type="spellStart"/>
      <w:r>
        <w:t>echinococcosis</w:t>
      </w:r>
      <w:proofErr w:type="spellEnd"/>
      <w:r>
        <w:t xml:space="preserve"> subgroup analysis divided by study design</w:t>
      </w:r>
    </w:p>
    <w:tbl>
      <w:tblPr>
        <w:tblW w:w="1621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7"/>
        <w:gridCol w:w="1011"/>
        <w:gridCol w:w="1579"/>
        <w:gridCol w:w="1579"/>
        <w:gridCol w:w="867"/>
        <w:gridCol w:w="883"/>
        <w:gridCol w:w="727"/>
        <w:gridCol w:w="930"/>
        <w:gridCol w:w="743"/>
        <w:gridCol w:w="758"/>
        <w:gridCol w:w="1626"/>
        <w:gridCol w:w="673"/>
        <w:gridCol w:w="1001"/>
      </w:tblGrid>
      <w:tr w:rsidR="00C215A0">
        <w:trPr>
          <w:trHeight w:val="660"/>
          <w:jc w:val="center"/>
        </w:trPr>
        <w:tc>
          <w:tcPr>
            <w:tcW w:w="3837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Risk factor</w:t>
            </w:r>
          </w:p>
        </w:tc>
        <w:tc>
          <w:tcPr>
            <w:tcW w:w="1011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Number</w:t>
            </w: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 xml:space="preserve"> of studies included</w:t>
            </w:r>
          </w:p>
        </w:tc>
        <w:tc>
          <w:tcPr>
            <w:tcW w:w="1579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study design</w:t>
            </w:r>
          </w:p>
        </w:tc>
        <w:tc>
          <w:tcPr>
            <w:tcW w:w="1579" w:type="dxa"/>
            <w:vMerge w:val="restart"/>
            <w:tcBorders>
              <w:top w:val="single" w:sz="8" w:space="0" w:color="000000"/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 xml:space="preserve">Type of </w:t>
            </w:r>
            <w:proofErr w:type="spellStart"/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Echinococcosis</w:t>
            </w:r>
            <w:proofErr w:type="spellEnd"/>
          </w:p>
        </w:tc>
        <w:tc>
          <w:tcPr>
            <w:tcW w:w="867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Sample size</w:t>
            </w:r>
          </w:p>
        </w:tc>
        <w:tc>
          <w:tcPr>
            <w:tcW w:w="883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 xml:space="preserve">positive 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cases</w:t>
            </w:r>
          </w:p>
        </w:tc>
        <w:tc>
          <w:tcPr>
            <w:tcW w:w="2400" w:type="dxa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Test of heterogeneity</w:t>
            </w:r>
          </w:p>
        </w:tc>
        <w:tc>
          <w:tcPr>
            <w:tcW w:w="758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OR</w:t>
            </w:r>
          </w:p>
        </w:tc>
        <w:tc>
          <w:tcPr>
            <w:tcW w:w="1626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95%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 xml:space="preserve"> </w:t>
            </w: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CI</w:t>
            </w:r>
          </w:p>
        </w:tc>
        <w:tc>
          <w:tcPr>
            <w:tcW w:w="1674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Test of overall effect</w:t>
            </w:r>
          </w:p>
        </w:tc>
      </w:tr>
      <w:tr w:rsidR="00C215A0">
        <w:trPr>
          <w:trHeight w:val="316"/>
          <w:jc w:val="center"/>
        </w:trPr>
        <w:tc>
          <w:tcPr>
            <w:tcW w:w="383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left"/>
              <w:rPr>
                <w:rFonts w:ascii="Verdana" w:hAnsi="Verdana" w:cs="Verdana"/>
                <w:color w:val="000000"/>
                <w:sz w:val="20"/>
              </w:rPr>
            </w:pPr>
          </w:p>
        </w:tc>
        <w:tc>
          <w:tcPr>
            <w:tcW w:w="1011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</w:rPr>
            </w:pPr>
          </w:p>
        </w:tc>
        <w:tc>
          <w:tcPr>
            <w:tcW w:w="1579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</w:rPr>
            </w:pPr>
          </w:p>
        </w:tc>
        <w:tc>
          <w:tcPr>
            <w:tcW w:w="1579" w:type="dxa"/>
            <w:vMerge/>
            <w:tcBorders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</w:rPr>
            </w:pPr>
          </w:p>
        </w:tc>
        <w:tc>
          <w:tcPr>
            <w:tcW w:w="883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Q</w:t>
            </w:r>
          </w:p>
        </w:tc>
        <w:tc>
          <w:tcPr>
            <w:tcW w:w="93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P</w:t>
            </w:r>
          </w:p>
        </w:tc>
        <w:tc>
          <w:tcPr>
            <w:tcW w:w="74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I</w:t>
            </w:r>
            <w:r>
              <w:rPr>
                <w:rFonts w:ascii="Verdana" w:hAnsi="Verdana" w:cs="Verdana"/>
                <w:color w:val="000000"/>
                <w:kern w:val="0"/>
                <w:sz w:val="20"/>
                <w:vertAlign w:val="superscript"/>
                <w:lang w:bidi="ar"/>
              </w:rPr>
              <w:t>2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vertAlign w:val="superscript"/>
                <w:lang w:bidi="ar"/>
              </w:rPr>
              <w:t xml:space="preserve"> </w:t>
            </w: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(%)</w:t>
            </w:r>
          </w:p>
        </w:tc>
        <w:tc>
          <w:tcPr>
            <w:tcW w:w="758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</w:rPr>
            </w:pPr>
          </w:p>
        </w:tc>
        <w:tc>
          <w:tcPr>
            <w:tcW w:w="162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Z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P-value</w:t>
            </w:r>
          </w:p>
        </w:tc>
      </w:tr>
      <w:tr w:rsidR="00C215A0">
        <w:trPr>
          <w:trHeight w:val="340"/>
          <w:jc w:val="center"/>
        </w:trPr>
        <w:tc>
          <w:tcPr>
            <w:tcW w:w="3837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Dog ownership</w:t>
            </w:r>
          </w:p>
        </w:tc>
        <w:tc>
          <w:tcPr>
            <w:tcW w:w="101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1579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case-control</w:t>
            </w:r>
          </w:p>
        </w:tc>
        <w:tc>
          <w:tcPr>
            <w:tcW w:w="1579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CE</w:t>
            </w: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5793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456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3.52</w:t>
            </w:r>
          </w:p>
        </w:tc>
        <w:tc>
          <w:tcPr>
            <w:tcW w:w="93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0.31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9</w:t>
            </w:r>
          </w:p>
        </w:tc>
        <w:tc>
          <w:tcPr>
            <w:tcW w:w="74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14.7</w:t>
            </w:r>
          </w:p>
        </w:tc>
        <w:tc>
          <w:tcPr>
            <w:tcW w:w="758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1.37</w:t>
            </w:r>
          </w:p>
        </w:tc>
        <w:tc>
          <w:tcPr>
            <w:tcW w:w="1626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.</w:t>
            </w: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33-1.8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67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2.19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0.02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9</w:t>
            </w:r>
          </w:p>
        </w:tc>
      </w:tr>
      <w:tr w:rsidR="00C215A0">
        <w:trPr>
          <w:trHeight w:val="330"/>
          <w:jc w:val="center"/>
        </w:trPr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Feeding viscera</w:t>
            </w:r>
            <w:r w:rsidR="0032423D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 xml:space="preserve"> </w:t>
            </w:r>
            <w:r w:rsidR="0032423D"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 xml:space="preserve">to </w:t>
            </w:r>
            <w:r w:rsidR="0032423D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dogs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case-control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840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343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1.46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0.481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2.76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2.00</w:t>
            </w: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-3.8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6.12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&lt;0.001</w:t>
            </w:r>
          </w:p>
        </w:tc>
      </w:tr>
      <w:tr w:rsidR="00C215A0">
        <w:trPr>
          <w:trHeight w:val="330"/>
          <w:jc w:val="center"/>
        </w:trPr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Sex</w:t>
            </w:r>
            <w:r w:rsidR="002B4072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(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F</w:t>
            </w:r>
            <w:r w:rsidR="002B4072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emale/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M</w:t>
            </w:r>
            <w:r w:rsidR="002B4072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ale)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cross-sectional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130879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3102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18.48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0.10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35.10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1.37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1.23-1.53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5.75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&lt;0.001</w:t>
            </w:r>
          </w:p>
        </w:tc>
      </w:tr>
      <w:tr w:rsidR="00C215A0">
        <w:trPr>
          <w:trHeight w:val="330"/>
          <w:jc w:val="center"/>
        </w:trPr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Ethnic</w:t>
            </w:r>
            <w:r w:rsidR="0032423D"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ity</w:t>
            </w: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(Tibetan/Han)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cross-sectional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27965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1329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7.23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0.02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72.30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3.71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1.60-8.5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3.06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0.002</w:t>
            </w:r>
          </w:p>
        </w:tc>
      </w:tr>
      <w:tr w:rsidR="00C215A0">
        <w:trPr>
          <w:trHeight w:val="330"/>
          <w:jc w:val="center"/>
        </w:trPr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 xml:space="preserve">Drinking </w:t>
            </w:r>
            <w:proofErr w:type="spellStart"/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non</w:t>
            </w:r>
            <w:r w:rsidR="002B4072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boiled</w:t>
            </w:r>
            <w:proofErr w:type="spellEnd"/>
            <w:r w:rsidR="002B4072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 xml:space="preserve"> water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cross-sectional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14289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408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2.84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0.242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29.50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1.56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1.1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7</w:t>
            </w: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-2.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2.99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0.00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3</w:t>
            </w:r>
          </w:p>
        </w:tc>
      </w:tr>
      <w:tr w:rsidR="00C215A0">
        <w:trPr>
          <w:trHeight w:val="330"/>
          <w:jc w:val="center"/>
        </w:trPr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 w:rsidRPr="0032423D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presence of stray dogs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cross-sectional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11374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398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3.74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0.154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46.50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1.56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1.02-2.38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2.06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0.039</w:t>
            </w:r>
          </w:p>
        </w:tc>
      </w:tr>
      <w:tr w:rsidR="00C215A0">
        <w:trPr>
          <w:trHeight w:val="330"/>
          <w:jc w:val="center"/>
        </w:trPr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Herd</w:t>
            </w:r>
            <w:r w:rsidR="0032423D"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er status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cross-sectional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154111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2900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33.3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&lt;0.001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85.00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2.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30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1.74-3.0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5.8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&lt;0.001</w:t>
            </w:r>
          </w:p>
        </w:tc>
      </w:tr>
      <w:tr w:rsidR="00C215A0">
        <w:trPr>
          <w:trHeight w:val="330"/>
          <w:jc w:val="center"/>
        </w:trPr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Feeding viscer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a</w:t>
            </w:r>
            <w:r w:rsidR="0032423D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 xml:space="preserve"> </w:t>
            </w:r>
            <w:r w:rsidR="0032423D"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 xml:space="preserve">to </w:t>
            </w:r>
            <w:r w:rsidR="0032423D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dogs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cross-sectional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13684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497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3.94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0.268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23.80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2.15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1.6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5</w:t>
            </w: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-2.81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5.61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&lt;0.001</w:t>
            </w:r>
          </w:p>
        </w:tc>
      </w:tr>
      <w:tr w:rsidR="00C215A0">
        <w:trPr>
          <w:trHeight w:val="660"/>
          <w:jc w:val="center"/>
        </w:trPr>
        <w:tc>
          <w:tcPr>
            <w:tcW w:w="383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Not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 xml:space="preserve"> w</w:t>
            </w:r>
            <w:r w:rsidR="002B4072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ashing hand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s</w:t>
            </w:r>
            <w:r w:rsidR="002B4072"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 xml:space="preserve"> before meals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cross-sectional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CE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14570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470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15.63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0.001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80.80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2.3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7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1.40-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lang w:bidi="ar"/>
              </w:rPr>
              <w:t>4.00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3.22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lang w:bidi="ar"/>
              </w:rPr>
              <w:t>0.001</w:t>
            </w:r>
          </w:p>
        </w:tc>
      </w:tr>
    </w:tbl>
    <w:p w:rsidR="00C215A0" w:rsidRDefault="002B4072">
      <w:pPr>
        <w:spacing w:line="192" w:lineRule="auto"/>
        <w:textAlignment w:val="baseline"/>
        <w:rPr>
          <w:sz w:val="20"/>
          <w:szCs w:val="22"/>
        </w:rPr>
      </w:pPr>
      <w:r>
        <w:rPr>
          <w:rFonts w:hint="eastAsia"/>
          <w:sz w:val="20"/>
          <w:szCs w:val="22"/>
        </w:rPr>
        <w:t xml:space="preserve">CE: cystic </w:t>
      </w:r>
      <w:proofErr w:type="spellStart"/>
      <w:r>
        <w:rPr>
          <w:rFonts w:hint="eastAsia"/>
          <w:sz w:val="20"/>
          <w:szCs w:val="22"/>
        </w:rPr>
        <w:t>echinococcosis</w:t>
      </w:r>
      <w:proofErr w:type="spellEnd"/>
      <w:r>
        <w:rPr>
          <w:rFonts w:hint="eastAsia"/>
          <w:sz w:val="20"/>
          <w:szCs w:val="22"/>
        </w:rPr>
        <w:t>.</w:t>
      </w:r>
    </w:p>
    <w:p w:rsidR="00C215A0" w:rsidRDefault="00C215A0">
      <w:pPr>
        <w:rPr>
          <w:rFonts w:ascii="Verdana" w:hAnsi="Verdana" w:cs="Verdana"/>
          <w:b/>
          <w:bCs/>
          <w:sz w:val="24"/>
        </w:rPr>
      </w:pPr>
    </w:p>
    <w:p w:rsidR="00A35F0F" w:rsidRDefault="00A35F0F">
      <w:pPr>
        <w:rPr>
          <w:rFonts w:ascii="Verdana" w:hAnsi="Verdana" w:cs="Verdana"/>
          <w:b/>
          <w:bCs/>
          <w:sz w:val="24"/>
        </w:rPr>
      </w:pPr>
    </w:p>
    <w:p w:rsidR="00C215A0" w:rsidRDefault="002B4072">
      <w:pPr>
        <w:pStyle w:val="a3"/>
        <w:rPr>
          <w:rFonts w:ascii="Verdana" w:hAnsi="Verdana" w:cs="Verdana"/>
          <w:sz w:val="21"/>
        </w:rPr>
      </w:pPr>
      <w:r>
        <w:lastRenderedPageBreak/>
        <w:t xml:space="preserve">Table </w:t>
      </w:r>
      <w:proofErr w:type="gramStart"/>
      <w:r>
        <w:rPr>
          <w:rFonts w:hint="eastAsia"/>
        </w:rPr>
        <w:t xml:space="preserve">2  </w:t>
      </w:r>
      <w:r>
        <w:t>The</w:t>
      </w:r>
      <w:proofErr w:type="gramEnd"/>
      <w:r>
        <w:t xml:space="preserve"> results of </w:t>
      </w:r>
      <w:proofErr w:type="spellStart"/>
      <w:r>
        <w:t>echinococcosis</w:t>
      </w:r>
      <w:proofErr w:type="spellEnd"/>
      <w:r>
        <w:t xml:space="preserve"> subgroup analysis divided by region</w:t>
      </w:r>
    </w:p>
    <w:tbl>
      <w:tblPr>
        <w:tblW w:w="1583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7"/>
        <w:gridCol w:w="1275"/>
        <w:gridCol w:w="1701"/>
        <w:gridCol w:w="1276"/>
        <w:gridCol w:w="992"/>
        <w:gridCol w:w="1134"/>
        <w:gridCol w:w="851"/>
        <w:gridCol w:w="1134"/>
        <w:gridCol w:w="850"/>
        <w:gridCol w:w="567"/>
        <w:gridCol w:w="1419"/>
        <w:gridCol w:w="612"/>
        <w:gridCol w:w="960"/>
      </w:tblGrid>
      <w:tr w:rsidR="00C215A0">
        <w:trPr>
          <w:trHeight w:val="315"/>
          <w:jc w:val="center"/>
        </w:trPr>
        <w:tc>
          <w:tcPr>
            <w:tcW w:w="3067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Risk factor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Number</w:t>
            </w: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 xml:space="preserve"> of sub-studies included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 xml:space="preserve">Type of </w:t>
            </w:r>
            <w:proofErr w:type="spellStart"/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Echinococcosis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Region</w:t>
            </w:r>
          </w:p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(province)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Sample size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positive sample</w:t>
            </w: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Test of heterogeneity</w:t>
            </w:r>
          </w:p>
        </w:tc>
        <w:tc>
          <w:tcPr>
            <w:tcW w:w="567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OR</w:t>
            </w:r>
          </w:p>
        </w:tc>
        <w:tc>
          <w:tcPr>
            <w:tcW w:w="1419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95%CI</w:t>
            </w:r>
          </w:p>
        </w:tc>
        <w:tc>
          <w:tcPr>
            <w:tcW w:w="1572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Test of overall effect</w:t>
            </w:r>
          </w:p>
        </w:tc>
      </w:tr>
      <w:tr w:rsidR="00C215A0">
        <w:trPr>
          <w:trHeight w:val="360"/>
          <w:jc w:val="center"/>
        </w:trPr>
        <w:tc>
          <w:tcPr>
            <w:tcW w:w="306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left"/>
              <w:rPr>
                <w:rFonts w:ascii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Q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I</w:t>
            </w: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</w:t>
            </w: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(</w:t>
            </w:r>
            <w:proofErr w:type="gramEnd"/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%)</w:t>
            </w:r>
          </w:p>
        </w:tc>
        <w:tc>
          <w:tcPr>
            <w:tcW w:w="56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Z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</w:tr>
      <w:tr w:rsidR="00C215A0">
        <w:trPr>
          <w:trHeight w:val="315"/>
          <w:jc w:val="center"/>
        </w:trPr>
        <w:tc>
          <w:tcPr>
            <w:tcW w:w="3067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Sex</w:t>
            </w:r>
            <w:r w:rsidR="002B4072">
              <w:rPr>
                <w:rFonts w:cs="Verdana" w:hint="eastAsia"/>
                <w:sz w:val="20"/>
                <w:szCs w:val="20"/>
              </w:rPr>
              <w:t xml:space="preserve"> </w:t>
            </w:r>
            <w:r w:rsidR="002B4072">
              <w:rPr>
                <w:rFonts w:ascii="Verdana" w:hAnsi="Verdana" w:cs="Verdana"/>
                <w:sz w:val="20"/>
                <w:szCs w:val="20"/>
              </w:rPr>
              <w:t>(Female/Male)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AE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Ningxia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14008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257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1.69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0.429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0.00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1.4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1.1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-1.86</w:t>
            </w:r>
          </w:p>
        </w:tc>
        <w:tc>
          <w:tcPr>
            <w:tcW w:w="61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2.73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0.006</w:t>
            </w:r>
          </w:p>
        </w:tc>
      </w:tr>
      <w:tr w:rsidR="00C215A0">
        <w:trPr>
          <w:trHeight w:val="315"/>
          <w:jc w:val="center"/>
        </w:trPr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Sex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2B4072">
              <w:rPr>
                <w:rFonts w:ascii="Verdana" w:hAnsi="Verdana" w:cs="Verdana"/>
                <w:sz w:val="20"/>
                <w:szCs w:val="20"/>
              </w:rPr>
              <w:t>(Female/Male)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CE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Ningxia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14008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236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0.60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1.34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1.03-1.751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2.18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</w:tr>
      <w:tr w:rsidR="00C215A0">
        <w:trPr>
          <w:trHeight w:val="315"/>
          <w:jc w:val="center"/>
        </w:trPr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 xml:space="preserve">Drinking </w:t>
            </w:r>
            <w:proofErr w:type="spellStart"/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non</w:t>
            </w:r>
            <w:r w:rsidR="002B4072"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boiled</w:t>
            </w:r>
            <w:proofErr w:type="spellEnd"/>
            <w:r w:rsidR="002B4072"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 xml:space="preserve"> water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CE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Ningxia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5463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305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22.78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91.20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3.28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0.96-11.1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0.05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</w:tr>
      <w:tr w:rsidR="00C215A0">
        <w:trPr>
          <w:trHeight w:val="315"/>
          <w:jc w:val="center"/>
        </w:trPr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Sex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2B4072">
              <w:rPr>
                <w:rFonts w:ascii="Verdana" w:hAnsi="Verdana" w:cs="Verdana"/>
                <w:sz w:val="20"/>
                <w:szCs w:val="20"/>
              </w:rPr>
              <w:t>(Female/Male)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CE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Qinghai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28565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1340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3.03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0.38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1.4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1.33-1.66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7.06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215A0">
        <w:trPr>
          <w:trHeight w:val="315"/>
          <w:jc w:val="center"/>
        </w:trPr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Sex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2B4072">
              <w:rPr>
                <w:rFonts w:ascii="Verdana" w:hAnsi="Verdana" w:cs="Verdana"/>
                <w:sz w:val="20"/>
                <w:szCs w:val="20"/>
              </w:rPr>
              <w:t>(Female/Male)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CE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Xinjiang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5092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9.97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0.00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79.90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1.02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0.43-2.4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0.96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</w:tr>
      <w:tr w:rsidR="00C215A0">
        <w:trPr>
          <w:trHeight w:val="330"/>
          <w:jc w:val="center"/>
        </w:trPr>
        <w:tc>
          <w:tcPr>
            <w:tcW w:w="306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32423D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Herd</w:t>
            </w:r>
            <w:r w:rsidR="0032423D"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er status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Xinjiang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51616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379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4.86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0.182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38.30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1.7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1.37-2.1</w:t>
            </w:r>
            <w:r>
              <w:rPr>
                <w:rFonts w:ascii="Verdana" w:hAnsi="Verdana" w:cs="Verdana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4.57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hAnsi="Verdana" w:cs="Verdana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</w:tbl>
    <w:p w:rsidR="00C215A0" w:rsidRDefault="002B4072">
      <w:pPr>
        <w:spacing w:line="192" w:lineRule="auto"/>
        <w:textAlignment w:val="baseline"/>
        <w:rPr>
          <w:sz w:val="20"/>
          <w:szCs w:val="22"/>
        </w:rPr>
      </w:pPr>
      <w:r>
        <w:rPr>
          <w:rFonts w:hint="eastAsia"/>
          <w:sz w:val="20"/>
          <w:szCs w:val="22"/>
        </w:rPr>
        <w:t xml:space="preserve">AE: </w:t>
      </w:r>
      <w:proofErr w:type="spellStart"/>
      <w:r>
        <w:rPr>
          <w:rFonts w:hint="eastAsia"/>
          <w:sz w:val="20"/>
          <w:szCs w:val="22"/>
        </w:rPr>
        <w:t>alveolaris</w:t>
      </w:r>
      <w:proofErr w:type="spellEnd"/>
      <w:r>
        <w:rPr>
          <w:rFonts w:hint="eastAsia"/>
          <w:sz w:val="20"/>
          <w:szCs w:val="22"/>
        </w:rPr>
        <w:t xml:space="preserve"> </w:t>
      </w:r>
      <w:proofErr w:type="spellStart"/>
      <w:r>
        <w:rPr>
          <w:rFonts w:hint="eastAsia"/>
          <w:sz w:val="20"/>
          <w:szCs w:val="22"/>
        </w:rPr>
        <w:t>echinococcosis</w:t>
      </w:r>
      <w:proofErr w:type="spellEnd"/>
      <w:r>
        <w:rPr>
          <w:rFonts w:hint="eastAsia"/>
          <w:sz w:val="20"/>
          <w:szCs w:val="22"/>
        </w:rPr>
        <w:t xml:space="preserve"> CE: cystic </w:t>
      </w:r>
      <w:proofErr w:type="spellStart"/>
      <w:r>
        <w:rPr>
          <w:rFonts w:hint="eastAsia"/>
          <w:sz w:val="20"/>
          <w:szCs w:val="22"/>
        </w:rPr>
        <w:t>echinococcosis</w:t>
      </w:r>
      <w:proofErr w:type="spellEnd"/>
      <w:r>
        <w:rPr>
          <w:rFonts w:hint="eastAsia"/>
          <w:sz w:val="20"/>
          <w:szCs w:val="22"/>
        </w:rPr>
        <w:t>.</w:t>
      </w: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2B4072">
      <w:pPr>
        <w:tabs>
          <w:tab w:val="left" w:pos="811"/>
        </w:tabs>
        <w:jc w:val="left"/>
        <w:rPr>
          <w:rFonts w:ascii="Verdana" w:hAnsi="Verdana" w:cs="Verdana"/>
          <w:sz w:val="24"/>
        </w:rPr>
      </w:pPr>
      <w:r>
        <w:rPr>
          <w:rFonts w:ascii="Verdana" w:hAnsi="Verdana" w:cs="Verdana"/>
          <w:noProof/>
          <w:sz w:val="24"/>
        </w:rPr>
        <w:lastRenderedPageBreak/>
        <w:drawing>
          <wp:anchor distT="0" distB="0" distL="114300" distR="114300" simplePos="0" relativeHeight="251660288" behindDoc="0" locked="0" layoutInCell="1" allowOverlap="1" wp14:anchorId="742CB136" wp14:editId="71974832">
            <wp:simplePos x="0" y="0"/>
            <wp:positionH relativeFrom="column">
              <wp:posOffset>-254635</wp:posOffset>
            </wp:positionH>
            <wp:positionV relativeFrom="paragraph">
              <wp:posOffset>-281305</wp:posOffset>
            </wp:positionV>
            <wp:extent cx="9411970" cy="4211955"/>
            <wp:effectExtent l="0" t="0" r="17780" b="17145"/>
            <wp:wrapNone/>
            <wp:docPr id="137" name="图片 137" descr="C:\Users\tcgr\Desktop\张甜甜\包虫病meta\整理\R统计结果\CE study design color\TOTAL 1.pngTOTAL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C:\Users\tcgr\Desktop\张甜甜\包虫病meta\整理\R统计结果\CE study design color\TOTAL 1.pngTOTAL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429" t="450" r="13329" b="11004"/>
                    <a:stretch>
                      <a:fillRect/>
                    </a:stretch>
                  </pic:blipFill>
                  <pic:spPr>
                    <a:xfrm>
                      <a:off x="0" y="0"/>
                      <a:ext cx="9411970" cy="421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2B4072">
      <w:pPr>
        <w:pStyle w:val="a3"/>
        <w:rPr>
          <w:rFonts w:cs="Arial"/>
          <w:szCs w:val="20"/>
        </w:rPr>
      </w:pPr>
      <w:bookmarkStart w:id="0" w:name="_Ref59647710"/>
      <w:r>
        <w:rPr>
          <w:rFonts w:cs="Arial"/>
          <w:szCs w:val="20"/>
        </w:rPr>
        <w:t xml:space="preserve">Figure </w:t>
      </w:r>
      <w:r>
        <w:rPr>
          <w:rFonts w:cs="Arial"/>
          <w:szCs w:val="20"/>
        </w:rPr>
        <w:fldChar w:fldCharType="begin"/>
      </w:r>
      <w:r>
        <w:rPr>
          <w:rFonts w:cs="Arial"/>
          <w:szCs w:val="20"/>
        </w:rPr>
        <w:instrText xml:space="preserve"> SEQ SFig. \* ARABIC </w:instrText>
      </w:r>
      <w:r>
        <w:rPr>
          <w:rFonts w:cs="Arial"/>
          <w:szCs w:val="20"/>
        </w:rPr>
        <w:fldChar w:fldCharType="separate"/>
      </w:r>
      <w:r>
        <w:rPr>
          <w:rFonts w:cs="Arial"/>
          <w:szCs w:val="20"/>
        </w:rPr>
        <w:t>1</w:t>
      </w:r>
      <w:r>
        <w:rPr>
          <w:rFonts w:cs="Arial"/>
          <w:szCs w:val="20"/>
        </w:rPr>
        <w:fldChar w:fldCharType="end"/>
      </w:r>
      <w:bookmarkEnd w:id="0"/>
      <w:r>
        <w:rPr>
          <w:rFonts w:cs="Arial"/>
          <w:szCs w:val="20"/>
        </w:rPr>
        <w:t xml:space="preserve">  The forest chart of sub analysis for </w:t>
      </w:r>
      <w:proofErr w:type="spellStart"/>
      <w:r>
        <w:rPr>
          <w:rFonts w:cs="Arial"/>
          <w:szCs w:val="20"/>
        </w:rPr>
        <w:t>echinococcosis</w:t>
      </w:r>
      <w:proofErr w:type="spellEnd"/>
      <w:r>
        <w:rPr>
          <w:rFonts w:cs="Arial"/>
          <w:szCs w:val="20"/>
        </w:rPr>
        <w:t xml:space="preserve"> by study design.</w:t>
      </w: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2B4072">
      <w:pPr>
        <w:tabs>
          <w:tab w:val="left" w:pos="811"/>
        </w:tabs>
        <w:jc w:val="left"/>
        <w:rPr>
          <w:rFonts w:ascii="Verdana" w:hAnsi="Verdana" w:cs="Verdana"/>
          <w:sz w:val="24"/>
        </w:rPr>
      </w:pPr>
      <w:r>
        <w:rPr>
          <w:rFonts w:ascii="Verdana" w:hAnsi="Verdana" w:cs="Verdana"/>
          <w:noProof/>
          <w:sz w:val="24"/>
        </w:rPr>
        <w:lastRenderedPageBreak/>
        <w:drawing>
          <wp:anchor distT="0" distB="0" distL="114300" distR="114300" simplePos="0" relativeHeight="251661312" behindDoc="0" locked="0" layoutInCell="1" allowOverlap="1" wp14:anchorId="53B98F70" wp14:editId="10C09D79">
            <wp:simplePos x="0" y="0"/>
            <wp:positionH relativeFrom="column">
              <wp:posOffset>-109855</wp:posOffset>
            </wp:positionH>
            <wp:positionV relativeFrom="paragraph">
              <wp:posOffset>-532765</wp:posOffset>
            </wp:positionV>
            <wp:extent cx="9127490" cy="4585970"/>
            <wp:effectExtent l="0" t="0" r="16510" b="5080"/>
            <wp:wrapNone/>
            <wp:docPr id="138" name="图片 138" descr="C:\Users\tcgr\Desktop\张甜甜\包虫病meta\整理\R统计结果\CE study design color\total2.pngtota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 descr="C:\Users\tcgr\Desktop\张甜甜\包虫病meta\整理\R统计结果\CE study design color\total2.pngtotal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019" t="2578" r="19505" b="2859"/>
                    <a:stretch>
                      <a:fillRect/>
                    </a:stretch>
                  </pic:blipFill>
                  <pic:spPr>
                    <a:xfrm>
                      <a:off x="0" y="0"/>
                      <a:ext cx="9127490" cy="458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spacing w:line="120" w:lineRule="auto"/>
        <w:jc w:val="left"/>
        <w:rPr>
          <w:rFonts w:ascii="Arial" w:eastAsia="黑体" w:hAnsi="Arial" w:cs="Arial"/>
          <w:sz w:val="20"/>
          <w:szCs w:val="20"/>
        </w:rPr>
      </w:pPr>
    </w:p>
    <w:p w:rsidR="00C215A0" w:rsidRDefault="00C215A0">
      <w:pPr>
        <w:tabs>
          <w:tab w:val="left" w:pos="811"/>
        </w:tabs>
        <w:spacing w:line="120" w:lineRule="auto"/>
        <w:jc w:val="left"/>
        <w:rPr>
          <w:rFonts w:ascii="Arial" w:eastAsia="黑体" w:hAnsi="Arial" w:cs="Arial"/>
          <w:sz w:val="20"/>
          <w:szCs w:val="20"/>
        </w:rPr>
      </w:pPr>
    </w:p>
    <w:p w:rsidR="00C215A0" w:rsidRDefault="002B4072">
      <w:pPr>
        <w:tabs>
          <w:tab w:val="left" w:pos="811"/>
        </w:tabs>
        <w:spacing w:line="120" w:lineRule="auto"/>
        <w:jc w:val="left"/>
        <w:rPr>
          <w:rFonts w:ascii="Arial" w:eastAsia="黑体" w:hAnsi="Arial" w:cs="Arial"/>
          <w:sz w:val="20"/>
          <w:szCs w:val="20"/>
        </w:rPr>
      </w:pPr>
      <w:r>
        <w:rPr>
          <w:rFonts w:ascii="Arial" w:eastAsia="黑体" w:hAnsi="Arial" w:cs="Arial"/>
          <w:sz w:val="20"/>
          <w:szCs w:val="20"/>
        </w:rPr>
        <w:t>Fig</w:t>
      </w:r>
      <w:r>
        <w:rPr>
          <w:rFonts w:ascii="Arial" w:eastAsia="黑体" w:hAnsi="Arial" w:cs="Arial" w:hint="eastAsia"/>
          <w:sz w:val="20"/>
          <w:szCs w:val="20"/>
        </w:rPr>
        <w:t>ure</w:t>
      </w:r>
      <w:r>
        <w:rPr>
          <w:rFonts w:ascii="Arial" w:eastAsia="黑体" w:hAnsi="Arial" w:cs="Arial"/>
          <w:sz w:val="20"/>
          <w:szCs w:val="20"/>
        </w:rPr>
        <w:t xml:space="preserve"> </w:t>
      </w:r>
      <w:proofErr w:type="gramStart"/>
      <w:r>
        <w:rPr>
          <w:rFonts w:ascii="Arial" w:eastAsia="黑体" w:hAnsi="Arial" w:cs="Arial"/>
          <w:sz w:val="20"/>
          <w:szCs w:val="20"/>
        </w:rPr>
        <w:t>1</w:t>
      </w:r>
      <w:r>
        <w:rPr>
          <w:rFonts w:ascii="Arial" w:eastAsia="黑体" w:hAnsi="Arial" w:cs="Arial" w:hint="eastAsia"/>
          <w:sz w:val="20"/>
          <w:szCs w:val="20"/>
        </w:rPr>
        <w:t xml:space="preserve">  </w:t>
      </w:r>
      <w:r>
        <w:rPr>
          <w:rFonts w:ascii="Arial" w:eastAsia="黑体" w:hAnsi="Arial" w:cs="Arial"/>
          <w:sz w:val="20"/>
          <w:szCs w:val="20"/>
        </w:rPr>
        <w:t>The</w:t>
      </w:r>
      <w:proofErr w:type="gramEnd"/>
      <w:r>
        <w:rPr>
          <w:rFonts w:ascii="Arial" w:eastAsia="黑体" w:hAnsi="Arial" w:cs="Arial"/>
          <w:sz w:val="20"/>
          <w:szCs w:val="20"/>
        </w:rPr>
        <w:t xml:space="preserve"> forest chart of sub-analysis for </w:t>
      </w:r>
      <w:proofErr w:type="spellStart"/>
      <w:r>
        <w:rPr>
          <w:rFonts w:ascii="Arial" w:eastAsia="黑体" w:hAnsi="Arial" w:cs="Arial"/>
          <w:sz w:val="20"/>
          <w:szCs w:val="20"/>
        </w:rPr>
        <w:t>echinococcosis</w:t>
      </w:r>
      <w:proofErr w:type="spellEnd"/>
      <w:r>
        <w:rPr>
          <w:rFonts w:ascii="Arial" w:eastAsia="黑体" w:hAnsi="Arial" w:cs="Arial"/>
          <w:sz w:val="20"/>
          <w:szCs w:val="20"/>
        </w:rPr>
        <w:t xml:space="preserve"> by study </w:t>
      </w:r>
      <w:r>
        <w:rPr>
          <w:rFonts w:ascii="Arial" w:eastAsia="黑体" w:hAnsi="Arial" w:cs="Arial" w:hint="eastAsia"/>
          <w:sz w:val="20"/>
          <w:szCs w:val="20"/>
        </w:rPr>
        <w:t>design</w:t>
      </w:r>
      <w:r>
        <w:rPr>
          <w:rFonts w:ascii="Arial" w:eastAsia="黑体" w:hAnsi="Arial" w:cs="Arial"/>
          <w:sz w:val="20"/>
          <w:szCs w:val="20"/>
        </w:rPr>
        <w:t>.(continue).</w:t>
      </w:r>
    </w:p>
    <w:p w:rsidR="00C215A0" w:rsidRDefault="002B4072">
      <w:pPr>
        <w:tabs>
          <w:tab w:val="left" w:pos="811"/>
        </w:tabs>
        <w:spacing w:after="0" w:line="120" w:lineRule="auto"/>
        <w:jc w:val="left"/>
        <w:rPr>
          <w:rFonts w:ascii="Verdana" w:hAnsi="Verdana" w:cs="Verdana"/>
          <w:sz w:val="24"/>
        </w:rPr>
      </w:pPr>
      <w:r>
        <w:rPr>
          <w:rFonts w:cs="Verdana"/>
          <w:sz w:val="20"/>
          <w:szCs w:val="20"/>
        </w:rPr>
        <w:t>A: Dog ownership in case-control study</w:t>
      </w:r>
      <w:r>
        <w:rPr>
          <w:rFonts w:cs="Verdana" w:hint="eastAsia"/>
          <w:sz w:val="20"/>
          <w:szCs w:val="20"/>
        </w:rPr>
        <w:t>;</w:t>
      </w:r>
      <w:r>
        <w:rPr>
          <w:rFonts w:cs="Verdana"/>
          <w:sz w:val="20"/>
          <w:szCs w:val="20"/>
        </w:rPr>
        <w:t xml:space="preserve"> B: Feeding viscera</w:t>
      </w:r>
      <w:r w:rsidR="0032423D" w:rsidRPr="0032423D">
        <w:rPr>
          <w:rFonts w:cs="Verdana"/>
          <w:sz w:val="20"/>
          <w:szCs w:val="20"/>
        </w:rPr>
        <w:t xml:space="preserve"> </w:t>
      </w:r>
      <w:r w:rsidR="0032423D">
        <w:rPr>
          <w:rFonts w:cs="Verdana" w:hint="eastAsia"/>
          <w:sz w:val="20"/>
          <w:szCs w:val="20"/>
        </w:rPr>
        <w:t xml:space="preserve">to </w:t>
      </w:r>
      <w:r w:rsidR="0032423D">
        <w:rPr>
          <w:rFonts w:cs="Verdana"/>
          <w:sz w:val="20"/>
          <w:szCs w:val="20"/>
        </w:rPr>
        <w:t>dogs</w:t>
      </w:r>
      <w:r>
        <w:rPr>
          <w:rFonts w:cs="Verdana"/>
          <w:sz w:val="20"/>
          <w:szCs w:val="20"/>
        </w:rPr>
        <w:t xml:space="preserve"> in case-control study</w:t>
      </w:r>
      <w:r>
        <w:rPr>
          <w:rFonts w:cs="Verdana" w:hint="eastAsia"/>
          <w:sz w:val="20"/>
          <w:szCs w:val="20"/>
        </w:rPr>
        <w:t>;</w:t>
      </w:r>
      <w:r>
        <w:rPr>
          <w:rFonts w:cs="Verdana"/>
          <w:sz w:val="20"/>
          <w:szCs w:val="20"/>
        </w:rPr>
        <w:t xml:space="preserve"> C: </w:t>
      </w:r>
      <w:r w:rsidR="0032423D">
        <w:rPr>
          <w:rFonts w:cs="Verdana" w:hint="eastAsia"/>
          <w:sz w:val="20"/>
          <w:szCs w:val="20"/>
        </w:rPr>
        <w:t>Sex</w:t>
      </w:r>
      <w:r>
        <w:rPr>
          <w:rFonts w:cs="Verdana" w:hint="eastAsia"/>
          <w:sz w:val="20"/>
          <w:szCs w:val="20"/>
        </w:rPr>
        <w:t xml:space="preserve"> </w:t>
      </w:r>
      <w:r>
        <w:rPr>
          <w:rFonts w:cs="Verdana"/>
          <w:sz w:val="20"/>
          <w:szCs w:val="20"/>
        </w:rPr>
        <w:t>(</w:t>
      </w:r>
      <w:r>
        <w:rPr>
          <w:rFonts w:cs="Verdana" w:hint="eastAsia"/>
          <w:sz w:val="20"/>
          <w:szCs w:val="20"/>
        </w:rPr>
        <w:t>F</w:t>
      </w:r>
      <w:r>
        <w:rPr>
          <w:rFonts w:cs="Verdana"/>
          <w:sz w:val="20"/>
          <w:szCs w:val="20"/>
        </w:rPr>
        <w:t>emale/</w:t>
      </w:r>
      <w:r>
        <w:rPr>
          <w:rFonts w:cs="Verdana" w:hint="eastAsia"/>
          <w:sz w:val="20"/>
          <w:szCs w:val="20"/>
        </w:rPr>
        <w:t>M</w:t>
      </w:r>
      <w:r>
        <w:rPr>
          <w:rFonts w:cs="Verdana"/>
          <w:sz w:val="20"/>
          <w:szCs w:val="20"/>
        </w:rPr>
        <w:t>ale) in cross-sectional study</w:t>
      </w:r>
      <w:r>
        <w:rPr>
          <w:rFonts w:cs="Verdana" w:hint="eastAsia"/>
          <w:sz w:val="20"/>
          <w:szCs w:val="20"/>
        </w:rPr>
        <w:t>;</w:t>
      </w:r>
      <w:r>
        <w:rPr>
          <w:rFonts w:cs="Verdana"/>
          <w:sz w:val="20"/>
          <w:szCs w:val="20"/>
        </w:rPr>
        <w:t xml:space="preserve"> D: Ethnic</w:t>
      </w:r>
      <w:r w:rsidR="0032423D">
        <w:rPr>
          <w:rFonts w:cs="Verdana" w:hint="eastAsia"/>
          <w:sz w:val="20"/>
          <w:szCs w:val="20"/>
        </w:rPr>
        <w:t>ity</w:t>
      </w:r>
      <w:r>
        <w:rPr>
          <w:rFonts w:cs="Verdana" w:hint="eastAsia"/>
          <w:sz w:val="20"/>
          <w:szCs w:val="20"/>
        </w:rPr>
        <w:t xml:space="preserve"> </w:t>
      </w:r>
      <w:r>
        <w:rPr>
          <w:rFonts w:cs="Verdana"/>
          <w:sz w:val="20"/>
          <w:szCs w:val="20"/>
        </w:rPr>
        <w:t>(Tibetan/Han) in cross-sectional study</w:t>
      </w:r>
      <w:r>
        <w:rPr>
          <w:rFonts w:cs="Verdana" w:hint="eastAsia"/>
          <w:sz w:val="20"/>
          <w:szCs w:val="20"/>
        </w:rPr>
        <w:t>;</w:t>
      </w:r>
      <w:r w:rsidR="0032423D">
        <w:rPr>
          <w:rFonts w:cs="Verdana"/>
          <w:sz w:val="20"/>
          <w:szCs w:val="20"/>
        </w:rPr>
        <w:t xml:space="preserve"> E: Drinking </w:t>
      </w:r>
      <w:proofErr w:type="spellStart"/>
      <w:r w:rsidR="0032423D">
        <w:rPr>
          <w:rFonts w:cs="Verdana"/>
          <w:sz w:val="20"/>
          <w:szCs w:val="20"/>
        </w:rPr>
        <w:t>non</w:t>
      </w:r>
      <w:r>
        <w:rPr>
          <w:rFonts w:cs="Verdana"/>
          <w:sz w:val="20"/>
          <w:szCs w:val="20"/>
        </w:rPr>
        <w:t>boiled</w:t>
      </w:r>
      <w:proofErr w:type="spellEnd"/>
      <w:r>
        <w:rPr>
          <w:rFonts w:cs="Verdana"/>
          <w:sz w:val="20"/>
          <w:szCs w:val="20"/>
        </w:rPr>
        <w:t xml:space="preserve"> water in cross-sectional study</w:t>
      </w:r>
      <w:r>
        <w:rPr>
          <w:rFonts w:cs="Verdana" w:hint="eastAsia"/>
          <w:sz w:val="20"/>
          <w:szCs w:val="20"/>
        </w:rPr>
        <w:t>;</w:t>
      </w:r>
      <w:r>
        <w:rPr>
          <w:rFonts w:cs="Verdana"/>
          <w:sz w:val="20"/>
          <w:szCs w:val="20"/>
        </w:rPr>
        <w:t xml:space="preserve"> F: </w:t>
      </w:r>
      <w:r w:rsidR="0032423D" w:rsidRPr="0032423D">
        <w:rPr>
          <w:rFonts w:cs="Verdana"/>
          <w:sz w:val="20"/>
          <w:szCs w:val="20"/>
        </w:rPr>
        <w:t>presence of stray dogs</w:t>
      </w:r>
      <w:r>
        <w:rPr>
          <w:rFonts w:cs="Verdana"/>
          <w:sz w:val="20"/>
          <w:szCs w:val="20"/>
        </w:rPr>
        <w:t xml:space="preserve"> in cross-sectional study</w:t>
      </w:r>
      <w:r>
        <w:rPr>
          <w:rFonts w:cs="Verdana" w:hint="eastAsia"/>
          <w:sz w:val="20"/>
          <w:szCs w:val="20"/>
        </w:rPr>
        <w:t>;</w:t>
      </w:r>
      <w:r>
        <w:rPr>
          <w:rFonts w:cs="Verdana"/>
          <w:sz w:val="20"/>
          <w:szCs w:val="20"/>
        </w:rPr>
        <w:t xml:space="preserve"> G: Herd</w:t>
      </w:r>
      <w:r w:rsidR="0032423D">
        <w:rPr>
          <w:rFonts w:cs="Verdana" w:hint="eastAsia"/>
          <w:sz w:val="20"/>
          <w:szCs w:val="20"/>
        </w:rPr>
        <w:t>er status</w:t>
      </w:r>
      <w:r>
        <w:rPr>
          <w:rFonts w:cs="Verdana"/>
          <w:sz w:val="20"/>
          <w:szCs w:val="20"/>
        </w:rPr>
        <w:t xml:space="preserve"> in cross-sectional study</w:t>
      </w:r>
      <w:r>
        <w:rPr>
          <w:rFonts w:cs="Verdana" w:hint="eastAsia"/>
          <w:sz w:val="20"/>
          <w:szCs w:val="20"/>
        </w:rPr>
        <w:t>;</w:t>
      </w:r>
      <w:r>
        <w:rPr>
          <w:rFonts w:cs="Verdana"/>
          <w:sz w:val="20"/>
          <w:szCs w:val="20"/>
        </w:rPr>
        <w:t xml:space="preserve"> H: Feeding viscera</w:t>
      </w:r>
      <w:r w:rsidR="0032423D">
        <w:rPr>
          <w:rFonts w:cs="Verdana" w:hint="eastAsia"/>
          <w:sz w:val="20"/>
          <w:szCs w:val="20"/>
        </w:rPr>
        <w:t xml:space="preserve"> to</w:t>
      </w:r>
      <w:r w:rsidR="0032423D" w:rsidRPr="0032423D">
        <w:rPr>
          <w:rFonts w:cs="Verdana"/>
          <w:sz w:val="20"/>
          <w:szCs w:val="20"/>
        </w:rPr>
        <w:t xml:space="preserve"> </w:t>
      </w:r>
      <w:r w:rsidR="0032423D">
        <w:rPr>
          <w:rFonts w:cs="Verdana"/>
          <w:sz w:val="20"/>
          <w:szCs w:val="20"/>
        </w:rPr>
        <w:t xml:space="preserve">dogs </w:t>
      </w:r>
      <w:r>
        <w:rPr>
          <w:rFonts w:cs="Verdana"/>
          <w:sz w:val="20"/>
          <w:szCs w:val="20"/>
        </w:rPr>
        <w:t>in cross-sectional study</w:t>
      </w:r>
      <w:r>
        <w:rPr>
          <w:rFonts w:cs="Verdana" w:hint="eastAsia"/>
          <w:sz w:val="20"/>
          <w:szCs w:val="20"/>
        </w:rPr>
        <w:t>;</w:t>
      </w:r>
      <w:r>
        <w:rPr>
          <w:rFonts w:cs="Verdana"/>
          <w:sz w:val="20"/>
          <w:szCs w:val="20"/>
        </w:rPr>
        <w:t xml:space="preserve"> I: </w:t>
      </w:r>
      <w:r w:rsidR="0032423D">
        <w:rPr>
          <w:rFonts w:cs="Verdana" w:hint="eastAsia"/>
          <w:sz w:val="20"/>
          <w:szCs w:val="20"/>
        </w:rPr>
        <w:t>No</w:t>
      </w:r>
      <w:r>
        <w:rPr>
          <w:rFonts w:cs="Verdana" w:hint="eastAsia"/>
          <w:sz w:val="20"/>
          <w:szCs w:val="20"/>
        </w:rPr>
        <w:t>t w</w:t>
      </w:r>
      <w:r>
        <w:rPr>
          <w:rFonts w:cs="Verdana"/>
          <w:sz w:val="20"/>
          <w:szCs w:val="20"/>
        </w:rPr>
        <w:t>ashing hand</w:t>
      </w:r>
      <w:r w:rsidR="0032423D">
        <w:rPr>
          <w:rFonts w:cs="Verdana" w:hint="eastAsia"/>
          <w:sz w:val="20"/>
          <w:szCs w:val="20"/>
        </w:rPr>
        <w:t>s</w:t>
      </w:r>
      <w:r>
        <w:rPr>
          <w:rFonts w:cs="Verdana"/>
          <w:sz w:val="20"/>
          <w:szCs w:val="20"/>
        </w:rPr>
        <w:t xml:space="preserve"> before meals in cross-sectional study.</w:t>
      </w:r>
      <w:r>
        <w:rPr>
          <w:rFonts w:ascii="Verdana" w:hAnsi="Verdana" w:cs="Verdana"/>
          <w:sz w:val="24"/>
        </w:rPr>
        <w:t xml:space="preserve"> </w:t>
      </w:r>
      <w:r>
        <w:rPr>
          <w:rFonts w:ascii="Verdana" w:hAnsi="Verdana" w:cs="Verdana"/>
          <w:sz w:val="24"/>
        </w:rPr>
        <w:br w:type="page"/>
      </w:r>
    </w:p>
    <w:p w:rsidR="00C215A0" w:rsidRDefault="002B4072">
      <w:pPr>
        <w:tabs>
          <w:tab w:val="left" w:pos="811"/>
        </w:tabs>
        <w:jc w:val="left"/>
        <w:rPr>
          <w:rFonts w:ascii="Verdana" w:hAnsi="Verdana" w:cs="Verdana"/>
          <w:sz w:val="24"/>
        </w:rPr>
      </w:pPr>
      <w:r>
        <w:rPr>
          <w:rFonts w:ascii="Verdana" w:hAnsi="Verdana" w:cs="Verdana"/>
          <w:noProof/>
          <w:sz w:val="24"/>
        </w:rPr>
        <w:lastRenderedPageBreak/>
        <w:drawing>
          <wp:anchor distT="0" distB="0" distL="114300" distR="114300" simplePos="0" relativeHeight="251662336" behindDoc="0" locked="0" layoutInCell="1" allowOverlap="1" wp14:anchorId="4865E002" wp14:editId="074F7749">
            <wp:simplePos x="0" y="0"/>
            <wp:positionH relativeFrom="column">
              <wp:posOffset>-128270</wp:posOffset>
            </wp:positionH>
            <wp:positionV relativeFrom="paragraph">
              <wp:posOffset>-52070</wp:posOffset>
            </wp:positionV>
            <wp:extent cx="9332595" cy="4390390"/>
            <wp:effectExtent l="0" t="0" r="1905" b="10160"/>
            <wp:wrapNone/>
            <wp:docPr id="139" name="图片 139" descr="C:\Users\tcgr\Desktop\张甜甜\包虫病meta\整理\R统计结果\study region color\TOTAL.pngTO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39" descr="C:\Users\tcgr\Desktop\张甜甜\包虫病meta\整理\R统计结果\study region color\TOTAL.pngTOTAL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r="10062" b="40795"/>
                    <a:stretch>
                      <a:fillRect/>
                    </a:stretch>
                  </pic:blipFill>
                  <pic:spPr>
                    <a:xfrm>
                      <a:off x="0" y="0"/>
                      <a:ext cx="9332595" cy="439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4"/>
        </w:rPr>
      </w:pPr>
    </w:p>
    <w:p w:rsidR="00C215A0" w:rsidRDefault="002B4072">
      <w:pPr>
        <w:tabs>
          <w:tab w:val="left" w:pos="811"/>
        </w:tabs>
        <w:jc w:val="left"/>
        <w:rPr>
          <w:rFonts w:ascii="Arial" w:eastAsia="黑体" w:hAnsi="Arial" w:cs="Arial"/>
          <w:sz w:val="20"/>
          <w:szCs w:val="20"/>
        </w:rPr>
      </w:pPr>
      <w:bookmarkStart w:id="1" w:name="_Ref59647774"/>
      <w:r>
        <w:rPr>
          <w:rFonts w:ascii="Arial" w:eastAsia="黑体" w:hAnsi="Arial" w:cs="Arial"/>
          <w:sz w:val="20"/>
          <w:szCs w:val="20"/>
        </w:rPr>
        <w:t>Fig</w:t>
      </w:r>
      <w:r>
        <w:rPr>
          <w:rFonts w:ascii="Arial" w:eastAsia="黑体" w:hAnsi="Arial" w:cs="Arial" w:hint="eastAsia"/>
          <w:sz w:val="20"/>
          <w:szCs w:val="20"/>
        </w:rPr>
        <w:t>ure</w:t>
      </w:r>
      <w:r>
        <w:rPr>
          <w:rFonts w:ascii="Arial" w:eastAsia="黑体" w:hAnsi="Arial" w:cs="Arial"/>
          <w:sz w:val="20"/>
          <w:szCs w:val="20"/>
        </w:rPr>
        <w:t xml:space="preserve"> </w:t>
      </w:r>
      <w:r>
        <w:rPr>
          <w:rFonts w:ascii="Arial" w:eastAsia="黑体" w:hAnsi="Arial" w:cs="Arial"/>
          <w:sz w:val="20"/>
          <w:szCs w:val="20"/>
        </w:rPr>
        <w:fldChar w:fldCharType="begin"/>
      </w:r>
      <w:r>
        <w:rPr>
          <w:rFonts w:ascii="Arial" w:eastAsia="黑体" w:hAnsi="Arial" w:cs="Arial"/>
          <w:sz w:val="20"/>
          <w:szCs w:val="20"/>
        </w:rPr>
        <w:instrText xml:space="preserve"> SEQ SFig. \* ARABIC </w:instrText>
      </w:r>
      <w:r>
        <w:rPr>
          <w:rFonts w:ascii="Arial" w:eastAsia="黑体" w:hAnsi="Arial" w:cs="Arial"/>
          <w:sz w:val="20"/>
          <w:szCs w:val="20"/>
        </w:rPr>
        <w:fldChar w:fldCharType="separate"/>
      </w:r>
      <w:r>
        <w:rPr>
          <w:rFonts w:ascii="Arial" w:eastAsia="黑体" w:hAnsi="Arial" w:cs="Arial"/>
          <w:sz w:val="20"/>
          <w:szCs w:val="20"/>
        </w:rPr>
        <w:t>2</w:t>
      </w:r>
      <w:r>
        <w:rPr>
          <w:rFonts w:ascii="Arial" w:eastAsia="黑体" w:hAnsi="Arial" w:cs="Arial"/>
          <w:sz w:val="20"/>
          <w:szCs w:val="20"/>
        </w:rPr>
        <w:fldChar w:fldCharType="end"/>
      </w:r>
      <w:bookmarkEnd w:id="1"/>
      <w:r>
        <w:rPr>
          <w:rFonts w:ascii="Arial" w:eastAsia="黑体" w:hAnsi="Arial" w:cs="Arial" w:hint="eastAsia"/>
          <w:sz w:val="20"/>
          <w:szCs w:val="20"/>
        </w:rPr>
        <w:t xml:space="preserve">  </w:t>
      </w:r>
      <w:r>
        <w:rPr>
          <w:rFonts w:ascii="Arial" w:eastAsia="黑体" w:hAnsi="Arial" w:cs="Arial"/>
          <w:sz w:val="20"/>
          <w:szCs w:val="20"/>
        </w:rPr>
        <w:t xml:space="preserve">The forest chart of sub-analysis for </w:t>
      </w:r>
      <w:proofErr w:type="spellStart"/>
      <w:r>
        <w:rPr>
          <w:rFonts w:ascii="Arial" w:eastAsia="黑体" w:hAnsi="Arial" w:cs="Arial"/>
          <w:sz w:val="20"/>
          <w:szCs w:val="20"/>
        </w:rPr>
        <w:t>echinococcosis</w:t>
      </w:r>
      <w:proofErr w:type="spellEnd"/>
      <w:r>
        <w:rPr>
          <w:rFonts w:ascii="Arial" w:eastAsia="黑体" w:hAnsi="Arial" w:cs="Arial"/>
          <w:sz w:val="20"/>
          <w:szCs w:val="20"/>
        </w:rPr>
        <w:t xml:space="preserve"> by study region</w:t>
      </w:r>
    </w:p>
    <w:p w:rsidR="00C215A0" w:rsidRDefault="002B4072">
      <w:pPr>
        <w:rPr>
          <w:rFonts w:cs="Verdana"/>
          <w:sz w:val="20"/>
        </w:rPr>
      </w:pPr>
      <w:r>
        <w:rPr>
          <w:rFonts w:cs="Verdana"/>
          <w:sz w:val="20"/>
        </w:rPr>
        <w:t xml:space="preserve">A: </w:t>
      </w:r>
      <w:r w:rsidR="0032423D">
        <w:rPr>
          <w:rFonts w:cs="Verdana" w:hint="eastAsia"/>
          <w:sz w:val="20"/>
        </w:rPr>
        <w:t>Sex</w:t>
      </w:r>
      <w:r>
        <w:rPr>
          <w:rFonts w:cs="Verdana" w:hint="eastAsia"/>
          <w:sz w:val="20"/>
        </w:rPr>
        <w:t xml:space="preserve"> </w:t>
      </w:r>
      <w:r>
        <w:rPr>
          <w:rFonts w:cs="Verdana"/>
          <w:sz w:val="20"/>
        </w:rPr>
        <w:t>(</w:t>
      </w:r>
      <w:r>
        <w:rPr>
          <w:rFonts w:cs="Verdana" w:hint="eastAsia"/>
          <w:sz w:val="20"/>
        </w:rPr>
        <w:t>F</w:t>
      </w:r>
      <w:r>
        <w:rPr>
          <w:rFonts w:cs="Verdana"/>
          <w:sz w:val="20"/>
        </w:rPr>
        <w:t>emale/</w:t>
      </w:r>
      <w:r>
        <w:rPr>
          <w:rFonts w:cs="Verdana" w:hint="eastAsia"/>
          <w:sz w:val="20"/>
        </w:rPr>
        <w:t>M</w:t>
      </w:r>
      <w:r>
        <w:rPr>
          <w:rFonts w:cs="Verdana"/>
          <w:sz w:val="20"/>
        </w:rPr>
        <w:t>ale) for AE in Ningxia</w:t>
      </w:r>
      <w:r>
        <w:rPr>
          <w:rFonts w:cs="Verdana" w:hint="eastAsia"/>
          <w:sz w:val="20"/>
        </w:rPr>
        <w:t>;</w:t>
      </w:r>
      <w:r>
        <w:rPr>
          <w:rFonts w:cs="Verdana"/>
          <w:sz w:val="20"/>
        </w:rPr>
        <w:t xml:space="preserve"> B: </w:t>
      </w:r>
      <w:r w:rsidR="0032423D">
        <w:rPr>
          <w:rFonts w:cs="Verdana" w:hint="eastAsia"/>
          <w:sz w:val="20"/>
        </w:rPr>
        <w:t>Sex</w:t>
      </w:r>
      <w:r>
        <w:rPr>
          <w:rFonts w:cs="Verdana" w:hint="eastAsia"/>
          <w:sz w:val="20"/>
        </w:rPr>
        <w:t xml:space="preserve"> </w:t>
      </w:r>
      <w:r>
        <w:rPr>
          <w:rFonts w:cs="Verdana"/>
          <w:sz w:val="20"/>
        </w:rPr>
        <w:t>(</w:t>
      </w:r>
      <w:r>
        <w:rPr>
          <w:rFonts w:cs="Verdana" w:hint="eastAsia"/>
          <w:sz w:val="20"/>
        </w:rPr>
        <w:t>F</w:t>
      </w:r>
      <w:r>
        <w:rPr>
          <w:rFonts w:cs="Verdana"/>
          <w:sz w:val="20"/>
        </w:rPr>
        <w:t>emale/</w:t>
      </w:r>
      <w:r>
        <w:rPr>
          <w:rFonts w:cs="Verdana" w:hint="eastAsia"/>
          <w:sz w:val="20"/>
        </w:rPr>
        <w:t>M</w:t>
      </w:r>
      <w:r>
        <w:rPr>
          <w:rFonts w:cs="Verdana"/>
          <w:sz w:val="20"/>
        </w:rPr>
        <w:t>ale) for CE in Ningxia</w:t>
      </w:r>
      <w:r>
        <w:rPr>
          <w:rFonts w:cs="Verdana" w:hint="eastAsia"/>
          <w:sz w:val="20"/>
        </w:rPr>
        <w:t>;</w:t>
      </w:r>
      <w:r w:rsidR="0032423D">
        <w:rPr>
          <w:rFonts w:cs="Verdana"/>
          <w:sz w:val="20"/>
        </w:rPr>
        <w:t xml:space="preserve"> C: Drinking </w:t>
      </w:r>
      <w:proofErr w:type="spellStart"/>
      <w:r w:rsidR="0032423D">
        <w:rPr>
          <w:rFonts w:cs="Verdana"/>
          <w:sz w:val="20"/>
        </w:rPr>
        <w:t>non</w:t>
      </w:r>
      <w:r>
        <w:rPr>
          <w:rFonts w:cs="Verdana"/>
          <w:sz w:val="20"/>
        </w:rPr>
        <w:t>boiled</w:t>
      </w:r>
      <w:proofErr w:type="spellEnd"/>
      <w:r>
        <w:rPr>
          <w:rFonts w:cs="Verdana"/>
          <w:sz w:val="20"/>
        </w:rPr>
        <w:t xml:space="preserve"> water for CE in Ningxia</w:t>
      </w:r>
      <w:r>
        <w:rPr>
          <w:rFonts w:cs="Verdana" w:hint="eastAsia"/>
          <w:sz w:val="20"/>
        </w:rPr>
        <w:t>;</w:t>
      </w:r>
      <w:r>
        <w:rPr>
          <w:rFonts w:cs="Verdana"/>
          <w:sz w:val="20"/>
        </w:rPr>
        <w:t xml:space="preserve"> D: </w:t>
      </w:r>
      <w:r w:rsidR="0032423D">
        <w:rPr>
          <w:rFonts w:cs="Verdana" w:hint="eastAsia"/>
          <w:sz w:val="20"/>
        </w:rPr>
        <w:t>Sex</w:t>
      </w:r>
      <w:r>
        <w:rPr>
          <w:rFonts w:cs="Verdana" w:hint="eastAsia"/>
          <w:sz w:val="20"/>
        </w:rPr>
        <w:t xml:space="preserve"> </w:t>
      </w:r>
      <w:r>
        <w:rPr>
          <w:rFonts w:cs="Verdana"/>
          <w:sz w:val="20"/>
        </w:rPr>
        <w:t>(</w:t>
      </w:r>
      <w:r>
        <w:rPr>
          <w:rFonts w:cs="Verdana" w:hint="eastAsia"/>
          <w:sz w:val="20"/>
        </w:rPr>
        <w:t>F</w:t>
      </w:r>
      <w:r>
        <w:rPr>
          <w:rFonts w:cs="Verdana"/>
          <w:sz w:val="20"/>
        </w:rPr>
        <w:t>emale/</w:t>
      </w:r>
      <w:r>
        <w:rPr>
          <w:rFonts w:cs="Verdana" w:hint="eastAsia"/>
          <w:sz w:val="20"/>
        </w:rPr>
        <w:t>M</w:t>
      </w:r>
      <w:r>
        <w:rPr>
          <w:rFonts w:cs="Verdana"/>
          <w:sz w:val="20"/>
        </w:rPr>
        <w:t>ale) for CE in Qinghai</w:t>
      </w:r>
      <w:r>
        <w:rPr>
          <w:rFonts w:cs="Verdana" w:hint="eastAsia"/>
          <w:sz w:val="20"/>
        </w:rPr>
        <w:t>;</w:t>
      </w:r>
      <w:r>
        <w:rPr>
          <w:rFonts w:cs="Verdana"/>
          <w:sz w:val="20"/>
        </w:rPr>
        <w:t xml:space="preserve"> E: </w:t>
      </w:r>
      <w:r w:rsidR="0032423D">
        <w:rPr>
          <w:rFonts w:cs="Verdana" w:hint="eastAsia"/>
          <w:sz w:val="20"/>
        </w:rPr>
        <w:t>Sex</w:t>
      </w:r>
      <w:r>
        <w:rPr>
          <w:rFonts w:cs="Verdana" w:hint="eastAsia"/>
          <w:sz w:val="20"/>
        </w:rPr>
        <w:t xml:space="preserve"> </w:t>
      </w:r>
      <w:r>
        <w:rPr>
          <w:rFonts w:cs="Verdana"/>
          <w:sz w:val="20"/>
        </w:rPr>
        <w:t>(</w:t>
      </w:r>
      <w:r>
        <w:rPr>
          <w:rFonts w:cs="Verdana" w:hint="eastAsia"/>
          <w:sz w:val="20"/>
        </w:rPr>
        <w:t>F</w:t>
      </w:r>
      <w:r>
        <w:rPr>
          <w:rFonts w:cs="Verdana"/>
          <w:sz w:val="20"/>
        </w:rPr>
        <w:t>emale/</w:t>
      </w:r>
      <w:r>
        <w:rPr>
          <w:rFonts w:cs="Verdana" w:hint="eastAsia"/>
          <w:sz w:val="20"/>
        </w:rPr>
        <w:t>M</w:t>
      </w:r>
      <w:r>
        <w:rPr>
          <w:rFonts w:cs="Verdana"/>
          <w:sz w:val="20"/>
        </w:rPr>
        <w:t>ale) for CE in Xinjiang</w:t>
      </w:r>
      <w:r>
        <w:rPr>
          <w:rFonts w:cs="Verdana" w:hint="eastAsia"/>
          <w:sz w:val="20"/>
        </w:rPr>
        <w:t>;</w:t>
      </w:r>
      <w:r>
        <w:rPr>
          <w:rFonts w:cs="Verdana"/>
          <w:sz w:val="20"/>
        </w:rPr>
        <w:t xml:space="preserve"> F: Herd</w:t>
      </w:r>
      <w:r w:rsidR="0032423D">
        <w:rPr>
          <w:rFonts w:cs="Verdana" w:hint="eastAsia"/>
          <w:sz w:val="20"/>
        </w:rPr>
        <w:t>er status</w:t>
      </w:r>
      <w:r>
        <w:rPr>
          <w:rFonts w:cs="Verdana"/>
          <w:sz w:val="20"/>
        </w:rPr>
        <w:t xml:space="preserve"> for CE in Xinjiang</w:t>
      </w:r>
      <w:r>
        <w:rPr>
          <w:rFonts w:cs="Verdana"/>
          <w:sz w:val="18"/>
          <w:szCs w:val="22"/>
        </w:rPr>
        <w:t>.</w:t>
      </w:r>
    </w:p>
    <w:p w:rsidR="00C215A0" w:rsidRDefault="00C215A0">
      <w:pPr>
        <w:rPr>
          <w:rFonts w:ascii="Verdana" w:hAnsi="Verdana" w:cs="Verdana"/>
          <w:sz w:val="24"/>
        </w:rPr>
        <w:sectPr w:rsidR="00C215A0">
          <w:footerReference w:type="default" r:id="rId13"/>
          <w:pgSz w:w="16838" w:h="11906" w:orient="landscape"/>
          <w:pgMar w:top="1797" w:right="1440" w:bottom="1797" w:left="1440" w:header="851" w:footer="992" w:gutter="0"/>
          <w:cols w:space="720"/>
          <w:docGrid w:type="lines" w:linePitch="312"/>
        </w:sectPr>
      </w:pPr>
    </w:p>
    <w:p w:rsidR="00C215A0" w:rsidRDefault="002B4072">
      <w:pPr>
        <w:pStyle w:val="a3"/>
        <w:rPr>
          <w:rFonts w:ascii="Verdana" w:hAnsi="Verdana" w:cs="Verdana"/>
          <w:sz w:val="22"/>
        </w:rPr>
      </w:pPr>
      <w:bookmarkStart w:id="2" w:name="_Ref59647502"/>
      <w:r>
        <w:rPr>
          <w:rFonts w:ascii="Verdana" w:hAnsi="Verdana" w:cs="Verdana"/>
          <w:sz w:val="22"/>
        </w:rPr>
        <w:lastRenderedPageBreak/>
        <w:t>Tab</w:t>
      </w:r>
      <w:r>
        <w:rPr>
          <w:rFonts w:ascii="Verdana" w:hAnsi="Verdana" w:cs="Verdana" w:hint="eastAsia"/>
          <w:sz w:val="22"/>
        </w:rPr>
        <w:t>le</w:t>
      </w:r>
      <w:r>
        <w:rPr>
          <w:rFonts w:ascii="Verdana" w:hAnsi="Verdana" w:cs="Verdana"/>
          <w:sz w:val="22"/>
        </w:rPr>
        <w:t xml:space="preserve"> </w:t>
      </w:r>
      <w:bookmarkEnd w:id="2"/>
      <w:proofErr w:type="gramStart"/>
      <w:r>
        <w:rPr>
          <w:rFonts w:ascii="Verdana" w:hAnsi="Verdana" w:cs="Verdana" w:hint="eastAsia"/>
          <w:sz w:val="22"/>
        </w:rPr>
        <w:t xml:space="preserve">3  </w:t>
      </w:r>
      <w:r>
        <w:rPr>
          <w:rFonts w:ascii="Verdana" w:hAnsi="Verdana" w:cs="Verdana"/>
          <w:sz w:val="22"/>
        </w:rPr>
        <w:t>The</w:t>
      </w:r>
      <w:proofErr w:type="gramEnd"/>
      <w:r>
        <w:rPr>
          <w:rFonts w:ascii="Verdana" w:hAnsi="Verdana" w:cs="Verdana"/>
          <w:sz w:val="22"/>
        </w:rPr>
        <w:t xml:space="preserve"> results of sensitivity analysis.</w:t>
      </w:r>
    </w:p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A. Sensitivity analysis for AE risk factor </w:t>
      </w:r>
      <w:r w:rsidR="0032423D">
        <w:rPr>
          <w:rFonts w:ascii="Verdana" w:hAnsi="Verdana" w:cs="Verdana" w:hint="eastAsia"/>
          <w:sz w:val="22"/>
        </w:rPr>
        <w:t>sex</w:t>
      </w:r>
      <w:r>
        <w:rPr>
          <w:rFonts w:ascii="Verdana" w:hAnsi="Verdana" w:cs="Verdana" w:hint="eastAsia"/>
          <w:sz w:val="22"/>
        </w:rPr>
        <w:t>.</w:t>
      </w:r>
    </w:p>
    <w:tbl>
      <w:tblPr>
        <w:tblW w:w="9967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822"/>
        <w:gridCol w:w="954"/>
        <w:gridCol w:w="1687"/>
        <w:gridCol w:w="1323"/>
        <w:gridCol w:w="1057"/>
        <w:gridCol w:w="1074"/>
        <w:gridCol w:w="1050"/>
      </w:tblGrid>
      <w:tr w:rsidR="00C215A0">
        <w:trPr>
          <w:trHeight w:val="335"/>
          <w:jc w:val="center"/>
        </w:trPr>
        <w:tc>
          <w:tcPr>
            <w:tcW w:w="2822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954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687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074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19"/>
          <w:jc w:val="center"/>
        </w:trPr>
        <w:tc>
          <w:tcPr>
            <w:tcW w:w="282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95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1.34</w:t>
            </w:r>
          </w:p>
        </w:tc>
        <w:tc>
          <w:tcPr>
            <w:tcW w:w="1687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20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50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57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0</w:t>
            </w:r>
          </w:p>
        </w:tc>
        <w:tc>
          <w:tcPr>
            <w:tcW w:w="107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0.008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0.2%</w:t>
            </w:r>
          </w:p>
        </w:tc>
      </w:tr>
      <w:tr w:rsidR="00C215A0">
        <w:trPr>
          <w:trHeight w:val="248"/>
          <w:jc w:val="center"/>
        </w:trPr>
        <w:tc>
          <w:tcPr>
            <w:tcW w:w="28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Patrick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Giraudoux2013</w:t>
            </w:r>
          </w:p>
        </w:tc>
        <w:tc>
          <w:tcPr>
            <w:tcW w:w="95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1.50</w:t>
            </w:r>
          </w:p>
        </w:tc>
        <w:tc>
          <w:tcPr>
            <w:tcW w:w="168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1.25-1.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80</w:t>
            </w:r>
          </w:p>
        </w:tc>
        <w:tc>
          <w:tcPr>
            <w:tcW w:w="132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5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0.020</w:t>
            </w:r>
          </w:p>
        </w:tc>
        <w:tc>
          <w:tcPr>
            <w:tcW w:w="107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37.1%</w:t>
            </w:r>
          </w:p>
        </w:tc>
      </w:tr>
      <w:tr w:rsidR="00C215A0">
        <w:trPr>
          <w:trHeight w:val="305"/>
          <w:jc w:val="center"/>
        </w:trPr>
        <w:tc>
          <w:tcPr>
            <w:tcW w:w="28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95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1.45</w:t>
            </w:r>
          </w:p>
        </w:tc>
        <w:tc>
          <w:tcPr>
            <w:tcW w:w="168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1.24-1.69</w:t>
            </w:r>
          </w:p>
        </w:tc>
        <w:tc>
          <w:tcPr>
            <w:tcW w:w="132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5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07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0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43.3%</w:t>
            </w:r>
          </w:p>
        </w:tc>
      </w:tr>
      <w:tr w:rsidR="00C215A0">
        <w:trPr>
          <w:trHeight w:val="318"/>
          <w:jc w:val="center"/>
        </w:trPr>
        <w:tc>
          <w:tcPr>
            <w:tcW w:w="28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2006</w:t>
            </w:r>
          </w:p>
        </w:tc>
        <w:tc>
          <w:tcPr>
            <w:tcW w:w="95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68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1.27-1.60</w:t>
            </w:r>
          </w:p>
        </w:tc>
        <w:tc>
          <w:tcPr>
            <w:tcW w:w="132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5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0.007</w:t>
            </w:r>
          </w:p>
        </w:tc>
        <w:tc>
          <w:tcPr>
            <w:tcW w:w="107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0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24.9%</w:t>
            </w:r>
          </w:p>
        </w:tc>
      </w:tr>
      <w:tr w:rsidR="00C215A0">
        <w:trPr>
          <w:trHeight w:val="345"/>
          <w:jc w:val="center"/>
        </w:trPr>
        <w:tc>
          <w:tcPr>
            <w:tcW w:w="28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Xianglin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2010</w:t>
            </w:r>
          </w:p>
        </w:tc>
        <w:tc>
          <w:tcPr>
            <w:tcW w:w="95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68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1.27-1.72</w:t>
            </w:r>
          </w:p>
        </w:tc>
        <w:tc>
          <w:tcPr>
            <w:tcW w:w="132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5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07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0.116</w:t>
            </w:r>
          </w:p>
        </w:tc>
        <w:tc>
          <w:tcPr>
            <w:tcW w:w="10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37.5%</w:t>
            </w:r>
          </w:p>
        </w:tc>
      </w:tr>
      <w:tr w:rsidR="00C215A0">
        <w:trPr>
          <w:trHeight w:val="318"/>
          <w:jc w:val="center"/>
        </w:trPr>
        <w:tc>
          <w:tcPr>
            <w:tcW w:w="28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Ye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He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2017</w:t>
            </w:r>
          </w:p>
        </w:tc>
        <w:tc>
          <w:tcPr>
            <w:tcW w:w="95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1.51</w:t>
            </w:r>
          </w:p>
        </w:tc>
        <w:tc>
          <w:tcPr>
            <w:tcW w:w="168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-1.76</w:t>
            </w:r>
          </w:p>
        </w:tc>
        <w:tc>
          <w:tcPr>
            <w:tcW w:w="132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5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0.010</w:t>
            </w:r>
          </w:p>
        </w:tc>
        <w:tc>
          <w:tcPr>
            <w:tcW w:w="107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25.7%</w:t>
            </w:r>
          </w:p>
        </w:tc>
      </w:tr>
      <w:tr w:rsidR="00C215A0">
        <w:trPr>
          <w:trHeight w:val="267"/>
          <w:jc w:val="center"/>
        </w:trPr>
        <w:tc>
          <w:tcPr>
            <w:tcW w:w="28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YuRong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2006</w:t>
            </w:r>
          </w:p>
        </w:tc>
        <w:tc>
          <w:tcPr>
            <w:tcW w:w="95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1.43</w:t>
            </w:r>
          </w:p>
        </w:tc>
        <w:tc>
          <w:tcPr>
            <w:tcW w:w="168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0-1.6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32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5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07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0.122</w:t>
            </w:r>
          </w:p>
        </w:tc>
        <w:tc>
          <w:tcPr>
            <w:tcW w:w="10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39.9%</w:t>
            </w:r>
          </w:p>
        </w:tc>
      </w:tr>
      <w:tr w:rsidR="00C215A0">
        <w:trPr>
          <w:trHeight w:val="306"/>
          <w:jc w:val="center"/>
        </w:trPr>
        <w:tc>
          <w:tcPr>
            <w:tcW w:w="28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Yunling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Feng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95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1.44</w:t>
            </w:r>
          </w:p>
        </w:tc>
        <w:tc>
          <w:tcPr>
            <w:tcW w:w="168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1.23-1.6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32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5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07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0.129</w:t>
            </w:r>
          </w:p>
        </w:tc>
        <w:tc>
          <w:tcPr>
            <w:tcW w:w="10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42.3%</w:t>
            </w:r>
          </w:p>
        </w:tc>
      </w:tr>
      <w:tr w:rsidR="00C215A0">
        <w:trPr>
          <w:trHeight w:val="285"/>
          <w:jc w:val="center"/>
        </w:trPr>
        <w:tc>
          <w:tcPr>
            <w:tcW w:w="28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95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68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1.26-1.66</w:t>
            </w:r>
          </w:p>
        </w:tc>
        <w:tc>
          <w:tcPr>
            <w:tcW w:w="132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5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0.012</w:t>
            </w:r>
          </w:p>
        </w:tc>
        <w:tc>
          <w:tcPr>
            <w:tcW w:w="107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33.9%</w:t>
            </w:r>
          </w:p>
        </w:tc>
      </w:tr>
    </w:tbl>
    <w:p w:rsidR="00C215A0" w:rsidRDefault="002B4072">
      <w:pPr>
        <w:rPr>
          <w:rFonts w:ascii="Verdana" w:eastAsia="黑体" w:hAnsi="Verdana" w:cs="Verdana"/>
          <w:sz w:val="22"/>
        </w:rPr>
      </w:pPr>
      <w:r>
        <w:rPr>
          <w:rFonts w:ascii="Verdana" w:eastAsia="黑体" w:hAnsi="Verdana" w:cs="Verdana"/>
          <w:sz w:val="22"/>
        </w:rPr>
        <w:t xml:space="preserve">B. Sensitivity analysis for AE risk factor </w:t>
      </w:r>
      <w:r>
        <w:rPr>
          <w:rFonts w:ascii="Verdana" w:eastAsia="黑体" w:hAnsi="Verdana" w:cs="Verdana" w:hint="eastAsia"/>
          <w:sz w:val="22"/>
        </w:rPr>
        <w:t>e</w:t>
      </w:r>
      <w:r>
        <w:rPr>
          <w:rFonts w:ascii="Verdana" w:eastAsia="黑体" w:hAnsi="Verdana" w:cs="Verdana"/>
          <w:sz w:val="22"/>
        </w:rPr>
        <w:t>thnic</w:t>
      </w:r>
      <w:r w:rsidR="0032423D">
        <w:rPr>
          <w:rFonts w:ascii="Verdana" w:eastAsia="黑体" w:hAnsi="Verdana" w:cs="Verdana" w:hint="eastAsia"/>
          <w:sz w:val="22"/>
        </w:rPr>
        <w:t>ity</w:t>
      </w:r>
      <w:r>
        <w:rPr>
          <w:rFonts w:ascii="Verdana" w:eastAsia="黑体" w:hAnsi="Verdana" w:cs="Verdana" w:hint="eastAsia"/>
          <w:sz w:val="22"/>
        </w:rPr>
        <w:t>.</w:t>
      </w:r>
    </w:p>
    <w:tbl>
      <w:tblPr>
        <w:tblW w:w="9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7"/>
        <w:gridCol w:w="1036"/>
        <w:gridCol w:w="1753"/>
        <w:gridCol w:w="1322"/>
        <w:gridCol w:w="1035"/>
        <w:gridCol w:w="1059"/>
        <w:gridCol w:w="953"/>
      </w:tblGrid>
      <w:tr w:rsidR="00C215A0">
        <w:trPr>
          <w:trHeight w:val="357"/>
          <w:jc w:val="center"/>
        </w:trPr>
        <w:tc>
          <w:tcPr>
            <w:tcW w:w="281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03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75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3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03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05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95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36"/>
          <w:jc w:val="center"/>
        </w:trPr>
        <w:tc>
          <w:tcPr>
            <w:tcW w:w="281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103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75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1.32-7.78</w:t>
            </w:r>
          </w:p>
        </w:tc>
        <w:tc>
          <w:tcPr>
            <w:tcW w:w="132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0.010</w:t>
            </w:r>
          </w:p>
        </w:tc>
        <w:tc>
          <w:tcPr>
            <w:tcW w:w="103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0.209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0.457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47.2%</w:t>
            </w:r>
          </w:p>
        </w:tc>
      </w:tr>
      <w:tr w:rsidR="00C215A0">
        <w:trPr>
          <w:trHeight w:val="325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Patrick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Giraudoux2013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3.95</w:t>
            </w:r>
          </w:p>
        </w:tc>
        <w:tc>
          <w:tcPr>
            <w:tcW w:w="175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-8.05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25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75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1.50-4.32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57"/>
          <w:jc w:val="center"/>
        </w:trPr>
        <w:tc>
          <w:tcPr>
            <w:tcW w:w="2817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2.93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1.81-4.75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</w:tbl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C. Sensitivity analysis for AE risk factor </w:t>
      </w:r>
      <w:r>
        <w:rPr>
          <w:rFonts w:ascii="Verdana" w:hAnsi="Verdana" w:cs="Verdana" w:hint="eastAsia"/>
          <w:sz w:val="22"/>
        </w:rPr>
        <w:t>d</w:t>
      </w:r>
      <w:r>
        <w:rPr>
          <w:rFonts w:ascii="Verdana" w:hAnsi="Verdana" w:cs="Verdana"/>
          <w:sz w:val="22"/>
        </w:rPr>
        <w:t>og ownership</w:t>
      </w:r>
      <w:r>
        <w:rPr>
          <w:rFonts w:ascii="Verdana" w:hAnsi="Verdana" w:cs="Verdana" w:hint="eastAsia"/>
          <w:sz w:val="22"/>
        </w:rPr>
        <w:t>.</w:t>
      </w:r>
    </w:p>
    <w:tbl>
      <w:tblPr>
        <w:tblW w:w="99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2"/>
        <w:gridCol w:w="967"/>
        <w:gridCol w:w="1923"/>
        <w:gridCol w:w="1290"/>
        <w:gridCol w:w="1128"/>
        <w:gridCol w:w="989"/>
        <w:gridCol w:w="998"/>
      </w:tblGrid>
      <w:tr w:rsidR="00C215A0">
        <w:trPr>
          <w:trHeight w:val="326"/>
          <w:jc w:val="center"/>
        </w:trPr>
        <w:tc>
          <w:tcPr>
            <w:tcW w:w="270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96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92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29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12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8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99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289"/>
          <w:jc w:val="center"/>
        </w:trPr>
        <w:tc>
          <w:tcPr>
            <w:tcW w:w="270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P.S.Craig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2000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1.85</w:t>
            </w:r>
          </w:p>
        </w:tc>
        <w:tc>
          <w:tcPr>
            <w:tcW w:w="192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-3.29</w:t>
            </w:r>
          </w:p>
        </w:tc>
        <w:tc>
          <w:tcPr>
            <w:tcW w:w="129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0.160</w:t>
            </w: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0.400</w:t>
            </w: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60.9%</w:t>
            </w:r>
          </w:p>
        </w:tc>
      </w:tr>
      <w:tr w:rsidR="00C215A0">
        <w:trPr>
          <w:trHeight w:val="281"/>
          <w:jc w:val="center"/>
        </w:trPr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-2.74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75.5%</w:t>
            </w:r>
          </w:p>
        </w:tc>
      </w:tr>
      <w:tr w:rsidR="00C215A0">
        <w:trPr>
          <w:trHeight w:val="281"/>
          <w:jc w:val="center"/>
        </w:trPr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-3.93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0.444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75.5%</w:t>
            </w:r>
          </w:p>
        </w:tc>
      </w:tr>
      <w:tr w:rsidR="00C215A0">
        <w:trPr>
          <w:trHeight w:val="281"/>
          <w:jc w:val="center"/>
        </w:trPr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Xianglin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-1.70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0.043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17.5%</w:t>
            </w:r>
          </w:p>
        </w:tc>
      </w:tr>
      <w:tr w:rsidR="00C215A0">
        <w:trPr>
          <w:trHeight w:val="307"/>
          <w:jc w:val="center"/>
        </w:trPr>
        <w:tc>
          <w:tcPr>
            <w:tcW w:w="270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-2.39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0.075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0.128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63.2%</w:t>
            </w:r>
          </w:p>
        </w:tc>
      </w:tr>
    </w:tbl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A35F0F" w:rsidRPr="00A35F0F" w:rsidRDefault="00A35F0F" w:rsidP="00A35F0F"/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lastRenderedPageBreak/>
        <w:t xml:space="preserve">D. Sensitivity analysis for AE risk factor </w:t>
      </w:r>
      <w:r>
        <w:rPr>
          <w:rFonts w:ascii="Verdana" w:hAnsi="Verdana" w:cs="Verdana" w:hint="eastAsia"/>
          <w:sz w:val="22"/>
        </w:rPr>
        <w:t>p</w:t>
      </w:r>
      <w:r>
        <w:rPr>
          <w:rFonts w:ascii="Verdana" w:hAnsi="Verdana" w:cs="Verdana"/>
          <w:sz w:val="22"/>
        </w:rPr>
        <w:t>lay</w:t>
      </w:r>
      <w:r w:rsidR="0032423D">
        <w:rPr>
          <w:rFonts w:ascii="Verdana" w:hAnsi="Verdana" w:cs="Verdana" w:hint="eastAsia"/>
          <w:sz w:val="22"/>
        </w:rPr>
        <w:t>ing</w:t>
      </w:r>
      <w:r>
        <w:rPr>
          <w:rFonts w:ascii="Verdana" w:hAnsi="Verdana" w:cs="Verdana"/>
          <w:sz w:val="22"/>
        </w:rPr>
        <w:t xml:space="preserve"> with dog</w:t>
      </w:r>
      <w:r w:rsidR="00D91DF5">
        <w:rPr>
          <w:rFonts w:ascii="Verdana" w:hAnsi="Verdana" w:cs="Verdana"/>
          <w:sz w:val="22"/>
        </w:rPr>
        <w:t>s</w:t>
      </w:r>
      <w:r>
        <w:rPr>
          <w:rFonts w:ascii="Verdana" w:hAnsi="Verdana" w:cs="Verdana" w:hint="eastAsia"/>
          <w:sz w:val="22"/>
        </w:rPr>
        <w:t>.</w:t>
      </w:r>
    </w:p>
    <w:tbl>
      <w:tblPr>
        <w:tblW w:w="9906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80"/>
        <w:gridCol w:w="960"/>
        <w:gridCol w:w="1961"/>
        <w:gridCol w:w="1182"/>
        <w:gridCol w:w="1052"/>
        <w:gridCol w:w="1082"/>
        <w:gridCol w:w="989"/>
      </w:tblGrid>
      <w:tr w:rsidR="00C215A0">
        <w:trPr>
          <w:trHeight w:val="351"/>
          <w:jc w:val="center"/>
        </w:trPr>
        <w:tc>
          <w:tcPr>
            <w:tcW w:w="2680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961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82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05"/>
          <w:jc w:val="center"/>
        </w:trPr>
        <w:tc>
          <w:tcPr>
            <w:tcW w:w="268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96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3.25</w:t>
            </w:r>
          </w:p>
        </w:tc>
        <w:tc>
          <w:tcPr>
            <w:tcW w:w="196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-6.12</w:t>
            </w:r>
          </w:p>
        </w:tc>
        <w:tc>
          <w:tcPr>
            <w:tcW w:w="118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08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0.103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4.9%</w:t>
            </w:r>
          </w:p>
        </w:tc>
      </w:tr>
      <w:tr w:rsidR="00C215A0">
        <w:trPr>
          <w:trHeight w:val="296"/>
          <w:jc w:val="center"/>
        </w:trPr>
        <w:tc>
          <w:tcPr>
            <w:tcW w:w="268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9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1.57</w:t>
            </w:r>
          </w:p>
        </w:tc>
        <w:tc>
          <w:tcPr>
            <w:tcW w:w="196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0.24-10.1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1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05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1.720</w:t>
            </w:r>
          </w:p>
        </w:tc>
        <w:tc>
          <w:tcPr>
            <w:tcW w:w="10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8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95.1%</w:t>
            </w:r>
          </w:p>
        </w:tc>
      </w:tr>
      <w:tr w:rsidR="00C215A0">
        <w:trPr>
          <w:trHeight w:val="296"/>
          <w:jc w:val="center"/>
        </w:trPr>
        <w:tc>
          <w:tcPr>
            <w:tcW w:w="268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2006</w:t>
            </w:r>
          </w:p>
        </w:tc>
        <w:tc>
          <w:tcPr>
            <w:tcW w:w="9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96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0.32-3.55</w:t>
            </w:r>
          </w:p>
        </w:tc>
        <w:tc>
          <w:tcPr>
            <w:tcW w:w="11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5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0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0.798</w:t>
            </w:r>
          </w:p>
        </w:tc>
        <w:tc>
          <w:tcPr>
            <w:tcW w:w="98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82.5%</w:t>
            </w:r>
          </w:p>
        </w:tc>
      </w:tr>
      <w:tr w:rsidR="00C215A0">
        <w:trPr>
          <w:trHeight w:val="343"/>
          <w:jc w:val="center"/>
        </w:trPr>
        <w:tc>
          <w:tcPr>
            <w:tcW w:w="268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9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1.72</w:t>
            </w:r>
          </w:p>
        </w:tc>
        <w:tc>
          <w:tcPr>
            <w:tcW w:w="196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0.45-6.52</w:t>
            </w:r>
          </w:p>
        </w:tc>
        <w:tc>
          <w:tcPr>
            <w:tcW w:w="11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0.42</w:t>
            </w:r>
          </w:p>
        </w:tc>
        <w:tc>
          <w:tcPr>
            <w:tcW w:w="105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0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98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91.8%</w:t>
            </w:r>
          </w:p>
        </w:tc>
      </w:tr>
    </w:tbl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E. Sensitivity analysis for AE risk factor </w:t>
      </w:r>
      <w:proofErr w:type="gramStart"/>
      <w:r>
        <w:rPr>
          <w:rFonts w:ascii="Verdana" w:hAnsi="Verdana" w:cs="Verdana" w:hint="eastAsia"/>
          <w:sz w:val="22"/>
        </w:rPr>
        <w:t>t</w:t>
      </w:r>
      <w:r>
        <w:rPr>
          <w:rFonts w:ascii="Verdana" w:hAnsi="Verdana" w:cs="Verdana"/>
          <w:sz w:val="22"/>
        </w:rPr>
        <w:t>ouch</w:t>
      </w:r>
      <w:proofErr w:type="gramEnd"/>
      <w:r>
        <w:rPr>
          <w:rFonts w:ascii="Verdana" w:hAnsi="Verdana" w:cs="Verdana"/>
          <w:sz w:val="22"/>
        </w:rPr>
        <w:t xml:space="preserve"> fox skin</w:t>
      </w:r>
      <w:r>
        <w:rPr>
          <w:rFonts w:ascii="Verdana" w:hAnsi="Verdana" w:cs="Verdana" w:hint="eastAsia"/>
          <w:sz w:val="22"/>
        </w:rPr>
        <w:t>.</w:t>
      </w:r>
    </w:p>
    <w:tbl>
      <w:tblPr>
        <w:tblpPr w:leftFromText="180" w:rightFromText="180" w:vertAnchor="text" w:horzAnchor="page" w:tblpXSpec="center" w:tblpY="54"/>
        <w:tblOverlap w:val="never"/>
        <w:tblW w:w="97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850"/>
        <w:gridCol w:w="2289"/>
        <w:gridCol w:w="1178"/>
        <w:gridCol w:w="1095"/>
        <w:gridCol w:w="1081"/>
        <w:gridCol w:w="988"/>
      </w:tblGrid>
      <w:tr w:rsidR="00C215A0" w:rsidTr="002B4072">
        <w:trPr>
          <w:trHeight w:val="337"/>
          <w:jc w:val="center"/>
        </w:trPr>
        <w:tc>
          <w:tcPr>
            <w:tcW w:w="22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228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0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0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 w:rsidTr="002B4072">
        <w:trPr>
          <w:trHeight w:val="300"/>
          <w:jc w:val="center"/>
        </w:trPr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P.S.Craig</w:t>
            </w:r>
            <w:proofErr w:type="spellEnd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 xml:space="preserve"> 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</w:p>
        </w:tc>
        <w:tc>
          <w:tcPr>
            <w:tcW w:w="22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0.50-3.35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0.591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77.9%</w:t>
            </w:r>
          </w:p>
        </w:tc>
      </w:tr>
      <w:tr w:rsidR="00C215A0" w:rsidTr="002B4072">
        <w:trPr>
          <w:trHeight w:val="279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 xml:space="preserve"> Wang 2001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1.44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-2.90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64.1%</w:t>
            </w:r>
          </w:p>
        </w:tc>
      </w:tr>
      <w:tr w:rsidR="00C215A0" w:rsidTr="002B4072">
        <w:trPr>
          <w:trHeight w:val="281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 xml:space="preserve"> Wang 2006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0.93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-1.38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0.728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 w:rsidTr="002B4072">
        <w:trPr>
          <w:trHeight w:val="313"/>
          <w:jc w:val="center"/>
        </w:trPr>
        <w:tc>
          <w:tcPr>
            <w:tcW w:w="22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 estimate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1.19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70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-2.02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0.523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0.129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0.359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58.5%</w:t>
            </w:r>
          </w:p>
        </w:tc>
      </w:tr>
    </w:tbl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F. Sensitivity analysis for AE risk factor </w:t>
      </w:r>
      <w:r w:rsidR="0032423D">
        <w:rPr>
          <w:rFonts w:ascii="Verdana" w:hAnsi="Verdana" w:cs="Verdana" w:hint="eastAsia"/>
          <w:sz w:val="22"/>
        </w:rPr>
        <w:t>not</w:t>
      </w:r>
      <w:r>
        <w:rPr>
          <w:rFonts w:ascii="Verdana" w:hAnsi="Verdana" w:cs="Verdana" w:hint="eastAsia"/>
          <w:sz w:val="22"/>
        </w:rPr>
        <w:t xml:space="preserve"> w</w:t>
      </w:r>
      <w:r>
        <w:rPr>
          <w:rFonts w:ascii="Verdana" w:hAnsi="Verdana" w:cs="Verdana"/>
          <w:sz w:val="22"/>
        </w:rPr>
        <w:t>ashing hand</w:t>
      </w:r>
      <w:r w:rsidR="0032423D">
        <w:rPr>
          <w:rFonts w:ascii="Verdana" w:hAnsi="Verdana" w:cs="Verdana" w:hint="eastAsia"/>
          <w:sz w:val="22"/>
        </w:rPr>
        <w:t>s</w:t>
      </w:r>
      <w:r>
        <w:rPr>
          <w:rFonts w:ascii="Verdana" w:hAnsi="Verdana" w:cs="Verdana"/>
          <w:sz w:val="22"/>
        </w:rPr>
        <w:t xml:space="preserve"> before meals</w:t>
      </w:r>
      <w:r>
        <w:rPr>
          <w:rFonts w:ascii="Verdana" w:hAnsi="Verdana" w:cs="Verdana" w:hint="eastAsia"/>
          <w:sz w:val="22"/>
        </w:rPr>
        <w:t>.</w:t>
      </w:r>
    </w:p>
    <w:tbl>
      <w:tblPr>
        <w:tblW w:w="979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84"/>
        <w:gridCol w:w="1116"/>
        <w:gridCol w:w="1796"/>
        <w:gridCol w:w="1253"/>
        <w:gridCol w:w="1083"/>
        <w:gridCol w:w="1105"/>
        <w:gridCol w:w="957"/>
      </w:tblGrid>
      <w:tr w:rsidR="00C215A0">
        <w:trPr>
          <w:trHeight w:val="344"/>
          <w:jc w:val="center"/>
        </w:trPr>
        <w:tc>
          <w:tcPr>
            <w:tcW w:w="248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796" w:type="dxa"/>
            <w:tcBorders>
              <w:top w:val="single" w:sz="12" w:space="0" w:color="auto"/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253" w:type="dxa"/>
            <w:tcBorders>
              <w:top w:val="single" w:sz="12" w:space="0" w:color="auto"/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08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10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95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00"/>
          <w:jc w:val="center"/>
        </w:trPr>
        <w:tc>
          <w:tcPr>
            <w:tcW w:w="2484" w:type="dxa"/>
            <w:tcBorders>
              <w:top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2.97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1.72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-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5.12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0.148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0.384</w:t>
            </w:r>
          </w:p>
        </w:tc>
        <w:tc>
          <w:tcPr>
            <w:tcW w:w="957" w:type="dxa"/>
            <w:tcBorders>
              <w:top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63.8%</w:t>
            </w:r>
          </w:p>
        </w:tc>
      </w:tr>
      <w:tr w:rsidR="00C215A0">
        <w:trPr>
          <w:trHeight w:val="291"/>
          <w:jc w:val="center"/>
        </w:trPr>
        <w:tc>
          <w:tcPr>
            <w:tcW w:w="2484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1116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796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-5.7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253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0.012</w:t>
            </w:r>
          </w:p>
        </w:tc>
        <w:tc>
          <w:tcPr>
            <w:tcW w:w="1083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0.406</w:t>
            </w:r>
          </w:p>
        </w:tc>
        <w:tc>
          <w:tcPr>
            <w:tcW w:w="1105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0.633</w:t>
            </w:r>
          </w:p>
        </w:tc>
        <w:tc>
          <w:tcPr>
            <w:tcW w:w="957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88.4%</w:t>
            </w:r>
          </w:p>
        </w:tc>
      </w:tr>
      <w:tr w:rsidR="00C215A0">
        <w:trPr>
          <w:trHeight w:val="291"/>
          <w:jc w:val="center"/>
        </w:trPr>
        <w:tc>
          <w:tcPr>
            <w:tcW w:w="2484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2006</w:t>
            </w:r>
          </w:p>
        </w:tc>
        <w:tc>
          <w:tcPr>
            <w:tcW w:w="1116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796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-4.62</w:t>
            </w:r>
          </w:p>
        </w:tc>
        <w:tc>
          <w:tcPr>
            <w:tcW w:w="1253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0.033</w:t>
            </w:r>
          </w:p>
        </w:tc>
        <w:tc>
          <w:tcPr>
            <w:tcW w:w="1083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0.358</w:t>
            </w:r>
          </w:p>
        </w:tc>
        <w:tc>
          <w:tcPr>
            <w:tcW w:w="1105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0.598</w:t>
            </w:r>
          </w:p>
        </w:tc>
        <w:tc>
          <w:tcPr>
            <w:tcW w:w="957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86.4%</w:t>
            </w:r>
          </w:p>
        </w:tc>
      </w:tr>
      <w:tr w:rsidR="00C215A0">
        <w:trPr>
          <w:trHeight w:val="306"/>
          <w:jc w:val="center"/>
        </w:trPr>
        <w:tc>
          <w:tcPr>
            <w:tcW w:w="2484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Xianglin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2010</w:t>
            </w:r>
          </w:p>
        </w:tc>
        <w:tc>
          <w:tcPr>
            <w:tcW w:w="1116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1.89</w:t>
            </w:r>
          </w:p>
        </w:tc>
        <w:tc>
          <w:tcPr>
            <w:tcW w:w="1796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1.18-3.04</w:t>
            </w:r>
          </w:p>
        </w:tc>
        <w:tc>
          <w:tcPr>
            <w:tcW w:w="1253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083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0.113</w:t>
            </w:r>
          </w:p>
        </w:tc>
        <w:tc>
          <w:tcPr>
            <w:tcW w:w="1105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0.337</w:t>
            </w:r>
          </w:p>
        </w:tc>
        <w:tc>
          <w:tcPr>
            <w:tcW w:w="957" w:type="dxa"/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65.7%</w:t>
            </w:r>
          </w:p>
        </w:tc>
      </w:tr>
      <w:tr w:rsidR="00C215A0">
        <w:trPr>
          <w:trHeight w:val="319"/>
          <w:jc w:val="center"/>
        </w:trPr>
        <w:tc>
          <w:tcPr>
            <w:tcW w:w="2484" w:type="dxa"/>
            <w:tcBorders>
              <w:bottom w:val="single" w:sz="12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 estimate</w:t>
            </w:r>
          </w:p>
        </w:tc>
        <w:tc>
          <w:tcPr>
            <w:tcW w:w="1116" w:type="dxa"/>
            <w:tcBorders>
              <w:bottom w:val="single" w:sz="12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jc w:val="center"/>
              <w:rPr>
                <w:rFonts w:ascii="Verdana" w:eastAsiaTheme="minorEastAsi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40</w:t>
            </w:r>
          </w:p>
        </w:tc>
        <w:tc>
          <w:tcPr>
            <w:tcW w:w="1796" w:type="dxa"/>
            <w:tcBorders>
              <w:bottom w:val="single" w:sz="12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1.34-4.2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253" w:type="dxa"/>
            <w:tcBorders>
              <w:bottom w:val="single" w:sz="12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0.003</w:t>
            </w:r>
          </w:p>
        </w:tc>
        <w:tc>
          <w:tcPr>
            <w:tcW w:w="1083" w:type="dxa"/>
            <w:tcBorders>
              <w:bottom w:val="single" w:sz="12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jc w:val="center"/>
              <w:rPr>
                <w:rFonts w:ascii="Verdana" w:eastAsiaTheme="minorEastAsi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0.283</w:t>
            </w:r>
          </w:p>
        </w:tc>
        <w:tc>
          <w:tcPr>
            <w:tcW w:w="1105" w:type="dxa"/>
            <w:tcBorders>
              <w:bottom w:val="single" w:sz="12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0.532</w:t>
            </w:r>
          </w:p>
        </w:tc>
        <w:tc>
          <w:tcPr>
            <w:tcW w:w="957" w:type="dxa"/>
            <w:tcBorders>
              <w:bottom w:val="single" w:sz="12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82.8%</w:t>
            </w:r>
          </w:p>
        </w:tc>
      </w:tr>
    </w:tbl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G. Sensitivity analysis for AE risk factor </w:t>
      </w:r>
      <w:r>
        <w:rPr>
          <w:rFonts w:ascii="Verdana" w:hAnsi="Verdana" w:cs="Verdana" w:hint="eastAsia"/>
          <w:sz w:val="22"/>
        </w:rPr>
        <w:t>h</w:t>
      </w:r>
      <w:r>
        <w:rPr>
          <w:rFonts w:ascii="Verdana" w:hAnsi="Verdana" w:cs="Verdana"/>
          <w:sz w:val="22"/>
        </w:rPr>
        <w:t>erd</w:t>
      </w:r>
      <w:r w:rsidR="0032423D">
        <w:rPr>
          <w:rFonts w:ascii="Verdana" w:hAnsi="Verdana" w:cs="Verdana" w:hint="eastAsia"/>
          <w:sz w:val="22"/>
        </w:rPr>
        <w:t>er status</w:t>
      </w:r>
      <w:r>
        <w:rPr>
          <w:rFonts w:ascii="Verdana" w:hAnsi="Verdana" w:cs="Verdana" w:hint="eastAsia"/>
          <w:sz w:val="22"/>
        </w:rPr>
        <w:t>.</w:t>
      </w:r>
    </w:p>
    <w:tbl>
      <w:tblPr>
        <w:tblpPr w:leftFromText="180" w:rightFromText="180" w:vertAnchor="text" w:horzAnchor="page" w:tblpXSpec="center" w:tblpY="193"/>
        <w:tblOverlap w:val="never"/>
        <w:tblW w:w="9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993"/>
        <w:gridCol w:w="1546"/>
        <w:gridCol w:w="1243"/>
        <w:gridCol w:w="1064"/>
        <w:gridCol w:w="966"/>
        <w:gridCol w:w="1046"/>
      </w:tblGrid>
      <w:tr w:rsidR="00C215A0" w:rsidTr="002B4072">
        <w:trPr>
          <w:trHeight w:val="316"/>
          <w:jc w:val="center"/>
        </w:trPr>
        <w:tc>
          <w:tcPr>
            <w:tcW w:w="294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jc w:val="center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54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24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06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τ2</w:t>
            </w:r>
          </w:p>
        </w:tc>
        <w:tc>
          <w:tcPr>
            <w:tcW w:w="96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4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I2</w:t>
            </w:r>
          </w:p>
        </w:tc>
      </w:tr>
      <w:tr w:rsidR="00C215A0" w:rsidTr="002B4072">
        <w:trPr>
          <w:trHeight w:val="297"/>
          <w:jc w:val="center"/>
        </w:trPr>
        <w:tc>
          <w:tcPr>
            <w:tcW w:w="294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P.M.SCHANTZ 2003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2.71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2.13-3.45</w:t>
            </w:r>
          </w:p>
        </w:tc>
        <w:tc>
          <w:tcPr>
            <w:tcW w:w="124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6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0.017</w:t>
            </w: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0.130</w:t>
            </w: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53.8%</w:t>
            </w:r>
          </w:p>
        </w:tc>
      </w:tr>
      <w:tr w:rsidR="00C215A0" w:rsidTr="002B4072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Patrick Giraudoux 2013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3.14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2.38-4.15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 w:rsidTr="002B4072">
        <w:trPr>
          <w:trHeight w:val="288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Wang </w:t>
            </w:r>
            <w:proofErr w:type="spellStart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2006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2.45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2.05-2.93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 w:rsidTr="002B4072">
        <w:trPr>
          <w:trHeight w:val="316"/>
          <w:jc w:val="center"/>
        </w:trPr>
        <w:tc>
          <w:tcPr>
            <w:tcW w:w="294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Pooled estimate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2.66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2.25-3.14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0.003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0.050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8.0%</w:t>
            </w:r>
          </w:p>
        </w:tc>
      </w:tr>
    </w:tbl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32423D" w:rsidRDefault="0032423D" w:rsidP="0032423D"/>
    <w:p w:rsidR="0032423D" w:rsidRDefault="0032423D" w:rsidP="0032423D"/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lastRenderedPageBreak/>
        <w:t xml:space="preserve">H. Sensitivity analysis for CE risk factor </w:t>
      </w:r>
      <w:r w:rsidR="0032423D">
        <w:rPr>
          <w:rFonts w:ascii="Verdana" w:hAnsi="Verdana" w:cs="Verdana" w:hint="eastAsia"/>
          <w:sz w:val="22"/>
        </w:rPr>
        <w:t>sex</w:t>
      </w:r>
      <w:r>
        <w:rPr>
          <w:rFonts w:ascii="Verdana" w:hAnsi="Verdana" w:cs="Verdana" w:hint="eastAsia"/>
          <w:sz w:val="22"/>
        </w:rPr>
        <w:t>.</w:t>
      </w:r>
    </w:p>
    <w:tbl>
      <w:tblPr>
        <w:tblW w:w="9935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45"/>
        <w:gridCol w:w="1163"/>
        <w:gridCol w:w="1682"/>
        <w:gridCol w:w="1134"/>
        <w:gridCol w:w="1134"/>
        <w:gridCol w:w="992"/>
        <w:gridCol w:w="1185"/>
      </w:tblGrid>
      <w:tr w:rsidR="00C215A0">
        <w:trPr>
          <w:trHeight w:val="313"/>
          <w:jc w:val="center"/>
        </w:trPr>
        <w:tc>
          <w:tcPr>
            <w:tcW w:w="2645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46"/>
          <w:jc w:val="center"/>
        </w:trPr>
        <w:tc>
          <w:tcPr>
            <w:tcW w:w="2645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AiLuo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2014</w:t>
            </w: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0.226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82.3%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K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chong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Bai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2013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1.32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-1.55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50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0.223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86.3%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Bin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2019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1.29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-1.54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0.004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0.057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40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82.2%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He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Wei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2019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1.37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1.23-1.53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0.010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0.10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2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35.1%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Kun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2017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-1.52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0.226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86.5%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Zhong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2009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0.226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86.4%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1.26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1.07-1.4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0.004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82.9%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Xinwei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Qi2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015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1.26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-1.48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0.047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0.216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85.3%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1.31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1.11-1.5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0.228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86.6%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Xianglin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2010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1.11-1.55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0.052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0.228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86.6%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1.29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10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-1.52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0.002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0.050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86.3%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Ye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He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2017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1.31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1.10-1.56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0.002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0.055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0.235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86.3%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YuRong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2006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1.10-1.5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0.226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86.4%</w:t>
            </w:r>
          </w:p>
        </w:tc>
      </w:tr>
      <w:tr w:rsidR="00C215A0">
        <w:trPr>
          <w:trHeight w:val="330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Yunling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Feng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1.09-1.51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0.050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86.1%</w:t>
            </w:r>
          </w:p>
        </w:tc>
      </w:tr>
      <w:tr w:rsidR="00C215A0">
        <w:trPr>
          <w:trHeight w:val="415"/>
          <w:jc w:val="center"/>
        </w:trPr>
        <w:tc>
          <w:tcPr>
            <w:tcW w:w="264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16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1.30</w:t>
            </w:r>
          </w:p>
        </w:tc>
        <w:tc>
          <w:tcPr>
            <w:tcW w:w="16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1.11-1.5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0.050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0.224</w:t>
            </w:r>
          </w:p>
        </w:tc>
        <w:tc>
          <w:tcPr>
            <w:tcW w:w="118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85.5%</w:t>
            </w:r>
          </w:p>
        </w:tc>
      </w:tr>
    </w:tbl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I. Sensitivity analysis for CE risk factor</w:t>
      </w:r>
      <w:r>
        <w:rPr>
          <w:rFonts w:ascii="Verdana" w:hAnsi="Verdana" w:cs="Verdana" w:hint="eastAsia"/>
          <w:sz w:val="22"/>
        </w:rPr>
        <w:t xml:space="preserve"> e</w:t>
      </w:r>
      <w:r>
        <w:rPr>
          <w:rFonts w:ascii="Verdana" w:hAnsi="Verdana" w:cs="Verdana"/>
          <w:sz w:val="22"/>
        </w:rPr>
        <w:t>thnic</w:t>
      </w:r>
      <w:r w:rsidR="0032423D">
        <w:rPr>
          <w:rFonts w:ascii="Verdana" w:hAnsi="Verdana" w:cs="Verdana" w:hint="eastAsia"/>
          <w:sz w:val="22"/>
        </w:rPr>
        <w:t>ity</w:t>
      </w:r>
      <w:proofErr w:type="gramStart"/>
      <w:r>
        <w:rPr>
          <w:rFonts w:ascii="Verdana" w:hAnsi="Verdana" w:cs="Verdana" w:hint="eastAsia"/>
          <w:sz w:val="22"/>
        </w:rPr>
        <w:t>..</w:t>
      </w:r>
      <w:proofErr w:type="gramEnd"/>
    </w:p>
    <w:tbl>
      <w:tblPr>
        <w:tblW w:w="9868" w:type="dxa"/>
        <w:jc w:val="center"/>
        <w:tblLook w:val="04A0" w:firstRow="1" w:lastRow="0" w:firstColumn="1" w:lastColumn="0" w:noHBand="0" w:noVBand="1"/>
      </w:tblPr>
      <w:tblGrid>
        <w:gridCol w:w="2550"/>
        <w:gridCol w:w="981"/>
        <w:gridCol w:w="1999"/>
        <w:gridCol w:w="1167"/>
        <w:gridCol w:w="974"/>
        <w:gridCol w:w="1165"/>
        <w:gridCol w:w="1032"/>
      </w:tblGrid>
      <w:tr w:rsidR="00C215A0">
        <w:trPr>
          <w:trHeight w:val="323"/>
          <w:jc w:val="center"/>
        </w:trPr>
        <w:tc>
          <w:tcPr>
            <w:tcW w:w="2550" w:type="dxa"/>
            <w:tcBorders>
              <w:top w:val="single" w:sz="12" w:space="0" w:color="auto"/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981" w:type="dxa"/>
            <w:tcBorders>
              <w:top w:val="single" w:sz="12" w:space="0" w:color="auto"/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999" w:type="dxa"/>
            <w:tcBorders>
              <w:top w:val="single" w:sz="12" w:space="0" w:color="auto"/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67" w:type="dxa"/>
            <w:tcBorders>
              <w:top w:val="single" w:sz="12" w:space="0" w:color="auto"/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1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3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03"/>
          <w:jc w:val="center"/>
        </w:trPr>
        <w:tc>
          <w:tcPr>
            <w:tcW w:w="2550" w:type="dxa"/>
            <w:tcBorders>
              <w:top w:val="single" w:sz="4" w:space="0" w:color="auto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AiLuo</w:t>
            </w:r>
            <w:proofErr w:type="spellEnd"/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2014</w:t>
            </w:r>
          </w:p>
        </w:tc>
        <w:tc>
          <w:tcPr>
            <w:tcW w:w="981" w:type="dxa"/>
            <w:tcBorders>
              <w:top w:val="single" w:sz="4" w:space="0" w:color="auto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2.26</w:t>
            </w:r>
          </w:p>
        </w:tc>
        <w:tc>
          <w:tcPr>
            <w:tcW w:w="1999" w:type="dxa"/>
            <w:tcBorders>
              <w:top w:val="single" w:sz="4" w:space="0" w:color="auto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1.50-3.41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&lt;0.001</w:t>
            </w:r>
          </w:p>
        </w:tc>
        <w:tc>
          <w:tcPr>
            <w:tcW w:w="974" w:type="dxa"/>
            <w:tcBorders>
              <w:top w:val="single" w:sz="4" w:space="0" w:color="auto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0.000</w:t>
            </w:r>
          </w:p>
        </w:tc>
        <w:tc>
          <w:tcPr>
            <w:tcW w:w="1165" w:type="dxa"/>
            <w:tcBorders>
              <w:top w:val="single" w:sz="4" w:space="0" w:color="auto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0.000</w:t>
            </w:r>
          </w:p>
        </w:tc>
        <w:tc>
          <w:tcPr>
            <w:tcW w:w="1032" w:type="dxa"/>
            <w:tcBorders>
              <w:top w:val="single" w:sz="4" w:space="0" w:color="auto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294"/>
          <w:jc w:val="center"/>
        </w:trPr>
        <w:tc>
          <w:tcPr>
            <w:tcW w:w="2550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Z2003</w:t>
            </w:r>
          </w:p>
        </w:tc>
        <w:tc>
          <w:tcPr>
            <w:tcW w:w="981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3.15</w:t>
            </w:r>
          </w:p>
        </w:tc>
        <w:tc>
          <w:tcPr>
            <w:tcW w:w="1999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1.25-7.90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0.547</w:t>
            </w:r>
          </w:p>
        </w:tc>
        <w:tc>
          <w:tcPr>
            <w:tcW w:w="1165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40</w:t>
            </w: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85.9%</w:t>
            </w:r>
          </w:p>
        </w:tc>
      </w:tr>
      <w:tr w:rsidR="00C215A0">
        <w:trPr>
          <w:trHeight w:val="294"/>
          <w:jc w:val="center"/>
        </w:trPr>
        <w:tc>
          <w:tcPr>
            <w:tcW w:w="2550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Guizhi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981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3.71</w:t>
            </w:r>
          </w:p>
        </w:tc>
        <w:tc>
          <w:tcPr>
            <w:tcW w:w="1999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1.60-8.59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0.002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165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0.626</w:t>
            </w: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72.3%</w:t>
            </w:r>
          </w:p>
        </w:tc>
      </w:tr>
      <w:tr w:rsidR="00C215A0">
        <w:trPr>
          <w:trHeight w:val="294"/>
          <w:jc w:val="center"/>
        </w:trPr>
        <w:tc>
          <w:tcPr>
            <w:tcW w:w="2550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981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3.68</w:t>
            </w:r>
          </w:p>
        </w:tc>
        <w:tc>
          <w:tcPr>
            <w:tcW w:w="1999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-8.32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20</w:t>
            </w:r>
          </w:p>
        </w:tc>
        <w:tc>
          <w:tcPr>
            <w:tcW w:w="1165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83.2%</w:t>
            </w:r>
          </w:p>
        </w:tc>
      </w:tr>
      <w:tr w:rsidR="00C215A0">
        <w:trPr>
          <w:trHeight w:val="323"/>
          <w:jc w:val="center"/>
        </w:trPr>
        <w:tc>
          <w:tcPr>
            <w:tcW w:w="2550" w:type="dxa"/>
            <w:tcBorders>
              <w:top w:val="nil"/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981" w:type="dxa"/>
            <w:tcBorders>
              <w:top w:val="nil"/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3.18</w:t>
            </w:r>
          </w:p>
        </w:tc>
        <w:tc>
          <w:tcPr>
            <w:tcW w:w="1999" w:type="dxa"/>
            <w:tcBorders>
              <w:top w:val="nil"/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1.55-6.5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167" w:type="dxa"/>
            <w:tcBorders>
              <w:top w:val="nil"/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74" w:type="dxa"/>
            <w:tcBorders>
              <w:top w:val="nil"/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165" w:type="dxa"/>
            <w:tcBorders>
              <w:top w:val="nil"/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0.635</w:t>
            </w:r>
          </w:p>
        </w:tc>
        <w:tc>
          <w:tcPr>
            <w:tcW w:w="1032" w:type="dxa"/>
            <w:tcBorders>
              <w:top w:val="nil"/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79.2%</w:t>
            </w:r>
          </w:p>
        </w:tc>
      </w:tr>
    </w:tbl>
    <w:p w:rsidR="00C215A0" w:rsidRDefault="00C215A0">
      <w:pPr>
        <w:widowControl/>
        <w:spacing w:line="440" w:lineRule="atLeast"/>
        <w:jc w:val="left"/>
        <w:rPr>
          <w:rFonts w:ascii="Verdana" w:eastAsia="黑体" w:hAnsi="Verdana" w:cs="Verdana"/>
          <w:sz w:val="22"/>
        </w:rPr>
      </w:pPr>
    </w:p>
    <w:p w:rsidR="00C215A0" w:rsidRDefault="00C215A0">
      <w:pPr>
        <w:widowControl/>
        <w:spacing w:line="440" w:lineRule="atLeast"/>
        <w:jc w:val="left"/>
        <w:rPr>
          <w:rFonts w:ascii="Verdana" w:eastAsia="黑体" w:hAnsi="Verdana" w:cs="Verdana"/>
          <w:sz w:val="22"/>
        </w:rPr>
      </w:pPr>
    </w:p>
    <w:p w:rsidR="00C215A0" w:rsidRDefault="00C215A0">
      <w:pPr>
        <w:widowControl/>
        <w:spacing w:line="440" w:lineRule="atLeast"/>
        <w:jc w:val="left"/>
        <w:rPr>
          <w:rFonts w:ascii="Verdana" w:eastAsia="黑体" w:hAnsi="Verdana" w:cs="Verdana"/>
          <w:sz w:val="22"/>
        </w:rPr>
      </w:pPr>
    </w:p>
    <w:p w:rsidR="00C155CC" w:rsidRDefault="00C155CC">
      <w:pPr>
        <w:widowControl/>
        <w:spacing w:line="440" w:lineRule="atLeast"/>
        <w:jc w:val="left"/>
        <w:rPr>
          <w:rFonts w:ascii="Verdana" w:eastAsia="黑体" w:hAnsi="Verdana" w:cs="Verdana"/>
          <w:sz w:val="22"/>
        </w:rPr>
      </w:pPr>
    </w:p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lastRenderedPageBreak/>
        <w:t xml:space="preserve">J. Sensitivity analysis for CE risk factor </w:t>
      </w:r>
      <w:r>
        <w:rPr>
          <w:rFonts w:ascii="Verdana" w:hAnsi="Verdana" w:cs="Verdana" w:hint="eastAsia"/>
          <w:sz w:val="22"/>
        </w:rPr>
        <w:t>d</w:t>
      </w:r>
      <w:r>
        <w:rPr>
          <w:rFonts w:ascii="Verdana" w:hAnsi="Verdana" w:cs="Verdana"/>
          <w:sz w:val="22"/>
        </w:rPr>
        <w:t>og ownership</w:t>
      </w:r>
      <w:r>
        <w:rPr>
          <w:rFonts w:ascii="Verdana" w:hAnsi="Verdana" w:cs="Verdana" w:hint="eastAsia"/>
          <w:sz w:val="22"/>
        </w:rPr>
        <w:t>.</w:t>
      </w:r>
    </w:p>
    <w:tbl>
      <w:tblPr>
        <w:tblW w:w="96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2"/>
        <w:gridCol w:w="1155"/>
        <w:gridCol w:w="1572"/>
        <w:gridCol w:w="1134"/>
        <w:gridCol w:w="992"/>
        <w:gridCol w:w="1134"/>
        <w:gridCol w:w="1065"/>
      </w:tblGrid>
      <w:tr w:rsidR="00C215A0">
        <w:trPr>
          <w:trHeight w:val="330"/>
          <w:jc w:val="center"/>
        </w:trPr>
        <w:tc>
          <w:tcPr>
            <w:tcW w:w="264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15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57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6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298"/>
          <w:jc w:val="center"/>
        </w:trPr>
        <w:tc>
          <w:tcPr>
            <w:tcW w:w="264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Junxia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Yuan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57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0.115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40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59.4%</w:t>
            </w:r>
          </w:p>
        </w:tc>
      </w:tr>
      <w:tr w:rsidR="00C215A0">
        <w:trPr>
          <w:trHeight w:val="289"/>
          <w:jc w:val="center"/>
        </w:trPr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0.99-2.1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0.309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51.8%</w:t>
            </w:r>
          </w:p>
        </w:tc>
      </w:tr>
      <w:tr w:rsidR="00C215A0">
        <w:trPr>
          <w:trHeight w:val="289"/>
          <w:jc w:val="center"/>
        </w:trPr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0.329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55.9%</w:t>
            </w:r>
          </w:p>
        </w:tc>
      </w:tr>
      <w:tr w:rsidR="00C215A0">
        <w:trPr>
          <w:trHeight w:val="289"/>
          <w:jc w:val="center"/>
        </w:trPr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Guizhi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1.73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1.19-2.5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35.5%</w:t>
            </w:r>
          </w:p>
        </w:tc>
      </w:tr>
      <w:tr w:rsidR="00C215A0">
        <w:trPr>
          <w:trHeight w:val="289"/>
          <w:jc w:val="center"/>
        </w:trPr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Wenting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1.59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0.387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59.5%</w:t>
            </w:r>
          </w:p>
        </w:tc>
      </w:tr>
      <w:tr w:rsidR="00C215A0">
        <w:trPr>
          <w:trHeight w:val="289"/>
          <w:jc w:val="center"/>
        </w:trPr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Xianglin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1.03-1.66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16"/>
          <w:jc w:val="center"/>
        </w:trPr>
        <w:tc>
          <w:tcPr>
            <w:tcW w:w="264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1.09-2.17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49.4%</w:t>
            </w:r>
          </w:p>
        </w:tc>
      </w:tr>
    </w:tbl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K. Sensitivity analysis for CE risk factor </w:t>
      </w:r>
      <w:r w:rsidR="0032423D">
        <w:rPr>
          <w:rFonts w:ascii="Verdana" w:hAnsi="Verdana" w:cs="Verdana" w:hint="eastAsia"/>
          <w:sz w:val="22"/>
        </w:rPr>
        <w:t>not</w:t>
      </w:r>
      <w:r>
        <w:rPr>
          <w:rFonts w:ascii="Verdana" w:hAnsi="Verdana" w:cs="Verdana" w:hint="eastAsia"/>
          <w:sz w:val="22"/>
        </w:rPr>
        <w:t xml:space="preserve"> w</w:t>
      </w:r>
      <w:r>
        <w:rPr>
          <w:rFonts w:ascii="Verdana" w:hAnsi="Verdana" w:cs="Verdana"/>
          <w:sz w:val="22"/>
        </w:rPr>
        <w:t>ashing hand</w:t>
      </w:r>
      <w:r w:rsidR="0032423D">
        <w:rPr>
          <w:rFonts w:ascii="Verdana" w:hAnsi="Verdana" w:cs="Verdana" w:hint="eastAsia"/>
          <w:sz w:val="22"/>
        </w:rPr>
        <w:t>s</w:t>
      </w:r>
      <w:r>
        <w:rPr>
          <w:rFonts w:ascii="Verdana" w:hAnsi="Verdana" w:cs="Verdana"/>
          <w:sz w:val="22"/>
        </w:rPr>
        <w:t xml:space="preserve"> before meals</w:t>
      </w:r>
    </w:p>
    <w:tbl>
      <w:tblPr>
        <w:tblW w:w="96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5"/>
        <w:gridCol w:w="1003"/>
        <w:gridCol w:w="1651"/>
        <w:gridCol w:w="1178"/>
        <w:gridCol w:w="1065"/>
        <w:gridCol w:w="934"/>
        <w:gridCol w:w="993"/>
      </w:tblGrid>
      <w:tr w:rsidR="00C215A0">
        <w:trPr>
          <w:trHeight w:val="306"/>
          <w:jc w:val="center"/>
        </w:trPr>
        <w:tc>
          <w:tcPr>
            <w:tcW w:w="284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Omitting</w:t>
            </w:r>
          </w:p>
        </w:tc>
        <w:tc>
          <w:tcPr>
            <w:tcW w:w="100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OR</w:t>
            </w:r>
          </w:p>
        </w:tc>
        <w:tc>
          <w:tcPr>
            <w:tcW w:w="165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7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06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3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289"/>
          <w:jc w:val="center"/>
        </w:trPr>
        <w:tc>
          <w:tcPr>
            <w:tcW w:w="284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Xianglin</w:t>
            </w:r>
            <w:proofErr w:type="spellEnd"/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2010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1.63</w:t>
            </w:r>
          </w:p>
        </w:tc>
        <w:tc>
          <w:tcPr>
            <w:tcW w:w="165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1.23-2.15</w:t>
            </w:r>
          </w:p>
        </w:tc>
        <w:tc>
          <w:tcPr>
            <w:tcW w:w="117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0.04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1</w:t>
            </w:r>
          </w:p>
        </w:tc>
        <w:tc>
          <w:tcPr>
            <w:tcW w:w="93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0.202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53.4%</w:t>
            </w:r>
          </w:p>
        </w:tc>
      </w:tr>
      <w:tr w:rsidR="00C215A0">
        <w:trPr>
          <w:trHeight w:val="279"/>
          <w:jc w:val="center"/>
        </w:trPr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Ruixia</w:t>
            </w:r>
            <w:proofErr w:type="spellEnd"/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Yuan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2017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1.8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1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-2.9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0.005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0.16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0.407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82.9%</w:t>
            </w:r>
          </w:p>
        </w:tc>
      </w:tr>
      <w:tr w:rsidR="00C215A0">
        <w:trPr>
          <w:trHeight w:val="279"/>
          <w:jc w:val="center"/>
        </w:trPr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2.27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1.24-4.15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0.317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85.5%</w:t>
            </w:r>
          </w:p>
        </w:tc>
      </w:tr>
      <w:tr w:rsidR="00C215A0">
        <w:trPr>
          <w:trHeight w:val="279"/>
          <w:jc w:val="center"/>
        </w:trPr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Wenting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1.40-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4.00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80.8%</w:t>
            </w:r>
          </w:p>
        </w:tc>
      </w:tr>
      <w:tr w:rsidR="00C215A0">
        <w:trPr>
          <w:trHeight w:val="279"/>
          <w:jc w:val="center"/>
        </w:trPr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-3.6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86.0%</w:t>
            </w:r>
          </w:p>
        </w:tc>
      </w:tr>
      <w:tr w:rsidR="00C215A0">
        <w:trPr>
          <w:trHeight w:val="306"/>
          <w:jc w:val="center"/>
        </w:trPr>
        <w:tc>
          <w:tcPr>
            <w:tcW w:w="28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1.35-3.10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0.173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81.3%</w:t>
            </w:r>
          </w:p>
        </w:tc>
      </w:tr>
    </w:tbl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L. Sensitivity analysis for CE risk factor </w:t>
      </w:r>
      <w:r>
        <w:rPr>
          <w:rFonts w:ascii="Verdana" w:hAnsi="Verdana" w:cs="Verdana" w:hint="eastAsia"/>
          <w:sz w:val="22"/>
        </w:rPr>
        <w:t>h</w:t>
      </w:r>
      <w:r>
        <w:rPr>
          <w:rFonts w:ascii="Verdana" w:hAnsi="Verdana" w:cs="Verdana"/>
          <w:sz w:val="22"/>
        </w:rPr>
        <w:t>erd</w:t>
      </w:r>
      <w:r w:rsidR="0032423D">
        <w:rPr>
          <w:rFonts w:ascii="Verdana" w:hAnsi="Verdana" w:cs="Verdana" w:hint="eastAsia"/>
          <w:sz w:val="22"/>
        </w:rPr>
        <w:t>er status</w:t>
      </w:r>
      <w:r>
        <w:rPr>
          <w:rFonts w:ascii="Verdana" w:hAnsi="Verdana" w:cs="Verdana" w:hint="eastAsia"/>
          <w:sz w:val="22"/>
        </w:rPr>
        <w:t>.</w:t>
      </w:r>
    </w:p>
    <w:tbl>
      <w:tblPr>
        <w:tblW w:w="96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2"/>
        <w:gridCol w:w="1310"/>
        <w:gridCol w:w="1594"/>
        <w:gridCol w:w="1134"/>
        <w:gridCol w:w="992"/>
        <w:gridCol w:w="992"/>
        <w:gridCol w:w="1059"/>
      </w:tblGrid>
      <w:tr w:rsidR="00C215A0">
        <w:trPr>
          <w:trHeight w:val="331"/>
          <w:jc w:val="center"/>
        </w:trPr>
        <w:tc>
          <w:tcPr>
            <w:tcW w:w="260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31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59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5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11"/>
          <w:jc w:val="center"/>
        </w:trPr>
        <w:tc>
          <w:tcPr>
            <w:tcW w:w="260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Guizhi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131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</w:p>
        </w:tc>
        <w:tc>
          <w:tcPr>
            <w:tcW w:w="159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1.74-3.0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0.085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85.0%</w:t>
            </w:r>
          </w:p>
        </w:tc>
      </w:tr>
      <w:tr w:rsidR="00C215A0">
        <w:trPr>
          <w:trHeight w:val="301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AiLuo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87.6%</w:t>
            </w:r>
          </w:p>
        </w:tc>
      </w:tr>
      <w:tr w:rsidR="00C215A0">
        <w:trPr>
          <w:trHeight w:val="301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X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inwei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2.38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1.86-3.05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78.7%</w:t>
            </w:r>
          </w:p>
        </w:tc>
      </w:tr>
      <w:tr w:rsidR="00C215A0">
        <w:trPr>
          <w:trHeight w:val="301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S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hijie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1.58-2.94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87.0%</w:t>
            </w:r>
          </w:p>
        </w:tc>
      </w:tr>
      <w:tr w:rsidR="00C215A0">
        <w:trPr>
          <w:trHeight w:val="301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2.15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87.6%</w:t>
            </w:r>
          </w:p>
        </w:tc>
      </w:tr>
      <w:tr w:rsidR="00C215A0">
        <w:trPr>
          <w:trHeight w:val="301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Bin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Li2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019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1.99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1.49-2.6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0.290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74.1%</w:t>
            </w:r>
          </w:p>
        </w:tc>
      </w:tr>
      <w:tr w:rsidR="00C215A0">
        <w:trPr>
          <w:trHeight w:val="301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Zhong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1.79-3.05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84.6%</w:t>
            </w:r>
          </w:p>
        </w:tc>
      </w:tr>
      <w:tr w:rsidR="00C215A0">
        <w:trPr>
          <w:trHeight w:val="331"/>
          <w:jc w:val="center"/>
        </w:trPr>
        <w:tc>
          <w:tcPr>
            <w:tcW w:w="260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2.19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1.67-2.86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0.307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85.1%</w:t>
            </w:r>
          </w:p>
        </w:tc>
      </w:tr>
    </w:tbl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32423D" w:rsidRPr="0032423D" w:rsidRDefault="0032423D" w:rsidP="0032423D"/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lastRenderedPageBreak/>
        <w:t xml:space="preserve">M. Sensitivity analysis for CE risk factor </w:t>
      </w:r>
      <w:r>
        <w:rPr>
          <w:rFonts w:ascii="Verdana" w:hAnsi="Verdana" w:cs="Verdana" w:hint="eastAsia"/>
          <w:sz w:val="22"/>
        </w:rPr>
        <w:t>f</w:t>
      </w:r>
      <w:r>
        <w:rPr>
          <w:rFonts w:ascii="Verdana" w:hAnsi="Verdana" w:cs="Verdana"/>
          <w:sz w:val="22"/>
        </w:rPr>
        <w:t>eeding viscera</w:t>
      </w:r>
      <w:r w:rsidR="0032423D">
        <w:rPr>
          <w:rFonts w:ascii="Verdana" w:hAnsi="Verdana" w:cs="Verdana"/>
          <w:sz w:val="22"/>
        </w:rPr>
        <w:t xml:space="preserve"> </w:t>
      </w:r>
      <w:r w:rsidR="0032423D">
        <w:rPr>
          <w:rFonts w:ascii="Verdana" w:hAnsi="Verdana" w:cs="Verdana" w:hint="eastAsia"/>
          <w:sz w:val="22"/>
        </w:rPr>
        <w:t xml:space="preserve">to </w:t>
      </w:r>
      <w:r w:rsidR="0032423D">
        <w:rPr>
          <w:rFonts w:ascii="Verdana" w:hAnsi="Verdana" w:cs="Verdana"/>
          <w:sz w:val="22"/>
        </w:rPr>
        <w:t>dog</w:t>
      </w:r>
      <w:r>
        <w:rPr>
          <w:rFonts w:ascii="Verdana" w:hAnsi="Verdana" w:cs="Verdana" w:hint="eastAsia"/>
          <w:sz w:val="22"/>
        </w:rPr>
        <w:t>.</w:t>
      </w:r>
    </w:p>
    <w:tbl>
      <w:tblPr>
        <w:tblW w:w="97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8"/>
        <w:gridCol w:w="1059"/>
        <w:gridCol w:w="1605"/>
        <w:gridCol w:w="1417"/>
        <w:gridCol w:w="992"/>
        <w:gridCol w:w="993"/>
        <w:gridCol w:w="1242"/>
      </w:tblGrid>
      <w:tr w:rsidR="00C215A0">
        <w:trPr>
          <w:trHeight w:val="321"/>
          <w:jc w:val="center"/>
        </w:trPr>
        <w:tc>
          <w:tcPr>
            <w:tcW w:w="24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05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60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41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24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02"/>
          <w:jc w:val="center"/>
        </w:trPr>
        <w:tc>
          <w:tcPr>
            <w:tcW w:w="245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DanLi2015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2.45</w:t>
            </w: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-3.1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0.031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0.176</w:t>
            </w: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32.8%</w:t>
            </w:r>
          </w:p>
        </w:tc>
      </w:tr>
      <w:tr w:rsidR="00C215A0">
        <w:trPr>
          <w:trHeight w:val="293"/>
          <w:jc w:val="center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JunxiaYuan2011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2.19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0.038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2.5%</w:t>
            </w:r>
          </w:p>
        </w:tc>
      </w:tr>
      <w:tr w:rsidR="00C215A0">
        <w:trPr>
          <w:trHeight w:val="293"/>
          <w:jc w:val="center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JvYang2008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2.34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1.80-3.05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28.9%</w:t>
            </w:r>
          </w:p>
        </w:tc>
      </w:tr>
      <w:tr w:rsidR="00C215A0">
        <w:trPr>
          <w:trHeight w:val="293"/>
          <w:jc w:val="center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P.M.SCHANTZ2003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2.11-3.3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293"/>
          <w:jc w:val="center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RuixiaYuan2017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0.119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17.5%</w:t>
            </w:r>
          </w:p>
        </w:tc>
      </w:tr>
      <w:tr w:rsidR="00C215A0">
        <w:trPr>
          <w:trHeight w:val="293"/>
          <w:jc w:val="center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WentingWu2018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2.38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1.85-3.05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33.4%</w:t>
            </w:r>
          </w:p>
        </w:tc>
      </w:tr>
      <w:tr w:rsidR="00C215A0">
        <w:trPr>
          <w:trHeight w:val="293"/>
          <w:jc w:val="center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XianglinWu2010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1.85-2.99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0.166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31.5%</w:t>
            </w:r>
          </w:p>
        </w:tc>
      </w:tr>
      <w:tr w:rsidR="00C215A0">
        <w:trPr>
          <w:trHeight w:val="321"/>
          <w:jc w:val="center"/>
        </w:trPr>
        <w:tc>
          <w:tcPr>
            <w:tcW w:w="245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Pooledestimate</w:t>
            </w:r>
            <w:proofErr w:type="spellEnd"/>
          </w:p>
        </w:tc>
        <w:tc>
          <w:tcPr>
            <w:tcW w:w="1059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1.89-2.91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21.5%</w:t>
            </w:r>
          </w:p>
        </w:tc>
      </w:tr>
    </w:tbl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N. Sensitivity analysis for CE risk factor </w:t>
      </w:r>
      <w:proofErr w:type="gramStart"/>
      <w:r>
        <w:rPr>
          <w:rFonts w:ascii="Verdana" w:hAnsi="Verdana" w:cs="Verdana" w:hint="eastAsia"/>
          <w:sz w:val="22"/>
        </w:rPr>
        <w:t>d</w:t>
      </w:r>
      <w:r w:rsidR="0032423D">
        <w:rPr>
          <w:rFonts w:ascii="Verdana" w:hAnsi="Verdana" w:cs="Verdana"/>
          <w:sz w:val="22"/>
        </w:rPr>
        <w:t>rink</w:t>
      </w:r>
      <w:proofErr w:type="gramEnd"/>
      <w:r w:rsidR="0032423D">
        <w:rPr>
          <w:rFonts w:ascii="Verdana" w:hAnsi="Verdana" w:cs="Verdana"/>
          <w:sz w:val="22"/>
        </w:rPr>
        <w:t xml:space="preserve"> </w:t>
      </w:r>
      <w:proofErr w:type="spellStart"/>
      <w:r w:rsidR="0032423D">
        <w:rPr>
          <w:rFonts w:ascii="Verdana" w:hAnsi="Verdana" w:cs="Verdana"/>
          <w:sz w:val="22"/>
        </w:rPr>
        <w:t>non</w:t>
      </w:r>
      <w:r>
        <w:rPr>
          <w:rFonts w:ascii="Verdana" w:hAnsi="Verdana" w:cs="Verdana"/>
          <w:sz w:val="22"/>
        </w:rPr>
        <w:t>boiled</w:t>
      </w:r>
      <w:proofErr w:type="spellEnd"/>
      <w:r>
        <w:rPr>
          <w:rFonts w:ascii="Verdana" w:hAnsi="Verdana" w:cs="Verdana"/>
          <w:sz w:val="22"/>
        </w:rPr>
        <w:t xml:space="preserve"> water</w:t>
      </w:r>
      <w:r>
        <w:rPr>
          <w:rFonts w:ascii="Verdana" w:hAnsi="Verdana" w:cs="Verdana" w:hint="eastAsia"/>
          <w:sz w:val="22"/>
        </w:rPr>
        <w:t>.</w:t>
      </w:r>
    </w:p>
    <w:tbl>
      <w:tblPr>
        <w:tblW w:w="9325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92"/>
        <w:gridCol w:w="871"/>
        <w:gridCol w:w="1711"/>
        <w:gridCol w:w="1227"/>
        <w:gridCol w:w="1075"/>
        <w:gridCol w:w="920"/>
        <w:gridCol w:w="1029"/>
      </w:tblGrid>
      <w:tr w:rsidR="00C215A0">
        <w:trPr>
          <w:trHeight w:val="293"/>
          <w:jc w:val="center"/>
        </w:trPr>
        <w:tc>
          <w:tcPr>
            <w:tcW w:w="2492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Omitting</w:t>
            </w:r>
          </w:p>
        </w:tc>
        <w:tc>
          <w:tcPr>
            <w:tcW w:w="871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OR</w:t>
            </w:r>
          </w:p>
        </w:tc>
        <w:tc>
          <w:tcPr>
            <w:tcW w:w="1711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227" w:type="dxa"/>
            <w:tcBorders>
              <w:bottom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276"/>
          <w:jc w:val="center"/>
        </w:trPr>
        <w:tc>
          <w:tcPr>
            <w:tcW w:w="24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Jv</w:t>
            </w:r>
            <w:proofErr w:type="spellEnd"/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2008</w:t>
            </w:r>
          </w:p>
        </w:tc>
        <w:tc>
          <w:tcPr>
            <w:tcW w:w="87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1.7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7</w:t>
            </w:r>
          </w:p>
        </w:tc>
        <w:tc>
          <w:tcPr>
            <w:tcW w:w="171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6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-2.4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9</w:t>
            </w:r>
          </w:p>
        </w:tc>
        <w:tc>
          <w:tcPr>
            <w:tcW w:w="1227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0.001</w:t>
            </w:r>
          </w:p>
        </w:tc>
        <w:tc>
          <w:tcPr>
            <w:tcW w:w="1075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0.06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5</w:t>
            </w:r>
          </w:p>
        </w:tc>
        <w:tc>
          <w:tcPr>
            <w:tcW w:w="92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0.25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5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54.8%</w:t>
            </w:r>
          </w:p>
        </w:tc>
      </w:tr>
      <w:tr w:rsidR="00C215A0">
        <w:trPr>
          <w:trHeight w:val="268"/>
          <w:jc w:val="center"/>
        </w:trPr>
        <w:tc>
          <w:tcPr>
            <w:tcW w:w="24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Li</w:t>
            </w:r>
            <w:proofErr w:type="spellEnd"/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2008</w:t>
            </w:r>
          </w:p>
        </w:tc>
        <w:tc>
          <w:tcPr>
            <w:tcW w:w="87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2.43</w:t>
            </w:r>
          </w:p>
        </w:tc>
        <w:tc>
          <w:tcPr>
            <w:tcW w:w="171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1.16-5.09</w:t>
            </w:r>
          </w:p>
        </w:tc>
        <w:tc>
          <w:tcPr>
            <w:tcW w:w="12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0.018</w:t>
            </w:r>
          </w:p>
        </w:tc>
        <w:tc>
          <w:tcPr>
            <w:tcW w:w="10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0.486</w:t>
            </w:r>
          </w:p>
        </w:tc>
        <w:tc>
          <w:tcPr>
            <w:tcW w:w="92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0.697</w:t>
            </w:r>
          </w:p>
        </w:tc>
        <w:tc>
          <w:tcPr>
            <w:tcW w:w="102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88.3%</w:t>
            </w:r>
          </w:p>
        </w:tc>
      </w:tr>
      <w:tr w:rsidR="00C215A0">
        <w:trPr>
          <w:trHeight w:val="268"/>
          <w:jc w:val="center"/>
        </w:trPr>
        <w:tc>
          <w:tcPr>
            <w:tcW w:w="24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87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2.89</w:t>
            </w:r>
          </w:p>
        </w:tc>
        <w:tc>
          <w:tcPr>
            <w:tcW w:w="171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-6.6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2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2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0.782</w:t>
            </w:r>
          </w:p>
        </w:tc>
        <w:tc>
          <w:tcPr>
            <w:tcW w:w="102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87.0%</w:t>
            </w:r>
          </w:p>
        </w:tc>
      </w:tr>
      <w:tr w:rsidR="00C215A0">
        <w:trPr>
          <w:trHeight w:val="268"/>
          <w:jc w:val="center"/>
        </w:trPr>
        <w:tc>
          <w:tcPr>
            <w:tcW w:w="24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Ruixia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Yuan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2017</w:t>
            </w:r>
          </w:p>
        </w:tc>
        <w:tc>
          <w:tcPr>
            <w:tcW w:w="87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2.61</w:t>
            </w:r>
          </w:p>
        </w:tc>
        <w:tc>
          <w:tcPr>
            <w:tcW w:w="171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-5.65</w:t>
            </w:r>
          </w:p>
        </w:tc>
        <w:tc>
          <w:tcPr>
            <w:tcW w:w="12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0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92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0.73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02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89.2%</w:t>
            </w:r>
          </w:p>
        </w:tc>
      </w:tr>
      <w:tr w:rsidR="00C215A0">
        <w:trPr>
          <w:trHeight w:val="268"/>
          <w:jc w:val="center"/>
        </w:trPr>
        <w:tc>
          <w:tcPr>
            <w:tcW w:w="24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YuRong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2006</w:t>
            </w:r>
          </w:p>
        </w:tc>
        <w:tc>
          <w:tcPr>
            <w:tcW w:w="87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71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1.51-6.11</w:t>
            </w:r>
          </w:p>
        </w:tc>
        <w:tc>
          <w:tcPr>
            <w:tcW w:w="12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2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0.656</w:t>
            </w:r>
          </w:p>
        </w:tc>
        <w:tc>
          <w:tcPr>
            <w:tcW w:w="102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87.4%</w:t>
            </w:r>
          </w:p>
        </w:tc>
      </w:tr>
      <w:tr w:rsidR="00C215A0">
        <w:trPr>
          <w:trHeight w:val="293"/>
          <w:jc w:val="center"/>
        </w:trPr>
        <w:tc>
          <w:tcPr>
            <w:tcW w:w="24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87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2.47</w:t>
            </w:r>
          </w:p>
        </w:tc>
        <w:tc>
          <w:tcPr>
            <w:tcW w:w="171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1.36-4.47</w:t>
            </w:r>
          </w:p>
        </w:tc>
        <w:tc>
          <w:tcPr>
            <w:tcW w:w="12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0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0.377</w:t>
            </w:r>
          </w:p>
        </w:tc>
        <w:tc>
          <w:tcPr>
            <w:tcW w:w="92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0.614</w:t>
            </w:r>
          </w:p>
        </w:tc>
        <w:tc>
          <w:tcPr>
            <w:tcW w:w="102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85.7%</w:t>
            </w:r>
          </w:p>
        </w:tc>
      </w:tr>
    </w:tbl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t xml:space="preserve">O. Sensitivity analysis for CE risk factor </w:t>
      </w:r>
      <w:r w:rsidR="0032423D" w:rsidRPr="0032423D">
        <w:rPr>
          <w:rFonts w:ascii="Verdana" w:eastAsia="黑体" w:hAnsi="Verdana" w:cs="Verdana"/>
          <w:kern w:val="2"/>
          <w:sz w:val="22"/>
        </w:rPr>
        <w:t>presence of stray dogs</w:t>
      </w:r>
    </w:p>
    <w:tbl>
      <w:tblPr>
        <w:tblW w:w="9370" w:type="dxa"/>
        <w:jc w:val="center"/>
        <w:tblLook w:val="04A0" w:firstRow="1" w:lastRow="0" w:firstColumn="1" w:lastColumn="0" w:noHBand="0" w:noVBand="1"/>
      </w:tblPr>
      <w:tblGrid>
        <w:gridCol w:w="2514"/>
        <w:gridCol w:w="840"/>
        <w:gridCol w:w="1711"/>
        <w:gridCol w:w="1134"/>
        <w:gridCol w:w="993"/>
        <w:gridCol w:w="1134"/>
        <w:gridCol w:w="1044"/>
      </w:tblGrid>
      <w:tr w:rsidR="00C215A0">
        <w:trPr>
          <w:trHeight w:val="335"/>
          <w:jc w:val="center"/>
        </w:trPr>
        <w:tc>
          <w:tcPr>
            <w:tcW w:w="25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71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16"/>
          <w:jc w:val="center"/>
        </w:trPr>
        <w:tc>
          <w:tcPr>
            <w:tcW w:w="251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84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71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-3.5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0.115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0.338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47.3%</w:t>
            </w:r>
          </w:p>
        </w:tc>
      </w:tr>
      <w:tr w:rsidR="00C215A0">
        <w:trPr>
          <w:trHeight w:val="306"/>
          <w:jc w:val="center"/>
        </w:trPr>
        <w:tc>
          <w:tcPr>
            <w:tcW w:w="251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Ruixia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Yuan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2017</w:t>
            </w:r>
          </w:p>
        </w:tc>
        <w:tc>
          <w:tcPr>
            <w:tcW w:w="84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71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1.00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0.052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0.065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04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42.2%</w:t>
            </w:r>
          </w:p>
        </w:tc>
      </w:tr>
      <w:tr w:rsidR="00C215A0">
        <w:trPr>
          <w:trHeight w:val="306"/>
          <w:jc w:val="center"/>
        </w:trPr>
        <w:tc>
          <w:tcPr>
            <w:tcW w:w="251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Q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Wang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84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1.99</w:t>
            </w:r>
          </w:p>
        </w:tc>
        <w:tc>
          <w:tcPr>
            <w:tcW w:w="171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-3.3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10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0.360</w:t>
            </w:r>
          </w:p>
        </w:tc>
        <w:tc>
          <w:tcPr>
            <w:tcW w:w="104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61.1%</w:t>
            </w:r>
          </w:p>
        </w:tc>
      </w:tr>
      <w:tr w:rsidR="00C215A0">
        <w:trPr>
          <w:trHeight w:val="306"/>
          <w:jc w:val="center"/>
        </w:trPr>
        <w:tc>
          <w:tcPr>
            <w:tcW w:w="251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Wenting</w:t>
            </w:r>
            <w:proofErr w:type="spellEnd"/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2018</w:t>
            </w:r>
          </w:p>
        </w:tc>
        <w:tc>
          <w:tcPr>
            <w:tcW w:w="84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1.56</w:t>
            </w:r>
          </w:p>
        </w:tc>
        <w:tc>
          <w:tcPr>
            <w:tcW w:w="171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1.02-2.38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0.039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0.06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7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0.25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9</w:t>
            </w:r>
          </w:p>
        </w:tc>
        <w:tc>
          <w:tcPr>
            <w:tcW w:w="104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46.5%</w:t>
            </w:r>
          </w:p>
        </w:tc>
      </w:tr>
      <w:tr w:rsidR="00C215A0">
        <w:trPr>
          <w:trHeight w:val="335"/>
          <w:jc w:val="center"/>
        </w:trPr>
        <w:tc>
          <w:tcPr>
            <w:tcW w:w="2514" w:type="dxa"/>
            <w:tcBorders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840" w:type="dxa"/>
            <w:tcBorders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711" w:type="dxa"/>
            <w:tcBorders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1.15-2.65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0.008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0.090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300</w:t>
            </w:r>
          </w:p>
        </w:tc>
        <w:tc>
          <w:tcPr>
            <w:tcW w:w="1044" w:type="dxa"/>
            <w:tcBorders>
              <w:bottom w:val="single" w:sz="12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50.9%</w:t>
            </w:r>
          </w:p>
        </w:tc>
      </w:tr>
    </w:tbl>
    <w:p w:rsidR="00C215A0" w:rsidRDefault="00C215A0">
      <w:pPr>
        <w:pStyle w:val="HTML"/>
        <w:widowControl/>
        <w:shd w:val="clear" w:color="auto" w:fill="FFFFFF"/>
        <w:wordWrap w:val="0"/>
        <w:spacing w:line="18" w:lineRule="atLeast"/>
        <w:rPr>
          <w:rFonts w:ascii="Verdana" w:eastAsia="黑体" w:hAnsi="Verdana" w:cs="Verdana" w:hint="default"/>
          <w:kern w:val="2"/>
          <w:sz w:val="22"/>
        </w:rPr>
      </w:pPr>
    </w:p>
    <w:p w:rsidR="00C215A0" w:rsidRDefault="00C215A0">
      <w:pPr>
        <w:pStyle w:val="HTML"/>
        <w:widowControl/>
        <w:shd w:val="clear" w:color="auto" w:fill="FFFFFF"/>
        <w:wordWrap w:val="0"/>
        <w:spacing w:line="18" w:lineRule="atLeast"/>
        <w:rPr>
          <w:rFonts w:ascii="Verdana" w:eastAsia="黑体" w:hAnsi="Verdana" w:cs="Verdana" w:hint="default"/>
          <w:kern w:val="2"/>
          <w:sz w:val="22"/>
        </w:rPr>
      </w:pPr>
    </w:p>
    <w:p w:rsidR="00C215A0" w:rsidRDefault="00C215A0">
      <w:pPr>
        <w:pStyle w:val="HTML"/>
        <w:widowControl/>
        <w:shd w:val="clear" w:color="auto" w:fill="FFFFFF"/>
        <w:wordWrap w:val="0"/>
        <w:spacing w:line="18" w:lineRule="atLeast"/>
        <w:rPr>
          <w:rFonts w:ascii="Verdana" w:eastAsia="黑体" w:hAnsi="Verdana" w:cs="Verdana" w:hint="default"/>
          <w:kern w:val="2"/>
          <w:sz w:val="22"/>
        </w:rPr>
      </w:pPr>
    </w:p>
    <w:p w:rsidR="00D16E84" w:rsidRDefault="00D16E84">
      <w:pPr>
        <w:pStyle w:val="HTML"/>
        <w:widowControl/>
        <w:shd w:val="clear" w:color="auto" w:fill="FFFFFF"/>
        <w:wordWrap w:val="0"/>
        <w:spacing w:line="18" w:lineRule="atLeast"/>
        <w:rPr>
          <w:rFonts w:ascii="Verdana" w:eastAsia="黑体" w:hAnsi="Verdana" w:cs="Verdana" w:hint="default"/>
          <w:kern w:val="2"/>
          <w:sz w:val="22"/>
        </w:rPr>
      </w:pPr>
    </w:p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lastRenderedPageBreak/>
        <w:t xml:space="preserve">P. Sensitivity analysis for CE risk factor </w:t>
      </w:r>
      <w:r w:rsidR="00D16E84">
        <w:rPr>
          <w:rFonts w:ascii="Verdana" w:eastAsia="黑体" w:hAnsi="Verdana" w:cs="Verdana"/>
          <w:kern w:val="2"/>
          <w:sz w:val="22"/>
        </w:rPr>
        <w:t>number</w:t>
      </w:r>
      <w:r>
        <w:rPr>
          <w:rFonts w:ascii="Verdana" w:eastAsia="黑体" w:hAnsi="Verdana" w:cs="Verdana" w:hint="default"/>
          <w:kern w:val="2"/>
          <w:sz w:val="22"/>
        </w:rPr>
        <w:t xml:space="preserve"> </w:t>
      </w:r>
      <w:r w:rsidR="00D91DF5">
        <w:rPr>
          <w:rFonts w:ascii="Verdana" w:eastAsia="黑体" w:hAnsi="Verdana" w:cs="Verdana"/>
          <w:kern w:val="2"/>
          <w:sz w:val="22"/>
        </w:rPr>
        <w:t>o</w:t>
      </w:r>
      <w:bookmarkStart w:id="3" w:name="_GoBack"/>
      <w:bookmarkEnd w:id="3"/>
      <w:r>
        <w:rPr>
          <w:rFonts w:ascii="Verdana" w:eastAsia="黑体" w:hAnsi="Verdana" w:cs="Verdana" w:hint="default"/>
          <w:kern w:val="2"/>
          <w:sz w:val="22"/>
        </w:rPr>
        <w:t>f household dog</w:t>
      </w:r>
      <w:r w:rsidR="00D16E84">
        <w:rPr>
          <w:rFonts w:ascii="Verdana" w:eastAsia="黑体" w:hAnsi="Verdana" w:cs="Verdana"/>
          <w:kern w:val="2"/>
          <w:sz w:val="22"/>
        </w:rPr>
        <w:t>s</w:t>
      </w:r>
      <w:r>
        <w:rPr>
          <w:rFonts w:ascii="Verdana" w:eastAsia="黑体" w:hAnsi="Verdana" w:cs="Verdana"/>
          <w:kern w:val="2"/>
          <w:sz w:val="22"/>
        </w:rPr>
        <w:t>.</w:t>
      </w:r>
    </w:p>
    <w:tbl>
      <w:tblPr>
        <w:tblW w:w="9337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781"/>
        <w:gridCol w:w="851"/>
        <w:gridCol w:w="1559"/>
        <w:gridCol w:w="1134"/>
        <w:gridCol w:w="992"/>
        <w:gridCol w:w="993"/>
        <w:gridCol w:w="1027"/>
      </w:tblGrid>
      <w:tr w:rsidR="00C215A0">
        <w:trPr>
          <w:trHeight w:val="340"/>
          <w:jc w:val="center"/>
        </w:trPr>
        <w:tc>
          <w:tcPr>
            <w:tcW w:w="27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20"/>
          <w:jc w:val="center"/>
        </w:trPr>
        <w:tc>
          <w:tcPr>
            <w:tcW w:w="278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Xiangman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Zeng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1.47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1.09-1.98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0.183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72.1%</w:t>
            </w:r>
          </w:p>
        </w:tc>
      </w:tr>
      <w:tr w:rsidR="00C215A0">
        <w:trPr>
          <w:trHeight w:val="309"/>
          <w:jc w:val="center"/>
        </w:trPr>
        <w:tc>
          <w:tcPr>
            <w:tcW w:w="278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Wei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He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2019</w:t>
            </w:r>
          </w:p>
        </w:tc>
        <w:tc>
          <w:tcPr>
            <w:tcW w:w="85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5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0.78-4.35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0.567</w:t>
            </w:r>
          </w:p>
        </w:tc>
        <w:tc>
          <w:tcPr>
            <w:tcW w:w="10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81.8%</w:t>
            </w:r>
          </w:p>
        </w:tc>
      </w:tr>
      <w:tr w:rsidR="00C215A0">
        <w:trPr>
          <w:trHeight w:val="309"/>
          <w:jc w:val="center"/>
        </w:trPr>
        <w:tc>
          <w:tcPr>
            <w:tcW w:w="278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Wenting</w:t>
            </w:r>
            <w:proofErr w:type="spellEnd"/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2018</w:t>
            </w:r>
          </w:p>
        </w:tc>
        <w:tc>
          <w:tcPr>
            <w:tcW w:w="85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2.08</w:t>
            </w:r>
          </w:p>
        </w:tc>
        <w:tc>
          <w:tcPr>
            <w:tcW w:w="15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1.21-3.53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0.008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0.09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9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0.314</w:t>
            </w:r>
          </w:p>
        </w:tc>
        <w:tc>
          <w:tcPr>
            <w:tcW w:w="10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58.2%</w:t>
            </w:r>
          </w:p>
        </w:tc>
      </w:tr>
      <w:tr w:rsidR="00C215A0">
        <w:trPr>
          <w:trHeight w:val="340"/>
          <w:jc w:val="center"/>
        </w:trPr>
        <w:tc>
          <w:tcPr>
            <w:tcW w:w="278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85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1.66</w:t>
            </w:r>
          </w:p>
        </w:tc>
        <w:tc>
          <w:tcPr>
            <w:tcW w:w="15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-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2.35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0.004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0.062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0.249</w:t>
            </w:r>
          </w:p>
        </w:tc>
        <w:tc>
          <w:tcPr>
            <w:tcW w:w="10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73.2%</w:t>
            </w:r>
          </w:p>
        </w:tc>
      </w:tr>
    </w:tbl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t>Q. Sensitivity analysis for CE risk factor nomadism</w:t>
      </w:r>
      <w:r>
        <w:rPr>
          <w:rFonts w:ascii="Verdana" w:eastAsia="黑体" w:hAnsi="Verdana" w:cs="Verdana"/>
          <w:kern w:val="2"/>
          <w:sz w:val="22"/>
        </w:rPr>
        <w:t>.</w:t>
      </w:r>
    </w:p>
    <w:tbl>
      <w:tblPr>
        <w:tblW w:w="9337" w:type="dxa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2303"/>
        <w:gridCol w:w="1046"/>
        <w:gridCol w:w="1700"/>
        <w:gridCol w:w="1134"/>
        <w:gridCol w:w="993"/>
        <w:gridCol w:w="1134"/>
        <w:gridCol w:w="1027"/>
      </w:tblGrid>
      <w:tr w:rsidR="00C215A0">
        <w:trPr>
          <w:trHeight w:val="337"/>
          <w:jc w:val="center"/>
        </w:trPr>
        <w:tc>
          <w:tcPr>
            <w:tcW w:w="230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04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70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2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17"/>
          <w:jc w:val="center"/>
        </w:trPr>
        <w:tc>
          <w:tcPr>
            <w:tcW w:w="2303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Dan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2015</w:t>
            </w:r>
          </w:p>
        </w:tc>
        <w:tc>
          <w:tcPr>
            <w:tcW w:w="1046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40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-6.91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0.005</w:t>
            </w:r>
          </w:p>
        </w:tc>
        <w:tc>
          <w:tcPr>
            <w:tcW w:w="993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0.246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027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73.6%</w:t>
            </w:r>
          </w:p>
        </w:tc>
      </w:tr>
      <w:tr w:rsidR="00C215A0">
        <w:trPr>
          <w:trHeight w:val="307"/>
          <w:jc w:val="center"/>
        </w:trPr>
        <w:tc>
          <w:tcPr>
            <w:tcW w:w="230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Wei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He</w:t>
            </w:r>
            <w:r>
              <w:rPr>
                <w:rFonts w:ascii="Verdana" w:hAnsi="Verdana" w:cs="Verdana" w:hint="default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2019</w:t>
            </w:r>
          </w:p>
        </w:tc>
        <w:tc>
          <w:tcPr>
            <w:tcW w:w="104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2.12</w:t>
            </w:r>
          </w:p>
        </w:tc>
        <w:tc>
          <w:tcPr>
            <w:tcW w:w="170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1.45-3.11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0.000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0.000</w:t>
            </w:r>
          </w:p>
        </w:tc>
        <w:tc>
          <w:tcPr>
            <w:tcW w:w="10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07"/>
          <w:jc w:val="center"/>
        </w:trPr>
        <w:tc>
          <w:tcPr>
            <w:tcW w:w="230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104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3.16</w:t>
            </w:r>
          </w:p>
        </w:tc>
        <w:tc>
          <w:tcPr>
            <w:tcW w:w="170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1.43-6.96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0.004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0.479</w:t>
            </w:r>
          </w:p>
        </w:tc>
        <w:tc>
          <w:tcPr>
            <w:tcW w:w="10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70.3%</w:t>
            </w:r>
          </w:p>
        </w:tc>
      </w:tr>
      <w:tr w:rsidR="00C215A0">
        <w:trPr>
          <w:trHeight w:val="337"/>
          <w:jc w:val="center"/>
        </w:trPr>
        <w:tc>
          <w:tcPr>
            <w:tcW w:w="230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04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2.71</w:t>
            </w:r>
          </w:p>
        </w:tc>
        <w:tc>
          <w:tcPr>
            <w:tcW w:w="170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1.65-4.4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</w:p>
        </w:tc>
        <w:tc>
          <w:tcPr>
            <w:tcW w:w="10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55.8%</w:t>
            </w:r>
          </w:p>
        </w:tc>
      </w:tr>
    </w:tbl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t xml:space="preserve">R. Sensitivity analysis for CE risk factor </w:t>
      </w:r>
      <w:r>
        <w:rPr>
          <w:rFonts w:ascii="Verdana" w:eastAsia="黑体" w:hAnsi="Verdana" w:cs="Verdana"/>
          <w:kern w:val="2"/>
          <w:sz w:val="22"/>
        </w:rPr>
        <w:t>e</w:t>
      </w:r>
      <w:r>
        <w:rPr>
          <w:rFonts w:ascii="Verdana" w:eastAsia="黑体" w:hAnsi="Verdana" w:cs="Verdana" w:hint="default"/>
          <w:kern w:val="2"/>
          <w:sz w:val="22"/>
        </w:rPr>
        <w:t>ating raw vegetables</w:t>
      </w:r>
      <w:r>
        <w:rPr>
          <w:rFonts w:ascii="Verdana" w:eastAsia="黑体" w:hAnsi="Verdana" w:cs="Verdana"/>
          <w:kern w:val="2"/>
          <w:sz w:val="22"/>
        </w:rPr>
        <w:t>.</w:t>
      </w:r>
    </w:p>
    <w:tbl>
      <w:tblPr>
        <w:tblW w:w="9288" w:type="dxa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2275"/>
        <w:gridCol w:w="1043"/>
        <w:gridCol w:w="1993"/>
        <w:gridCol w:w="1150"/>
        <w:gridCol w:w="962"/>
        <w:gridCol w:w="1015"/>
        <w:gridCol w:w="850"/>
      </w:tblGrid>
      <w:tr w:rsidR="00C215A0">
        <w:trPr>
          <w:trHeight w:val="331"/>
          <w:jc w:val="center"/>
        </w:trPr>
        <w:tc>
          <w:tcPr>
            <w:tcW w:w="227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04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99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6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01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29"/>
          <w:jc w:val="center"/>
        </w:trPr>
        <w:tc>
          <w:tcPr>
            <w:tcW w:w="2275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Ruixia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Yuan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2017</w: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1.86</w:t>
            </w:r>
          </w:p>
        </w:tc>
        <w:tc>
          <w:tcPr>
            <w:tcW w:w="1993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1.42-2.42</w:t>
            </w:r>
          </w:p>
        </w:tc>
        <w:tc>
          <w:tcPr>
            <w:tcW w:w="1150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5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10"/>
          <w:jc w:val="center"/>
        </w:trPr>
        <w:tc>
          <w:tcPr>
            <w:tcW w:w="22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2008</w:t>
            </w:r>
          </w:p>
        </w:tc>
        <w:tc>
          <w:tcPr>
            <w:tcW w:w="10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2.05</w:t>
            </w:r>
          </w:p>
        </w:tc>
        <w:tc>
          <w:tcPr>
            <w:tcW w:w="1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1.32-3.19</w:t>
            </w:r>
          </w:p>
        </w:tc>
        <w:tc>
          <w:tcPr>
            <w:tcW w:w="11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0.001</w:t>
            </w:r>
          </w:p>
        </w:tc>
        <w:tc>
          <w:tcPr>
            <w:tcW w:w="96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10"/>
          <w:jc w:val="center"/>
        </w:trPr>
        <w:tc>
          <w:tcPr>
            <w:tcW w:w="22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Jv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2008</w:t>
            </w:r>
          </w:p>
        </w:tc>
        <w:tc>
          <w:tcPr>
            <w:tcW w:w="10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-2.30</w:t>
            </w:r>
          </w:p>
        </w:tc>
        <w:tc>
          <w:tcPr>
            <w:tcW w:w="11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6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78"/>
          <w:jc w:val="center"/>
        </w:trPr>
        <w:tc>
          <w:tcPr>
            <w:tcW w:w="22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0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7-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2.35</w:t>
            </w:r>
          </w:p>
        </w:tc>
        <w:tc>
          <w:tcPr>
            <w:tcW w:w="11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6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</w:tbl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2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2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2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2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2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2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2"/>
        </w:rPr>
      </w:pPr>
    </w:p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2"/>
        </w:rPr>
      </w:pPr>
    </w:p>
    <w:p w:rsidR="00C215A0" w:rsidRDefault="002B4072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br w:type="page"/>
      </w:r>
    </w:p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lastRenderedPageBreak/>
        <w:t>Tab</w:t>
      </w:r>
      <w:r>
        <w:rPr>
          <w:rFonts w:ascii="Verdana" w:hAnsi="Verdana" w:cs="Verdana" w:hint="eastAsia"/>
          <w:sz w:val="22"/>
        </w:rPr>
        <w:t>le</w:t>
      </w:r>
      <w:r>
        <w:rPr>
          <w:rFonts w:ascii="Verdana" w:hAnsi="Verdana" w:cs="Verdana"/>
          <w:sz w:val="22"/>
        </w:rPr>
        <w:t xml:space="preserve"> </w:t>
      </w:r>
      <w:proofErr w:type="gramStart"/>
      <w:r>
        <w:rPr>
          <w:rFonts w:ascii="Verdana" w:hAnsi="Verdana" w:cs="Verdana" w:hint="eastAsia"/>
          <w:sz w:val="22"/>
        </w:rPr>
        <w:t xml:space="preserve">4  </w:t>
      </w:r>
      <w:r>
        <w:rPr>
          <w:rFonts w:ascii="Verdana" w:hAnsi="Verdana" w:cs="Verdana"/>
          <w:sz w:val="22"/>
        </w:rPr>
        <w:t>The</w:t>
      </w:r>
      <w:proofErr w:type="gramEnd"/>
      <w:r>
        <w:rPr>
          <w:rFonts w:ascii="Verdana" w:hAnsi="Verdana" w:cs="Verdana"/>
          <w:sz w:val="22"/>
        </w:rPr>
        <w:t xml:space="preserve"> result of sensitivity analysis for sub-analysis divided by study design</w:t>
      </w:r>
    </w:p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t xml:space="preserve">A. Sensitivity analysis for CE risk factor </w:t>
      </w:r>
      <w:r>
        <w:rPr>
          <w:rFonts w:ascii="Verdana" w:eastAsia="黑体" w:hAnsi="Verdana" w:cs="Verdana"/>
          <w:kern w:val="2"/>
          <w:sz w:val="22"/>
        </w:rPr>
        <w:t>d</w:t>
      </w:r>
      <w:r>
        <w:rPr>
          <w:rFonts w:ascii="Verdana" w:eastAsia="黑体" w:hAnsi="Verdana" w:cs="Verdana" w:hint="default"/>
          <w:kern w:val="2"/>
          <w:sz w:val="22"/>
        </w:rPr>
        <w:t>og ownership</w:t>
      </w:r>
      <w:r>
        <w:rPr>
          <w:rFonts w:ascii="Verdana" w:eastAsia="黑体" w:hAnsi="Verdana" w:cs="Verdana"/>
          <w:kern w:val="2"/>
          <w:sz w:val="22"/>
        </w:rPr>
        <w:t xml:space="preserve"> </w:t>
      </w:r>
      <w:r>
        <w:rPr>
          <w:rFonts w:ascii="Verdana" w:eastAsia="黑体" w:hAnsi="Verdana" w:cs="Verdana" w:hint="default"/>
          <w:kern w:val="2"/>
          <w:sz w:val="22"/>
        </w:rPr>
        <w:t>by case-control study.</w:t>
      </w:r>
    </w:p>
    <w:tbl>
      <w:tblPr>
        <w:tblW w:w="9632" w:type="dxa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2444"/>
        <w:gridCol w:w="1006"/>
        <w:gridCol w:w="1746"/>
        <w:gridCol w:w="1276"/>
        <w:gridCol w:w="1134"/>
        <w:gridCol w:w="992"/>
        <w:gridCol w:w="1034"/>
      </w:tblGrid>
      <w:tr w:rsidR="00C215A0">
        <w:trPr>
          <w:trHeight w:val="90"/>
          <w:jc w:val="center"/>
        </w:trPr>
        <w:tc>
          <w:tcPr>
            <w:tcW w:w="244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00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74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27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3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42"/>
          <w:jc w:val="center"/>
        </w:trPr>
        <w:tc>
          <w:tcPr>
            <w:tcW w:w="2444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Wenting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2018</w:t>
            </w:r>
          </w:p>
        </w:tc>
        <w:tc>
          <w:tcPr>
            <w:tcW w:w="1006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1.40</w:t>
            </w:r>
          </w:p>
        </w:tc>
        <w:tc>
          <w:tcPr>
            <w:tcW w:w="1746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0.90-2.1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0.130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034" w:type="dxa"/>
            <w:tcBorders>
              <w:top w:val="single" w:sz="4" w:space="0" w:color="000000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40.2%</w:t>
            </w:r>
          </w:p>
        </w:tc>
      </w:tr>
      <w:tr w:rsidR="00C215A0">
        <w:trPr>
          <w:trHeight w:val="168"/>
          <w:jc w:val="center"/>
        </w:trPr>
        <w:tc>
          <w:tcPr>
            <w:tcW w:w="244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Guizhi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100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1.65</w:t>
            </w:r>
          </w:p>
        </w:tc>
        <w:tc>
          <w:tcPr>
            <w:tcW w:w="174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1.16-2.34</w:t>
            </w:r>
          </w:p>
        </w:tc>
        <w:tc>
          <w:tcPr>
            <w:tcW w:w="127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168"/>
          <w:jc w:val="center"/>
        </w:trPr>
        <w:tc>
          <w:tcPr>
            <w:tcW w:w="244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2008</w:t>
            </w:r>
          </w:p>
        </w:tc>
        <w:tc>
          <w:tcPr>
            <w:tcW w:w="100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74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0.93-1.63</w:t>
            </w:r>
          </w:p>
        </w:tc>
        <w:tc>
          <w:tcPr>
            <w:tcW w:w="127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0.139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36"/>
          <w:jc w:val="center"/>
        </w:trPr>
        <w:tc>
          <w:tcPr>
            <w:tcW w:w="244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Junxia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Yuan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100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1.39</w:t>
            </w:r>
          </w:p>
        </w:tc>
        <w:tc>
          <w:tcPr>
            <w:tcW w:w="174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0.97-1.99</w:t>
            </w:r>
          </w:p>
        </w:tc>
        <w:tc>
          <w:tcPr>
            <w:tcW w:w="127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0.073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0.042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0.206</w:t>
            </w:r>
          </w:p>
        </w:tc>
        <w:tc>
          <w:tcPr>
            <w:tcW w:w="10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41.4%</w:t>
            </w:r>
          </w:p>
        </w:tc>
      </w:tr>
      <w:tr w:rsidR="00C215A0">
        <w:trPr>
          <w:trHeight w:val="353"/>
          <w:jc w:val="center"/>
        </w:trPr>
        <w:tc>
          <w:tcPr>
            <w:tcW w:w="244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00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1.37</w:t>
            </w:r>
          </w:p>
        </w:tc>
        <w:tc>
          <w:tcPr>
            <w:tcW w:w="174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1.03-1.8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27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0.013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0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14.7%</w:t>
            </w:r>
          </w:p>
        </w:tc>
      </w:tr>
    </w:tbl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jc w:val="both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t xml:space="preserve">B. Sensitivity analysis for CE risk factor </w:t>
      </w:r>
      <w:r>
        <w:rPr>
          <w:rFonts w:ascii="Verdana" w:eastAsia="黑体" w:hAnsi="Verdana" w:cs="Verdana"/>
          <w:kern w:val="2"/>
          <w:sz w:val="22"/>
        </w:rPr>
        <w:t>f</w:t>
      </w:r>
      <w:r>
        <w:rPr>
          <w:rFonts w:ascii="Verdana" w:eastAsia="黑体" w:hAnsi="Verdana" w:cs="Verdana" w:hint="default"/>
          <w:kern w:val="2"/>
          <w:sz w:val="22"/>
        </w:rPr>
        <w:t>eeding viscera</w:t>
      </w:r>
      <w:r w:rsidR="00D16E84">
        <w:rPr>
          <w:rFonts w:ascii="Verdana" w:eastAsia="黑体" w:hAnsi="Verdana" w:cs="Verdana" w:hint="default"/>
          <w:kern w:val="2"/>
          <w:sz w:val="22"/>
        </w:rPr>
        <w:t xml:space="preserve"> </w:t>
      </w:r>
      <w:r w:rsidR="00D16E84">
        <w:rPr>
          <w:rFonts w:ascii="Verdana" w:eastAsia="黑体" w:hAnsi="Verdana" w:cs="Verdana"/>
          <w:kern w:val="2"/>
          <w:sz w:val="22"/>
        </w:rPr>
        <w:t xml:space="preserve">to </w:t>
      </w:r>
      <w:r w:rsidR="00D16E84">
        <w:rPr>
          <w:rFonts w:ascii="Verdana" w:eastAsia="黑体" w:hAnsi="Verdana" w:cs="Verdana" w:hint="default"/>
          <w:kern w:val="2"/>
          <w:sz w:val="22"/>
        </w:rPr>
        <w:t>dogs</w:t>
      </w:r>
      <w:r>
        <w:rPr>
          <w:rFonts w:ascii="Verdana" w:eastAsia="黑体" w:hAnsi="Verdana" w:cs="Verdana"/>
          <w:kern w:val="2"/>
          <w:sz w:val="22"/>
        </w:rPr>
        <w:t xml:space="preserve"> </w:t>
      </w:r>
      <w:r>
        <w:rPr>
          <w:rFonts w:ascii="Verdana" w:eastAsia="黑体" w:hAnsi="Verdana" w:cs="Verdana" w:hint="default"/>
          <w:kern w:val="2"/>
          <w:sz w:val="22"/>
        </w:rPr>
        <w:t xml:space="preserve">by </w:t>
      </w:r>
    </w:p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jc w:val="both"/>
        <w:rPr>
          <w:rFonts w:ascii="Verdana" w:eastAsia="黑体" w:hAnsi="Verdana" w:cs="Verdana" w:hint="default"/>
          <w:kern w:val="2"/>
          <w:sz w:val="22"/>
        </w:rPr>
      </w:pPr>
      <w:proofErr w:type="gramStart"/>
      <w:r>
        <w:rPr>
          <w:rFonts w:ascii="Verdana" w:eastAsia="黑体" w:hAnsi="Verdana" w:cs="Verdana" w:hint="default"/>
          <w:kern w:val="2"/>
          <w:sz w:val="22"/>
        </w:rPr>
        <w:t>case-control</w:t>
      </w:r>
      <w:proofErr w:type="gramEnd"/>
      <w:r>
        <w:rPr>
          <w:rFonts w:ascii="Verdana" w:eastAsia="黑体" w:hAnsi="Verdana" w:cs="Verdana" w:hint="default"/>
          <w:kern w:val="2"/>
          <w:sz w:val="22"/>
        </w:rPr>
        <w:t xml:space="preserve"> study.</w:t>
      </w:r>
    </w:p>
    <w:tbl>
      <w:tblPr>
        <w:tblW w:w="9641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95"/>
        <w:gridCol w:w="1077"/>
        <w:gridCol w:w="1688"/>
        <w:gridCol w:w="1275"/>
        <w:gridCol w:w="1134"/>
        <w:gridCol w:w="993"/>
        <w:gridCol w:w="1179"/>
      </w:tblGrid>
      <w:tr w:rsidR="00C215A0">
        <w:trPr>
          <w:trHeight w:val="307"/>
          <w:jc w:val="center"/>
        </w:trPr>
        <w:tc>
          <w:tcPr>
            <w:tcW w:w="22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6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17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07"/>
          <w:jc w:val="center"/>
        </w:trPr>
        <w:tc>
          <w:tcPr>
            <w:tcW w:w="2295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Wenting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2018</w:t>
            </w:r>
          </w:p>
        </w:tc>
        <w:tc>
          <w:tcPr>
            <w:tcW w:w="1077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3.02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1.79-5.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0.224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25.9%</w:t>
            </w:r>
          </w:p>
        </w:tc>
      </w:tr>
      <w:tr w:rsidR="00C215A0">
        <w:trPr>
          <w:trHeight w:val="307"/>
          <w:jc w:val="center"/>
        </w:trPr>
        <w:tc>
          <w:tcPr>
            <w:tcW w:w="229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Jv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2008</w:t>
            </w:r>
          </w:p>
        </w:tc>
        <w:tc>
          <w:tcPr>
            <w:tcW w:w="107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3.15</w:t>
            </w:r>
          </w:p>
        </w:tc>
        <w:tc>
          <w:tcPr>
            <w:tcW w:w="168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1.71-5.7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2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0.039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0.198</w:t>
            </w:r>
          </w:p>
        </w:tc>
        <w:tc>
          <w:tcPr>
            <w:tcW w:w="117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18.3%</w:t>
            </w:r>
          </w:p>
        </w:tc>
      </w:tr>
      <w:tr w:rsidR="00C215A0">
        <w:trPr>
          <w:trHeight w:val="307"/>
          <w:jc w:val="center"/>
        </w:trPr>
        <w:tc>
          <w:tcPr>
            <w:tcW w:w="229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Junxia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Yuan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107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2.57</w:t>
            </w:r>
          </w:p>
        </w:tc>
        <w:tc>
          <w:tcPr>
            <w:tcW w:w="168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1.82-3.6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2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17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37"/>
          <w:jc w:val="center"/>
        </w:trPr>
        <w:tc>
          <w:tcPr>
            <w:tcW w:w="229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07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2.76</w:t>
            </w:r>
          </w:p>
        </w:tc>
        <w:tc>
          <w:tcPr>
            <w:tcW w:w="168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2.00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-3.8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2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17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</w:tbl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jc w:val="both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t xml:space="preserve">C. Sensitivity analysis for CE risk factor </w:t>
      </w:r>
      <w:r w:rsidR="00D16E84">
        <w:rPr>
          <w:rFonts w:ascii="Verdana" w:eastAsia="黑体" w:hAnsi="Verdana" w:cs="Verdana"/>
          <w:kern w:val="2"/>
          <w:sz w:val="22"/>
        </w:rPr>
        <w:t>sex</w:t>
      </w:r>
      <w:r>
        <w:rPr>
          <w:rFonts w:ascii="Verdana" w:eastAsia="黑体" w:hAnsi="Verdana" w:cs="Verdana"/>
          <w:kern w:val="2"/>
          <w:sz w:val="22"/>
        </w:rPr>
        <w:t xml:space="preserve"> </w:t>
      </w:r>
      <w:r>
        <w:rPr>
          <w:rFonts w:ascii="Verdana" w:eastAsia="黑体" w:hAnsi="Verdana" w:cs="Verdana" w:hint="default"/>
          <w:kern w:val="2"/>
          <w:sz w:val="22"/>
        </w:rPr>
        <w:t xml:space="preserve">by cross-sectional </w:t>
      </w:r>
    </w:p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jc w:val="both"/>
        <w:rPr>
          <w:rFonts w:ascii="Verdana" w:eastAsia="黑体" w:hAnsi="Verdana" w:cs="Verdana" w:hint="default"/>
          <w:kern w:val="2"/>
          <w:sz w:val="22"/>
        </w:rPr>
      </w:pPr>
      <w:proofErr w:type="gramStart"/>
      <w:r>
        <w:rPr>
          <w:rFonts w:ascii="Verdana" w:eastAsia="黑体" w:hAnsi="Verdana" w:cs="Verdana" w:hint="default"/>
          <w:kern w:val="2"/>
          <w:sz w:val="22"/>
        </w:rPr>
        <w:t>study</w:t>
      </w:r>
      <w:proofErr w:type="gramEnd"/>
      <w:r>
        <w:rPr>
          <w:rFonts w:ascii="Verdana" w:eastAsia="黑体" w:hAnsi="Verdana" w:cs="Verdana" w:hint="default"/>
          <w:kern w:val="2"/>
          <w:sz w:val="22"/>
        </w:rPr>
        <w:t>.</w:t>
      </w:r>
    </w:p>
    <w:tbl>
      <w:tblPr>
        <w:tblW w:w="9671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15"/>
        <w:gridCol w:w="859"/>
        <w:gridCol w:w="1842"/>
        <w:gridCol w:w="1134"/>
        <w:gridCol w:w="1134"/>
        <w:gridCol w:w="1134"/>
        <w:gridCol w:w="1053"/>
      </w:tblGrid>
      <w:tr w:rsidR="00C215A0">
        <w:trPr>
          <w:trHeight w:val="276"/>
          <w:jc w:val="center"/>
        </w:trPr>
        <w:tc>
          <w:tcPr>
            <w:tcW w:w="251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8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Kun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2017</w:t>
            </w:r>
          </w:p>
        </w:tc>
        <w:tc>
          <w:tcPr>
            <w:tcW w:w="859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1.37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40.3%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Xinwei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2015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1.35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1.22-1.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50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0.007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28.8%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AiLuo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2014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1.18-1.56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40.0%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YuRong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2006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1.37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1.22-1.54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0.012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0.111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40.5%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1.33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1.21-1.47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0.069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18.9%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-1.55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0.106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38.2%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K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c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>B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ai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2013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1.26-1.5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0.081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27.1%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Bin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i2019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-1.58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20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40.1%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Ye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He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2017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1.40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1.24-1.58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0.106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34.9%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lastRenderedPageBreak/>
              <w:t>Xianhong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1.372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1.22-1.53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0.109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39.8%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Xianglin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2010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-1.55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37.8%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Zhong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2009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1.40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1.27-1.54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0.074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23.3%</w:t>
            </w:r>
          </w:p>
        </w:tc>
      </w:tr>
      <w:tr w:rsidR="00C215A0">
        <w:trPr>
          <w:trHeight w:val="276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Yunling</w:t>
            </w:r>
            <w:proofErr w:type="spellEnd"/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Feng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1.36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1.21-1.53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0.012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10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39.5%</w:t>
            </w:r>
          </w:p>
        </w:tc>
      </w:tr>
      <w:tr w:rsidR="00C215A0">
        <w:trPr>
          <w:trHeight w:val="292"/>
          <w:jc w:val="center"/>
        </w:trPr>
        <w:tc>
          <w:tcPr>
            <w:tcW w:w="251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85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1.37</w:t>
            </w:r>
          </w:p>
        </w:tc>
        <w:tc>
          <w:tcPr>
            <w:tcW w:w="184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1.23-1.53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0.010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35.1%</w:t>
            </w:r>
          </w:p>
        </w:tc>
      </w:tr>
    </w:tbl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t xml:space="preserve">D. Sensitivity analysis for CE risk factor </w:t>
      </w:r>
      <w:r>
        <w:rPr>
          <w:rFonts w:ascii="Verdana" w:eastAsia="黑体" w:hAnsi="Verdana" w:cs="Verdana"/>
          <w:kern w:val="2"/>
          <w:sz w:val="22"/>
        </w:rPr>
        <w:t>e</w:t>
      </w:r>
      <w:r>
        <w:rPr>
          <w:rFonts w:ascii="Verdana" w:eastAsia="黑体" w:hAnsi="Verdana" w:cs="Verdana" w:hint="default"/>
          <w:kern w:val="2"/>
          <w:sz w:val="22"/>
        </w:rPr>
        <w:t>thnic</w:t>
      </w:r>
      <w:r w:rsidR="00D16E84">
        <w:rPr>
          <w:rFonts w:ascii="Verdana" w:eastAsia="黑体" w:hAnsi="Verdana" w:cs="Verdana"/>
          <w:kern w:val="2"/>
          <w:sz w:val="22"/>
        </w:rPr>
        <w:t>ity</w:t>
      </w:r>
      <w:r>
        <w:rPr>
          <w:rFonts w:ascii="Verdana" w:eastAsia="黑体" w:hAnsi="Verdana" w:cs="Verdana"/>
          <w:kern w:val="2"/>
          <w:sz w:val="22"/>
        </w:rPr>
        <w:t xml:space="preserve"> </w:t>
      </w:r>
      <w:r>
        <w:rPr>
          <w:rFonts w:ascii="Verdana" w:eastAsia="黑体" w:hAnsi="Verdana" w:cs="Verdana" w:hint="default"/>
          <w:kern w:val="2"/>
          <w:sz w:val="22"/>
        </w:rPr>
        <w:t xml:space="preserve">by cross-sectional </w:t>
      </w:r>
    </w:p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proofErr w:type="gramStart"/>
      <w:r>
        <w:rPr>
          <w:rFonts w:ascii="Verdana" w:eastAsia="黑体" w:hAnsi="Verdana" w:cs="Verdana" w:hint="default"/>
          <w:kern w:val="2"/>
          <w:sz w:val="22"/>
        </w:rPr>
        <w:t>study</w:t>
      </w:r>
      <w:proofErr w:type="gramEnd"/>
      <w:r>
        <w:rPr>
          <w:rFonts w:ascii="Verdana" w:eastAsia="黑体" w:hAnsi="Verdana" w:cs="Verdana" w:hint="default"/>
          <w:kern w:val="2"/>
          <w:sz w:val="22"/>
        </w:rPr>
        <w:t>.</w:t>
      </w:r>
    </w:p>
    <w:tbl>
      <w:tblPr>
        <w:tblW w:w="9598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86"/>
        <w:gridCol w:w="1134"/>
        <w:gridCol w:w="1701"/>
        <w:gridCol w:w="1276"/>
        <w:gridCol w:w="992"/>
        <w:gridCol w:w="992"/>
        <w:gridCol w:w="1017"/>
      </w:tblGrid>
      <w:tr w:rsidR="00C215A0">
        <w:trPr>
          <w:trHeight w:val="172"/>
          <w:jc w:val="center"/>
        </w:trPr>
        <w:tc>
          <w:tcPr>
            <w:tcW w:w="248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22"/>
          <w:jc w:val="center"/>
        </w:trPr>
        <w:tc>
          <w:tcPr>
            <w:tcW w:w="2486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AiLuo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2.44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1.24-4.78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7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22"/>
          <w:jc w:val="center"/>
        </w:trPr>
        <w:tc>
          <w:tcPr>
            <w:tcW w:w="248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3.77</w:t>
            </w:r>
          </w:p>
        </w:tc>
        <w:tc>
          <w:tcPr>
            <w:tcW w:w="170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1.00-14.2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50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0.770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0.87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01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82.9%</w:t>
            </w:r>
          </w:p>
        </w:tc>
      </w:tr>
      <w:tr w:rsidR="00C215A0">
        <w:trPr>
          <w:trHeight w:val="322"/>
          <w:jc w:val="center"/>
        </w:trPr>
        <w:tc>
          <w:tcPr>
            <w:tcW w:w="248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5.15</w:t>
            </w:r>
          </w:p>
        </w:tc>
        <w:tc>
          <w:tcPr>
            <w:tcW w:w="170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-10.8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0</w:t>
            </w:r>
          </w:p>
        </w:tc>
        <w:tc>
          <w:tcPr>
            <w:tcW w:w="127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01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58.3%</w:t>
            </w:r>
          </w:p>
        </w:tc>
      </w:tr>
      <w:tr w:rsidR="00C215A0">
        <w:trPr>
          <w:trHeight w:val="333"/>
          <w:jc w:val="center"/>
        </w:trPr>
        <w:tc>
          <w:tcPr>
            <w:tcW w:w="248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3.7110</w:t>
            </w:r>
          </w:p>
        </w:tc>
        <w:tc>
          <w:tcPr>
            <w:tcW w:w="170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1.60-8.59</w:t>
            </w:r>
          </w:p>
        </w:tc>
        <w:tc>
          <w:tcPr>
            <w:tcW w:w="127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0.002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0.626</w:t>
            </w:r>
          </w:p>
        </w:tc>
        <w:tc>
          <w:tcPr>
            <w:tcW w:w="101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72.3%</w:t>
            </w:r>
          </w:p>
        </w:tc>
      </w:tr>
    </w:tbl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t xml:space="preserve">E. Sensitivity analysis for CE risk factor </w:t>
      </w:r>
      <w:r>
        <w:rPr>
          <w:rFonts w:ascii="Verdana" w:eastAsia="黑体" w:hAnsi="Verdana" w:cs="Verdana"/>
          <w:kern w:val="2"/>
          <w:sz w:val="22"/>
        </w:rPr>
        <w:t>d</w:t>
      </w:r>
      <w:r>
        <w:rPr>
          <w:rFonts w:ascii="Verdana" w:eastAsia="黑体" w:hAnsi="Verdana" w:cs="Verdana" w:hint="default"/>
          <w:kern w:val="2"/>
          <w:sz w:val="22"/>
        </w:rPr>
        <w:t xml:space="preserve">rinking </w:t>
      </w:r>
      <w:proofErr w:type="spellStart"/>
      <w:r>
        <w:rPr>
          <w:rFonts w:ascii="Verdana" w:eastAsia="黑体" w:hAnsi="Verdana" w:cs="Verdana" w:hint="default"/>
          <w:kern w:val="2"/>
          <w:sz w:val="22"/>
        </w:rPr>
        <w:t>nonboiled</w:t>
      </w:r>
      <w:proofErr w:type="spellEnd"/>
      <w:r>
        <w:rPr>
          <w:rFonts w:ascii="Verdana" w:eastAsia="黑体" w:hAnsi="Verdana" w:cs="Verdana" w:hint="default"/>
          <w:kern w:val="2"/>
          <w:sz w:val="22"/>
        </w:rPr>
        <w:t xml:space="preserve"> water</w:t>
      </w:r>
      <w:r>
        <w:rPr>
          <w:rFonts w:ascii="Verdana" w:eastAsia="黑体" w:hAnsi="Verdana" w:cs="Verdana"/>
          <w:kern w:val="2"/>
          <w:sz w:val="22"/>
        </w:rPr>
        <w:t xml:space="preserve"> </w:t>
      </w:r>
      <w:r>
        <w:rPr>
          <w:rFonts w:ascii="Verdana" w:eastAsia="黑体" w:hAnsi="Verdana" w:cs="Verdana" w:hint="default"/>
          <w:kern w:val="2"/>
          <w:sz w:val="22"/>
        </w:rPr>
        <w:t xml:space="preserve">by </w:t>
      </w:r>
    </w:p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proofErr w:type="gramStart"/>
      <w:r>
        <w:rPr>
          <w:rFonts w:ascii="Verdana" w:eastAsia="黑体" w:hAnsi="Verdana" w:cs="Verdana" w:hint="default"/>
          <w:kern w:val="2"/>
          <w:sz w:val="22"/>
        </w:rPr>
        <w:t>cross-sectional</w:t>
      </w:r>
      <w:proofErr w:type="gramEnd"/>
      <w:r>
        <w:rPr>
          <w:rFonts w:ascii="Verdana" w:eastAsia="黑体" w:hAnsi="Verdana" w:cs="Verdana" w:hint="default"/>
          <w:kern w:val="2"/>
          <w:sz w:val="22"/>
        </w:rPr>
        <w:t xml:space="preserve"> study.</w:t>
      </w:r>
    </w:p>
    <w:tbl>
      <w:tblPr>
        <w:tblW w:w="9251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46"/>
        <w:gridCol w:w="1086"/>
        <w:gridCol w:w="1558"/>
        <w:gridCol w:w="1081"/>
        <w:gridCol w:w="921"/>
        <w:gridCol w:w="980"/>
        <w:gridCol w:w="979"/>
      </w:tblGrid>
      <w:tr w:rsidR="00C215A0">
        <w:trPr>
          <w:trHeight w:val="165"/>
          <w:jc w:val="center"/>
        </w:trPr>
        <w:tc>
          <w:tcPr>
            <w:tcW w:w="26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08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5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0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02"/>
          <w:jc w:val="center"/>
        </w:trPr>
        <w:tc>
          <w:tcPr>
            <w:tcW w:w="2646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RuixiaYuan2017</w:t>
            </w:r>
          </w:p>
        </w:tc>
        <w:tc>
          <w:tcPr>
            <w:tcW w:w="1086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1.44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1.10-1.89</w:t>
            </w:r>
          </w:p>
        </w:tc>
        <w:tc>
          <w:tcPr>
            <w:tcW w:w="108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0.007</w:t>
            </w:r>
          </w:p>
        </w:tc>
        <w:tc>
          <w:tcPr>
            <w:tcW w:w="92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0.005</w:t>
            </w:r>
          </w:p>
        </w:tc>
        <w:tc>
          <w:tcPr>
            <w:tcW w:w="98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0.067</w:t>
            </w:r>
          </w:p>
        </w:tc>
        <w:tc>
          <w:tcPr>
            <w:tcW w:w="979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8.0%</w:t>
            </w:r>
          </w:p>
        </w:tc>
      </w:tr>
      <w:tr w:rsidR="00C215A0">
        <w:trPr>
          <w:trHeight w:val="302"/>
          <w:jc w:val="center"/>
        </w:trPr>
        <w:tc>
          <w:tcPr>
            <w:tcW w:w="264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YuRongYang2006</w:t>
            </w:r>
          </w:p>
        </w:tc>
        <w:tc>
          <w:tcPr>
            <w:tcW w:w="108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55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-2.23</w:t>
            </w:r>
          </w:p>
        </w:tc>
        <w:tc>
          <w:tcPr>
            <w:tcW w:w="108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2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0.008</w:t>
            </w:r>
          </w:p>
        </w:tc>
        <w:tc>
          <w:tcPr>
            <w:tcW w:w="98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90</w:t>
            </w:r>
          </w:p>
        </w:tc>
        <w:tc>
          <w:tcPr>
            <w:tcW w:w="97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15.1%</w:t>
            </w:r>
          </w:p>
        </w:tc>
      </w:tr>
      <w:tr w:rsidR="00C215A0">
        <w:trPr>
          <w:trHeight w:val="302"/>
          <w:jc w:val="center"/>
        </w:trPr>
        <w:tc>
          <w:tcPr>
            <w:tcW w:w="264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P.M.SCHANTZ2003</w:t>
            </w:r>
          </w:p>
        </w:tc>
        <w:tc>
          <w:tcPr>
            <w:tcW w:w="108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1.56</w:t>
            </w:r>
          </w:p>
        </w:tc>
        <w:tc>
          <w:tcPr>
            <w:tcW w:w="155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-2.98</w:t>
            </w:r>
          </w:p>
        </w:tc>
        <w:tc>
          <w:tcPr>
            <w:tcW w:w="108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0.178</w:t>
            </w:r>
          </w:p>
        </w:tc>
        <w:tc>
          <w:tcPr>
            <w:tcW w:w="92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0.141</w:t>
            </w:r>
          </w:p>
        </w:tc>
        <w:tc>
          <w:tcPr>
            <w:tcW w:w="98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97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64.6%</w:t>
            </w:r>
          </w:p>
        </w:tc>
      </w:tr>
      <w:tr w:rsidR="00C215A0">
        <w:trPr>
          <w:trHeight w:val="322"/>
          <w:jc w:val="center"/>
        </w:trPr>
        <w:tc>
          <w:tcPr>
            <w:tcW w:w="264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08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1.56</w:t>
            </w:r>
          </w:p>
        </w:tc>
        <w:tc>
          <w:tcPr>
            <w:tcW w:w="155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10</w:t>
            </w:r>
          </w:p>
        </w:tc>
        <w:tc>
          <w:tcPr>
            <w:tcW w:w="108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92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8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0.147</w:t>
            </w:r>
          </w:p>
        </w:tc>
        <w:tc>
          <w:tcPr>
            <w:tcW w:w="97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29.5%</w:t>
            </w:r>
          </w:p>
        </w:tc>
      </w:tr>
    </w:tbl>
    <w:p w:rsidR="00D16E84" w:rsidRDefault="002B4072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t xml:space="preserve">F. Sensitivity analysis for CE risk factor </w:t>
      </w:r>
      <w:r w:rsidR="00D16E84" w:rsidRPr="00D16E84">
        <w:rPr>
          <w:rFonts w:ascii="Verdana" w:eastAsia="黑体" w:hAnsi="Verdana" w:cs="Verdana"/>
          <w:kern w:val="2"/>
          <w:sz w:val="22"/>
        </w:rPr>
        <w:t>presence of stray dogs</w:t>
      </w:r>
      <w:r>
        <w:rPr>
          <w:rFonts w:ascii="Verdana" w:eastAsia="黑体" w:hAnsi="Verdana" w:cs="Verdana"/>
          <w:kern w:val="2"/>
          <w:sz w:val="22"/>
        </w:rPr>
        <w:t xml:space="preserve"> </w:t>
      </w:r>
      <w:r>
        <w:rPr>
          <w:rFonts w:ascii="Verdana" w:eastAsia="黑体" w:hAnsi="Verdana" w:cs="Verdana" w:hint="default"/>
          <w:kern w:val="2"/>
          <w:sz w:val="22"/>
        </w:rPr>
        <w:t xml:space="preserve">by </w:t>
      </w:r>
    </w:p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proofErr w:type="gramStart"/>
      <w:r>
        <w:rPr>
          <w:rFonts w:ascii="Verdana" w:eastAsia="黑体" w:hAnsi="Verdana" w:cs="Verdana" w:hint="default"/>
          <w:kern w:val="2"/>
          <w:sz w:val="22"/>
        </w:rPr>
        <w:t>cross-sectional</w:t>
      </w:r>
      <w:proofErr w:type="gramEnd"/>
      <w:r>
        <w:rPr>
          <w:rFonts w:ascii="Verdana" w:eastAsia="黑体" w:hAnsi="Verdana" w:cs="Verdana" w:hint="default"/>
          <w:kern w:val="2"/>
          <w:sz w:val="22"/>
        </w:rPr>
        <w:t xml:space="preserve"> study.</w:t>
      </w:r>
    </w:p>
    <w:tbl>
      <w:tblPr>
        <w:tblW w:w="9234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48"/>
        <w:gridCol w:w="848"/>
        <w:gridCol w:w="1560"/>
        <w:gridCol w:w="1134"/>
        <w:gridCol w:w="992"/>
        <w:gridCol w:w="992"/>
        <w:gridCol w:w="1260"/>
      </w:tblGrid>
      <w:tr w:rsidR="00C215A0">
        <w:trPr>
          <w:trHeight w:val="136"/>
          <w:jc w:val="center"/>
        </w:trPr>
        <w:tc>
          <w:tcPr>
            <w:tcW w:w="244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84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262"/>
          <w:jc w:val="center"/>
        </w:trPr>
        <w:tc>
          <w:tcPr>
            <w:tcW w:w="2448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RuixiaYuan2017</w:t>
            </w:r>
          </w:p>
        </w:tc>
        <w:tc>
          <w:tcPr>
            <w:tcW w:w="848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-1.78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262"/>
          <w:jc w:val="center"/>
        </w:trPr>
        <w:tc>
          <w:tcPr>
            <w:tcW w:w="244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P.M.SCHANTZ2003</w:t>
            </w:r>
          </w:p>
        </w:tc>
        <w:tc>
          <w:tcPr>
            <w:tcW w:w="84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5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80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-3.88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0.459</w:t>
            </w:r>
          </w:p>
        </w:tc>
        <w:tc>
          <w:tcPr>
            <w:tcW w:w="12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64.5%</w:t>
            </w:r>
          </w:p>
        </w:tc>
      </w:tr>
      <w:tr w:rsidR="00C215A0">
        <w:trPr>
          <w:trHeight w:val="262"/>
          <w:jc w:val="center"/>
        </w:trPr>
        <w:tc>
          <w:tcPr>
            <w:tcW w:w="244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QianWang2001</w:t>
            </w:r>
          </w:p>
        </w:tc>
        <w:tc>
          <w:tcPr>
            <w:tcW w:w="84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1.77</w:t>
            </w:r>
          </w:p>
        </w:tc>
        <w:tc>
          <w:tcPr>
            <w:tcW w:w="15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-3.31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0.072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0.143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0.378</w:t>
            </w:r>
          </w:p>
        </w:tc>
        <w:tc>
          <w:tcPr>
            <w:tcW w:w="12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68.1%</w:t>
            </w:r>
          </w:p>
        </w:tc>
      </w:tr>
      <w:tr w:rsidR="00C215A0">
        <w:trPr>
          <w:trHeight w:val="270"/>
          <w:jc w:val="center"/>
        </w:trPr>
        <w:tc>
          <w:tcPr>
            <w:tcW w:w="244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84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1.56</w:t>
            </w:r>
          </w:p>
        </w:tc>
        <w:tc>
          <w:tcPr>
            <w:tcW w:w="15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1.02-2.38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0.039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2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46.5%</w:t>
            </w:r>
          </w:p>
        </w:tc>
      </w:tr>
    </w:tbl>
    <w:p w:rsidR="00C215A0" w:rsidRDefault="00C215A0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</w:p>
    <w:p w:rsidR="00C215A0" w:rsidRDefault="00C215A0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</w:p>
    <w:p w:rsidR="00D16E84" w:rsidRDefault="00D16E84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</w:p>
    <w:p w:rsidR="00D16E84" w:rsidRDefault="002B4072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lastRenderedPageBreak/>
        <w:t xml:space="preserve">G. Sensitivity analysis for CE risk factor </w:t>
      </w:r>
      <w:r>
        <w:rPr>
          <w:rFonts w:ascii="Verdana" w:eastAsia="黑体" w:hAnsi="Verdana" w:cs="Verdana"/>
          <w:kern w:val="2"/>
          <w:sz w:val="22"/>
        </w:rPr>
        <w:t>h</w:t>
      </w:r>
      <w:r>
        <w:rPr>
          <w:rFonts w:ascii="Verdana" w:eastAsia="黑体" w:hAnsi="Verdana" w:cs="Verdana" w:hint="default"/>
          <w:kern w:val="2"/>
          <w:sz w:val="22"/>
        </w:rPr>
        <w:t>erd</w:t>
      </w:r>
      <w:r w:rsidR="00D16E84">
        <w:rPr>
          <w:rFonts w:ascii="Verdana" w:eastAsia="黑体" w:hAnsi="Verdana" w:cs="Verdana"/>
          <w:kern w:val="2"/>
          <w:sz w:val="22"/>
        </w:rPr>
        <w:t>er status</w:t>
      </w:r>
      <w:r>
        <w:rPr>
          <w:rFonts w:ascii="Verdana" w:eastAsia="黑体" w:hAnsi="Verdana" w:cs="Verdana"/>
          <w:kern w:val="2"/>
          <w:sz w:val="22"/>
        </w:rPr>
        <w:t xml:space="preserve"> </w:t>
      </w:r>
      <w:r>
        <w:rPr>
          <w:rFonts w:ascii="Verdana" w:eastAsia="黑体" w:hAnsi="Verdana" w:cs="Verdana" w:hint="default"/>
          <w:kern w:val="2"/>
          <w:sz w:val="22"/>
        </w:rPr>
        <w:t xml:space="preserve">by </w:t>
      </w:r>
    </w:p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proofErr w:type="gramStart"/>
      <w:r>
        <w:rPr>
          <w:rFonts w:ascii="Verdana" w:eastAsia="黑体" w:hAnsi="Verdana" w:cs="Verdana" w:hint="default"/>
          <w:kern w:val="2"/>
          <w:sz w:val="22"/>
        </w:rPr>
        <w:t>cross-sectional</w:t>
      </w:r>
      <w:proofErr w:type="gramEnd"/>
      <w:r>
        <w:rPr>
          <w:rFonts w:ascii="Verdana" w:eastAsia="黑体" w:hAnsi="Verdana" w:cs="Verdana" w:hint="default"/>
          <w:kern w:val="2"/>
          <w:sz w:val="22"/>
        </w:rPr>
        <w:t xml:space="preserve"> study.</w:t>
      </w:r>
    </w:p>
    <w:tbl>
      <w:tblPr>
        <w:tblW w:w="9271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12"/>
        <w:gridCol w:w="1005"/>
        <w:gridCol w:w="2041"/>
        <w:gridCol w:w="1095"/>
        <w:gridCol w:w="990"/>
        <w:gridCol w:w="960"/>
        <w:gridCol w:w="968"/>
      </w:tblGrid>
      <w:tr w:rsidR="00C215A0">
        <w:trPr>
          <w:trHeight w:val="158"/>
          <w:jc w:val="center"/>
        </w:trPr>
        <w:tc>
          <w:tcPr>
            <w:tcW w:w="22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100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20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0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9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08"/>
          <w:jc w:val="center"/>
        </w:trPr>
        <w:tc>
          <w:tcPr>
            <w:tcW w:w="221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AiLuo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2014</w:t>
            </w:r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2.15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-3.24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968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88.0%</w:t>
            </w:r>
          </w:p>
        </w:tc>
      </w:tr>
      <w:tr w:rsidR="00C215A0">
        <w:trPr>
          <w:trHeight w:val="308"/>
          <w:jc w:val="center"/>
        </w:trPr>
        <w:tc>
          <w:tcPr>
            <w:tcW w:w="22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Bin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2019</w:t>
            </w:r>
          </w:p>
        </w:tc>
        <w:tc>
          <w:tcPr>
            <w:tcW w:w="100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204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50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-2.85</w:t>
            </w:r>
          </w:p>
        </w:tc>
        <w:tc>
          <w:tcPr>
            <w:tcW w:w="109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90</w:t>
            </w:r>
          </w:p>
        </w:tc>
        <w:tc>
          <w:tcPr>
            <w:tcW w:w="9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300</w:t>
            </w:r>
          </w:p>
        </w:tc>
        <w:tc>
          <w:tcPr>
            <w:tcW w:w="96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76.1%</w:t>
            </w:r>
          </w:p>
        </w:tc>
      </w:tr>
      <w:tr w:rsidR="00C215A0">
        <w:trPr>
          <w:trHeight w:val="308"/>
          <w:jc w:val="center"/>
        </w:trPr>
        <w:tc>
          <w:tcPr>
            <w:tcW w:w="22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Zhong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2009</w:t>
            </w:r>
          </w:p>
        </w:tc>
        <w:tc>
          <w:tcPr>
            <w:tcW w:w="100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50</w:t>
            </w:r>
          </w:p>
        </w:tc>
        <w:tc>
          <w:tcPr>
            <w:tcW w:w="204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1.90-3.27</w:t>
            </w:r>
          </w:p>
        </w:tc>
        <w:tc>
          <w:tcPr>
            <w:tcW w:w="109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0.067</w:t>
            </w:r>
          </w:p>
        </w:tc>
        <w:tc>
          <w:tcPr>
            <w:tcW w:w="9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60</w:t>
            </w:r>
          </w:p>
        </w:tc>
        <w:tc>
          <w:tcPr>
            <w:tcW w:w="96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84.0%</w:t>
            </w:r>
          </w:p>
        </w:tc>
      </w:tr>
      <w:tr w:rsidR="00C215A0">
        <w:trPr>
          <w:trHeight w:val="308"/>
          <w:jc w:val="center"/>
        </w:trPr>
        <w:tc>
          <w:tcPr>
            <w:tcW w:w="22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100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204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1.68-3.02</w:t>
            </w:r>
          </w:p>
        </w:tc>
        <w:tc>
          <w:tcPr>
            <w:tcW w:w="109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90</w:t>
            </w:r>
          </w:p>
        </w:tc>
        <w:tc>
          <w:tcPr>
            <w:tcW w:w="9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300</w:t>
            </w:r>
          </w:p>
        </w:tc>
        <w:tc>
          <w:tcPr>
            <w:tcW w:w="96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88.0%</w:t>
            </w:r>
          </w:p>
        </w:tc>
      </w:tr>
      <w:tr w:rsidR="00C215A0">
        <w:trPr>
          <w:trHeight w:val="308"/>
          <w:jc w:val="center"/>
        </w:trPr>
        <w:tc>
          <w:tcPr>
            <w:tcW w:w="22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Shijie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2015</w:t>
            </w:r>
          </w:p>
        </w:tc>
        <w:tc>
          <w:tcPr>
            <w:tcW w:w="100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204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1.65-3.17</w:t>
            </w:r>
          </w:p>
        </w:tc>
        <w:tc>
          <w:tcPr>
            <w:tcW w:w="109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0.098</w:t>
            </w:r>
          </w:p>
        </w:tc>
        <w:tc>
          <w:tcPr>
            <w:tcW w:w="9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96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87.2%</w:t>
            </w:r>
          </w:p>
        </w:tc>
      </w:tr>
      <w:tr w:rsidR="00C215A0">
        <w:trPr>
          <w:trHeight w:val="308"/>
          <w:jc w:val="center"/>
        </w:trPr>
        <w:tc>
          <w:tcPr>
            <w:tcW w:w="22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Xinwei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2015</w:t>
            </w:r>
          </w:p>
        </w:tc>
        <w:tc>
          <w:tcPr>
            <w:tcW w:w="100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60</w:t>
            </w:r>
          </w:p>
        </w:tc>
        <w:tc>
          <w:tcPr>
            <w:tcW w:w="204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2.06-3.28</w:t>
            </w:r>
          </w:p>
        </w:tc>
        <w:tc>
          <w:tcPr>
            <w:tcW w:w="109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0.041</w:t>
            </w:r>
          </w:p>
        </w:tc>
        <w:tc>
          <w:tcPr>
            <w:tcW w:w="9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96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73.7%</w:t>
            </w:r>
          </w:p>
        </w:tc>
      </w:tr>
      <w:tr w:rsidR="00C215A0">
        <w:trPr>
          <w:trHeight w:val="316"/>
          <w:jc w:val="center"/>
        </w:trPr>
        <w:tc>
          <w:tcPr>
            <w:tcW w:w="22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100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</w:p>
        </w:tc>
        <w:tc>
          <w:tcPr>
            <w:tcW w:w="204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1.74-3.0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09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0.085</w:t>
            </w:r>
          </w:p>
        </w:tc>
        <w:tc>
          <w:tcPr>
            <w:tcW w:w="96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6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85.0%</w:t>
            </w:r>
          </w:p>
        </w:tc>
      </w:tr>
    </w:tbl>
    <w:p w:rsidR="00D16E84" w:rsidRDefault="002B4072" w:rsidP="00D16E84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t xml:space="preserve">H. Sensitivity analysis for CE risk factor </w:t>
      </w:r>
      <w:r>
        <w:rPr>
          <w:rFonts w:ascii="Verdana" w:eastAsia="黑体" w:hAnsi="Verdana" w:cs="Verdana"/>
          <w:kern w:val="2"/>
          <w:sz w:val="22"/>
        </w:rPr>
        <w:t>f</w:t>
      </w:r>
      <w:r>
        <w:rPr>
          <w:rFonts w:ascii="Verdana" w:eastAsia="黑体" w:hAnsi="Verdana" w:cs="Verdana" w:hint="default"/>
          <w:kern w:val="2"/>
          <w:sz w:val="22"/>
        </w:rPr>
        <w:t>eeding viscera</w:t>
      </w:r>
      <w:r>
        <w:rPr>
          <w:rFonts w:ascii="Verdana" w:eastAsia="黑体" w:hAnsi="Verdana" w:cs="Verdana"/>
          <w:kern w:val="2"/>
          <w:sz w:val="22"/>
        </w:rPr>
        <w:t xml:space="preserve"> </w:t>
      </w:r>
      <w:r w:rsidR="00D16E84">
        <w:rPr>
          <w:rFonts w:ascii="Verdana" w:eastAsia="黑体" w:hAnsi="Verdana" w:cs="Verdana"/>
          <w:kern w:val="2"/>
          <w:sz w:val="22"/>
        </w:rPr>
        <w:t xml:space="preserve">to </w:t>
      </w:r>
      <w:r w:rsidR="00D16E84">
        <w:rPr>
          <w:rFonts w:ascii="Verdana" w:eastAsia="黑体" w:hAnsi="Verdana" w:cs="Verdana" w:hint="default"/>
          <w:kern w:val="2"/>
          <w:sz w:val="22"/>
        </w:rPr>
        <w:t>dogs</w:t>
      </w:r>
      <w:r w:rsidR="00D16E84">
        <w:rPr>
          <w:rFonts w:ascii="Verdana" w:eastAsia="黑体" w:hAnsi="Verdana" w:cs="Verdana"/>
          <w:kern w:val="2"/>
          <w:sz w:val="22"/>
        </w:rPr>
        <w:t xml:space="preserve"> </w:t>
      </w:r>
      <w:r>
        <w:rPr>
          <w:rFonts w:ascii="Verdana" w:eastAsia="黑体" w:hAnsi="Verdana" w:cs="Verdana" w:hint="default"/>
          <w:kern w:val="2"/>
          <w:sz w:val="22"/>
        </w:rPr>
        <w:t xml:space="preserve">by </w:t>
      </w:r>
    </w:p>
    <w:p w:rsidR="00C215A0" w:rsidRDefault="002B4072" w:rsidP="00D16E84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proofErr w:type="gramStart"/>
      <w:r>
        <w:rPr>
          <w:rFonts w:ascii="Verdana" w:eastAsia="黑体" w:hAnsi="Verdana" w:cs="Verdana" w:hint="default"/>
          <w:kern w:val="2"/>
          <w:sz w:val="22"/>
        </w:rPr>
        <w:t>cross-sectional</w:t>
      </w:r>
      <w:proofErr w:type="gramEnd"/>
      <w:r>
        <w:rPr>
          <w:rFonts w:ascii="Verdana" w:eastAsia="黑体" w:hAnsi="Verdana" w:cs="Verdana" w:hint="default"/>
          <w:kern w:val="2"/>
          <w:sz w:val="22"/>
        </w:rPr>
        <w:t xml:space="preserve"> study.</w:t>
      </w:r>
    </w:p>
    <w:tbl>
      <w:tblPr>
        <w:tblW w:w="9307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83"/>
        <w:gridCol w:w="724"/>
        <w:gridCol w:w="1827"/>
        <w:gridCol w:w="1134"/>
        <w:gridCol w:w="993"/>
        <w:gridCol w:w="1134"/>
        <w:gridCol w:w="1012"/>
      </w:tblGrid>
      <w:tr w:rsidR="00C215A0">
        <w:trPr>
          <w:trHeight w:val="89"/>
          <w:jc w:val="center"/>
        </w:trPr>
        <w:tc>
          <w:tcPr>
            <w:tcW w:w="2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72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8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89"/>
          <w:jc w:val="center"/>
        </w:trPr>
        <w:tc>
          <w:tcPr>
            <w:tcW w:w="248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Ruixia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Yuan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2017</w:t>
            </w:r>
          </w:p>
        </w:tc>
        <w:tc>
          <w:tcPr>
            <w:tcW w:w="72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90</w:t>
            </w:r>
          </w:p>
        </w:tc>
        <w:tc>
          <w:tcPr>
            <w:tcW w:w="1827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1.51-2.3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89"/>
          <w:jc w:val="center"/>
        </w:trPr>
        <w:tc>
          <w:tcPr>
            <w:tcW w:w="248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Dan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2015</w:t>
            </w:r>
          </w:p>
        </w:tc>
        <w:tc>
          <w:tcPr>
            <w:tcW w:w="72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2.29</w:t>
            </w:r>
          </w:p>
        </w:tc>
        <w:tc>
          <w:tcPr>
            <w:tcW w:w="18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1.57-3.35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0.056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0.237</w:t>
            </w:r>
          </w:p>
        </w:tc>
        <w:tc>
          <w:tcPr>
            <w:tcW w:w="10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48.9%</w:t>
            </w:r>
          </w:p>
        </w:tc>
      </w:tr>
      <w:tr w:rsidR="00C215A0">
        <w:trPr>
          <w:trHeight w:val="89"/>
          <w:jc w:val="center"/>
        </w:trPr>
        <w:tc>
          <w:tcPr>
            <w:tcW w:w="248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72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2.58</w:t>
            </w:r>
          </w:p>
        </w:tc>
        <w:tc>
          <w:tcPr>
            <w:tcW w:w="18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1.83-3.6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89"/>
          <w:jc w:val="center"/>
        </w:trPr>
        <w:tc>
          <w:tcPr>
            <w:tcW w:w="248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Xianglin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2010</w:t>
            </w:r>
          </w:p>
        </w:tc>
        <w:tc>
          <w:tcPr>
            <w:tcW w:w="72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8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-2.89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0.178</w:t>
            </w:r>
          </w:p>
        </w:tc>
        <w:tc>
          <w:tcPr>
            <w:tcW w:w="10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38.6%</w:t>
            </w:r>
          </w:p>
        </w:tc>
      </w:tr>
      <w:tr w:rsidR="00C215A0">
        <w:trPr>
          <w:trHeight w:val="89"/>
          <w:jc w:val="center"/>
        </w:trPr>
        <w:tc>
          <w:tcPr>
            <w:tcW w:w="248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72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2.15</w:t>
            </w:r>
          </w:p>
        </w:tc>
        <w:tc>
          <w:tcPr>
            <w:tcW w:w="1827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-2.81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0.019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0.138</w:t>
            </w:r>
          </w:p>
        </w:tc>
        <w:tc>
          <w:tcPr>
            <w:tcW w:w="10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23.8%</w:t>
            </w:r>
          </w:p>
        </w:tc>
      </w:tr>
    </w:tbl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proofErr w:type="spellStart"/>
      <w:r>
        <w:rPr>
          <w:rFonts w:ascii="Verdana" w:eastAsia="黑体" w:hAnsi="Verdana" w:cs="Verdana" w:hint="default"/>
          <w:kern w:val="2"/>
          <w:sz w:val="22"/>
        </w:rPr>
        <w:t>I.Sensitivity</w:t>
      </w:r>
      <w:proofErr w:type="spellEnd"/>
      <w:r>
        <w:rPr>
          <w:rFonts w:ascii="Verdana" w:eastAsia="黑体" w:hAnsi="Verdana" w:cs="Verdana" w:hint="default"/>
          <w:kern w:val="2"/>
          <w:sz w:val="22"/>
        </w:rPr>
        <w:t xml:space="preserve"> analysis for CE risk factor </w:t>
      </w:r>
      <w:r w:rsidR="00D16E84">
        <w:rPr>
          <w:rFonts w:ascii="Verdana" w:eastAsia="黑体" w:hAnsi="Verdana" w:cs="Verdana"/>
          <w:kern w:val="2"/>
          <w:sz w:val="22"/>
        </w:rPr>
        <w:t>not</w:t>
      </w:r>
      <w:r>
        <w:rPr>
          <w:rFonts w:ascii="Verdana" w:eastAsia="黑体" w:hAnsi="Verdana" w:cs="Verdana"/>
          <w:kern w:val="2"/>
          <w:sz w:val="22"/>
        </w:rPr>
        <w:t xml:space="preserve"> w</w:t>
      </w:r>
      <w:r>
        <w:rPr>
          <w:rFonts w:ascii="Verdana" w:eastAsia="黑体" w:hAnsi="Verdana" w:cs="Verdana" w:hint="default"/>
          <w:kern w:val="2"/>
          <w:sz w:val="22"/>
        </w:rPr>
        <w:t>ashing hand</w:t>
      </w:r>
      <w:r w:rsidR="00D16E84">
        <w:rPr>
          <w:rFonts w:ascii="Verdana" w:eastAsia="黑体" w:hAnsi="Verdana" w:cs="Verdana"/>
          <w:kern w:val="2"/>
          <w:sz w:val="22"/>
        </w:rPr>
        <w:t>s</w:t>
      </w:r>
      <w:r>
        <w:rPr>
          <w:rFonts w:ascii="Verdana" w:eastAsia="黑体" w:hAnsi="Verdana" w:cs="Verdana" w:hint="default"/>
          <w:kern w:val="2"/>
          <w:sz w:val="22"/>
        </w:rPr>
        <w:t xml:space="preserve"> before </w:t>
      </w:r>
    </w:p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ind w:left="220" w:hangingChars="100" w:hanging="220"/>
        <w:jc w:val="both"/>
        <w:rPr>
          <w:rFonts w:ascii="Verdana" w:eastAsia="黑体" w:hAnsi="Verdana" w:cs="Verdana" w:hint="default"/>
          <w:kern w:val="2"/>
          <w:sz w:val="22"/>
        </w:rPr>
      </w:pPr>
      <w:proofErr w:type="gramStart"/>
      <w:r>
        <w:rPr>
          <w:rFonts w:ascii="Verdana" w:eastAsia="黑体" w:hAnsi="Verdana" w:cs="Verdana" w:hint="default"/>
          <w:kern w:val="2"/>
          <w:sz w:val="22"/>
        </w:rPr>
        <w:t>meals</w:t>
      </w:r>
      <w:proofErr w:type="gramEnd"/>
      <w:r>
        <w:rPr>
          <w:rFonts w:ascii="Verdana" w:eastAsia="黑体" w:hAnsi="Verdana" w:cs="Verdana" w:hint="default"/>
          <w:kern w:val="2"/>
          <w:sz w:val="22"/>
        </w:rPr>
        <w:t xml:space="preserve"> by cross-sectional study.</w:t>
      </w:r>
    </w:p>
    <w:tbl>
      <w:tblPr>
        <w:tblW w:w="9304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81"/>
        <w:gridCol w:w="722"/>
        <w:gridCol w:w="1688"/>
        <w:gridCol w:w="1275"/>
        <w:gridCol w:w="993"/>
        <w:gridCol w:w="992"/>
        <w:gridCol w:w="1153"/>
      </w:tblGrid>
      <w:tr w:rsidR="00C215A0">
        <w:trPr>
          <w:trHeight w:val="104"/>
          <w:jc w:val="center"/>
        </w:trPr>
        <w:tc>
          <w:tcPr>
            <w:tcW w:w="24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6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15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198"/>
          <w:jc w:val="center"/>
        </w:trPr>
        <w:tc>
          <w:tcPr>
            <w:tcW w:w="248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-5.3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75.9%</w:t>
            </w:r>
          </w:p>
        </w:tc>
      </w:tr>
      <w:tr w:rsidR="00C215A0">
        <w:trPr>
          <w:trHeight w:val="198"/>
          <w:jc w:val="center"/>
        </w:trPr>
        <w:tc>
          <w:tcPr>
            <w:tcW w:w="248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Qian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7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2.72</w:t>
            </w:r>
          </w:p>
        </w:tc>
        <w:tc>
          <w:tcPr>
            <w:tcW w:w="168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1.32-5.6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2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0.347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0.589</w:t>
            </w:r>
          </w:p>
        </w:tc>
        <w:tc>
          <w:tcPr>
            <w:tcW w:w="11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86.4%</w:t>
            </w:r>
          </w:p>
        </w:tc>
      </w:tr>
      <w:tr w:rsidR="00C215A0">
        <w:trPr>
          <w:trHeight w:val="198"/>
          <w:jc w:val="center"/>
        </w:trPr>
        <w:tc>
          <w:tcPr>
            <w:tcW w:w="248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Ruixia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Yuan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2017</w:t>
            </w:r>
          </w:p>
        </w:tc>
        <w:tc>
          <w:tcPr>
            <w:tcW w:w="7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2.20</w:t>
            </w:r>
          </w:p>
        </w:tc>
        <w:tc>
          <w:tcPr>
            <w:tcW w:w="168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1.16-4.18</w:t>
            </w:r>
          </w:p>
        </w:tc>
        <w:tc>
          <w:tcPr>
            <w:tcW w:w="12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0.269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0.519</w:t>
            </w:r>
          </w:p>
        </w:tc>
        <w:tc>
          <w:tcPr>
            <w:tcW w:w="11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85.1%</w:t>
            </w:r>
          </w:p>
        </w:tc>
      </w:tr>
      <w:tr w:rsidR="00C215A0">
        <w:trPr>
          <w:trHeight w:val="198"/>
          <w:jc w:val="center"/>
        </w:trPr>
        <w:tc>
          <w:tcPr>
            <w:tcW w:w="248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Xianglin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2010</w:t>
            </w:r>
          </w:p>
        </w:tc>
        <w:tc>
          <w:tcPr>
            <w:tcW w:w="7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1.84</w:t>
            </w:r>
          </w:p>
        </w:tc>
        <w:tc>
          <w:tcPr>
            <w:tcW w:w="168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2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0.001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1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52.0%</w:t>
            </w:r>
          </w:p>
        </w:tc>
      </w:tr>
      <w:tr w:rsidR="00C215A0">
        <w:trPr>
          <w:trHeight w:val="207"/>
          <w:jc w:val="center"/>
        </w:trPr>
        <w:tc>
          <w:tcPr>
            <w:tcW w:w="248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72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68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1.40-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4.00</w:t>
            </w:r>
          </w:p>
        </w:tc>
        <w:tc>
          <w:tcPr>
            <w:tcW w:w="1275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0.001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0.475</w:t>
            </w:r>
          </w:p>
        </w:tc>
        <w:tc>
          <w:tcPr>
            <w:tcW w:w="115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80.8%</w:t>
            </w:r>
          </w:p>
        </w:tc>
      </w:tr>
    </w:tbl>
    <w:p w:rsidR="00C215A0" w:rsidRDefault="00C215A0">
      <w:pPr>
        <w:tabs>
          <w:tab w:val="left" w:pos="811"/>
        </w:tabs>
        <w:jc w:val="left"/>
        <w:rPr>
          <w:rFonts w:ascii="Verdana" w:hAnsi="Verdana" w:cs="Verdana"/>
          <w:sz w:val="22"/>
        </w:rPr>
      </w:pPr>
    </w:p>
    <w:p w:rsidR="00C215A0" w:rsidRDefault="002B4072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br w:type="page"/>
      </w:r>
    </w:p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lastRenderedPageBreak/>
        <w:t>Tab</w:t>
      </w:r>
      <w:r>
        <w:rPr>
          <w:rFonts w:ascii="Verdana" w:hAnsi="Verdana" w:cs="Verdana" w:hint="eastAsia"/>
          <w:sz w:val="22"/>
        </w:rPr>
        <w:t>le</w:t>
      </w:r>
      <w:r>
        <w:rPr>
          <w:rFonts w:ascii="Verdana" w:hAnsi="Verdana" w:cs="Verdana"/>
          <w:sz w:val="22"/>
        </w:rPr>
        <w:t xml:space="preserve"> </w:t>
      </w:r>
      <w:proofErr w:type="gramStart"/>
      <w:r>
        <w:rPr>
          <w:rFonts w:ascii="Verdana" w:hAnsi="Verdana" w:cs="Verdana" w:hint="eastAsia"/>
          <w:sz w:val="22"/>
        </w:rPr>
        <w:t xml:space="preserve">5  </w:t>
      </w:r>
      <w:r>
        <w:rPr>
          <w:rFonts w:ascii="Verdana" w:hAnsi="Verdana" w:cs="Verdana"/>
          <w:sz w:val="22"/>
        </w:rPr>
        <w:t>The</w:t>
      </w:r>
      <w:proofErr w:type="gramEnd"/>
      <w:r>
        <w:rPr>
          <w:rFonts w:ascii="Verdana" w:hAnsi="Verdana" w:cs="Verdana"/>
          <w:sz w:val="22"/>
        </w:rPr>
        <w:t xml:space="preserve"> result of sensitivity analysis for sub-analysis divided by region</w:t>
      </w:r>
    </w:p>
    <w:p w:rsidR="00C215A0" w:rsidRDefault="002B4072">
      <w:pPr>
        <w:pStyle w:val="HTML"/>
        <w:widowControl/>
        <w:shd w:val="clear" w:color="auto" w:fill="FFFFFF"/>
        <w:wordWrap w:val="0"/>
        <w:spacing w:line="18" w:lineRule="atLeast"/>
        <w:rPr>
          <w:rFonts w:ascii="Verdana" w:eastAsia="黑体" w:hAnsi="Verdana" w:cs="Verdana" w:hint="default"/>
          <w:kern w:val="2"/>
          <w:sz w:val="22"/>
        </w:rPr>
      </w:pPr>
      <w:r>
        <w:rPr>
          <w:rFonts w:ascii="Verdana" w:eastAsia="黑体" w:hAnsi="Verdana" w:cs="Verdana" w:hint="default"/>
          <w:kern w:val="2"/>
          <w:sz w:val="22"/>
        </w:rPr>
        <w:t xml:space="preserve">A. Sensitivity analysis for AE risk factor </w:t>
      </w:r>
      <w:r w:rsidR="00D16E84">
        <w:rPr>
          <w:rFonts w:ascii="Verdana" w:eastAsia="黑体" w:hAnsi="Verdana" w:cs="Verdana"/>
          <w:kern w:val="2"/>
          <w:sz w:val="22"/>
        </w:rPr>
        <w:t>sex</w:t>
      </w:r>
      <w:r>
        <w:rPr>
          <w:rFonts w:ascii="Verdana" w:eastAsia="黑体" w:hAnsi="Verdana" w:cs="Verdana"/>
          <w:kern w:val="2"/>
          <w:sz w:val="22"/>
        </w:rPr>
        <w:t xml:space="preserve"> </w:t>
      </w:r>
      <w:r>
        <w:rPr>
          <w:rFonts w:ascii="Verdana" w:eastAsia="黑体" w:hAnsi="Verdana" w:cs="Verdana" w:hint="default"/>
          <w:kern w:val="2"/>
          <w:sz w:val="22"/>
        </w:rPr>
        <w:t>in Ningxia.</w:t>
      </w:r>
    </w:p>
    <w:tbl>
      <w:tblPr>
        <w:tblW w:w="9309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26"/>
        <w:gridCol w:w="850"/>
        <w:gridCol w:w="1701"/>
        <w:gridCol w:w="1134"/>
        <w:gridCol w:w="992"/>
        <w:gridCol w:w="993"/>
        <w:gridCol w:w="1013"/>
      </w:tblGrid>
      <w:tr w:rsidR="00C215A0">
        <w:trPr>
          <w:trHeight w:val="183"/>
          <w:jc w:val="center"/>
        </w:trPr>
        <w:tc>
          <w:tcPr>
            <w:tcW w:w="26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1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32"/>
          <w:jc w:val="center"/>
        </w:trPr>
        <w:tc>
          <w:tcPr>
            <w:tcW w:w="2626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YuRong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0.97-1.8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0.073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1.3%</w:t>
            </w:r>
          </w:p>
        </w:tc>
      </w:tr>
      <w:tr w:rsidR="00C215A0">
        <w:trPr>
          <w:trHeight w:val="332"/>
          <w:jc w:val="center"/>
        </w:trPr>
        <w:tc>
          <w:tcPr>
            <w:tcW w:w="262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Xianglin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2010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1.61</w:t>
            </w:r>
          </w:p>
        </w:tc>
        <w:tc>
          <w:tcPr>
            <w:tcW w:w="170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-2.21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0.003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32"/>
          <w:jc w:val="center"/>
        </w:trPr>
        <w:tc>
          <w:tcPr>
            <w:tcW w:w="262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Yunling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Feng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70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0.92-2.05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0.118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0.166</w:t>
            </w:r>
          </w:p>
        </w:tc>
        <w:tc>
          <w:tcPr>
            <w:tcW w:w="101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33.2%</w:t>
            </w:r>
          </w:p>
        </w:tc>
      </w:tr>
      <w:tr w:rsidR="00C215A0">
        <w:trPr>
          <w:trHeight w:val="348"/>
          <w:jc w:val="center"/>
        </w:trPr>
        <w:tc>
          <w:tcPr>
            <w:tcW w:w="262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70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-1.86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0.006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</w:tbl>
    <w:p w:rsidR="00C215A0" w:rsidRDefault="002B4072">
      <w:pPr>
        <w:tabs>
          <w:tab w:val="left" w:pos="811"/>
        </w:tabs>
        <w:jc w:val="left"/>
        <w:rPr>
          <w:rFonts w:ascii="Verdana" w:eastAsia="黑体" w:hAnsi="Verdana" w:cs="Verdana"/>
          <w:sz w:val="22"/>
        </w:rPr>
      </w:pPr>
      <w:r>
        <w:rPr>
          <w:rFonts w:ascii="Verdana" w:eastAsia="黑体" w:hAnsi="Verdana" w:cs="Verdana"/>
          <w:sz w:val="22"/>
        </w:rPr>
        <w:t xml:space="preserve">B. Sensitivity analysis for CE risk factor </w:t>
      </w:r>
      <w:r w:rsidR="00D16E84">
        <w:rPr>
          <w:rFonts w:ascii="Verdana" w:eastAsia="黑体" w:hAnsi="Verdana" w:cs="Verdana" w:hint="eastAsia"/>
          <w:sz w:val="22"/>
        </w:rPr>
        <w:t>sex</w:t>
      </w:r>
      <w:r>
        <w:rPr>
          <w:rFonts w:ascii="Verdana" w:eastAsia="黑体" w:hAnsi="Verdana" w:cs="Verdana" w:hint="eastAsia"/>
          <w:sz w:val="22"/>
        </w:rPr>
        <w:t xml:space="preserve"> </w:t>
      </w:r>
      <w:r>
        <w:rPr>
          <w:rFonts w:ascii="Verdana" w:eastAsia="黑体" w:hAnsi="Verdana" w:cs="Verdana"/>
          <w:sz w:val="22"/>
        </w:rPr>
        <w:t>in Ningxia.</w:t>
      </w:r>
    </w:p>
    <w:tbl>
      <w:tblPr>
        <w:tblW w:w="9357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50"/>
        <w:gridCol w:w="850"/>
        <w:gridCol w:w="1843"/>
        <w:gridCol w:w="1174"/>
        <w:gridCol w:w="952"/>
        <w:gridCol w:w="938"/>
        <w:gridCol w:w="950"/>
      </w:tblGrid>
      <w:tr w:rsidR="00C215A0">
        <w:trPr>
          <w:trHeight w:val="159"/>
          <w:jc w:val="center"/>
        </w:trPr>
        <w:tc>
          <w:tcPr>
            <w:tcW w:w="26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297"/>
          <w:jc w:val="center"/>
        </w:trPr>
        <w:tc>
          <w:tcPr>
            <w:tcW w:w="265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YuRong</w:t>
            </w:r>
            <w:proofErr w:type="spellEnd"/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Yang2006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1.33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0.97-1.8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0.073</w:t>
            </w:r>
          </w:p>
        </w:tc>
        <w:tc>
          <w:tcPr>
            <w:tcW w:w="95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95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1.3%</w:t>
            </w:r>
          </w:p>
        </w:tc>
      </w:tr>
      <w:tr w:rsidR="00C215A0">
        <w:trPr>
          <w:trHeight w:val="297"/>
          <w:jc w:val="center"/>
        </w:trPr>
        <w:tc>
          <w:tcPr>
            <w:tcW w:w="26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Xianglin</w:t>
            </w:r>
            <w:proofErr w:type="spellEnd"/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Wu2010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1.47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1.06-2.04</w:t>
            </w:r>
          </w:p>
        </w:tc>
        <w:tc>
          <w:tcPr>
            <w:tcW w:w="117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0.020</w:t>
            </w:r>
          </w:p>
        </w:tc>
        <w:tc>
          <w:tcPr>
            <w:tcW w:w="95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3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297"/>
          <w:jc w:val="center"/>
        </w:trPr>
        <w:tc>
          <w:tcPr>
            <w:tcW w:w="26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Yunling</w:t>
            </w:r>
            <w:proofErr w:type="spellEnd"/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Feng2011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88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17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5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3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07"/>
          <w:jc w:val="center"/>
        </w:trPr>
        <w:tc>
          <w:tcPr>
            <w:tcW w:w="26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1.34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1.03-1.75</w:t>
            </w:r>
          </w:p>
        </w:tc>
        <w:tc>
          <w:tcPr>
            <w:tcW w:w="117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0.029</w:t>
            </w:r>
          </w:p>
        </w:tc>
        <w:tc>
          <w:tcPr>
            <w:tcW w:w="95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38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</w:tbl>
    <w:p w:rsidR="00C215A0" w:rsidRDefault="002B4072">
      <w:pPr>
        <w:tabs>
          <w:tab w:val="left" w:pos="811"/>
        </w:tabs>
        <w:jc w:val="left"/>
        <w:rPr>
          <w:rFonts w:ascii="Verdana" w:eastAsia="黑体" w:hAnsi="Verdana" w:cs="Verdana"/>
          <w:sz w:val="22"/>
        </w:rPr>
      </w:pPr>
      <w:r>
        <w:rPr>
          <w:rFonts w:ascii="Verdana" w:eastAsia="黑体" w:hAnsi="Verdana" w:cs="Verdana"/>
          <w:sz w:val="22"/>
        </w:rPr>
        <w:t xml:space="preserve">C. Sensitivity analysis for CE risk factor </w:t>
      </w:r>
      <w:proofErr w:type="gramStart"/>
      <w:r>
        <w:rPr>
          <w:rFonts w:ascii="Verdana" w:eastAsia="黑体" w:hAnsi="Verdana" w:cs="Verdana" w:hint="eastAsia"/>
          <w:sz w:val="22"/>
        </w:rPr>
        <w:t>d</w:t>
      </w:r>
      <w:r w:rsidR="00D16E84">
        <w:rPr>
          <w:rFonts w:ascii="Verdana" w:eastAsia="黑体" w:hAnsi="Verdana" w:cs="Verdana"/>
          <w:sz w:val="22"/>
        </w:rPr>
        <w:t>rink</w:t>
      </w:r>
      <w:proofErr w:type="gramEnd"/>
      <w:r w:rsidR="00D16E84">
        <w:rPr>
          <w:rFonts w:ascii="Verdana" w:eastAsia="黑体" w:hAnsi="Verdana" w:cs="Verdana"/>
          <w:sz w:val="22"/>
        </w:rPr>
        <w:t xml:space="preserve"> </w:t>
      </w:r>
      <w:proofErr w:type="spellStart"/>
      <w:r w:rsidR="00D16E84">
        <w:rPr>
          <w:rFonts w:ascii="Verdana" w:eastAsia="黑体" w:hAnsi="Verdana" w:cs="Verdana"/>
          <w:sz w:val="22"/>
        </w:rPr>
        <w:t>non</w:t>
      </w:r>
      <w:r>
        <w:rPr>
          <w:rFonts w:ascii="Verdana" w:eastAsia="黑体" w:hAnsi="Verdana" w:cs="Verdana"/>
          <w:sz w:val="22"/>
        </w:rPr>
        <w:t>boiled</w:t>
      </w:r>
      <w:proofErr w:type="spellEnd"/>
      <w:r>
        <w:rPr>
          <w:rFonts w:ascii="Verdana" w:eastAsia="黑体" w:hAnsi="Verdana" w:cs="Verdana"/>
          <w:sz w:val="22"/>
        </w:rPr>
        <w:t xml:space="preserve"> water</w:t>
      </w:r>
      <w:r>
        <w:rPr>
          <w:rFonts w:ascii="Verdana" w:eastAsia="黑体" w:hAnsi="Verdana" w:cs="Verdana" w:hint="eastAsia"/>
          <w:sz w:val="22"/>
        </w:rPr>
        <w:t xml:space="preserve"> </w:t>
      </w:r>
      <w:r>
        <w:rPr>
          <w:rFonts w:ascii="Verdana" w:eastAsia="黑体" w:hAnsi="Verdana" w:cs="Verdana"/>
          <w:sz w:val="22"/>
        </w:rPr>
        <w:t>in Ningxia.</w:t>
      </w:r>
    </w:p>
    <w:tbl>
      <w:tblPr>
        <w:tblW w:w="936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10"/>
        <w:gridCol w:w="850"/>
        <w:gridCol w:w="1843"/>
        <w:gridCol w:w="1134"/>
        <w:gridCol w:w="992"/>
        <w:gridCol w:w="993"/>
        <w:gridCol w:w="1040"/>
      </w:tblGrid>
      <w:tr w:rsidR="00C215A0">
        <w:trPr>
          <w:trHeight w:val="265"/>
          <w:jc w:val="center"/>
        </w:trPr>
        <w:tc>
          <w:tcPr>
            <w:tcW w:w="25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84"/>
          <w:jc w:val="center"/>
        </w:trPr>
        <w:tc>
          <w:tcPr>
            <w:tcW w:w="251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2008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3.68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-40.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2.842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1.68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95.6%</w:t>
            </w:r>
          </w:p>
        </w:tc>
      </w:tr>
      <w:tr w:rsidR="00C215A0">
        <w:trPr>
          <w:trHeight w:val="384"/>
          <w:jc w:val="center"/>
        </w:trPr>
        <w:tc>
          <w:tcPr>
            <w:tcW w:w="251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YuRong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2006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-25.4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1.014</w:t>
            </w:r>
          </w:p>
        </w:tc>
        <w:tc>
          <w:tcPr>
            <w:tcW w:w="104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89.0%</w:t>
            </w:r>
          </w:p>
        </w:tc>
      </w:tr>
      <w:tr w:rsidR="00C215A0">
        <w:trPr>
          <w:trHeight w:val="384"/>
          <w:jc w:val="center"/>
        </w:trPr>
        <w:tc>
          <w:tcPr>
            <w:tcW w:w="251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JvYang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2008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7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-4.3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0.343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04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81.3%</w:t>
            </w:r>
          </w:p>
        </w:tc>
      </w:tr>
      <w:tr w:rsidR="00C215A0">
        <w:trPr>
          <w:trHeight w:val="402"/>
          <w:jc w:val="center"/>
        </w:trPr>
        <w:tc>
          <w:tcPr>
            <w:tcW w:w="251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3.28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0.96-11.1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1.064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4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91.2%</w:t>
            </w:r>
          </w:p>
        </w:tc>
      </w:tr>
    </w:tbl>
    <w:p w:rsidR="00C215A0" w:rsidRDefault="002B4072">
      <w:pPr>
        <w:tabs>
          <w:tab w:val="left" w:pos="811"/>
        </w:tabs>
        <w:jc w:val="left"/>
        <w:rPr>
          <w:rFonts w:ascii="Verdana" w:eastAsia="黑体" w:hAnsi="Verdana" w:cs="Verdana"/>
          <w:sz w:val="22"/>
        </w:rPr>
      </w:pPr>
      <w:r>
        <w:rPr>
          <w:rFonts w:ascii="Verdana" w:eastAsia="黑体" w:hAnsi="Verdana" w:cs="Verdana"/>
          <w:sz w:val="22"/>
        </w:rPr>
        <w:t xml:space="preserve">D. Sensitivity analysis for CE risk factor </w:t>
      </w:r>
      <w:r w:rsidR="00D16E84">
        <w:rPr>
          <w:rFonts w:ascii="Verdana" w:eastAsia="黑体" w:hAnsi="Verdana" w:cs="Verdana" w:hint="eastAsia"/>
          <w:sz w:val="22"/>
        </w:rPr>
        <w:t>sex</w:t>
      </w:r>
      <w:r>
        <w:rPr>
          <w:rFonts w:ascii="Verdana" w:eastAsia="黑体" w:hAnsi="Verdana" w:cs="Verdana" w:hint="eastAsia"/>
          <w:sz w:val="22"/>
        </w:rPr>
        <w:t xml:space="preserve"> </w:t>
      </w:r>
      <w:r>
        <w:rPr>
          <w:rFonts w:ascii="Verdana" w:eastAsia="黑体" w:hAnsi="Verdana" w:cs="Verdana"/>
          <w:sz w:val="22"/>
        </w:rPr>
        <w:t>in Qinghai.</w:t>
      </w:r>
    </w:p>
    <w:tbl>
      <w:tblPr>
        <w:tblW w:w="9320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89"/>
        <w:gridCol w:w="850"/>
        <w:gridCol w:w="1843"/>
        <w:gridCol w:w="1134"/>
        <w:gridCol w:w="992"/>
        <w:gridCol w:w="993"/>
        <w:gridCol w:w="1019"/>
      </w:tblGrid>
      <w:tr w:rsidR="00C215A0">
        <w:trPr>
          <w:trHeight w:val="145"/>
          <w:jc w:val="center"/>
        </w:trPr>
        <w:tc>
          <w:tcPr>
            <w:tcW w:w="248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279"/>
          <w:jc w:val="center"/>
        </w:trPr>
        <w:tc>
          <w:tcPr>
            <w:tcW w:w="2489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Kun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2017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1.53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30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0.090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33.7%</w:t>
            </w:r>
          </w:p>
        </w:tc>
      </w:tr>
      <w:tr w:rsidR="00C215A0">
        <w:trPr>
          <w:trHeight w:val="279"/>
          <w:jc w:val="center"/>
        </w:trPr>
        <w:tc>
          <w:tcPr>
            <w:tcW w:w="248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AiLuo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2014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-2.17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279"/>
          <w:jc w:val="center"/>
        </w:trPr>
        <w:tc>
          <w:tcPr>
            <w:tcW w:w="248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Xianhong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Wu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2001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1.53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1.28-1.82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0.09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01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32.8%</w:t>
            </w:r>
          </w:p>
        </w:tc>
      </w:tr>
      <w:tr w:rsidR="00C215A0">
        <w:trPr>
          <w:trHeight w:val="279"/>
          <w:jc w:val="center"/>
        </w:trPr>
        <w:tc>
          <w:tcPr>
            <w:tcW w:w="248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P.M.SCHANTZ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2003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1.25-1.60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288"/>
          <w:jc w:val="center"/>
        </w:trPr>
        <w:tc>
          <w:tcPr>
            <w:tcW w:w="248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1.49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1.33-1.66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0.014</w:t>
            </w:r>
          </w:p>
        </w:tc>
        <w:tc>
          <w:tcPr>
            <w:tcW w:w="1019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0.8%</w:t>
            </w:r>
          </w:p>
        </w:tc>
      </w:tr>
    </w:tbl>
    <w:p w:rsidR="00C215A0" w:rsidRDefault="00C215A0">
      <w:pPr>
        <w:tabs>
          <w:tab w:val="left" w:pos="811"/>
        </w:tabs>
        <w:jc w:val="left"/>
        <w:rPr>
          <w:rFonts w:ascii="Verdana" w:eastAsia="黑体" w:hAnsi="Verdana" w:cs="Verdana"/>
          <w:sz w:val="22"/>
        </w:rPr>
      </w:pPr>
    </w:p>
    <w:p w:rsidR="00D16E84" w:rsidRDefault="00D16E84">
      <w:pPr>
        <w:tabs>
          <w:tab w:val="left" w:pos="811"/>
        </w:tabs>
        <w:jc w:val="left"/>
        <w:rPr>
          <w:rFonts w:ascii="Verdana" w:eastAsia="黑体" w:hAnsi="Verdana" w:cs="Verdana"/>
          <w:sz w:val="22"/>
        </w:rPr>
      </w:pPr>
    </w:p>
    <w:p w:rsidR="00C155CC" w:rsidRDefault="00C155CC">
      <w:pPr>
        <w:tabs>
          <w:tab w:val="left" w:pos="811"/>
        </w:tabs>
        <w:jc w:val="left"/>
        <w:rPr>
          <w:rFonts w:ascii="Verdana" w:eastAsia="黑体" w:hAnsi="Verdana" w:cs="Verdana"/>
          <w:sz w:val="22"/>
        </w:rPr>
      </w:pPr>
    </w:p>
    <w:p w:rsidR="00C215A0" w:rsidRDefault="002B4072">
      <w:pPr>
        <w:tabs>
          <w:tab w:val="left" w:pos="811"/>
        </w:tabs>
        <w:jc w:val="left"/>
        <w:rPr>
          <w:rFonts w:ascii="Verdana" w:eastAsia="黑体" w:hAnsi="Verdana" w:cs="Verdana"/>
          <w:sz w:val="22"/>
        </w:rPr>
      </w:pPr>
      <w:r>
        <w:rPr>
          <w:rFonts w:ascii="Verdana" w:eastAsia="黑体" w:hAnsi="Verdana" w:cs="Verdana"/>
          <w:sz w:val="22"/>
        </w:rPr>
        <w:lastRenderedPageBreak/>
        <w:t xml:space="preserve">E. Sensitivity analysis for CE risk factor </w:t>
      </w:r>
      <w:r w:rsidR="00D16E84">
        <w:rPr>
          <w:rFonts w:ascii="Verdana" w:eastAsia="黑体" w:hAnsi="Verdana" w:cs="Verdana" w:hint="eastAsia"/>
          <w:sz w:val="22"/>
        </w:rPr>
        <w:t>sex</w:t>
      </w:r>
      <w:r>
        <w:rPr>
          <w:rFonts w:ascii="Verdana" w:eastAsia="黑体" w:hAnsi="Verdana" w:cs="Verdana" w:hint="eastAsia"/>
          <w:sz w:val="22"/>
        </w:rPr>
        <w:t xml:space="preserve"> </w:t>
      </w:r>
      <w:r>
        <w:rPr>
          <w:rFonts w:ascii="Verdana" w:eastAsia="黑体" w:hAnsi="Verdana" w:cs="Verdana"/>
          <w:sz w:val="22"/>
        </w:rPr>
        <w:t>in Xinjiang.</w:t>
      </w:r>
    </w:p>
    <w:tbl>
      <w:tblPr>
        <w:tblW w:w="9306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82"/>
        <w:gridCol w:w="850"/>
        <w:gridCol w:w="1843"/>
        <w:gridCol w:w="1134"/>
        <w:gridCol w:w="992"/>
        <w:gridCol w:w="993"/>
        <w:gridCol w:w="1012"/>
      </w:tblGrid>
      <w:tr w:rsidR="00C215A0">
        <w:trPr>
          <w:trHeight w:val="157"/>
          <w:jc w:val="center"/>
        </w:trPr>
        <w:tc>
          <w:tcPr>
            <w:tcW w:w="24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05"/>
          <w:jc w:val="center"/>
        </w:trPr>
        <w:tc>
          <w:tcPr>
            <w:tcW w:w="248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Xinwei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0.73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-1.19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1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05"/>
          <w:jc w:val="center"/>
        </w:trPr>
        <w:tc>
          <w:tcPr>
            <w:tcW w:w="24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Kechong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Bai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2013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1.32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-3.4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85.8%</w:t>
            </w:r>
          </w:p>
        </w:tc>
      </w:tr>
      <w:tr w:rsidR="00C215A0">
        <w:trPr>
          <w:trHeight w:val="305"/>
          <w:jc w:val="center"/>
        </w:trPr>
        <w:tc>
          <w:tcPr>
            <w:tcW w:w="24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Zhong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2009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0.23-5.03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0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82.0%</w:t>
            </w:r>
          </w:p>
        </w:tc>
      </w:tr>
      <w:tr w:rsidR="00C215A0">
        <w:trPr>
          <w:trHeight w:val="314"/>
          <w:jc w:val="center"/>
        </w:trPr>
        <w:tc>
          <w:tcPr>
            <w:tcW w:w="248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1.02</w:t>
            </w:r>
          </w:p>
        </w:tc>
        <w:tc>
          <w:tcPr>
            <w:tcW w:w="184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0.43-2.4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134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0.96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0.43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0.66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01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79.9%</w:t>
            </w:r>
          </w:p>
        </w:tc>
      </w:tr>
    </w:tbl>
    <w:p w:rsidR="00C215A0" w:rsidRDefault="002B4072">
      <w:pPr>
        <w:tabs>
          <w:tab w:val="left" w:pos="811"/>
        </w:tabs>
        <w:jc w:val="left"/>
        <w:rPr>
          <w:rFonts w:ascii="Verdana" w:eastAsia="黑体" w:hAnsi="Verdana" w:cs="Verdana"/>
          <w:sz w:val="22"/>
        </w:rPr>
      </w:pPr>
      <w:r>
        <w:rPr>
          <w:rFonts w:ascii="Verdana" w:eastAsia="黑体" w:hAnsi="Verdana" w:cs="Verdana"/>
          <w:sz w:val="22"/>
        </w:rPr>
        <w:t xml:space="preserve">F. Sensitivity analysis for CE risk factor </w:t>
      </w:r>
      <w:r>
        <w:rPr>
          <w:rFonts w:ascii="Verdana" w:eastAsia="黑体" w:hAnsi="Verdana" w:cs="Verdana" w:hint="eastAsia"/>
          <w:sz w:val="22"/>
        </w:rPr>
        <w:t>h</w:t>
      </w:r>
      <w:r>
        <w:rPr>
          <w:rFonts w:ascii="Verdana" w:eastAsia="黑体" w:hAnsi="Verdana" w:cs="Verdana"/>
          <w:sz w:val="22"/>
        </w:rPr>
        <w:t>erd</w:t>
      </w:r>
      <w:r w:rsidR="00D16E84">
        <w:rPr>
          <w:rFonts w:ascii="Verdana" w:eastAsia="黑体" w:hAnsi="Verdana" w:cs="Verdana" w:hint="eastAsia"/>
          <w:sz w:val="22"/>
        </w:rPr>
        <w:t>er status</w:t>
      </w:r>
      <w:r>
        <w:rPr>
          <w:rFonts w:ascii="Verdana" w:eastAsia="黑体" w:hAnsi="Verdana" w:cs="Verdana" w:hint="eastAsia"/>
          <w:sz w:val="22"/>
        </w:rPr>
        <w:t xml:space="preserve"> </w:t>
      </w:r>
      <w:r>
        <w:rPr>
          <w:rFonts w:ascii="Verdana" w:eastAsia="黑体" w:hAnsi="Verdana" w:cs="Verdana"/>
          <w:sz w:val="22"/>
        </w:rPr>
        <w:t>in Xinjiang.</w:t>
      </w:r>
    </w:p>
    <w:tbl>
      <w:tblPr>
        <w:tblW w:w="934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00"/>
        <w:gridCol w:w="850"/>
        <w:gridCol w:w="1701"/>
        <w:gridCol w:w="1276"/>
        <w:gridCol w:w="992"/>
        <w:gridCol w:w="993"/>
        <w:gridCol w:w="1030"/>
      </w:tblGrid>
      <w:tr w:rsidR="00C215A0">
        <w:trPr>
          <w:trHeight w:val="320"/>
          <w:jc w:val="center"/>
        </w:trPr>
        <w:tc>
          <w:tcPr>
            <w:tcW w:w="2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Omitting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OR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95%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CI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p-value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Lucida Console" w:eastAsia="Lucida Console" w:hAnsi="Lucida Console" w:cs="Verdana" w:hint="default"/>
                <w:color w:val="000000"/>
                <w:sz w:val="22"/>
                <w:shd w:val="clear" w:color="auto" w:fill="FFFFFF"/>
              </w:rPr>
              <w:t>τ</w:t>
            </w:r>
          </w:p>
        </w:tc>
        <w:tc>
          <w:tcPr>
            <w:tcW w:w="10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I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  <w:vertAlign w:val="superscript"/>
              </w:rPr>
              <w:t>2</w:t>
            </w:r>
          </w:p>
        </w:tc>
      </w:tr>
      <w:tr w:rsidR="00C215A0">
        <w:trPr>
          <w:trHeight w:val="320"/>
          <w:jc w:val="center"/>
        </w:trPr>
        <w:tc>
          <w:tcPr>
            <w:tcW w:w="250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Guizhi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Wang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1.26-2.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0.045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0.213</w:t>
            </w:r>
          </w:p>
        </w:tc>
        <w:tc>
          <w:tcPr>
            <w:tcW w:w="1030" w:type="dxa"/>
            <w:tcBorders>
              <w:top w:val="single" w:sz="4" w:space="0" w:color="auto"/>
            </w:tcBorders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57.6%</w:t>
            </w:r>
          </w:p>
        </w:tc>
      </w:tr>
      <w:tr w:rsidR="00C215A0">
        <w:trPr>
          <w:trHeight w:val="320"/>
          <w:jc w:val="center"/>
        </w:trPr>
        <w:tc>
          <w:tcPr>
            <w:tcW w:w="250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Xinwei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QI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2015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70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-2.48</w:t>
            </w:r>
          </w:p>
        </w:tc>
        <w:tc>
          <w:tcPr>
            <w:tcW w:w="127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＜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0.036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90</w:t>
            </w:r>
          </w:p>
        </w:tc>
        <w:tc>
          <w:tcPr>
            <w:tcW w:w="103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45.7%</w:t>
            </w:r>
          </w:p>
        </w:tc>
      </w:tr>
      <w:tr w:rsidR="00C215A0">
        <w:trPr>
          <w:trHeight w:val="320"/>
          <w:jc w:val="center"/>
        </w:trPr>
        <w:tc>
          <w:tcPr>
            <w:tcW w:w="250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Shijie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Yang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2015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1.53</w:t>
            </w:r>
          </w:p>
        </w:tc>
        <w:tc>
          <w:tcPr>
            <w:tcW w:w="170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-1.90</w:t>
            </w:r>
          </w:p>
        </w:tc>
        <w:tc>
          <w:tcPr>
            <w:tcW w:w="127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＜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0.000</w:t>
            </w:r>
          </w:p>
        </w:tc>
        <w:tc>
          <w:tcPr>
            <w:tcW w:w="103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0.0%</w:t>
            </w:r>
          </w:p>
        </w:tc>
      </w:tr>
      <w:tr w:rsidR="00C215A0">
        <w:trPr>
          <w:trHeight w:val="320"/>
          <w:jc w:val="center"/>
        </w:trPr>
        <w:tc>
          <w:tcPr>
            <w:tcW w:w="250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Li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Zhong</w:t>
            </w:r>
            <w:proofErr w:type="spellEnd"/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2009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1.8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1</w:t>
            </w:r>
          </w:p>
        </w:tc>
        <w:tc>
          <w:tcPr>
            <w:tcW w:w="170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-2.3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27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0.160</w:t>
            </w:r>
          </w:p>
        </w:tc>
        <w:tc>
          <w:tcPr>
            <w:tcW w:w="103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46.8%</w:t>
            </w:r>
          </w:p>
        </w:tc>
      </w:tr>
      <w:tr w:rsidR="00C215A0">
        <w:trPr>
          <w:trHeight w:val="339"/>
          <w:jc w:val="center"/>
        </w:trPr>
        <w:tc>
          <w:tcPr>
            <w:tcW w:w="250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Pooled</w:t>
            </w:r>
            <w:r>
              <w:rPr>
                <w:rFonts w:ascii="Verdana" w:hAnsi="Verdana" w:cs="Verdana" w:hint="default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estimate</w:t>
            </w:r>
          </w:p>
        </w:tc>
        <w:tc>
          <w:tcPr>
            <w:tcW w:w="85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1.7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1701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1.37-2.1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1276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&lt;0.001</w:t>
            </w:r>
          </w:p>
        </w:tc>
        <w:tc>
          <w:tcPr>
            <w:tcW w:w="992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0.02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93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0.14</w:t>
            </w:r>
            <w:r>
              <w:rPr>
                <w:rFonts w:ascii="Verdana" w:eastAsiaTheme="minorEastAsia" w:hAnsi="Verdana" w:cs="Verdana"/>
                <w:color w:val="000000"/>
                <w:sz w:val="22"/>
                <w:shd w:val="clear" w:color="auto" w:fill="FFFFFF"/>
              </w:rPr>
              <w:t>8</w:t>
            </w:r>
          </w:p>
        </w:tc>
        <w:tc>
          <w:tcPr>
            <w:tcW w:w="1030" w:type="dxa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38.3%</w:t>
            </w:r>
          </w:p>
        </w:tc>
      </w:tr>
    </w:tbl>
    <w:p w:rsidR="00C215A0" w:rsidRDefault="00C215A0">
      <w:pPr>
        <w:pStyle w:val="a3"/>
        <w:rPr>
          <w:rFonts w:ascii="Verdana" w:hAnsi="Verdana" w:cs="Verdana"/>
          <w:sz w:val="22"/>
        </w:rPr>
      </w:pPr>
      <w:bookmarkStart w:id="4" w:name="_Ref59647521"/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2B4072">
      <w:pPr>
        <w:pStyle w:val="a3"/>
        <w:rPr>
          <w:rFonts w:ascii="Verdana" w:hAnsi="Verdana" w:cs="Verdana"/>
          <w:kern w:val="0"/>
          <w:sz w:val="22"/>
          <w:lang w:bidi="ar"/>
        </w:rPr>
      </w:pPr>
      <w:r>
        <w:rPr>
          <w:rFonts w:ascii="Verdana" w:hAnsi="Verdana" w:cs="Verdana"/>
          <w:sz w:val="22"/>
        </w:rPr>
        <w:lastRenderedPageBreak/>
        <w:t>Tab</w:t>
      </w:r>
      <w:r>
        <w:rPr>
          <w:rFonts w:ascii="Verdana" w:hAnsi="Verdana" w:cs="Verdana" w:hint="eastAsia"/>
          <w:sz w:val="22"/>
        </w:rPr>
        <w:t>le</w:t>
      </w:r>
      <w:r>
        <w:rPr>
          <w:rFonts w:ascii="Verdana" w:hAnsi="Verdana" w:cs="Verdana"/>
          <w:sz w:val="22"/>
        </w:rPr>
        <w:t xml:space="preserve"> </w:t>
      </w:r>
      <w:bookmarkEnd w:id="4"/>
      <w:proofErr w:type="gramStart"/>
      <w:r>
        <w:rPr>
          <w:rFonts w:ascii="Verdana" w:hAnsi="Verdana" w:cs="Verdana" w:hint="eastAsia"/>
          <w:sz w:val="22"/>
        </w:rPr>
        <w:t xml:space="preserve">6  </w:t>
      </w:r>
      <w:r>
        <w:rPr>
          <w:rFonts w:ascii="Verdana" w:hAnsi="Verdana" w:cs="Verdana"/>
          <w:sz w:val="22"/>
        </w:rPr>
        <w:t>Results</w:t>
      </w:r>
      <w:proofErr w:type="gramEnd"/>
      <w:r>
        <w:rPr>
          <w:rFonts w:ascii="Verdana" w:hAnsi="Verdana" w:cs="Verdana"/>
          <w:sz w:val="22"/>
        </w:rPr>
        <w:t xml:space="preserve"> of publication bias.</w:t>
      </w:r>
    </w:p>
    <w:p w:rsidR="00C215A0" w:rsidRDefault="002B4072">
      <w:pPr>
        <w:tabs>
          <w:tab w:val="left" w:pos="811"/>
        </w:tabs>
        <w:jc w:val="left"/>
        <w:rPr>
          <w:rFonts w:ascii="Verdana" w:eastAsia="黑体" w:hAnsi="Verdana" w:cs="Verdana"/>
          <w:sz w:val="22"/>
        </w:rPr>
      </w:pPr>
      <w:r>
        <w:rPr>
          <w:rFonts w:ascii="Verdana" w:eastAsia="黑体" w:hAnsi="Verdana" w:cs="Verdana"/>
          <w:sz w:val="22"/>
        </w:rPr>
        <w:t>A. Results of Egger`s test</w:t>
      </w:r>
    </w:p>
    <w:tbl>
      <w:tblPr>
        <w:tblW w:w="9532" w:type="dxa"/>
        <w:jc w:val="center"/>
        <w:tblBorders>
          <w:top w:val="single" w:sz="18" w:space="0" w:color="000000"/>
          <w:bottom w:val="single" w:sz="1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17"/>
        <w:gridCol w:w="2022"/>
        <w:gridCol w:w="1185"/>
        <w:gridCol w:w="1508"/>
      </w:tblGrid>
      <w:tr w:rsidR="00C215A0">
        <w:trPr>
          <w:trHeight w:val="361"/>
          <w:jc w:val="center"/>
        </w:trPr>
        <w:tc>
          <w:tcPr>
            <w:tcW w:w="4817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Risk factor</w:t>
            </w:r>
          </w:p>
        </w:tc>
        <w:tc>
          <w:tcPr>
            <w:tcW w:w="2022" w:type="dxa"/>
            <w:vMerge w:val="restart"/>
            <w:tcBorders>
              <w:top w:val="single" w:sz="12" w:space="0" w:color="auto"/>
              <w:lef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Type of </w:t>
            </w:r>
            <w:proofErr w:type="spellStart"/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echinococcosis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Egger`s test</w:t>
            </w:r>
          </w:p>
        </w:tc>
      </w:tr>
      <w:tr w:rsidR="00C215A0">
        <w:trPr>
          <w:trHeight w:val="256"/>
          <w:jc w:val="center"/>
        </w:trPr>
        <w:tc>
          <w:tcPr>
            <w:tcW w:w="48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</w:p>
        </w:tc>
        <w:tc>
          <w:tcPr>
            <w:tcW w:w="2022" w:type="dxa"/>
            <w:vMerge/>
            <w:tcBorders>
              <w:left w:val="nil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P</w:t>
            </w:r>
          </w:p>
        </w:tc>
      </w:tr>
      <w:tr w:rsidR="00C215A0">
        <w:trPr>
          <w:trHeight w:val="366"/>
          <w:jc w:val="center"/>
        </w:trPr>
        <w:tc>
          <w:tcPr>
            <w:tcW w:w="48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Sex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(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F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emale/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M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ale)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AE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1.07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0.32</w:t>
            </w:r>
            <w:r>
              <w:rPr>
                <w:rFonts w:ascii="Verdana" w:eastAsiaTheme="minorEastAsia" w:hAnsi="Verdana" w:cs="Verdana" w:hint="eastAsia"/>
                <w:sz w:val="22"/>
                <w:shd w:val="clear" w:color="auto" w:fill="FFFFFF"/>
              </w:rPr>
              <w:t>4</w:t>
            </w:r>
          </w:p>
        </w:tc>
      </w:tr>
      <w:tr w:rsidR="00C215A0">
        <w:trPr>
          <w:trHeight w:val="366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Ethnic</w:t>
            </w:r>
            <w:r w:rsidR="00D16E84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ity</w:t>
            </w: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(Tibetan/Han)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6.26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0.10</w:t>
            </w:r>
            <w:r>
              <w:rPr>
                <w:rFonts w:ascii="Verdana" w:eastAsiaTheme="minorEastAsia" w:hAnsi="Verdana" w:cs="Verdana"/>
                <w:sz w:val="22"/>
                <w:shd w:val="clear" w:color="auto" w:fill="FFFFFF"/>
              </w:rPr>
              <w:t>1</w:t>
            </w:r>
          </w:p>
        </w:tc>
      </w:tr>
      <w:tr w:rsidR="00C215A0">
        <w:trPr>
          <w:trHeight w:val="366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Dog ownership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0.326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0.775</w:t>
            </w:r>
          </w:p>
        </w:tc>
      </w:tr>
      <w:tr w:rsidR="00C215A0">
        <w:trPr>
          <w:trHeight w:val="366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Play</w:t>
            </w:r>
            <w:r w:rsidR="00D16E84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ing</w:t>
            </w: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 with dog</w:t>
            </w:r>
            <w:r w:rsidR="00384826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2.50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0.242</w:t>
            </w:r>
          </w:p>
        </w:tc>
      </w:tr>
      <w:tr w:rsidR="00C215A0">
        <w:trPr>
          <w:trHeight w:val="366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Touch fox skin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0.69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eastAsiaTheme="minorEastAsia" w:hAnsi="Verdana" w:cs="Verdana" w:hint="default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 w:hint="default"/>
                <w:sz w:val="22"/>
                <w:shd w:val="clear" w:color="auto" w:fill="FFFFFF"/>
              </w:rPr>
              <w:t>0.614</w:t>
            </w:r>
          </w:p>
        </w:tc>
      </w:tr>
      <w:tr w:rsidR="00C215A0">
        <w:trPr>
          <w:trHeight w:val="366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Not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 xml:space="preserve"> w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ashing hand</w:t>
            </w: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s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 before meals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0.28</w:t>
            </w:r>
            <w:r>
              <w:rPr>
                <w:rFonts w:ascii="Verdana" w:eastAsiaTheme="minorEastAsia" w:hAnsi="Verdana" w:cs="Verdana" w:hint="eastAsia"/>
                <w:sz w:val="22"/>
                <w:shd w:val="clear" w:color="auto" w:fill="FFFFFF"/>
              </w:rPr>
              <w:t>3</w:t>
            </w:r>
          </w:p>
        </w:tc>
      </w:tr>
      <w:tr w:rsidR="00C215A0">
        <w:trPr>
          <w:trHeight w:val="366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Herd</w:t>
            </w:r>
            <w:r w:rsidR="00D16E84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er status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0.40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0.75</w:t>
            </w:r>
            <w:r>
              <w:rPr>
                <w:rFonts w:ascii="Verdana" w:eastAsiaTheme="minorEastAsia" w:hAnsi="Verdana" w:cs="Verdana" w:hint="eastAsia"/>
                <w:sz w:val="22"/>
                <w:shd w:val="clear" w:color="auto" w:fill="FFFFFF"/>
              </w:rPr>
              <w:t>7</w:t>
            </w:r>
          </w:p>
        </w:tc>
      </w:tr>
      <w:tr w:rsidR="00C215A0">
        <w:trPr>
          <w:trHeight w:val="335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Sex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(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F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emale/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M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ale)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2.4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0.031</w:t>
            </w:r>
          </w:p>
        </w:tc>
      </w:tr>
      <w:tr w:rsidR="00C215A0">
        <w:trPr>
          <w:trHeight w:val="335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Ethnic</w:t>
            </w:r>
            <w:r w:rsidR="00D16E84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ity</w:t>
            </w: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(Tibetan/Han)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-1.07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0.396</w:t>
            </w:r>
          </w:p>
        </w:tc>
      </w:tr>
      <w:tr w:rsidR="00C215A0">
        <w:trPr>
          <w:trHeight w:val="335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Dog ownership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1.59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0.186</w:t>
            </w:r>
          </w:p>
        </w:tc>
      </w:tr>
      <w:tr w:rsidR="00C215A0">
        <w:trPr>
          <w:trHeight w:val="335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Not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 xml:space="preserve"> w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ashing hand</w:t>
            </w: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s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 before meals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2.2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0.111</w:t>
            </w:r>
          </w:p>
        </w:tc>
      </w:tr>
      <w:tr w:rsidR="00C215A0">
        <w:trPr>
          <w:trHeight w:val="335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Herd</w:t>
            </w:r>
            <w:r w:rsidR="00D16E84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er status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-2.7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0.04</w:t>
            </w:r>
            <w:r>
              <w:rPr>
                <w:rFonts w:ascii="Verdana" w:eastAsiaTheme="minorEastAsia" w:hAnsi="Verdana" w:cs="Verdana" w:hint="eastAsia"/>
                <w:sz w:val="22"/>
                <w:shd w:val="clear" w:color="auto" w:fill="FFFFFF"/>
              </w:rPr>
              <w:t>2</w:t>
            </w:r>
          </w:p>
        </w:tc>
      </w:tr>
      <w:tr w:rsidR="00C215A0">
        <w:trPr>
          <w:trHeight w:val="335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Feeding viscera</w:t>
            </w:r>
            <w:r w:rsidR="00D16E84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 </w:t>
            </w:r>
            <w:r w:rsidR="00D16E84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 xml:space="preserve">to </w:t>
            </w:r>
            <w:r w:rsidR="00D16E84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dogs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2.87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0.03</w:t>
            </w:r>
            <w:r>
              <w:rPr>
                <w:rFonts w:ascii="Verdana" w:eastAsiaTheme="minorEastAsia" w:hAnsi="Verdana" w:cs="Verdana" w:hint="eastAsia"/>
                <w:sz w:val="22"/>
                <w:shd w:val="clear" w:color="auto" w:fill="FFFFFF"/>
              </w:rPr>
              <w:t>5</w:t>
            </w:r>
          </w:p>
        </w:tc>
      </w:tr>
      <w:tr w:rsidR="00C215A0">
        <w:trPr>
          <w:trHeight w:val="335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Drinking </w:t>
            </w:r>
            <w:proofErr w:type="spellStart"/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non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boiled</w:t>
            </w:r>
            <w:proofErr w:type="spellEnd"/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 water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1.5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0.2</w:t>
            </w:r>
            <w:r>
              <w:rPr>
                <w:rFonts w:ascii="Verdana" w:eastAsiaTheme="minorEastAsia" w:hAnsi="Verdana" w:cs="Verdana" w:hint="eastAsia"/>
                <w:sz w:val="22"/>
                <w:shd w:val="clear" w:color="auto" w:fill="FFFFFF"/>
              </w:rPr>
              <w:t>20</w:t>
            </w:r>
          </w:p>
        </w:tc>
      </w:tr>
      <w:tr w:rsidR="00C215A0">
        <w:trPr>
          <w:trHeight w:val="335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 w:rsidRPr="00D16E84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presence of stray dogs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1.08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kern w:val="0"/>
                <w:sz w:val="22"/>
                <w:vertAlign w:val="superscript"/>
                <w:lang w:bidi="ar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0.392</w:t>
            </w:r>
          </w:p>
        </w:tc>
      </w:tr>
      <w:tr w:rsidR="00C215A0">
        <w:trPr>
          <w:trHeight w:val="351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 xml:space="preserve">Number 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of household dog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 xml:space="preserve"> 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(with each addition)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0.9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sz w:val="22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0.52</w:t>
            </w:r>
            <w:r>
              <w:rPr>
                <w:rFonts w:ascii="Verdana" w:eastAsiaTheme="minorEastAsia" w:hAnsi="Verdana" w:cs="Verdana" w:hint="eastAsia"/>
                <w:sz w:val="22"/>
                <w:shd w:val="clear" w:color="auto" w:fill="FFFFFF"/>
              </w:rPr>
              <w:t>1</w:t>
            </w:r>
          </w:p>
        </w:tc>
      </w:tr>
      <w:tr w:rsidR="00C215A0">
        <w:trPr>
          <w:trHeight w:val="351"/>
          <w:jc w:val="center"/>
        </w:trPr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N</w:t>
            </w: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omadism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1.78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0.32</w:t>
            </w:r>
            <w:r>
              <w:rPr>
                <w:rFonts w:ascii="Verdana" w:eastAsiaTheme="minorEastAsia" w:hAnsi="Verdana" w:cs="Verdana" w:hint="eastAsia"/>
                <w:sz w:val="22"/>
                <w:shd w:val="clear" w:color="auto" w:fill="FFFFFF"/>
              </w:rPr>
              <w:t>6</w:t>
            </w:r>
          </w:p>
        </w:tc>
      </w:tr>
      <w:tr w:rsidR="00C215A0">
        <w:trPr>
          <w:trHeight w:val="351"/>
          <w:jc w:val="center"/>
        </w:trPr>
        <w:tc>
          <w:tcPr>
            <w:tcW w:w="4817" w:type="dxa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Eating raw vegetables</w:t>
            </w:r>
          </w:p>
        </w:tc>
        <w:tc>
          <w:tcPr>
            <w:tcW w:w="2022" w:type="dxa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2.37</w:t>
            </w:r>
          </w:p>
        </w:tc>
        <w:tc>
          <w:tcPr>
            <w:tcW w:w="1508" w:type="dxa"/>
            <w:tcBorders>
              <w:top w:val="nil"/>
              <w:lef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sz w:val="22"/>
                <w:shd w:val="clear" w:color="auto" w:fill="FFFFFF"/>
              </w:rPr>
            </w:pPr>
            <w:r>
              <w:rPr>
                <w:rFonts w:ascii="Verdana" w:eastAsia="Lucida Console" w:hAnsi="Verdana" w:cs="Verdana"/>
                <w:sz w:val="22"/>
                <w:shd w:val="clear" w:color="auto" w:fill="FFFFFF"/>
              </w:rPr>
              <w:t>0.25</w:t>
            </w:r>
            <w:r>
              <w:rPr>
                <w:rFonts w:ascii="Verdana" w:eastAsiaTheme="minorEastAsia" w:hAnsi="Verdana" w:cs="Verdana" w:hint="eastAsia"/>
                <w:sz w:val="22"/>
                <w:shd w:val="clear" w:color="auto" w:fill="FFFFFF"/>
              </w:rPr>
              <w:t>4</w:t>
            </w:r>
          </w:p>
        </w:tc>
      </w:tr>
    </w:tbl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C215A0">
      <w:pPr>
        <w:pStyle w:val="a3"/>
        <w:rPr>
          <w:rFonts w:ascii="Verdana" w:hAnsi="Verdana" w:cs="Verdana"/>
          <w:sz w:val="22"/>
        </w:rPr>
      </w:pPr>
    </w:p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lastRenderedPageBreak/>
        <w:t>B. Results of Egger`s test for sub-analysis divided by study design</w:t>
      </w:r>
    </w:p>
    <w:tbl>
      <w:tblPr>
        <w:tblW w:w="8973" w:type="dxa"/>
        <w:jc w:val="center"/>
        <w:tblInd w:w="56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2"/>
        <w:gridCol w:w="1843"/>
        <w:gridCol w:w="1701"/>
        <w:gridCol w:w="850"/>
        <w:gridCol w:w="737"/>
      </w:tblGrid>
      <w:tr w:rsidR="00C215A0" w:rsidTr="002B39F8">
        <w:trPr>
          <w:trHeight w:val="345"/>
          <w:jc w:val="center"/>
        </w:trPr>
        <w:tc>
          <w:tcPr>
            <w:tcW w:w="3842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Risk factor</w:t>
            </w:r>
          </w:p>
        </w:tc>
        <w:tc>
          <w:tcPr>
            <w:tcW w:w="1843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study design</w:t>
            </w:r>
          </w:p>
        </w:tc>
        <w:tc>
          <w:tcPr>
            <w:tcW w:w="1701" w:type="dxa"/>
            <w:vMerge w:val="restart"/>
            <w:tcBorders>
              <w:top w:val="single" w:sz="12" w:space="0" w:color="000000"/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Type of </w:t>
            </w:r>
            <w:proofErr w:type="spellStart"/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Echinococcosis</w:t>
            </w:r>
            <w:proofErr w:type="spellEnd"/>
          </w:p>
        </w:tc>
        <w:tc>
          <w:tcPr>
            <w:tcW w:w="1587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Egger`s test</w:t>
            </w:r>
          </w:p>
        </w:tc>
      </w:tr>
      <w:tr w:rsidR="00C215A0" w:rsidTr="002B39F8">
        <w:trPr>
          <w:trHeight w:val="390"/>
          <w:jc w:val="center"/>
        </w:trPr>
        <w:tc>
          <w:tcPr>
            <w:tcW w:w="3842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left"/>
              <w:rPr>
                <w:rFonts w:ascii="Verdana" w:hAnsi="Verdana" w:cs="Verdana"/>
                <w:color w:val="000000"/>
                <w:sz w:val="22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sz w:val="22"/>
              </w:rPr>
              <w:t>t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sz w:val="22"/>
              </w:rPr>
              <w:t>P</w:t>
            </w:r>
          </w:p>
        </w:tc>
      </w:tr>
      <w:tr w:rsidR="00C215A0" w:rsidTr="002B39F8">
        <w:trPr>
          <w:trHeight w:val="335"/>
          <w:jc w:val="center"/>
        </w:trPr>
        <w:tc>
          <w:tcPr>
            <w:tcW w:w="384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Dog ownership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case-control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1.4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4</w:t>
            </w:r>
          </w:p>
        </w:tc>
        <w:tc>
          <w:tcPr>
            <w:tcW w:w="737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0.28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7</w:t>
            </w:r>
          </w:p>
        </w:tc>
      </w:tr>
      <w:tr w:rsidR="00C215A0" w:rsidTr="002B39F8">
        <w:trPr>
          <w:trHeight w:val="326"/>
          <w:jc w:val="center"/>
        </w:trPr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Feeding viscera</w:t>
            </w:r>
            <w:r w:rsidR="00D16E84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 </w:t>
            </w:r>
            <w:r w:rsidR="00D16E84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 xml:space="preserve">to </w:t>
            </w:r>
            <w:r w:rsidR="00D16E84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dogs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case-control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1.35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0.40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6</w:t>
            </w:r>
          </w:p>
        </w:tc>
      </w:tr>
      <w:tr w:rsidR="00C215A0" w:rsidTr="002B39F8">
        <w:trPr>
          <w:trHeight w:val="326"/>
          <w:jc w:val="center"/>
        </w:trPr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Sex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(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F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emale/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M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cross-sectional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-0.5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0.56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8</w:t>
            </w:r>
          </w:p>
        </w:tc>
      </w:tr>
      <w:tr w:rsidR="00C215A0" w:rsidTr="002B39F8">
        <w:trPr>
          <w:trHeight w:val="326"/>
          <w:jc w:val="center"/>
        </w:trPr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Ethnic</w:t>
            </w:r>
            <w:r w:rsidR="00D16E84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ity</w:t>
            </w: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(Tibetan/Han)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cross-sectional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-5.46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0.115</w:t>
            </w:r>
          </w:p>
        </w:tc>
      </w:tr>
      <w:tr w:rsidR="00C215A0" w:rsidTr="002B39F8">
        <w:trPr>
          <w:trHeight w:val="414"/>
          <w:jc w:val="center"/>
        </w:trPr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Drinking </w:t>
            </w:r>
            <w:proofErr w:type="spellStart"/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non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boiled</w:t>
            </w:r>
            <w:proofErr w:type="spellEnd"/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 water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cross-sectional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-0.0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0.97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0</w:t>
            </w:r>
          </w:p>
        </w:tc>
      </w:tr>
      <w:tr w:rsidR="00C215A0" w:rsidTr="002B39F8">
        <w:trPr>
          <w:trHeight w:val="326"/>
          <w:jc w:val="center"/>
        </w:trPr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 w:rsidRPr="00D16E84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presence of stray dogs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cross-sectional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0.4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0.74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4</w:t>
            </w:r>
          </w:p>
        </w:tc>
      </w:tr>
      <w:tr w:rsidR="00C215A0" w:rsidTr="002B39F8">
        <w:trPr>
          <w:trHeight w:val="326"/>
          <w:jc w:val="center"/>
        </w:trPr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Herd</w:t>
            </w:r>
            <w:r w:rsidR="00D16E84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er status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cross-sectional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-2.12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0.10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1</w:t>
            </w:r>
          </w:p>
        </w:tc>
      </w:tr>
      <w:tr w:rsidR="00C215A0" w:rsidTr="002B39F8">
        <w:trPr>
          <w:trHeight w:val="326"/>
          <w:jc w:val="center"/>
        </w:trPr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Feeding viscera</w:t>
            </w:r>
            <w:r w:rsidR="00D16E84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 </w:t>
            </w:r>
            <w:r w:rsidR="00D16E84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 xml:space="preserve">to </w:t>
            </w:r>
            <w:r w:rsidR="00D16E84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dogs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cross-sectional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1.53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0.26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5</w:t>
            </w:r>
          </w:p>
        </w:tc>
      </w:tr>
      <w:tr w:rsidR="00C215A0" w:rsidTr="002B39F8">
        <w:trPr>
          <w:trHeight w:val="360"/>
          <w:jc w:val="center"/>
        </w:trPr>
        <w:tc>
          <w:tcPr>
            <w:tcW w:w="3842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Not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 xml:space="preserve"> w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ashing hand</w:t>
            </w: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s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 before meals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cross-sectional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1.51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0.2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70</w:t>
            </w:r>
          </w:p>
        </w:tc>
      </w:tr>
    </w:tbl>
    <w:p w:rsidR="00D16E84" w:rsidRDefault="00D16E84">
      <w:pPr>
        <w:pStyle w:val="a3"/>
        <w:rPr>
          <w:rFonts w:ascii="Verdana" w:hAnsi="Verdana" w:cs="Verdana"/>
          <w:sz w:val="22"/>
        </w:rPr>
      </w:pPr>
    </w:p>
    <w:p w:rsidR="00C215A0" w:rsidRDefault="002B4072">
      <w:pPr>
        <w:pStyle w:val="a3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C. Results of Egger`s test for sub-analysis divided by study region.</w:t>
      </w:r>
    </w:p>
    <w:tbl>
      <w:tblPr>
        <w:tblW w:w="884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8"/>
        <w:gridCol w:w="1210"/>
        <w:gridCol w:w="1843"/>
        <w:gridCol w:w="670"/>
        <w:gridCol w:w="960"/>
      </w:tblGrid>
      <w:tr w:rsidR="00C215A0">
        <w:trPr>
          <w:trHeight w:val="391"/>
          <w:jc w:val="center"/>
        </w:trPr>
        <w:tc>
          <w:tcPr>
            <w:tcW w:w="4158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Risk factor</w:t>
            </w:r>
          </w:p>
        </w:tc>
        <w:tc>
          <w:tcPr>
            <w:tcW w:w="1210" w:type="dxa"/>
            <w:vMerge w:val="restart"/>
            <w:tcBorders>
              <w:top w:val="single" w:sz="12" w:space="0" w:color="000000"/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Region</w:t>
            </w: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 xml:space="preserve"> (province)</w:t>
            </w:r>
          </w:p>
        </w:tc>
        <w:tc>
          <w:tcPr>
            <w:tcW w:w="1843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Type of </w:t>
            </w:r>
            <w:proofErr w:type="spellStart"/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Echinococcosis</w:t>
            </w:r>
            <w:proofErr w:type="spellEnd"/>
          </w:p>
        </w:tc>
        <w:tc>
          <w:tcPr>
            <w:tcW w:w="1630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Egger`s test</w:t>
            </w:r>
          </w:p>
        </w:tc>
      </w:tr>
      <w:tr w:rsidR="00C215A0">
        <w:trPr>
          <w:trHeight w:val="436"/>
          <w:jc w:val="center"/>
        </w:trPr>
        <w:tc>
          <w:tcPr>
            <w:tcW w:w="4158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left"/>
              <w:rPr>
                <w:rFonts w:ascii="Verdana" w:hAnsi="Verdana" w:cs="Verdana"/>
                <w:color w:val="000000"/>
                <w:sz w:val="22"/>
              </w:rPr>
            </w:pPr>
          </w:p>
        </w:tc>
        <w:tc>
          <w:tcPr>
            <w:tcW w:w="1210" w:type="dxa"/>
            <w:vMerge/>
            <w:tcBorders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C215A0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P</w:t>
            </w:r>
          </w:p>
        </w:tc>
      </w:tr>
      <w:tr w:rsidR="00C215A0">
        <w:trPr>
          <w:trHeight w:val="370"/>
          <w:jc w:val="center"/>
        </w:trPr>
        <w:tc>
          <w:tcPr>
            <w:tcW w:w="4158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Sex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(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F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emale/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M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ale)</w:t>
            </w:r>
          </w:p>
        </w:tc>
        <w:tc>
          <w:tcPr>
            <w:tcW w:w="121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Ningxia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AE</w:t>
            </w:r>
          </w:p>
        </w:tc>
        <w:tc>
          <w:tcPr>
            <w:tcW w:w="67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-0.16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0.898</w:t>
            </w:r>
          </w:p>
        </w:tc>
      </w:tr>
      <w:tr w:rsidR="00C215A0">
        <w:trPr>
          <w:trHeight w:val="350"/>
          <w:jc w:val="center"/>
        </w:trPr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Sex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(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F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emale/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M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ale)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Ningxia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-0.3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0.78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7</w:t>
            </w:r>
          </w:p>
        </w:tc>
      </w:tr>
      <w:tr w:rsidR="00C215A0">
        <w:trPr>
          <w:trHeight w:val="350"/>
          <w:jc w:val="center"/>
        </w:trPr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Drinking </w:t>
            </w:r>
            <w:proofErr w:type="spellStart"/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nonboiled</w:t>
            </w:r>
            <w:proofErr w:type="spellEnd"/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 xml:space="preserve"> water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Ningxia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1.3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0.41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1</w:t>
            </w:r>
          </w:p>
        </w:tc>
      </w:tr>
      <w:tr w:rsidR="00C215A0">
        <w:trPr>
          <w:trHeight w:val="350"/>
          <w:jc w:val="center"/>
        </w:trPr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Sex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(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F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emale/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M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ale)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Qinghai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pStyle w:val="HTML"/>
              <w:widowControl/>
              <w:shd w:val="clear" w:color="auto" w:fill="FFFFFF"/>
              <w:wordWrap w:val="0"/>
              <w:spacing w:line="18" w:lineRule="atLeast"/>
              <w:jc w:val="center"/>
              <w:rPr>
                <w:rFonts w:ascii="Verdana" w:hAnsi="Verdana" w:cs="Verdana" w:hint="default"/>
                <w:color w:val="000000"/>
                <w:sz w:val="22"/>
              </w:rPr>
            </w:pPr>
            <w:r>
              <w:rPr>
                <w:rFonts w:ascii="Verdana" w:eastAsia="Lucida Console" w:hAnsi="Verdana" w:cs="Verdana" w:hint="default"/>
                <w:color w:val="000000"/>
                <w:sz w:val="22"/>
                <w:shd w:val="clear" w:color="auto" w:fill="FFFFFF"/>
              </w:rPr>
              <w:t>0.549</w:t>
            </w:r>
          </w:p>
        </w:tc>
      </w:tr>
      <w:tr w:rsidR="00C215A0">
        <w:trPr>
          <w:trHeight w:val="350"/>
          <w:jc w:val="center"/>
        </w:trPr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Sex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(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F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emale/</w:t>
            </w:r>
            <w:r w:rsidR="002B4072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M</w:t>
            </w:r>
            <w:r w:rsidR="002B4072"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ale)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Xinjiang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-0.71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0.60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6</w:t>
            </w:r>
          </w:p>
        </w:tc>
      </w:tr>
      <w:tr w:rsidR="00C215A0">
        <w:trPr>
          <w:trHeight w:val="406"/>
          <w:jc w:val="center"/>
        </w:trPr>
        <w:tc>
          <w:tcPr>
            <w:tcW w:w="4158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 w:rsidP="00D16E84">
            <w:pPr>
              <w:widowControl/>
              <w:jc w:val="left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Herd</w:t>
            </w:r>
            <w:r w:rsidR="00D16E84">
              <w:rPr>
                <w:rFonts w:ascii="Verdana" w:hAnsi="Verdana" w:cs="Verdana" w:hint="eastAsia"/>
                <w:color w:val="000000"/>
                <w:kern w:val="0"/>
                <w:sz w:val="22"/>
                <w:lang w:bidi="ar"/>
              </w:rPr>
              <w:t>er status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Xinjiang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widowControl/>
              <w:jc w:val="center"/>
              <w:textAlignment w:val="center"/>
              <w:rPr>
                <w:rFonts w:ascii="Verdana" w:hAnsi="Verdana" w:cs="Verdana"/>
                <w:color w:val="000000"/>
                <w:sz w:val="22"/>
              </w:rPr>
            </w:pPr>
            <w:r>
              <w:rPr>
                <w:rFonts w:ascii="Verdana" w:hAnsi="Verdana" w:cs="Verdana"/>
                <w:color w:val="000000"/>
                <w:kern w:val="0"/>
                <w:sz w:val="22"/>
                <w:lang w:bidi="ar"/>
              </w:rPr>
              <w:t>CE</w:t>
            </w:r>
          </w:p>
        </w:tc>
        <w:tc>
          <w:tcPr>
            <w:tcW w:w="67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-0.8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215A0" w:rsidRDefault="002B4072">
            <w:pPr>
              <w:jc w:val="center"/>
              <w:rPr>
                <w:rFonts w:ascii="Verdana" w:eastAsiaTheme="minorEastAsia" w:hAnsi="Verdana" w:cs="Verdana"/>
                <w:color w:val="000000"/>
                <w:sz w:val="22"/>
              </w:rPr>
            </w:pPr>
            <w:r>
              <w:rPr>
                <w:rFonts w:ascii="Verdana" w:eastAsia="Lucida Console" w:hAnsi="Verdana" w:cs="Verdana"/>
                <w:color w:val="000000"/>
                <w:sz w:val="22"/>
                <w:shd w:val="clear" w:color="auto" w:fill="FFFFFF"/>
              </w:rPr>
              <w:t>0.</w:t>
            </w:r>
            <w:r>
              <w:rPr>
                <w:rFonts w:ascii="Verdana" w:eastAsiaTheme="minorEastAsia" w:hAnsi="Verdana" w:cs="Verdana" w:hint="eastAsia"/>
                <w:color w:val="000000"/>
                <w:sz w:val="22"/>
                <w:shd w:val="clear" w:color="auto" w:fill="FFFFFF"/>
              </w:rPr>
              <w:t>500</w:t>
            </w:r>
          </w:p>
        </w:tc>
      </w:tr>
    </w:tbl>
    <w:p w:rsidR="00C215A0" w:rsidRDefault="00C215A0">
      <w:pPr>
        <w:rPr>
          <w:rFonts w:ascii="Verdana" w:hAnsi="Verdana" w:cs="Verdana"/>
          <w:sz w:val="24"/>
        </w:rPr>
      </w:pPr>
    </w:p>
    <w:p w:rsidR="00C215A0" w:rsidRDefault="00C215A0">
      <w:pPr>
        <w:jc w:val="center"/>
        <w:rPr>
          <w:rFonts w:ascii="Verdana" w:hAnsi="Verdana" w:cs="Verdana"/>
          <w:sz w:val="24"/>
        </w:rPr>
      </w:pPr>
    </w:p>
    <w:p w:rsidR="00C215A0" w:rsidRDefault="00C215A0">
      <w:pPr>
        <w:rPr>
          <w:rFonts w:ascii="Verdana" w:hAnsi="Verdana" w:cs="Verdana"/>
          <w:sz w:val="24"/>
        </w:rPr>
      </w:pPr>
    </w:p>
    <w:p w:rsidR="00C215A0" w:rsidRDefault="00C215A0">
      <w:pPr>
        <w:rPr>
          <w:rFonts w:ascii="Verdana" w:hAnsi="Verdana" w:cs="Verdana"/>
          <w:sz w:val="24"/>
        </w:rPr>
      </w:pPr>
    </w:p>
    <w:p w:rsidR="00C215A0" w:rsidRDefault="00C215A0">
      <w:pPr>
        <w:rPr>
          <w:rFonts w:ascii="Verdana" w:hAnsi="Verdana" w:cs="Verdana"/>
          <w:sz w:val="24"/>
        </w:rPr>
      </w:pPr>
    </w:p>
    <w:p w:rsidR="00F660AF" w:rsidRPr="00C21559" w:rsidRDefault="00C21559">
      <w:pPr>
        <w:rPr>
          <w:rFonts w:ascii="Verdana" w:eastAsia="黑体" w:hAnsi="Verdana" w:cs="Verdana"/>
          <w:sz w:val="22"/>
        </w:rPr>
      </w:pPr>
      <w:r w:rsidRPr="00C21559">
        <w:rPr>
          <w:rFonts w:ascii="Verdana" w:eastAsia="黑体" w:hAnsi="Verdana" w:cs="Verdana"/>
          <w:sz w:val="22"/>
        </w:rPr>
        <w:lastRenderedPageBreak/>
        <w:t>T</w:t>
      </w:r>
      <w:r w:rsidRPr="00C21559">
        <w:rPr>
          <w:rFonts w:ascii="Verdana" w:eastAsia="黑体" w:hAnsi="Verdana" w:cs="Verdana" w:hint="eastAsia"/>
          <w:sz w:val="22"/>
        </w:rPr>
        <w:t xml:space="preserve">able </w:t>
      </w:r>
      <w:proofErr w:type="gramStart"/>
      <w:r w:rsidRPr="00C21559">
        <w:rPr>
          <w:rFonts w:ascii="Verdana" w:eastAsia="黑体" w:hAnsi="Verdana" w:cs="Verdana" w:hint="eastAsia"/>
          <w:sz w:val="22"/>
        </w:rPr>
        <w:t xml:space="preserve">7  </w:t>
      </w:r>
      <w:r w:rsidR="00F660AF" w:rsidRPr="00C21559">
        <w:rPr>
          <w:rFonts w:ascii="Verdana" w:eastAsia="黑体" w:hAnsi="Verdana" w:cs="Verdana"/>
          <w:sz w:val="22"/>
        </w:rPr>
        <w:t>A</w:t>
      </w:r>
      <w:r w:rsidR="00F660AF" w:rsidRPr="00C21559">
        <w:rPr>
          <w:rFonts w:ascii="Verdana" w:eastAsia="黑体" w:hAnsi="Verdana" w:cs="Verdana" w:hint="eastAsia"/>
          <w:sz w:val="22"/>
        </w:rPr>
        <w:t>bbreviation</w:t>
      </w:r>
      <w:proofErr w:type="gramEnd"/>
      <w:r w:rsidR="00F660AF" w:rsidRPr="00C21559">
        <w:rPr>
          <w:rFonts w:ascii="Verdana" w:eastAsia="黑体" w:hAnsi="Verdana" w:cs="Verdana" w:hint="eastAsia"/>
          <w:sz w:val="22"/>
        </w:rPr>
        <w:t xml:space="preserve"> table</w:t>
      </w:r>
    </w:p>
    <w:tbl>
      <w:tblPr>
        <w:tblStyle w:val="aa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2466"/>
      </w:tblGrid>
      <w:tr w:rsidR="00F660AF" w:rsidRPr="00C21559" w:rsidTr="00C21559">
        <w:tc>
          <w:tcPr>
            <w:tcW w:w="6062" w:type="dxa"/>
            <w:tcBorders>
              <w:top w:val="single" w:sz="12" w:space="0" w:color="auto"/>
              <w:bottom w:val="single" w:sz="4" w:space="0" w:color="auto"/>
            </w:tcBorders>
          </w:tcPr>
          <w:p w:rsidR="00F660AF" w:rsidRPr="00C21559" w:rsidRDefault="00956925">
            <w:pPr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 w:hint="eastAsia"/>
                <w:sz w:val="22"/>
              </w:rPr>
              <w:t>Full name</w:t>
            </w:r>
          </w:p>
        </w:tc>
        <w:tc>
          <w:tcPr>
            <w:tcW w:w="2466" w:type="dxa"/>
            <w:tcBorders>
              <w:top w:val="single" w:sz="12" w:space="0" w:color="auto"/>
              <w:bottom w:val="single" w:sz="4" w:space="0" w:color="auto"/>
            </w:tcBorders>
          </w:tcPr>
          <w:p w:rsidR="00F660AF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A</w:t>
            </w:r>
            <w:r w:rsidRPr="00C21559">
              <w:rPr>
                <w:rFonts w:ascii="Verdana" w:eastAsia="黑体" w:hAnsi="Verdana" w:cs="Verdana" w:hint="eastAsia"/>
                <w:sz w:val="22"/>
              </w:rPr>
              <w:t>bbreviation</w:t>
            </w:r>
          </w:p>
        </w:tc>
      </w:tr>
      <w:tr w:rsidR="00F660AF" w:rsidRPr="00C21559" w:rsidTr="00C21559">
        <w:tc>
          <w:tcPr>
            <w:tcW w:w="6062" w:type="dxa"/>
            <w:tcBorders>
              <w:top w:val="single" w:sz="4" w:space="0" w:color="auto"/>
            </w:tcBorders>
          </w:tcPr>
          <w:p w:rsidR="00F660AF" w:rsidRPr="00C21559" w:rsidRDefault="00956925" w:rsidP="00956925">
            <w:pPr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Chinese National Knowledge Infrastructure</w:t>
            </w:r>
          </w:p>
        </w:tc>
        <w:tc>
          <w:tcPr>
            <w:tcW w:w="2466" w:type="dxa"/>
            <w:tcBorders>
              <w:top w:val="single" w:sz="4" w:space="0" w:color="auto"/>
            </w:tcBorders>
          </w:tcPr>
          <w:p w:rsidR="00F660AF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CNKI</w:t>
            </w:r>
          </w:p>
        </w:tc>
      </w:tr>
      <w:tr w:rsidR="00F660AF" w:rsidRPr="00C21559" w:rsidTr="00C21559">
        <w:tc>
          <w:tcPr>
            <w:tcW w:w="6062" w:type="dxa"/>
          </w:tcPr>
          <w:p w:rsidR="00F660AF" w:rsidRPr="00C21559" w:rsidRDefault="00956925">
            <w:pPr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Chongqing VIP Information</w:t>
            </w:r>
          </w:p>
        </w:tc>
        <w:tc>
          <w:tcPr>
            <w:tcW w:w="2466" w:type="dxa"/>
          </w:tcPr>
          <w:p w:rsidR="00F660AF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VIP</w:t>
            </w:r>
          </w:p>
        </w:tc>
      </w:tr>
      <w:tr w:rsidR="00F660AF" w:rsidRPr="00C21559" w:rsidTr="00C21559">
        <w:tc>
          <w:tcPr>
            <w:tcW w:w="6062" w:type="dxa"/>
          </w:tcPr>
          <w:p w:rsidR="00F660AF" w:rsidRPr="00C21559" w:rsidRDefault="00956925" w:rsidP="00956925">
            <w:pPr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 w:hint="eastAsia"/>
                <w:sz w:val="22"/>
              </w:rPr>
              <w:t>O</w:t>
            </w:r>
            <w:r w:rsidRPr="00C21559">
              <w:rPr>
                <w:rFonts w:ascii="Verdana" w:eastAsia="黑体" w:hAnsi="Verdana" w:cs="Verdana"/>
                <w:sz w:val="22"/>
              </w:rPr>
              <w:t>dds ratio</w:t>
            </w:r>
          </w:p>
        </w:tc>
        <w:tc>
          <w:tcPr>
            <w:tcW w:w="2466" w:type="dxa"/>
          </w:tcPr>
          <w:p w:rsidR="00F660AF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OR</w:t>
            </w:r>
          </w:p>
        </w:tc>
      </w:tr>
      <w:tr w:rsidR="00F660AF" w:rsidRPr="00C21559" w:rsidTr="00C21559">
        <w:tc>
          <w:tcPr>
            <w:tcW w:w="6062" w:type="dxa"/>
          </w:tcPr>
          <w:p w:rsidR="00F660AF" w:rsidRPr="00C21559" w:rsidRDefault="00956925">
            <w:pPr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 w:hint="eastAsia"/>
                <w:sz w:val="22"/>
              </w:rPr>
              <w:t>C</w:t>
            </w:r>
            <w:r w:rsidRPr="00C21559">
              <w:rPr>
                <w:rFonts w:ascii="Verdana" w:eastAsia="黑体" w:hAnsi="Verdana" w:cs="Verdana"/>
                <w:sz w:val="22"/>
              </w:rPr>
              <w:t>onfidence interval</w:t>
            </w:r>
          </w:p>
        </w:tc>
        <w:tc>
          <w:tcPr>
            <w:tcW w:w="2466" w:type="dxa"/>
          </w:tcPr>
          <w:p w:rsidR="00F660AF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 w:hint="eastAsia"/>
                <w:sz w:val="22"/>
              </w:rPr>
              <w:t>CI</w:t>
            </w:r>
          </w:p>
        </w:tc>
      </w:tr>
      <w:tr w:rsidR="00F660AF" w:rsidRPr="00C21559" w:rsidTr="00C21559">
        <w:tc>
          <w:tcPr>
            <w:tcW w:w="6062" w:type="dxa"/>
          </w:tcPr>
          <w:p w:rsidR="00F660AF" w:rsidRPr="00C21559" w:rsidRDefault="00956925" w:rsidP="00956925">
            <w:pPr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 w:hint="eastAsia"/>
                <w:sz w:val="22"/>
              </w:rPr>
              <w:t>C</w:t>
            </w:r>
            <w:r w:rsidRPr="00C21559">
              <w:rPr>
                <w:rFonts w:ascii="Verdana" w:eastAsia="黑体" w:hAnsi="Verdana" w:cs="Verdana"/>
                <w:sz w:val="22"/>
              </w:rPr>
              <w:t xml:space="preserve">ystic </w:t>
            </w:r>
            <w:proofErr w:type="spellStart"/>
            <w:r w:rsidRPr="00C21559">
              <w:rPr>
                <w:rFonts w:ascii="Verdana" w:eastAsia="黑体" w:hAnsi="Verdana" w:cs="Verdana"/>
                <w:sz w:val="22"/>
              </w:rPr>
              <w:t>echinococcosis</w:t>
            </w:r>
            <w:proofErr w:type="spellEnd"/>
          </w:p>
        </w:tc>
        <w:tc>
          <w:tcPr>
            <w:tcW w:w="2466" w:type="dxa"/>
          </w:tcPr>
          <w:p w:rsidR="00F660AF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CE</w:t>
            </w:r>
          </w:p>
        </w:tc>
      </w:tr>
      <w:tr w:rsidR="00F660AF" w:rsidRPr="00C21559" w:rsidTr="00C21559">
        <w:tc>
          <w:tcPr>
            <w:tcW w:w="6062" w:type="dxa"/>
          </w:tcPr>
          <w:p w:rsidR="00F660AF" w:rsidRPr="00C21559" w:rsidRDefault="00956925">
            <w:pPr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 w:hint="eastAsia"/>
                <w:sz w:val="22"/>
              </w:rPr>
              <w:t>A</w:t>
            </w:r>
            <w:r w:rsidRPr="00C21559">
              <w:rPr>
                <w:rFonts w:ascii="Verdana" w:eastAsia="黑体" w:hAnsi="Verdana" w:cs="Verdana"/>
                <w:sz w:val="22"/>
              </w:rPr>
              <w:t xml:space="preserve">lveolar </w:t>
            </w:r>
            <w:proofErr w:type="spellStart"/>
            <w:r w:rsidRPr="00C21559">
              <w:rPr>
                <w:rFonts w:ascii="Verdana" w:eastAsia="黑体" w:hAnsi="Verdana" w:cs="Verdana"/>
                <w:sz w:val="22"/>
              </w:rPr>
              <w:t>echinococcosis</w:t>
            </w:r>
            <w:proofErr w:type="spellEnd"/>
          </w:p>
        </w:tc>
        <w:tc>
          <w:tcPr>
            <w:tcW w:w="2466" w:type="dxa"/>
          </w:tcPr>
          <w:p w:rsidR="00F660AF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AE</w:t>
            </w:r>
          </w:p>
        </w:tc>
      </w:tr>
      <w:tr w:rsidR="00956925" w:rsidRPr="00C21559" w:rsidTr="00C21559">
        <w:tc>
          <w:tcPr>
            <w:tcW w:w="6062" w:type="dxa"/>
          </w:tcPr>
          <w:p w:rsidR="00956925" w:rsidRPr="00C21559" w:rsidRDefault="00956925" w:rsidP="00956925">
            <w:pPr>
              <w:rPr>
                <w:rFonts w:ascii="Verdana" w:eastAsia="黑体" w:hAnsi="Verdana" w:cs="Verdana"/>
                <w:sz w:val="22"/>
              </w:rPr>
            </w:pPr>
            <w:proofErr w:type="spellStart"/>
            <w:r w:rsidRPr="00C21559">
              <w:rPr>
                <w:rFonts w:ascii="Verdana" w:eastAsia="黑体" w:hAnsi="Verdana" w:cs="Verdana"/>
                <w:sz w:val="22"/>
              </w:rPr>
              <w:t>Echinococcus</w:t>
            </w:r>
            <w:proofErr w:type="spellEnd"/>
            <w:r w:rsidRPr="00C21559">
              <w:rPr>
                <w:rFonts w:ascii="Verdana" w:eastAsia="黑体" w:hAnsi="Verdana" w:cs="Verdana"/>
                <w:sz w:val="22"/>
              </w:rPr>
              <w:t xml:space="preserve"> </w:t>
            </w:r>
            <w:proofErr w:type="spellStart"/>
            <w:r w:rsidRPr="00C21559">
              <w:rPr>
                <w:rFonts w:ascii="Verdana" w:eastAsia="黑体" w:hAnsi="Verdana" w:cs="Verdana"/>
                <w:sz w:val="22"/>
              </w:rPr>
              <w:t>granulosus</w:t>
            </w:r>
            <w:proofErr w:type="spellEnd"/>
          </w:p>
        </w:tc>
        <w:tc>
          <w:tcPr>
            <w:tcW w:w="2466" w:type="dxa"/>
          </w:tcPr>
          <w:p w:rsidR="00956925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 xml:space="preserve">E. </w:t>
            </w:r>
            <w:proofErr w:type="spellStart"/>
            <w:r w:rsidRPr="00C21559">
              <w:rPr>
                <w:rFonts w:ascii="Verdana" w:eastAsia="黑体" w:hAnsi="Verdana" w:cs="Verdana"/>
                <w:sz w:val="22"/>
              </w:rPr>
              <w:t>granulosus</w:t>
            </w:r>
            <w:proofErr w:type="spellEnd"/>
          </w:p>
        </w:tc>
      </w:tr>
      <w:tr w:rsidR="00956925" w:rsidRPr="00C21559" w:rsidTr="00C21559">
        <w:tc>
          <w:tcPr>
            <w:tcW w:w="6062" w:type="dxa"/>
          </w:tcPr>
          <w:p w:rsidR="00956925" w:rsidRPr="00C21559" w:rsidRDefault="00956925">
            <w:pPr>
              <w:rPr>
                <w:rFonts w:ascii="Verdana" w:eastAsia="黑体" w:hAnsi="Verdana" w:cs="Verdana"/>
                <w:sz w:val="22"/>
              </w:rPr>
            </w:pPr>
            <w:proofErr w:type="spellStart"/>
            <w:r w:rsidRPr="00C21559">
              <w:rPr>
                <w:rFonts w:ascii="Verdana" w:eastAsia="黑体" w:hAnsi="Verdana" w:cs="Verdana"/>
                <w:sz w:val="22"/>
              </w:rPr>
              <w:t>Echinococcus</w:t>
            </w:r>
            <w:proofErr w:type="spellEnd"/>
            <w:r w:rsidRPr="00C21559">
              <w:rPr>
                <w:rFonts w:ascii="Verdana" w:eastAsia="黑体" w:hAnsi="Verdana" w:cs="Verdana"/>
                <w:sz w:val="22"/>
              </w:rPr>
              <w:t xml:space="preserve"> </w:t>
            </w:r>
            <w:proofErr w:type="spellStart"/>
            <w:r w:rsidRPr="00C21559">
              <w:rPr>
                <w:rFonts w:ascii="Verdana" w:eastAsia="黑体" w:hAnsi="Verdana" w:cs="Verdana"/>
                <w:sz w:val="22"/>
              </w:rPr>
              <w:t>multilocularis</w:t>
            </w:r>
            <w:proofErr w:type="spellEnd"/>
          </w:p>
        </w:tc>
        <w:tc>
          <w:tcPr>
            <w:tcW w:w="2466" w:type="dxa"/>
          </w:tcPr>
          <w:p w:rsidR="00956925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 xml:space="preserve">E. </w:t>
            </w:r>
            <w:proofErr w:type="spellStart"/>
            <w:r w:rsidRPr="00C21559">
              <w:rPr>
                <w:rFonts w:ascii="Verdana" w:eastAsia="黑体" w:hAnsi="Verdana" w:cs="Verdana"/>
                <w:sz w:val="22"/>
              </w:rPr>
              <w:t>multilocularis</w:t>
            </w:r>
            <w:proofErr w:type="spellEnd"/>
          </w:p>
        </w:tc>
      </w:tr>
      <w:tr w:rsidR="00956925" w:rsidRPr="00C21559" w:rsidTr="00C21559">
        <w:tc>
          <w:tcPr>
            <w:tcW w:w="6062" w:type="dxa"/>
          </w:tcPr>
          <w:p w:rsidR="00956925" w:rsidRPr="00C21559" w:rsidRDefault="00956925" w:rsidP="00956925">
            <w:pPr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 w:hint="eastAsia"/>
                <w:sz w:val="22"/>
              </w:rPr>
              <w:t>D</w:t>
            </w:r>
            <w:r w:rsidRPr="00C21559">
              <w:rPr>
                <w:rFonts w:ascii="Verdana" w:eastAsia="黑体" w:hAnsi="Verdana" w:cs="Verdana"/>
                <w:sz w:val="22"/>
              </w:rPr>
              <w:t>isability-adjusted life years</w:t>
            </w:r>
          </w:p>
        </w:tc>
        <w:tc>
          <w:tcPr>
            <w:tcW w:w="2466" w:type="dxa"/>
          </w:tcPr>
          <w:p w:rsidR="00956925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DALYs</w:t>
            </w:r>
          </w:p>
        </w:tc>
      </w:tr>
      <w:tr w:rsidR="00956925" w:rsidRPr="00C21559" w:rsidTr="00C21559">
        <w:tc>
          <w:tcPr>
            <w:tcW w:w="6062" w:type="dxa"/>
          </w:tcPr>
          <w:p w:rsidR="00956925" w:rsidRPr="00C21559" w:rsidRDefault="00956925" w:rsidP="00956925">
            <w:pPr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Newcastle-Ottawa Scale</w:t>
            </w:r>
          </w:p>
        </w:tc>
        <w:tc>
          <w:tcPr>
            <w:tcW w:w="2466" w:type="dxa"/>
          </w:tcPr>
          <w:p w:rsidR="00956925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NOS</w:t>
            </w:r>
          </w:p>
        </w:tc>
      </w:tr>
      <w:tr w:rsidR="00956925" w:rsidRPr="00C21559" w:rsidTr="00C21559">
        <w:tc>
          <w:tcPr>
            <w:tcW w:w="6062" w:type="dxa"/>
          </w:tcPr>
          <w:p w:rsidR="00956925" w:rsidRPr="00C21559" w:rsidRDefault="00956925">
            <w:pPr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Agency for Healthcare Research and Quality</w:t>
            </w:r>
          </w:p>
        </w:tc>
        <w:tc>
          <w:tcPr>
            <w:tcW w:w="2466" w:type="dxa"/>
          </w:tcPr>
          <w:p w:rsidR="00956925" w:rsidRPr="00C21559" w:rsidRDefault="00956925" w:rsidP="00C21559">
            <w:pPr>
              <w:jc w:val="center"/>
              <w:rPr>
                <w:rFonts w:ascii="Verdana" w:eastAsia="黑体" w:hAnsi="Verdana" w:cs="Verdana"/>
                <w:sz w:val="22"/>
              </w:rPr>
            </w:pPr>
            <w:r w:rsidRPr="00C21559">
              <w:rPr>
                <w:rFonts w:ascii="Verdana" w:eastAsia="黑体" w:hAnsi="Verdana" w:cs="Verdana"/>
                <w:sz w:val="22"/>
              </w:rPr>
              <w:t>AHRQ</w:t>
            </w:r>
          </w:p>
        </w:tc>
      </w:tr>
    </w:tbl>
    <w:p w:rsidR="00F660AF" w:rsidRPr="00C21559" w:rsidRDefault="00F660AF">
      <w:pPr>
        <w:rPr>
          <w:rFonts w:ascii="Verdana" w:eastAsia="黑体" w:hAnsi="Verdana" w:cs="Verdana"/>
          <w:sz w:val="22"/>
        </w:rPr>
      </w:pPr>
    </w:p>
    <w:sectPr w:rsidR="00F660AF" w:rsidRPr="00C21559"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AF7" w:rsidRDefault="00B13AF7">
      <w:pPr>
        <w:spacing w:after="0" w:line="240" w:lineRule="auto"/>
      </w:pPr>
      <w:r>
        <w:separator/>
      </w:r>
    </w:p>
  </w:endnote>
  <w:endnote w:type="continuationSeparator" w:id="0">
    <w:p w:rsidR="00B13AF7" w:rsidRDefault="00B13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26588933"/>
    </w:sdtPr>
    <w:sdtEndPr/>
    <w:sdtContent>
      <w:p w:rsidR="002B4072" w:rsidRDefault="002B4072" w:rsidP="0032423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39F8" w:rsidRPr="002B39F8">
          <w:rPr>
            <w:noProof/>
            <w:lang w:val="zh-CN"/>
          </w:rPr>
          <w:t>19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AF7" w:rsidRDefault="00B13AF7">
      <w:pPr>
        <w:spacing w:after="0" w:line="240" w:lineRule="auto"/>
      </w:pPr>
      <w:r>
        <w:separator/>
      </w:r>
    </w:p>
  </w:footnote>
  <w:footnote w:type="continuationSeparator" w:id="0">
    <w:p w:rsidR="00B13AF7" w:rsidRDefault="00B13A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341226"/>
    <w:multiLevelType w:val="singleLevel"/>
    <w:tmpl w:val="A2341226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iser lili">
    <w15:presenceInfo w15:providerId="Windows Live" w15:userId="abcd2a9fba860456"/>
  </w15:person>
  <w15:person w15:author="小马过河中...">
    <w15:presenceInfo w15:providerId="WPS Office" w15:userId="383405214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ntl J Mental Health Nur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resv2s940ea9ueereqx0fzzx2xevrvvraxv&quot;&gt;My EndNote Library&lt;record-ids&gt;&lt;item&gt;953&lt;/item&gt;&lt;item&gt;1054&lt;/item&gt;&lt;item&gt;1102&lt;/item&gt;&lt;item&gt;1174&lt;/item&gt;&lt;item&gt;1185&lt;/item&gt;&lt;item&gt;1195&lt;/item&gt;&lt;item&gt;1233&lt;/item&gt;&lt;item&gt;1320&lt;/item&gt;&lt;item&gt;1374&lt;/item&gt;&lt;item&gt;1394&lt;/item&gt;&lt;item&gt;1399&lt;/item&gt;&lt;item&gt;1424&lt;/item&gt;&lt;item&gt;1426&lt;/item&gt;&lt;item&gt;1668&lt;/item&gt;&lt;item&gt;1686&lt;/item&gt;&lt;item&gt;1687&lt;/item&gt;&lt;item&gt;1688&lt;/item&gt;&lt;item&gt;1692&lt;/item&gt;&lt;item&gt;1697&lt;/item&gt;&lt;item&gt;1700&lt;/item&gt;&lt;item&gt;1710&lt;/item&gt;&lt;item&gt;1746&lt;/item&gt;&lt;item&gt;1751&lt;/item&gt;&lt;item&gt;1757&lt;/item&gt;&lt;item&gt;1902&lt;/item&gt;&lt;item&gt;1918&lt;/item&gt;&lt;item&gt;1919&lt;/item&gt;&lt;item&gt;1938&lt;/item&gt;&lt;item&gt;1953&lt;/item&gt;&lt;item&gt;1954&lt;/item&gt;&lt;item&gt;1955&lt;/item&gt;&lt;item&gt;1956&lt;/item&gt;&lt;item&gt;1959&lt;/item&gt;&lt;item&gt;1960&lt;/item&gt;&lt;item&gt;1961&lt;/item&gt;&lt;item&gt;1962&lt;/item&gt;&lt;item&gt;1963&lt;/item&gt;&lt;item&gt;1964&lt;/item&gt;&lt;item&gt;1965&lt;/item&gt;&lt;item&gt;1967&lt;/item&gt;&lt;item&gt;1973&lt;/item&gt;&lt;item&gt;1974&lt;/item&gt;&lt;item&gt;1975&lt;/item&gt;&lt;item&gt;1976&lt;/item&gt;&lt;item&gt;1977&lt;/item&gt;&lt;item&gt;1978&lt;/item&gt;&lt;item&gt;1979&lt;/item&gt;&lt;item&gt;1980&lt;/item&gt;&lt;item&gt;1981&lt;/item&gt;&lt;item&gt;1982&lt;/item&gt;&lt;item&gt;1983&lt;/item&gt;&lt;item&gt;1984&lt;/item&gt;&lt;item&gt;1985&lt;/item&gt;&lt;item&gt;2073&lt;/item&gt;&lt;item&gt;2074&lt;/item&gt;&lt;item&gt;2076&lt;/item&gt;&lt;item&gt;2077&lt;/item&gt;&lt;item&gt;2078&lt;/item&gt;&lt;item&gt;2079&lt;/item&gt;&lt;/record-ids&gt;&lt;/item&gt;&lt;/Libraries&gt;"/>
  </w:docVars>
  <w:rsids>
    <w:rsidRoot w:val="005C503E"/>
    <w:rsid w:val="00000E19"/>
    <w:rsid w:val="00005929"/>
    <w:rsid w:val="000074E2"/>
    <w:rsid w:val="00011932"/>
    <w:rsid w:val="000155A2"/>
    <w:rsid w:val="00020E11"/>
    <w:rsid w:val="0002200B"/>
    <w:rsid w:val="00022E85"/>
    <w:rsid w:val="00041F85"/>
    <w:rsid w:val="00046C04"/>
    <w:rsid w:val="0005157F"/>
    <w:rsid w:val="000553F1"/>
    <w:rsid w:val="00062865"/>
    <w:rsid w:val="00083A2E"/>
    <w:rsid w:val="000964C3"/>
    <w:rsid w:val="000A0698"/>
    <w:rsid w:val="000A4A55"/>
    <w:rsid w:val="000B6BA5"/>
    <w:rsid w:val="000B7529"/>
    <w:rsid w:val="000D0C3E"/>
    <w:rsid w:val="000E1463"/>
    <w:rsid w:val="000E61E3"/>
    <w:rsid w:val="000F1DC6"/>
    <w:rsid w:val="000F7E74"/>
    <w:rsid w:val="00100131"/>
    <w:rsid w:val="0010550E"/>
    <w:rsid w:val="001074C9"/>
    <w:rsid w:val="00107E95"/>
    <w:rsid w:val="00111FAE"/>
    <w:rsid w:val="00112187"/>
    <w:rsid w:val="001144F8"/>
    <w:rsid w:val="00125C8C"/>
    <w:rsid w:val="00137966"/>
    <w:rsid w:val="00142AF6"/>
    <w:rsid w:val="00147118"/>
    <w:rsid w:val="001518E3"/>
    <w:rsid w:val="001577A2"/>
    <w:rsid w:val="00167750"/>
    <w:rsid w:val="00175F00"/>
    <w:rsid w:val="0018482D"/>
    <w:rsid w:val="001850CD"/>
    <w:rsid w:val="00186AEB"/>
    <w:rsid w:val="00195F05"/>
    <w:rsid w:val="00196F6E"/>
    <w:rsid w:val="001A4FA9"/>
    <w:rsid w:val="001B79A4"/>
    <w:rsid w:val="001C1208"/>
    <w:rsid w:val="001E6BDA"/>
    <w:rsid w:val="001E6D48"/>
    <w:rsid w:val="00200E60"/>
    <w:rsid w:val="00205AB0"/>
    <w:rsid w:val="00207ADE"/>
    <w:rsid w:val="002211AD"/>
    <w:rsid w:val="00222328"/>
    <w:rsid w:val="002277F2"/>
    <w:rsid w:val="00244155"/>
    <w:rsid w:val="00255E88"/>
    <w:rsid w:val="002730F1"/>
    <w:rsid w:val="00274F08"/>
    <w:rsid w:val="00291697"/>
    <w:rsid w:val="002958A9"/>
    <w:rsid w:val="00297B9B"/>
    <w:rsid w:val="002A0228"/>
    <w:rsid w:val="002B39F8"/>
    <w:rsid w:val="002B4072"/>
    <w:rsid w:val="002C1A86"/>
    <w:rsid w:val="002C5646"/>
    <w:rsid w:val="002D29AB"/>
    <w:rsid w:val="002D4262"/>
    <w:rsid w:val="002E24BF"/>
    <w:rsid w:val="002E347C"/>
    <w:rsid w:val="002E6710"/>
    <w:rsid w:val="002E7502"/>
    <w:rsid w:val="003051F3"/>
    <w:rsid w:val="00315D35"/>
    <w:rsid w:val="0032423D"/>
    <w:rsid w:val="00331C20"/>
    <w:rsid w:val="003329BC"/>
    <w:rsid w:val="00344110"/>
    <w:rsid w:val="00352A1A"/>
    <w:rsid w:val="00353E7D"/>
    <w:rsid w:val="00355F3B"/>
    <w:rsid w:val="00360EFD"/>
    <w:rsid w:val="00361AB3"/>
    <w:rsid w:val="0036234F"/>
    <w:rsid w:val="00362C0F"/>
    <w:rsid w:val="00363277"/>
    <w:rsid w:val="00373856"/>
    <w:rsid w:val="0037463D"/>
    <w:rsid w:val="00380496"/>
    <w:rsid w:val="003840C0"/>
    <w:rsid w:val="00384826"/>
    <w:rsid w:val="003A27F5"/>
    <w:rsid w:val="003A38BB"/>
    <w:rsid w:val="003B1F1E"/>
    <w:rsid w:val="003B2B16"/>
    <w:rsid w:val="003C157B"/>
    <w:rsid w:val="003D4B97"/>
    <w:rsid w:val="003E1732"/>
    <w:rsid w:val="003E2F1C"/>
    <w:rsid w:val="003E799F"/>
    <w:rsid w:val="003F7575"/>
    <w:rsid w:val="00402F69"/>
    <w:rsid w:val="00407BD9"/>
    <w:rsid w:val="00411C15"/>
    <w:rsid w:val="00416730"/>
    <w:rsid w:val="00417D07"/>
    <w:rsid w:val="00427DAD"/>
    <w:rsid w:val="00431B81"/>
    <w:rsid w:val="00433982"/>
    <w:rsid w:val="00434351"/>
    <w:rsid w:val="00434F82"/>
    <w:rsid w:val="00456D73"/>
    <w:rsid w:val="00465B05"/>
    <w:rsid w:val="00467D71"/>
    <w:rsid w:val="00471540"/>
    <w:rsid w:val="00476024"/>
    <w:rsid w:val="004763A5"/>
    <w:rsid w:val="00481764"/>
    <w:rsid w:val="00483D6D"/>
    <w:rsid w:val="004859E8"/>
    <w:rsid w:val="00486B92"/>
    <w:rsid w:val="004A04A0"/>
    <w:rsid w:val="004B5317"/>
    <w:rsid w:val="004B6D08"/>
    <w:rsid w:val="004C0BC2"/>
    <w:rsid w:val="004C23D7"/>
    <w:rsid w:val="004C2779"/>
    <w:rsid w:val="004D2DCD"/>
    <w:rsid w:val="004D40AA"/>
    <w:rsid w:val="004D6B88"/>
    <w:rsid w:val="004F5A88"/>
    <w:rsid w:val="005014CE"/>
    <w:rsid w:val="005037C5"/>
    <w:rsid w:val="005102AC"/>
    <w:rsid w:val="005134B0"/>
    <w:rsid w:val="00520DD2"/>
    <w:rsid w:val="00531830"/>
    <w:rsid w:val="005456F6"/>
    <w:rsid w:val="00552B45"/>
    <w:rsid w:val="0055385A"/>
    <w:rsid w:val="00553A61"/>
    <w:rsid w:val="005625C8"/>
    <w:rsid w:val="005658B7"/>
    <w:rsid w:val="005679FD"/>
    <w:rsid w:val="00572698"/>
    <w:rsid w:val="00584EA6"/>
    <w:rsid w:val="0058511E"/>
    <w:rsid w:val="005A08CA"/>
    <w:rsid w:val="005B4780"/>
    <w:rsid w:val="005C503E"/>
    <w:rsid w:val="005D1A83"/>
    <w:rsid w:val="005D39EF"/>
    <w:rsid w:val="005D7DAE"/>
    <w:rsid w:val="005E33CC"/>
    <w:rsid w:val="005E42B5"/>
    <w:rsid w:val="005F2EF8"/>
    <w:rsid w:val="005F4FEC"/>
    <w:rsid w:val="00600413"/>
    <w:rsid w:val="00615EF6"/>
    <w:rsid w:val="0061743F"/>
    <w:rsid w:val="00627728"/>
    <w:rsid w:val="006375A3"/>
    <w:rsid w:val="00640E67"/>
    <w:rsid w:val="00643CB6"/>
    <w:rsid w:val="00656A39"/>
    <w:rsid w:val="0067245B"/>
    <w:rsid w:val="00676388"/>
    <w:rsid w:val="006773C5"/>
    <w:rsid w:val="00685B3C"/>
    <w:rsid w:val="006A246B"/>
    <w:rsid w:val="006C1F49"/>
    <w:rsid w:val="006C283E"/>
    <w:rsid w:val="006E0383"/>
    <w:rsid w:val="006F2BB2"/>
    <w:rsid w:val="006F468B"/>
    <w:rsid w:val="006F5DB8"/>
    <w:rsid w:val="00706AEA"/>
    <w:rsid w:val="0071566D"/>
    <w:rsid w:val="0072467F"/>
    <w:rsid w:val="0072756F"/>
    <w:rsid w:val="00731989"/>
    <w:rsid w:val="007410C3"/>
    <w:rsid w:val="0074315B"/>
    <w:rsid w:val="00752769"/>
    <w:rsid w:val="007533B7"/>
    <w:rsid w:val="007550C8"/>
    <w:rsid w:val="00765147"/>
    <w:rsid w:val="00777211"/>
    <w:rsid w:val="0079733D"/>
    <w:rsid w:val="007B3EEE"/>
    <w:rsid w:val="007B570F"/>
    <w:rsid w:val="007C6017"/>
    <w:rsid w:val="007D1F82"/>
    <w:rsid w:val="007D3F9E"/>
    <w:rsid w:val="007E0123"/>
    <w:rsid w:val="007E1B4D"/>
    <w:rsid w:val="007E3A85"/>
    <w:rsid w:val="007E5E95"/>
    <w:rsid w:val="007F6E24"/>
    <w:rsid w:val="00800A57"/>
    <w:rsid w:val="008019C7"/>
    <w:rsid w:val="00832D57"/>
    <w:rsid w:val="00840FE2"/>
    <w:rsid w:val="008536E2"/>
    <w:rsid w:val="00855AF7"/>
    <w:rsid w:val="00861FC0"/>
    <w:rsid w:val="00867E5B"/>
    <w:rsid w:val="00867F5D"/>
    <w:rsid w:val="008742C8"/>
    <w:rsid w:val="008B434A"/>
    <w:rsid w:val="008B7E7B"/>
    <w:rsid w:val="008D264A"/>
    <w:rsid w:val="008E590A"/>
    <w:rsid w:val="008F4061"/>
    <w:rsid w:val="008F5320"/>
    <w:rsid w:val="0090499A"/>
    <w:rsid w:val="00915A8C"/>
    <w:rsid w:val="00920E3C"/>
    <w:rsid w:val="00922153"/>
    <w:rsid w:val="00926040"/>
    <w:rsid w:val="00931910"/>
    <w:rsid w:val="00944474"/>
    <w:rsid w:val="00953036"/>
    <w:rsid w:val="00956925"/>
    <w:rsid w:val="00961505"/>
    <w:rsid w:val="009702FF"/>
    <w:rsid w:val="0097191F"/>
    <w:rsid w:val="00975C2C"/>
    <w:rsid w:val="009768A3"/>
    <w:rsid w:val="00986656"/>
    <w:rsid w:val="0099424E"/>
    <w:rsid w:val="009A3FAE"/>
    <w:rsid w:val="009A548C"/>
    <w:rsid w:val="009B31CA"/>
    <w:rsid w:val="009B74D1"/>
    <w:rsid w:val="009C7318"/>
    <w:rsid w:val="009D0661"/>
    <w:rsid w:val="009D28C6"/>
    <w:rsid w:val="009D44A5"/>
    <w:rsid w:val="009D55F4"/>
    <w:rsid w:val="009E2B7A"/>
    <w:rsid w:val="009E596B"/>
    <w:rsid w:val="009F3825"/>
    <w:rsid w:val="009F54F6"/>
    <w:rsid w:val="00A07563"/>
    <w:rsid w:val="00A104B1"/>
    <w:rsid w:val="00A13EDC"/>
    <w:rsid w:val="00A15968"/>
    <w:rsid w:val="00A20BB7"/>
    <w:rsid w:val="00A24324"/>
    <w:rsid w:val="00A25BC0"/>
    <w:rsid w:val="00A35D9D"/>
    <w:rsid w:val="00A35F0F"/>
    <w:rsid w:val="00A407ED"/>
    <w:rsid w:val="00A43D96"/>
    <w:rsid w:val="00A476C6"/>
    <w:rsid w:val="00A5124F"/>
    <w:rsid w:val="00A609A3"/>
    <w:rsid w:val="00A60FEA"/>
    <w:rsid w:val="00A66614"/>
    <w:rsid w:val="00A703B2"/>
    <w:rsid w:val="00AA02DE"/>
    <w:rsid w:val="00AA7C87"/>
    <w:rsid w:val="00AB3C0C"/>
    <w:rsid w:val="00AB7CA7"/>
    <w:rsid w:val="00AD14D9"/>
    <w:rsid w:val="00AD747C"/>
    <w:rsid w:val="00AE2E1D"/>
    <w:rsid w:val="00AE65CC"/>
    <w:rsid w:val="00AE7E9C"/>
    <w:rsid w:val="00AF6F5C"/>
    <w:rsid w:val="00AF7231"/>
    <w:rsid w:val="00B00A05"/>
    <w:rsid w:val="00B1093D"/>
    <w:rsid w:val="00B10A7D"/>
    <w:rsid w:val="00B11C8B"/>
    <w:rsid w:val="00B13AF7"/>
    <w:rsid w:val="00B22AF5"/>
    <w:rsid w:val="00B3013E"/>
    <w:rsid w:val="00B318AF"/>
    <w:rsid w:val="00B36675"/>
    <w:rsid w:val="00B40B09"/>
    <w:rsid w:val="00B425B9"/>
    <w:rsid w:val="00B46713"/>
    <w:rsid w:val="00B519C6"/>
    <w:rsid w:val="00B529E3"/>
    <w:rsid w:val="00B561F0"/>
    <w:rsid w:val="00B62828"/>
    <w:rsid w:val="00B63AF6"/>
    <w:rsid w:val="00BA6E29"/>
    <w:rsid w:val="00BB0D15"/>
    <w:rsid w:val="00BB52D9"/>
    <w:rsid w:val="00BC4723"/>
    <w:rsid w:val="00BD25B7"/>
    <w:rsid w:val="00BD7D48"/>
    <w:rsid w:val="00BF319F"/>
    <w:rsid w:val="00C0149A"/>
    <w:rsid w:val="00C06762"/>
    <w:rsid w:val="00C132E6"/>
    <w:rsid w:val="00C155CC"/>
    <w:rsid w:val="00C1722D"/>
    <w:rsid w:val="00C21559"/>
    <w:rsid w:val="00C215A0"/>
    <w:rsid w:val="00C26A0D"/>
    <w:rsid w:val="00C3399A"/>
    <w:rsid w:val="00C47359"/>
    <w:rsid w:val="00C50268"/>
    <w:rsid w:val="00C605EC"/>
    <w:rsid w:val="00C6166F"/>
    <w:rsid w:val="00C628FD"/>
    <w:rsid w:val="00C747EA"/>
    <w:rsid w:val="00C82C3E"/>
    <w:rsid w:val="00C8689D"/>
    <w:rsid w:val="00C903EB"/>
    <w:rsid w:val="00CB047E"/>
    <w:rsid w:val="00CB27BD"/>
    <w:rsid w:val="00CC1D98"/>
    <w:rsid w:val="00CC6AB1"/>
    <w:rsid w:val="00CD4EEA"/>
    <w:rsid w:val="00D0014A"/>
    <w:rsid w:val="00D04F6B"/>
    <w:rsid w:val="00D15F68"/>
    <w:rsid w:val="00D16E84"/>
    <w:rsid w:val="00D27C5D"/>
    <w:rsid w:val="00D35145"/>
    <w:rsid w:val="00D37ABA"/>
    <w:rsid w:val="00D4117E"/>
    <w:rsid w:val="00D42911"/>
    <w:rsid w:val="00D43B9B"/>
    <w:rsid w:val="00D806DF"/>
    <w:rsid w:val="00D855CC"/>
    <w:rsid w:val="00D875D1"/>
    <w:rsid w:val="00D912A7"/>
    <w:rsid w:val="00D91A50"/>
    <w:rsid w:val="00D91DF5"/>
    <w:rsid w:val="00DA0C5C"/>
    <w:rsid w:val="00DC141E"/>
    <w:rsid w:val="00DD4F9F"/>
    <w:rsid w:val="00E1719B"/>
    <w:rsid w:val="00E17FAC"/>
    <w:rsid w:val="00E200B0"/>
    <w:rsid w:val="00E33B18"/>
    <w:rsid w:val="00E55896"/>
    <w:rsid w:val="00E64C68"/>
    <w:rsid w:val="00E66574"/>
    <w:rsid w:val="00E67D08"/>
    <w:rsid w:val="00EB1F64"/>
    <w:rsid w:val="00EC120F"/>
    <w:rsid w:val="00ED3A6F"/>
    <w:rsid w:val="00EE4AA6"/>
    <w:rsid w:val="00EF12D3"/>
    <w:rsid w:val="00F05B8C"/>
    <w:rsid w:val="00F1534C"/>
    <w:rsid w:val="00F166BA"/>
    <w:rsid w:val="00F23732"/>
    <w:rsid w:val="00F271EB"/>
    <w:rsid w:val="00F27584"/>
    <w:rsid w:val="00F318E8"/>
    <w:rsid w:val="00F363CE"/>
    <w:rsid w:val="00F510AF"/>
    <w:rsid w:val="00F5416D"/>
    <w:rsid w:val="00F64A63"/>
    <w:rsid w:val="00F660AF"/>
    <w:rsid w:val="00F70C20"/>
    <w:rsid w:val="00F82472"/>
    <w:rsid w:val="00F87DE0"/>
    <w:rsid w:val="00FA7087"/>
    <w:rsid w:val="00FB73DB"/>
    <w:rsid w:val="00FC704A"/>
    <w:rsid w:val="00FD3C67"/>
    <w:rsid w:val="00FD4591"/>
    <w:rsid w:val="00FD4599"/>
    <w:rsid w:val="00FF1525"/>
    <w:rsid w:val="00FF32A4"/>
    <w:rsid w:val="00FF3823"/>
    <w:rsid w:val="01AE2451"/>
    <w:rsid w:val="028316AF"/>
    <w:rsid w:val="03CC01D6"/>
    <w:rsid w:val="04CB4E68"/>
    <w:rsid w:val="06874635"/>
    <w:rsid w:val="08184B80"/>
    <w:rsid w:val="08856E72"/>
    <w:rsid w:val="08DF072A"/>
    <w:rsid w:val="08FC0F7D"/>
    <w:rsid w:val="098E6C4E"/>
    <w:rsid w:val="09BE5D15"/>
    <w:rsid w:val="0C741CE5"/>
    <w:rsid w:val="0D185390"/>
    <w:rsid w:val="0D725687"/>
    <w:rsid w:val="0E500A4B"/>
    <w:rsid w:val="0FF17DA2"/>
    <w:rsid w:val="104820EE"/>
    <w:rsid w:val="12BB1536"/>
    <w:rsid w:val="139E6E0C"/>
    <w:rsid w:val="1403683D"/>
    <w:rsid w:val="161F3B10"/>
    <w:rsid w:val="16CD06F4"/>
    <w:rsid w:val="16E407AE"/>
    <w:rsid w:val="17545C6B"/>
    <w:rsid w:val="17B2302E"/>
    <w:rsid w:val="18851CD7"/>
    <w:rsid w:val="1AA85904"/>
    <w:rsid w:val="1DD56663"/>
    <w:rsid w:val="1DE47BA9"/>
    <w:rsid w:val="20EF4C28"/>
    <w:rsid w:val="2259055B"/>
    <w:rsid w:val="22E930FD"/>
    <w:rsid w:val="2364412C"/>
    <w:rsid w:val="23B178BE"/>
    <w:rsid w:val="263A0EB1"/>
    <w:rsid w:val="267049FF"/>
    <w:rsid w:val="276C2236"/>
    <w:rsid w:val="27703277"/>
    <w:rsid w:val="28092D37"/>
    <w:rsid w:val="288F6236"/>
    <w:rsid w:val="2A155731"/>
    <w:rsid w:val="2A525AC9"/>
    <w:rsid w:val="2A567B33"/>
    <w:rsid w:val="2BDC63C1"/>
    <w:rsid w:val="2C2278F3"/>
    <w:rsid w:val="2E5C5AC8"/>
    <w:rsid w:val="30D0620E"/>
    <w:rsid w:val="312A6B03"/>
    <w:rsid w:val="323606A6"/>
    <w:rsid w:val="336D1FB3"/>
    <w:rsid w:val="33AB619D"/>
    <w:rsid w:val="341A28F6"/>
    <w:rsid w:val="34AC7927"/>
    <w:rsid w:val="359A6245"/>
    <w:rsid w:val="36CE249A"/>
    <w:rsid w:val="375F4C62"/>
    <w:rsid w:val="387F3255"/>
    <w:rsid w:val="39502078"/>
    <w:rsid w:val="3C142450"/>
    <w:rsid w:val="3C750617"/>
    <w:rsid w:val="3CB662A5"/>
    <w:rsid w:val="3EBB4766"/>
    <w:rsid w:val="4080332D"/>
    <w:rsid w:val="40B82260"/>
    <w:rsid w:val="41366E07"/>
    <w:rsid w:val="43AC7A02"/>
    <w:rsid w:val="453A4791"/>
    <w:rsid w:val="46347613"/>
    <w:rsid w:val="466E288B"/>
    <w:rsid w:val="47643E9A"/>
    <w:rsid w:val="498311E9"/>
    <w:rsid w:val="499D60D6"/>
    <w:rsid w:val="4EF90A1A"/>
    <w:rsid w:val="4F49065A"/>
    <w:rsid w:val="555B3F29"/>
    <w:rsid w:val="567A2DBC"/>
    <w:rsid w:val="56AC2D66"/>
    <w:rsid w:val="5C3A6ADB"/>
    <w:rsid w:val="5CB41EAE"/>
    <w:rsid w:val="611E2B07"/>
    <w:rsid w:val="620A5F49"/>
    <w:rsid w:val="64A33D5B"/>
    <w:rsid w:val="654A3ABB"/>
    <w:rsid w:val="66DF7E66"/>
    <w:rsid w:val="679C3F09"/>
    <w:rsid w:val="68E769D3"/>
    <w:rsid w:val="699B5A0D"/>
    <w:rsid w:val="6A91382A"/>
    <w:rsid w:val="6EDF493A"/>
    <w:rsid w:val="6EEE1A4C"/>
    <w:rsid w:val="70EC2CFF"/>
    <w:rsid w:val="728C456E"/>
    <w:rsid w:val="738407D2"/>
    <w:rsid w:val="75016A93"/>
    <w:rsid w:val="768E431C"/>
    <w:rsid w:val="769F2028"/>
    <w:rsid w:val="773015FD"/>
    <w:rsid w:val="786A5F37"/>
    <w:rsid w:val="7ABA50BF"/>
    <w:rsid w:val="7ABF5D88"/>
    <w:rsid w:val="7B494429"/>
    <w:rsid w:val="7C0A4FC5"/>
    <w:rsid w:val="7D8B6CE9"/>
    <w:rsid w:val="7E0A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qFormat="1"/>
    <w:lsdException w:name="annotation reference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ode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Pr>
      <w:rFonts w:ascii="Arial" w:eastAsia="黑体" w:hAnsi="Arial"/>
      <w:sz w:val="20"/>
    </w:rPr>
  </w:style>
  <w:style w:type="paragraph" w:styleId="a4">
    <w:name w:val="annotation text"/>
    <w:basedOn w:val="a"/>
    <w:link w:val="Char"/>
    <w:qFormat/>
    <w:rPr>
      <w:sz w:val="20"/>
      <w:szCs w:val="20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8">
    <w:name w:val="Normal (Web)"/>
    <w:basedOn w:val="a"/>
    <w:link w:val="Char2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annotation subject"/>
    <w:basedOn w:val="a4"/>
    <w:next w:val="a4"/>
    <w:link w:val="Char3"/>
    <w:qFormat/>
    <w:pPr>
      <w:jc w:val="left"/>
    </w:pPr>
    <w:rPr>
      <w:b/>
      <w:bCs/>
      <w:sz w:val="21"/>
      <w:szCs w:val="24"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qFormat/>
    <w:rPr>
      <w:b/>
    </w:rPr>
  </w:style>
  <w:style w:type="character" w:styleId="ac">
    <w:name w:val="FollowedHyperlink"/>
    <w:qFormat/>
    <w:rPr>
      <w:color w:val="800080"/>
      <w:u w:val="single"/>
    </w:rPr>
  </w:style>
  <w:style w:type="character" w:styleId="ad">
    <w:name w:val="Emphasis"/>
    <w:qFormat/>
    <w:rPr>
      <w:i/>
    </w:rPr>
  </w:style>
  <w:style w:type="character" w:styleId="ae">
    <w:name w:val="Hyperlink"/>
    <w:uiPriority w:val="99"/>
    <w:qFormat/>
    <w:rPr>
      <w:color w:val="0000FF"/>
      <w:u w:val="single"/>
    </w:rPr>
  </w:style>
  <w:style w:type="character" w:styleId="HTML0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af">
    <w:name w:val="annotation reference"/>
    <w:basedOn w:val="a0"/>
    <w:qFormat/>
    <w:rPr>
      <w:sz w:val="21"/>
      <w:szCs w:val="21"/>
    </w:rPr>
  </w:style>
  <w:style w:type="character" w:customStyle="1" w:styleId="font61">
    <w:name w:val="font61"/>
    <w:qFormat/>
    <w:rPr>
      <w:rFonts w:ascii="Arial" w:hAnsi="Arial" w:cs="Arial" w:hint="default"/>
      <w:color w:val="000000"/>
      <w:sz w:val="24"/>
      <w:szCs w:val="24"/>
      <w:u w:val="none"/>
      <w:vertAlign w:val="superscript"/>
    </w:rPr>
  </w:style>
  <w:style w:type="character" w:customStyle="1" w:styleId="gbg2">
    <w:name w:val="gb_g2"/>
    <w:qFormat/>
    <w:rPr>
      <w:color w:val="FFFFFF"/>
    </w:rPr>
  </w:style>
  <w:style w:type="character" w:customStyle="1" w:styleId="other-issues">
    <w:name w:val="other-issues"/>
    <w:basedOn w:val="a0"/>
    <w:qFormat/>
  </w:style>
  <w:style w:type="character" w:customStyle="1" w:styleId="font51">
    <w:name w:val="font51"/>
    <w:qFormat/>
    <w:rPr>
      <w:rFonts w:ascii="宋体" w:eastAsia="宋体" w:hAnsi="宋体" w:cs="宋体"/>
      <w:color w:val="000000"/>
      <w:sz w:val="24"/>
      <w:szCs w:val="24"/>
      <w:u w:val="none"/>
      <w:vertAlign w:val="superscript"/>
    </w:rPr>
  </w:style>
  <w:style w:type="character" w:customStyle="1" w:styleId="gbg1">
    <w:name w:val="gb_g1"/>
    <w:qFormat/>
    <w:rPr>
      <w:u w:val="none"/>
    </w:rPr>
  </w:style>
  <w:style w:type="character" w:customStyle="1" w:styleId="ui-icon-plus-minus-big">
    <w:name w:val="ui-icon-plus-minus-big"/>
    <w:basedOn w:val="a0"/>
    <w:qFormat/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double-underline">
    <w:name w:val="double-underline"/>
    <w:basedOn w:val="a0"/>
    <w:qFormat/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gbg3">
    <w:name w:val="gb_g3"/>
    <w:qFormat/>
    <w:rPr>
      <w:u w:val="none"/>
    </w:rPr>
  </w:style>
  <w:style w:type="character" w:customStyle="1" w:styleId="font41">
    <w:name w:val="font4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ui-icon-plus-minus-big1">
    <w:name w:val="ui-icon-plus-minus-big1"/>
    <w:basedOn w:val="a0"/>
    <w:qFormat/>
  </w:style>
  <w:style w:type="character" w:customStyle="1" w:styleId="gt-baf-base-sep">
    <w:name w:val="gt-baf-base-sep"/>
    <w:basedOn w:val="a0"/>
    <w:qFormat/>
  </w:style>
  <w:style w:type="character" w:customStyle="1" w:styleId="ui-selectmenu-text">
    <w:name w:val="ui-selectmenu-text"/>
    <w:basedOn w:val="a0"/>
    <w:qFormat/>
  </w:style>
  <w:style w:type="character" w:customStyle="1" w:styleId="pagelink1">
    <w:name w:val="page_link1"/>
    <w:qFormat/>
    <w:rPr>
      <w:color w:val="CCCCCC"/>
    </w:rPr>
  </w:style>
  <w:style w:type="character" w:customStyle="1" w:styleId="ui-icon32">
    <w:name w:val="ui-icon32"/>
    <w:basedOn w:val="a0"/>
    <w:qFormat/>
  </w:style>
  <w:style w:type="character" w:customStyle="1" w:styleId="gbg">
    <w:name w:val="gb_g"/>
    <w:qFormat/>
    <w:rPr>
      <w:color w:val="FFFFFF"/>
    </w:rPr>
  </w:style>
  <w:style w:type="character" w:customStyle="1" w:styleId="ui-icon-plus-minus-big-open1">
    <w:name w:val="ui-icon-plus-minus-big-open1"/>
    <w:basedOn w:val="a0"/>
    <w:qFormat/>
  </w:style>
  <w:style w:type="character" w:customStyle="1" w:styleId="focus3">
    <w:name w:val="focus3"/>
    <w:basedOn w:val="a0"/>
    <w:qFormat/>
  </w:style>
  <w:style w:type="character" w:customStyle="1" w:styleId="focus2">
    <w:name w:val="focus2"/>
    <w:basedOn w:val="a0"/>
    <w:qFormat/>
  </w:style>
  <w:style w:type="character" w:customStyle="1" w:styleId="ui-icon33">
    <w:name w:val="ui-icon33"/>
    <w:basedOn w:val="a0"/>
    <w:qFormat/>
  </w:style>
  <w:style w:type="character" w:customStyle="1" w:styleId="collapsabletbodyicon">
    <w:name w:val="collapsabletbodyicon"/>
    <w:basedOn w:val="a0"/>
    <w:qFormat/>
  </w:style>
  <w:style w:type="character" w:customStyle="1" w:styleId="EndNoteBibliographyChar">
    <w:name w:val="EndNote Bibliography Char"/>
    <w:link w:val="EndNoteBibliography"/>
    <w:qFormat/>
    <w:rPr>
      <w:rFonts w:ascii="Calibri" w:hAnsi="Calibri"/>
      <w:kern w:val="2"/>
      <w:szCs w:val="24"/>
    </w:rPr>
  </w:style>
  <w:style w:type="paragraph" w:customStyle="1" w:styleId="EndNoteBibliography">
    <w:name w:val="EndNote Bibliography"/>
    <w:basedOn w:val="a"/>
    <w:link w:val="EndNoteBibliographyChar"/>
    <w:qFormat/>
    <w:rPr>
      <w:sz w:val="20"/>
    </w:rPr>
  </w:style>
  <w:style w:type="character" w:customStyle="1" w:styleId="font31">
    <w:name w:val="font31"/>
    <w:qFormat/>
    <w:rPr>
      <w:rFonts w:ascii="Times New Roman" w:hAnsi="Times New Roman" w:cs="Times New Roman" w:hint="default"/>
      <w:color w:val="000000"/>
      <w:sz w:val="24"/>
      <w:szCs w:val="24"/>
      <w:u w:val="none"/>
      <w:vertAlign w:val="superscript"/>
    </w:rPr>
  </w:style>
  <w:style w:type="character" w:customStyle="1" w:styleId="ui-icon46">
    <w:name w:val="ui-icon46"/>
    <w:basedOn w:val="a0"/>
    <w:qFormat/>
  </w:style>
  <w:style w:type="character" w:customStyle="1" w:styleId="pagelink">
    <w:name w:val="page_link"/>
    <w:qFormat/>
    <w:rPr>
      <w:color w:val="CCCCCC"/>
    </w:rPr>
  </w:style>
  <w:style w:type="character" w:customStyle="1" w:styleId="ui-icon45">
    <w:name w:val="ui-icon45"/>
    <w:basedOn w:val="a0"/>
    <w:qFormat/>
  </w:style>
  <w:style w:type="character" w:customStyle="1" w:styleId="underline">
    <w:name w:val="underline"/>
    <w:basedOn w:val="a0"/>
    <w:qFormat/>
  </w:style>
  <w:style w:type="character" w:customStyle="1" w:styleId="EndNoteBibliographyTitleChar">
    <w:name w:val="EndNote Bibliography Title Char"/>
    <w:link w:val="EndNoteBibliographyTitle"/>
    <w:qFormat/>
    <w:rPr>
      <w:rFonts w:ascii="Calibri" w:hAnsi="Calibri"/>
      <w:kern w:val="2"/>
      <w:szCs w:val="24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sz w:val="20"/>
    </w:rPr>
  </w:style>
  <w:style w:type="character" w:customStyle="1" w:styleId="bold-double-underline">
    <w:name w:val="bold-double-underline"/>
    <w:basedOn w:val="a0"/>
    <w:qFormat/>
  </w:style>
  <w:style w:type="character" w:customStyle="1" w:styleId="ui-icon-plus-minus-big-open">
    <w:name w:val="ui-icon-plus-minus-big-open"/>
    <w:basedOn w:val="a0"/>
    <w:qFormat/>
  </w:style>
  <w:style w:type="character" w:customStyle="1" w:styleId="ui-icon44">
    <w:name w:val="ui-icon44"/>
    <w:basedOn w:val="a0"/>
    <w:qFormat/>
  </w:style>
  <w:style w:type="character" w:customStyle="1" w:styleId="gbg5">
    <w:name w:val="gb_g5"/>
    <w:qFormat/>
    <w:rPr>
      <w:u w:val="none"/>
    </w:rPr>
  </w:style>
  <w:style w:type="character" w:customStyle="1" w:styleId="gt-baf-pos">
    <w:name w:val="gt-baf-pos"/>
    <w:qFormat/>
    <w:rPr>
      <w:color w:val="777777"/>
    </w:rPr>
  </w:style>
  <w:style w:type="character" w:customStyle="1" w:styleId="gbg4">
    <w:name w:val="gb_g4"/>
    <w:qFormat/>
    <w:rPr>
      <w:color w:val="FFFFFF"/>
    </w:rPr>
  </w:style>
  <w:style w:type="character" w:customStyle="1" w:styleId="Char0">
    <w:name w:val="批注框文本 Char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Calibri" w:hAnsi="Calibri"/>
      <w:kern w:val="2"/>
      <w:sz w:val="18"/>
      <w:szCs w:val="24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2">
    <w:name w:val="普通(网站) Char"/>
    <w:basedOn w:val="a0"/>
    <w:link w:val="a8"/>
    <w:uiPriority w:val="99"/>
    <w:qFormat/>
    <w:rPr>
      <w:rFonts w:ascii="Calibri" w:hAnsi="Calibri"/>
      <w:sz w:val="24"/>
      <w:szCs w:val="24"/>
    </w:rPr>
  </w:style>
  <w:style w:type="paragraph" w:customStyle="1" w:styleId="10">
    <w:name w:val="列出段落1"/>
    <w:basedOn w:val="a"/>
    <w:qFormat/>
    <w:pPr>
      <w:ind w:firstLineChars="200" w:firstLine="420"/>
    </w:pPr>
    <w:rPr>
      <w:szCs w:val="21"/>
    </w:rPr>
  </w:style>
  <w:style w:type="character" w:customStyle="1" w:styleId="10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jlqj4b">
    <w:name w:val="jlqj4b"/>
    <w:basedOn w:val="a0"/>
    <w:qFormat/>
  </w:style>
  <w:style w:type="character" w:customStyle="1" w:styleId="Char">
    <w:name w:val="批注文字 Char"/>
    <w:basedOn w:val="a0"/>
    <w:link w:val="a4"/>
    <w:qFormat/>
    <w:rPr>
      <w:rFonts w:ascii="Calibri" w:hAnsi="Calibri"/>
      <w:kern w:val="2"/>
    </w:rPr>
  </w:style>
  <w:style w:type="character" w:customStyle="1" w:styleId="Char3">
    <w:name w:val="批注主题 Char"/>
    <w:basedOn w:val="Char"/>
    <w:link w:val="a9"/>
    <w:qFormat/>
    <w:rPr>
      <w:rFonts w:ascii="Calibri" w:hAnsi="Calibri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qFormat="1"/>
    <w:lsdException w:name="annotation reference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ode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Pr>
      <w:rFonts w:ascii="Arial" w:eastAsia="黑体" w:hAnsi="Arial"/>
      <w:sz w:val="20"/>
    </w:rPr>
  </w:style>
  <w:style w:type="paragraph" w:styleId="a4">
    <w:name w:val="annotation text"/>
    <w:basedOn w:val="a"/>
    <w:link w:val="Char"/>
    <w:qFormat/>
    <w:rPr>
      <w:sz w:val="20"/>
      <w:szCs w:val="20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8">
    <w:name w:val="Normal (Web)"/>
    <w:basedOn w:val="a"/>
    <w:link w:val="Char2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annotation subject"/>
    <w:basedOn w:val="a4"/>
    <w:next w:val="a4"/>
    <w:link w:val="Char3"/>
    <w:qFormat/>
    <w:pPr>
      <w:jc w:val="left"/>
    </w:pPr>
    <w:rPr>
      <w:b/>
      <w:bCs/>
      <w:sz w:val="21"/>
      <w:szCs w:val="24"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qFormat/>
    <w:rPr>
      <w:b/>
    </w:rPr>
  </w:style>
  <w:style w:type="character" w:styleId="ac">
    <w:name w:val="FollowedHyperlink"/>
    <w:qFormat/>
    <w:rPr>
      <w:color w:val="800080"/>
      <w:u w:val="single"/>
    </w:rPr>
  </w:style>
  <w:style w:type="character" w:styleId="ad">
    <w:name w:val="Emphasis"/>
    <w:qFormat/>
    <w:rPr>
      <w:i/>
    </w:rPr>
  </w:style>
  <w:style w:type="character" w:styleId="ae">
    <w:name w:val="Hyperlink"/>
    <w:uiPriority w:val="99"/>
    <w:qFormat/>
    <w:rPr>
      <w:color w:val="0000FF"/>
      <w:u w:val="single"/>
    </w:rPr>
  </w:style>
  <w:style w:type="character" w:styleId="HTML0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af">
    <w:name w:val="annotation reference"/>
    <w:basedOn w:val="a0"/>
    <w:qFormat/>
    <w:rPr>
      <w:sz w:val="21"/>
      <w:szCs w:val="21"/>
    </w:rPr>
  </w:style>
  <w:style w:type="character" w:customStyle="1" w:styleId="font61">
    <w:name w:val="font61"/>
    <w:qFormat/>
    <w:rPr>
      <w:rFonts w:ascii="Arial" w:hAnsi="Arial" w:cs="Arial" w:hint="default"/>
      <w:color w:val="000000"/>
      <w:sz w:val="24"/>
      <w:szCs w:val="24"/>
      <w:u w:val="none"/>
      <w:vertAlign w:val="superscript"/>
    </w:rPr>
  </w:style>
  <w:style w:type="character" w:customStyle="1" w:styleId="gbg2">
    <w:name w:val="gb_g2"/>
    <w:qFormat/>
    <w:rPr>
      <w:color w:val="FFFFFF"/>
    </w:rPr>
  </w:style>
  <w:style w:type="character" w:customStyle="1" w:styleId="other-issues">
    <w:name w:val="other-issues"/>
    <w:basedOn w:val="a0"/>
    <w:qFormat/>
  </w:style>
  <w:style w:type="character" w:customStyle="1" w:styleId="font51">
    <w:name w:val="font51"/>
    <w:qFormat/>
    <w:rPr>
      <w:rFonts w:ascii="宋体" w:eastAsia="宋体" w:hAnsi="宋体" w:cs="宋体"/>
      <w:color w:val="000000"/>
      <w:sz w:val="24"/>
      <w:szCs w:val="24"/>
      <w:u w:val="none"/>
      <w:vertAlign w:val="superscript"/>
    </w:rPr>
  </w:style>
  <w:style w:type="character" w:customStyle="1" w:styleId="gbg1">
    <w:name w:val="gb_g1"/>
    <w:qFormat/>
    <w:rPr>
      <w:u w:val="none"/>
    </w:rPr>
  </w:style>
  <w:style w:type="character" w:customStyle="1" w:styleId="ui-icon-plus-minus-big">
    <w:name w:val="ui-icon-plus-minus-big"/>
    <w:basedOn w:val="a0"/>
    <w:qFormat/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double-underline">
    <w:name w:val="double-underline"/>
    <w:basedOn w:val="a0"/>
    <w:qFormat/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gbg3">
    <w:name w:val="gb_g3"/>
    <w:qFormat/>
    <w:rPr>
      <w:u w:val="none"/>
    </w:rPr>
  </w:style>
  <w:style w:type="character" w:customStyle="1" w:styleId="font41">
    <w:name w:val="font4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ui-icon-plus-minus-big1">
    <w:name w:val="ui-icon-plus-minus-big1"/>
    <w:basedOn w:val="a0"/>
    <w:qFormat/>
  </w:style>
  <w:style w:type="character" w:customStyle="1" w:styleId="gt-baf-base-sep">
    <w:name w:val="gt-baf-base-sep"/>
    <w:basedOn w:val="a0"/>
    <w:qFormat/>
  </w:style>
  <w:style w:type="character" w:customStyle="1" w:styleId="ui-selectmenu-text">
    <w:name w:val="ui-selectmenu-text"/>
    <w:basedOn w:val="a0"/>
    <w:qFormat/>
  </w:style>
  <w:style w:type="character" w:customStyle="1" w:styleId="pagelink1">
    <w:name w:val="page_link1"/>
    <w:qFormat/>
    <w:rPr>
      <w:color w:val="CCCCCC"/>
    </w:rPr>
  </w:style>
  <w:style w:type="character" w:customStyle="1" w:styleId="ui-icon32">
    <w:name w:val="ui-icon32"/>
    <w:basedOn w:val="a0"/>
    <w:qFormat/>
  </w:style>
  <w:style w:type="character" w:customStyle="1" w:styleId="gbg">
    <w:name w:val="gb_g"/>
    <w:qFormat/>
    <w:rPr>
      <w:color w:val="FFFFFF"/>
    </w:rPr>
  </w:style>
  <w:style w:type="character" w:customStyle="1" w:styleId="ui-icon-plus-minus-big-open1">
    <w:name w:val="ui-icon-plus-minus-big-open1"/>
    <w:basedOn w:val="a0"/>
    <w:qFormat/>
  </w:style>
  <w:style w:type="character" w:customStyle="1" w:styleId="focus3">
    <w:name w:val="focus3"/>
    <w:basedOn w:val="a0"/>
    <w:qFormat/>
  </w:style>
  <w:style w:type="character" w:customStyle="1" w:styleId="focus2">
    <w:name w:val="focus2"/>
    <w:basedOn w:val="a0"/>
    <w:qFormat/>
  </w:style>
  <w:style w:type="character" w:customStyle="1" w:styleId="ui-icon33">
    <w:name w:val="ui-icon33"/>
    <w:basedOn w:val="a0"/>
    <w:qFormat/>
  </w:style>
  <w:style w:type="character" w:customStyle="1" w:styleId="collapsabletbodyicon">
    <w:name w:val="collapsabletbodyicon"/>
    <w:basedOn w:val="a0"/>
    <w:qFormat/>
  </w:style>
  <w:style w:type="character" w:customStyle="1" w:styleId="EndNoteBibliographyChar">
    <w:name w:val="EndNote Bibliography Char"/>
    <w:link w:val="EndNoteBibliography"/>
    <w:qFormat/>
    <w:rPr>
      <w:rFonts w:ascii="Calibri" w:hAnsi="Calibri"/>
      <w:kern w:val="2"/>
      <w:szCs w:val="24"/>
    </w:rPr>
  </w:style>
  <w:style w:type="paragraph" w:customStyle="1" w:styleId="EndNoteBibliography">
    <w:name w:val="EndNote Bibliography"/>
    <w:basedOn w:val="a"/>
    <w:link w:val="EndNoteBibliographyChar"/>
    <w:qFormat/>
    <w:rPr>
      <w:sz w:val="20"/>
    </w:rPr>
  </w:style>
  <w:style w:type="character" w:customStyle="1" w:styleId="font31">
    <w:name w:val="font31"/>
    <w:qFormat/>
    <w:rPr>
      <w:rFonts w:ascii="Times New Roman" w:hAnsi="Times New Roman" w:cs="Times New Roman" w:hint="default"/>
      <w:color w:val="000000"/>
      <w:sz w:val="24"/>
      <w:szCs w:val="24"/>
      <w:u w:val="none"/>
      <w:vertAlign w:val="superscript"/>
    </w:rPr>
  </w:style>
  <w:style w:type="character" w:customStyle="1" w:styleId="ui-icon46">
    <w:name w:val="ui-icon46"/>
    <w:basedOn w:val="a0"/>
    <w:qFormat/>
  </w:style>
  <w:style w:type="character" w:customStyle="1" w:styleId="pagelink">
    <w:name w:val="page_link"/>
    <w:qFormat/>
    <w:rPr>
      <w:color w:val="CCCCCC"/>
    </w:rPr>
  </w:style>
  <w:style w:type="character" w:customStyle="1" w:styleId="ui-icon45">
    <w:name w:val="ui-icon45"/>
    <w:basedOn w:val="a0"/>
    <w:qFormat/>
  </w:style>
  <w:style w:type="character" w:customStyle="1" w:styleId="underline">
    <w:name w:val="underline"/>
    <w:basedOn w:val="a0"/>
    <w:qFormat/>
  </w:style>
  <w:style w:type="character" w:customStyle="1" w:styleId="EndNoteBibliographyTitleChar">
    <w:name w:val="EndNote Bibliography Title Char"/>
    <w:link w:val="EndNoteBibliographyTitle"/>
    <w:qFormat/>
    <w:rPr>
      <w:rFonts w:ascii="Calibri" w:hAnsi="Calibri"/>
      <w:kern w:val="2"/>
      <w:szCs w:val="24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sz w:val="20"/>
    </w:rPr>
  </w:style>
  <w:style w:type="character" w:customStyle="1" w:styleId="bold-double-underline">
    <w:name w:val="bold-double-underline"/>
    <w:basedOn w:val="a0"/>
    <w:qFormat/>
  </w:style>
  <w:style w:type="character" w:customStyle="1" w:styleId="ui-icon-plus-minus-big-open">
    <w:name w:val="ui-icon-plus-minus-big-open"/>
    <w:basedOn w:val="a0"/>
    <w:qFormat/>
  </w:style>
  <w:style w:type="character" w:customStyle="1" w:styleId="ui-icon44">
    <w:name w:val="ui-icon44"/>
    <w:basedOn w:val="a0"/>
    <w:qFormat/>
  </w:style>
  <w:style w:type="character" w:customStyle="1" w:styleId="gbg5">
    <w:name w:val="gb_g5"/>
    <w:qFormat/>
    <w:rPr>
      <w:u w:val="none"/>
    </w:rPr>
  </w:style>
  <w:style w:type="character" w:customStyle="1" w:styleId="gt-baf-pos">
    <w:name w:val="gt-baf-pos"/>
    <w:qFormat/>
    <w:rPr>
      <w:color w:val="777777"/>
    </w:rPr>
  </w:style>
  <w:style w:type="character" w:customStyle="1" w:styleId="gbg4">
    <w:name w:val="gb_g4"/>
    <w:qFormat/>
    <w:rPr>
      <w:color w:val="FFFFFF"/>
    </w:rPr>
  </w:style>
  <w:style w:type="character" w:customStyle="1" w:styleId="Char0">
    <w:name w:val="批注框文本 Char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Calibri" w:hAnsi="Calibri"/>
      <w:kern w:val="2"/>
      <w:sz w:val="18"/>
      <w:szCs w:val="24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2">
    <w:name w:val="普通(网站) Char"/>
    <w:basedOn w:val="a0"/>
    <w:link w:val="a8"/>
    <w:uiPriority w:val="99"/>
    <w:qFormat/>
    <w:rPr>
      <w:rFonts w:ascii="Calibri" w:hAnsi="Calibri"/>
      <w:sz w:val="24"/>
      <w:szCs w:val="24"/>
    </w:rPr>
  </w:style>
  <w:style w:type="paragraph" w:customStyle="1" w:styleId="10">
    <w:name w:val="列出段落1"/>
    <w:basedOn w:val="a"/>
    <w:qFormat/>
    <w:pPr>
      <w:ind w:firstLineChars="200" w:firstLine="420"/>
    </w:pPr>
    <w:rPr>
      <w:szCs w:val="21"/>
    </w:rPr>
  </w:style>
  <w:style w:type="character" w:customStyle="1" w:styleId="10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jlqj4b">
    <w:name w:val="jlqj4b"/>
    <w:basedOn w:val="a0"/>
    <w:qFormat/>
  </w:style>
  <w:style w:type="character" w:customStyle="1" w:styleId="Char">
    <w:name w:val="批注文字 Char"/>
    <w:basedOn w:val="a0"/>
    <w:link w:val="a4"/>
    <w:qFormat/>
    <w:rPr>
      <w:rFonts w:ascii="Calibri" w:hAnsi="Calibri"/>
      <w:kern w:val="2"/>
    </w:rPr>
  </w:style>
  <w:style w:type="character" w:customStyle="1" w:styleId="Char3">
    <w:name w:val="批注主题 Char"/>
    <w:basedOn w:val="Char"/>
    <w:link w:val="a9"/>
    <w:qFormat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96A9FB-1F92-4F48-BCEC-5C8E0925A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19</Pages>
  <Words>2882</Words>
  <Characters>16428</Characters>
  <Application>Microsoft Office Word</Application>
  <DocSecurity>0</DocSecurity>
  <Lines>136</Lines>
  <Paragraphs>38</Paragraphs>
  <ScaleCrop>false</ScaleCrop>
  <Company/>
  <LinksUpToDate>false</LinksUpToDate>
  <CharactersWithSpaces>19272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tcgr</dc:creator>
  <cp:lastModifiedBy>ZTT</cp:lastModifiedBy>
  <cp:revision>7</cp:revision>
  <dcterms:created xsi:type="dcterms:W3CDTF">2021-05-13T08:44:00Z</dcterms:created>
  <dcterms:modified xsi:type="dcterms:W3CDTF">2021-05-13T14:18:00Z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