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700F" w14:textId="77777777" w:rsidR="00844FB2" w:rsidRDefault="00000000">
      <w:pPr>
        <w:rPr>
          <w:rFonts w:ascii="Calibri" w:eastAsia="宋体" w:hAnsi="Calibri" w:cs="Calibri"/>
          <w:color w:val="000000"/>
          <w:sz w:val="24"/>
          <w:highlight w:val="yellow"/>
        </w:rPr>
      </w:pPr>
      <w:r>
        <w:rPr>
          <w:rFonts w:ascii="Calibri" w:eastAsia="宋体" w:hAnsi="Calibri" w:cs="Calibri"/>
          <w:b/>
          <w:bCs/>
          <w:color w:val="000000"/>
          <w:sz w:val="24"/>
          <w:lang w:bidi="ar"/>
        </w:rPr>
        <w:t xml:space="preserve">Table S1 </w:t>
      </w:r>
      <w:r>
        <w:rPr>
          <w:rFonts w:ascii="Calibri" w:eastAsia="宋体" w:hAnsi="Calibri" w:cs="Calibri"/>
          <w:color w:val="000000"/>
          <w:sz w:val="24"/>
        </w:rPr>
        <w:t>Clinical characteristics of the patients</w:t>
      </w:r>
    </w:p>
    <w:tbl>
      <w:tblPr>
        <w:tblStyle w:val="a8"/>
        <w:tblW w:w="9639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1"/>
        <w:gridCol w:w="2054"/>
        <w:gridCol w:w="2288"/>
        <w:gridCol w:w="1356"/>
      </w:tblGrid>
      <w:tr w:rsidR="00844FB2" w14:paraId="22182570" w14:textId="77777777">
        <w:trPr>
          <w:jc w:val="center"/>
        </w:trPr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5A1BA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b/>
                <w:bCs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b/>
                <w:bCs/>
                <w:kern w:val="0"/>
                <w:szCs w:val="21"/>
              </w:rPr>
              <w:t>Variables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2A31D7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b/>
                <w:bCs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b/>
                <w:bCs/>
                <w:kern w:val="0"/>
                <w:szCs w:val="21"/>
              </w:rPr>
              <w:t>NSMPP</w:t>
            </w:r>
            <w:r>
              <w:rPr>
                <w:rFonts w:ascii="Calibri" w:eastAsia="宋体" w:hAnsi="Calibri" w:cs="Calibri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="Calibri" w:eastAsia="宋体" w:hAnsi="Calibri" w:cs="Calibri" w:hint="eastAsia"/>
                <w:b/>
                <w:bCs/>
                <w:kern w:val="0"/>
                <w:szCs w:val="21"/>
              </w:rPr>
              <w:t>n=392</w:t>
            </w:r>
            <w:r>
              <w:rPr>
                <w:rFonts w:ascii="Calibri" w:eastAsia="宋体" w:hAnsi="Calibri" w:cs="Calibri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C6DF34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b/>
                <w:bCs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b/>
                <w:bCs/>
                <w:kern w:val="0"/>
                <w:szCs w:val="21"/>
              </w:rPr>
              <w:t>SMPP</w:t>
            </w:r>
            <w:r>
              <w:rPr>
                <w:rFonts w:ascii="Calibri" w:eastAsia="宋体" w:hAnsi="Calibri" w:cs="Calibri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="Calibri" w:eastAsia="宋体" w:hAnsi="Calibri" w:cs="Calibri" w:hint="eastAsia"/>
                <w:b/>
                <w:bCs/>
                <w:kern w:val="0"/>
                <w:szCs w:val="21"/>
              </w:rPr>
              <w:t>n=91</w:t>
            </w:r>
            <w:r>
              <w:rPr>
                <w:rFonts w:ascii="Calibri" w:eastAsia="宋体" w:hAnsi="Calibri" w:cs="Calibri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6DCB2C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b/>
                <w:bCs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b/>
                <w:bCs/>
                <w:kern w:val="0"/>
                <w:szCs w:val="21"/>
              </w:rPr>
              <w:t>P value</w:t>
            </w:r>
          </w:p>
        </w:tc>
      </w:tr>
      <w:tr w:rsidR="00844FB2" w14:paraId="774E6290" w14:textId="77777777">
        <w:trPr>
          <w:trHeight w:val="90"/>
          <w:jc w:val="center"/>
        </w:trPr>
        <w:tc>
          <w:tcPr>
            <w:tcW w:w="3541" w:type="dxa"/>
            <w:shd w:val="clear" w:color="auto" w:fill="FFFFFF"/>
          </w:tcPr>
          <w:p w14:paraId="1360F3FC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Fever days</w:t>
            </w:r>
          </w:p>
        </w:tc>
        <w:tc>
          <w:tcPr>
            <w:tcW w:w="1845" w:type="dxa"/>
            <w:shd w:val="clear" w:color="auto" w:fill="FFFFFF"/>
          </w:tcPr>
          <w:p w14:paraId="097CCA2A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6.00 (5.00,8.00)</w:t>
            </w:r>
          </w:p>
        </w:tc>
        <w:tc>
          <w:tcPr>
            <w:tcW w:w="2056" w:type="dxa"/>
            <w:shd w:val="clear" w:color="auto" w:fill="FFFFFF"/>
          </w:tcPr>
          <w:p w14:paraId="136468E7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10.00 (7.00,12.00)</w:t>
            </w:r>
          </w:p>
        </w:tc>
        <w:tc>
          <w:tcPr>
            <w:tcW w:w="1218" w:type="dxa"/>
            <w:shd w:val="clear" w:color="auto" w:fill="FFFFFF"/>
          </w:tcPr>
          <w:p w14:paraId="0E192FE0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 w:hint="eastAsia"/>
                <w:kern w:val="0"/>
                <w:szCs w:val="21"/>
              </w:rPr>
              <w:t>0.001</w:t>
            </w:r>
          </w:p>
        </w:tc>
      </w:tr>
      <w:tr w:rsidR="00844FB2" w14:paraId="5DFF11A6" w14:textId="77777777">
        <w:trPr>
          <w:jc w:val="center"/>
        </w:trPr>
        <w:tc>
          <w:tcPr>
            <w:tcW w:w="3541" w:type="dxa"/>
            <w:shd w:val="clear" w:color="auto" w:fill="FFFFFF"/>
          </w:tcPr>
          <w:p w14:paraId="15282560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Cough</w:t>
            </w:r>
          </w:p>
        </w:tc>
        <w:tc>
          <w:tcPr>
            <w:tcW w:w="1845" w:type="dxa"/>
            <w:shd w:val="clear" w:color="auto" w:fill="FFFFFF"/>
          </w:tcPr>
          <w:p w14:paraId="402E9F7A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390 (99.5%)</w:t>
            </w:r>
          </w:p>
        </w:tc>
        <w:tc>
          <w:tcPr>
            <w:tcW w:w="2056" w:type="dxa"/>
            <w:shd w:val="clear" w:color="auto" w:fill="FFFFFF"/>
          </w:tcPr>
          <w:p w14:paraId="57A8EFB9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91 (100%)</w:t>
            </w:r>
          </w:p>
        </w:tc>
        <w:tc>
          <w:tcPr>
            <w:tcW w:w="1218" w:type="dxa"/>
            <w:shd w:val="clear" w:color="auto" w:fill="FFFFFF"/>
          </w:tcPr>
          <w:p w14:paraId="07017556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1.000</w:t>
            </w:r>
          </w:p>
        </w:tc>
      </w:tr>
      <w:tr w:rsidR="00844FB2" w14:paraId="26A4DEEE" w14:textId="77777777">
        <w:trPr>
          <w:jc w:val="center"/>
        </w:trPr>
        <w:tc>
          <w:tcPr>
            <w:tcW w:w="3541" w:type="dxa"/>
            <w:shd w:val="clear" w:color="auto" w:fill="FFFFFF"/>
          </w:tcPr>
          <w:p w14:paraId="1D54E9FE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Emesis</w:t>
            </w:r>
          </w:p>
        </w:tc>
        <w:tc>
          <w:tcPr>
            <w:tcW w:w="1845" w:type="dxa"/>
            <w:shd w:val="clear" w:color="auto" w:fill="FFFFFF"/>
          </w:tcPr>
          <w:p w14:paraId="5DA18333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78 (19.9%)</w:t>
            </w:r>
          </w:p>
        </w:tc>
        <w:tc>
          <w:tcPr>
            <w:tcW w:w="2056" w:type="dxa"/>
            <w:shd w:val="clear" w:color="auto" w:fill="FFFFFF"/>
          </w:tcPr>
          <w:p w14:paraId="183311C6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19 (20.9%)</w:t>
            </w:r>
          </w:p>
        </w:tc>
        <w:tc>
          <w:tcPr>
            <w:tcW w:w="1218" w:type="dxa"/>
            <w:shd w:val="clear" w:color="auto" w:fill="FFFFFF"/>
          </w:tcPr>
          <w:p w14:paraId="7A3D8F06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0.833</w:t>
            </w:r>
          </w:p>
        </w:tc>
      </w:tr>
      <w:tr w:rsidR="00844FB2" w14:paraId="4A695B2D" w14:textId="77777777">
        <w:trPr>
          <w:jc w:val="center"/>
        </w:trPr>
        <w:tc>
          <w:tcPr>
            <w:tcW w:w="3541" w:type="dxa"/>
            <w:shd w:val="clear" w:color="auto" w:fill="FFFFFF"/>
          </w:tcPr>
          <w:p w14:paraId="1E090CC8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proofErr w:type="spellStart"/>
            <w:r>
              <w:rPr>
                <w:rFonts w:ascii="Calibri" w:eastAsia="宋体" w:hAnsi="Calibri" w:cs="Calibri" w:hint="eastAsia"/>
                <w:kern w:val="0"/>
                <w:szCs w:val="21"/>
              </w:rPr>
              <w:t>Diarrhoea</w:t>
            </w:r>
            <w:proofErr w:type="spellEnd"/>
          </w:p>
        </w:tc>
        <w:tc>
          <w:tcPr>
            <w:tcW w:w="1845" w:type="dxa"/>
            <w:shd w:val="clear" w:color="auto" w:fill="FFFFFF"/>
          </w:tcPr>
          <w:p w14:paraId="5C3C1099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8 (2.0%)</w:t>
            </w:r>
          </w:p>
        </w:tc>
        <w:tc>
          <w:tcPr>
            <w:tcW w:w="2056" w:type="dxa"/>
            <w:shd w:val="clear" w:color="auto" w:fill="FFFFFF"/>
          </w:tcPr>
          <w:p w14:paraId="0755A36A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 (1.1%)</w:t>
            </w:r>
          </w:p>
        </w:tc>
        <w:tc>
          <w:tcPr>
            <w:tcW w:w="1218" w:type="dxa"/>
            <w:shd w:val="clear" w:color="auto" w:fill="FFFFFF"/>
          </w:tcPr>
          <w:p w14:paraId="7B6AC736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0.866</w:t>
            </w:r>
          </w:p>
        </w:tc>
      </w:tr>
      <w:tr w:rsidR="00844FB2" w14:paraId="501FB833" w14:textId="77777777">
        <w:trPr>
          <w:trHeight w:val="90"/>
          <w:jc w:val="center"/>
        </w:trPr>
        <w:tc>
          <w:tcPr>
            <w:tcW w:w="3541" w:type="dxa"/>
            <w:shd w:val="clear" w:color="auto" w:fill="FFFFFF"/>
          </w:tcPr>
          <w:p w14:paraId="46DBB13A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Stomachache</w:t>
            </w:r>
          </w:p>
        </w:tc>
        <w:tc>
          <w:tcPr>
            <w:tcW w:w="1845" w:type="dxa"/>
            <w:shd w:val="clear" w:color="auto" w:fill="FFFFFF"/>
          </w:tcPr>
          <w:p w14:paraId="752ADCC7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30 (7.7%)</w:t>
            </w:r>
          </w:p>
        </w:tc>
        <w:tc>
          <w:tcPr>
            <w:tcW w:w="2056" w:type="dxa"/>
            <w:shd w:val="clear" w:color="auto" w:fill="FFFFFF"/>
          </w:tcPr>
          <w:p w14:paraId="0864AEEA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11 (12.1%)</w:t>
            </w:r>
          </w:p>
        </w:tc>
        <w:tc>
          <w:tcPr>
            <w:tcW w:w="1218" w:type="dxa"/>
            <w:shd w:val="clear" w:color="auto" w:fill="FFFFFF"/>
          </w:tcPr>
          <w:p w14:paraId="1996FAC9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0.171</w:t>
            </w:r>
          </w:p>
        </w:tc>
      </w:tr>
      <w:tr w:rsidR="00844FB2" w14:paraId="35D53EF9" w14:textId="77777777">
        <w:trPr>
          <w:jc w:val="center"/>
        </w:trPr>
        <w:tc>
          <w:tcPr>
            <w:tcW w:w="3541" w:type="dxa"/>
            <w:shd w:val="clear" w:color="auto" w:fill="FFFFFF"/>
          </w:tcPr>
          <w:p w14:paraId="6BEA6BCB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Headache</w:t>
            </w:r>
          </w:p>
        </w:tc>
        <w:tc>
          <w:tcPr>
            <w:tcW w:w="1845" w:type="dxa"/>
            <w:shd w:val="clear" w:color="auto" w:fill="FFFFFF"/>
          </w:tcPr>
          <w:p w14:paraId="1B3640D6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18 (4.6%)</w:t>
            </w:r>
          </w:p>
        </w:tc>
        <w:tc>
          <w:tcPr>
            <w:tcW w:w="2056" w:type="dxa"/>
            <w:shd w:val="clear" w:color="auto" w:fill="FFFFFF"/>
          </w:tcPr>
          <w:p w14:paraId="0B620F69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6 (6.6%)</w:t>
            </w:r>
          </w:p>
        </w:tc>
        <w:tc>
          <w:tcPr>
            <w:tcW w:w="1218" w:type="dxa"/>
            <w:shd w:val="clear" w:color="auto" w:fill="FFFFFF"/>
          </w:tcPr>
          <w:p w14:paraId="4BF5F56D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0.600</w:t>
            </w:r>
          </w:p>
        </w:tc>
      </w:tr>
      <w:tr w:rsidR="00844FB2" w14:paraId="7CEAC08A" w14:textId="77777777">
        <w:trPr>
          <w:jc w:val="center"/>
        </w:trPr>
        <w:tc>
          <w:tcPr>
            <w:tcW w:w="3541" w:type="dxa"/>
            <w:shd w:val="clear" w:color="auto" w:fill="FFFFFF"/>
          </w:tcPr>
          <w:p w14:paraId="50DDB145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Skin rash</w:t>
            </w:r>
          </w:p>
        </w:tc>
        <w:tc>
          <w:tcPr>
            <w:tcW w:w="1845" w:type="dxa"/>
            <w:shd w:val="clear" w:color="auto" w:fill="FFFFFF"/>
          </w:tcPr>
          <w:p w14:paraId="63E68399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10 (2.6%)</w:t>
            </w:r>
          </w:p>
        </w:tc>
        <w:tc>
          <w:tcPr>
            <w:tcW w:w="2056" w:type="dxa"/>
            <w:shd w:val="clear" w:color="auto" w:fill="FFFFFF"/>
          </w:tcPr>
          <w:p w14:paraId="1D537520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 (1.1%)</w:t>
            </w:r>
          </w:p>
        </w:tc>
        <w:tc>
          <w:tcPr>
            <w:tcW w:w="1218" w:type="dxa"/>
            <w:shd w:val="clear" w:color="auto" w:fill="FFFFFF"/>
          </w:tcPr>
          <w:p w14:paraId="25C11FB9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0.655</w:t>
            </w:r>
          </w:p>
        </w:tc>
      </w:tr>
      <w:tr w:rsidR="00844FB2" w14:paraId="58C43C2B" w14:textId="77777777">
        <w:trPr>
          <w:jc w:val="center"/>
        </w:trPr>
        <w:tc>
          <w:tcPr>
            <w:tcW w:w="3541" w:type="dxa"/>
            <w:shd w:val="clear" w:color="auto" w:fill="FFFFFF"/>
          </w:tcPr>
          <w:p w14:paraId="54E96126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 xml:space="preserve">Nasal obstruction or </w:t>
            </w:r>
            <w:proofErr w:type="spellStart"/>
            <w:r>
              <w:rPr>
                <w:rFonts w:ascii="Calibri" w:eastAsia="宋体" w:hAnsi="Calibri" w:cs="Calibri" w:hint="eastAsia"/>
                <w:kern w:val="0"/>
                <w:szCs w:val="21"/>
              </w:rPr>
              <w:t>rhinorrhoea</w:t>
            </w:r>
            <w:proofErr w:type="spellEnd"/>
          </w:p>
        </w:tc>
        <w:tc>
          <w:tcPr>
            <w:tcW w:w="1845" w:type="dxa"/>
            <w:shd w:val="clear" w:color="auto" w:fill="FFFFFF"/>
          </w:tcPr>
          <w:p w14:paraId="1840C1C1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89 (22.7%)</w:t>
            </w:r>
          </w:p>
        </w:tc>
        <w:tc>
          <w:tcPr>
            <w:tcW w:w="2056" w:type="dxa"/>
            <w:shd w:val="clear" w:color="auto" w:fill="FFFFFF"/>
          </w:tcPr>
          <w:p w14:paraId="0755BF84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22 (24.2%)</w:t>
            </w:r>
          </w:p>
        </w:tc>
        <w:tc>
          <w:tcPr>
            <w:tcW w:w="1218" w:type="dxa"/>
            <w:shd w:val="clear" w:color="auto" w:fill="FFFFFF"/>
          </w:tcPr>
          <w:p w14:paraId="7FA0D97B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0.764</w:t>
            </w:r>
          </w:p>
        </w:tc>
      </w:tr>
      <w:tr w:rsidR="00844FB2" w14:paraId="2F9B6A94" w14:textId="77777777">
        <w:trPr>
          <w:jc w:val="center"/>
        </w:trPr>
        <w:tc>
          <w:tcPr>
            <w:tcW w:w="3541" w:type="dxa"/>
            <w:shd w:val="clear" w:color="auto" w:fill="FFFFFF"/>
          </w:tcPr>
          <w:p w14:paraId="7B451A74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proofErr w:type="spellStart"/>
            <w:r>
              <w:rPr>
                <w:rFonts w:ascii="Calibri" w:eastAsia="宋体" w:hAnsi="Calibri" w:cs="Calibri" w:hint="eastAsia"/>
                <w:kern w:val="0"/>
                <w:szCs w:val="21"/>
              </w:rPr>
              <w:t>Pharyngodynia</w:t>
            </w:r>
            <w:proofErr w:type="spellEnd"/>
          </w:p>
        </w:tc>
        <w:tc>
          <w:tcPr>
            <w:tcW w:w="1845" w:type="dxa"/>
            <w:shd w:val="clear" w:color="auto" w:fill="FFFFFF"/>
          </w:tcPr>
          <w:p w14:paraId="2514D65E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20 (5.1%)</w:t>
            </w:r>
          </w:p>
        </w:tc>
        <w:tc>
          <w:tcPr>
            <w:tcW w:w="2056" w:type="dxa"/>
            <w:shd w:val="clear" w:color="auto" w:fill="FFFFFF"/>
          </w:tcPr>
          <w:p w14:paraId="2B70A24D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8 (8.8%)</w:t>
            </w:r>
          </w:p>
        </w:tc>
        <w:tc>
          <w:tcPr>
            <w:tcW w:w="1218" w:type="dxa"/>
            <w:shd w:val="clear" w:color="auto" w:fill="FFFFFF"/>
          </w:tcPr>
          <w:p w14:paraId="1B0F28C2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0.175</w:t>
            </w:r>
          </w:p>
        </w:tc>
      </w:tr>
      <w:tr w:rsidR="00844FB2" w14:paraId="6418900B" w14:textId="77777777">
        <w:trPr>
          <w:jc w:val="center"/>
        </w:trPr>
        <w:tc>
          <w:tcPr>
            <w:tcW w:w="3541" w:type="dxa"/>
            <w:shd w:val="clear" w:color="auto" w:fill="FFFFFF"/>
          </w:tcPr>
          <w:p w14:paraId="785469E8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 xml:space="preserve">anorexia </w:t>
            </w:r>
          </w:p>
        </w:tc>
        <w:tc>
          <w:tcPr>
            <w:tcW w:w="1845" w:type="dxa"/>
            <w:shd w:val="clear" w:color="auto" w:fill="FFFFFF"/>
          </w:tcPr>
          <w:p w14:paraId="596FE7AF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137 (34.9%)</w:t>
            </w:r>
          </w:p>
        </w:tc>
        <w:tc>
          <w:tcPr>
            <w:tcW w:w="2056" w:type="dxa"/>
            <w:shd w:val="clear" w:color="auto" w:fill="FFFFFF"/>
          </w:tcPr>
          <w:p w14:paraId="35180EE6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49 (53.8%)</w:t>
            </w:r>
          </w:p>
        </w:tc>
        <w:tc>
          <w:tcPr>
            <w:tcW w:w="1218" w:type="dxa"/>
            <w:shd w:val="clear" w:color="auto" w:fill="FFFFFF"/>
          </w:tcPr>
          <w:p w14:paraId="77005DBA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0.001</w:t>
            </w:r>
          </w:p>
        </w:tc>
      </w:tr>
      <w:tr w:rsidR="00844FB2" w14:paraId="5384348D" w14:textId="77777777">
        <w:trPr>
          <w:jc w:val="center"/>
        </w:trPr>
        <w:tc>
          <w:tcPr>
            <w:tcW w:w="3541" w:type="dxa"/>
            <w:shd w:val="clear" w:color="auto" w:fill="FFFFFF"/>
          </w:tcPr>
          <w:p w14:paraId="1D5AF05B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 xml:space="preserve">Hypersensitivity disease </w:t>
            </w:r>
          </w:p>
        </w:tc>
        <w:tc>
          <w:tcPr>
            <w:tcW w:w="1845" w:type="dxa"/>
            <w:shd w:val="clear" w:color="auto" w:fill="FFFFFF"/>
          </w:tcPr>
          <w:p w14:paraId="44C39E49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180 (45.9%)</w:t>
            </w:r>
          </w:p>
        </w:tc>
        <w:tc>
          <w:tcPr>
            <w:tcW w:w="2056" w:type="dxa"/>
            <w:shd w:val="clear" w:color="auto" w:fill="FFFFFF"/>
          </w:tcPr>
          <w:p w14:paraId="1F9C3E73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45 (49.5%)</w:t>
            </w:r>
          </w:p>
        </w:tc>
        <w:tc>
          <w:tcPr>
            <w:tcW w:w="1218" w:type="dxa"/>
            <w:shd w:val="clear" w:color="auto" w:fill="FFFFFF"/>
          </w:tcPr>
          <w:p w14:paraId="481472C8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0.543</w:t>
            </w:r>
          </w:p>
        </w:tc>
      </w:tr>
      <w:tr w:rsidR="00844FB2" w14:paraId="2E35463D" w14:textId="77777777">
        <w:trPr>
          <w:jc w:val="center"/>
        </w:trPr>
        <w:tc>
          <w:tcPr>
            <w:tcW w:w="3541" w:type="dxa"/>
            <w:shd w:val="clear" w:color="auto" w:fill="FFFFFF"/>
          </w:tcPr>
          <w:p w14:paraId="11E0F385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proofErr w:type="spellStart"/>
            <w:r>
              <w:rPr>
                <w:rFonts w:ascii="Calibri" w:eastAsia="宋体" w:hAnsi="Calibri" w:cs="Calibri" w:hint="eastAsia"/>
                <w:kern w:val="0"/>
                <w:szCs w:val="21"/>
              </w:rPr>
              <w:t>Sensibilisin</w:t>
            </w:r>
            <w:proofErr w:type="spellEnd"/>
            <w:r>
              <w:rPr>
                <w:rFonts w:ascii="Calibri" w:eastAsia="宋体" w:hAnsi="Calibri" w:cs="Calibri" w:hint="eastAsia"/>
                <w:kern w:val="0"/>
                <w:szCs w:val="21"/>
              </w:rPr>
              <w:t xml:space="preserve"> </w:t>
            </w:r>
          </w:p>
        </w:tc>
        <w:tc>
          <w:tcPr>
            <w:tcW w:w="1845" w:type="dxa"/>
            <w:shd w:val="clear" w:color="auto" w:fill="FFFFFF"/>
          </w:tcPr>
          <w:p w14:paraId="7DEAF72D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44 (11.2%)</w:t>
            </w:r>
          </w:p>
        </w:tc>
        <w:tc>
          <w:tcPr>
            <w:tcW w:w="2056" w:type="dxa"/>
            <w:shd w:val="clear" w:color="auto" w:fill="FFFFFF"/>
          </w:tcPr>
          <w:p w14:paraId="3A196C97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14 (15.4%)</w:t>
            </w:r>
          </w:p>
        </w:tc>
        <w:tc>
          <w:tcPr>
            <w:tcW w:w="1218" w:type="dxa"/>
            <w:shd w:val="clear" w:color="auto" w:fill="FFFFFF"/>
          </w:tcPr>
          <w:p w14:paraId="7C679E6A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0.271</w:t>
            </w:r>
          </w:p>
        </w:tc>
      </w:tr>
      <w:tr w:rsidR="00844FB2" w14:paraId="1FDCFC53" w14:textId="77777777">
        <w:trPr>
          <w:trHeight w:val="90"/>
          <w:jc w:val="center"/>
        </w:trPr>
        <w:tc>
          <w:tcPr>
            <w:tcW w:w="3541" w:type="dxa"/>
            <w:shd w:val="clear" w:color="auto" w:fill="FFFFFF"/>
          </w:tcPr>
          <w:p w14:paraId="4CD46435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 xml:space="preserve">Allergy </w:t>
            </w:r>
          </w:p>
        </w:tc>
        <w:tc>
          <w:tcPr>
            <w:tcW w:w="1845" w:type="dxa"/>
            <w:shd w:val="clear" w:color="auto" w:fill="FFFFFF"/>
          </w:tcPr>
          <w:p w14:paraId="0B151B20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197 (50.3%)</w:t>
            </w:r>
          </w:p>
        </w:tc>
        <w:tc>
          <w:tcPr>
            <w:tcW w:w="2056" w:type="dxa"/>
            <w:shd w:val="clear" w:color="auto" w:fill="FFFFFF"/>
          </w:tcPr>
          <w:p w14:paraId="43BE543F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48 (52.7%)</w:t>
            </w:r>
          </w:p>
        </w:tc>
        <w:tc>
          <w:tcPr>
            <w:tcW w:w="1218" w:type="dxa"/>
            <w:shd w:val="clear" w:color="auto" w:fill="FFFFFF"/>
          </w:tcPr>
          <w:p w14:paraId="77B2C282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0.668</w:t>
            </w:r>
          </w:p>
        </w:tc>
      </w:tr>
      <w:tr w:rsidR="00844FB2" w14:paraId="47D9AA62" w14:textId="77777777">
        <w:trPr>
          <w:jc w:val="center"/>
        </w:trPr>
        <w:tc>
          <w:tcPr>
            <w:tcW w:w="3541" w:type="dxa"/>
            <w:shd w:val="clear" w:color="auto" w:fill="FFFFFF"/>
          </w:tcPr>
          <w:p w14:paraId="7BC8C2CE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 xml:space="preserve">Co-viral infection </w:t>
            </w:r>
          </w:p>
        </w:tc>
        <w:tc>
          <w:tcPr>
            <w:tcW w:w="1845" w:type="dxa"/>
            <w:shd w:val="clear" w:color="auto" w:fill="FFFFFF"/>
          </w:tcPr>
          <w:p w14:paraId="5FE6640D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109 (27.8%)</w:t>
            </w:r>
          </w:p>
        </w:tc>
        <w:tc>
          <w:tcPr>
            <w:tcW w:w="2056" w:type="dxa"/>
            <w:shd w:val="clear" w:color="auto" w:fill="FFFFFF"/>
          </w:tcPr>
          <w:p w14:paraId="24993372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23 (25.3%)</w:t>
            </w:r>
          </w:p>
        </w:tc>
        <w:tc>
          <w:tcPr>
            <w:tcW w:w="1218" w:type="dxa"/>
            <w:shd w:val="clear" w:color="auto" w:fill="FFFFFF"/>
          </w:tcPr>
          <w:p w14:paraId="24576565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0.625</w:t>
            </w:r>
          </w:p>
        </w:tc>
      </w:tr>
      <w:tr w:rsidR="00844FB2" w14:paraId="57004195" w14:textId="77777777">
        <w:trPr>
          <w:jc w:val="center"/>
        </w:trPr>
        <w:tc>
          <w:tcPr>
            <w:tcW w:w="3541" w:type="dxa"/>
            <w:shd w:val="clear" w:color="auto" w:fill="FFFFFF"/>
          </w:tcPr>
          <w:p w14:paraId="046A5184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 xml:space="preserve">Co-bacterial infection </w:t>
            </w:r>
          </w:p>
        </w:tc>
        <w:tc>
          <w:tcPr>
            <w:tcW w:w="1845" w:type="dxa"/>
            <w:shd w:val="clear" w:color="auto" w:fill="FFFFFF"/>
          </w:tcPr>
          <w:p w14:paraId="7DC5D53E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40 (10.2%)</w:t>
            </w:r>
          </w:p>
        </w:tc>
        <w:tc>
          <w:tcPr>
            <w:tcW w:w="2056" w:type="dxa"/>
            <w:shd w:val="clear" w:color="auto" w:fill="FFFFFF"/>
          </w:tcPr>
          <w:p w14:paraId="2992B6BE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4 (4.4%)</w:t>
            </w:r>
          </w:p>
        </w:tc>
        <w:tc>
          <w:tcPr>
            <w:tcW w:w="1218" w:type="dxa"/>
            <w:shd w:val="clear" w:color="auto" w:fill="FFFFFF"/>
          </w:tcPr>
          <w:p w14:paraId="7C795D61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0.083</w:t>
            </w:r>
          </w:p>
        </w:tc>
      </w:tr>
      <w:tr w:rsidR="00844FB2" w14:paraId="4A622468" w14:textId="77777777">
        <w:trPr>
          <w:trHeight w:val="90"/>
          <w:jc w:val="center"/>
        </w:trPr>
        <w:tc>
          <w:tcPr>
            <w:tcW w:w="3541" w:type="dxa"/>
            <w:shd w:val="clear" w:color="auto" w:fill="FFFFFF"/>
          </w:tcPr>
          <w:p w14:paraId="3FE0C7F9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mixed infection</w:t>
            </w:r>
          </w:p>
        </w:tc>
        <w:tc>
          <w:tcPr>
            <w:tcW w:w="1845" w:type="dxa"/>
            <w:shd w:val="clear" w:color="auto" w:fill="FFFFFF"/>
          </w:tcPr>
          <w:p w14:paraId="2D6462F1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162 (41.3%)</w:t>
            </w:r>
          </w:p>
        </w:tc>
        <w:tc>
          <w:tcPr>
            <w:tcW w:w="2056" w:type="dxa"/>
            <w:shd w:val="clear" w:color="auto" w:fill="FFFFFF"/>
          </w:tcPr>
          <w:p w14:paraId="7F3475F6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39 (42.9%)</w:t>
            </w:r>
          </w:p>
        </w:tc>
        <w:tc>
          <w:tcPr>
            <w:tcW w:w="1218" w:type="dxa"/>
            <w:shd w:val="clear" w:color="auto" w:fill="FFFFFF"/>
          </w:tcPr>
          <w:p w14:paraId="1A9E6A56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0.790</w:t>
            </w:r>
          </w:p>
        </w:tc>
      </w:tr>
      <w:tr w:rsidR="00844FB2" w14:paraId="67B4BCD3" w14:textId="77777777">
        <w:trPr>
          <w:trHeight w:val="90"/>
          <w:jc w:val="center"/>
        </w:trPr>
        <w:tc>
          <w:tcPr>
            <w:tcW w:w="3541" w:type="dxa"/>
            <w:shd w:val="clear" w:color="auto" w:fill="FFFFFF"/>
          </w:tcPr>
          <w:p w14:paraId="321B8858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Pleural effusion</w:t>
            </w:r>
          </w:p>
        </w:tc>
        <w:tc>
          <w:tcPr>
            <w:tcW w:w="1845" w:type="dxa"/>
            <w:shd w:val="clear" w:color="auto" w:fill="FFFFFF"/>
          </w:tcPr>
          <w:p w14:paraId="654A5449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17 (4.3%)</w:t>
            </w:r>
          </w:p>
        </w:tc>
        <w:tc>
          <w:tcPr>
            <w:tcW w:w="2056" w:type="dxa"/>
            <w:shd w:val="clear" w:color="auto" w:fill="FFFFFF"/>
          </w:tcPr>
          <w:p w14:paraId="6F9056D3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32 (35.2%)</w:t>
            </w:r>
          </w:p>
        </w:tc>
        <w:tc>
          <w:tcPr>
            <w:tcW w:w="1218" w:type="dxa"/>
            <w:shd w:val="clear" w:color="auto" w:fill="FFFFFF"/>
          </w:tcPr>
          <w:p w14:paraId="0F5FC27C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 w:hint="eastAsia"/>
                <w:kern w:val="0"/>
                <w:szCs w:val="21"/>
              </w:rPr>
              <w:t>0.001</w:t>
            </w:r>
          </w:p>
        </w:tc>
      </w:tr>
      <w:tr w:rsidR="00844FB2" w14:paraId="5D46962B" w14:textId="77777777">
        <w:trPr>
          <w:jc w:val="center"/>
        </w:trPr>
        <w:tc>
          <w:tcPr>
            <w:tcW w:w="3541" w:type="dxa"/>
            <w:shd w:val="clear" w:color="auto" w:fill="FFFFFF"/>
          </w:tcPr>
          <w:p w14:paraId="1BBCEA2F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 xml:space="preserve">Pulmonary consolidation </w:t>
            </w:r>
          </w:p>
        </w:tc>
        <w:tc>
          <w:tcPr>
            <w:tcW w:w="1845" w:type="dxa"/>
            <w:shd w:val="clear" w:color="auto" w:fill="FFFFFF"/>
          </w:tcPr>
          <w:p w14:paraId="3970C665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59 (15.1%)</w:t>
            </w:r>
          </w:p>
        </w:tc>
        <w:tc>
          <w:tcPr>
            <w:tcW w:w="2056" w:type="dxa"/>
            <w:shd w:val="clear" w:color="auto" w:fill="FFFFFF"/>
          </w:tcPr>
          <w:p w14:paraId="3677E8CF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35 (38.5%)</w:t>
            </w:r>
          </w:p>
        </w:tc>
        <w:tc>
          <w:tcPr>
            <w:tcW w:w="1218" w:type="dxa"/>
            <w:shd w:val="clear" w:color="auto" w:fill="FFFFFF"/>
          </w:tcPr>
          <w:p w14:paraId="312B180E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 w:hint="eastAsia"/>
                <w:kern w:val="0"/>
                <w:szCs w:val="21"/>
              </w:rPr>
              <w:t>0.001</w:t>
            </w:r>
          </w:p>
        </w:tc>
      </w:tr>
      <w:tr w:rsidR="00844FB2" w14:paraId="20BDD955" w14:textId="77777777">
        <w:trPr>
          <w:trHeight w:val="90"/>
          <w:jc w:val="center"/>
        </w:trPr>
        <w:tc>
          <w:tcPr>
            <w:tcW w:w="3541" w:type="dxa"/>
            <w:shd w:val="clear" w:color="auto" w:fill="FFFFFF"/>
          </w:tcPr>
          <w:p w14:paraId="77FBDB97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pulmonary hypotension</w:t>
            </w:r>
          </w:p>
        </w:tc>
        <w:tc>
          <w:tcPr>
            <w:tcW w:w="1845" w:type="dxa"/>
            <w:shd w:val="clear" w:color="auto" w:fill="FFFFFF"/>
          </w:tcPr>
          <w:p w14:paraId="1424263F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10 (2.6%)</w:t>
            </w:r>
          </w:p>
        </w:tc>
        <w:tc>
          <w:tcPr>
            <w:tcW w:w="2056" w:type="dxa"/>
            <w:shd w:val="clear" w:color="auto" w:fill="FFFFFF"/>
          </w:tcPr>
          <w:p w14:paraId="49DBF210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24 (26.4%)</w:t>
            </w:r>
          </w:p>
        </w:tc>
        <w:tc>
          <w:tcPr>
            <w:tcW w:w="1218" w:type="dxa"/>
            <w:shd w:val="clear" w:color="auto" w:fill="FFFFFF"/>
          </w:tcPr>
          <w:p w14:paraId="15E22BFA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 w:hint="eastAsia"/>
                <w:kern w:val="0"/>
                <w:szCs w:val="21"/>
              </w:rPr>
              <w:t>0.001</w:t>
            </w:r>
          </w:p>
        </w:tc>
      </w:tr>
      <w:tr w:rsidR="00844FB2" w14:paraId="30072559" w14:textId="77777777">
        <w:trPr>
          <w:jc w:val="center"/>
        </w:trPr>
        <w:tc>
          <w:tcPr>
            <w:tcW w:w="3541" w:type="dxa"/>
            <w:shd w:val="clear" w:color="auto" w:fill="FFFFFF"/>
          </w:tcPr>
          <w:p w14:paraId="2E475E9B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bookmarkStart w:id="0" w:name="_Hlk182759864"/>
            <w:r>
              <w:rPr>
                <w:rFonts w:ascii="Calibri" w:eastAsia="宋体" w:hAnsi="Calibri" w:cs="Calibri" w:hint="eastAsia"/>
                <w:kern w:val="0"/>
                <w:szCs w:val="21"/>
              </w:rPr>
              <w:t>electronic bronchoscope</w:t>
            </w:r>
            <w:bookmarkEnd w:id="0"/>
          </w:p>
        </w:tc>
        <w:tc>
          <w:tcPr>
            <w:tcW w:w="1845" w:type="dxa"/>
            <w:shd w:val="clear" w:color="auto" w:fill="FFFFFF"/>
          </w:tcPr>
          <w:p w14:paraId="03053A27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155 (39.5%)</w:t>
            </w:r>
          </w:p>
        </w:tc>
        <w:tc>
          <w:tcPr>
            <w:tcW w:w="2056" w:type="dxa"/>
            <w:shd w:val="clear" w:color="auto" w:fill="FFFFFF"/>
          </w:tcPr>
          <w:p w14:paraId="7A949579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82 (90.1%)</w:t>
            </w:r>
          </w:p>
        </w:tc>
        <w:tc>
          <w:tcPr>
            <w:tcW w:w="1218" w:type="dxa"/>
            <w:shd w:val="clear" w:color="auto" w:fill="FFFFFF"/>
          </w:tcPr>
          <w:p w14:paraId="313742B7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 w:hint="eastAsia"/>
                <w:kern w:val="0"/>
                <w:szCs w:val="21"/>
              </w:rPr>
              <w:t>0.001</w:t>
            </w:r>
          </w:p>
        </w:tc>
      </w:tr>
      <w:tr w:rsidR="00844FB2" w14:paraId="613CA299" w14:textId="77777777">
        <w:trPr>
          <w:trHeight w:val="90"/>
          <w:jc w:val="center"/>
        </w:trPr>
        <w:tc>
          <w:tcPr>
            <w:tcW w:w="3541" w:type="dxa"/>
            <w:shd w:val="clear" w:color="auto" w:fill="FFFFFF"/>
          </w:tcPr>
          <w:p w14:paraId="1D308A05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 xml:space="preserve">Hospital </w:t>
            </w:r>
            <w:proofErr w:type="gramStart"/>
            <w:r>
              <w:rPr>
                <w:rFonts w:ascii="Calibri" w:eastAsia="宋体" w:hAnsi="Calibri" w:cs="Calibri" w:hint="eastAsia"/>
                <w:kern w:val="0"/>
                <w:szCs w:val="21"/>
              </w:rPr>
              <w:t>stay</w:t>
            </w:r>
            <w:proofErr w:type="gramEnd"/>
          </w:p>
        </w:tc>
        <w:tc>
          <w:tcPr>
            <w:tcW w:w="1845" w:type="dxa"/>
            <w:shd w:val="clear" w:color="auto" w:fill="FFFFFF"/>
          </w:tcPr>
          <w:p w14:paraId="6A2BAE9E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8.00(7.00,9.00)</w:t>
            </w:r>
          </w:p>
        </w:tc>
        <w:tc>
          <w:tcPr>
            <w:tcW w:w="2056" w:type="dxa"/>
            <w:shd w:val="clear" w:color="auto" w:fill="FFFFFF"/>
          </w:tcPr>
          <w:p w14:paraId="28D6C435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13.00(10.00,15.25)</w:t>
            </w:r>
          </w:p>
        </w:tc>
        <w:tc>
          <w:tcPr>
            <w:tcW w:w="1218" w:type="dxa"/>
            <w:shd w:val="clear" w:color="auto" w:fill="FFFFFF"/>
          </w:tcPr>
          <w:p w14:paraId="5231F2CE" w14:textId="77777777" w:rsidR="00844FB2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 w:hint="eastAsia"/>
                <w:kern w:val="0"/>
                <w:szCs w:val="21"/>
              </w:rPr>
              <w:t>0.001</w:t>
            </w:r>
          </w:p>
        </w:tc>
      </w:tr>
    </w:tbl>
    <w:p w14:paraId="6E36B8A5" w14:textId="6B97ACE8" w:rsidR="00844FB2" w:rsidRPr="00C87C65" w:rsidRDefault="00000000">
      <w:pPr>
        <w:widowControl/>
        <w:jc w:val="left"/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</w:pPr>
      <w:r w:rsidRPr="00C87C65"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Normal distribution variables: n (</w:t>
      </w:r>
      <w:r w:rsidRPr="00C87C65">
        <w:rPr>
          <w:rFonts w:asciiTheme="minorEastAsia" w:hAnsiTheme="minorEastAsia" w:cstheme="minorEastAsia" w:hint="eastAsia"/>
          <w:noProof/>
          <w:color w:val="000000" w:themeColor="text1"/>
          <w:kern w:val="0"/>
          <w:szCs w:val="21"/>
        </w:rPr>
        <w:drawing>
          <wp:inline distT="0" distB="0" distL="114300" distR="114300" wp14:anchorId="45C7E191" wp14:editId="20255843">
            <wp:extent cx="300355" cy="157480"/>
            <wp:effectExtent l="0" t="0" r="444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35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C65"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)</w:t>
      </w:r>
      <w:r w:rsidR="00C87C65"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 xml:space="preserve">; </w:t>
      </w:r>
      <w:proofErr w:type="gramStart"/>
      <w:r w:rsidRPr="00C87C65"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Non</w:t>
      </w:r>
      <w:r w:rsidR="00C87C65"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-</w:t>
      </w:r>
      <w:r w:rsidRPr="00C87C65"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>normal</w:t>
      </w:r>
      <w:proofErr w:type="gramEnd"/>
      <w:r w:rsidRPr="00C87C65">
        <w:rPr>
          <w:rFonts w:asciiTheme="minorEastAsia" w:hAnsiTheme="minorEastAsia" w:cstheme="minorEastAsia" w:hint="eastAsia"/>
          <w:color w:val="000000" w:themeColor="text1"/>
          <w:kern w:val="0"/>
          <w:szCs w:val="21"/>
        </w:rPr>
        <w:t xml:space="preserve"> distribution variables: (M [P25, P75]); Categorical variables: (n [%])</w:t>
      </w:r>
    </w:p>
    <w:p w14:paraId="445695D1" w14:textId="77777777" w:rsidR="00844FB2" w:rsidRDefault="00844FB2">
      <w:pPr>
        <w:rPr>
          <w:rFonts w:eastAsia="宋体" w:cstheme="minorHAnsi" w:hint="eastAsia"/>
          <w:color w:val="000000"/>
          <w:szCs w:val="21"/>
          <w:highlight w:val="yellow"/>
        </w:rPr>
      </w:pPr>
    </w:p>
    <w:p w14:paraId="48BE40C7" w14:textId="77777777" w:rsidR="00844FB2" w:rsidRDefault="00844FB2">
      <w:pPr>
        <w:rPr>
          <w:rFonts w:hint="eastAsia"/>
        </w:rPr>
      </w:pPr>
    </w:p>
    <w:sectPr w:rsidR="00844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095"/>
    <w:rsid w:val="000B3EE0"/>
    <w:rsid w:val="000C3114"/>
    <w:rsid w:val="00157297"/>
    <w:rsid w:val="00213095"/>
    <w:rsid w:val="002312E2"/>
    <w:rsid w:val="00266FDE"/>
    <w:rsid w:val="002C7FDF"/>
    <w:rsid w:val="00375CCD"/>
    <w:rsid w:val="0051494E"/>
    <w:rsid w:val="00643874"/>
    <w:rsid w:val="00844FB2"/>
    <w:rsid w:val="008C7C51"/>
    <w:rsid w:val="00A25EE0"/>
    <w:rsid w:val="00C87C65"/>
    <w:rsid w:val="00D32548"/>
    <w:rsid w:val="00D5381C"/>
    <w:rsid w:val="00F55890"/>
    <w:rsid w:val="00F844EC"/>
    <w:rsid w:val="00FF1D3D"/>
    <w:rsid w:val="305D4027"/>
    <w:rsid w:val="362B65B8"/>
    <w:rsid w:val="39F843CF"/>
    <w:rsid w:val="63311305"/>
    <w:rsid w:val="6690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7256E"/>
  <w15:docId w15:val="{7FAE4354-7C37-4518-B10A-C04C657E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莹莹 叶</dc:creator>
  <cp:lastModifiedBy>莹莹 叶</cp:lastModifiedBy>
  <cp:revision>6</cp:revision>
  <dcterms:created xsi:type="dcterms:W3CDTF">2024-11-20T11:03:00Z</dcterms:created>
  <dcterms:modified xsi:type="dcterms:W3CDTF">2025-03-19T05:13:00Z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eyJoZGlkIjoiZmM4MDA2YWU0MWNiOWIyNjExYzA2NDgxNTNkNmMzMGYiLCJ1c2VySWQiOiI2MDE4NjI3OTEifQ==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47418A302AB04754A243C8EBDE681D47_12</vt:lpwstr>
  </property>
</Properties>
</file>