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96" w:rsidRDefault="0098531D" w:rsidP="0098531D">
      <w:pPr>
        <w:spacing w:after="0" w:line="360" w:lineRule="auto"/>
        <w:jc w:val="both"/>
      </w:pPr>
      <w:r w:rsidRPr="008F341E">
        <w:rPr>
          <w:rFonts w:ascii="Arial" w:hAnsi="Arial" w:cs="Arial"/>
          <w:sz w:val="24"/>
          <w:szCs w:val="18"/>
        </w:rPr>
        <w:t>(ʺNoncomplianceʺ [MeSH term] OR ʺNonadherenceʺ [MeSH term] OR ʺComplianceʺ [MeSH term] OR ʺAdherenceʺ [MeSH term]) AND (ʺSelf-care behaviorʺ [MeSH term] OR ʺSelf-care practiceʺ [MeSH term]) AND (ʺPredictorsʺ [MeSH term] OR ʺAssociated factorsʺ [MeSH term] OR ʺRisk factorsʺ [MeSH term] OR ʺDeterminantsʺ [MeSH term]) AND ʺEthiopiaʺ.</w:t>
      </w:r>
      <w:bookmarkStart w:id="0" w:name="_GoBack"/>
      <w:bookmarkEnd w:id="0"/>
    </w:p>
    <w:sectPr w:rsidR="00601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1D"/>
    <w:rsid w:val="00123749"/>
    <w:rsid w:val="0098531D"/>
    <w:rsid w:val="00B85A47"/>
    <w:rsid w:val="00BB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2024-06-11T06:59:00Z</dcterms:created>
  <dcterms:modified xsi:type="dcterms:W3CDTF">2024-06-17T03:59:00Z</dcterms:modified>
</cp:coreProperties>
</file>