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szCs w:val="21"/>
        </w:rPr>
        <w:t>Table 1 SWCC models and unsaturated hydraulic conductivity models.</w:t>
      </w:r>
    </w:p>
    <w:tbl>
      <w:tblPr>
        <w:tblStyle w:val="a3"/>
        <w:tblW w:w="87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528"/>
        <w:gridCol w:w="1134"/>
        <w:gridCol w:w="626"/>
      </w:tblGrid>
      <w:tr w:rsidR="009F5713" w:rsidRPr="00A63C03" w:rsidTr="001E591C">
        <w:trPr>
          <w:trHeight w:val="18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Type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Equation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Reference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N</w:t>
            </w:r>
            <w:r w:rsidRPr="00A63C03">
              <w:rPr>
                <w:szCs w:val="21"/>
              </w:rPr>
              <w:t>o.</w:t>
            </w:r>
          </w:p>
        </w:tc>
      </w:tr>
      <w:tr w:rsidR="009F5713" w:rsidRPr="00A63C03" w:rsidTr="001E591C">
        <w:trPr>
          <w:trHeight w:val="21"/>
        </w:trPr>
        <w:tc>
          <w:tcPr>
            <w:tcW w:w="1418" w:type="dxa"/>
            <w:vMerge w:val="restart"/>
            <w:tcBorders>
              <w:top w:val="single" w:sz="4" w:space="0" w:color="auto"/>
              <w:bottom w:val="nil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S</w:t>
            </w:r>
            <w:r w:rsidRPr="00A63C03">
              <w:rPr>
                <w:szCs w:val="21"/>
              </w:rPr>
              <w:t>WCC model</w:t>
            </w:r>
          </w:p>
        </w:tc>
        <w:tc>
          <w:tcPr>
            <w:tcW w:w="5528" w:type="dxa"/>
            <w:tcBorders>
              <w:top w:val="single" w:sz="4" w:space="0" w:color="auto"/>
              <w:bottom w:val="nil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position w:val="-30"/>
                <w:szCs w:val="21"/>
              </w:rPr>
              <w:object w:dxaOrig="2700" w:dyaOrig="7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5pt;height:39pt" o:ole="">
                  <v:imagedata r:id="rId6" o:title=""/>
                </v:shape>
                <o:OLEObject Type="Embed" ProgID="Equation.DSMT4" ShapeID="_x0000_i1025" DrawAspect="Content" ObjectID="_1683036901" r:id="rId7"/>
              </w:objec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fldChar w:fldCharType="begin"/>
            </w:r>
            <w:r w:rsidRPr="00A63C03">
              <w:rPr>
                <w:szCs w:val="21"/>
              </w:rPr>
              <w:instrText xml:space="preserve"> ADDIN EN.CITE &lt;EndNote&gt;&lt;Cite AuthorYear="1"&gt;&lt;Author&gt;van Genuchten&lt;/Author&gt;&lt;Year&gt;1980&lt;/Year&gt;&lt;RecNum&gt;22&lt;/RecNum&gt;&lt;DisplayText&gt;van Genuchten (1980)&lt;/DisplayText&gt;&lt;record&gt;&lt;rec-number&gt;22&lt;/rec-number&gt;&lt;foreign-keys&gt;&lt;key app="EN" db-id="fedaz00s69x0zkexw2oxaw0sfxtszxdz0stp" timestamp="1584167035"&gt;22&lt;/key&gt;&lt;/foreign-keys&gt;&lt;ref-type name="Journal Article"&gt;17&lt;/ref-type&gt;&lt;contributors&gt;&lt;authors&gt;&lt;author&gt;van Genuchten, M. T.&lt;/author&gt;&lt;/authors&gt;&lt;/contributors&gt;&lt;auth-address&gt;UNIV CALIF RIVERSIDE, DEPT SOIL &amp;amp; ENVIRONM SCI, RIVERSIDE, CA 92521 USA.&lt;/auth-address&gt;&lt;titles&gt;&lt;title&gt;A close-form equation for predicting the hydraulic conductivity of unsaturated soils&lt;/title&gt;&lt;secondary-title&gt;Soil Science Society of America Journal&lt;/secondary-title&gt;&lt;alt-title&gt;Soil Sci. Soc. Am. J.&lt;/alt-title&gt;&lt;/titles&gt;&lt;periodical&gt;&lt;full-title&gt;Soil Science Society of America Journal&lt;/full-title&gt;&lt;abbr-1&gt;Soil Sci. Soc. Am. J.&lt;/abbr-1&gt;&lt;/periodical&gt;&lt;alt-periodical&gt;&lt;full-title&gt;Soil Science Society of America Journal&lt;/full-title&gt;&lt;abbr-1&gt;Soil Sci. Soc. Am. J.&lt;/abbr-1&gt;&lt;/alt-periodical&gt;&lt;pages&gt;892-898&lt;/pages&gt;&lt;volume&gt;44&lt;/volume&gt;&lt;number&gt;5&lt;/number&gt;&lt;keywords&gt;&lt;keyword&gt;Agriculture&lt;/keyword&gt;&lt;/keywords&gt;&lt;dates&gt;&lt;year&gt;1980&lt;/year&gt;&lt;/dates&gt;&lt;isbn&gt;0361-5995&lt;/isbn&gt;&lt;accession-num&gt;WOS:A1980KS00500002&lt;/accession-num&gt;&lt;work-type&gt;Article&lt;/work-type&gt;&lt;urls&gt;&lt;related-urls&gt;&lt;url&gt;&amp;lt;Go to ISI&amp;gt;://WOS:A1980KS00500002&lt;/url&gt;&lt;/related-urls&gt;&lt;/urls&gt;&lt;electronic-resource-num&gt;10.2136/sssaj1980.03615995004400050002x&lt;/electronic-resource-num&gt;&lt;language&gt;English&lt;/language&gt;&lt;/record&gt;&lt;/Cite&gt;&lt;/EndNote&gt;</w:instrText>
            </w:r>
            <w:r w:rsidRPr="00A63C03">
              <w:rPr>
                <w:szCs w:val="21"/>
              </w:rPr>
              <w:fldChar w:fldCharType="separate"/>
            </w:r>
            <w:r w:rsidRPr="00A63C03">
              <w:rPr>
                <w:noProof/>
                <w:szCs w:val="21"/>
              </w:rPr>
              <w:t>van Genuchten (1980)</w:t>
            </w:r>
            <w:r w:rsidRPr="00A63C03">
              <w:rPr>
                <w:szCs w:val="21"/>
              </w:rPr>
              <w:fldChar w:fldCharType="end"/>
            </w:r>
          </w:p>
        </w:tc>
        <w:tc>
          <w:tcPr>
            <w:tcW w:w="626" w:type="dxa"/>
            <w:tcBorders>
              <w:top w:val="single" w:sz="4" w:space="0" w:color="auto"/>
              <w:bottom w:val="nil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t>(1)</w:t>
            </w:r>
          </w:p>
        </w:tc>
      </w:tr>
      <w:tr w:rsidR="009F5713" w:rsidRPr="00A63C03" w:rsidTr="001E591C">
        <w:trPr>
          <w:trHeight w:val="3"/>
        </w:trPr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</w:p>
        </w:tc>
        <w:tc>
          <w:tcPr>
            <w:tcW w:w="5528" w:type="dxa"/>
            <w:tcBorders>
              <w:top w:val="nil"/>
              <w:bottom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position w:val="-46"/>
                <w:szCs w:val="21"/>
              </w:rPr>
              <w:object w:dxaOrig="4520" w:dyaOrig="1100">
                <v:shape id="_x0000_i1026" type="#_x0000_t75" style="width:226.5pt;height:54pt" o:ole="">
                  <v:imagedata r:id="rId8" o:title=""/>
                </v:shape>
                <o:OLEObject Type="Embed" ProgID="Equation.DSMT4" ShapeID="_x0000_i1026" DrawAspect="Content" ObjectID="_1683036902" r:id="rId9"/>
              </w:objec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fldChar w:fldCharType="begin"/>
            </w:r>
            <w:r w:rsidRPr="00A63C03">
              <w:rPr>
                <w:szCs w:val="21"/>
              </w:rPr>
              <w:instrText xml:space="preserve"> ADDIN EN.CITE &lt;EndNote&gt;&lt;Cite AuthorYear="1"&gt;&lt;Author&gt;Fredlund&lt;/Author&gt;&lt;Year&gt;1994&lt;/Year&gt;&lt;RecNum&gt;27&lt;/RecNum&gt;&lt;DisplayText&gt;Fredlund and Xing (1994)&lt;/DisplayText&gt;&lt;record&gt;&lt;rec-number&gt;27&lt;/rec-number&gt;&lt;foreign-keys&gt;&lt;key app="EN" db-id="fedaz00s69x0zkexw2oxaw0sfxtszxdz0stp" timestamp="1584168443"&gt;27&lt;/key&gt;&lt;/foreign-keys&gt;&lt;ref-type name="Journal Article"&gt;17&lt;/ref-type&gt;&lt;contributors&gt;&lt;authors&gt;&lt;author&gt;Fredlund, D. G.&lt;/author&gt;&lt;author&gt;Xing, A.&lt;/author&gt;&lt;/authors&gt;&lt;/contributors&gt;&lt;auth-address&gt;FREDLUND, DG (reprint author), UNIV SASKATCHEWAN,DEPT CIVIL ENGN,SASKATOON S7N 0W0,SK,CANADA.&lt;/auth-address&gt;&lt;titles&gt;&lt;title&gt;Equations for the soil-water characteristic curve&lt;/title&gt;&lt;secondary-title&gt;Canadian Geotechnical Journal&lt;/secondary-title&gt;&lt;alt-title&gt;Can. Geotech. J.&lt;/alt-title&gt;&lt;/titles&gt;&lt;periodical&gt;&lt;full-title&gt;Canadian Geotechnical Journal&lt;/full-title&gt;&lt;abbr-1&gt;Can. Geotech. J.&lt;/abbr-1&gt;&lt;/periodical&gt;&lt;alt-periodical&gt;&lt;full-title&gt;Canadian Geotechnical Journal&lt;/full-title&gt;&lt;abbr-1&gt;Can. Geotech. J.&lt;/abbr-1&gt;&lt;/alt-periodical&gt;&lt;pages&gt;521-532&lt;/pages&gt;&lt;volume&gt;31&lt;/volume&gt;&lt;number&gt;4&lt;/number&gt;&lt;keywords&gt;&lt;keyword&gt;soil-water characteristic curve&lt;/keyword&gt;&lt;keyword&gt;pore-size distribution&lt;/keyword&gt;&lt;keyword&gt;nonlinear curve&lt;/keyword&gt;&lt;keyword&gt;fitting&lt;/keyword&gt;&lt;keyword&gt;soil suction&lt;/keyword&gt;&lt;keyword&gt;water content&lt;/keyword&gt;&lt;keyword&gt;conductivity&lt;/keyword&gt;&lt;keyword&gt;Engineering&lt;/keyword&gt;&lt;keyword&gt;Geology&lt;/keyword&gt;&lt;/keywords&gt;&lt;dates&gt;&lt;year&gt;1994&lt;/year&gt;&lt;pub-dates&gt;&lt;date&gt;Aug&lt;/date&gt;&lt;/pub-dates&gt;&lt;/dates&gt;&lt;isbn&gt;0008-3674&lt;/isbn&gt;&lt;accession-num&gt;WOS:A1994PK00300006&lt;/accession-num&gt;&lt;work-type&gt;Article&lt;/work-type&gt;&lt;urls&gt;&lt;related-urls&gt;&lt;url&gt;&amp;lt;Go to ISI&amp;gt;://WOS:A1994PK00300006&lt;/url&gt;&lt;/related-urls&gt;&lt;/urls&gt;&lt;electronic-resource-num&gt;10.1139/t94-061&lt;/electronic-resource-num&gt;&lt;language&gt;English&lt;/language&gt;&lt;/record&gt;&lt;/Cite&gt;&lt;/EndNote&gt;</w:instrText>
            </w:r>
            <w:r w:rsidRPr="00A63C03">
              <w:rPr>
                <w:szCs w:val="21"/>
              </w:rPr>
              <w:fldChar w:fldCharType="separate"/>
            </w:r>
            <w:r w:rsidRPr="00A63C03">
              <w:rPr>
                <w:noProof/>
                <w:szCs w:val="21"/>
              </w:rPr>
              <w:t>Fredlund and Xing (1994)</w:t>
            </w:r>
            <w:r w:rsidRPr="00A63C03">
              <w:rPr>
                <w:szCs w:val="21"/>
              </w:rPr>
              <w:fldChar w:fldCharType="end"/>
            </w:r>
          </w:p>
        </w:tc>
        <w:tc>
          <w:tcPr>
            <w:tcW w:w="626" w:type="dxa"/>
            <w:tcBorders>
              <w:top w:val="nil"/>
              <w:bottom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t>(2)</w:t>
            </w:r>
          </w:p>
        </w:tc>
      </w:tr>
      <w:tr w:rsidR="009F5713" w:rsidRPr="00A63C03" w:rsidTr="001E591C">
        <w:trPr>
          <w:trHeight w:val="14"/>
        </w:trPr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t>Unsaturated hydraulic conductivity model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position w:val="-10"/>
                <w:szCs w:val="21"/>
              </w:rPr>
              <w:object w:dxaOrig="1400" w:dyaOrig="320">
                <v:shape id="_x0000_i1027" type="#_x0000_t75" style="width:69.5pt;height:16.5pt" o:ole="">
                  <v:imagedata r:id="rId10" o:title=""/>
                </v:shape>
                <o:OLEObject Type="Embed" ProgID="Equation.DSMT4" ShapeID="_x0000_i1027" DrawAspect="Content" ObjectID="_1683036903" r:id="rId11"/>
              </w:objec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fldChar w:fldCharType="begin"/>
            </w:r>
            <w:r w:rsidRPr="00A63C03">
              <w:rPr>
                <w:szCs w:val="21"/>
              </w:rPr>
              <w:instrText xml:space="preserve"> ADDIN EN.CITE &lt;EndNote&gt;&lt;Cite AuthorYear="1"&gt;&lt;Author&gt;Richards&lt;/Author&gt;&lt;Year&gt;1931&lt;/Year&gt;&lt;RecNum&gt;39&lt;/RecNum&gt;&lt;DisplayText&gt;Richards (1931)&lt;/DisplayText&gt;&lt;record&gt;&lt;rec-number&gt;39&lt;/rec-number&gt;&lt;foreign-keys&gt;&lt;key app="EN" db-id="fedaz00s69x0zkexw2oxaw0sfxtszxdz0stp" timestamp="1584354654"&gt;39&lt;/key&gt;&lt;/foreign-keys&gt;&lt;ref-type name="Journal Article"&gt;17&lt;/ref-type&gt;&lt;contributors&gt;&lt;authors&gt;&lt;author&gt;Richards, L. A.&lt;/author&gt;&lt;/authors&gt;&lt;/contributors&gt;&lt;titles&gt;&lt;title&gt;Capillary conduction of liquids through porous mediums&lt;/title&gt;&lt;secondary-title&gt;Physics&lt;/secondary-title&gt;&lt;/titles&gt;&lt;periodical&gt;&lt;full-title&gt;Physics&lt;/full-title&gt;&lt;/periodical&gt;&lt;pages&gt;318-333&lt;/pages&gt;&lt;volume&gt;1&lt;/volume&gt;&lt;number&gt;5&lt;/number&gt;&lt;dates&gt;&lt;year&gt;1931&lt;/year&gt;&lt;/dates&gt;&lt;isbn&gt;0148-6349&lt;/isbn&gt;&lt;urls&gt;&lt;/urls&gt;&lt;/record&gt;&lt;/Cite&gt;&lt;/EndNote&gt;</w:instrText>
            </w:r>
            <w:r w:rsidRPr="00A63C03">
              <w:rPr>
                <w:szCs w:val="21"/>
              </w:rPr>
              <w:fldChar w:fldCharType="separate"/>
            </w:r>
            <w:r w:rsidRPr="00A63C03">
              <w:rPr>
                <w:noProof/>
                <w:szCs w:val="21"/>
              </w:rPr>
              <w:t>Richards (1931)</w:t>
            </w:r>
            <w:r w:rsidRPr="00A63C03">
              <w:rPr>
                <w:szCs w:val="21"/>
              </w:rPr>
              <w:fldChar w:fldCharType="end"/>
            </w:r>
          </w:p>
        </w:tc>
        <w:tc>
          <w:tcPr>
            <w:tcW w:w="626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(</w:t>
            </w:r>
            <w:r w:rsidRPr="00A63C03">
              <w:rPr>
                <w:szCs w:val="21"/>
              </w:rPr>
              <w:t>3)</w:t>
            </w:r>
          </w:p>
        </w:tc>
      </w:tr>
      <w:tr w:rsidR="009F5713" w:rsidRPr="00A63C03" w:rsidTr="001E591C">
        <w:trPr>
          <w:trHeight w:val="3"/>
        </w:trPr>
        <w:tc>
          <w:tcPr>
            <w:tcW w:w="1418" w:type="dxa"/>
            <w:vMerge/>
          </w:tcPr>
          <w:p w:rsidR="009F5713" w:rsidRPr="00A63C03" w:rsidRDefault="009F5713" w:rsidP="008A5B5E">
            <w:pPr>
              <w:rPr>
                <w:szCs w:val="21"/>
              </w:rPr>
            </w:pPr>
          </w:p>
        </w:tc>
        <w:tc>
          <w:tcPr>
            <w:tcW w:w="5528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object w:dxaOrig="1520" w:dyaOrig="660">
                <v:shape id="_x0000_i1028" type="#_x0000_t75" style="width:76.5pt;height:33pt" o:ole="">
                  <v:imagedata r:id="rId12" o:title=""/>
                </v:shape>
                <o:OLEObject Type="Embed" ProgID="Equation.DSMT4" ShapeID="_x0000_i1028" DrawAspect="Content" ObjectID="_1683036904" r:id="rId13"/>
              </w:objec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fldChar w:fldCharType="begin"/>
            </w:r>
            <w:r w:rsidRPr="00A63C03">
              <w:rPr>
                <w:szCs w:val="21"/>
              </w:rPr>
              <w:instrText xml:space="preserve"> ADDIN EN.CITE &lt;EndNote&gt;&lt;Cite AuthorYear="1"&gt;&lt;Author&gt;Gardner&lt;/Author&gt;&lt;Year&gt;1958&lt;/Year&gt;&lt;RecNum&gt;42&lt;/RecNum&gt;&lt;DisplayText&gt;Gardner (1958)&lt;/DisplayText&gt;&lt;record&gt;&lt;rec-number&gt;42&lt;/rec-number&gt;&lt;foreign-keys&gt;&lt;key app="EN" db-id="fedaz00s69x0zkexw2oxaw0sfxtszxdz0stp" timestamp="1585475565"&gt;42&lt;/key&gt;&lt;/foreign-keys&gt;&lt;ref-type name="Journal Article"&gt;17&lt;/ref-type&gt;&lt;contributors&gt;&lt;authors&gt;&lt;author&gt;Gardner, W. R.&lt;/author&gt;&lt;/authors&gt;&lt;/contributors&gt;&lt;titles&gt;&lt;title&gt;Some steady states solutions of the unsaturated moisture flow equation with applications to evaporation from a water table&lt;/title&gt;&lt;secondary-title&gt;Soil Science&lt;/secondary-title&gt;&lt;/titles&gt;&lt;periodical&gt;&lt;full-title&gt;Soil Science&lt;/full-title&gt;&lt;/periodical&gt;&lt;pages&gt;228-232&lt;/pages&gt;&lt;volume&gt;85&lt;/volume&gt;&lt;number&gt;4&lt;/number&gt;&lt;dates&gt;&lt;year&gt;1958&lt;/year&gt;&lt;/dates&gt;&lt;urls&gt;&lt;/urls&gt;&lt;/record&gt;&lt;/Cite&gt;&lt;/EndNote&gt;</w:instrText>
            </w:r>
            <w:r w:rsidRPr="00A63C03">
              <w:rPr>
                <w:szCs w:val="21"/>
              </w:rPr>
              <w:fldChar w:fldCharType="separate"/>
            </w:r>
            <w:r w:rsidRPr="00A63C03">
              <w:rPr>
                <w:noProof/>
                <w:szCs w:val="21"/>
              </w:rPr>
              <w:t>Gardner (1958)</w:t>
            </w:r>
            <w:r w:rsidRPr="00A63C03">
              <w:rPr>
                <w:szCs w:val="21"/>
              </w:rPr>
              <w:fldChar w:fldCharType="end"/>
            </w:r>
          </w:p>
        </w:tc>
        <w:tc>
          <w:tcPr>
            <w:tcW w:w="626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(</w:t>
            </w:r>
            <w:r w:rsidRPr="00A63C03">
              <w:rPr>
                <w:szCs w:val="21"/>
              </w:rPr>
              <w:t>4)</w:t>
            </w:r>
          </w:p>
        </w:tc>
      </w:tr>
      <w:tr w:rsidR="009F5713" w:rsidRPr="00A63C03" w:rsidTr="001E591C">
        <w:trPr>
          <w:trHeight w:val="1295"/>
        </w:trPr>
        <w:tc>
          <w:tcPr>
            <w:tcW w:w="1418" w:type="dxa"/>
            <w:vMerge/>
          </w:tcPr>
          <w:p w:rsidR="009F5713" w:rsidRPr="00A63C03" w:rsidRDefault="009F5713" w:rsidP="008A5B5E">
            <w:pPr>
              <w:rPr>
                <w:szCs w:val="21"/>
              </w:rPr>
            </w:pPr>
          </w:p>
        </w:tc>
        <w:tc>
          <w:tcPr>
            <w:tcW w:w="5528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position w:val="-46"/>
                <w:szCs w:val="21"/>
              </w:rPr>
              <w:object w:dxaOrig="4780" w:dyaOrig="1080">
                <v:shape id="_x0000_i1029" type="#_x0000_t75" style="width:240pt;height:55pt" o:ole="">
                  <v:imagedata r:id="rId14" o:title=""/>
                </v:shape>
                <o:OLEObject Type="Embed" ProgID="Equation.DSMT4" ShapeID="_x0000_i1029" DrawAspect="Content" ObjectID="_1683036905" r:id="rId15"/>
              </w:object>
            </w:r>
          </w:p>
          <w:p w:rsidR="009F5713" w:rsidRPr="00A63C03" w:rsidRDefault="009F5713" w:rsidP="008A5B5E">
            <w:pPr>
              <w:rPr>
                <w:szCs w:val="21"/>
              </w:rPr>
            </w:pPr>
          </w:p>
        </w:tc>
        <w:tc>
          <w:tcPr>
            <w:tcW w:w="1134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fldChar w:fldCharType="begin"/>
            </w:r>
            <w:r w:rsidRPr="00A63C03">
              <w:rPr>
                <w:szCs w:val="21"/>
              </w:rPr>
              <w:instrText xml:space="preserve"> ADDIN EN.CITE &lt;EndNote&gt;&lt;Cite AuthorYear="1"&gt;&lt;Author&gt;van Genuchten&lt;/Author&gt;&lt;Year&gt;1980&lt;/Year&gt;&lt;RecNum&gt;22&lt;/RecNum&gt;&lt;DisplayText&gt;van Genuchten (1980)&lt;/DisplayText&gt;&lt;record&gt;&lt;rec-number&gt;22&lt;/rec-number&gt;&lt;foreign-keys&gt;&lt;key app="EN" db-id="fedaz00s69x0zkexw2oxaw0sfxtszxdz0stp" timestamp="1584167035"&gt;22&lt;/key&gt;&lt;/foreign-keys&gt;&lt;ref-type name="Journal Article"&gt;17&lt;/ref-type&gt;&lt;contributors&gt;&lt;authors&gt;&lt;author&gt;van Genuchten, M. T.&lt;/author&gt;&lt;/authors&gt;&lt;/contributors&gt;&lt;auth-address&gt;UNIV CALIF RIVERSIDE, DEPT SOIL &amp;amp; ENVIRONM SCI, RIVERSIDE, CA 92521 USA.&lt;/auth-address&gt;&lt;titles&gt;&lt;title&gt;A close-form equation for predicting the hydraulic conductivity of unsaturated soils&lt;/title&gt;&lt;secondary-title&gt;Soil Science Society of America Journal&lt;/secondary-title&gt;&lt;alt-title&gt;Soil Sci. Soc. Am. J.&lt;/alt-title&gt;&lt;/titles&gt;&lt;periodical&gt;&lt;full-title&gt;Soil Science Society of America Journal&lt;/full-title&gt;&lt;abbr-1&gt;Soil Sci. Soc. Am. J.&lt;/abbr-1&gt;&lt;/periodical&gt;&lt;alt-periodical&gt;&lt;full-title&gt;Soil Science Society of America Journal&lt;/full-title&gt;&lt;abbr-1&gt;Soil Sci. Soc. Am. J.&lt;/abbr-1&gt;&lt;/alt-periodical&gt;&lt;pages&gt;892-898&lt;/pages&gt;&lt;volume&gt;44&lt;/volume&gt;&lt;number&gt;5&lt;/number&gt;&lt;keywords&gt;&lt;keyword&gt;Agriculture&lt;/keyword&gt;&lt;/keywords&gt;&lt;dates&gt;&lt;year&gt;1980&lt;/year&gt;&lt;/dates&gt;&lt;isbn&gt;0361-5995&lt;/isbn&gt;&lt;accession-num&gt;WOS:A1980KS00500002&lt;/accession-num&gt;&lt;work-type&gt;Article&lt;/work-type&gt;&lt;urls&gt;&lt;related-urls&gt;&lt;url&gt;&amp;lt;Go to ISI&amp;gt;://WOS:A1980KS00500002&lt;/url&gt;&lt;/related-urls&gt;&lt;/urls&gt;&lt;electronic-resource-num&gt;10.2136/sssaj1980.03615995004400050002x&lt;/electronic-resource-num&gt;&lt;language&gt;English&lt;/language&gt;&lt;/record&gt;&lt;/Cite&gt;&lt;/EndNote&gt;</w:instrText>
            </w:r>
            <w:r w:rsidRPr="00A63C03">
              <w:rPr>
                <w:szCs w:val="21"/>
              </w:rPr>
              <w:fldChar w:fldCharType="separate"/>
            </w:r>
            <w:r w:rsidRPr="00A63C03">
              <w:rPr>
                <w:noProof/>
                <w:szCs w:val="21"/>
              </w:rPr>
              <w:t>van Genuchten (1980)</w:t>
            </w:r>
            <w:r w:rsidRPr="00A63C03">
              <w:rPr>
                <w:szCs w:val="21"/>
              </w:rPr>
              <w:fldChar w:fldCharType="end"/>
            </w:r>
          </w:p>
        </w:tc>
        <w:tc>
          <w:tcPr>
            <w:tcW w:w="626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(</w:t>
            </w:r>
            <w:r w:rsidRPr="00A63C03">
              <w:rPr>
                <w:szCs w:val="21"/>
              </w:rPr>
              <w:t>5)</w:t>
            </w:r>
          </w:p>
        </w:tc>
      </w:tr>
      <w:tr w:rsidR="009F5713" w:rsidRPr="00A63C03" w:rsidTr="001E591C">
        <w:trPr>
          <w:trHeight w:val="3"/>
        </w:trPr>
        <w:tc>
          <w:tcPr>
            <w:tcW w:w="1418" w:type="dxa"/>
            <w:vMerge/>
          </w:tcPr>
          <w:p w:rsidR="009F5713" w:rsidRPr="00A63C03" w:rsidRDefault="009F5713" w:rsidP="008A5B5E">
            <w:pPr>
              <w:rPr>
                <w:szCs w:val="21"/>
              </w:rPr>
            </w:pPr>
          </w:p>
        </w:tc>
        <w:tc>
          <w:tcPr>
            <w:tcW w:w="5528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position w:val="-30"/>
                <w:szCs w:val="21"/>
              </w:rPr>
              <w:object w:dxaOrig="4280" w:dyaOrig="720">
                <v:shape id="_x0000_i1030" type="#_x0000_t75" style="width:214pt;height:37pt" o:ole="">
                  <v:imagedata r:id="rId16" o:title=""/>
                </v:shape>
                <o:OLEObject Type="Embed" ProgID="Equation.DSMT4" ShapeID="_x0000_i1030" DrawAspect="Content" ObjectID="_1683036906" r:id="rId17"/>
              </w:object>
            </w:r>
            <w:r w:rsidRPr="00A63C03">
              <w:rPr>
                <w:szCs w:val="21"/>
              </w:rPr>
              <w:t xml:space="preserve">   </w:t>
            </w:r>
            <w:proofErr w:type="spellStart"/>
            <w:r w:rsidRPr="00A63C03">
              <w:rPr>
                <w:i/>
                <w:iCs/>
                <w:szCs w:val="21"/>
              </w:rPr>
              <w:t>i</w:t>
            </w:r>
            <w:proofErr w:type="spellEnd"/>
            <w:r w:rsidRPr="00A63C03">
              <w:rPr>
                <w:szCs w:val="21"/>
              </w:rPr>
              <w:t xml:space="preserve">=1, </w:t>
            </w:r>
            <w:proofErr w:type="gramStart"/>
            <w:r w:rsidRPr="00A63C03">
              <w:rPr>
                <w:szCs w:val="21"/>
              </w:rPr>
              <w:t>2,…</w:t>
            </w:r>
            <w:proofErr w:type="gramEnd"/>
            <w:r w:rsidRPr="00A63C03">
              <w:rPr>
                <w:szCs w:val="21"/>
              </w:rPr>
              <w:t>,</w:t>
            </w:r>
            <w:r w:rsidRPr="00A63C03">
              <w:rPr>
                <w:i/>
                <w:iCs/>
                <w:szCs w:val="21"/>
              </w:rPr>
              <w:t>M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szCs w:val="21"/>
              </w:rPr>
              <w:fldChar w:fldCharType="begin"/>
            </w:r>
            <w:r w:rsidRPr="00A63C03">
              <w:rPr>
                <w:szCs w:val="21"/>
              </w:rPr>
              <w:instrText xml:space="preserve"> ADDIN EN.CITE &lt;EndNote&gt;&lt;Cite AuthorYear="1"&gt;&lt;Author&gt;Kunze&lt;/Author&gt;&lt;Year&gt;1968&lt;/Year&gt;&lt;RecNum&gt;15&lt;/RecNum&gt;&lt;DisplayText&gt;Kunze et al. (1968)&lt;/DisplayText&gt;&lt;record&gt;&lt;rec-number&gt;15&lt;/rec-number&gt;&lt;foreign-keys&gt;&lt;key app="EN" db-id="fedaz00s69x0zkexw2oxaw0sfxtszxdz0stp" timestamp="1584166429"&gt;15&lt;/key&gt;&lt;/foreign-keys&gt;&lt;ref-type name="Journal Article"&gt;17&lt;/ref-type&gt;&lt;contributors&gt;&lt;authors&gt;&lt;author&gt;Kunze, R. J.&lt;/author&gt;&lt;author&gt;Uehara, G.&lt;/author&gt;&lt;author&gt;Graham, K.&lt;/author&gt;&lt;/authors&gt;&lt;/contributors&gt;&lt;titles&gt;&lt;title&gt;Factors Important in the Calculation of Hydraulic Conductivity&lt;/title&gt;&lt;secondary-title&gt;Soil Science Society of America Journal&lt;/secondary-title&gt;&lt;/titles&gt;&lt;periodical&gt;&lt;full-title&gt;Soil Science Society of America Journal&lt;/full-title&gt;&lt;abbr-1&gt;Soil Sci. Soc. Am. J.&lt;/abbr-1&gt;&lt;/periodical&gt;&lt;pages&gt;760-765&lt;/pages&gt;&lt;volume&gt;32&lt;/volume&gt;&lt;number&gt;6&lt;/number&gt;&lt;dates&gt;&lt;year&gt;1968&lt;/year&gt;&lt;/dates&gt;&lt;isbn&gt;0361-5995&lt;/isbn&gt;&lt;urls&gt;&lt;/urls&gt;&lt;/record&gt;&lt;/Cite&gt;&lt;/EndNote&gt;</w:instrText>
            </w:r>
            <w:r w:rsidRPr="00A63C03">
              <w:rPr>
                <w:szCs w:val="21"/>
              </w:rPr>
              <w:fldChar w:fldCharType="separate"/>
            </w:r>
            <w:r w:rsidRPr="00A63C03">
              <w:rPr>
                <w:noProof/>
                <w:szCs w:val="21"/>
              </w:rPr>
              <w:t>Kunze et al. (1968)</w:t>
            </w:r>
            <w:r w:rsidRPr="00A63C03">
              <w:rPr>
                <w:szCs w:val="21"/>
              </w:rPr>
              <w:fldChar w:fldCharType="end"/>
            </w:r>
          </w:p>
        </w:tc>
        <w:tc>
          <w:tcPr>
            <w:tcW w:w="626" w:type="dxa"/>
          </w:tcPr>
          <w:p w:rsidR="009F5713" w:rsidRPr="00A63C03" w:rsidRDefault="009F5713" w:rsidP="008A5B5E">
            <w:pPr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(</w:t>
            </w:r>
            <w:r w:rsidRPr="00A63C03">
              <w:rPr>
                <w:szCs w:val="21"/>
              </w:rPr>
              <w:t>6)</w:t>
            </w:r>
          </w:p>
        </w:tc>
      </w:tr>
    </w:tbl>
    <w:p w:rsidR="009F5713" w:rsidRPr="00A63C03" w:rsidRDefault="009F5713" w:rsidP="009F5713">
      <w:pPr>
        <w:spacing w:line="480" w:lineRule="auto"/>
        <w:rPr>
          <w:rFonts w:eastAsiaTheme="minorEastAsia" w:cs="Times New Roman"/>
          <w:kern w:val="0"/>
          <w:szCs w:val="21"/>
        </w:rPr>
      </w:pP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where </w:t>
      </w:r>
      <w:r w:rsidRPr="00A63C03">
        <w:rPr>
          <w:position w:val="-6"/>
          <w:szCs w:val="21"/>
        </w:rPr>
        <w:object w:dxaOrig="200" w:dyaOrig="279">
          <v:shape id="_x0000_i1031" type="#_x0000_t75" style="width:10.5pt;height:14.5pt" o:ole="">
            <v:imagedata r:id="rId18" o:title=""/>
          </v:shape>
          <o:OLEObject Type="Embed" ProgID="Equation.DSMT4" ShapeID="_x0000_i1031" DrawAspect="Content" ObjectID="_1683036907" r:id="rId19"/>
        </w:object>
      </w:r>
      <w:r w:rsidRPr="00A63C03">
        <w:rPr>
          <w:szCs w:val="21"/>
        </w:rPr>
        <w:t xml:space="preserve"> is volumetric water content, </w:t>
      </w:r>
      <w:r w:rsidRPr="00A63C03">
        <w:rPr>
          <w:position w:val="-12"/>
          <w:szCs w:val="21"/>
        </w:rPr>
        <w:object w:dxaOrig="260" w:dyaOrig="360">
          <v:shape id="_x0000_i1032" type="#_x0000_t75" style="width:13pt;height:18pt" o:ole="">
            <v:imagedata r:id="rId20" o:title=""/>
          </v:shape>
          <o:OLEObject Type="Embed" ProgID="Equation.DSMT4" ShapeID="_x0000_i1032" DrawAspect="Content" ObjectID="_1683036908" r:id="rId21"/>
        </w:object>
      </w:r>
      <w:r w:rsidRPr="00A63C03">
        <w:rPr>
          <w:szCs w:val="21"/>
        </w:rPr>
        <w:t xml:space="preserve"> is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 saturated volumetric water content, </w:t>
      </w:r>
      <w:r w:rsidRPr="00A63C03">
        <w:rPr>
          <w:position w:val="-12"/>
          <w:szCs w:val="21"/>
        </w:rPr>
        <w:object w:dxaOrig="260" w:dyaOrig="360">
          <v:shape id="_x0000_i1033" type="#_x0000_t75" style="width:13pt;height:18pt" o:ole="">
            <v:imagedata r:id="rId22" o:title=""/>
          </v:shape>
          <o:OLEObject Type="Embed" ProgID="Equation.DSMT4" ShapeID="_x0000_i1033" DrawAspect="Content" ObjectID="_1683036909" r:id="rId23"/>
        </w:object>
      </w:r>
      <w:r w:rsidRPr="00A63C03">
        <w:rPr>
          <w:szCs w:val="21"/>
        </w:rPr>
        <w:t xml:space="preserve"> is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residual volumetric water content, </w:t>
      </w:r>
      <w:r w:rsidRPr="00A63C03">
        <w:rPr>
          <w:rFonts w:ascii="Times-Roman" w:eastAsiaTheme="minorEastAsia" w:hAnsi="Times-Roman" w:cs="Times-Roman"/>
          <w:i/>
          <w:iCs/>
          <w:kern w:val="0"/>
          <w:szCs w:val="21"/>
        </w:rPr>
        <w:t>a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, </w:t>
      </w:r>
      <w:r w:rsidRPr="00A63C03">
        <w:rPr>
          <w:rFonts w:ascii="Times-Roman" w:eastAsiaTheme="minorEastAsia" w:hAnsi="Times-Roman" w:cs="Times-Roman"/>
          <w:i/>
          <w:iCs/>
          <w:kern w:val="0"/>
          <w:szCs w:val="21"/>
        </w:rPr>
        <w:t>n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, and </w:t>
      </w:r>
      <w:r w:rsidRPr="00A63C03">
        <w:rPr>
          <w:rFonts w:ascii="Times-Roman" w:eastAsiaTheme="minorEastAsia" w:hAnsi="Times-Roman" w:cs="Times-Roman"/>
          <w:i/>
          <w:iCs/>
          <w:kern w:val="0"/>
          <w:szCs w:val="21"/>
        </w:rPr>
        <w:t>m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 are fitting parameters (</w:t>
      </w:r>
      <w:r w:rsidRPr="00A63C03">
        <w:rPr>
          <w:rFonts w:eastAsiaTheme="minorEastAsia" w:cs="Times New Roman"/>
          <w:kern w:val="0"/>
          <w:szCs w:val="21"/>
        </w:rPr>
        <w:t xml:space="preserve">where </w:t>
      </w:r>
      <w:r w:rsidRPr="00A63C03">
        <w:rPr>
          <w:rFonts w:eastAsiaTheme="minorEastAsia" w:cs="Times New Roman"/>
          <w:i/>
          <w:iCs/>
          <w:kern w:val="0"/>
          <w:szCs w:val="21"/>
        </w:rPr>
        <w:t xml:space="preserve">m </w:t>
      </w:r>
      <w:r w:rsidRPr="00A63C03">
        <w:rPr>
          <w:rFonts w:eastAsiaTheme="minorEastAsia" w:cs="Times New Roman"/>
          <w:kern w:val="0"/>
          <w:szCs w:val="21"/>
        </w:rPr>
        <w:t>in Eq. (1) is typically set equal to 1−1/</w:t>
      </w:r>
      <w:r w:rsidRPr="00A63C03">
        <w:rPr>
          <w:rFonts w:eastAsiaTheme="minorEastAsia" w:cs="Times New Roman"/>
          <w:i/>
          <w:iCs/>
          <w:kern w:val="0"/>
          <w:szCs w:val="21"/>
        </w:rPr>
        <w:t>n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), </w:t>
      </w:r>
      <w:r w:rsidRPr="00A63C03">
        <w:rPr>
          <w:position w:val="-10"/>
          <w:szCs w:val="21"/>
        </w:rPr>
        <w:object w:dxaOrig="240" w:dyaOrig="260">
          <v:shape id="_x0000_i1034" type="#_x0000_t75" style="width:11.5pt;height:13pt" o:ole="">
            <v:imagedata r:id="rId24" o:title=""/>
          </v:shape>
          <o:OLEObject Type="Embed" ProgID="Equation.DSMT4" ShapeID="_x0000_i1034" DrawAspect="Content" ObjectID="_1683036910" r:id="rId25"/>
        </w:object>
      </w:r>
      <w:r w:rsidRPr="00A63C03">
        <w:rPr>
          <w:szCs w:val="21"/>
        </w:rPr>
        <w:t xml:space="preserve"> is suction head (kPa), </w:t>
      </w:r>
      <w:r w:rsidRPr="00A63C03">
        <w:rPr>
          <w:position w:val="-12"/>
          <w:szCs w:val="21"/>
        </w:rPr>
        <w:object w:dxaOrig="300" w:dyaOrig="360">
          <v:shape id="_x0000_i1035" type="#_x0000_t75" style="width:15pt;height:18pt" o:ole="">
            <v:imagedata r:id="rId26" o:title=""/>
          </v:shape>
          <o:OLEObject Type="Embed" ProgID="Equation.DSMT4" ShapeID="_x0000_i1035" DrawAspect="Content" ObjectID="_1683036911" r:id="rId27"/>
        </w:object>
      </w:r>
      <w:r w:rsidRPr="00A63C03">
        <w:rPr>
          <w:szCs w:val="21"/>
        </w:rPr>
        <w:t xml:space="preserve"> </w:t>
      </w:r>
      <w:r w:rsidRPr="00A63C03">
        <w:rPr>
          <w:rFonts w:eastAsiaTheme="minorEastAsia" w:cs="Times New Roman"/>
          <w:kern w:val="0"/>
          <w:szCs w:val="21"/>
        </w:rPr>
        <w:t xml:space="preserve">is the suction corresponding to the residual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volumetric water content </w:t>
      </w:r>
      <w:r w:rsidRPr="00A63C03">
        <w:rPr>
          <w:position w:val="-12"/>
          <w:szCs w:val="21"/>
        </w:rPr>
        <w:object w:dxaOrig="260" w:dyaOrig="360">
          <v:shape id="_x0000_i1036" type="#_x0000_t75" style="width:13pt;height:18pt" o:ole="">
            <v:imagedata r:id="rId22" o:title=""/>
          </v:shape>
          <o:OLEObject Type="Embed" ProgID="Equation.DSMT4" ShapeID="_x0000_i1036" DrawAspect="Content" ObjectID="_1683036912" r:id="rId28"/>
        </w:object>
      </w:r>
      <w:r w:rsidRPr="00A63C03">
        <w:rPr>
          <w:szCs w:val="21"/>
        </w:rPr>
        <w:t xml:space="preserve"> (kPa), </w:t>
      </w:r>
      <w:r w:rsidRPr="00A63C03">
        <w:rPr>
          <w:position w:val="-12"/>
          <w:szCs w:val="21"/>
        </w:rPr>
        <w:object w:dxaOrig="260" w:dyaOrig="360">
          <v:shape id="_x0000_i1037" type="#_x0000_t75" style="width:13pt;height:18pt" o:ole="">
            <v:imagedata r:id="rId29" o:title=""/>
          </v:shape>
          <o:OLEObject Type="Embed" ProgID="Equation.DSMT4" ShapeID="_x0000_i1037" DrawAspect="Content" ObjectID="_1683036913" r:id="rId30"/>
        </w:object>
      </w:r>
      <w:r w:rsidRPr="00A63C03">
        <w:rPr>
          <w:szCs w:val="21"/>
        </w:rPr>
        <w:t xml:space="preserve"> is saturated hydraulic conductivity (cm/s), </w:t>
      </w:r>
      <w:r w:rsidRPr="00A63C03">
        <w:rPr>
          <w:position w:val="-12"/>
          <w:szCs w:val="21"/>
        </w:rPr>
        <w:object w:dxaOrig="320" w:dyaOrig="360">
          <v:shape id="_x0000_i1038" type="#_x0000_t75" style="width:15.5pt;height:18pt" o:ole="">
            <v:imagedata r:id="rId31" o:title=""/>
          </v:shape>
          <o:OLEObject Type="Embed" ProgID="Equation.DSMT4" ShapeID="_x0000_i1038" DrawAspect="Content" ObjectID="_1683036914" r:id="rId32"/>
        </w:object>
      </w:r>
      <w:r w:rsidRPr="00A63C03">
        <w:rPr>
          <w:szCs w:val="21"/>
        </w:rPr>
        <w:t xml:space="preserve"> is calculated saturated conductivity (cm/s), </w:t>
      </w:r>
      <w:r w:rsidRPr="00A63C03">
        <w:rPr>
          <w:position w:val="-12"/>
          <w:szCs w:val="21"/>
        </w:rPr>
        <w:object w:dxaOrig="240" w:dyaOrig="360">
          <v:shape id="_x0000_i1039" type="#_x0000_t75" style="width:11.5pt;height:18pt" o:ole="">
            <v:imagedata r:id="rId33" o:title=""/>
          </v:shape>
          <o:OLEObject Type="Embed" ProgID="Equation.DSMT4" ShapeID="_x0000_i1039" DrawAspect="Content" ObjectID="_1683036915" r:id="rId34"/>
        </w:object>
      </w:r>
      <w:r w:rsidRPr="00A63C03">
        <w:rPr>
          <w:szCs w:val="21"/>
        </w:rPr>
        <w:t xml:space="preserve"> is the surface tension of water (N/m), </w:t>
      </w:r>
      <w:r w:rsidRPr="00A63C03">
        <w:rPr>
          <w:position w:val="-12"/>
          <w:szCs w:val="21"/>
        </w:rPr>
        <w:object w:dxaOrig="320" w:dyaOrig="360">
          <v:shape id="_x0000_i1040" type="#_x0000_t75" style="width:15.5pt;height:18pt" o:ole="">
            <v:imagedata r:id="rId35" o:title=""/>
          </v:shape>
          <o:OLEObject Type="Embed" ProgID="Equation.DSMT4" ShapeID="_x0000_i1040" DrawAspect="Content" ObjectID="_1683036916" r:id="rId36"/>
        </w:object>
      </w:r>
      <w:r w:rsidRPr="00A63C03">
        <w:rPr>
          <w:szCs w:val="21"/>
        </w:rPr>
        <w:t xml:space="preserve">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and </w:t>
      </w:r>
      <w:r w:rsidRPr="00A63C03">
        <w:rPr>
          <w:position w:val="-10"/>
          <w:szCs w:val="21"/>
        </w:rPr>
        <w:object w:dxaOrig="240" w:dyaOrig="260">
          <v:shape id="_x0000_i1041" type="#_x0000_t75" style="width:11.5pt;height:13pt" o:ole="">
            <v:imagedata r:id="rId37" o:title=""/>
          </v:shape>
          <o:OLEObject Type="Embed" ProgID="Equation.DSMT4" ShapeID="_x0000_i1041" DrawAspect="Content" ObjectID="_1683036917" r:id="rId38"/>
        </w:object>
      </w:r>
      <w:r w:rsidRPr="00A63C03">
        <w:rPr>
          <w:szCs w:val="21"/>
        </w:rPr>
        <w:t xml:space="preserve"> </w:t>
      </w:r>
      <w:r w:rsidRPr="00A63C03">
        <w:rPr>
          <w:rFonts w:ascii="Times-Roman" w:eastAsiaTheme="minorEastAsia" w:hAnsi="Times-Roman" w:cs="Times-Roman"/>
          <w:kern w:val="0"/>
          <w:szCs w:val="21"/>
        </w:rPr>
        <w:t>are the density and absolute viscosity of water,</w:t>
      </w:r>
      <w:r w:rsidRPr="00A63C03">
        <w:rPr>
          <w:rFonts w:ascii="Times-Roman" w:eastAsiaTheme="minorEastAsia" w:hAnsi="Times-Roman" w:cs="Times-Roman" w:hint="eastAsia"/>
          <w:kern w:val="0"/>
          <w:szCs w:val="21"/>
        </w:rPr>
        <w:t xml:space="preserve">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respectively, and </w:t>
      </w:r>
      <w:r w:rsidRPr="00A63C03">
        <w:rPr>
          <w:position w:val="-10"/>
          <w:szCs w:val="21"/>
        </w:rPr>
        <w:object w:dxaOrig="220" w:dyaOrig="260">
          <v:shape id="_x0000_i1042" type="#_x0000_t75" style="width:11.5pt;height:13pt" o:ole="">
            <v:imagedata r:id="rId39" o:title=""/>
          </v:shape>
          <o:OLEObject Type="Embed" ProgID="Equation.DSMT4" ShapeID="_x0000_i1042" DrawAspect="Content" ObjectID="_1683036918" r:id="rId40"/>
        </w:object>
      </w:r>
      <w:r w:rsidRPr="00A63C03">
        <w:rPr>
          <w:szCs w:val="21"/>
        </w:rPr>
        <w:t xml:space="preserve"> </w:t>
      </w:r>
      <w:r w:rsidRPr="00A63C03">
        <w:rPr>
          <w:rFonts w:ascii="Times-Roman" w:eastAsiaTheme="minorEastAsia" w:hAnsi="Times-Roman" w:cs="Times-Roman"/>
          <w:kern w:val="0"/>
          <w:szCs w:val="21"/>
        </w:rPr>
        <w:t>is gravitational acceleration (m/s</w:t>
      </w:r>
      <w:r w:rsidRPr="00A63C03">
        <w:rPr>
          <w:rFonts w:ascii="Times-Roman" w:eastAsiaTheme="minorEastAsia" w:hAnsi="Times-Roman" w:cs="Times-Roman"/>
          <w:kern w:val="0"/>
          <w:szCs w:val="21"/>
          <w:vertAlign w:val="superscript"/>
        </w:rPr>
        <w:t>2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), </w:t>
      </w:r>
      <w:r w:rsidRPr="00A63C03">
        <w:rPr>
          <w:i/>
          <w:iCs/>
          <w:szCs w:val="21"/>
        </w:rPr>
        <w:t xml:space="preserve">j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and </w:t>
      </w:r>
      <w:proofErr w:type="spellStart"/>
      <w:r w:rsidRPr="00A63C03">
        <w:rPr>
          <w:rFonts w:ascii="Times-Roman" w:eastAsiaTheme="minorEastAsia" w:hAnsi="Times-Roman" w:cs="Times-Roman"/>
          <w:i/>
          <w:iCs/>
          <w:kern w:val="0"/>
          <w:szCs w:val="21"/>
        </w:rPr>
        <w:t>i</w:t>
      </w:r>
      <w:proofErr w:type="spellEnd"/>
      <w:r w:rsidRPr="00A63C03">
        <w:rPr>
          <w:rFonts w:ascii="Times-Italic" w:eastAsiaTheme="minorEastAsia" w:hAnsi="Times-Italic" w:cs="Times-Italic"/>
          <w:i/>
          <w:iCs/>
          <w:kern w:val="0"/>
          <w:szCs w:val="21"/>
        </w:rPr>
        <w:t xml:space="preserve">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are summation indices. </w:t>
      </w:r>
      <w:r w:rsidRPr="00A63C03">
        <w:rPr>
          <w:i/>
          <w:iCs/>
          <w:szCs w:val="21"/>
        </w:rPr>
        <w:t>M</w:t>
      </w:r>
      <w:r w:rsidRPr="00A63C03">
        <w:rPr>
          <w:szCs w:val="21"/>
        </w:rPr>
        <w:t xml:space="preserve"> is the total number of pore size</w:t>
      </w:r>
      <w:r w:rsidRPr="00A63C03">
        <w:rPr>
          <w:rFonts w:hint="eastAsia"/>
          <w:szCs w:val="21"/>
        </w:rPr>
        <w:t xml:space="preserve"> </w:t>
      </w:r>
      <w:r w:rsidRPr="00A63C03">
        <w:rPr>
          <w:szCs w:val="21"/>
        </w:rPr>
        <w:t xml:space="preserve">intervals between the saturated water content </w:t>
      </w:r>
      <w:r w:rsidRPr="00A63C03">
        <w:rPr>
          <w:position w:val="-12"/>
          <w:szCs w:val="21"/>
        </w:rPr>
        <w:object w:dxaOrig="260" w:dyaOrig="360">
          <v:shape id="_x0000_i1043" type="#_x0000_t75" style="width:13pt;height:18pt" o:ole="">
            <v:imagedata r:id="rId41" o:title=""/>
          </v:shape>
          <o:OLEObject Type="Embed" ProgID="Equation.DSMT4" ShapeID="_x0000_i1043" DrawAspect="Content" ObjectID="_1683036919" r:id="rId42"/>
        </w:object>
      </w:r>
      <w:r w:rsidRPr="00A63C03">
        <w:rPr>
          <w:szCs w:val="21"/>
        </w:rPr>
        <w:t xml:space="preserve"> and the lowest water content </w:t>
      </w:r>
      <w:r w:rsidRPr="00A63C03">
        <w:rPr>
          <w:position w:val="-12"/>
          <w:szCs w:val="21"/>
        </w:rPr>
        <w:object w:dxaOrig="240" w:dyaOrig="360">
          <v:shape id="_x0000_i1044" type="#_x0000_t75" style="width:11.5pt;height:18pt" o:ole="">
            <v:imagedata r:id="rId43" o:title=""/>
          </v:shape>
          <o:OLEObject Type="Embed" ProgID="Equation.DSMT4" ShapeID="_x0000_i1044" DrawAspect="Content" ObjectID="_1683036920" r:id="rId44"/>
        </w:object>
      </w:r>
      <w:r w:rsidRPr="00A63C03">
        <w:rPr>
          <w:szCs w:val="21"/>
        </w:rPr>
        <w:t xml:space="preserve">. 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The index </w:t>
      </w:r>
      <w:r w:rsidRPr="00A63C03">
        <w:rPr>
          <w:rFonts w:ascii="Times-Italic" w:eastAsiaTheme="minorEastAsia" w:hAnsi="Times-Italic" w:cs="Times-Italic"/>
          <w:i/>
          <w:iCs/>
          <w:kern w:val="0"/>
          <w:szCs w:val="21"/>
        </w:rPr>
        <w:t xml:space="preserve">N </w:t>
      </w:r>
      <w:r w:rsidRPr="00A63C03">
        <w:rPr>
          <w:rFonts w:ascii="Times-Roman" w:eastAsiaTheme="minorEastAsia" w:hAnsi="Times-Roman" w:cs="Times-Roman"/>
          <w:kern w:val="0"/>
          <w:szCs w:val="21"/>
        </w:rPr>
        <w:t>is the number of</w:t>
      </w:r>
      <w:r w:rsidRPr="00A63C03">
        <w:rPr>
          <w:rFonts w:ascii="Times-Roman" w:eastAsiaTheme="minorEastAsia" w:hAnsi="Times-Roman" w:cs="Times-Roman" w:hint="eastAsia"/>
          <w:kern w:val="0"/>
          <w:szCs w:val="21"/>
        </w:rPr>
        <w:t xml:space="preserve"> </w:t>
      </w:r>
      <w:r w:rsidRPr="00A63C03">
        <w:rPr>
          <w:rFonts w:ascii="Times-Roman" w:eastAsiaTheme="minorEastAsia" w:hAnsi="Times-Roman" w:cs="Times-Roman"/>
          <w:kern w:val="0"/>
          <w:szCs w:val="21"/>
        </w:rPr>
        <w:t>intervals between the saturated water content and zero water content, i.e.</w:t>
      </w:r>
      <w:r w:rsidRPr="00A63C03">
        <w:rPr>
          <w:szCs w:val="21"/>
        </w:rPr>
        <w:t xml:space="preserve"> </w:t>
      </w:r>
      <w:r w:rsidRPr="00A63C03">
        <w:rPr>
          <w:position w:val="-16"/>
          <w:szCs w:val="21"/>
        </w:rPr>
        <w:object w:dxaOrig="2100" w:dyaOrig="440">
          <v:shape id="_x0000_i1045" type="#_x0000_t75" style="width:105pt;height:22pt" o:ole="">
            <v:imagedata r:id="rId45" o:title=""/>
          </v:shape>
          <o:OLEObject Type="Embed" ProgID="Equation.DSMT4" ShapeID="_x0000_i1045" DrawAspect="Content" ObjectID="_1683036921" r:id="rId46"/>
        </w:object>
      </w:r>
      <w:r w:rsidRPr="00A63C03">
        <w:rPr>
          <w:szCs w:val="21"/>
        </w:rPr>
        <w:t>,</w:t>
      </w:r>
      <w:r w:rsidRPr="00A63C03">
        <w:rPr>
          <w:rFonts w:ascii="Times-Roman" w:eastAsiaTheme="minorEastAsia" w:hAnsi="Times-Roman" w:cs="Times-Roman"/>
          <w:kern w:val="0"/>
          <w:szCs w:val="21"/>
        </w:rPr>
        <w:t xml:space="preserve"> </w:t>
      </w:r>
      <w:r w:rsidRPr="00A63C03">
        <w:rPr>
          <w:szCs w:val="21"/>
        </w:rPr>
        <w:t>e is the natural logarithm</w:t>
      </w:r>
      <w:r w:rsidRPr="00A63C03">
        <w:rPr>
          <w:rFonts w:eastAsiaTheme="minorEastAsia" w:cs="Times New Roman"/>
          <w:kern w:val="0"/>
          <w:szCs w:val="21"/>
        </w:rPr>
        <w:t>.</w:t>
      </w:r>
    </w:p>
    <w:p w:rsidR="000609BA" w:rsidRPr="00A63C03" w:rsidRDefault="000609BA" w:rsidP="009F5713">
      <w:pPr>
        <w:rPr>
          <w:szCs w:val="21"/>
        </w:rPr>
      </w:pPr>
    </w:p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autoSpaceDE w:val="0"/>
        <w:autoSpaceDN w:val="0"/>
        <w:adjustRightInd w:val="0"/>
        <w:spacing w:line="480" w:lineRule="auto"/>
        <w:jc w:val="left"/>
        <w:rPr>
          <w:rFonts w:eastAsiaTheme="minorEastAsia" w:cs="Times New Roman"/>
          <w:kern w:val="0"/>
          <w:szCs w:val="21"/>
        </w:rPr>
      </w:pPr>
      <w:r w:rsidRPr="00A63C03">
        <w:rPr>
          <w:rFonts w:eastAsiaTheme="minorEastAsia" w:cs="Times New Roman" w:hint="eastAsia"/>
          <w:kern w:val="0"/>
          <w:szCs w:val="21"/>
        </w:rPr>
        <w:t>T</w:t>
      </w:r>
      <w:r w:rsidRPr="00A63C03">
        <w:rPr>
          <w:rFonts w:eastAsiaTheme="minorEastAsia" w:cs="Times New Roman"/>
          <w:kern w:val="0"/>
          <w:szCs w:val="21"/>
        </w:rPr>
        <w:t>able 2 Basic physical parameters of the s</w:t>
      </w:r>
      <w:r w:rsidRPr="00A63C03">
        <w:rPr>
          <w:rFonts w:eastAsiaTheme="minorEastAsia" w:cs="Times New Roman" w:hint="eastAsia"/>
          <w:kern w:val="0"/>
          <w:szCs w:val="21"/>
        </w:rPr>
        <w:t>oil</w:t>
      </w:r>
      <w:r w:rsidRPr="00A63C03">
        <w:rPr>
          <w:rFonts w:eastAsiaTheme="minorEastAsia" w:cs="Times New Roman"/>
          <w:kern w:val="0"/>
          <w:szCs w:val="21"/>
        </w:rPr>
        <w:t xml:space="preserve"> </w:t>
      </w:r>
      <w:r w:rsidRPr="00A63C03">
        <w:rPr>
          <w:rFonts w:eastAsiaTheme="minorEastAsia" w:cs="Times New Roman" w:hint="eastAsia"/>
          <w:kern w:val="0"/>
          <w:szCs w:val="21"/>
        </w:rPr>
        <w:t>specimen</w:t>
      </w:r>
      <w:r w:rsidRPr="00A63C03">
        <w:rPr>
          <w:rFonts w:eastAsiaTheme="minorEastAsia" w:cs="Times New Roman"/>
          <w:kern w:val="0"/>
          <w:szCs w:val="21"/>
        </w:rPr>
        <w:t>.</w:t>
      </w:r>
    </w:p>
    <w:tbl>
      <w:tblPr>
        <w:tblStyle w:val="a3"/>
        <w:tblW w:w="950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0"/>
        <w:gridCol w:w="1190"/>
        <w:gridCol w:w="1107"/>
        <w:gridCol w:w="1025"/>
        <w:gridCol w:w="1025"/>
        <w:gridCol w:w="1025"/>
        <w:gridCol w:w="1416"/>
        <w:gridCol w:w="1526"/>
      </w:tblGrid>
      <w:tr w:rsidR="009F5713" w:rsidRPr="00A63C03" w:rsidTr="008A5B5E">
        <w:trPr>
          <w:trHeight w:val="1258"/>
        </w:trPr>
        <w:tc>
          <w:tcPr>
            <w:tcW w:w="1190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Parameters</w:t>
            </w:r>
          </w:p>
        </w:tc>
        <w:tc>
          <w:tcPr>
            <w:tcW w:w="1190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N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ature water content (%)</w:t>
            </w:r>
          </w:p>
        </w:tc>
        <w:tc>
          <w:tcPr>
            <w:tcW w:w="1107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specific gravity</w:t>
            </w:r>
          </w:p>
        </w:tc>
        <w:tc>
          <w:tcPr>
            <w:tcW w:w="1025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Liquid limit (%)</w:t>
            </w:r>
          </w:p>
        </w:tc>
        <w:tc>
          <w:tcPr>
            <w:tcW w:w="1025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Plastic limit (%)</w:t>
            </w:r>
          </w:p>
        </w:tc>
        <w:tc>
          <w:tcPr>
            <w:tcW w:w="1025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Plastic index</w:t>
            </w:r>
          </w:p>
        </w:tc>
        <w:tc>
          <w:tcPr>
            <w:tcW w:w="1416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Saturated hydraulic conductivity (m/s)</w:t>
            </w:r>
          </w:p>
        </w:tc>
        <w:tc>
          <w:tcPr>
            <w:tcW w:w="1526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Classification</w:t>
            </w:r>
          </w:p>
        </w:tc>
      </w:tr>
      <w:tr w:rsidR="009F5713" w:rsidRPr="00A63C03" w:rsidTr="008A5B5E">
        <w:trPr>
          <w:trHeight w:val="1086"/>
        </w:trPr>
        <w:tc>
          <w:tcPr>
            <w:tcW w:w="1190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Loess</w:t>
            </w:r>
          </w:p>
        </w:tc>
        <w:tc>
          <w:tcPr>
            <w:tcW w:w="1190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8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.22</w:t>
            </w:r>
          </w:p>
        </w:tc>
        <w:tc>
          <w:tcPr>
            <w:tcW w:w="1107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2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.72</w:t>
            </w:r>
          </w:p>
        </w:tc>
        <w:tc>
          <w:tcPr>
            <w:tcW w:w="1025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2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9.70</w:t>
            </w:r>
          </w:p>
        </w:tc>
        <w:tc>
          <w:tcPr>
            <w:tcW w:w="1025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1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9.20</w:t>
            </w:r>
          </w:p>
        </w:tc>
        <w:tc>
          <w:tcPr>
            <w:tcW w:w="1025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1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4.80</w:t>
            </w:r>
          </w:p>
        </w:tc>
        <w:tc>
          <w:tcPr>
            <w:tcW w:w="1416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1.90×10</w:t>
            </w:r>
            <w:r w:rsidRPr="00A63C03">
              <w:rPr>
                <w:rFonts w:eastAsiaTheme="minorEastAsia" w:cs="Times New Roman"/>
                <w:kern w:val="0"/>
                <w:szCs w:val="21"/>
                <w:vertAlign w:val="superscript"/>
              </w:rPr>
              <w:t>-6</w:t>
            </w:r>
          </w:p>
        </w:tc>
        <w:tc>
          <w:tcPr>
            <w:tcW w:w="1526" w:type="dxa"/>
            <w:vAlign w:val="center"/>
          </w:tcPr>
          <w:p w:rsidR="009F5713" w:rsidRPr="00A63C03" w:rsidRDefault="009F5713" w:rsidP="00A63C03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Lean clay (</w:t>
            </w:r>
            <w:r w:rsidRPr="00A63C03">
              <w:rPr>
                <w:rFonts w:eastAsiaTheme="minorEastAsia" w:cs="Times New Roman" w:hint="eastAsia"/>
                <w:kern w:val="0"/>
                <w:szCs w:val="21"/>
              </w:rPr>
              <w:t>C</w:t>
            </w:r>
            <w:r w:rsidRPr="00A63C03">
              <w:rPr>
                <w:rFonts w:eastAsiaTheme="minorEastAsia" w:cs="Times New Roman"/>
                <w:kern w:val="0"/>
                <w:szCs w:val="21"/>
              </w:rPr>
              <w:t>L)</w:t>
            </w:r>
          </w:p>
        </w:tc>
      </w:tr>
    </w:tbl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rFonts w:hint="eastAsia"/>
          <w:szCs w:val="21"/>
        </w:rPr>
        <w:t>T</w:t>
      </w:r>
      <w:r w:rsidRPr="00A63C03">
        <w:rPr>
          <w:szCs w:val="21"/>
        </w:rPr>
        <w:t xml:space="preserve">able </w:t>
      </w:r>
      <w:r w:rsidR="008A5B5E">
        <w:rPr>
          <w:szCs w:val="21"/>
        </w:rPr>
        <w:t>3</w:t>
      </w:r>
      <w:r w:rsidRPr="00A63C03">
        <w:rPr>
          <w:szCs w:val="21"/>
        </w:rPr>
        <w:t xml:space="preserve"> Parameters of 5TE probe. 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985"/>
        <w:gridCol w:w="1984"/>
        <w:gridCol w:w="1917"/>
      </w:tblGrid>
      <w:tr w:rsidR="009F5713" w:rsidRPr="00A63C03" w:rsidTr="00D262C1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parameter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Accuracy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resolution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Measurement range</w:t>
            </w:r>
          </w:p>
        </w:tc>
      </w:tr>
      <w:tr w:rsidR="009F5713" w:rsidRPr="00A63C03" w:rsidTr="00D262C1"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Volumetric water content (%)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±1~2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0.08 (0</w:t>
            </w:r>
            <w:r w:rsidRPr="00A63C03">
              <w:rPr>
                <w:rFonts w:cs="Times New Roman" w:hint="eastAsia"/>
                <w:szCs w:val="21"/>
              </w:rPr>
              <w:t>~</w:t>
            </w:r>
            <w:r w:rsidRPr="00A63C03">
              <w:rPr>
                <w:rFonts w:cs="Times New Roman"/>
                <w:szCs w:val="21"/>
              </w:rPr>
              <w:t>50</w:t>
            </w:r>
            <w:r w:rsidRPr="00A63C03"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917" w:type="dxa"/>
            <w:tcBorders>
              <w:top w:val="single" w:sz="4" w:space="0" w:color="auto"/>
              <w:bottom w:val="nil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0</w:t>
            </w:r>
            <w:r w:rsidRPr="00A63C03">
              <w:rPr>
                <w:rFonts w:cs="Times New Roman" w:hint="eastAsia"/>
                <w:szCs w:val="21"/>
              </w:rPr>
              <w:t>~</w:t>
            </w:r>
            <w:r w:rsidRPr="00A63C03">
              <w:rPr>
                <w:rFonts w:cs="Times New Roman"/>
                <w:szCs w:val="21"/>
              </w:rPr>
              <w:t>100</w:t>
            </w:r>
          </w:p>
        </w:tc>
      </w:tr>
      <w:tr w:rsidR="009F5713" w:rsidRPr="00A63C03" w:rsidTr="00D262C1"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Temperature (</w:t>
            </w:r>
            <w:proofErr w:type="spellStart"/>
            <w:r w:rsidRPr="00A63C03">
              <w:rPr>
                <w:rFonts w:cs="Times New Roman"/>
                <w:kern w:val="0"/>
                <w:szCs w:val="21"/>
                <w:vertAlign w:val="superscript"/>
              </w:rPr>
              <w:t>o</w:t>
            </w:r>
            <w:r w:rsidRPr="00A63C03">
              <w:rPr>
                <w:rFonts w:cs="Times New Roman"/>
                <w:kern w:val="0"/>
                <w:szCs w:val="21"/>
              </w:rPr>
              <w:t>C</w:t>
            </w:r>
            <w:proofErr w:type="spellEnd"/>
            <w:r w:rsidRPr="00A63C03">
              <w:rPr>
                <w:rFonts w:eastAsiaTheme="minorEastAsia" w:cs="Times New Roman"/>
                <w:kern w:val="0"/>
                <w:szCs w:val="21"/>
              </w:rPr>
              <w:t>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ind w:firstLineChars="200" w:firstLine="42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±1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0.1</w:t>
            </w:r>
          </w:p>
        </w:tc>
        <w:tc>
          <w:tcPr>
            <w:tcW w:w="1917" w:type="dxa"/>
            <w:tcBorders>
              <w:top w:val="nil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-40</w:t>
            </w:r>
            <w:r w:rsidRPr="00A63C03">
              <w:rPr>
                <w:rFonts w:cs="Times New Roman" w:hint="eastAsia"/>
                <w:szCs w:val="21"/>
              </w:rPr>
              <w:t>~</w:t>
            </w:r>
            <w:r w:rsidRPr="00A63C03">
              <w:rPr>
                <w:rFonts w:cs="Times New Roman"/>
                <w:szCs w:val="21"/>
              </w:rPr>
              <w:t>50</w:t>
            </w:r>
          </w:p>
        </w:tc>
      </w:tr>
    </w:tbl>
    <w:p w:rsidR="009F5713" w:rsidRPr="00A63C03" w:rsidRDefault="009F5713" w:rsidP="009F5713">
      <w:pPr>
        <w:rPr>
          <w:szCs w:val="21"/>
        </w:rPr>
      </w:pPr>
    </w:p>
    <w:p w:rsidR="009F5713" w:rsidRDefault="009F5713" w:rsidP="009F571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szCs w:val="21"/>
        </w:rPr>
        <w:t xml:space="preserve">Table </w:t>
      </w:r>
      <w:r w:rsidR="008A5B5E">
        <w:rPr>
          <w:szCs w:val="21"/>
        </w:rPr>
        <w:t>4</w:t>
      </w:r>
      <w:r w:rsidRPr="00A63C03">
        <w:rPr>
          <w:szCs w:val="21"/>
        </w:rPr>
        <w:t xml:space="preserve"> Fitting parameters of SWCC models.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037"/>
        <w:gridCol w:w="1037"/>
        <w:gridCol w:w="1037"/>
        <w:gridCol w:w="1037"/>
        <w:gridCol w:w="1037"/>
      </w:tblGrid>
      <w:tr w:rsidR="009F5713" w:rsidRPr="00A63C03" w:rsidTr="008A5B5E">
        <w:tc>
          <w:tcPr>
            <w:tcW w:w="414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V</w:t>
            </w:r>
            <w:r w:rsidRPr="00A63C03">
              <w:rPr>
                <w:szCs w:val="21"/>
              </w:rPr>
              <w:t>G model</w:t>
            </w:r>
          </w:p>
        </w:tc>
        <w:tc>
          <w:tcPr>
            <w:tcW w:w="414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F</w:t>
            </w:r>
            <w:r w:rsidRPr="00A63C03">
              <w:rPr>
                <w:szCs w:val="21"/>
              </w:rPr>
              <w:t>X model</w:t>
            </w:r>
          </w:p>
        </w:tc>
      </w:tr>
      <w:tr w:rsidR="009F5713" w:rsidRPr="00A63C03" w:rsidTr="008A5B5E"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i/>
                <w:iCs/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a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i/>
                <w:iCs/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n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i/>
                <w:iCs/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m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A</w:t>
            </w:r>
            <w:r w:rsidRPr="00A63C03">
              <w:rPr>
                <w:szCs w:val="21"/>
              </w:rPr>
              <w:t>dj.R</w:t>
            </w:r>
            <w:r w:rsidRPr="00A63C03">
              <w:rPr>
                <w:szCs w:val="21"/>
                <w:vertAlign w:val="superscript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a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n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m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A</w:t>
            </w:r>
            <w:r w:rsidRPr="00A63C03">
              <w:rPr>
                <w:szCs w:val="21"/>
              </w:rPr>
              <w:t>dj.R</w:t>
            </w:r>
            <w:r w:rsidRPr="00A63C03">
              <w:rPr>
                <w:szCs w:val="21"/>
                <w:vertAlign w:val="superscript"/>
              </w:rPr>
              <w:t>2</w:t>
            </w:r>
          </w:p>
        </w:tc>
      </w:tr>
      <w:tr w:rsidR="009F5713" w:rsidRPr="00A63C03" w:rsidTr="008A5B5E"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0.044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1.343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0.255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0.935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35.028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3.101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0.407</w:t>
            </w:r>
          </w:p>
        </w:tc>
        <w:tc>
          <w:tcPr>
            <w:tcW w:w="1037" w:type="dxa"/>
            <w:vAlign w:val="center"/>
          </w:tcPr>
          <w:p w:rsidR="009F5713" w:rsidRPr="00A63C03" w:rsidRDefault="009F5713" w:rsidP="008A5B5E">
            <w:pPr>
              <w:spacing w:line="480" w:lineRule="auto"/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0.997</w:t>
            </w:r>
          </w:p>
        </w:tc>
      </w:tr>
    </w:tbl>
    <w:p w:rsidR="009F5713" w:rsidRDefault="009F5713" w:rsidP="009F571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rFonts w:hint="eastAsia"/>
          <w:szCs w:val="21"/>
        </w:rPr>
        <w:t>T</w:t>
      </w:r>
      <w:r w:rsidRPr="00A63C03">
        <w:rPr>
          <w:szCs w:val="21"/>
        </w:rPr>
        <w:t xml:space="preserve">able </w:t>
      </w:r>
      <w:r w:rsidR="008A5B5E">
        <w:rPr>
          <w:szCs w:val="21"/>
        </w:rPr>
        <w:t>5</w:t>
      </w:r>
      <w:r w:rsidRPr="00A63C03">
        <w:rPr>
          <w:szCs w:val="21"/>
        </w:rPr>
        <w:t xml:space="preserve"> Values of volumetric water content, suction and head of loess at different times and depths (based on VG model fitting curve).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9F5713" w:rsidRPr="00A63C03" w:rsidTr="008A5B5E">
        <w:tc>
          <w:tcPr>
            <w:tcW w:w="11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Serial number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i/>
                <w:iCs/>
                <w:szCs w:val="21"/>
              </w:rPr>
              <w:t>t</w:t>
            </w:r>
            <w:r w:rsidRPr="00A63C03">
              <w:rPr>
                <w:szCs w:val="21"/>
                <w:vertAlign w:val="subscript"/>
              </w:rPr>
              <w:t>1</w:t>
            </w:r>
          </w:p>
        </w:tc>
        <w:tc>
          <w:tcPr>
            <w:tcW w:w="3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i/>
                <w:iCs/>
                <w:szCs w:val="21"/>
              </w:rPr>
              <w:t>t</w:t>
            </w:r>
            <w:r w:rsidRPr="00A63C03">
              <w:rPr>
                <w:szCs w:val="21"/>
                <w:vertAlign w:val="subscript"/>
              </w:rPr>
              <w:t>2</w:t>
            </w:r>
          </w:p>
        </w:tc>
      </w:tr>
      <w:tr w:rsidR="009F5713" w:rsidRPr="00A63C03" w:rsidTr="008A5B5E">
        <w:tc>
          <w:tcPr>
            <w:tcW w:w="118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V</w:t>
            </w:r>
            <w:r w:rsidRPr="00A63C03">
              <w:rPr>
                <w:rFonts w:hint="eastAsia"/>
                <w:szCs w:val="21"/>
              </w:rPr>
              <w:t>olumetric</w:t>
            </w:r>
            <w:r w:rsidRPr="00A63C03">
              <w:rPr>
                <w:szCs w:val="21"/>
              </w:rPr>
              <w:t xml:space="preserve"> water content </w:t>
            </w:r>
            <w:r w:rsidR="001E591C">
              <w:rPr>
                <w:rFonts w:hint="eastAsia"/>
                <w:szCs w:val="21"/>
              </w:rPr>
              <w:t>(</w:t>
            </w:r>
            <w:r w:rsidRPr="00A63C03">
              <w:rPr>
                <w:szCs w:val="21"/>
              </w:rPr>
              <w:t>%</w:t>
            </w:r>
            <w:r w:rsidR="001E591C">
              <w:rPr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591C" w:rsidRDefault="009F5713" w:rsidP="001E591C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Suction</w:t>
            </w:r>
          </w:p>
          <w:p w:rsidR="009F5713" w:rsidRPr="00A63C03" w:rsidRDefault="001E591C" w:rsidP="001E591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kPa</w:t>
            </w:r>
            <w:r>
              <w:rPr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Total head</w:t>
            </w:r>
          </w:p>
          <w:p w:rsidR="009F5713" w:rsidRPr="00A63C03" w:rsidRDefault="001E591C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(</w:t>
            </w:r>
            <w:r w:rsidR="009F5713" w:rsidRPr="00A63C03">
              <w:rPr>
                <w:rFonts w:cs="Times New Roman"/>
                <w:kern w:val="0"/>
                <w:szCs w:val="21"/>
              </w:rPr>
              <w:t>cm</w:t>
            </w:r>
            <w:r>
              <w:rPr>
                <w:rFonts w:cs="Times New Roman"/>
                <w:kern w:val="0"/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V</w:t>
            </w:r>
            <w:r w:rsidRPr="00A63C03">
              <w:rPr>
                <w:rFonts w:hint="eastAsia"/>
                <w:szCs w:val="21"/>
              </w:rPr>
              <w:t>olumetric</w:t>
            </w:r>
            <w:r w:rsidRPr="00A63C03">
              <w:rPr>
                <w:szCs w:val="21"/>
              </w:rPr>
              <w:t xml:space="preserve"> water content </w:t>
            </w:r>
            <w:r w:rsidR="001E591C">
              <w:rPr>
                <w:szCs w:val="21"/>
              </w:rPr>
              <w:t>(</w:t>
            </w:r>
            <w:r w:rsidRPr="00A63C03">
              <w:rPr>
                <w:szCs w:val="21"/>
              </w:rPr>
              <w:t>%</w:t>
            </w:r>
            <w:r w:rsidR="001E591C">
              <w:rPr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Suction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kPa</w:t>
            </w:r>
            <w:r>
              <w:rPr>
                <w:szCs w:val="21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Total head</w:t>
            </w:r>
          </w:p>
          <w:p w:rsidR="009F5713" w:rsidRPr="00A63C03" w:rsidRDefault="001E591C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eastAsiaTheme="minorEastAsia" w:cs="Times New Roman"/>
                <w:kern w:val="0"/>
                <w:szCs w:val="21"/>
              </w:rPr>
              <w:t>(</w:t>
            </w:r>
            <w:r w:rsidR="009F5713" w:rsidRPr="00A63C03">
              <w:rPr>
                <w:rFonts w:eastAsiaTheme="minorEastAsia" w:cs="Times New Roman"/>
                <w:kern w:val="0"/>
                <w:szCs w:val="21"/>
              </w:rPr>
              <w:t>cm</w:t>
            </w:r>
            <w:r>
              <w:rPr>
                <w:rFonts w:eastAsiaTheme="minorEastAsia" w:cs="Times New Roman"/>
                <w:kern w:val="0"/>
                <w:szCs w:val="21"/>
              </w:rPr>
              <w:t>)</w:t>
            </w:r>
          </w:p>
        </w:tc>
      </w:tr>
      <w:tr w:rsidR="009F5713" w:rsidRPr="00A63C03" w:rsidTr="008A5B5E"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lastRenderedPageBreak/>
              <w:t>Ⅰ-0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31.50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28.55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-291.25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25.53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79.04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-806.20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28.03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52.31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-543.60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23.86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104.70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-1077.95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11.05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2301.04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-23490.57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17.74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343.66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-3525.32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8.02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18058.14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-184223.05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8.83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9669.41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-98657.94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25.53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79.04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-806.20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21.90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147.98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-1509.44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23.86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104.70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-1077.95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20.98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175.63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-1801.38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17.74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343.66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-3525.32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19.12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254.28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-2613.63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8.83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9669.41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-98657.94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12.07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1822.98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-18624.38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21.90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147.98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-1509.44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19.41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239.43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-2442.23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20.98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175.63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-1801.38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18.95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263.53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-2697.97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19.12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254.28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-2613.63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18.04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321.14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-3295.63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Ⅲ-3</w:t>
            </w:r>
          </w:p>
        </w:tc>
        <w:tc>
          <w:tcPr>
            <w:tcW w:w="1185" w:type="dxa"/>
            <w:vAlign w:val="bottom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12.07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1822.98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-18624.38</w:t>
            </w:r>
          </w:p>
        </w:tc>
        <w:tc>
          <w:tcPr>
            <w:tcW w:w="1185" w:type="dxa"/>
            <w:vAlign w:val="bottom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15.91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537.31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-5510.58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19.41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239.43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-2442.23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17.71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346.02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-3529.43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18.95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263.53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-2697.97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17.49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364.02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-3722.97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18.04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321.14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-3295.63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17.07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401.90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-4119.37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15.91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537.31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-5510.58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16.32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483.42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-4960.91</w:t>
            </w:r>
          </w:p>
        </w:tc>
      </w:tr>
      <w:tr w:rsidR="009F5713" w:rsidRPr="00A63C03" w:rsidTr="008A5B5E"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Ⅳ-4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8.85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9536.40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-97311.25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14.71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748.64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color w:val="000000"/>
                <w:szCs w:val="21"/>
              </w:rPr>
              <w:t>-7676.18</w:t>
            </w:r>
          </w:p>
        </w:tc>
      </w:tr>
    </w:tbl>
    <w:p w:rsidR="009F5713" w:rsidRPr="00A63C03" w:rsidRDefault="009F5713" w:rsidP="00A63C03">
      <w:pPr>
        <w:autoSpaceDE w:val="0"/>
        <w:autoSpaceDN w:val="0"/>
        <w:adjustRightInd w:val="0"/>
        <w:rPr>
          <w:rFonts w:eastAsiaTheme="minorEastAsia" w:cs="Times New Roman"/>
          <w:kern w:val="0"/>
          <w:szCs w:val="21"/>
        </w:rPr>
      </w:pPr>
    </w:p>
    <w:p w:rsidR="00A63C03" w:rsidRPr="00A63C03" w:rsidRDefault="00A63C03" w:rsidP="00A63C03">
      <w:pPr>
        <w:autoSpaceDE w:val="0"/>
        <w:autoSpaceDN w:val="0"/>
        <w:adjustRightInd w:val="0"/>
        <w:rPr>
          <w:rFonts w:eastAsiaTheme="minorEastAsia" w:cs="Times New Roman"/>
          <w:kern w:val="0"/>
          <w:szCs w:val="21"/>
        </w:rPr>
      </w:pPr>
    </w:p>
    <w:p w:rsidR="009F5713" w:rsidRPr="00A63C03" w:rsidRDefault="009F5713" w:rsidP="009F5713">
      <w:pPr>
        <w:autoSpaceDE w:val="0"/>
        <w:autoSpaceDN w:val="0"/>
        <w:adjustRightInd w:val="0"/>
        <w:spacing w:line="480" w:lineRule="auto"/>
        <w:rPr>
          <w:rFonts w:eastAsiaTheme="minorEastAsia" w:cs="Times New Roman"/>
          <w:kern w:val="0"/>
          <w:szCs w:val="21"/>
        </w:rPr>
      </w:pPr>
      <w:r w:rsidRPr="00A63C03">
        <w:rPr>
          <w:rFonts w:eastAsiaTheme="minorEastAsia" w:cs="Times New Roman" w:hint="eastAsia"/>
          <w:kern w:val="0"/>
          <w:szCs w:val="21"/>
        </w:rPr>
        <w:t>T</w:t>
      </w:r>
      <w:r w:rsidRPr="00A63C03">
        <w:rPr>
          <w:rFonts w:eastAsiaTheme="minorEastAsia" w:cs="Times New Roman"/>
          <w:kern w:val="0"/>
          <w:szCs w:val="21"/>
        </w:rPr>
        <w:t xml:space="preserve">able </w:t>
      </w:r>
      <w:r w:rsidR="008A5B5E">
        <w:rPr>
          <w:rFonts w:eastAsiaTheme="minorEastAsia" w:cs="Times New Roman"/>
          <w:kern w:val="0"/>
          <w:szCs w:val="21"/>
        </w:rPr>
        <w:t>6</w:t>
      </w:r>
      <w:r w:rsidRPr="00A63C03">
        <w:rPr>
          <w:rFonts w:eastAsiaTheme="minorEastAsia" w:cs="Times New Roman"/>
          <w:kern w:val="0"/>
          <w:szCs w:val="21"/>
        </w:rPr>
        <w:t xml:space="preserve"> Change of unsaturated hydraulic conductivity with calculation interval </w:t>
      </w:r>
      <w:r w:rsidRPr="00A63C03">
        <w:rPr>
          <w:szCs w:val="21"/>
        </w:rPr>
        <w:t xml:space="preserve">(based on VG model fitting curve).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992"/>
        <w:gridCol w:w="1134"/>
        <w:gridCol w:w="2552"/>
        <w:gridCol w:w="1775"/>
      </w:tblGrid>
      <w:tr w:rsidR="009F5713" w:rsidRPr="00A63C03" w:rsidTr="00A63C03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Interval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position w:val="-10"/>
                <w:szCs w:val="21"/>
              </w:rPr>
              <w:object w:dxaOrig="660" w:dyaOrig="340">
                <v:shape id="_x0000_i1046" type="#_x0000_t75" style="width:33pt;height:16.5pt" o:ole="">
                  <v:imagedata r:id="rId47" o:title=""/>
                </v:shape>
                <o:OLEObject Type="Embed" ProgID="Equation.DSMT4" ShapeID="_x0000_i1046" DrawAspect="Content" ObjectID="_1683036922" r:id="rId48"/>
              </w:objec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cm</w:t>
            </w:r>
            <w:r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position w:val="-6"/>
                <w:szCs w:val="21"/>
              </w:rPr>
              <w:object w:dxaOrig="180" w:dyaOrig="220">
                <v:shape id="_x0000_i1047" type="#_x0000_t75" style="width:9pt;height:11.5pt" o:ole="">
                  <v:imagedata r:id="rId49" o:title=""/>
                </v:shape>
                <o:OLEObject Type="Embed" ProgID="Equation.DSMT4" ShapeID="_x0000_i1047" DrawAspect="Content" ObjectID="_1683036923" r:id="rId50"/>
              </w:object>
            </w:r>
          </w:p>
          <w:p w:rsidR="009F5713" w:rsidRPr="00A63C03" w:rsidRDefault="001E591C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(</w:t>
            </w:r>
            <w:r w:rsidR="009F5713" w:rsidRPr="00A63C03">
              <w:rPr>
                <w:rFonts w:cs="Times New Roman"/>
                <w:szCs w:val="21"/>
              </w:rPr>
              <w:t>cm</w:t>
            </w:r>
            <w:r>
              <w:rPr>
                <w:rFonts w:cs="Times New Roman"/>
                <w:szCs w:val="21"/>
              </w:rPr>
              <w:t>/</w:t>
            </w:r>
            <w:r w:rsidR="009F5713" w:rsidRPr="00A63C03"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hydraulic gradient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hydraulic conductivity</w:t>
            </w:r>
          </w:p>
          <w:p w:rsidR="009F5713" w:rsidRPr="00A63C03" w:rsidRDefault="001E591C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(</w:t>
            </w:r>
            <w:r w:rsidRPr="00A63C03">
              <w:rPr>
                <w:rFonts w:cs="Times New Roman"/>
                <w:szCs w:val="21"/>
              </w:rPr>
              <w:t>cm</w:t>
            </w:r>
            <w:r>
              <w:rPr>
                <w:rFonts w:cs="Times New Roman"/>
                <w:szCs w:val="21"/>
              </w:rPr>
              <w:t>/</w:t>
            </w:r>
            <w:r w:rsidRPr="00A63C03"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)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 xml:space="preserve">Average volumetric water content </w:t>
            </w:r>
            <w:r w:rsidR="001E591C">
              <w:rPr>
                <w:szCs w:val="21"/>
              </w:rPr>
              <w:t>(</w:t>
            </w:r>
            <w:r w:rsidRPr="00A63C03">
              <w:rPr>
                <w:szCs w:val="21"/>
              </w:rPr>
              <w:t>%</w:t>
            </w:r>
            <w:r w:rsidR="001E591C">
              <w:rPr>
                <w:szCs w:val="21"/>
              </w:rPr>
              <w:t>)</w:t>
            </w:r>
          </w:p>
        </w:tc>
      </w:tr>
      <w:tr w:rsidR="009F5713" w:rsidRPr="00A63C03" w:rsidTr="00A63C03"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Ⅰ-0~Ⅰ-1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27.60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1.06E-04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26.20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4.06E-06</w:t>
            </w:r>
          </w:p>
        </w:tc>
        <w:tc>
          <w:tcPr>
            <w:tcW w:w="177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27.23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Ⅰ-1~Ⅰ-2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58.54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2.26E-04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1269.72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1.78E-07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20.28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Ⅰ-1~Ⅰ-3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13.12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5.06E-05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12793.25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3.96E-09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11.52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Ⅱ-0~Ⅱ-1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17.21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3.32E-05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28.18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1.18E-06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23.07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Ⅱ-1~Ⅱ-2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41.63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8.03E-05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162.98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4.93E-07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20.43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Ⅱ-2~Ⅱ-3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30.82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5.95E-05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5557.17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1.07E-08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14.44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Ⅲ-0~Ⅲ-1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11.87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1.14E-05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27.38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4.18E-07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20.31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Ⅲ-1~Ⅲ-2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31.56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3.04E-05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70.49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4.32E-07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19.27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Ⅲ-2~Ⅲ-3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37.40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3.61E-05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911.29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3.96E-08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16.29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Ⅳ-0~Ⅳ-1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8.20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7.91E-06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22.46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3.52E-07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18.39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Ⅳ-1~Ⅳ-2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22.49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2.17E-05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49.70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4.36E-07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17.89</w:t>
            </w:r>
          </w:p>
        </w:tc>
      </w:tr>
      <w:tr w:rsidR="009F5713" w:rsidRPr="00A63C03" w:rsidTr="00A63C03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Ⅳ-2~Ⅳ-3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31.08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3.00E-05</w:t>
            </w:r>
          </w:p>
        </w:tc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152.82</w:t>
            </w:r>
          </w:p>
        </w:tc>
        <w:tc>
          <w:tcPr>
            <w:tcW w:w="255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1.96E-07</w:t>
            </w:r>
          </w:p>
        </w:tc>
        <w:tc>
          <w:tcPr>
            <w:tcW w:w="177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16.84</w:t>
            </w:r>
          </w:p>
        </w:tc>
      </w:tr>
      <w:tr w:rsidR="009F5713" w:rsidRPr="00A63C03" w:rsidTr="00A63C03"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Ⅳ-3~Ⅳ-4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21.89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2.11E-05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4725.80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4.47E-09</w:t>
            </w:r>
          </w:p>
        </w:tc>
        <w:tc>
          <w:tcPr>
            <w:tcW w:w="1775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13.95</w:t>
            </w:r>
          </w:p>
        </w:tc>
      </w:tr>
    </w:tbl>
    <w:p w:rsidR="009F5713" w:rsidRPr="00A63C03" w:rsidRDefault="009F5713" w:rsidP="00A63C03">
      <w:pPr>
        <w:rPr>
          <w:szCs w:val="21"/>
        </w:rPr>
      </w:pPr>
    </w:p>
    <w:p w:rsidR="009F5713" w:rsidRPr="00A63C03" w:rsidRDefault="009F5713" w:rsidP="00A63C0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rFonts w:hint="eastAsia"/>
          <w:szCs w:val="21"/>
        </w:rPr>
        <w:t>T</w:t>
      </w:r>
      <w:r w:rsidRPr="00A63C03">
        <w:rPr>
          <w:szCs w:val="21"/>
        </w:rPr>
        <w:t xml:space="preserve">able </w:t>
      </w:r>
      <w:r w:rsidR="008A5B5E">
        <w:rPr>
          <w:szCs w:val="21"/>
        </w:rPr>
        <w:t>7</w:t>
      </w:r>
      <w:r w:rsidRPr="00A63C03">
        <w:rPr>
          <w:szCs w:val="21"/>
        </w:rPr>
        <w:t xml:space="preserve"> Values of volumetric water content, suction and head of loess at different times and depths (based on FX model fitting curve).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9F5713" w:rsidRPr="00A63C03" w:rsidTr="008A5B5E">
        <w:tc>
          <w:tcPr>
            <w:tcW w:w="11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lastRenderedPageBreak/>
              <w:t>Serial number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i/>
                <w:iCs/>
                <w:szCs w:val="21"/>
              </w:rPr>
              <w:t>t</w:t>
            </w:r>
            <w:r w:rsidRPr="00A63C03">
              <w:rPr>
                <w:szCs w:val="21"/>
                <w:vertAlign w:val="subscript"/>
              </w:rPr>
              <w:t>1</w:t>
            </w:r>
          </w:p>
        </w:tc>
        <w:tc>
          <w:tcPr>
            <w:tcW w:w="3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i/>
                <w:iCs/>
                <w:szCs w:val="21"/>
              </w:rPr>
              <w:t>t</w:t>
            </w:r>
            <w:r w:rsidRPr="00A63C03">
              <w:rPr>
                <w:szCs w:val="21"/>
                <w:vertAlign w:val="subscript"/>
              </w:rPr>
              <w:t>2</w:t>
            </w:r>
          </w:p>
        </w:tc>
      </w:tr>
      <w:tr w:rsidR="009F5713" w:rsidRPr="00A63C03" w:rsidTr="008A5B5E">
        <w:tc>
          <w:tcPr>
            <w:tcW w:w="118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V</w:t>
            </w:r>
            <w:r w:rsidRPr="00A63C03">
              <w:rPr>
                <w:rFonts w:hint="eastAsia"/>
                <w:szCs w:val="21"/>
              </w:rPr>
              <w:t>olumetric</w:t>
            </w:r>
            <w:r w:rsidRPr="00A63C03">
              <w:rPr>
                <w:szCs w:val="21"/>
              </w:rPr>
              <w:t xml:space="preserve"> water content </w:t>
            </w:r>
            <w:r w:rsidR="001E591C">
              <w:rPr>
                <w:szCs w:val="21"/>
              </w:rPr>
              <w:t>(</w:t>
            </w:r>
            <w:r w:rsidRPr="00A63C03">
              <w:rPr>
                <w:szCs w:val="21"/>
              </w:rPr>
              <w:t>%</w:t>
            </w:r>
            <w:r w:rsidR="001E591C">
              <w:rPr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Suction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kPa</w:t>
            </w:r>
            <w:r>
              <w:rPr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Total head</w:t>
            </w:r>
          </w:p>
          <w:p w:rsidR="009F5713" w:rsidRPr="00A63C03" w:rsidRDefault="001E591C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(</w:t>
            </w:r>
            <w:r w:rsidR="009F5713" w:rsidRPr="00A63C03">
              <w:rPr>
                <w:rFonts w:cs="Times New Roman"/>
                <w:kern w:val="0"/>
                <w:szCs w:val="21"/>
              </w:rPr>
              <w:t>cm</w:t>
            </w:r>
            <w:r>
              <w:rPr>
                <w:rFonts w:cs="Times New Roman"/>
                <w:kern w:val="0"/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V</w:t>
            </w:r>
            <w:r w:rsidRPr="00A63C03">
              <w:rPr>
                <w:rFonts w:hint="eastAsia"/>
                <w:szCs w:val="21"/>
              </w:rPr>
              <w:t>olumetric</w:t>
            </w:r>
            <w:r w:rsidRPr="00A63C03">
              <w:rPr>
                <w:szCs w:val="21"/>
              </w:rPr>
              <w:t xml:space="preserve"> water content </w:t>
            </w:r>
            <w:r w:rsidR="001E591C">
              <w:rPr>
                <w:szCs w:val="21"/>
              </w:rPr>
              <w:t>(</w:t>
            </w:r>
            <w:r w:rsidRPr="00A63C03">
              <w:rPr>
                <w:szCs w:val="21"/>
              </w:rPr>
              <w:t>%</w:t>
            </w:r>
            <w:r w:rsidR="001E591C">
              <w:rPr>
                <w:szCs w:val="21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Suction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kPa</w:t>
            </w:r>
            <w:r>
              <w:rPr>
                <w:szCs w:val="21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eastAsiaTheme="minorEastAsia" w:cs="Times New Roman"/>
                <w:kern w:val="0"/>
                <w:szCs w:val="21"/>
              </w:rPr>
              <w:t>Total head</w:t>
            </w:r>
          </w:p>
          <w:p w:rsidR="009F5713" w:rsidRPr="00A63C03" w:rsidRDefault="001E591C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eastAsiaTheme="minorEastAsia" w:cs="Times New Roman"/>
                <w:kern w:val="0"/>
                <w:szCs w:val="21"/>
              </w:rPr>
              <w:t>(</w:t>
            </w:r>
            <w:r w:rsidR="009F5713" w:rsidRPr="00A63C03">
              <w:rPr>
                <w:rFonts w:eastAsiaTheme="minorEastAsia" w:cs="Times New Roman"/>
                <w:kern w:val="0"/>
                <w:szCs w:val="21"/>
              </w:rPr>
              <w:t>cm</w:t>
            </w:r>
            <w:r>
              <w:rPr>
                <w:rFonts w:eastAsiaTheme="minorEastAsia" w:cs="Times New Roman"/>
                <w:kern w:val="0"/>
                <w:szCs w:val="21"/>
              </w:rPr>
              <w:t>)</w:t>
            </w:r>
          </w:p>
        </w:tc>
      </w:tr>
      <w:tr w:rsidR="009F5713" w:rsidRPr="00A63C03" w:rsidTr="008A5B5E"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Ⅰ-0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31.50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44.47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-453.58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25.53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76.81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-783.42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28.03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60.76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-629.78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23.86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92.50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-953.53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11.05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10722.71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-109391.61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17.74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287.30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-2950.49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25.53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76.81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-783.42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21.90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120.78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-1231.93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23.86</w:t>
            </w:r>
          </w:p>
        </w:tc>
        <w:tc>
          <w:tcPr>
            <w:tcW w:w="118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92.50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-953.53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20.98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138.61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-1423.79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17.74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287.30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-2950.49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19.12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201.15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-2071.68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8.83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48262.67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-492309.28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12.07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6936.10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-70778.21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21.90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120.78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-1231.93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19.41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186.93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-1906.70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20.98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138.61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-1423.79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18.95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209.28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-2144.67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19.12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201.15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-2071.68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18.04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262.69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-2699.47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Ⅲ-3</w:t>
            </w:r>
          </w:p>
        </w:tc>
        <w:tc>
          <w:tcPr>
            <w:tcW w:w="1185" w:type="dxa"/>
            <w:vAlign w:val="bottom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12.07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6936.10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-70778.21</w:t>
            </w:r>
          </w:p>
        </w:tc>
        <w:tc>
          <w:tcPr>
            <w:tcW w:w="1185" w:type="dxa"/>
            <w:vAlign w:val="bottom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15.91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557.88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-5720.42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19.41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186.93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-1906.70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17.71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291.98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-2978.15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18.95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209.28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-2144.67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17.49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311.44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-3186.69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18.04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262.69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-2699.47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17.07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358.23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-3673.91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Ⅳ-3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15.91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557.88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-5720.42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16.32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469.08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-4814.63</w:t>
            </w:r>
          </w:p>
        </w:tc>
      </w:tr>
      <w:tr w:rsidR="009F5713" w:rsidRPr="00A63C03" w:rsidTr="008A5B5E"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Ⅳ-4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8.85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47971.08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-489345.00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14.71</w:t>
            </w:r>
          </w:p>
        </w:tc>
        <w:tc>
          <w:tcPr>
            <w:tcW w:w="1185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1024.96</w:t>
            </w:r>
          </w:p>
        </w:tc>
        <w:tc>
          <w:tcPr>
            <w:tcW w:w="1186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szCs w:val="21"/>
              </w:rPr>
            </w:pPr>
            <w:r w:rsidRPr="00A63C03">
              <w:rPr>
                <w:rFonts w:cs="Times New Roman"/>
                <w:szCs w:val="21"/>
              </w:rPr>
              <w:t>-10494.58</w:t>
            </w:r>
          </w:p>
        </w:tc>
      </w:tr>
    </w:tbl>
    <w:p w:rsidR="009F5713" w:rsidRPr="00A63C03" w:rsidRDefault="009F5713" w:rsidP="00A63C03">
      <w:pPr>
        <w:autoSpaceDE w:val="0"/>
        <w:autoSpaceDN w:val="0"/>
        <w:adjustRightInd w:val="0"/>
        <w:jc w:val="left"/>
        <w:rPr>
          <w:rFonts w:eastAsiaTheme="minorEastAsia" w:cs="Times New Roman"/>
          <w:kern w:val="0"/>
          <w:szCs w:val="21"/>
        </w:rPr>
      </w:pPr>
    </w:p>
    <w:p w:rsidR="00A63C03" w:rsidRDefault="00A63C03" w:rsidP="00A63C03">
      <w:pPr>
        <w:autoSpaceDE w:val="0"/>
        <w:autoSpaceDN w:val="0"/>
        <w:adjustRightInd w:val="0"/>
        <w:jc w:val="left"/>
        <w:rPr>
          <w:rFonts w:eastAsiaTheme="minorEastAsia" w:cs="Times New Roman"/>
          <w:kern w:val="0"/>
          <w:szCs w:val="21"/>
        </w:rPr>
      </w:pPr>
    </w:p>
    <w:p w:rsidR="009F5713" w:rsidRPr="00A63C03" w:rsidRDefault="009F5713" w:rsidP="009F5713">
      <w:pPr>
        <w:autoSpaceDE w:val="0"/>
        <w:autoSpaceDN w:val="0"/>
        <w:adjustRightInd w:val="0"/>
        <w:spacing w:line="480" w:lineRule="auto"/>
        <w:jc w:val="left"/>
        <w:rPr>
          <w:rFonts w:eastAsiaTheme="minorEastAsia" w:cs="Times New Roman"/>
          <w:kern w:val="0"/>
          <w:szCs w:val="21"/>
        </w:rPr>
      </w:pPr>
      <w:r w:rsidRPr="00A63C03">
        <w:rPr>
          <w:rFonts w:eastAsiaTheme="minorEastAsia" w:cs="Times New Roman" w:hint="eastAsia"/>
          <w:kern w:val="0"/>
          <w:szCs w:val="21"/>
        </w:rPr>
        <w:t>T</w:t>
      </w:r>
      <w:r w:rsidRPr="00A63C03">
        <w:rPr>
          <w:rFonts w:eastAsiaTheme="minorEastAsia" w:cs="Times New Roman"/>
          <w:kern w:val="0"/>
          <w:szCs w:val="21"/>
        </w:rPr>
        <w:t xml:space="preserve">able </w:t>
      </w:r>
      <w:r w:rsidR="008A5B5E">
        <w:rPr>
          <w:rFonts w:eastAsiaTheme="minorEastAsia" w:cs="Times New Roman"/>
          <w:kern w:val="0"/>
          <w:szCs w:val="21"/>
        </w:rPr>
        <w:t>8</w:t>
      </w:r>
      <w:r w:rsidRPr="00A63C03">
        <w:rPr>
          <w:rFonts w:eastAsiaTheme="minorEastAsia" w:cs="Times New Roman"/>
          <w:kern w:val="0"/>
          <w:szCs w:val="21"/>
        </w:rPr>
        <w:t xml:space="preserve"> Change of unsaturated hydraulic conductivity with calculation interval </w:t>
      </w:r>
      <w:r w:rsidRPr="00A63C03">
        <w:rPr>
          <w:szCs w:val="21"/>
        </w:rPr>
        <w:t xml:space="preserve">(based on FX model fitting curve).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992"/>
        <w:gridCol w:w="1134"/>
        <w:gridCol w:w="2552"/>
        <w:gridCol w:w="1775"/>
      </w:tblGrid>
      <w:tr w:rsidR="009F5713" w:rsidRPr="00A63C03" w:rsidTr="001E591C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Interval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position w:val="-10"/>
                <w:szCs w:val="21"/>
              </w:rPr>
              <w:object w:dxaOrig="660" w:dyaOrig="340">
                <v:shape id="_x0000_i1048" type="#_x0000_t75" style="width:33pt;height:17.5pt" o:ole="">
                  <v:imagedata r:id="rId47" o:title=""/>
                </v:shape>
                <o:OLEObject Type="Embed" ProgID="Equation.DSMT4" ShapeID="_x0000_i1048" DrawAspect="Content" ObjectID="_1683036924" r:id="rId51"/>
              </w:objec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cm</w:t>
            </w:r>
            <w:r>
              <w:rPr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position w:val="-6"/>
                <w:szCs w:val="21"/>
              </w:rPr>
              <w:object w:dxaOrig="180" w:dyaOrig="220">
                <v:shape id="_x0000_i1049" type="#_x0000_t75" style="width:9.5pt;height:11.5pt" o:ole="">
                  <v:imagedata r:id="rId49" o:title=""/>
                </v:shape>
                <o:OLEObject Type="Embed" ProgID="Equation.DSMT4" ShapeID="_x0000_i1049" DrawAspect="Content" ObjectID="_1683036925" r:id="rId52"/>
              </w:object>
            </w:r>
          </w:p>
          <w:p w:rsidR="009F5713" w:rsidRPr="00A63C03" w:rsidRDefault="001E591C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(</w:t>
            </w:r>
            <w:r w:rsidRPr="00A63C03">
              <w:rPr>
                <w:rFonts w:cs="Times New Roman"/>
                <w:szCs w:val="21"/>
              </w:rPr>
              <w:t>cm</w:t>
            </w:r>
            <w:r>
              <w:rPr>
                <w:rFonts w:cs="Times New Roman"/>
                <w:szCs w:val="21"/>
              </w:rPr>
              <w:t>/</w:t>
            </w:r>
            <w:r w:rsidRPr="00A63C03"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>Hydraulic gradient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Hydraulic conductivity</w:t>
            </w:r>
          </w:p>
          <w:p w:rsidR="009F5713" w:rsidRPr="00A63C03" w:rsidRDefault="001E591C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(</w:t>
            </w:r>
            <w:r w:rsidRPr="00A63C03">
              <w:rPr>
                <w:rFonts w:cs="Times New Roman"/>
                <w:szCs w:val="21"/>
              </w:rPr>
              <w:t>cm</w:t>
            </w:r>
            <w:r>
              <w:rPr>
                <w:rFonts w:cs="Times New Roman"/>
                <w:szCs w:val="21"/>
              </w:rPr>
              <w:t>/</w:t>
            </w:r>
            <w:r w:rsidRPr="00A63C03"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)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szCs w:val="21"/>
              </w:rPr>
              <w:t xml:space="preserve">Average volumetric water content </w:t>
            </w:r>
            <w:r w:rsidR="001E591C">
              <w:rPr>
                <w:szCs w:val="21"/>
              </w:rPr>
              <w:t>(</w:t>
            </w:r>
            <w:r w:rsidRPr="00A63C03">
              <w:rPr>
                <w:szCs w:val="21"/>
              </w:rPr>
              <w:t>%</w:t>
            </w:r>
            <w:r w:rsidR="001E591C">
              <w:rPr>
                <w:szCs w:val="21"/>
              </w:rPr>
              <w:t>)</w:t>
            </w:r>
          </w:p>
        </w:tc>
      </w:tr>
      <w:tr w:rsidR="009F5713" w:rsidRPr="00A63C03" w:rsidTr="001E591C"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Ⅰ-0~Ⅰ-1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27.60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1.06E-04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17.32 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>6.15E-06</w:t>
            </w:r>
          </w:p>
        </w:tc>
        <w:tc>
          <w:tcPr>
            <w:tcW w:w="1775" w:type="dxa"/>
            <w:tcBorders>
              <w:top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27.23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Ⅰ-1~Ⅰ-2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58.54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2.26E-04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5537.94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4.08E-08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20.28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Ⅱ-0~Ⅱ-1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17.21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3.32E-05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18.10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1.83E-06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23.07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Ⅱ-1~Ⅱ-2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41.63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8.03E-05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132.24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6.07E-07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20.43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Ⅱ-2~Ⅱ-3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30.82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5.95E-05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27903.27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2.13E-09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14.44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Ⅲ-0~Ⅲ-1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11.87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1.14E-05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21.49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5.33E-07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20.31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Ⅲ-1~Ⅲ-2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31.56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3.04E-05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3586.37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1.01E-08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16.29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Ⅲ-2~Ⅲ-3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37.40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3.61E-05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60.13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5.06E-07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19.27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Ⅳ-0~Ⅳ-1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8.20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7.91E-06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22.33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3.54E-07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18.39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Ⅳ-1~Ⅳ-2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22.49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2.17E-05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52.10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4.16E-07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17.89 </w:t>
            </w:r>
          </w:p>
        </w:tc>
      </w:tr>
      <w:tr w:rsidR="009F5713" w:rsidRPr="00A63C03" w:rsidTr="001E591C">
        <w:tc>
          <w:tcPr>
            <w:tcW w:w="1134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Ⅳ-2~Ⅳ-3</w:t>
            </w:r>
          </w:p>
        </w:tc>
        <w:tc>
          <w:tcPr>
            <w:tcW w:w="709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31.08 </w:t>
            </w:r>
          </w:p>
        </w:tc>
        <w:tc>
          <w:tcPr>
            <w:tcW w:w="992" w:type="dxa"/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3.00E-05</w:t>
            </w:r>
          </w:p>
        </w:tc>
        <w:tc>
          <w:tcPr>
            <w:tcW w:w="1134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208.08 </w:t>
            </w:r>
          </w:p>
        </w:tc>
        <w:tc>
          <w:tcPr>
            <w:tcW w:w="2552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1.44E-07</w:t>
            </w:r>
          </w:p>
        </w:tc>
        <w:tc>
          <w:tcPr>
            <w:tcW w:w="1775" w:type="dxa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16.84 </w:t>
            </w:r>
          </w:p>
        </w:tc>
      </w:tr>
      <w:tr w:rsidR="009F5713" w:rsidRPr="00A63C03" w:rsidTr="001E591C"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Ⅳ-3~Ⅳ-4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21.89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2.11E-05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24465.23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>8.63E-10</w:t>
            </w: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:rsidR="009F5713" w:rsidRPr="00A63C03" w:rsidRDefault="009F5713" w:rsidP="008A5B5E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1"/>
              </w:rPr>
            </w:pPr>
            <w:r w:rsidRPr="00A63C03">
              <w:rPr>
                <w:rFonts w:cs="Times New Roman"/>
                <w:szCs w:val="21"/>
              </w:rPr>
              <w:t xml:space="preserve">13.95 </w:t>
            </w:r>
          </w:p>
        </w:tc>
      </w:tr>
    </w:tbl>
    <w:p w:rsidR="009F5713" w:rsidRPr="00A63C03" w:rsidRDefault="009F5713" w:rsidP="009F5713">
      <w:pPr>
        <w:rPr>
          <w:szCs w:val="21"/>
        </w:rPr>
      </w:pPr>
    </w:p>
    <w:p w:rsidR="00A63C03" w:rsidRPr="00A63C03" w:rsidRDefault="00A63C03" w:rsidP="009F571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szCs w:val="21"/>
        </w:rPr>
        <w:lastRenderedPageBreak/>
        <w:t xml:space="preserve">Table </w:t>
      </w:r>
      <w:r w:rsidR="008A5B5E">
        <w:rPr>
          <w:szCs w:val="21"/>
        </w:rPr>
        <w:t>9</w:t>
      </w:r>
      <w:r w:rsidRPr="00A63C03">
        <w:rPr>
          <w:szCs w:val="21"/>
        </w:rPr>
        <w:t xml:space="preserve"> Parameters of VG-M model.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F5713" w:rsidRPr="00A63C03" w:rsidTr="008A5B5E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SWCC fitting model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a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n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i/>
                <w:iCs/>
                <w:szCs w:val="21"/>
              </w:rPr>
              <w:t>m</w:t>
            </w:r>
          </w:p>
        </w:tc>
      </w:tr>
      <w:tr w:rsidR="009F5713" w:rsidRPr="00A63C03" w:rsidTr="008A5B5E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V</w:t>
            </w:r>
            <w:r w:rsidRPr="00A63C03">
              <w:rPr>
                <w:szCs w:val="21"/>
              </w:rPr>
              <w:t>G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0.002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0.370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1.588</w:t>
            </w:r>
          </w:p>
        </w:tc>
      </w:tr>
      <w:tr w:rsidR="009F5713" w:rsidRPr="00A63C03" w:rsidTr="008A5B5E">
        <w:tc>
          <w:tcPr>
            <w:tcW w:w="2074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F</w:t>
            </w:r>
            <w:r w:rsidRPr="00A63C03">
              <w:rPr>
                <w:szCs w:val="21"/>
              </w:rPr>
              <w:t>X</w:t>
            </w:r>
          </w:p>
        </w:tc>
        <w:tc>
          <w:tcPr>
            <w:tcW w:w="2074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0.001</w:t>
            </w:r>
          </w:p>
        </w:tc>
        <w:tc>
          <w:tcPr>
            <w:tcW w:w="2074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0.435</w:t>
            </w:r>
          </w:p>
        </w:tc>
        <w:tc>
          <w:tcPr>
            <w:tcW w:w="2074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cs="Times New Roman"/>
                <w:szCs w:val="21"/>
              </w:rPr>
              <w:t>1.770</w:t>
            </w:r>
          </w:p>
        </w:tc>
      </w:tr>
    </w:tbl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rFonts w:hint="eastAsia"/>
          <w:szCs w:val="21"/>
        </w:rPr>
        <w:t>T</w:t>
      </w:r>
      <w:r w:rsidRPr="00A63C03">
        <w:rPr>
          <w:szCs w:val="21"/>
        </w:rPr>
        <w:t>able 1</w:t>
      </w:r>
      <w:r w:rsidR="008A5B5E">
        <w:rPr>
          <w:szCs w:val="21"/>
        </w:rPr>
        <w:t>0</w:t>
      </w:r>
      <w:r w:rsidRPr="00A63C03">
        <w:rPr>
          <w:szCs w:val="21"/>
        </w:rPr>
        <w:t xml:space="preserve"> The calculated results of CCG model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493"/>
        <w:gridCol w:w="1383"/>
        <w:gridCol w:w="1383"/>
        <w:gridCol w:w="1383"/>
        <w:gridCol w:w="1383"/>
      </w:tblGrid>
      <w:tr w:rsidR="009F5713" w:rsidRPr="00A63C03" w:rsidTr="008A5B5E">
        <w:tc>
          <w:tcPr>
            <w:tcW w:w="127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Interval</w:t>
            </w:r>
          </w:p>
          <w:p w:rsidR="009F5713" w:rsidRPr="00A63C03" w:rsidRDefault="009F5713" w:rsidP="008A5B5E">
            <w:pPr>
              <w:jc w:val="center"/>
              <w:rPr>
                <w:i/>
                <w:iCs/>
                <w:szCs w:val="21"/>
              </w:rPr>
            </w:pPr>
            <w:proofErr w:type="spellStart"/>
            <w:r w:rsidRPr="00A63C03">
              <w:rPr>
                <w:rFonts w:hint="eastAsia"/>
                <w:i/>
                <w:iCs/>
                <w:szCs w:val="21"/>
              </w:rPr>
              <w:t>i</w:t>
            </w:r>
            <w:proofErr w:type="spellEnd"/>
          </w:p>
        </w:tc>
        <w:tc>
          <w:tcPr>
            <w:tcW w:w="149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volumetric water content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szCs w:val="21"/>
              </w:rPr>
              <w:t>%</w:t>
            </w:r>
            <w:r>
              <w:rPr>
                <w:szCs w:val="21"/>
              </w:rPr>
              <w:t>)</w:t>
            </w:r>
          </w:p>
        </w:tc>
        <w:tc>
          <w:tcPr>
            <w:tcW w:w="27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 xml:space="preserve">Based on </w:t>
            </w:r>
            <w:r w:rsidRPr="00A63C03">
              <w:rPr>
                <w:rFonts w:hint="eastAsia"/>
                <w:szCs w:val="21"/>
              </w:rPr>
              <w:t>V</w:t>
            </w:r>
            <w:r w:rsidRPr="00A63C03">
              <w:rPr>
                <w:szCs w:val="21"/>
              </w:rPr>
              <w:t>G SWCC</w:t>
            </w:r>
          </w:p>
        </w:tc>
        <w:tc>
          <w:tcPr>
            <w:tcW w:w="27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 xml:space="preserve">Based on </w:t>
            </w:r>
            <w:r w:rsidRPr="00A63C03">
              <w:rPr>
                <w:rFonts w:hint="eastAsia"/>
                <w:szCs w:val="21"/>
              </w:rPr>
              <w:t>F</w:t>
            </w:r>
            <w:r w:rsidRPr="00A63C03">
              <w:rPr>
                <w:szCs w:val="21"/>
              </w:rPr>
              <w:t>X SWCC</w:t>
            </w:r>
          </w:p>
        </w:tc>
      </w:tr>
      <w:tr w:rsidR="009F5713" w:rsidRPr="00A63C03" w:rsidTr="008A5B5E">
        <w:tc>
          <w:tcPr>
            <w:tcW w:w="127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</w:p>
        </w:tc>
        <w:tc>
          <w:tcPr>
            <w:tcW w:w="149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Suction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rFonts w:hint="eastAsia"/>
                <w:szCs w:val="21"/>
              </w:rPr>
              <w:t>k</w:t>
            </w:r>
            <w:r w:rsidR="009F5713" w:rsidRPr="00A63C03">
              <w:rPr>
                <w:szCs w:val="21"/>
              </w:rPr>
              <w:t>Pa</w:t>
            </w:r>
            <w:r>
              <w:rPr>
                <w:szCs w:val="21"/>
              </w:rPr>
              <w:t>)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Hydraulic conductivity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rFonts w:cs="Times New Roman"/>
                <w:szCs w:val="21"/>
              </w:rPr>
              <w:t>(</w:t>
            </w:r>
            <w:r w:rsidRPr="00A63C03">
              <w:rPr>
                <w:rFonts w:cs="Times New Roman"/>
                <w:szCs w:val="21"/>
              </w:rPr>
              <w:t>cm</w:t>
            </w:r>
            <w:r>
              <w:rPr>
                <w:rFonts w:cs="Times New Roman"/>
                <w:szCs w:val="21"/>
              </w:rPr>
              <w:t>/</w:t>
            </w:r>
            <w:r w:rsidRPr="00A63C03"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)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Suction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="009F5713" w:rsidRPr="00A63C03">
              <w:rPr>
                <w:rFonts w:hint="eastAsia"/>
                <w:szCs w:val="21"/>
              </w:rPr>
              <w:t>k</w:t>
            </w:r>
            <w:r w:rsidR="009F5713" w:rsidRPr="00A63C03">
              <w:rPr>
                <w:szCs w:val="21"/>
              </w:rPr>
              <w:t>Pa</w:t>
            </w:r>
            <w:r>
              <w:rPr>
                <w:szCs w:val="21"/>
              </w:rPr>
              <w:t>)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>Hydraulic conductivity</w:t>
            </w:r>
          </w:p>
          <w:p w:rsidR="009F5713" w:rsidRPr="00A63C03" w:rsidRDefault="001E591C" w:rsidP="008A5B5E">
            <w:pPr>
              <w:jc w:val="center"/>
              <w:rPr>
                <w:szCs w:val="21"/>
              </w:rPr>
            </w:pPr>
            <w:r>
              <w:rPr>
                <w:rFonts w:cs="Times New Roman"/>
                <w:szCs w:val="21"/>
              </w:rPr>
              <w:t>(</w:t>
            </w:r>
            <w:r w:rsidRPr="00A63C03">
              <w:rPr>
                <w:rFonts w:cs="Times New Roman"/>
                <w:szCs w:val="21"/>
              </w:rPr>
              <w:t>cm</w:t>
            </w:r>
            <w:r>
              <w:rPr>
                <w:rFonts w:cs="Times New Roman"/>
                <w:szCs w:val="21"/>
              </w:rPr>
              <w:t>/</w:t>
            </w:r>
            <w:r w:rsidRPr="00A63C03">
              <w:rPr>
                <w:rFonts w:cs="Times New Roman" w:hint="eastAsia"/>
                <w:szCs w:val="21"/>
              </w:rPr>
              <w:t>s</w:t>
            </w:r>
            <w:r>
              <w:rPr>
                <w:rFonts w:cs="Times New Roman"/>
                <w:szCs w:val="21"/>
              </w:rPr>
              <w:t>)</w:t>
            </w:r>
          </w:p>
        </w:tc>
      </w:tr>
      <w:tr w:rsidR="009F5713" w:rsidRPr="00A63C03" w:rsidTr="008A5B5E"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37.18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4.27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2.21E-04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20.53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1.90E-04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35.51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10.67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7.60E-05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28.85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1.28E-04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33.84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17.38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3.82E-05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35.34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8.79E-05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32.17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25.07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2.08E-05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41.75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5.96E-05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5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30.50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34.31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1.15E-05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48.93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3.95E-05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28.83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45.77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6.41E-06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56.53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2.53E-05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7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27.16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60.38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3.51E-06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65.87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1.55E-05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8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25.49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79.53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1.88E-06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78.05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9.00E-06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23.82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105.36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9.70E-07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93.21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4.84E-06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10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22.15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141.30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4.79E-07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115.07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2.34E-06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11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20.49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193.13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2.23E-07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152.70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9.94E-07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12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18.82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271.09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9.68E-08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216.14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3.53E-07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13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17.15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394.53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3.83E-08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349.31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9.74E-08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14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15.48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602.93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1.35E-08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685.65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1.89E-08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15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13.81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985.50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4.08E-09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1,827.02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2.30E-09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16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12.14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1773.41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9.96E-10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6,608.37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1.98E-10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17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10.47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3694.28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1.79E-10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21,396.06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2.72E-11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18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8.80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9856.39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1.99E-11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48,751.33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6.73E-12</w:t>
            </w:r>
          </w:p>
        </w:tc>
      </w:tr>
      <w:tr w:rsidR="009F5713" w:rsidRPr="00A63C03" w:rsidTr="008A5B5E">
        <w:tc>
          <w:tcPr>
            <w:tcW w:w="1271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19</w:t>
            </w:r>
          </w:p>
        </w:tc>
        <w:tc>
          <w:tcPr>
            <w:tcW w:w="149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7.13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43695.63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8.84E-13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86,595.55</w:t>
            </w:r>
          </w:p>
        </w:tc>
        <w:tc>
          <w:tcPr>
            <w:tcW w:w="1383" w:type="dxa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1.88E-12</w:t>
            </w:r>
          </w:p>
        </w:tc>
      </w:tr>
      <w:tr w:rsidR="009F5713" w:rsidRPr="00A63C03" w:rsidTr="008A5B5E"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20</w:t>
            </w:r>
          </w:p>
        </w:tc>
        <w:tc>
          <w:tcPr>
            <w:tcW w:w="1493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5.46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1074361.11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1.45E-15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128,682.57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3.62E-13</w:t>
            </w:r>
          </w:p>
        </w:tc>
      </w:tr>
    </w:tbl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rPr>
          <w:szCs w:val="21"/>
        </w:rPr>
      </w:pPr>
    </w:p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szCs w:val="21"/>
        </w:rPr>
        <w:t>Table 1</w:t>
      </w:r>
      <w:r w:rsidR="008A5B5E">
        <w:rPr>
          <w:szCs w:val="21"/>
        </w:rPr>
        <w:t>1</w:t>
      </w:r>
      <w:r w:rsidRPr="00A63C03">
        <w:rPr>
          <w:szCs w:val="21"/>
        </w:rPr>
        <w:t xml:space="preserve"> RMSE between calculated values of Statistical models and experimental values.* 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68"/>
        <w:gridCol w:w="2771"/>
      </w:tblGrid>
      <w:tr w:rsidR="009F5713" w:rsidRPr="00A63C03" w:rsidTr="008A5B5E">
        <w:trPr>
          <w:trHeight w:val="170"/>
          <w:jc w:val="center"/>
        </w:trPr>
        <w:tc>
          <w:tcPr>
            <w:tcW w:w="1666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szCs w:val="21"/>
              </w:rPr>
              <w:t xml:space="preserve">Experimental </w:t>
            </w:r>
            <w:r w:rsidRPr="00A63C03">
              <w:rPr>
                <w:rFonts w:hint="eastAsia"/>
                <w:szCs w:val="21"/>
              </w:rPr>
              <w:t>results</w:t>
            </w:r>
          </w:p>
        </w:tc>
        <w:tc>
          <w:tcPr>
            <w:tcW w:w="333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R</w:t>
            </w:r>
            <w:r w:rsidRPr="00A63C03">
              <w:rPr>
                <w:szCs w:val="21"/>
              </w:rPr>
              <w:t>MSE</w:t>
            </w:r>
          </w:p>
        </w:tc>
      </w:tr>
      <w:tr w:rsidR="009F5713" w:rsidRPr="00A63C03" w:rsidTr="008A5B5E">
        <w:trPr>
          <w:trHeight w:val="170"/>
          <w:jc w:val="center"/>
        </w:trPr>
        <w:tc>
          <w:tcPr>
            <w:tcW w:w="166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</w:p>
        </w:tc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V</w:t>
            </w:r>
            <w:r w:rsidRPr="00A63C03">
              <w:rPr>
                <w:szCs w:val="21"/>
              </w:rPr>
              <w:t>G-M</w:t>
            </w:r>
          </w:p>
        </w:tc>
        <w:tc>
          <w:tcPr>
            <w:tcW w:w="1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C</w:t>
            </w:r>
            <w:r w:rsidRPr="00A63C03">
              <w:rPr>
                <w:szCs w:val="21"/>
              </w:rPr>
              <w:t>CG</w:t>
            </w:r>
          </w:p>
        </w:tc>
      </w:tr>
      <w:tr w:rsidR="009F5713" w:rsidRPr="00A63C03" w:rsidTr="008A5B5E">
        <w:trPr>
          <w:trHeight w:val="170"/>
          <w:jc w:val="center"/>
        </w:trPr>
        <w:tc>
          <w:tcPr>
            <w:tcW w:w="1666" w:type="pct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I</w:t>
            </w:r>
            <w:r w:rsidRPr="00A63C03">
              <w:rPr>
                <w:szCs w:val="21"/>
              </w:rPr>
              <w:t>PM data (VG SWCC)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</w:t>
            </w:r>
            <w:r w:rsidRPr="00A63C03">
              <w:rPr>
                <w:szCs w:val="21"/>
              </w:rPr>
              <w:t>.688</w:t>
            </w:r>
          </w:p>
        </w:tc>
        <w:tc>
          <w:tcPr>
            <w:tcW w:w="1668" w:type="pct"/>
            <w:tcBorders>
              <w:top w:val="single" w:sz="4" w:space="0" w:color="auto"/>
            </w:tcBorders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</w:t>
            </w:r>
            <w:r w:rsidRPr="00A63C03">
              <w:rPr>
                <w:szCs w:val="21"/>
              </w:rPr>
              <w:t>.210</w:t>
            </w:r>
          </w:p>
        </w:tc>
      </w:tr>
      <w:tr w:rsidR="009F5713" w:rsidRPr="00A63C03" w:rsidTr="008A5B5E">
        <w:trPr>
          <w:trHeight w:val="170"/>
          <w:jc w:val="center"/>
        </w:trPr>
        <w:tc>
          <w:tcPr>
            <w:tcW w:w="1666" w:type="pct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I</w:t>
            </w:r>
            <w:r w:rsidRPr="00A63C03">
              <w:rPr>
                <w:szCs w:val="21"/>
              </w:rPr>
              <w:t>PM data (FX SWCC)</w:t>
            </w:r>
          </w:p>
        </w:tc>
        <w:tc>
          <w:tcPr>
            <w:tcW w:w="1666" w:type="pct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3</w:t>
            </w:r>
            <w:r w:rsidRPr="00A63C03">
              <w:rPr>
                <w:szCs w:val="21"/>
              </w:rPr>
              <w:t>.209</w:t>
            </w:r>
          </w:p>
        </w:tc>
        <w:tc>
          <w:tcPr>
            <w:tcW w:w="1668" w:type="pct"/>
            <w:vAlign w:val="center"/>
          </w:tcPr>
          <w:p w:rsidR="009F5713" w:rsidRPr="00A63C03" w:rsidRDefault="009F5713" w:rsidP="008A5B5E">
            <w:pPr>
              <w:jc w:val="center"/>
              <w:rPr>
                <w:szCs w:val="21"/>
              </w:rPr>
            </w:pPr>
            <w:r w:rsidRPr="00A63C03">
              <w:rPr>
                <w:rFonts w:hint="eastAsia"/>
                <w:szCs w:val="21"/>
              </w:rPr>
              <w:t>1</w:t>
            </w:r>
            <w:r w:rsidRPr="00A63C03">
              <w:rPr>
                <w:szCs w:val="21"/>
              </w:rPr>
              <w:t>.023</w:t>
            </w:r>
          </w:p>
        </w:tc>
      </w:tr>
    </w:tbl>
    <w:p w:rsidR="009F5713" w:rsidRPr="00A63C03" w:rsidRDefault="009F5713" w:rsidP="009F5713">
      <w:pPr>
        <w:spacing w:line="480" w:lineRule="auto"/>
        <w:rPr>
          <w:szCs w:val="21"/>
        </w:rPr>
      </w:pPr>
      <w:r w:rsidRPr="00A63C03">
        <w:rPr>
          <w:rFonts w:hint="eastAsia"/>
          <w:szCs w:val="21"/>
        </w:rPr>
        <w:t>*</w:t>
      </w:r>
      <w:r w:rsidRPr="00A63C03">
        <w:rPr>
          <w:szCs w:val="21"/>
        </w:rPr>
        <w:t xml:space="preserve"> RMSE is performed under the same SWCC fitting model, that is, 1.688 is the RMSE value </w:t>
      </w:r>
      <w:r w:rsidRPr="00A63C03">
        <w:rPr>
          <w:szCs w:val="21"/>
        </w:rPr>
        <w:lastRenderedPageBreak/>
        <w:t>between IPM data (VG SWCC) and VG-M model (VG SWCC).</w:t>
      </w:r>
    </w:p>
    <w:p w:rsidR="009F5713" w:rsidRPr="00A63C03" w:rsidRDefault="009F5713" w:rsidP="009F5713">
      <w:pPr>
        <w:rPr>
          <w:szCs w:val="21"/>
        </w:rPr>
      </w:pPr>
      <w:bookmarkStart w:id="0" w:name="_GoBack"/>
      <w:bookmarkEnd w:id="0"/>
    </w:p>
    <w:sectPr w:rsidR="009F5713" w:rsidRPr="00A63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7CA" w:rsidRDefault="004F37CA" w:rsidP="009F5713">
      <w:r>
        <w:separator/>
      </w:r>
    </w:p>
  </w:endnote>
  <w:endnote w:type="continuationSeparator" w:id="0">
    <w:p w:rsidR="004F37CA" w:rsidRDefault="004F37CA" w:rsidP="009F5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7CA" w:rsidRDefault="004F37CA" w:rsidP="009F5713">
      <w:r>
        <w:separator/>
      </w:r>
    </w:p>
  </w:footnote>
  <w:footnote w:type="continuationSeparator" w:id="0">
    <w:p w:rsidR="004F37CA" w:rsidRDefault="004F37CA" w:rsidP="009F5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9BA"/>
    <w:rsid w:val="000609BA"/>
    <w:rsid w:val="00183E4E"/>
    <w:rsid w:val="001E591C"/>
    <w:rsid w:val="002941B8"/>
    <w:rsid w:val="004F37CA"/>
    <w:rsid w:val="00801CA7"/>
    <w:rsid w:val="008A5B5E"/>
    <w:rsid w:val="008F3C11"/>
    <w:rsid w:val="009F5713"/>
    <w:rsid w:val="00A63C03"/>
    <w:rsid w:val="00BE538D"/>
    <w:rsid w:val="00C3466A"/>
    <w:rsid w:val="00C859A1"/>
    <w:rsid w:val="00D262C1"/>
    <w:rsid w:val="00D3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FD3113"/>
  <w15:chartTrackingRefBased/>
  <w15:docId w15:val="{2ECBEE05-90DB-4647-B25B-B8FC85079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09BA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0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5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5713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5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5713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5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2242</Words>
  <Characters>12783</Characters>
  <Application>Microsoft Office Word</Application>
  <DocSecurity>0</DocSecurity>
  <Lines>106</Lines>
  <Paragraphs>29</Paragraphs>
  <ScaleCrop>false</ScaleCrop>
  <Company/>
  <LinksUpToDate>false</LinksUpToDate>
  <CharactersWithSpaces>14996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贾全</dc:creator>
  <cp:keywords/>
  <dc:description/>
  <cp:lastModifiedBy>贾全</cp:lastModifiedBy>
  <cp:revision>8</cp:revision>
  <dcterms:created xsi:type="dcterms:W3CDTF">2020-10-09T01:48:00Z</dcterms:created>
  <dcterms:modified xsi:type="dcterms:W3CDTF">2021-05-20T09:28:00Z</dcterms:modified>
</cp:coreProperties>
</file>