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D2" w:rsidRPr="00E75ED2" w:rsidRDefault="00E75ED2" w:rsidP="00E75ED2">
      <w:pPr>
        <w:spacing w:line="480" w:lineRule="auto"/>
        <w:jc w:val="both"/>
        <w:rPr>
          <w:rFonts w:eastAsiaTheme="minorEastAsia" w:hint="eastAsia"/>
          <w:b/>
          <w:color w:val="000000" w:themeColor="text1"/>
        </w:rPr>
      </w:pPr>
      <w:r w:rsidRPr="007D5EC6">
        <w:rPr>
          <w:b/>
          <w:color w:val="000000" w:themeColor="text1"/>
        </w:rPr>
        <w:t>ONLINE METHODS</w:t>
      </w:r>
      <w:bookmarkStart w:id="0" w:name="_GoBack"/>
      <w:bookmarkEnd w:id="0"/>
    </w:p>
    <w:p w:rsidR="009515D8" w:rsidRDefault="009515D8" w:rsidP="009515D8">
      <w:pPr>
        <w:widowControl w:val="0"/>
        <w:autoSpaceDE w:val="0"/>
        <w:autoSpaceDN w:val="0"/>
        <w:adjustRightInd w:val="0"/>
        <w:spacing w:line="480" w:lineRule="auto"/>
        <w:jc w:val="both"/>
        <w:rPr>
          <w:bCs/>
        </w:rPr>
      </w:pPr>
      <w:r>
        <w:rPr>
          <w:rFonts w:eastAsia="宋体"/>
          <w:b/>
          <w:bCs/>
          <w:lang w:eastAsia="en-US"/>
        </w:rPr>
        <w:t xml:space="preserve">Plant materials and genome sequencing. </w:t>
      </w:r>
      <w:r>
        <w:t>F</w:t>
      </w:r>
      <w:r w:rsidRPr="006C7C93">
        <w:t xml:space="preserve">ive diploid perennial </w:t>
      </w:r>
      <w:r w:rsidRPr="006C7C93">
        <w:rPr>
          <w:i/>
        </w:rPr>
        <w:t>Glycine</w:t>
      </w:r>
      <w:r w:rsidRPr="006C7C93">
        <w:t xml:space="preserve"> species </w:t>
      </w:r>
      <w:r w:rsidRPr="009C52DA">
        <w:rPr>
          <w:lang w:val="en-GB"/>
        </w:rPr>
        <w:t>[</w:t>
      </w:r>
      <w:r w:rsidRPr="006C7C93">
        <w:rPr>
          <w:i/>
        </w:rPr>
        <w:t xml:space="preserve">G. </w:t>
      </w:r>
      <w:proofErr w:type="spellStart"/>
      <w:r w:rsidRPr="006C7C93">
        <w:rPr>
          <w:i/>
        </w:rPr>
        <w:t>falcat</w:t>
      </w:r>
      <w:r>
        <w:rPr>
          <w:rFonts w:hint="eastAsia"/>
          <w:i/>
        </w:rPr>
        <w:t>a</w:t>
      </w:r>
      <w:proofErr w:type="spellEnd"/>
      <w:r w:rsidRPr="006C7C93">
        <w:rPr>
          <w:i/>
        </w:rPr>
        <w:t xml:space="preserve"> </w:t>
      </w:r>
      <w:r w:rsidRPr="006C7C93">
        <w:t xml:space="preserve">(FF), </w:t>
      </w:r>
      <w:r w:rsidRPr="006C7C93">
        <w:rPr>
          <w:i/>
        </w:rPr>
        <w:t xml:space="preserve">G. </w:t>
      </w:r>
      <w:proofErr w:type="spellStart"/>
      <w:r w:rsidRPr="006C7C93">
        <w:rPr>
          <w:i/>
        </w:rPr>
        <w:t>stenophita</w:t>
      </w:r>
      <w:proofErr w:type="spellEnd"/>
      <w:r w:rsidRPr="006C7C93">
        <w:t xml:space="preserve"> (BB), </w:t>
      </w:r>
      <w:r w:rsidRPr="006C7C93">
        <w:rPr>
          <w:i/>
        </w:rPr>
        <w:t xml:space="preserve">G. </w:t>
      </w:r>
      <w:proofErr w:type="spellStart"/>
      <w:r w:rsidRPr="006C7C93">
        <w:rPr>
          <w:i/>
        </w:rPr>
        <w:t>cyrtoloba</w:t>
      </w:r>
      <w:proofErr w:type="spellEnd"/>
      <w:r w:rsidRPr="006C7C93">
        <w:rPr>
          <w:i/>
        </w:rPr>
        <w:t xml:space="preserve"> </w:t>
      </w:r>
      <w:r w:rsidRPr="006C7C93">
        <w:t xml:space="preserve">(CC), </w:t>
      </w:r>
      <w:r w:rsidRPr="006C7C93">
        <w:rPr>
          <w:i/>
        </w:rPr>
        <w:t xml:space="preserve">G. </w:t>
      </w:r>
      <w:proofErr w:type="spellStart"/>
      <w:r w:rsidRPr="006C7C93">
        <w:rPr>
          <w:i/>
        </w:rPr>
        <w:t>syndetika</w:t>
      </w:r>
      <w:proofErr w:type="spellEnd"/>
      <w:r w:rsidRPr="006C7C93">
        <w:rPr>
          <w:i/>
        </w:rPr>
        <w:t xml:space="preserve"> </w:t>
      </w:r>
      <w:r w:rsidRPr="006C7C93">
        <w:t>(AA),</w:t>
      </w:r>
      <w:r w:rsidRPr="006C7C93">
        <w:rPr>
          <w:i/>
        </w:rPr>
        <w:t xml:space="preserve"> G. </w:t>
      </w:r>
      <w:proofErr w:type="spellStart"/>
      <w:r w:rsidRPr="006C7C93">
        <w:rPr>
          <w:i/>
        </w:rPr>
        <w:t>tomentella</w:t>
      </w:r>
      <w:proofErr w:type="spellEnd"/>
      <w:r w:rsidRPr="006C7C93">
        <w:rPr>
          <w:i/>
        </w:rPr>
        <w:t xml:space="preserve"> </w:t>
      </w:r>
      <w:r w:rsidRPr="006C7C93">
        <w:t>D3 (DD)</w:t>
      </w:r>
      <w:r w:rsidRPr="009C52DA">
        <w:rPr>
          <w:lang w:val="en-GB"/>
        </w:rPr>
        <w:t>]</w:t>
      </w:r>
      <w:r w:rsidRPr="006C7C93">
        <w:t xml:space="preserve"> and one </w:t>
      </w:r>
      <w:r>
        <w:t xml:space="preserve">recent </w:t>
      </w:r>
      <w:proofErr w:type="spellStart"/>
      <w:r>
        <w:t>allo</w:t>
      </w:r>
      <w:r w:rsidRPr="006C7C93">
        <w:t>tetr</w:t>
      </w:r>
      <w:r>
        <w:t>a</w:t>
      </w:r>
      <w:r w:rsidRPr="006C7C93">
        <w:t>ploid</w:t>
      </w:r>
      <w:proofErr w:type="spellEnd"/>
      <w:r w:rsidRPr="006C7C93">
        <w:t xml:space="preserve"> species </w:t>
      </w:r>
      <w:r w:rsidRPr="009C52DA">
        <w:rPr>
          <w:lang w:val="en-GB"/>
        </w:rPr>
        <w:t>[</w:t>
      </w:r>
      <w:r w:rsidRPr="006C7C93">
        <w:rPr>
          <w:i/>
        </w:rPr>
        <w:t xml:space="preserve">G. </w:t>
      </w:r>
      <w:proofErr w:type="spellStart"/>
      <w:r w:rsidRPr="006C7C93">
        <w:rPr>
          <w:i/>
        </w:rPr>
        <w:t>dolichocarpa</w:t>
      </w:r>
      <w:proofErr w:type="spellEnd"/>
      <w:r w:rsidRPr="006C7C93">
        <w:t xml:space="preserve"> (</w:t>
      </w:r>
      <w:r w:rsidRPr="006C7C93">
        <w:rPr>
          <w:i/>
        </w:rPr>
        <w:t xml:space="preserve">G. </w:t>
      </w:r>
      <w:proofErr w:type="spellStart"/>
      <w:r w:rsidRPr="006C7C93">
        <w:rPr>
          <w:i/>
        </w:rPr>
        <w:t>syndetika</w:t>
      </w:r>
      <w:proofErr w:type="spellEnd"/>
      <w:r w:rsidRPr="006C7C93">
        <w:t xml:space="preserve"> </w:t>
      </w:r>
      <w:r w:rsidRPr="009C52DA">
        <w:rPr>
          <w:lang w:val="en-GB"/>
        </w:rPr>
        <w:t>×</w:t>
      </w:r>
      <w:r w:rsidRPr="006C7C93">
        <w:t xml:space="preserve"> </w:t>
      </w:r>
      <w:r w:rsidRPr="006C7C93">
        <w:rPr>
          <w:i/>
        </w:rPr>
        <w:t xml:space="preserve">G. </w:t>
      </w:r>
      <w:proofErr w:type="spellStart"/>
      <w:r w:rsidRPr="006C7C93">
        <w:rPr>
          <w:i/>
        </w:rPr>
        <w:t>tomentella</w:t>
      </w:r>
      <w:proofErr w:type="spellEnd"/>
      <w:r w:rsidRPr="006C7C93">
        <w:rPr>
          <w:i/>
        </w:rPr>
        <w:t xml:space="preserve"> </w:t>
      </w:r>
      <w:r w:rsidRPr="006E416B">
        <w:t>D3)</w:t>
      </w:r>
      <w:r w:rsidRPr="009C52DA">
        <w:rPr>
          <w:lang w:val="en-GB"/>
        </w:rPr>
        <w:t>]</w:t>
      </w:r>
      <w:r>
        <w:rPr>
          <w:lang w:val="en-GB"/>
        </w:rPr>
        <w:t>,</w:t>
      </w:r>
      <w:r w:rsidRPr="006E416B">
        <w:t xml:space="preserve"> </w:t>
      </w:r>
      <w:r w:rsidRPr="006C7C93">
        <w:t xml:space="preserve">were </w:t>
      </w:r>
      <w:r>
        <w:t xml:space="preserve">obtained from Cornell University. </w:t>
      </w:r>
      <w:r w:rsidRPr="006C7C93">
        <w:rPr>
          <w:bCs/>
        </w:rPr>
        <w:t xml:space="preserve">Young leaves were collected </w:t>
      </w:r>
      <w:r>
        <w:rPr>
          <w:bCs/>
        </w:rPr>
        <w:t>three</w:t>
      </w:r>
      <w:r w:rsidRPr="006C7C93">
        <w:rPr>
          <w:bCs/>
        </w:rPr>
        <w:t xml:space="preserve"> weeks after </w:t>
      </w:r>
      <w:r>
        <w:rPr>
          <w:bCs/>
        </w:rPr>
        <w:t xml:space="preserve">planting in the greenhouse </w:t>
      </w:r>
      <w:r w:rsidRPr="006C7C93">
        <w:rPr>
          <w:bCs/>
        </w:rPr>
        <w:t xml:space="preserve">and </w:t>
      </w:r>
      <w:r>
        <w:rPr>
          <w:bCs/>
          <w:lang w:val="en-GB"/>
        </w:rPr>
        <w:t xml:space="preserve">used for DNA </w:t>
      </w:r>
      <w:r w:rsidRPr="006C7C93">
        <w:rPr>
          <w:bCs/>
        </w:rPr>
        <w:t>extract</w:t>
      </w:r>
      <w:r>
        <w:rPr>
          <w:bCs/>
        </w:rPr>
        <w:t>ion</w:t>
      </w:r>
      <w:r w:rsidRPr="006C7C93">
        <w:rPr>
          <w:bCs/>
        </w:rPr>
        <w:t xml:space="preserve"> </w:t>
      </w:r>
      <w:r w:rsidRPr="009C52DA">
        <w:rPr>
          <w:bCs/>
          <w:lang w:val="en-GB"/>
        </w:rPr>
        <w:t>using</w:t>
      </w:r>
      <w:r w:rsidRPr="006C7C93">
        <w:rPr>
          <w:bCs/>
        </w:rPr>
        <w:t xml:space="preserve"> the </w:t>
      </w:r>
      <w:proofErr w:type="spellStart"/>
      <w:r w:rsidRPr="006C7C93">
        <w:rPr>
          <w:bCs/>
        </w:rPr>
        <w:t>cetyltrimethylammonium</w:t>
      </w:r>
      <w:proofErr w:type="spellEnd"/>
      <w:r w:rsidRPr="006C7C93">
        <w:rPr>
          <w:bCs/>
        </w:rPr>
        <w:t xml:space="preserve"> bromide (CTAB) method</w:t>
      </w:r>
      <w:r w:rsidRPr="00BB268F">
        <w:rPr>
          <w:bCs/>
          <w:vertAlign w:val="superscript"/>
        </w:rPr>
        <w:t>30</w:t>
      </w:r>
      <w:r w:rsidRPr="006C7C93">
        <w:rPr>
          <w:bCs/>
        </w:rPr>
        <w:t>.</w:t>
      </w:r>
      <w:r w:rsidRPr="006C7C93" w:rsidDel="00BC41A6">
        <w:rPr>
          <w:bCs/>
        </w:rPr>
        <w:t xml:space="preserve"> </w:t>
      </w:r>
      <w:r w:rsidRPr="006C7C93">
        <w:rPr>
          <w:bCs/>
        </w:rPr>
        <w:t>For Illumina short</w:t>
      </w:r>
      <w:r>
        <w:rPr>
          <w:bCs/>
        </w:rPr>
        <w:t>-</w:t>
      </w:r>
      <w:r w:rsidRPr="006C7C93">
        <w:rPr>
          <w:bCs/>
        </w:rPr>
        <w:t>read sequencing, DNA was physically sheared to a size of ~500</w:t>
      </w:r>
      <w:r>
        <w:rPr>
          <w:bCs/>
        </w:rPr>
        <w:t xml:space="preserve"> </w:t>
      </w:r>
      <w:proofErr w:type="spellStart"/>
      <w:r w:rsidRPr="006C7C93">
        <w:rPr>
          <w:bCs/>
        </w:rPr>
        <w:t>bp</w:t>
      </w:r>
      <w:proofErr w:type="spellEnd"/>
      <w:r w:rsidRPr="006C7C93">
        <w:rPr>
          <w:bCs/>
        </w:rPr>
        <w:t xml:space="preserve"> and sequenced with </w:t>
      </w:r>
      <w:r>
        <w:rPr>
          <w:bCs/>
        </w:rPr>
        <w:t xml:space="preserve">an </w:t>
      </w:r>
      <w:r w:rsidRPr="006C7C93">
        <w:t xml:space="preserve">Illumina </w:t>
      </w:r>
      <w:proofErr w:type="spellStart"/>
      <w:r w:rsidRPr="006C7C93">
        <w:t>HiSeqX</w:t>
      </w:r>
      <w:proofErr w:type="spellEnd"/>
      <w:r w:rsidRPr="006C7C93">
        <w:t xml:space="preserve"> platform to generate</w:t>
      </w:r>
      <w:r>
        <w:t xml:space="preserve"> </w:t>
      </w:r>
      <w:r w:rsidRPr="006C7C93">
        <w:t>150</w:t>
      </w:r>
      <w:r>
        <w:t>-</w:t>
      </w:r>
      <w:r w:rsidRPr="006C7C93">
        <w:t>bp paired</w:t>
      </w:r>
      <w:r>
        <w:t>-</w:t>
      </w:r>
      <w:r w:rsidRPr="006C7C93">
        <w:t xml:space="preserve">end reads </w:t>
      </w:r>
      <w:r w:rsidRPr="009C52DA">
        <w:rPr>
          <w:lang w:val="en-GB"/>
        </w:rPr>
        <w:t>at a mean of</w:t>
      </w:r>
      <w:r w:rsidRPr="006C7C93">
        <w:t xml:space="preserve"> ~100</w:t>
      </w:r>
      <w:r w:rsidRPr="009C52DA">
        <w:rPr>
          <w:lang w:val="en-GB"/>
        </w:rPr>
        <w:t>×</w:t>
      </w:r>
      <w:r w:rsidRPr="006C7C93">
        <w:t xml:space="preserve"> coverage. High</w:t>
      </w:r>
      <w:r>
        <w:t>-</w:t>
      </w:r>
      <w:r w:rsidRPr="006C7C93">
        <w:t>molecular</w:t>
      </w:r>
      <w:r>
        <w:t>-</w:t>
      </w:r>
      <w:r w:rsidRPr="006C7C93">
        <w:t>weight DNA (&gt;20</w:t>
      </w:r>
      <w:r>
        <w:t xml:space="preserve"> </w:t>
      </w:r>
      <w:r w:rsidRPr="006C7C93">
        <w:t>kb) libraries were</w:t>
      </w:r>
      <w:r>
        <w:t xml:space="preserve"> </w:t>
      </w:r>
      <w:r w:rsidRPr="009C52DA">
        <w:rPr>
          <w:lang w:val="en-GB"/>
        </w:rPr>
        <w:t>created</w:t>
      </w:r>
      <w:r>
        <w:rPr>
          <w:lang w:val="en-GB"/>
        </w:rPr>
        <w:t xml:space="preserve"> </w:t>
      </w:r>
      <w:r w:rsidRPr="006C7C93">
        <w:t xml:space="preserve">following </w:t>
      </w:r>
      <w:proofErr w:type="spellStart"/>
      <w:r w:rsidRPr="006C7C93">
        <w:t>Pacbio’s</w:t>
      </w:r>
      <w:proofErr w:type="spellEnd"/>
      <w:r w:rsidRPr="006C7C93">
        <w:t xml:space="preserve"> standard protocol and sequenced using </w:t>
      </w:r>
      <w:r>
        <w:t xml:space="preserve">a </w:t>
      </w:r>
      <w:proofErr w:type="spellStart"/>
      <w:r w:rsidRPr="006C7C93">
        <w:t>Pacbio</w:t>
      </w:r>
      <w:proofErr w:type="spellEnd"/>
      <w:r w:rsidRPr="006C7C93">
        <w:t xml:space="preserve"> Sequel platform at ~60</w:t>
      </w:r>
      <w:r w:rsidRPr="009C52DA">
        <w:rPr>
          <w:lang w:val="en-GB"/>
        </w:rPr>
        <w:t>×</w:t>
      </w:r>
      <w:r w:rsidRPr="006C7C93">
        <w:t xml:space="preserve"> coverage (</w:t>
      </w:r>
      <w:proofErr w:type="spellStart"/>
      <w:r w:rsidRPr="006C7C93">
        <w:t>Novogene</w:t>
      </w:r>
      <w:proofErr w:type="spellEnd"/>
      <w:r w:rsidRPr="006C7C93">
        <w:t>, Tian</w:t>
      </w:r>
      <w:r>
        <w:t>j</w:t>
      </w:r>
      <w:r w:rsidRPr="006C7C93">
        <w:t>in, China).  Hi</w:t>
      </w:r>
      <w:r>
        <w:t>-</w:t>
      </w:r>
      <w:r w:rsidRPr="006C7C93">
        <w:t xml:space="preserve">C libraries were </w:t>
      </w:r>
      <w:r w:rsidRPr="009C52DA">
        <w:rPr>
          <w:lang w:val="en-GB"/>
        </w:rPr>
        <w:t>created</w:t>
      </w:r>
      <w:r w:rsidRPr="006C7C93" w:rsidDel="00C91D45">
        <w:t xml:space="preserve"> </w:t>
      </w:r>
      <w:r w:rsidRPr="006C7C93">
        <w:t xml:space="preserve">and sequenced at </w:t>
      </w:r>
      <w:r w:rsidRPr="006C7C93">
        <w:rPr>
          <w:bCs/>
        </w:rPr>
        <w:t>Phase Genomics at a minimum</w:t>
      </w:r>
      <w:r>
        <w:rPr>
          <w:bCs/>
        </w:rPr>
        <w:t xml:space="preserve"> of</w:t>
      </w:r>
      <w:r w:rsidRPr="006C7C93">
        <w:rPr>
          <w:bCs/>
        </w:rPr>
        <w:t xml:space="preserve"> ~100</w:t>
      </w:r>
      <w:r w:rsidRPr="009C52DA">
        <w:rPr>
          <w:lang w:val="en-GB"/>
        </w:rPr>
        <w:t>×</w:t>
      </w:r>
      <w:r w:rsidRPr="006C7C93">
        <w:rPr>
          <w:bCs/>
        </w:rPr>
        <w:t xml:space="preserve"> coverage (Phase Genomic, Seattle, USA). </w:t>
      </w:r>
    </w:p>
    <w:p w:rsidR="009515D8" w:rsidRPr="006D57E1" w:rsidRDefault="009515D8" w:rsidP="009515D8">
      <w:pPr>
        <w:widowControl w:val="0"/>
        <w:autoSpaceDE w:val="0"/>
        <w:autoSpaceDN w:val="0"/>
        <w:adjustRightInd w:val="0"/>
        <w:spacing w:line="480" w:lineRule="auto"/>
        <w:jc w:val="both"/>
        <w:rPr>
          <w:rFonts w:eastAsiaTheme="minorEastAsia"/>
          <w:bCs/>
        </w:rPr>
      </w:pPr>
    </w:p>
    <w:p w:rsidR="009515D8" w:rsidRPr="00BB268F" w:rsidRDefault="009515D8" w:rsidP="009515D8">
      <w:pPr>
        <w:widowControl w:val="0"/>
        <w:autoSpaceDE w:val="0"/>
        <w:autoSpaceDN w:val="0"/>
        <w:adjustRightInd w:val="0"/>
        <w:spacing w:line="480" w:lineRule="auto"/>
        <w:jc w:val="both"/>
        <w:rPr>
          <w:b/>
          <w:bCs/>
          <w:lang w:val="en-GB"/>
        </w:rPr>
      </w:pPr>
      <w:r w:rsidRPr="000D748C">
        <w:rPr>
          <w:b/>
          <w:bCs/>
          <w:lang w:val="en-GB"/>
        </w:rPr>
        <w:t xml:space="preserve">Genome </w:t>
      </w:r>
      <w:r>
        <w:rPr>
          <w:b/>
          <w:bCs/>
          <w:lang w:val="en-GB"/>
        </w:rPr>
        <w:t>a</w:t>
      </w:r>
      <w:r w:rsidRPr="000D748C">
        <w:rPr>
          <w:b/>
          <w:bCs/>
          <w:lang w:val="en-GB"/>
        </w:rPr>
        <w:t xml:space="preserve">ssembly and </w:t>
      </w:r>
      <w:r>
        <w:rPr>
          <w:b/>
          <w:bCs/>
          <w:lang w:val="en-GB"/>
        </w:rPr>
        <w:t>c</w:t>
      </w:r>
      <w:r w:rsidRPr="000D748C">
        <w:rPr>
          <w:b/>
          <w:bCs/>
          <w:lang w:val="en-GB"/>
        </w:rPr>
        <w:t xml:space="preserve">onstruction of </w:t>
      </w:r>
      <w:r>
        <w:rPr>
          <w:b/>
          <w:bCs/>
          <w:lang w:val="en-GB"/>
        </w:rPr>
        <w:t>p</w:t>
      </w:r>
      <w:r w:rsidRPr="000D748C">
        <w:rPr>
          <w:b/>
          <w:bCs/>
          <w:lang w:val="en-GB"/>
        </w:rPr>
        <w:t xml:space="preserve">seudomolecule </w:t>
      </w:r>
      <w:r>
        <w:rPr>
          <w:b/>
          <w:bCs/>
          <w:lang w:val="en-GB"/>
        </w:rPr>
        <w:t>chromosomes</w:t>
      </w:r>
      <w:r>
        <w:rPr>
          <w:rFonts w:eastAsiaTheme="minorEastAsia" w:hint="eastAsia"/>
          <w:b/>
          <w:bCs/>
          <w:lang w:val="en-GB"/>
        </w:rPr>
        <w:t>.</w:t>
      </w:r>
      <w:r>
        <w:rPr>
          <w:rFonts w:eastAsiaTheme="minorEastAsia"/>
          <w:b/>
          <w:bCs/>
          <w:lang w:val="en-GB"/>
        </w:rPr>
        <w:t xml:space="preserve"> </w:t>
      </w:r>
      <w:r w:rsidRPr="000522EF">
        <w:rPr>
          <w:bCs/>
          <w:lang w:val="en-GB"/>
        </w:rPr>
        <w:t>Quality trimming of raw Illumina reads removed adaptor sequences and low</w:t>
      </w:r>
      <w:r>
        <w:rPr>
          <w:bCs/>
          <w:lang w:val="en-GB"/>
        </w:rPr>
        <w:t>-</w:t>
      </w:r>
      <w:r w:rsidRPr="000522EF">
        <w:rPr>
          <w:bCs/>
          <w:lang w:val="en-GB"/>
        </w:rPr>
        <w:t>quality bases (</w:t>
      </w:r>
      <w:r w:rsidRPr="000522EF">
        <w:rPr>
          <w:bCs/>
          <w:i/>
          <w:lang w:val="en-GB"/>
        </w:rPr>
        <w:t>Q</w:t>
      </w:r>
      <w:r w:rsidRPr="000522EF">
        <w:rPr>
          <w:bCs/>
          <w:lang w:val="en-GB"/>
        </w:rPr>
        <w:t xml:space="preserve"> &lt; 20), as well as contamination with mitochondrial, chloroplast and </w:t>
      </w:r>
      <w:proofErr w:type="spellStart"/>
      <w:r w:rsidRPr="000522EF">
        <w:rPr>
          <w:bCs/>
          <w:lang w:val="en-GB"/>
        </w:rPr>
        <w:t>PhiX</w:t>
      </w:r>
      <w:proofErr w:type="spellEnd"/>
      <w:r w:rsidRPr="000522EF">
        <w:rPr>
          <w:bCs/>
          <w:lang w:val="en-GB"/>
        </w:rPr>
        <w:t xml:space="preserve"> re</w:t>
      </w:r>
      <w:r w:rsidRPr="008F4B35">
        <w:rPr>
          <w:bCs/>
          <w:lang w:val="en-GB"/>
        </w:rPr>
        <w:t xml:space="preserve">ads, using </w:t>
      </w:r>
      <w:proofErr w:type="spellStart"/>
      <w:r w:rsidRPr="008F4B35">
        <w:rPr>
          <w:bCs/>
          <w:lang w:val="en-GB"/>
        </w:rPr>
        <w:t>Trimmomatic</w:t>
      </w:r>
      <w:proofErr w:type="spellEnd"/>
      <w:r w:rsidRPr="008F4B35">
        <w:rPr>
          <w:bCs/>
          <w:lang w:val="en-GB"/>
        </w:rPr>
        <w:t xml:space="preserve"> (2:30:10</w:t>
      </w:r>
      <w:r w:rsidRPr="000522EF">
        <w:rPr>
          <w:bCs/>
          <w:lang w:val="en-GB"/>
        </w:rPr>
        <w:t>)</w:t>
      </w:r>
      <w:r w:rsidRPr="00BB268F">
        <w:rPr>
          <w:bCs/>
          <w:vertAlign w:val="superscript"/>
          <w:lang w:val="en-GB"/>
        </w:rPr>
        <w:t>31</w:t>
      </w:r>
      <w:r w:rsidRPr="000522EF">
        <w:rPr>
          <w:bCs/>
          <w:lang w:val="en-GB"/>
        </w:rPr>
        <w:t xml:space="preserve">. Long reads generated by </w:t>
      </w:r>
      <w:proofErr w:type="spellStart"/>
      <w:r w:rsidRPr="000522EF">
        <w:rPr>
          <w:bCs/>
          <w:lang w:val="en-GB"/>
        </w:rPr>
        <w:t>Pacbio</w:t>
      </w:r>
      <w:proofErr w:type="spellEnd"/>
      <w:r w:rsidRPr="000522EF">
        <w:rPr>
          <w:bCs/>
          <w:lang w:val="en-GB"/>
        </w:rPr>
        <w:t xml:space="preserve"> were self</w:t>
      </w:r>
      <w:r>
        <w:rPr>
          <w:bCs/>
          <w:lang w:val="en-GB"/>
        </w:rPr>
        <w:t>-</w:t>
      </w:r>
      <w:r w:rsidRPr="000522EF">
        <w:rPr>
          <w:bCs/>
          <w:lang w:val="en-GB"/>
        </w:rPr>
        <w:t>corrected using its built</w:t>
      </w:r>
      <w:r>
        <w:rPr>
          <w:bCs/>
          <w:lang w:val="en-GB"/>
        </w:rPr>
        <w:t>-</w:t>
      </w:r>
      <w:r w:rsidRPr="000522EF">
        <w:rPr>
          <w:bCs/>
          <w:lang w:val="en-GB"/>
        </w:rPr>
        <w:t>in pipeline. Error</w:t>
      </w:r>
      <w:r>
        <w:rPr>
          <w:bCs/>
          <w:lang w:val="en-GB"/>
        </w:rPr>
        <w:t>-</w:t>
      </w:r>
      <w:r w:rsidRPr="000522EF">
        <w:rPr>
          <w:bCs/>
          <w:lang w:val="en-GB"/>
        </w:rPr>
        <w:t>corrected reads were assembled using FALCON v.0.3.0</w:t>
      </w:r>
      <w:r w:rsidRPr="00BB268F">
        <w:rPr>
          <w:bCs/>
          <w:vertAlign w:val="superscript"/>
          <w:lang w:val="en-GB"/>
        </w:rPr>
        <w:t>32</w:t>
      </w:r>
      <w:r w:rsidRPr="000522EF">
        <w:rPr>
          <w:bCs/>
          <w:lang w:val="en-GB"/>
        </w:rPr>
        <w:t xml:space="preserve">. Multiple assembly runs were tested with adjusted parameters and the best assembly was selected based on </w:t>
      </w:r>
      <w:proofErr w:type="spellStart"/>
      <w:r w:rsidRPr="000522EF">
        <w:rPr>
          <w:bCs/>
          <w:lang w:val="en-GB"/>
        </w:rPr>
        <w:t>contig</w:t>
      </w:r>
      <w:proofErr w:type="spellEnd"/>
      <w:r w:rsidRPr="000522EF">
        <w:rPr>
          <w:bCs/>
          <w:lang w:val="en-GB"/>
        </w:rPr>
        <w:t xml:space="preserve"> N50. The acquired draft genome then underwent two rounds of error correction using Quiver</w:t>
      </w:r>
      <w:r w:rsidRPr="00BB268F">
        <w:rPr>
          <w:bCs/>
          <w:vertAlign w:val="superscript"/>
          <w:lang w:val="en-GB"/>
        </w:rPr>
        <w:t>33</w:t>
      </w:r>
      <w:r w:rsidRPr="000522EF">
        <w:rPr>
          <w:bCs/>
          <w:lang w:val="en-GB"/>
        </w:rPr>
        <w:t xml:space="preserve"> and PILON</w:t>
      </w:r>
      <w:r w:rsidRPr="00BB268F">
        <w:rPr>
          <w:bCs/>
          <w:vertAlign w:val="superscript"/>
          <w:lang w:val="en-GB"/>
        </w:rPr>
        <w:t>34</w:t>
      </w:r>
      <w:r w:rsidRPr="000522EF">
        <w:rPr>
          <w:bCs/>
          <w:lang w:val="en-GB"/>
        </w:rPr>
        <w:t xml:space="preserve"> to obtain </w:t>
      </w:r>
      <w:proofErr w:type="spellStart"/>
      <w:r w:rsidRPr="000522EF">
        <w:rPr>
          <w:bCs/>
          <w:lang w:val="en-GB"/>
        </w:rPr>
        <w:t>contig</w:t>
      </w:r>
      <w:proofErr w:type="spellEnd"/>
      <w:r>
        <w:rPr>
          <w:bCs/>
          <w:lang w:val="en-GB"/>
        </w:rPr>
        <w:t>-</w:t>
      </w:r>
      <w:r w:rsidRPr="000522EF">
        <w:rPr>
          <w:bCs/>
          <w:lang w:val="en-GB"/>
        </w:rPr>
        <w:t xml:space="preserve">level assembly. The </w:t>
      </w:r>
      <w:r w:rsidRPr="000522EF">
        <w:rPr>
          <w:bCs/>
          <w:lang w:val="en-GB"/>
        </w:rPr>
        <w:lastRenderedPageBreak/>
        <w:t xml:space="preserve">draft assembly was further </w:t>
      </w:r>
      <w:proofErr w:type="spellStart"/>
      <w:r w:rsidRPr="000522EF">
        <w:rPr>
          <w:bCs/>
          <w:lang w:val="en-GB"/>
        </w:rPr>
        <w:t>scaffolded</w:t>
      </w:r>
      <w:proofErr w:type="spellEnd"/>
      <w:r w:rsidRPr="000522EF">
        <w:rPr>
          <w:bCs/>
          <w:lang w:val="en-GB"/>
        </w:rPr>
        <w:t xml:space="preserve"> using Hi</w:t>
      </w:r>
      <w:r>
        <w:rPr>
          <w:bCs/>
          <w:lang w:val="en-GB"/>
        </w:rPr>
        <w:t>-</w:t>
      </w:r>
      <w:r w:rsidRPr="000522EF">
        <w:rPr>
          <w:bCs/>
          <w:lang w:val="en-GB"/>
        </w:rPr>
        <w:t>C reads. Briefly, Hi</w:t>
      </w:r>
      <w:r>
        <w:rPr>
          <w:bCs/>
          <w:lang w:val="en-GB"/>
        </w:rPr>
        <w:t>-</w:t>
      </w:r>
      <w:r w:rsidRPr="000522EF">
        <w:rPr>
          <w:bCs/>
          <w:lang w:val="en-GB"/>
        </w:rPr>
        <w:t>C reads were aligned to the draft genome using BWA</w:t>
      </w:r>
      <w:r>
        <w:rPr>
          <w:bCs/>
          <w:lang w:val="en-GB"/>
        </w:rPr>
        <w:t>-</w:t>
      </w:r>
      <w:r w:rsidRPr="000522EF">
        <w:rPr>
          <w:bCs/>
          <w:lang w:val="en-GB"/>
        </w:rPr>
        <w:t>MEM</w:t>
      </w:r>
      <w:r w:rsidRPr="00BB268F">
        <w:rPr>
          <w:bCs/>
          <w:vertAlign w:val="superscript"/>
          <w:lang w:val="en-GB"/>
        </w:rPr>
        <w:t>35</w:t>
      </w:r>
      <w:r>
        <w:rPr>
          <w:bCs/>
          <w:lang w:val="en-GB"/>
        </w:rPr>
        <w:t xml:space="preserve"> </w:t>
      </w:r>
      <w:r w:rsidRPr="000522EF">
        <w:rPr>
          <w:bCs/>
          <w:lang w:val="en-GB"/>
        </w:rPr>
        <w:t>and processed using SAMBLASTER and SAMTOOLS</w:t>
      </w:r>
      <w:r w:rsidRPr="00BB268F">
        <w:rPr>
          <w:bCs/>
          <w:vertAlign w:val="superscript"/>
          <w:lang w:val="en-GB"/>
        </w:rPr>
        <w:t>36</w:t>
      </w:r>
      <w:r>
        <w:rPr>
          <w:bCs/>
          <w:lang w:val="en-GB"/>
        </w:rPr>
        <w:t xml:space="preserve"> </w:t>
      </w:r>
      <w:r w:rsidRPr="000522EF">
        <w:rPr>
          <w:bCs/>
          <w:lang w:val="en-GB"/>
        </w:rPr>
        <w:t>(</w:t>
      </w:r>
      <w:proofErr w:type="spellStart"/>
      <w:r w:rsidRPr="000522EF">
        <w:rPr>
          <w:bCs/>
          <w:lang w:val="en-GB"/>
        </w:rPr>
        <w:t>bwa</w:t>
      </w:r>
      <w:proofErr w:type="spellEnd"/>
      <w:r w:rsidRPr="000522EF">
        <w:rPr>
          <w:bCs/>
          <w:lang w:val="en-GB"/>
        </w:rPr>
        <w:t xml:space="preserve"> mem </w:t>
      </w:r>
      <w:r>
        <w:rPr>
          <w:bCs/>
          <w:lang w:val="en-GB"/>
        </w:rPr>
        <w:t>-</w:t>
      </w:r>
      <w:r w:rsidRPr="000522EF">
        <w:rPr>
          <w:bCs/>
          <w:lang w:val="en-GB"/>
        </w:rPr>
        <w:t>5SP [</w:t>
      </w:r>
      <w:proofErr w:type="spellStart"/>
      <w:r w:rsidRPr="000522EF">
        <w:rPr>
          <w:bCs/>
          <w:lang w:val="en-GB"/>
        </w:rPr>
        <w:t>assembly.fasta</w:t>
      </w:r>
      <w:proofErr w:type="spellEnd"/>
      <w:r w:rsidRPr="000522EF">
        <w:rPr>
          <w:bCs/>
          <w:lang w:val="en-GB"/>
        </w:rPr>
        <w:t>] [</w:t>
      </w:r>
      <w:proofErr w:type="spellStart"/>
      <w:r w:rsidRPr="000522EF">
        <w:rPr>
          <w:bCs/>
          <w:lang w:val="en-GB"/>
        </w:rPr>
        <w:t>fwd_hic.fastq</w:t>
      </w:r>
      <w:proofErr w:type="spellEnd"/>
      <w:r w:rsidRPr="000522EF">
        <w:rPr>
          <w:bCs/>
          <w:lang w:val="en-GB"/>
        </w:rPr>
        <w:t>] [</w:t>
      </w:r>
      <w:proofErr w:type="spellStart"/>
      <w:r w:rsidRPr="000522EF">
        <w:rPr>
          <w:bCs/>
          <w:lang w:val="en-GB"/>
        </w:rPr>
        <w:t>rev_hic.fastq</w:t>
      </w:r>
      <w:proofErr w:type="spellEnd"/>
      <w:r w:rsidRPr="000522EF">
        <w:rPr>
          <w:bCs/>
          <w:lang w:val="en-GB"/>
        </w:rPr>
        <w:t>]</w:t>
      </w:r>
      <w:r w:rsidRPr="004914F3">
        <w:rPr>
          <w:bCs/>
          <w:color w:val="000000" w:themeColor="text1"/>
          <w:lang w:val="en-GB"/>
        </w:rPr>
        <w:t xml:space="preserve"> | </w:t>
      </w:r>
      <w:proofErr w:type="spellStart"/>
      <w:r w:rsidRPr="004914F3">
        <w:rPr>
          <w:bCs/>
          <w:color w:val="000000" w:themeColor="text1"/>
          <w:lang w:val="en-GB"/>
        </w:rPr>
        <w:t>samblaster</w:t>
      </w:r>
      <w:proofErr w:type="spellEnd"/>
      <w:r w:rsidRPr="004914F3">
        <w:rPr>
          <w:bCs/>
          <w:color w:val="000000" w:themeColor="text1"/>
          <w:lang w:val="en-GB"/>
        </w:rPr>
        <w:t xml:space="preserve"> | </w:t>
      </w:r>
      <w:proofErr w:type="spellStart"/>
      <w:r w:rsidRPr="000522EF">
        <w:rPr>
          <w:bCs/>
          <w:lang w:val="en-GB"/>
        </w:rPr>
        <w:t>samtools</w:t>
      </w:r>
      <w:proofErr w:type="spellEnd"/>
      <w:r w:rsidRPr="000522EF">
        <w:rPr>
          <w:bCs/>
          <w:lang w:val="en-GB"/>
        </w:rPr>
        <w:t xml:space="preserve"> view </w:t>
      </w:r>
      <w:r>
        <w:rPr>
          <w:bCs/>
          <w:lang w:val="en-GB"/>
        </w:rPr>
        <w:t>-</w:t>
      </w:r>
      <w:r w:rsidRPr="000522EF">
        <w:rPr>
          <w:bCs/>
          <w:lang w:val="en-GB"/>
        </w:rPr>
        <w:t xml:space="preserve">S </w:t>
      </w:r>
      <w:r>
        <w:rPr>
          <w:bCs/>
          <w:lang w:val="en-GB"/>
        </w:rPr>
        <w:t>-</w:t>
      </w:r>
      <w:r w:rsidRPr="000522EF">
        <w:rPr>
          <w:bCs/>
          <w:lang w:val="en-GB"/>
        </w:rPr>
        <w:t xml:space="preserve">h </w:t>
      </w:r>
      <w:r>
        <w:rPr>
          <w:bCs/>
          <w:lang w:val="en-GB"/>
        </w:rPr>
        <w:t>-</w:t>
      </w:r>
      <w:r w:rsidRPr="000522EF">
        <w:rPr>
          <w:bCs/>
          <w:lang w:val="en-GB"/>
        </w:rPr>
        <w:t xml:space="preserve">b </w:t>
      </w:r>
      <w:r>
        <w:rPr>
          <w:bCs/>
          <w:lang w:val="en-GB"/>
        </w:rPr>
        <w:t>-</w:t>
      </w:r>
      <w:r w:rsidRPr="000522EF">
        <w:rPr>
          <w:bCs/>
          <w:lang w:val="en-GB"/>
        </w:rPr>
        <w:t>F 2316). Quality control of the alignments was then performed using the Phase Genomics open</w:t>
      </w:r>
      <w:r>
        <w:rPr>
          <w:bCs/>
          <w:lang w:val="en-GB"/>
        </w:rPr>
        <w:t>-</w:t>
      </w:r>
      <w:r w:rsidRPr="000522EF">
        <w:rPr>
          <w:bCs/>
          <w:lang w:val="en-GB"/>
        </w:rPr>
        <w:t>source Hi</w:t>
      </w:r>
      <w:r>
        <w:rPr>
          <w:bCs/>
          <w:lang w:val="en-GB"/>
        </w:rPr>
        <w:t>-</w:t>
      </w:r>
      <w:r w:rsidRPr="000522EF">
        <w:rPr>
          <w:bCs/>
          <w:lang w:val="en-GB"/>
        </w:rPr>
        <w:t xml:space="preserve">C alignment QC tool, and scaffolding was carried out with the Phase Genomics </w:t>
      </w:r>
      <w:proofErr w:type="spellStart"/>
      <w:r w:rsidRPr="000522EF">
        <w:rPr>
          <w:bCs/>
          <w:lang w:val="en-GB"/>
        </w:rPr>
        <w:t>Proximo</w:t>
      </w:r>
      <w:proofErr w:type="spellEnd"/>
      <w:r w:rsidRPr="000522EF">
        <w:rPr>
          <w:bCs/>
          <w:lang w:val="en-GB"/>
        </w:rPr>
        <w:t xml:space="preserve"> Hi</w:t>
      </w:r>
      <w:r>
        <w:rPr>
          <w:bCs/>
          <w:lang w:val="en-GB"/>
        </w:rPr>
        <w:t>-</w:t>
      </w:r>
      <w:r w:rsidRPr="000522EF">
        <w:rPr>
          <w:bCs/>
          <w:lang w:val="en-GB"/>
        </w:rPr>
        <w:t>C genome scaffolding platform to obtain chromosome</w:t>
      </w:r>
      <w:r>
        <w:rPr>
          <w:bCs/>
          <w:lang w:val="en-GB"/>
        </w:rPr>
        <w:t>-</w:t>
      </w:r>
      <w:r w:rsidRPr="000522EF">
        <w:rPr>
          <w:bCs/>
          <w:lang w:val="en-GB"/>
        </w:rPr>
        <w:t>level assembly.</w:t>
      </w:r>
    </w:p>
    <w:p w:rsidR="009515D8" w:rsidRPr="000522EF" w:rsidRDefault="009515D8" w:rsidP="009515D8">
      <w:pPr>
        <w:widowControl w:val="0"/>
        <w:autoSpaceDE w:val="0"/>
        <w:autoSpaceDN w:val="0"/>
        <w:adjustRightInd w:val="0"/>
        <w:spacing w:line="480" w:lineRule="auto"/>
        <w:jc w:val="both"/>
        <w:rPr>
          <w:bCs/>
          <w:lang w:val="en-GB"/>
        </w:rPr>
      </w:pPr>
    </w:p>
    <w:p w:rsidR="009515D8" w:rsidRPr="00BB268F" w:rsidRDefault="009515D8" w:rsidP="009515D8">
      <w:pPr>
        <w:widowControl w:val="0"/>
        <w:autoSpaceDE w:val="0"/>
        <w:autoSpaceDN w:val="0"/>
        <w:adjustRightInd w:val="0"/>
        <w:spacing w:line="480" w:lineRule="auto"/>
        <w:jc w:val="both"/>
        <w:rPr>
          <w:b/>
          <w:bCs/>
        </w:rPr>
      </w:pPr>
      <w:r w:rsidRPr="000D748C">
        <w:rPr>
          <w:b/>
          <w:bCs/>
        </w:rPr>
        <w:t xml:space="preserve">Error </w:t>
      </w:r>
      <w:r>
        <w:rPr>
          <w:b/>
          <w:bCs/>
        </w:rPr>
        <w:t>c</w:t>
      </w:r>
      <w:r w:rsidRPr="000D748C">
        <w:rPr>
          <w:b/>
          <w:bCs/>
        </w:rPr>
        <w:t xml:space="preserve">orrection and </w:t>
      </w:r>
      <w:r>
        <w:rPr>
          <w:b/>
          <w:bCs/>
        </w:rPr>
        <w:t>a</w:t>
      </w:r>
      <w:r w:rsidRPr="000D748C">
        <w:rPr>
          <w:b/>
          <w:bCs/>
        </w:rPr>
        <w:t xml:space="preserve">ssembly </w:t>
      </w:r>
      <w:r>
        <w:rPr>
          <w:b/>
          <w:bCs/>
        </w:rPr>
        <w:t>evaluation.</w:t>
      </w:r>
      <w:r>
        <w:rPr>
          <w:rFonts w:eastAsiaTheme="minorEastAsia" w:hint="eastAsia"/>
          <w:b/>
          <w:bCs/>
        </w:rPr>
        <w:t xml:space="preserve"> </w:t>
      </w:r>
      <w:r w:rsidRPr="000522EF">
        <w:rPr>
          <w:bCs/>
        </w:rPr>
        <w:t xml:space="preserve">Paired bacterial artificial chromosome (BAC) end sequences (BESs) generated from the </w:t>
      </w:r>
      <w:proofErr w:type="spellStart"/>
      <w:r w:rsidRPr="000522EF">
        <w:rPr>
          <w:bCs/>
        </w:rPr>
        <w:t>SoyMapII</w:t>
      </w:r>
      <w:proofErr w:type="spellEnd"/>
      <w:r w:rsidRPr="000522EF">
        <w:rPr>
          <w:bCs/>
        </w:rPr>
        <w:t xml:space="preserve"> project (https://soybase.org/soymap2/) were used to check and correct the orientation of </w:t>
      </w:r>
      <w:proofErr w:type="spellStart"/>
      <w:r w:rsidRPr="000522EF">
        <w:rPr>
          <w:bCs/>
        </w:rPr>
        <w:t>scaffolded</w:t>
      </w:r>
      <w:proofErr w:type="spellEnd"/>
      <w:r w:rsidRPr="000522EF">
        <w:rPr>
          <w:bCs/>
        </w:rPr>
        <w:t xml:space="preserve"> </w:t>
      </w:r>
      <w:proofErr w:type="spellStart"/>
      <w:r w:rsidRPr="000522EF">
        <w:rPr>
          <w:bCs/>
        </w:rPr>
        <w:t>contigs</w:t>
      </w:r>
      <w:proofErr w:type="spellEnd"/>
      <w:r w:rsidRPr="000522EF">
        <w:rPr>
          <w:bCs/>
        </w:rPr>
        <w:t>. First, paired reads were mapped independently to the assembled genome using BLAST+</w:t>
      </w:r>
      <w:r w:rsidRPr="00BB268F">
        <w:rPr>
          <w:bCs/>
          <w:vertAlign w:val="superscript"/>
        </w:rPr>
        <w:t>37</w:t>
      </w:r>
      <w:r w:rsidRPr="000522EF">
        <w:rPr>
          <w:bCs/>
        </w:rPr>
        <w:t xml:space="preserve">, and at least one of the paired reads that mapped uniquely to the assembly was kept for downstream analysis. Screening was then performed for paired reads that spanned two </w:t>
      </w:r>
      <w:proofErr w:type="spellStart"/>
      <w:r w:rsidRPr="000522EF">
        <w:rPr>
          <w:bCs/>
        </w:rPr>
        <w:t>contigs</w:t>
      </w:r>
      <w:proofErr w:type="spellEnd"/>
      <w:r w:rsidRPr="000522EF">
        <w:rPr>
          <w:bCs/>
        </w:rPr>
        <w:t xml:space="preserve">. The order and orientation of </w:t>
      </w:r>
      <w:proofErr w:type="spellStart"/>
      <w:r w:rsidRPr="000522EF">
        <w:rPr>
          <w:bCs/>
        </w:rPr>
        <w:t>contigs</w:t>
      </w:r>
      <w:proofErr w:type="spellEnd"/>
      <w:r w:rsidRPr="000522EF">
        <w:rPr>
          <w:bCs/>
        </w:rPr>
        <w:t xml:space="preserve"> were manually adjusted on the basis of the expected insert size (~150 kb) and the orientation of mapped reads. The final statistics for each corrected assembly was generated with QUAST</w:t>
      </w:r>
      <w:r w:rsidRPr="00BB268F">
        <w:rPr>
          <w:rFonts w:eastAsia="楷体"/>
          <w:vertAlign w:val="superscript"/>
        </w:rPr>
        <w:t>38</w:t>
      </w:r>
      <w:r w:rsidRPr="000522EF">
        <w:rPr>
          <w:bCs/>
        </w:rPr>
        <w:t>, and the completeness of the assemblies was evaluated using BUSCO</w:t>
      </w:r>
      <w:r w:rsidRPr="004F1359">
        <w:rPr>
          <w:bCs/>
          <w:vertAlign w:val="superscript"/>
        </w:rPr>
        <w:t>39</w:t>
      </w:r>
      <w:r w:rsidRPr="000522EF">
        <w:rPr>
          <w:bCs/>
        </w:rPr>
        <w:t xml:space="preserve"> and CEGMA</w:t>
      </w:r>
      <w:r w:rsidRPr="004F1359">
        <w:rPr>
          <w:bCs/>
          <w:vertAlign w:val="superscript"/>
        </w:rPr>
        <w:t>11</w:t>
      </w:r>
      <w:r w:rsidRPr="000522EF">
        <w:rPr>
          <w:bCs/>
        </w:rPr>
        <w:t>.</w:t>
      </w:r>
    </w:p>
    <w:p w:rsidR="009515D8" w:rsidRPr="000522EF" w:rsidRDefault="009515D8" w:rsidP="009515D8">
      <w:pPr>
        <w:widowControl w:val="0"/>
        <w:autoSpaceDE w:val="0"/>
        <w:autoSpaceDN w:val="0"/>
        <w:adjustRightInd w:val="0"/>
        <w:spacing w:line="480" w:lineRule="auto"/>
        <w:jc w:val="both"/>
        <w:rPr>
          <w:bCs/>
        </w:rPr>
      </w:pPr>
    </w:p>
    <w:p w:rsidR="009515D8" w:rsidRPr="004F1359" w:rsidRDefault="009515D8" w:rsidP="009515D8">
      <w:pPr>
        <w:widowControl w:val="0"/>
        <w:autoSpaceDE w:val="0"/>
        <w:autoSpaceDN w:val="0"/>
        <w:adjustRightInd w:val="0"/>
        <w:spacing w:line="480" w:lineRule="auto"/>
        <w:jc w:val="both"/>
        <w:rPr>
          <w:b/>
          <w:bCs/>
        </w:rPr>
      </w:pPr>
      <w:r w:rsidRPr="000D748C">
        <w:rPr>
          <w:b/>
          <w:bCs/>
        </w:rPr>
        <w:t xml:space="preserve">Annotation of </w:t>
      </w:r>
      <w:r>
        <w:rPr>
          <w:b/>
          <w:bCs/>
        </w:rPr>
        <w:t>r</w:t>
      </w:r>
      <w:r w:rsidRPr="000D748C">
        <w:rPr>
          <w:b/>
          <w:bCs/>
        </w:rPr>
        <w:t xml:space="preserve">epetitive </w:t>
      </w:r>
      <w:r>
        <w:rPr>
          <w:b/>
          <w:bCs/>
        </w:rPr>
        <w:t>sequences.</w:t>
      </w:r>
      <w:r>
        <w:rPr>
          <w:rFonts w:eastAsiaTheme="minorEastAsia" w:hint="eastAsia"/>
          <w:b/>
          <w:bCs/>
        </w:rPr>
        <w:t xml:space="preserve"> </w:t>
      </w:r>
      <w:r w:rsidRPr="000522EF">
        <w:rPr>
          <w:bCs/>
        </w:rPr>
        <w:t xml:space="preserve">Repetitive elements were identified through a combination of </w:t>
      </w:r>
      <w:r w:rsidRPr="000522EF">
        <w:rPr>
          <w:bCs/>
          <w:i/>
        </w:rPr>
        <w:t>de novo</w:t>
      </w:r>
      <w:r w:rsidRPr="000522EF">
        <w:rPr>
          <w:bCs/>
        </w:rPr>
        <w:t xml:space="preserve"> and structure</w:t>
      </w:r>
      <w:r>
        <w:rPr>
          <w:bCs/>
        </w:rPr>
        <w:t>-</w:t>
      </w:r>
      <w:r w:rsidRPr="000522EF">
        <w:rPr>
          <w:bCs/>
        </w:rPr>
        <w:t xml:space="preserve">based approaches. The </w:t>
      </w:r>
      <w:r w:rsidRPr="000522EF">
        <w:rPr>
          <w:bCs/>
          <w:i/>
        </w:rPr>
        <w:t>de novo</w:t>
      </w:r>
      <w:r w:rsidRPr="000522EF">
        <w:rPr>
          <w:bCs/>
        </w:rPr>
        <w:t xml:space="preserve"> prediction of </w:t>
      </w:r>
      <w:r w:rsidRPr="000522EF">
        <w:rPr>
          <w:bCs/>
        </w:rPr>
        <w:lastRenderedPageBreak/>
        <w:t>LTR</w:t>
      </w:r>
      <w:r>
        <w:rPr>
          <w:bCs/>
        </w:rPr>
        <w:t>-RTs</w:t>
      </w:r>
      <w:r w:rsidRPr="000522EF">
        <w:rPr>
          <w:bCs/>
        </w:rPr>
        <w:t xml:space="preserve"> was performed with LTR harvest</w:t>
      </w:r>
      <w:r w:rsidRPr="004F1359">
        <w:rPr>
          <w:bCs/>
          <w:vertAlign w:val="superscript"/>
        </w:rPr>
        <w:t>40</w:t>
      </w:r>
      <w:r w:rsidRPr="000522EF">
        <w:rPr>
          <w:bCs/>
        </w:rPr>
        <w:t xml:space="preserve"> and LTR_finder</w:t>
      </w:r>
      <w:r w:rsidRPr="004F1359">
        <w:rPr>
          <w:bCs/>
          <w:vertAlign w:val="superscript"/>
        </w:rPr>
        <w:t>41</w:t>
      </w:r>
      <w:r w:rsidRPr="000522EF">
        <w:rPr>
          <w:bCs/>
        </w:rPr>
        <w:t>. Identified LTR</w:t>
      </w:r>
      <w:r>
        <w:rPr>
          <w:bCs/>
        </w:rPr>
        <w:t>-RT</w:t>
      </w:r>
      <w:r w:rsidRPr="000522EF">
        <w:rPr>
          <w:bCs/>
        </w:rPr>
        <w:t xml:space="preserve"> candidates were further screened for the integrity of their LTR PPT and PBS signatures. A retrotransposon database was compiled from the intact LTR</w:t>
      </w:r>
      <w:r>
        <w:rPr>
          <w:bCs/>
        </w:rPr>
        <w:t>-RT</w:t>
      </w:r>
      <w:r w:rsidRPr="000522EF">
        <w:rPr>
          <w:bCs/>
        </w:rPr>
        <w:t xml:space="preserve">s together with known retrotransposons from </w:t>
      </w:r>
      <w:r w:rsidRPr="000522EF">
        <w:rPr>
          <w:bCs/>
          <w:i/>
        </w:rPr>
        <w:t>G. max</w:t>
      </w:r>
      <w:r w:rsidRPr="000522EF">
        <w:rPr>
          <w:bCs/>
        </w:rPr>
        <w:t xml:space="preserve"> and sequences downloaded from Repbase</w:t>
      </w:r>
      <w:r w:rsidRPr="004F1359">
        <w:rPr>
          <w:bCs/>
          <w:vertAlign w:val="superscript"/>
        </w:rPr>
        <w:t>42</w:t>
      </w:r>
      <w:r w:rsidRPr="000522EF">
        <w:rPr>
          <w:bCs/>
        </w:rPr>
        <w:t xml:space="preserve"> to form a confident retrotransposon database, and this was used to mask the genome for identification </w:t>
      </w:r>
      <w:r>
        <w:rPr>
          <w:bCs/>
        </w:rPr>
        <w:t xml:space="preserve">of </w:t>
      </w:r>
      <w:r w:rsidRPr="000522EF">
        <w:rPr>
          <w:bCs/>
        </w:rPr>
        <w:t xml:space="preserve">nested </w:t>
      </w:r>
      <w:r>
        <w:rPr>
          <w:bCs/>
        </w:rPr>
        <w:t>LTR-RTs</w:t>
      </w:r>
      <w:r w:rsidRPr="000522EF">
        <w:rPr>
          <w:bCs/>
        </w:rPr>
        <w:t xml:space="preserve">. The whole process was repeated until no new predictions could be made. </w:t>
      </w:r>
      <w:r w:rsidRPr="000522EF">
        <w:rPr>
          <w:bCs/>
          <w:i/>
        </w:rPr>
        <w:t>Gypsy</w:t>
      </w:r>
      <w:r>
        <w:rPr>
          <w:bCs/>
        </w:rPr>
        <w:t>-</w:t>
      </w:r>
      <w:r w:rsidRPr="000522EF">
        <w:rPr>
          <w:bCs/>
        </w:rPr>
        <w:t xml:space="preserve"> and </w:t>
      </w:r>
      <w:proofErr w:type="spellStart"/>
      <w:r w:rsidRPr="000522EF">
        <w:rPr>
          <w:bCs/>
          <w:i/>
        </w:rPr>
        <w:t>copia</w:t>
      </w:r>
      <w:proofErr w:type="spellEnd"/>
      <w:r>
        <w:rPr>
          <w:bCs/>
        </w:rPr>
        <w:t>-LTR-RT</w:t>
      </w:r>
      <w:r w:rsidRPr="000522EF">
        <w:rPr>
          <w:bCs/>
        </w:rPr>
        <w:t>s were distinguished according to their sequence similarity and the order of integrase, reverse transcriptase and RNase H sequences. Identified LTR</w:t>
      </w:r>
      <w:r>
        <w:rPr>
          <w:bCs/>
        </w:rPr>
        <w:t>-RTs</w:t>
      </w:r>
      <w:r w:rsidRPr="000522EF">
        <w:rPr>
          <w:bCs/>
        </w:rPr>
        <w:t xml:space="preserve"> were further classified into different families based on the 80</w:t>
      </w:r>
      <w:r>
        <w:rPr>
          <w:bCs/>
        </w:rPr>
        <w:t>-</w:t>
      </w:r>
      <w:r w:rsidRPr="000522EF">
        <w:rPr>
          <w:bCs/>
        </w:rPr>
        <w:t>80</w:t>
      </w:r>
      <w:r>
        <w:rPr>
          <w:bCs/>
        </w:rPr>
        <w:t>-</w:t>
      </w:r>
      <w:r w:rsidRPr="000522EF">
        <w:rPr>
          <w:bCs/>
        </w:rPr>
        <w:t>80 rules suggested by Wicker et al. (2007) using SiLiX</w:t>
      </w:r>
      <w:r w:rsidRPr="004F1359">
        <w:rPr>
          <w:bCs/>
          <w:vertAlign w:val="superscript"/>
        </w:rPr>
        <w:t>43, 44</w:t>
      </w:r>
      <w:r w:rsidRPr="000522EF">
        <w:rPr>
          <w:bCs/>
        </w:rPr>
        <w:t>. Non</w:t>
      </w:r>
      <w:r>
        <w:rPr>
          <w:bCs/>
        </w:rPr>
        <w:t>-</w:t>
      </w:r>
      <w:r w:rsidRPr="000522EF">
        <w:rPr>
          <w:bCs/>
        </w:rPr>
        <w:t>LTR</w:t>
      </w:r>
      <w:r>
        <w:rPr>
          <w:bCs/>
        </w:rPr>
        <w:t>-RT</w:t>
      </w:r>
      <w:r w:rsidRPr="000522EF">
        <w:rPr>
          <w:bCs/>
        </w:rPr>
        <w:t xml:space="preserve"> SINEs were identified using </w:t>
      </w:r>
      <w:proofErr w:type="spellStart"/>
      <w:r w:rsidRPr="000522EF">
        <w:rPr>
          <w:bCs/>
        </w:rPr>
        <w:t>SINE_scan</w:t>
      </w:r>
      <w:proofErr w:type="spellEnd"/>
      <w:r w:rsidRPr="000522EF">
        <w:rPr>
          <w:bCs/>
        </w:rPr>
        <w:t xml:space="preserve"> with default parameters</w:t>
      </w:r>
      <w:r w:rsidRPr="004F1359">
        <w:rPr>
          <w:bCs/>
          <w:vertAlign w:val="superscript"/>
        </w:rPr>
        <w:t>45</w:t>
      </w:r>
      <w:r w:rsidRPr="000522EF">
        <w:rPr>
          <w:bCs/>
        </w:rPr>
        <w:t xml:space="preserve">. </w:t>
      </w:r>
      <w:proofErr w:type="spellStart"/>
      <w:r w:rsidRPr="000522EF">
        <w:rPr>
          <w:bCs/>
        </w:rPr>
        <w:t>Helitrons</w:t>
      </w:r>
      <w:proofErr w:type="spellEnd"/>
      <w:r w:rsidRPr="000522EF">
        <w:rPr>
          <w:bCs/>
        </w:rPr>
        <w:t xml:space="preserve"> were identified with HelitronScanner</w:t>
      </w:r>
      <w:r w:rsidRPr="004F1359">
        <w:rPr>
          <w:bCs/>
          <w:vertAlign w:val="superscript"/>
        </w:rPr>
        <w:t>46</w:t>
      </w:r>
      <w:r w:rsidRPr="000522EF">
        <w:rPr>
          <w:bCs/>
        </w:rPr>
        <w:t>. A similar pipeline was employed to identify LINE</w:t>
      </w:r>
      <w:r>
        <w:rPr>
          <w:bCs/>
        </w:rPr>
        <w:t>s</w:t>
      </w:r>
      <w:r w:rsidRPr="000522EF">
        <w:rPr>
          <w:bCs/>
        </w:rPr>
        <w:t xml:space="preserve"> and DNA</w:t>
      </w:r>
      <w:r>
        <w:rPr>
          <w:bCs/>
        </w:rPr>
        <w:t xml:space="preserve"> TEs</w:t>
      </w:r>
      <w:r w:rsidRPr="000522EF">
        <w:rPr>
          <w:bCs/>
        </w:rPr>
        <w:t xml:space="preserve">, such as </w:t>
      </w:r>
      <w:proofErr w:type="spellStart"/>
      <w:r w:rsidRPr="000522EF">
        <w:rPr>
          <w:bCs/>
        </w:rPr>
        <w:t>Mutator</w:t>
      </w:r>
      <w:proofErr w:type="spellEnd"/>
      <w:r w:rsidRPr="000522EF">
        <w:rPr>
          <w:bCs/>
        </w:rPr>
        <w:t xml:space="preserve">, </w:t>
      </w:r>
      <w:proofErr w:type="spellStart"/>
      <w:r w:rsidRPr="000522EF">
        <w:rPr>
          <w:bCs/>
        </w:rPr>
        <w:t>hAT</w:t>
      </w:r>
      <w:proofErr w:type="spellEnd"/>
      <w:r w:rsidRPr="000522EF">
        <w:rPr>
          <w:bCs/>
        </w:rPr>
        <w:t>, CACTA, Mariner, PIF</w:t>
      </w:r>
      <w:r>
        <w:rPr>
          <w:bCs/>
        </w:rPr>
        <w:t>-</w:t>
      </w:r>
      <w:proofErr w:type="spellStart"/>
      <w:r w:rsidRPr="000522EF">
        <w:rPr>
          <w:bCs/>
        </w:rPr>
        <w:t>Harbiger</w:t>
      </w:r>
      <w:proofErr w:type="spellEnd"/>
      <w:r w:rsidRPr="000522EF">
        <w:rPr>
          <w:bCs/>
        </w:rPr>
        <w:t xml:space="preserve"> and Ping elements. </w:t>
      </w:r>
      <w:r>
        <w:rPr>
          <w:bCs/>
        </w:rPr>
        <w:t xml:space="preserve">Briefly, </w:t>
      </w:r>
      <w:r w:rsidRPr="000522EF">
        <w:rPr>
          <w:bCs/>
        </w:rPr>
        <w:t xml:space="preserve">Enzymes specific to each type of TE were compiled and used to perform local </w:t>
      </w:r>
      <w:proofErr w:type="spellStart"/>
      <w:r w:rsidRPr="000522EF">
        <w:rPr>
          <w:bCs/>
        </w:rPr>
        <w:t>BLASTx</w:t>
      </w:r>
      <w:proofErr w:type="spellEnd"/>
      <w:r w:rsidRPr="000522EF">
        <w:rPr>
          <w:bCs/>
        </w:rPr>
        <w:t xml:space="preserve"> searches against assembled genomes. Upstream and downstream sequences were then extracted on the basis of the expected length of each type of transposon, and the patterns of </w:t>
      </w:r>
      <w:r>
        <w:rPr>
          <w:bCs/>
        </w:rPr>
        <w:t>target site duplications (</w:t>
      </w:r>
      <w:r w:rsidRPr="000522EF">
        <w:rPr>
          <w:bCs/>
        </w:rPr>
        <w:t>TSD</w:t>
      </w:r>
      <w:r>
        <w:rPr>
          <w:bCs/>
        </w:rPr>
        <w:t>s)</w:t>
      </w:r>
      <w:r w:rsidRPr="000522EF">
        <w:rPr>
          <w:bCs/>
        </w:rPr>
        <w:t xml:space="preserve"> and </w:t>
      </w:r>
      <w:r>
        <w:rPr>
          <w:bCs/>
        </w:rPr>
        <w:t>terminal inverted repeats (</w:t>
      </w:r>
      <w:r w:rsidRPr="000522EF">
        <w:rPr>
          <w:bCs/>
        </w:rPr>
        <w:t>TIRs</w:t>
      </w:r>
      <w:r>
        <w:rPr>
          <w:bCs/>
        </w:rPr>
        <w:t>)</w:t>
      </w:r>
      <w:r w:rsidRPr="000522EF">
        <w:rPr>
          <w:bCs/>
        </w:rPr>
        <w:t xml:space="preserve"> were screened for </w:t>
      </w:r>
      <w:r w:rsidRPr="00D5243B">
        <w:rPr>
          <w:bCs/>
        </w:rPr>
        <w:t>signatures</w:t>
      </w:r>
      <w:r w:rsidRPr="000522EF">
        <w:rPr>
          <w:bCs/>
        </w:rPr>
        <w:t xml:space="preserve"> distinguishing each type of transposon. The identified candidate sequences of each type of transposon were aligned, manually checked and clustered into families. Families that contained two or more members were kept. The insertion time</w:t>
      </w:r>
      <w:r>
        <w:rPr>
          <w:bCs/>
        </w:rPr>
        <w:t>s</w:t>
      </w:r>
      <w:r w:rsidRPr="000522EF">
        <w:rPr>
          <w:bCs/>
        </w:rPr>
        <w:t xml:space="preserve"> of LTR</w:t>
      </w:r>
      <w:r>
        <w:rPr>
          <w:bCs/>
        </w:rPr>
        <w:t xml:space="preserve">-RTs </w:t>
      </w:r>
      <w:r w:rsidRPr="000522EF">
        <w:rPr>
          <w:bCs/>
        </w:rPr>
        <w:t>w</w:t>
      </w:r>
      <w:r>
        <w:rPr>
          <w:bCs/>
        </w:rPr>
        <w:t>ere</w:t>
      </w:r>
      <w:r w:rsidRPr="000522EF">
        <w:rPr>
          <w:bCs/>
        </w:rPr>
        <w:t xml:space="preserve"> calculated as described by Du </w:t>
      </w:r>
      <w:r w:rsidRPr="000522EF">
        <w:rPr>
          <w:bCs/>
          <w:i/>
        </w:rPr>
        <w:t xml:space="preserve">et al. </w:t>
      </w:r>
      <w:r w:rsidRPr="000522EF">
        <w:rPr>
          <w:bCs/>
        </w:rPr>
        <w:t>(2</w:t>
      </w:r>
      <w:r w:rsidRPr="00F52731">
        <w:rPr>
          <w:bCs/>
        </w:rPr>
        <w:t>010)</w:t>
      </w:r>
      <w:r w:rsidRPr="004F1359">
        <w:rPr>
          <w:bCs/>
          <w:vertAlign w:val="superscript"/>
        </w:rPr>
        <w:t>47</w:t>
      </w:r>
      <w:r w:rsidRPr="00F52731">
        <w:rPr>
          <w:bCs/>
        </w:rPr>
        <w:t>. Briefly, the Jukes</w:t>
      </w:r>
      <w:r>
        <w:rPr>
          <w:bCs/>
        </w:rPr>
        <w:t>-</w:t>
      </w:r>
      <w:r w:rsidRPr="000522EF">
        <w:rPr>
          <w:bCs/>
        </w:rPr>
        <w:t xml:space="preserve">Cantor distance (K) of two LTRs was calculated </w:t>
      </w:r>
      <w:r w:rsidRPr="000522EF">
        <w:rPr>
          <w:bCs/>
        </w:rPr>
        <w:lastRenderedPageBreak/>
        <w:t>in MEGAX</w:t>
      </w:r>
      <w:r w:rsidRPr="004F1359">
        <w:rPr>
          <w:bCs/>
          <w:vertAlign w:val="superscript"/>
        </w:rPr>
        <w:t>48</w:t>
      </w:r>
      <w:r w:rsidRPr="000522EF">
        <w:rPr>
          <w:bCs/>
        </w:rPr>
        <w:t xml:space="preserve"> and the insertion time (</w:t>
      </w:r>
      <w:r w:rsidRPr="000522EF">
        <w:rPr>
          <w:bCs/>
          <w:i/>
        </w:rPr>
        <w:t>T</w:t>
      </w:r>
      <w:r w:rsidRPr="000522EF">
        <w:rPr>
          <w:bCs/>
        </w:rPr>
        <w:t xml:space="preserve">) was estimated as </w:t>
      </w:r>
      <w:r w:rsidRPr="000522EF">
        <w:rPr>
          <w:bCs/>
          <w:i/>
        </w:rPr>
        <w:t>T</w:t>
      </w:r>
      <w:r w:rsidRPr="000522EF">
        <w:rPr>
          <w:bCs/>
        </w:rPr>
        <w:t xml:space="preserve"> = </w:t>
      </w:r>
      <w:r w:rsidRPr="000522EF">
        <w:rPr>
          <w:bCs/>
          <w:i/>
        </w:rPr>
        <w:t>K</w:t>
      </w:r>
      <w:r w:rsidRPr="000522EF">
        <w:rPr>
          <w:bCs/>
        </w:rPr>
        <w:t>/2</w:t>
      </w:r>
      <w:r w:rsidRPr="000522EF">
        <w:rPr>
          <w:bCs/>
          <w:i/>
        </w:rPr>
        <w:t>r,</w:t>
      </w:r>
      <w:r w:rsidRPr="000522EF">
        <w:rPr>
          <w:bCs/>
        </w:rPr>
        <w:t xml:space="preserve"> where a substitution rate (</w:t>
      </w:r>
      <w:r w:rsidRPr="000522EF">
        <w:rPr>
          <w:bCs/>
          <w:i/>
        </w:rPr>
        <w:t>r</w:t>
      </w:r>
      <w:r w:rsidRPr="000522EF">
        <w:rPr>
          <w:bCs/>
        </w:rPr>
        <w:t>) of 1.3 × 10</w:t>
      </w:r>
      <w:r>
        <w:rPr>
          <w:bCs/>
          <w:vertAlign w:val="superscript"/>
        </w:rPr>
        <w:t>-</w:t>
      </w:r>
      <w:r w:rsidRPr="000522EF">
        <w:rPr>
          <w:bCs/>
          <w:vertAlign w:val="superscript"/>
        </w:rPr>
        <w:t>8</w:t>
      </w:r>
      <w:r w:rsidRPr="000522EF">
        <w:rPr>
          <w:bCs/>
        </w:rPr>
        <w:t xml:space="preserve"> per synonymous sites per year was used</w:t>
      </w:r>
      <w:r w:rsidRPr="004F1359">
        <w:rPr>
          <w:bCs/>
          <w:vertAlign w:val="superscript"/>
        </w:rPr>
        <w:t>49</w:t>
      </w:r>
      <w:r>
        <w:rPr>
          <w:bCs/>
        </w:rPr>
        <w:t>.</w:t>
      </w:r>
    </w:p>
    <w:p w:rsidR="009515D8" w:rsidRPr="000522EF" w:rsidRDefault="009515D8" w:rsidP="009515D8">
      <w:pPr>
        <w:widowControl w:val="0"/>
        <w:autoSpaceDE w:val="0"/>
        <w:autoSpaceDN w:val="0"/>
        <w:adjustRightInd w:val="0"/>
        <w:spacing w:line="480" w:lineRule="auto"/>
        <w:jc w:val="both"/>
        <w:rPr>
          <w:bCs/>
        </w:rPr>
      </w:pPr>
    </w:p>
    <w:p w:rsidR="009515D8" w:rsidRPr="004F1359" w:rsidRDefault="009515D8" w:rsidP="009515D8">
      <w:pPr>
        <w:widowControl w:val="0"/>
        <w:autoSpaceDE w:val="0"/>
        <w:autoSpaceDN w:val="0"/>
        <w:adjustRightInd w:val="0"/>
        <w:spacing w:line="480" w:lineRule="auto"/>
        <w:jc w:val="both"/>
        <w:rPr>
          <w:b/>
          <w:bCs/>
        </w:rPr>
      </w:pPr>
      <w:r w:rsidRPr="00F52731">
        <w:rPr>
          <w:b/>
          <w:bCs/>
        </w:rPr>
        <w:t xml:space="preserve">Identification of </w:t>
      </w:r>
      <w:proofErr w:type="spellStart"/>
      <w:r>
        <w:rPr>
          <w:b/>
          <w:bCs/>
        </w:rPr>
        <w:t>c</w:t>
      </w:r>
      <w:r w:rsidRPr="00F52731">
        <w:rPr>
          <w:b/>
          <w:bCs/>
        </w:rPr>
        <w:t>entromeric</w:t>
      </w:r>
      <w:proofErr w:type="spellEnd"/>
      <w:r w:rsidRPr="00F52731">
        <w:rPr>
          <w:b/>
          <w:bCs/>
        </w:rPr>
        <w:t xml:space="preserve"> </w:t>
      </w:r>
      <w:r>
        <w:rPr>
          <w:b/>
          <w:bCs/>
        </w:rPr>
        <w:t>r</w:t>
      </w:r>
      <w:r w:rsidRPr="00F52731">
        <w:rPr>
          <w:b/>
          <w:bCs/>
        </w:rPr>
        <w:t xml:space="preserve">epeats and </w:t>
      </w:r>
      <w:r>
        <w:rPr>
          <w:b/>
          <w:bCs/>
        </w:rPr>
        <w:t>a</w:t>
      </w:r>
      <w:r w:rsidRPr="00F52731">
        <w:rPr>
          <w:b/>
          <w:bCs/>
        </w:rPr>
        <w:t xml:space="preserve">ssociated </w:t>
      </w:r>
      <w:r>
        <w:rPr>
          <w:b/>
          <w:bCs/>
        </w:rPr>
        <w:t>retrotransposons.</w:t>
      </w:r>
      <w:r>
        <w:rPr>
          <w:rFonts w:eastAsiaTheme="minorEastAsia" w:hint="eastAsia"/>
          <w:b/>
          <w:bCs/>
        </w:rPr>
        <w:t xml:space="preserve"> </w:t>
      </w:r>
      <w:r w:rsidRPr="000522EF">
        <w:rPr>
          <w:bCs/>
        </w:rPr>
        <w:t xml:space="preserve">To identify </w:t>
      </w:r>
      <w:proofErr w:type="spellStart"/>
      <w:r w:rsidRPr="000522EF">
        <w:rPr>
          <w:bCs/>
        </w:rPr>
        <w:t>centromeric</w:t>
      </w:r>
      <w:proofErr w:type="spellEnd"/>
      <w:r w:rsidRPr="000522EF">
        <w:rPr>
          <w:bCs/>
        </w:rPr>
        <w:t xml:space="preserve"> repeats in perennial </w:t>
      </w:r>
      <w:r w:rsidRPr="000522EF">
        <w:rPr>
          <w:bCs/>
          <w:i/>
        </w:rPr>
        <w:t>Glycine</w:t>
      </w:r>
      <w:r w:rsidRPr="000522EF">
        <w:rPr>
          <w:bCs/>
        </w:rPr>
        <w:t xml:space="preserve"> species, we performed a genome</w:t>
      </w:r>
      <w:r>
        <w:rPr>
          <w:bCs/>
        </w:rPr>
        <w:t>-</w:t>
      </w:r>
      <w:r w:rsidRPr="000522EF">
        <w:rPr>
          <w:bCs/>
        </w:rPr>
        <w:t>wide search for all tandem repeats using Tandem Repeats Finder</w:t>
      </w:r>
      <w:r w:rsidRPr="004F1359">
        <w:rPr>
          <w:bCs/>
          <w:vertAlign w:val="superscript"/>
        </w:rPr>
        <w:t>50</w:t>
      </w:r>
      <w:r w:rsidRPr="000522EF">
        <w:rPr>
          <w:bCs/>
        </w:rPr>
        <w:t>. The identified repeats were then clustered into families at 80% similarity using SiLiX</w:t>
      </w:r>
      <w:r w:rsidRPr="004F1359">
        <w:rPr>
          <w:bCs/>
          <w:vertAlign w:val="superscript"/>
        </w:rPr>
        <w:t>44</w:t>
      </w:r>
      <w:r w:rsidRPr="000522EF">
        <w:rPr>
          <w:bCs/>
        </w:rPr>
        <w:t xml:space="preserve">. The abundance of each family was estimated by </w:t>
      </w:r>
      <w:r w:rsidRPr="000522EF">
        <w:rPr>
          <w:bCs/>
          <w:i/>
        </w:rPr>
        <w:t>k</w:t>
      </w:r>
      <w:r>
        <w:rPr>
          <w:bCs/>
        </w:rPr>
        <w:t>-</w:t>
      </w:r>
      <w:proofErr w:type="spellStart"/>
      <w:r w:rsidRPr="000522EF">
        <w:rPr>
          <w:bCs/>
        </w:rPr>
        <w:t>mer</w:t>
      </w:r>
      <w:proofErr w:type="spellEnd"/>
      <w:r w:rsidRPr="000522EF">
        <w:rPr>
          <w:bCs/>
        </w:rPr>
        <w:t xml:space="preserve"> analysis using Illumina short</w:t>
      </w:r>
      <w:r>
        <w:rPr>
          <w:bCs/>
        </w:rPr>
        <w:t>-</w:t>
      </w:r>
      <w:r w:rsidRPr="000522EF">
        <w:rPr>
          <w:bCs/>
        </w:rPr>
        <w:t>read sequences with Jellyfish</w:t>
      </w:r>
      <w:r w:rsidRPr="004F1359">
        <w:rPr>
          <w:bCs/>
          <w:vertAlign w:val="superscript"/>
        </w:rPr>
        <w:t>51</w:t>
      </w:r>
      <w:r w:rsidRPr="00DD163F">
        <w:rPr>
          <w:bCs/>
        </w:rPr>
        <w:t xml:space="preserve"> </w:t>
      </w:r>
      <w:r w:rsidRPr="000522EF">
        <w:rPr>
          <w:bCs/>
        </w:rPr>
        <w:t xml:space="preserve">and was compared with known </w:t>
      </w:r>
      <w:proofErr w:type="spellStart"/>
      <w:r w:rsidRPr="000522EF">
        <w:rPr>
          <w:bCs/>
        </w:rPr>
        <w:t>centromeric</w:t>
      </w:r>
      <w:proofErr w:type="spellEnd"/>
      <w:r w:rsidRPr="000522EF">
        <w:rPr>
          <w:bCs/>
        </w:rPr>
        <w:t xml:space="preserve"> repeat sequences from </w:t>
      </w:r>
      <w:r w:rsidRPr="00CD132F">
        <w:rPr>
          <w:bCs/>
          <w:i/>
        </w:rPr>
        <w:t>G. max</w:t>
      </w:r>
      <w:r w:rsidRPr="000522EF">
        <w:rPr>
          <w:bCs/>
        </w:rPr>
        <w:t xml:space="preserve"> with BLAST+</w:t>
      </w:r>
      <w:r w:rsidRPr="004F1359">
        <w:rPr>
          <w:bCs/>
          <w:vertAlign w:val="superscript"/>
        </w:rPr>
        <w:t>37</w:t>
      </w:r>
      <w:r w:rsidRPr="000522EF">
        <w:rPr>
          <w:bCs/>
        </w:rPr>
        <w:t>. The distribution of the top five most abundant repeats along each chromosome was manually checked to assess whether they possessed the features of centromere repeats. A neighbor</w:t>
      </w:r>
      <w:r>
        <w:rPr>
          <w:bCs/>
        </w:rPr>
        <w:t>-</w:t>
      </w:r>
      <w:r w:rsidRPr="000522EF">
        <w:rPr>
          <w:bCs/>
        </w:rPr>
        <w:t xml:space="preserve">joining tree was created for identified </w:t>
      </w:r>
      <w:proofErr w:type="spellStart"/>
      <w:r w:rsidRPr="000522EF">
        <w:rPr>
          <w:bCs/>
        </w:rPr>
        <w:t>centromeric</w:t>
      </w:r>
      <w:proofErr w:type="spellEnd"/>
      <w:r w:rsidRPr="000522EF">
        <w:rPr>
          <w:bCs/>
        </w:rPr>
        <w:t xml:space="preserve"> repeats on the basis of random sampling of 200 repeats from each family, using MEGAX</w:t>
      </w:r>
      <w:r w:rsidRPr="004F1359">
        <w:rPr>
          <w:bCs/>
          <w:vertAlign w:val="superscript"/>
        </w:rPr>
        <w:t>48</w:t>
      </w:r>
      <w:r w:rsidRPr="000522EF">
        <w:rPr>
          <w:bCs/>
        </w:rPr>
        <w:t xml:space="preserve">. Divergence among three types of identified </w:t>
      </w:r>
      <w:proofErr w:type="spellStart"/>
      <w:r w:rsidRPr="000522EF">
        <w:rPr>
          <w:bCs/>
        </w:rPr>
        <w:t>centromeric</w:t>
      </w:r>
      <w:proofErr w:type="spellEnd"/>
      <w:r w:rsidRPr="000522EF">
        <w:rPr>
          <w:bCs/>
        </w:rPr>
        <w:t xml:space="preserve"> repeats was calculated based on pair</w:t>
      </w:r>
      <w:r>
        <w:rPr>
          <w:bCs/>
        </w:rPr>
        <w:t>-</w:t>
      </w:r>
      <w:r w:rsidRPr="000522EF">
        <w:rPr>
          <w:bCs/>
        </w:rPr>
        <w:t>wise comparisons of 200 random sample repeats from each type using the formula above. Centromere</w:t>
      </w:r>
      <w:r>
        <w:rPr>
          <w:bCs/>
        </w:rPr>
        <w:t>-</w:t>
      </w:r>
      <w:r w:rsidRPr="000522EF">
        <w:rPr>
          <w:bCs/>
        </w:rPr>
        <w:t>related retrotransposons (CRs) were identified by mapping paired</w:t>
      </w:r>
      <w:r>
        <w:rPr>
          <w:bCs/>
        </w:rPr>
        <w:t>-</w:t>
      </w:r>
      <w:r w:rsidRPr="000522EF">
        <w:rPr>
          <w:bCs/>
        </w:rPr>
        <w:t xml:space="preserve">end short reads to a database created from the LTR repeats and </w:t>
      </w:r>
      <w:proofErr w:type="spellStart"/>
      <w:r w:rsidRPr="000522EF">
        <w:rPr>
          <w:bCs/>
        </w:rPr>
        <w:t>centromeric</w:t>
      </w:r>
      <w:proofErr w:type="spellEnd"/>
      <w:r w:rsidRPr="000522EF">
        <w:rPr>
          <w:bCs/>
        </w:rPr>
        <w:t xml:space="preserve"> repeats, using BLASTn</w:t>
      </w:r>
      <w:r w:rsidRPr="004F1359">
        <w:rPr>
          <w:bCs/>
          <w:vertAlign w:val="superscript"/>
        </w:rPr>
        <w:t>37</w:t>
      </w:r>
      <w:r w:rsidRPr="000522EF">
        <w:rPr>
          <w:bCs/>
        </w:rPr>
        <w:t>. LTR repeats that were linked by paired</w:t>
      </w:r>
      <w:r>
        <w:rPr>
          <w:bCs/>
        </w:rPr>
        <w:t>-</w:t>
      </w:r>
      <w:r w:rsidRPr="000522EF">
        <w:rPr>
          <w:bCs/>
        </w:rPr>
        <w:t xml:space="preserve">end reads to </w:t>
      </w:r>
      <w:proofErr w:type="spellStart"/>
      <w:r w:rsidRPr="000522EF">
        <w:rPr>
          <w:bCs/>
        </w:rPr>
        <w:t>centromeric</w:t>
      </w:r>
      <w:proofErr w:type="spellEnd"/>
      <w:r w:rsidRPr="000522EF">
        <w:rPr>
          <w:bCs/>
        </w:rPr>
        <w:t xml:space="preserve"> repeats within a reasonable distance (~500 </w:t>
      </w:r>
      <w:proofErr w:type="spellStart"/>
      <w:r w:rsidRPr="000522EF">
        <w:rPr>
          <w:bCs/>
        </w:rPr>
        <w:t>bp</w:t>
      </w:r>
      <w:proofErr w:type="spellEnd"/>
      <w:r w:rsidRPr="000522EF">
        <w:rPr>
          <w:bCs/>
        </w:rPr>
        <w:t>) were considered as candidate CRs. The degree of association of each CR was calculated using the formula: Index = the number of mapped reads</w:t>
      </w:r>
      <w:proofErr w:type="gramStart"/>
      <w:r w:rsidRPr="000522EF">
        <w:rPr>
          <w:bCs/>
        </w:rPr>
        <w:t>/(</w:t>
      </w:r>
      <w:proofErr w:type="gramEnd"/>
      <w:r w:rsidRPr="000522EF">
        <w:rPr>
          <w:bCs/>
        </w:rPr>
        <w:t>sequencing depth × family size).</w:t>
      </w:r>
    </w:p>
    <w:p w:rsidR="009515D8" w:rsidRPr="000522EF" w:rsidRDefault="009515D8" w:rsidP="009515D8">
      <w:pPr>
        <w:widowControl w:val="0"/>
        <w:autoSpaceDE w:val="0"/>
        <w:autoSpaceDN w:val="0"/>
        <w:adjustRightInd w:val="0"/>
        <w:spacing w:line="480" w:lineRule="auto"/>
        <w:jc w:val="both"/>
        <w:rPr>
          <w:bCs/>
        </w:rPr>
      </w:pPr>
    </w:p>
    <w:p w:rsidR="009515D8" w:rsidRPr="004F1359" w:rsidRDefault="009515D8" w:rsidP="009515D8">
      <w:pPr>
        <w:widowControl w:val="0"/>
        <w:autoSpaceDE w:val="0"/>
        <w:autoSpaceDN w:val="0"/>
        <w:adjustRightInd w:val="0"/>
        <w:spacing w:line="480" w:lineRule="auto"/>
        <w:jc w:val="both"/>
        <w:rPr>
          <w:b/>
          <w:bCs/>
        </w:rPr>
      </w:pPr>
      <w:r w:rsidRPr="006C7C93">
        <w:rPr>
          <w:b/>
          <w:bCs/>
        </w:rPr>
        <w:lastRenderedPageBreak/>
        <w:t xml:space="preserve">Annotation of </w:t>
      </w:r>
      <w:r>
        <w:rPr>
          <w:b/>
          <w:bCs/>
        </w:rPr>
        <w:t>p</w:t>
      </w:r>
      <w:r w:rsidRPr="006C7C93">
        <w:rPr>
          <w:b/>
          <w:bCs/>
        </w:rPr>
        <w:t>rotein</w:t>
      </w:r>
      <w:r>
        <w:rPr>
          <w:b/>
          <w:bCs/>
        </w:rPr>
        <w:t>-</w:t>
      </w:r>
      <w:r w:rsidRPr="006C7C93">
        <w:rPr>
          <w:b/>
          <w:bCs/>
        </w:rPr>
        <w:t xml:space="preserve">coding </w:t>
      </w:r>
      <w:r>
        <w:rPr>
          <w:b/>
          <w:bCs/>
        </w:rPr>
        <w:t>genes.</w:t>
      </w:r>
      <w:r>
        <w:rPr>
          <w:rFonts w:eastAsiaTheme="minorEastAsia" w:hint="eastAsia"/>
          <w:b/>
          <w:bCs/>
        </w:rPr>
        <w:t xml:space="preserve"> </w:t>
      </w:r>
      <w:r w:rsidRPr="000522EF">
        <w:rPr>
          <w:bCs/>
        </w:rPr>
        <w:t>RNA</w:t>
      </w:r>
      <w:r>
        <w:rPr>
          <w:bCs/>
        </w:rPr>
        <w:t>-</w:t>
      </w:r>
      <w:proofErr w:type="spellStart"/>
      <w:r w:rsidRPr="000522EF">
        <w:rPr>
          <w:bCs/>
        </w:rPr>
        <w:t>seq</w:t>
      </w:r>
      <w:proofErr w:type="spellEnd"/>
      <w:r w:rsidRPr="000522EF">
        <w:rPr>
          <w:bCs/>
        </w:rPr>
        <w:t xml:space="preserve"> libraries were created using a mixture of leaf, root and flower tissue for each perennial </w:t>
      </w:r>
      <w:r w:rsidRPr="000522EF">
        <w:rPr>
          <w:bCs/>
          <w:i/>
        </w:rPr>
        <w:t>Glycine</w:t>
      </w:r>
      <w:r w:rsidRPr="000522EF">
        <w:rPr>
          <w:bCs/>
        </w:rPr>
        <w:t xml:space="preserve"> species. Quality</w:t>
      </w:r>
      <w:r>
        <w:rPr>
          <w:bCs/>
        </w:rPr>
        <w:t>-</w:t>
      </w:r>
      <w:r w:rsidRPr="000522EF">
        <w:rPr>
          <w:bCs/>
        </w:rPr>
        <w:t xml:space="preserve">trimmed reads were assembled </w:t>
      </w:r>
      <w:r w:rsidRPr="000522EF">
        <w:rPr>
          <w:bCs/>
          <w:i/>
        </w:rPr>
        <w:t>de novo</w:t>
      </w:r>
      <w:r w:rsidRPr="000522EF">
        <w:rPr>
          <w:bCs/>
        </w:rPr>
        <w:t xml:space="preserve"> using Trinity, and a reference</w:t>
      </w:r>
      <w:r>
        <w:rPr>
          <w:bCs/>
        </w:rPr>
        <w:t>-</w:t>
      </w:r>
      <w:r w:rsidRPr="000522EF">
        <w:rPr>
          <w:bCs/>
        </w:rPr>
        <w:t xml:space="preserve">based assembly was generated using the HISAT2 and </w:t>
      </w:r>
      <w:proofErr w:type="spellStart"/>
      <w:r w:rsidRPr="000522EF">
        <w:rPr>
          <w:bCs/>
        </w:rPr>
        <w:t>StringTie</w:t>
      </w:r>
      <w:proofErr w:type="spellEnd"/>
      <w:r w:rsidRPr="000522EF">
        <w:rPr>
          <w:bCs/>
        </w:rPr>
        <w:t xml:space="preserve"> pipeline</w:t>
      </w:r>
      <w:r w:rsidRPr="004F1359">
        <w:rPr>
          <w:bCs/>
          <w:vertAlign w:val="superscript"/>
        </w:rPr>
        <w:t>52</w:t>
      </w:r>
      <w:r w:rsidRPr="000522EF">
        <w:rPr>
          <w:bCs/>
        </w:rPr>
        <w:t xml:space="preserve">. The </w:t>
      </w:r>
      <w:r w:rsidRPr="000522EF">
        <w:rPr>
          <w:bCs/>
          <w:i/>
        </w:rPr>
        <w:t>de novo</w:t>
      </w:r>
      <w:r w:rsidRPr="000522EF">
        <w:rPr>
          <w:bCs/>
        </w:rPr>
        <w:t xml:space="preserve"> and reference</w:t>
      </w:r>
      <w:r>
        <w:rPr>
          <w:bCs/>
        </w:rPr>
        <w:t>-</w:t>
      </w:r>
      <w:r w:rsidRPr="000522EF">
        <w:rPr>
          <w:bCs/>
        </w:rPr>
        <w:t>based assemblies were combined, and the identical transcripts were removed using CD</w:t>
      </w:r>
      <w:r>
        <w:rPr>
          <w:bCs/>
        </w:rPr>
        <w:t>-</w:t>
      </w:r>
      <w:r w:rsidRPr="000522EF">
        <w:rPr>
          <w:bCs/>
        </w:rPr>
        <w:t>H</w:t>
      </w:r>
      <w:r w:rsidRPr="00DD163F">
        <w:rPr>
          <w:bCs/>
          <w:color w:val="000000" w:themeColor="text1"/>
        </w:rPr>
        <w:t>IT</w:t>
      </w:r>
      <w:r w:rsidRPr="004F1359">
        <w:rPr>
          <w:bCs/>
          <w:color w:val="000000" w:themeColor="text1"/>
          <w:vertAlign w:val="superscript"/>
        </w:rPr>
        <w:t>53</w:t>
      </w:r>
      <w:r w:rsidRPr="00DD163F">
        <w:rPr>
          <w:bCs/>
          <w:color w:val="000000" w:themeColor="text1"/>
        </w:rPr>
        <w:t>.</w:t>
      </w:r>
      <w:r>
        <w:rPr>
          <w:bCs/>
        </w:rPr>
        <w:t xml:space="preserve"> </w:t>
      </w:r>
      <w:r w:rsidRPr="00A92F24">
        <w:rPr>
          <w:bCs/>
        </w:rPr>
        <w:t>Fragments per kilo base per million mapped reads</w:t>
      </w:r>
      <w:r>
        <w:rPr>
          <w:bCs/>
        </w:rPr>
        <w:t xml:space="preserve"> (FPKM) values generated by </w:t>
      </w:r>
      <w:proofErr w:type="spellStart"/>
      <w:r>
        <w:rPr>
          <w:bCs/>
        </w:rPr>
        <w:t>StringTie</w:t>
      </w:r>
      <w:proofErr w:type="spellEnd"/>
      <w:r>
        <w:rPr>
          <w:bCs/>
        </w:rPr>
        <w:t xml:space="preserve"> were used to </w:t>
      </w:r>
      <w:proofErr w:type="gramStart"/>
      <w:r>
        <w:rPr>
          <w:bCs/>
        </w:rPr>
        <w:t>estimated</w:t>
      </w:r>
      <w:proofErr w:type="gramEnd"/>
      <w:r>
        <w:rPr>
          <w:bCs/>
        </w:rPr>
        <w:t xml:space="preserve"> transcript abundances. </w:t>
      </w:r>
      <w:r w:rsidRPr="000522EF">
        <w:rPr>
          <w:bCs/>
        </w:rPr>
        <w:t>Annotation of the genome was performed using the MAKER</w:t>
      </w:r>
      <w:r>
        <w:rPr>
          <w:bCs/>
        </w:rPr>
        <w:t>-</w:t>
      </w:r>
      <w:r w:rsidRPr="000522EF">
        <w:rPr>
          <w:bCs/>
        </w:rPr>
        <w:t>P pipeline</w:t>
      </w:r>
      <w:r w:rsidRPr="004F1359">
        <w:rPr>
          <w:bCs/>
          <w:vertAlign w:val="superscript"/>
        </w:rPr>
        <w:t>54</w:t>
      </w:r>
      <w:r w:rsidRPr="000522EF">
        <w:rPr>
          <w:bCs/>
        </w:rPr>
        <w:t>. Species</w:t>
      </w:r>
      <w:r>
        <w:rPr>
          <w:bCs/>
        </w:rPr>
        <w:t>-</w:t>
      </w:r>
      <w:r w:rsidRPr="000522EF">
        <w:rPr>
          <w:bCs/>
        </w:rPr>
        <w:t xml:space="preserve">specific TE libraries as well as the repeat database from </w:t>
      </w:r>
      <w:r w:rsidRPr="000522EF">
        <w:rPr>
          <w:bCs/>
          <w:i/>
        </w:rPr>
        <w:t>G. max</w:t>
      </w:r>
      <w:r w:rsidRPr="000522EF">
        <w:rPr>
          <w:bCs/>
        </w:rPr>
        <w:t xml:space="preserve"> and </w:t>
      </w:r>
      <w:proofErr w:type="spellStart"/>
      <w:r w:rsidRPr="000522EF">
        <w:rPr>
          <w:bCs/>
        </w:rPr>
        <w:t>Repbase</w:t>
      </w:r>
      <w:proofErr w:type="spellEnd"/>
      <w:r w:rsidRPr="000522EF">
        <w:rPr>
          <w:bCs/>
        </w:rPr>
        <w:t xml:space="preserve"> were used to mask the genome by RepeatMasker</w:t>
      </w:r>
      <w:r w:rsidRPr="004F1359">
        <w:rPr>
          <w:bCs/>
          <w:color w:val="000000" w:themeColor="text1"/>
          <w:vertAlign w:val="superscript"/>
        </w:rPr>
        <w:t>55</w:t>
      </w:r>
      <w:r w:rsidRPr="00506439">
        <w:rPr>
          <w:bCs/>
          <w:color w:val="000000" w:themeColor="text1"/>
        </w:rPr>
        <w:t xml:space="preserve">. </w:t>
      </w:r>
      <w:r w:rsidRPr="000522EF">
        <w:rPr>
          <w:bCs/>
        </w:rPr>
        <w:t xml:space="preserve">Assembled transcripts were used as evidence for expressed sequence tags, and proteins downloaded from the NCBI protein database for </w:t>
      </w:r>
      <w:r w:rsidRPr="000522EF">
        <w:rPr>
          <w:bCs/>
          <w:i/>
        </w:rPr>
        <w:t>G. max</w:t>
      </w:r>
      <w:r w:rsidRPr="000522EF">
        <w:rPr>
          <w:bCs/>
        </w:rPr>
        <w:t xml:space="preserve"> (av2) and other flowering plant species</w:t>
      </w:r>
      <w:r w:rsidRPr="004F1359">
        <w:rPr>
          <w:bCs/>
          <w:vertAlign w:val="superscript"/>
        </w:rPr>
        <w:t>56</w:t>
      </w:r>
      <w:r>
        <w:rPr>
          <w:bCs/>
        </w:rPr>
        <w:t xml:space="preserve"> </w:t>
      </w:r>
      <w:r w:rsidRPr="000522EF">
        <w:rPr>
          <w:bCs/>
        </w:rPr>
        <w:t xml:space="preserve">were used as evidence for proteins. To obtain confident annotations, we first performed gene model training with the ab initio gene prediction tools </w:t>
      </w:r>
      <w:r w:rsidRPr="00281919">
        <w:rPr>
          <w:bCs/>
        </w:rPr>
        <w:t>used by MAKER</w:t>
      </w:r>
      <w:r>
        <w:rPr>
          <w:bCs/>
        </w:rPr>
        <w:t>-</w:t>
      </w:r>
      <w:r w:rsidRPr="00281919">
        <w:rPr>
          <w:bCs/>
        </w:rPr>
        <w:t>P, including SNAP</w:t>
      </w:r>
      <w:r w:rsidRPr="004F1359">
        <w:rPr>
          <w:bCs/>
          <w:vertAlign w:val="superscript"/>
        </w:rPr>
        <w:t xml:space="preserve">57 </w:t>
      </w:r>
      <w:r w:rsidRPr="000522EF">
        <w:rPr>
          <w:bCs/>
        </w:rPr>
        <w:t>and AUGUSTUS</w:t>
      </w:r>
      <w:r w:rsidRPr="004F1359">
        <w:rPr>
          <w:bCs/>
          <w:color w:val="000000" w:themeColor="text1"/>
          <w:vertAlign w:val="superscript"/>
        </w:rPr>
        <w:t>58</w:t>
      </w:r>
      <w:r w:rsidRPr="00506439">
        <w:rPr>
          <w:bCs/>
          <w:color w:val="000000" w:themeColor="text1"/>
        </w:rPr>
        <w:t xml:space="preserve">, and </w:t>
      </w:r>
      <w:r w:rsidRPr="000522EF">
        <w:rPr>
          <w:bCs/>
        </w:rPr>
        <w:t xml:space="preserve">then conducted two rounds of MAKER annotation to obtain the final annotation file. </w:t>
      </w:r>
    </w:p>
    <w:p w:rsidR="009515D8" w:rsidRPr="000522EF" w:rsidRDefault="009515D8" w:rsidP="009515D8">
      <w:pPr>
        <w:widowControl w:val="0"/>
        <w:autoSpaceDE w:val="0"/>
        <w:autoSpaceDN w:val="0"/>
        <w:adjustRightInd w:val="0"/>
        <w:spacing w:line="480" w:lineRule="auto"/>
        <w:jc w:val="both"/>
        <w:rPr>
          <w:bCs/>
        </w:rPr>
      </w:pPr>
    </w:p>
    <w:p w:rsidR="009515D8" w:rsidRDefault="009515D8" w:rsidP="009515D8">
      <w:pPr>
        <w:widowControl w:val="0"/>
        <w:autoSpaceDE w:val="0"/>
        <w:autoSpaceDN w:val="0"/>
        <w:adjustRightInd w:val="0"/>
        <w:spacing w:line="480" w:lineRule="auto"/>
        <w:jc w:val="both"/>
        <w:rPr>
          <w:bCs/>
        </w:rPr>
      </w:pPr>
      <w:r w:rsidRPr="000522EF">
        <w:rPr>
          <w:b/>
          <w:bCs/>
        </w:rPr>
        <w:t xml:space="preserve">Phylogenetic and </w:t>
      </w:r>
      <w:bookmarkStart w:id="1" w:name="OLE_LINK1"/>
      <w:bookmarkStart w:id="2" w:name="OLE_LINK2"/>
      <w:r>
        <w:rPr>
          <w:b/>
          <w:bCs/>
        </w:rPr>
        <w:t>g</w:t>
      </w:r>
      <w:r w:rsidRPr="006C7C93">
        <w:rPr>
          <w:b/>
          <w:bCs/>
        </w:rPr>
        <w:t xml:space="preserve">enome </w:t>
      </w:r>
      <w:r>
        <w:rPr>
          <w:b/>
          <w:bCs/>
        </w:rPr>
        <w:t>c</w:t>
      </w:r>
      <w:r w:rsidRPr="006C7C93">
        <w:rPr>
          <w:b/>
          <w:bCs/>
        </w:rPr>
        <w:t xml:space="preserve">ollinearity </w:t>
      </w:r>
      <w:r>
        <w:rPr>
          <w:b/>
          <w:bCs/>
        </w:rPr>
        <w:t>a</w:t>
      </w:r>
      <w:r w:rsidRPr="006C7C93">
        <w:rPr>
          <w:b/>
          <w:bCs/>
        </w:rPr>
        <w:t>nalysis</w:t>
      </w:r>
      <w:r>
        <w:rPr>
          <w:rFonts w:eastAsiaTheme="minorEastAsia" w:hint="eastAsia"/>
          <w:bCs/>
        </w:rPr>
        <w:t>.</w:t>
      </w:r>
      <w:r>
        <w:rPr>
          <w:rFonts w:eastAsiaTheme="minorEastAsia"/>
          <w:bCs/>
        </w:rPr>
        <w:t xml:space="preserve"> </w:t>
      </w:r>
      <w:r>
        <w:rPr>
          <w:bCs/>
        </w:rPr>
        <w:t xml:space="preserve">To construct phylogenetic tree and estimate the divergence time of annual and perennial </w:t>
      </w:r>
      <w:r w:rsidRPr="000522EF">
        <w:rPr>
          <w:bCs/>
          <w:i/>
        </w:rPr>
        <w:t>Glycine</w:t>
      </w:r>
      <w:r>
        <w:rPr>
          <w:bCs/>
        </w:rPr>
        <w:t xml:space="preserve"> species, p</w:t>
      </w:r>
      <w:r w:rsidRPr="00F52731">
        <w:rPr>
          <w:bCs/>
        </w:rPr>
        <w:t xml:space="preserve">roteins from </w:t>
      </w:r>
      <w:r w:rsidRPr="000522EF">
        <w:rPr>
          <w:bCs/>
          <w:i/>
        </w:rPr>
        <w:t xml:space="preserve">M. </w:t>
      </w:r>
      <w:proofErr w:type="spellStart"/>
      <w:r w:rsidRPr="000522EF">
        <w:rPr>
          <w:bCs/>
          <w:i/>
        </w:rPr>
        <w:t>truncatula</w:t>
      </w:r>
      <w:proofErr w:type="spellEnd"/>
      <w:r w:rsidRPr="00F52731">
        <w:rPr>
          <w:bCs/>
        </w:rPr>
        <w:t xml:space="preserve">, </w:t>
      </w:r>
      <w:r w:rsidRPr="000522EF">
        <w:rPr>
          <w:bCs/>
          <w:i/>
        </w:rPr>
        <w:t xml:space="preserve">P. vulgaris </w:t>
      </w:r>
      <w:r w:rsidRPr="00F52731">
        <w:rPr>
          <w:bCs/>
        </w:rPr>
        <w:t xml:space="preserve">(common bean), </w:t>
      </w:r>
      <w:r w:rsidRPr="000522EF">
        <w:rPr>
          <w:bCs/>
          <w:i/>
        </w:rPr>
        <w:t>G. max</w:t>
      </w:r>
      <w:r w:rsidRPr="00F52731">
        <w:rPr>
          <w:bCs/>
        </w:rPr>
        <w:t xml:space="preserve"> (accession William82), </w:t>
      </w:r>
      <w:r w:rsidRPr="000522EF">
        <w:rPr>
          <w:bCs/>
          <w:i/>
        </w:rPr>
        <w:t xml:space="preserve">G. </w:t>
      </w:r>
      <w:proofErr w:type="spellStart"/>
      <w:r w:rsidRPr="000522EF">
        <w:rPr>
          <w:bCs/>
          <w:i/>
        </w:rPr>
        <w:t>soja</w:t>
      </w:r>
      <w:proofErr w:type="spellEnd"/>
      <w:r w:rsidRPr="00F52731">
        <w:rPr>
          <w:bCs/>
        </w:rPr>
        <w:t xml:space="preserve"> (accession W05) and selected perennial </w:t>
      </w:r>
      <w:r w:rsidRPr="000522EF">
        <w:rPr>
          <w:bCs/>
          <w:i/>
        </w:rPr>
        <w:t xml:space="preserve">Glycine </w:t>
      </w:r>
      <w:r w:rsidRPr="00F52731">
        <w:rPr>
          <w:bCs/>
        </w:rPr>
        <w:t>species were classified into gene families using OrthoFinder</w:t>
      </w:r>
      <w:r w:rsidRPr="004F1359">
        <w:rPr>
          <w:bCs/>
          <w:vertAlign w:val="superscript"/>
        </w:rPr>
        <w:t xml:space="preserve">54 </w:t>
      </w:r>
      <w:r w:rsidRPr="00F52731">
        <w:rPr>
          <w:bCs/>
        </w:rPr>
        <w:t>(using an e</w:t>
      </w:r>
      <w:r>
        <w:rPr>
          <w:bCs/>
        </w:rPr>
        <w:t>-</w:t>
      </w:r>
      <w:r w:rsidRPr="00F52731">
        <w:rPr>
          <w:bCs/>
        </w:rPr>
        <w:t>value cutoff of 1e</w:t>
      </w:r>
      <w:r w:rsidRPr="000522EF">
        <w:rPr>
          <w:bCs/>
          <w:vertAlign w:val="superscript"/>
        </w:rPr>
        <w:t>−10</w:t>
      </w:r>
      <w:r w:rsidRPr="00F52731">
        <w:rPr>
          <w:bCs/>
        </w:rPr>
        <w:t xml:space="preserve"> and &gt;50% match)</w:t>
      </w:r>
      <w:r>
        <w:rPr>
          <w:bCs/>
        </w:rPr>
        <w:t xml:space="preserve">. 281 single copy genes shared by all species were randomly selected to construct </w:t>
      </w:r>
      <w:r>
        <w:rPr>
          <w:bCs/>
        </w:rPr>
        <w:lastRenderedPageBreak/>
        <w:t xml:space="preserve">phylogenetic tree </w:t>
      </w:r>
      <w:r w:rsidRPr="00F52731">
        <w:rPr>
          <w:bCs/>
        </w:rPr>
        <w:t>using</w:t>
      </w:r>
      <w:r>
        <w:rPr>
          <w:rFonts w:hint="eastAsia"/>
          <w:bCs/>
        </w:rPr>
        <w:t xml:space="preserve"> </w:t>
      </w:r>
      <w:r w:rsidRPr="009C52DA">
        <w:rPr>
          <w:lang w:val="en-GB"/>
        </w:rPr>
        <w:t>neighbour</w:t>
      </w:r>
      <w:r>
        <w:rPr>
          <w:bCs/>
          <w:lang w:val="en-GB"/>
        </w:rPr>
        <w:t>-</w:t>
      </w:r>
      <w:r w:rsidRPr="009C52DA">
        <w:rPr>
          <w:bCs/>
          <w:lang w:val="en-GB"/>
        </w:rPr>
        <w:t>joining</w:t>
      </w:r>
      <w:r>
        <w:rPr>
          <w:rFonts w:hint="eastAsia"/>
          <w:bCs/>
          <w:lang w:val="en-GB"/>
        </w:rPr>
        <w:t xml:space="preserve"> method with 100 bootstraps in </w:t>
      </w:r>
      <w:r w:rsidRPr="00F52731">
        <w:rPr>
          <w:bCs/>
        </w:rPr>
        <w:t>MEGAX</w:t>
      </w:r>
      <w:r w:rsidRPr="004F1359">
        <w:rPr>
          <w:bCs/>
          <w:vertAlign w:val="superscript"/>
        </w:rPr>
        <w:t>48</w:t>
      </w:r>
      <w:r w:rsidRPr="00F52731">
        <w:rPr>
          <w:bCs/>
        </w:rPr>
        <w:t xml:space="preserve">. </w:t>
      </w:r>
      <w:r w:rsidRPr="00B93950">
        <w:rPr>
          <w:bCs/>
        </w:rPr>
        <w:t xml:space="preserve">Divergence time estimation was performed using the </w:t>
      </w:r>
      <w:proofErr w:type="spellStart"/>
      <w:r w:rsidRPr="00B93950">
        <w:rPr>
          <w:bCs/>
        </w:rPr>
        <w:t>Re</w:t>
      </w:r>
      <w:r>
        <w:rPr>
          <w:rFonts w:hint="eastAsia"/>
          <w:bCs/>
        </w:rPr>
        <w:t>a</w:t>
      </w:r>
      <w:r w:rsidRPr="00B93950">
        <w:rPr>
          <w:bCs/>
        </w:rPr>
        <w:t>lTime</w:t>
      </w:r>
      <w:proofErr w:type="spellEnd"/>
      <w:r>
        <w:rPr>
          <w:bCs/>
        </w:rPr>
        <w:t>-</w:t>
      </w:r>
      <w:r w:rsidRPr="00B93950">
        <w:rPr>
          <w:bCs/>
        </w:rPr>
        <w:t>ML method</w:t>
      </w:r>
      <w:r>
        <w:rPr>
          <w:rFonts w:hint="eastAsia"/>
          <w:bCs/>
        </w:rPr>
        <w:t xml:space="preserve"> with</w:t>
      </w:r>
      <w:r>
        <w:rPr>
          <w:bCs/>
        </w:rPr>
        <w:t>in</w:t>
      </w:r>
      <w:r>
        <w:rPr>
          <w:rFonts w:hint="eastAsia"/>
          <w:bCs/>
        </w:rPr>
        <w:t xml:space="preserve"> MEGAX</w:t>
      </w:r>
      <w:r w:rsidRPr="004F1359">
        <w:rPr>
          <w:bCs/>
          <w:vertAlign w:val="superscript"/>
        </w:rPr>
        <w:t>48</w:t>
      </w:r>
      <w:r>
        <w:rPr>
          <w:rFonts w:hint="eastAsia"/>
          <w:bCs/>
        </w:rPr>
        <w:t xml:space="preserve">. </w:t>
      </w:r>
      <w:r w:rsidRPr="00F52731">
        <w:rPr>
          <w:bCs/>
        </w:rPr>
        <w:t xml:space="preserve">The divergence time among </w:t>
      </w:r>
      <w:r w:rsidRPr="004914F3">
        <w:rPr>
          <w:bCs/>
          <w:i/>
        </w:rPr>
        <w:t>Glycine</w:t>
      </w:r>
      <w:r w:rsidRPr="00F52731">
        <w:rPr>
          <w:bCs/>
        </w:rPr>
        <w:t xml:space="preserve"> species was calibrated using the time of divergence between </w:t>
      </w:r>
      <w:r w:rsidRPr="00AF59DE">
        <w:rPr>
          <w:bCs/>
          <w:i/>
        </w:rPr>
        <w:t xml:space="preserve">P. vulgaris </w:t>
      </w:r>
      <w:r w:rsidRPr="00F52731">
        <w:rPr>
          <w:bCs/>
        </w:rPr>
        <w:t xml:space="preserve">and </w:t>
      </w:r>
      <w:r w:rsidRPr="00AF59DE">
        <w:rPr>
          <w:bCs/>
          <w:i/>
        </w:rPr>
        <w:t>G. max</w:t>
      </w:r>
      <w:r w:rsidRPr="004F1359">
        <w:rPr>
          <w:bCs/>
          <w:vertAlign w:val="superscript"/>
        </w:rPr>
        <w:t>12</w:t>
      </w:r>
      <w:r w:rsidRPr="00F52731">
        <w:rPr>
          <w:bCs/>
        </w:rPr>
        <w:t>.</w:t>
      </w:r>
      <w:r>
        <w:rPr>
          <w:bCs/>
        </w:rPr>
        <w:t xml:space="preserve"> Genome </w:t>
      </w:r>
      <w:proofErr w:type="spellStart"/>
      <w:r>
        <w:rPr>
          <w:bCs/>
        </w:rPr>
        <w:t>synteny</w:t>
      </w:r>
      <w:proofErr w:type="spellEnd"/>
      <w:r>
        <w:rPr>
          <w:bCs/>
        </w:rPr>
        <w:t xml:space="preserve"> as compared among 26 recent reported annual </w:t>
      </w:r>
      <w:r w:rsidRPr="000522EF">
        <w:rPr>
          <w:bCs/>
          <w:i/>
        </w:rPr>
        <w:t>Glycine</w:t>
      </w:r>
      <w:r>
        <w:rPr>
          <w:bCs/>
        </w:rPr>
        <w:t xml:space="preserve"> accessions</w:t>
      </w:r>
      <w:r w:rsidRPr="004F1359">
        <w:rPr>
          <w:bCs/>
          <w:vertAlign w:val="superscript"/>
        </w:rPr>
        <w:t>5</w:t>
      </w:r>
      <w:r>
        <w:rPr>
          <w:bCs/>
        </w:rPr>
        <w:t xml:space="preserve">, William 82, and our perennial </w:t>
      </w:r>
      <w:r w:rsidRPr="000522EF">
        <w:rPr>
          <w:bCs/>
          <w:i/>
        </w:rPr>
        <w:t>Glycine</w:t>
      </w:r>
      <w:r>
        <w:rPr>
          <w:bCs/>
        </w:rPr>
        <w:t xml:space="preserve"> species. </w:t>
      </w:r>
      <w:r w:rsidRPr="00F52731">
        <w:rPr>
          <w:bCs/>
        </w:rPr>
        <w:t xml:space="preserve"> </w:t>
      </w:r>
      <w:r>
        <w:rPr>
          <w:bCs/>
        </w:rPr>
        <w:t xml:space="preserve">Amino acid sequences </w:t>
      </w:r>
      <w:r w:rsidRPr="00F52731">
        <w:rPr>
          <w:bCs/>
        </w:rPr>
        <w:t>from each pair of specie</w:t>
      </w:r>
      <w:r>
        <w:rPr>
          <w:bCs/>
        </w:rPr>
        <w:t xml:space="preserve">s </w:t>
      </w:r>
      <w:r w:rsidRPr="00F52731">
        <w:rPr>
          <w:bCs/>
        </w:rPr>
        <w:t>selected were compared using all</w:t>
      </w:r>
      <w:r>
        <w:rPr>
          <w:bCs/>
        </w:rPr>
        <w:t>-</w:t>
      </w:r>
      <w:r w:rsidRPr="00F52731">
        <w:rPr>
          <w:bCs/>
        </w:rPr>
        <w:t>against</w:t>
      </w:r>
      <w:r>
        <w:rPr>
          <w:bCs/>
        </w:rPr>
        <w:t>-</w:t>
      </w:r>
      <w:r w:rsidRPr="00F52731">
        <w:rPr>
          <w:bCs/>
        </w:rPr>
        <w:t>all BLASTP (e &lt; 1e</w:t>
      </w:r>
      <w:r w:rsidRPr="000522EF">
        <w:rPr>
          <w:bCs/>
          <w:vertAlign w:val="superscript"/>
        </w:rPr>
        <w:t>−10</w:t>
      </w:r>
      <w:r w:rsidRPr="00F52731">
        <w:rPr>
          <w:bCs/>
        </w:rPr>
        <w:t>; similarity &gt;95% and coverage &gt;80). Protein pairs belonging to the reciprocal best hits were extracted and fed into MCScanX</w:t>
      </w:r>
      <w:r w:rsidRPr="004F1359">
        <w:rPr>
          <w:bCs/>
          <w:vertAlign w:val="superscript"/>
        </w:rPr>
        <w:t>59</w:t>
      </w:r>
      <w:r>
        <w:rPr>
          <w:bCs/>
          <w:vertAlign w:val="superscript"/>
        </w:rPr>
        <w:t xml:space="preserve"> </w:t>
      </w:r>
      <w:r w:rsidRPr="00F52731">
        <w:rPr>
          <w:bCs/>
        </w:rPr>
        <w:t xml:space="preserve">to identify </w:t>
      </w:r>
      <w:proofErr w:type="spellStart"/>
      <w:r w:rsidRPr="00F52731">
        <w:rPr>
          <w:bCs/>
        </w:rPr>
        <w:t>syntenic</w:t>
      </w:r>
      <w:proofErr w:type="spellEnd"/>
      <w:r w:rsidRPr="00F52731">
        <w:rPr>
          <w:bCs/>
        </w:rPr>
        <w:t xml:space="preserve"> blocks between each pair of species. Except for </w:t>
      </w:r>
      <w:r w:rsidRPr="000522EF">
        <w:rPr>
          <w:bCs/>
          <w:i/>
        </w:rPr>
        <w:t>P. vulgaris</w:t>
      </w:r>
      <w:r w:rsidRPr="00F52731">
        <w:rPr>
          <w:bCs/>
        </w:rPr>
        <w:t xml:space="preserve">, for which each protein was expected to have two orthologous pairs in </w:t>
      </w:r>
      <w:r w:rsidRPr="000522EF">
        <w:rPr>
          <w:bCs/>
          <w:i/>
        </w:rPr>
        <w:t>Glycine</w:t>
      </w:r>
      <w:r w:rsidRPr="00F52731">
        <w:rPr>
          <w:bCs/>
        </w:rPr>
        <w:t xml:space="preserve"> species, proteins were classified into 1:1 pairs (putative </w:t>
      </w:r>
      <w:proofErr w:type="spellStart"/>
      <w:r w:rsidRPr="00F52731">
        <w:rPr>
          <w:bCs/>
        </w:rPr>
        <w:t>orthologs</w:t>
      </w:r>
      <w:proofErr w:type="spellEnd"/>
      <w:r w:rsidRPr="00F52731">
        <w:rPr>
          <w:bCs/>
        </w:rPr>
        <w:t xml:space="preserve">) based on the symmetrical best hit within </w:t>
      </w:r>
      <w:proofErr w:type="spellStart"/>
      <w:r w:rsidRPr="00F52731">
        <w:rPr>
          <w:bCs/>
        </w:rPr>
        <w:t>syntenic</w:t>
      </w:r>
      <w:proofErr w:type="spellEnd"/>
      <w:r w:rsidRPr="00F52731">
        <w:rPr>
          <w:bCs/>
        </w:rPr>
        <w:t xml:space="preserve"> blocks that had the lowest </w:t>
      </w:r>
      <w:r w:rsidRPr="000522EF">
        <w:rPr>
          <w:bCs/>
          <w:i/>
        </w:rPr>
        <w:t>P</w:t>
      </w:r>
      <w:r w:rsidRPr="00F52731">
        <w:rPr>
          <w:bCs/>
        </w:rPr>
        <w:t xml:space="preserve"> value between the two genomes. Other homologous genes within each family were considered to be co</w:t>
      </w:r>
      <w:r>
        <w:rPr>
          <w:bCs/>
        </w:rPr>
        <w:t>-</w:t>
      </w:r>
      <w:proofErr w:type="spellStart"/>
      <w:r w:rsidRPr="00F52731">
        <w:rPr>
          <w:bCs/>
        </w:rPr>
        <w:t>orthologs</w:t>
      </w:r>
      <w:proofErr w:type="spellEnd"/>
      <w:r w:rsidRPr="00F52731">
        <w:rPr>
          <w:bCs/>
        </w:rPr>
        <w:t xml:space="preserve"> or in</w:t>
      </w:r>
      <w:r>
        <w:rPr>
          <w:bCs/>
        </w:rPr>
        <w:t>-</w:t>
      </w:r>
      <w:r w:rsidRPr="00F52731">
        <w:rPr>
          <w:bCs/>
        </w:rPr>
        <w:t xml:space="preserve">paralogs. </w:t>
      </w:r>
    </w:p>
    <w:p w:rsidR="009515D8" w:rsidRPr="004914F3" w:rsidRDefault="009515D8" w:rsidP="009515D8">
      <w:pPr>
        <w:widowControl w:val="0"/>
        <w:autoSpaceDE w:val="0"/>
        <w:autoSpaceDN w:val="0"/>
        <w:adjustRightInd w:val="0"/>
        <w:spacing w:line="480" w:lineRule="auto"/>
        <w:jc w:val="both"/>
        <w:rPr>
          <w:bCs/>
        </w:rPr>
      </w:pPr>
    </w:p>
    <w:p w:rsidR="009515D8" w:rsidRPr="004F1359" w:rsidRDefault="009515D8" w:rsidP="009515D8">
      <w:pPr>
        <w:widowControl w:val="0"/>
        <w:autoSpaceDE w:val="0"/>
        <w:autoSpaceDN w:val="0"/>
        <w:adjustRightInd w:val="0"/>
        <w:spacing w:line="480" w:lineRule="auto"/>
        <w:jc w:val="both"/>
        <w:rPr>
          <w:b/>
          <w:bCs/>
        </w:rPr>
      </w:pPr>
      <w:r w:rsidRPr="006C7C93">
        <w:rPr>
          <w:b/>
          <w:bCs/>
        </w:rPr>
        <w:t xml:space="preserve">Gene </w:t>
      </w:r>
      <w:r>
        <w:rPr>
          <w:b/>
          <w:bCs/>
        </w:rPr>
        <w:t>classification</w:t>
      </w:r>
      <w:r>
        <w:rPr>
          <w:rFonts w:eastAsiaTheme="minorEastAsia" w:hint="eastAsia"/>
          <w:b/>
          <w:bCs/>
        </w:rPr>
        <w:t>.</w:t>
      </w:r>
      <w:r>
        <w:rPr>
          <w:rFonts w:eastAsiaTheme="minorEastAsia"/>
          <w:b/>
          <w:bCs/>
        </w:rPr>
        <w:t xml:space="preserve"> </w:t>
      </w:r>
      <w:r w:rsidRPr="009C52DA">
        <w:rPr>
          <w:bCs/>
          <w:lang w:val="en-GB"/>
        </w:rPr>
        <w:t xml:space="preserve">Perennial core </w:t>
      </w:r>
      <w:proofErr w:type="spellStart"/>
      <w:r>
        <w:rPr>
          <w:bCs/>
          <w:lang w:val="en-GB"/>
        </w:rPr>
        <w:t>orthologs</w:t>
      </w:r>
      <w:proofErr w:type="spellEnd"/>
      <w:r w:rsidRPr="009C52DA">
        <w:rPr>
          <w:bCs/>
          <w:lang w:val="en-GB"/>
        </w:rPr>
        <w:t xml:space="preserve"> were defined as those genes shared by all five diploid perennial </w:t>
      </w:r>
      <w:r w:rsidRPr="009C52DA">
        <w:rPr>
          <w:bCs/>
          <w:i/>
          <w:lang w:val="en-GB"/>
        </w:rPr>
        <w:t>Glycine</w:t>
      </w:r>
      <w:r w:rsidRPr="009C52DA">
        <w:rPr>
          <w:bCs/>
          <w:lang w:val="en-GB"/>
        </w:rPr>
        <w:t xml:space="preserve"> species for which a 1:1 orthologous pair could be identified within </w:t>
      </w:r>
      <w:proofErr w:type="spellStart"/>
      <w:r w:rsidRPr="009C52DA">
        <w:rPr>
          <w:bCs/>
          <w:lang w:val="en-GB"/>
        </w:rPr>
        <w:t>synte</w:t>
      </w:r>
      <w:r>
        <w:rPr>
          <w:bCs/>
          <w:lang w:val="en-GB"/>
        </w:rPr>
        <w:t>n</w:t>
      </w:r>
      <w:r w:rsidRPr="009C52DA">
        <w:rPr>
          <w:bCs/>
          <w:lang w:val="en-GB"/>
        </w:rPr>
        <w:t>ic</w:t>
      </w:r>
      <w:proofErr w:type="spellEnd"/>
      <w:r w:rsidRPr="009C52DA">
        <w:rPr>
          <w:bCs/>
          <w:lang w:val="en-GB"/>
        </w:rPr>
        <w:t xml:space="preserve"> regions. The remaining genes were considered to be</w:t>
      </w:r>
      <w:r>
        <w:rPr>
          <w:bCs/>
          <w:lang w:val="en-GB"/>
        </w:rPr>
        <w:t xml:space="preserve"> non</w:t>
      </w:r>
      <w:r>
        <w:rPr>
          <w:rFonts w:hint="eastAsia"/>
          <w:bCs/>
          <w:lang w:val="en-GB"/>
        </w:rPr>
        <w:t>-</w:t>
      </w:r>
      <w:r>
        <w:rPr>
          <w:bCs/>
          <w:lang w:val="en-GB"/>
        </w:rPr>
        <w:t xml:space="preserve">core </w:t>
      </w:r>
      <w:r>
        <w:rPr>
          <w:rFonts w:hint="eastAsia"/>
          <w:bCs/>
          <w:lang w:val="en-GB"/>
        </w:rPr>
        <w:t>genes</w:t>
      </w:r>
      <w:r w:rsidRPr="009C52DA">
        <w:rPr>
          <w:bCs/>
          <w:lang w:val="en-GB"/>
        </w:rPr>
        <w:t xml:space="preserve">. Genes were further categorized based on their duplication modes </w:t>
      </w:r>
      <w:r>
        <w:rPr>
          <w:rFonts w:hint="eastAsia"/>
          <w:bCs/>
          <w:lang w:val="en-GB"/>
        </w:rPr>
        <w:t>with</w:t>
      </w:r>
      <w:r w:rsidRPr="009C52DA">
        <w:rPr>
          <w:bCs/>
          <w:lang w:val="en-GB"/>
        </w:rPr>
        <w:t xml:space="preserve"> the </w:t>
      </w:r>
      <w:proofErr w:type="spellStart"/>
      <w:r w:rsidRPr="009C52DA">
        <w:rPr>
          <w:bCs/>
          <w:lang w:val="en-GB"/>
        </w:rPr>
        <w:t>DupGen_finder</w:t>
      </w:r>
      <w:proofErr w:type="spellEnd"/>
      <w:r w:rsidRPr="009C52DA">
        <w:rPr>
          <w:bCs/>
          <w:lang w:val="en-GB"/>
        </w:rPr>
        <w:t xml:space="preserve"> pipeline</w:t>
      </w:r>
      <w:r w:rsidRPr="00A97C53">
        <w:rPr>
          <w:bCs/>
          <w:vertAlign w:val="superscript"/>
          <w:lang w:val="en-GB"/>
        </w:rPr>
        <w:t>60</w:t>
      </w:r>
      <w:r>
        <w:rPr>
          <w:bCs/>
          <w:lang w:val="en-GB"/>
        </w:rPr>
        <w:t xml:space="preserve"> </w:t>
      </w:r>
      <w:r w:rsidRPr="004914F3">
        <w:rPr>
          <w:bCs/>
          <w:color w:val="000000" w:themeColor="text1"/>
          <w:lang w:val="en-GB"/>
        </w:rPr>
        <w:t>(</w:t>
      </w:r>
      <w:hyperlink r:id="rId4" w:history="1">
        <w:r w:rsidRPr="00EF4090">
          <w:rPr>
            <w:rStyle w:val="a3"/>
            <w:bCs/>
            <w:lang w:val="en-GB"/>
          </w:rPr>
          <w:t>https://github.com/qiao</w:t>
        </w:r>
        <w:r>
          <w:rPr>
            <w:rStyle w:val="a3"/>
            <w:bCs/>
            <w:lang w:val="en-GB"/>
          </w:rPr>
          <w:t>-</w:t>
        </w:r>
        <w:r w:rsidRPr="00EF4090">
          <w:rPr>
            <w:rStyle w:val="a3"/>
            <w:bCs/>
            <w:lang w:val="en-GB"/>
          </w:rPr>
          <w:t>xin/DupGen_finder)</w:t>
        </w:r>
      </w:hyperlink>
      <w:r w:rsidRPr="004914F3">
        <w:rPr>
          <w:bCs/>
          <w:color w:val="000000" w:themeColor="text1"/>
          <w:lang w:val="en-GB"/>
        </w:rPr>
        <w:t xml:space="preserve"> </w:t>
      </w:r>
      <w:r>
        <w:rPr>
          <w:bCs/>
          <w:lang w:val="en-GB"/>
        </w:rPr>
        <w:t xml:space="preserve">using </w:t>
      </w:r>
      <w:r w:rsidRPr="009C52DA">
        <w:rPr>
          <w:bCs/>
          <w:i/>
          <w:iCs/>
          <w:lang w:val="en-GB"/>
        </w:rPr>
        <w:t>P. vulgaris</w:t>
      </w:r>
      <w:r w:rsidRPr="009C52DA">
        <w:rPr>
          <w:bCs/>
          <w:lang w:val="en-GB"/>
        </w:rPr>
        <w:t xml:space="preserve"> as the outgroup reference. All</w:t>
      </w:r>
      <w:r>
        <w:rPr>
          <w:bCs/>
          <w:lang w:val="en-GB"/>
        </w:rPr>
        <w:t>-</w:t>
      </w:r>
      <w:r w:rsidRPr="009C52DA">
        <w:rPr>
          <w:bCs/>
          <w:lang w:val="en-GB"/>
        </w:rPr>
        <w:t>to</w:t>
      </w:r>
      <w:r>
        <w:rPr>
          <w:bCs/>
          <w:lang w:val="en-GB"/>
        </w:rPr>
        <w:t>-</w:t>
      </w:r>
      <w:r w:rsidRPr="009C52DA">
        <w:rPr>
          <w:bCs/>
          <w:lang w:val="en-GB"/>
        </w:rPr>
        <w:t xml:space="preserve">all </w:t>
      </w:r>
      <w:proofErr w:type="spellStart"/>
      <w:r w:rsidRPr="009C52DA">
        <w:rPr>
          <w:bCs/>
          <w:lang w:val="en-GB"/>
        </w:rPr>
        <w:t>BLASTp</w:t>
      </w:r>
      <w:proofErr w:type="spellEnd"/>
      <w:r w:rsidRPr="009C52DA">
        <w:rPr>
          <w:bCs/>
          <w:lang w:val="en-GB"/>
        </w:rPr>
        <w:t xml:space="preserve"> was performed between each studied </w:t>
      </w:r>
      <w:r w:rsidRPr="009C52DA">
        <w:rPr>
          <w:bCs/>
          <w:i/>
          <w:lang w:val="en-GB"/>
        </w:rPr>
        <w:t>Glycine</w:t>
      </w:r>
      <w:r w:rsidRPr="009C52DA">
        <w:rPr>
          <w:bCs/>
          <w:lang w:val="en-GB"/>
        </w:rPr>
        <w:t xml:space="preserve"> species and common bean (</w:t>
      </w:r>
      <w:r w:rsidRPr="00A14279">
        <w:rPr>
          <w:bCs/>
          <w:i/>
          <w:iCs/>
          <w:lang w:val="en-GB"/>
        </w:rPr>
        <w:t>e</w:t>
      </w:r>
      <w:r w:rsidRPr="009C52DA">
        <w:rPr>
          <w:bCs/>
          <w:lang w:val="en-GB"/>
        </w:rPr>
        <w:t xml:space="preserve"> value 1e</w:t>
      </w:r>
      <w:r>
        <w:rPr>
          <w:bCs/>
          <w:vertAlign w:val="superscript"/>
          <w:lang w:val="en-GB"/>
        </w:rPr>
        <w:t>-</w:t>
      </w:r>
      <w:r w:rsidRPr="009C52DA">
        <w:rPr>
          <w:bCs/>
          <w:vertAlign w:val="superscript"/>
          <w:lang w:val="en-GB"/>
        </w:rPr>
        <w:t>10</w:t>
      </w:r>
      <w:r w:rsidRPr="009C52DA">
        <w:rPr>
          <w:bCs/>
          <w:lang w:val="en-GB"/>
        </w:rPr>
        <w:t xml:space="preserve">; similarity &gt;70%; </w:t>
      </w:r>
      <w:r w:rsidRPr="009C52DA">
        <w:rPr>
          <w:bCs/>
          <w:lang w:val="en-GB"/>
        </w:rPr>
        <w:lastRenderedPageBreak/>
        <w:t>coverage &gt;70%; the top five matches were kept if more than five hits met the pre</w:t>
      </w:r>
      <w:r>
        <w:rPr>
          <w:bCs/>
          <w:lang w:val="en-GB"/>
        </w:rPr>
        <w:t>-</w:t>
      </w:r>
      <w:r w:rsidRPr="009C52DA">
        <w:rPr>
          <w:bCs/>
          <w:lang w:val="en-GB"/>
        </w:rPr>
        <w:t>set requirements). The same parameters were applied for all</w:t>
      </w:r>
      <w:r>
        <w:rPr>
          <w:bCs/>
          <w:lang w:val="en-GB"/>
        </w:rPr>
        <w:t>-</w:t>
      </w:r>
      <w:r w:rsidRPr="009C52DA">
        <w:rPr>
          <w:bCs/>
          <w:lang w:val="en-GB"/>
        </w:rPr>
        <w:t>against</w:t>
      </w:r>
      <w:r>
        <w:rPr>
          <w:bCs/>
          <w:lang w:val="en-GB"/>
        </w:rPr>
        <w:t>-</w:t>
      </w:r>
      <w:r w:rsidRPr="009C52DA">
        <w:rPr>
          <w:bCs/>
          <w:lang w:val="en-GB"/>
        </w:rPr>
        <w:t>all self</w:t>
      </w:r>
      <w:r>
        <w:rPr>
          <w:bCs/>
          <w:lang w:val="en-GB"/>
        </w:rPr>
        <w:t>-</w:t>
      </w:r>
      <w:r w:rsidRPr="009C52DA">
        <w:rPr>
          <w:bCs/>
          <w:lang w:val="en-GB"/>
        </w:rPr>
        <w:t xml:space="preserve">genome </w:t>
      </w:r>
      <w:proofErr w:type="spellStart"/>
      <w:r w:rsidRPr="009C52DA">
        <w:rPr>
          <w:bCs/>
          <w:lang w:val="en-GB"/>
        </w:rPr>
        <w:t>BLASTp</w:t>
      </w:r>
      <w:proofErr w:type="spellEnd"/>
      <w:r w:rsidRPr="009C52DA">
        <w:rPr>
          <w:bCs/>
          <w:lang w:val="en-GB"/>
        </w:rPr>
        <w:t xml:space="preserve"> comparisons, except that the similarity was set &gt;80%.</w:t>
      </w:r>
    </w:p>
    <w:p w:rsidR="009515D8" w:rsidRDefault="009515D8" w:rsidP="009515D8">
      <w:pPr>
        <w:widowControl w:val="0"/>
        <w:autoSpaceDE w:val="0"/>
        <w:autoSpaceDN w:val="0"/>
        <w:adjustRightInd w:val="0"/>
        <w:spacing w:line="480" w:lineRule="auto"/>
        <w:jc w:val="both"/>
        <w:rPr>
          <w:bCs/>
          <w:lang w:val="en-GB"/>
        </w:rPr>
      </w:pPr>
    </w:p>
    <w:p w:rsidR="009515D8" w:rsidRPr="00A97C53" w:rsidRDefault="009515D8" w:rsidP="009515D8">
      <w:pPr>
        <w:widowControl w:val="0"/>
        <w:autoSpaceDE w:val="0"/>
        <w:autoSpaceDN w:val="0"/>
        <w:adjustRightInd w:val="0"/>
        <w:spacing w:line="480" w:lineRule="auto"/>
        <w:jc w:val="both"/>
        <w:rPr>
          <w:b/>
          <w:bCs/>
        </w:rPr>
      </w:pPr>
      <w:r w:rsidRPr="000522EF">
        <w:rPr>
          <w:b/>
          <w:bCs/>
        </w:rPr>
        <w:t xml:space="preserve">Comparison of </w:t>
      </w:r>
      <w:proofErr w:type="spellStart"/>
      <w:r w:rsidRPr="000522EF">
        <w:rPr>
          <w:b/>
          <w:bCs/>
        </w:rPr>
        <w:t>Ka</w:t>
      </w:r>
      <w:proofErr w:type="spellEnd"/>
      <w:r w:rsidRPr="000522EF">
        <w:rPr>
          <w:b/>
          <w:bCs/>
        </w:rPr>
        <w:t xml:space="preserve">, Ks and </w:t>
      </w:r>
      <w:proofErr w:type="spellStart"/>
      <w:r w:rsidRPr="000522EF">
        <w:rPr>
          <w:b/>
          <w:bCs/>
        </w:rPr>
        <w:t>Ka</w:t>
      </w:r>
      <w:proofErr w:type="spellEnd"/>
      <w:r w:rsidRPr="000522EF">
        <w:rPr>
          <w:b/>
          <w:bCs/>
        </w:rPr>
        <w:t xml:space="preserve">/Ks among </w:t>
      </w:r>
      <w:r>
        <w:rPr>
          <w:b/>
          <w:bCs/>
        </w:rPr>
        <w:t>a</w:t>
      </w:r>
      <w:r w:rsidRPr="000522EF">
        <w:rPr>
          <w:b/>
          <w:bCs/>
        </w:rPr>
        <w:t xml:space="preserve">nnual and </w:t>
      </w:r>
      <w:r>
        <w:rPr>
          <w:b/>
          <w:bCs/>
        </w:rPr>
        <w:t>p</w:t>
      </w:r>
      <w:r w:rsidRPr="000522EF">
        <w:rPr>
          <w:b/>
          <w:bCs/>
        </w:rPr>
        <w:t xml:space="preserve">erennial </w:t>
      </w:r>
      <w:r w:rsidRPr="000522EF">
        <w:rPr>
          <w:b/>
          <w:bCs/>
          <w:i/>
        </w:rPr>
        <w:t>Glycine</w:t>
      </w:r>
      <w:r w:rsidRPr="000522EF">
        <w:rPr>
          <w:b/>
          <w:bCs/>
        </w:rPr>
        <w:t xml:space="preserve"> </w:t>
      </w:r>
      <w:r>
        <w:rPr>
          <w:b/>
          <w:bCs/>
        </w:rPr>
        <w:t>species.</w:t>
      </w:r>
      <w:r>
        <w:rPr>
          <w:rFonts w:eastAsiaTheme="minorEastAsia" w:hint="eastAsia"/>
          <w:b/>
          <w:bCs/>
        </w:rPr>
        <w:t xml:space="preserve"> </w:t>
      </w:r>
      <w:r>
        <w:rPr>
          <w:rFonts w:hint="eastAsia"/>
          <w:bCs/>
        </w:rPr>
        <w:t>T</w:t>
      </w:r>
      <w:r w:rsidRPr="00F52731">
        <w:rPr>
          <w:bCs/>
        </w:rPr>
        <w:t xml:space="preserve">he </w:t>
      </w:r>
      <w:proofErr w:type="spellStart"/>
      <w:r w:rsidRPr="00F52731">
        <w:rPr>
          <w:bCs/>
        </w:rPr>
        <w:t>Ka</w:t>
      </w:r>
      <w:proofErr w:type="spellEnd"/>
      <w:r w:rsidRPr="00F52731">
        <w:rPr>
          <w:bCs/>
        </w:rPr>
        <w:t xml:space="preserve">, Ks and </w:t>
      </w:r>
      <w:proofErr w:type="spellStart"/>
      <w:r w:rsidRPr="00F52731">
        <w:rPr>
          <w:bCs/>
        </w:rPr>
        <w:t>Ka</w:t>
      </w:r>
      <w:proofErr w:type="spellEnd"/>
      <w:r w:rsidRPr="00F52731">
        <w:rPr>
          <w:bCs/>
        </w:rPr>
        <w:t xml:space="preserve">/Ks were </w:t>
      </w:r>
      <w:r>
        <w:rPr>
          <w:rFonts w:hint="eastAsia"/>
          <w:bCs/>
        </w:rPr>
        <w:t>calculated</w:t>
      </w:r>
      <w:r w:rsidRPr="00F52731">
        <w:rPr>
          <w:bCs/>
        </w:rPr>
        <w:t xml:space="preserve"> </w:t>
      </w:r>
      <w:r>
        <w:rPr>
          <w:rFonts w:hint="eastAsia"/>
          <w:bCs/>
        </w:rPr>
        <w:t xml:space="preserve">for the annual and perennial </w:t>
      </w:r>
      <w:r w:rsidRPr="004914F3">
        <w:rPr>
          <w:bCs/>
          <w:i/>
        </w:rPr>
        <w:t>Glycine</w:t>
      </w:r>
      <w:r>
        <w:rPr>
          <w:rFonts w:hint="eastAsia"/>
          <w:bCs/>
        </w:rPr>
        <w:t xml:space="preserve"> groups</w:t>
      </w:r>
      <w:r w:rsidRPr="00913DA6">
        <w:rPr>
          <w:bCs/>
        </w:rPr>
        <w:t xml:space="preserve"> </w:t>
      </w:r>
      <w:r w:rsidRPr="00F52731">
        <w:rPr>
          <w:bCs/>
        </w:rPr>
        <w:t xml:space="preserve">with the </w:t>
      </w:r>
      <w:proofErr w:type="spellStart"/>
      <w:r w:rsidRPr="00F52731">
        <w:rPr>
          <w:bCs/>
        </w:rPr>
        <w:t>KaKs_Calculator</w:t>
      </w:r>
      <w:proofErr w:type="spellEnd"/>
      <w:r w:rsidRPr="00F52731">
        <w:rPr>
          <w:bCs/>
        </w:rPr>
        <w:t xml:space="preserve"> package using the YN method</w:t>
      </w:r>
      <w:r w:rsidRPr="00A97C53">
        <w:rPr>
          <w:bCs/>
          <w:vertAlign w:val="superscript"/>
        </w:rPr>
        <w:t>61</w:t>
      </w:r>
      <w:r>
        <w:rPr>
          <w:rFonts w:hint="eastAsia"/>
          <w:bCs/>
        </w:rPr>
        <w:t xml:space="preserve">. </w:t>
      </w:r>
      <w:r w:rsidRPr="004914F3">
        <w:rPr>
          <w:bCs/>
          <w:i/>
        </w:rPr>
        <w:t xml:space="preserve">G. </w:t>
      </w:r>
      <w:proofErr w:type="spellStart"/>
      <w:r w:rsidRPr="004914F3">
        <w:rPr>
          <w:bCs/>
          <w:i/>
        </w:rPr>
        <w:t>soja</w:t>
      </w:r>
      <w:proofErr w:type="spellEnd"/>
      <w:r>
        <w:rPr>
          <w:rFonts w:hint="eastAsia"/>
          <w:bCs/>
        </w:rPr>
        <w:t xml:space="preserve"> accessions W01, W02, and W03 were selected as representative species for annual </w:t>
      </w:r>
      <w:r w:rsidRPr="004914F3">
        <w:rPr>
          <w:bCs/>
          <w:i/>
        </w:rPr>
        <w:t>G</w:t>
      </w:r>
      <w:r w:rsidRPr="00D10FDB">
        <w:rPr>
          <w:rFonts w:hint="eastAsia"/>
          <w:bCs/>
          <w:i/>
        </w:rPr>
        <w:t xml:space="preserve">lycine </w:t>
      </w:r>
      <w:r>
        <w:rPr>
          <w:rFonts w:hint="eastAsia"/>
          <w:bCs/>
        </w:rPr>
        <w:t xml:space="preserve">species. </w:t>
      </w:r>
      <w:r w:rsidRPr="00F52731">
        <w:rPr>
          <w:bCs/>
        </w:rPr>
        <w:t xml:space="preserve"> For each orthologous gene pair</w:t>
      </w:r>
      <w:r>
        <w:rPr>
          <w:rFonts w:hint="eastAsia"/>
          <w:bCs/>
        </w:rPr>
        <w:t xml:space="preserve">, the </w:t>
      </w:r>
      <w:proofErr w:type="spellStart"/>
      <w:r>
        <w:rPr>
          <w:rFonts w:hint="eastAsia"/>
          <w:bCs/>
        </w:rPr>
        <w:t>Ka</w:t>
      </w:r>
      <w:proofErr w:type="spellEnd"/>
      <w:r>
        <w:rPr>
          <w:rFonts w:hint="eastAsia"/>
          <w:bCs/>
        </w:rPr>
        <w:t>, K</w:t>
      </w:r>
      <w:r>
        <w:rPr>
          <w:bCs/>
        </w:rPr>
        <w:t>s</w:t>
      </w:r>
      <w:r>
        <w:rPr>
          <w:rFonts w:hint="eastAsia"/>
          <w:bCs/>
        </w:rPr>
        <w:t xml:space="preserve"> and </w:t>
      </w:r>
      <w:proofErr w:type="spellStart"/>
      <w:r>
        <w:rPr>
          <w:rFonts w:hint="eastAsia"/>
          <w:bCs/>
        </w:rPr>
        <w:t>Ka</w:t>
      </w:r>
      <w:proofErr w:type="spellEnd"/>
      <w:r>
        <w:rPr>
          <w:rFonts w:hint="eastAsia"/>
          <w:bCs/>
        </w:rPr>
        <w:t xml:space="preserve">/Ks were calculated based on its </w:t>
      </w:r>
      <w:r>
        <w:rPr>
          <w:bCs/>
        </w:rPr>
        <w:t>orthologous</w:t>
      </w:r>
      <w:r>
        <w:rPr>
          <w:rFonts w:hint="eastAsia"/>
          <w:bCs/>
        </w:rPr>
        <w:t xml:space="preserve"> gene identified in common bean as a reference</w:t>
      </w:r>
      <w:r>
        <w:rPr>
          <w:bCs/>
        </w:rPr>
        <w:t>.</w:t>
      </w:r>
      <w:r w:rsidRPr="00D10FDB">
        <w:rPr>
          <w:rFonts w:hint="eastAsia"/>
          <w:bCs/>
        </w:rPr>
        <w:t xml:space="preserve"> </w:t>
      </w:r>
      <w:r>
        <w:rPr>
          <w:rFonts w:hint="eastAsia"/>
          <w:bCs/>
        </w:rPr>
        <w:t>C</w:t>
      </w:r>
      <w:r w:rsidRPr="00F52731">
        <w:rPr>
          <w:bCs/>
        </w:rPr>
        <w:t>oding sequences and their corresponding amino</w:t>
      </w:r>
      <w:r>
        <w:rPr>
          <w:bCs/>
        </w:rPr>
        <w:t>-</w:t>
      </w:r>
      <w:r w:rsidRPr="00F52731">
        <w:rPr>
          <w:bCs/>
        </w:rPr>
        <w:t>acid sequences were aligned using MUSC</w:t>
      </w:r>
      <w:r w:rsidRPr="00B86BE8">
        <w:rPr>
          <w:bCs/>
          <w:color w:val="000000" w:themeColor="text1"/>
        </w:rPr>
        <w:t>LE</w:t>
      </w:r>
      <w:r w:rsidRPr="00A97C53">
        <w:rPr>
          <w:bCs/>
          <w:color w:val="000000" w:themeColor="text1"/>
          <w:vertAlign w:val="superscript"/>
        </w:rPr>
        <w:t>62</w:t>
      </w:r>
      <w:r w:rsidRPr="00B86BE8">
        <w:rPr>
          <w:bCs/>
          <w:color w:val="000000" w:themeColor="text1"/>
        </w:rPr>
        <w:t xml:space="preserve"> </w:t>
      </w:r>
      <w:r w:rsidRPr="00F52731">
        <w:rPr>
          <w:bCs/>
        </w:rPr>
        <w:t>and transformed into codon</w:t>
      </w:r>
      <w:r>
        <w:rPr>
          <w:bCs/>
        </w:rPr>
        <w:t>-</w:t>
      </w:r>
      <w:r w:rsidRPr="00F52731">
        <w:rPr>
          <w:bCs/>
        </w:rPr>
        <w:t>aligned format with PAL2NAL</w:t>
      </w:r>
      <w:r w:rsidRPr="00A97C53">
        <w:rPr>
          <w:bCs/>
          <w:vertAlign w:val="superscript"/>
        </w:rPr>
        <w:t>63</w:t>
      </w:r>
      <w:r w:rsidRPr="00F52731">
        <w:rPr>
          <w:bCs/>
        </w:rPr>
        <w:t>, low</w:t>
      </w:r>
      <w:r>
        <w:rPr>
          <w:bCs/>
        </w:rPr>
        <w:t>-</w:t>
      </w:r>
      <w:r w:rsidRPr="00F52731">
        <w:rPr>
          <w:bCs/>
        </w:rPr>
        <w:t xml:space="preserve">quality alignments (similarity &lt;85, coverage &lt;85) were removed, and the resulting alignment files were manually checked and fed into </w:t>
      </w:r>
      <w:proofErr w:type="spellStart"/>
      <w:r w:rsidRPr="00F52731">
        <w:rPr>
          <w:bCs/>
        </w:rPr>
        <w:t>KaKs_Calculator</w:t>
      </w:r>
      <w:proofErr w:type="spellEnd"/>
      <w:r w:rsidRPr="00F52731">
        <w:rPr>
          <w:bCs/>
        </w:rPr>
        <w:t xml:space="preserve">. </w:t>
      </w:r>
      <w:r>
        <w:rPr>
          <w:rFonts w:hint="eastAsia"/>
          <w:bCs/>
        </w:rPr>
        <w:t xml:space="preserve">For the </w:t>
      </w:r>
      <w:r>
        <w:rPr>
          <w:bCs/>
        </w:rPr>
        <w:t>comparison</w:t>
      </w:r>
      <w:r>
        <w:rPr>
          <w:rFonts w:hint="eastAsia"/>
          <w:bCs/>
        </w:rPr>
        <w:t xml:space="preserve"> between core genes and non-core genes, only genes shared by annual and perennial </w:t>
      </w:r>
      <w:r w:rsidRPr="004914F3">
        <w:rPr>
          <w:bCs/>
          <w:i/>
        </w:rPr>
        <w:t>Glycine</w:t>
      </w:r>
      <w:r>
        <w:rPr>
          <w:rFonts w:hint="eastAsia"/>
          <w:bCs/>
        </w:rPr>
        <w:t xml:space="preserve"> groups were selected</w:t>
      </w:r>
      <w:r>
        <w:rPr>
          <w:bCs/>
        </w:rPr>
        <w:t xml:space="preserve">. </w:t>
      </w:r>
      <w:r>
        <w:rPr>
          <w:rFonts w:hint="eastAsia"/>
          <w:bCs/>
        </w:rPr>
        <w:t>T</w:t>
      </w:r>
      <w:r w:rsidRPr="00F52731">
        <w:rPr>
          <w:bCs/>
        </w:rPr>
        <w:t xml:space="preserve">he evolutionary rate and selective pressure between annual and perennial </w:t>
      </w:r>
      <w:r w:rsidRPr="000522EF">
        <w:rPr>
          <w:bCs/>
          <w:i/>
        </w:rPr>
        <w:t xml:space="preserve">Glycine </w:t>
      </w:r>
      <w:r w:rsidRPr="00F52731">
        <w:rPr>
          <w:bCs/>
        </w:rPr>
        <w:t>species</w:t>
      </w:r>
      <w:r>
        <w:rPr>
          <w:rFonts w:hint="eastAsia"/>
          <w:bCs/>
        </w:rPr>
        <w:t xml:space="preserve"> was tested using </w:t>
      </w:r>
      <w:r w:rsidRPr="00F52731">
        <w:rPr>
          <w:bCs/>
        </w:rPr>
        <w:t xml:space="preserve">a Student’s </w:t>
      </w:r>
      <w:r w:rsidRPr="00CD132F">
        <w:rPr>
          <w:bCs/>
          <w:i/>
        </w:rPr>
        <w:t>t</w:t>
      </w:r>
      <w:r>
        <w:rPr>
          <w:bCs/>
        </w:rPr>
        <w:t>-T</w:t>
      </w:r>
      <w:r w:rsidRPr="00F52731">
        <w:rPr>
          <w:bCs/>
        </w:rPr>
        <w:t xml:space="preserve">est at a significance level of </w:t>
      </w:r>
      <w:r>
        <w:rPr>
          <w:bCs/>
          <w:i/>
        </w:rPr>
        <w:t>p</w:t>
      </w:r>
      <w:r w:rsidRPr="00F52731">
        <w:rPr>
          <w:bCs/>
        </w:rPr>
        <w:t xml:space="preserve"> </w:t>
      </w:r>
      <w:r w:rsidRPr="00F52731">
        <w:rPr>
          <w:rFonts w:hint="eastAsia"/>
          <w:bCs/>
        </w:rPr>
        <w:t>≤</w:t>
      </w:r>
      <w:r w:rsidRPr="00F52731">
        <w:rPr>
          <w:bCs/>
        </w:rPr>
        <w:t xml:space="preserve"> 0.05.</w:t>
      </w:r>
    </w:p>
    <w:p w:rsidR="009515D8" w:rsidRDefault="009515D8" w:rsidP="009515D8">
      <w:pPr>
        <w:widowControl w:val="0"/>
        <w:autoSpaceDE w:val="0"/>
        <w:autoSpaceDN w:val="0"/>
        <w:adjustRightInd w:val="0"/>
        <w:spacing w:line="480" w:lineRule="auto"/>
        <w:jc w:val="both"/>
        <w:rPr>
          <w:bCs/>
        </w:rPr>
      </w:pPr>
    </w:p>
    <w:p w:rsidR="009515D8" w:rsidRPr="00A97C53" w:rsidRDefault="009515D8" w:rsidP="009515D8">
      <w:pPr>
        <w:widowControl w:val="0"/>
        <w:autoSpaceDE w:val="0"/>
        <w:autoSpaceDN w:val="0"/>
        <w:adjustRightInd w:val="0"/>
        <w:spacing w:line="480" w:lineRule="auto"/>
        <w:jc w:val="both"/>
        <w:rPr>
          <w:b/>
          <w:bCs/>
        </w:rPr>
      </w:pPr>
      <w:r>
        <w:rPr>
          <w:rFonts w:hint="eastAsia"/>
          <w:b/>
          <w:bCs/>
        </w:rPr>
        <w:t>Comparative</w:t>
      </w:r>
      <w:r w:rsidRPr="004914F3">
        <w:rPr>
          <w:b/>
          <w:bCs/>
        </w:rPr>
        <w:t xml:space="preserve"> </w:t>
      </w:r>
      <w:r>
        <w:rPr>
          <w:b/>
          <w:bCs/>
        </w:rPr>
        <w:t>a</w:t>
      </w:r>
      <w:r w:rsidRPr="004914F3">
        <w:rPr>
          <w:b/>
          <w:bCs/>
        </w:rPr>
        <w:t xml:space="preserve">nalysis of </w:t>
      </w:r>
      <w:r>
        <w:rPr>
          <w:b/>
          <w:bCs/>
        </w:rPr>
        <w:t>g</w:t>
      </w:r>
      <w:r w:rsidRPr="004914F3">
        <w:rPr>
          <w:b/>
          <w:bCs/>
        </w:rPr>
        <w:t xml:space="preserve">enes as </w:t>
      </w:r>
      <w:r>
        <w:rPr>
          <w:b/>
          <w:bCs/>
        </w:rPr>
        <w:t>s</w:t>
      </w:r>
      <w:r w:rsidRPr="004914F3">
        <w:rPr>
          <w:b/>
          <w:bCs/>
        </w:rPr>
        <w:t xml:space="preserve">ingleton and </w:t>
      </w:r>
      <w:r>
        <w:rPr>
          <w:b/>
          <w:bCs/>
        </w:rPr>
        <w:t>d</w:t>
      </w:r>
      <w:r w:rsidRPr="004914F3">
        <w:rPr>
          <w:b/>
          <w:bCs/>
        </w:rPr>
        <w:t>uplicates</w:t>
      </w:r>
      <w:r>
        <w:rPr>
          <w:b/>
          <w:bCs/>
        </w:rPr>
        <w:t>.</w:t>
      </w:r>
      <w:r>
        <w:rPr>
          <w:rFonts w:eastAsiaTheme="minorEastAsia" w:hint="eastAsia"/>
          <w:b/>
          <w:bCs/>
        </w:rPr>
        <w:t xml:space="preserve"> </w:t>
      </w:r>
      <w:r>
        <w:rPr>
          <w:rFonts w:hint="eastAsia"/>
          <w:bCs/>
        </w:rPr>
        <w:t xml:space="preserve">For calculated the percentage of duplicated genes shared between each perennial species and </w:t>
      </w:r>
      <w:r w:rsidRPr="004914F3">
        <w:rPr>
          <w:bCs/>
          <w:i/>
        </w:rPr>
        <w:t>G. max</w:t>
      </w:r>
      <w:r>
        <w:rPr>
          <w:rFonts w:hint="eastAsia"/>
          <w:bCs/>
          <w:i/>
        </w:rPr>
        <w:t xml:space="preserve">, </w:t>
      </w:r>
      <w:r>
        <w:rPr>
          <w:rFonts w:hint="eastAsia"/>
          <w:bCs/>
        </w:rPr>
        <w:t xml:space="preserve">we only focus on duplicated genes generated by whole genome </w:t>
      </w:r>
      <w:r>
        <w:rPr>
          <w:bCs/>
        </w:rPr>
        <w:t>duplication</w:t>
      </w:r>
      <w:r>
        <w:rPr>
          <w:rFonts w:hint="eastAsia"/>
          <w:bCs/>
        </w:rPr>
        <w:t xml:space="preserve"> (WGS), and </w:t>
      </w:r>
      <w:r>
        <w:t xml:space="preserve">duplicates shared with </w:t>
      </w:r>
      <w:r w:rsidRPr="004914F3">
        <w:rPr>
          <w:i/>
        </w:rPr>
        <w:t>G. max</w:t>
      </w:r>
      <w:r>
        <w:t xml:space="preserve"> </w:t>
      </w:r>
      <w:r>
        <w:rPr>
          <w:rFonts w:hint="eastAsia"/>
        </w:rPr>
        <w:t xml:space="preserve">was defined as </w:t>
      </w:r>
      <w:r>
        <w:t>both copies (</w:t>
      </w:r>
      <w:proofErr w:type="spellStart"/>
      <w:r>
        <w:t>homoeologs</w:t>
      </w:r>
      <w:proofErr w:type="spellEnd"/>
      <w:r>
        <w:t xml:space="preserve">) are retained in </w:t>
      </w:r>
      <w:r>
        <w:lastRenderedPageBreak/>
        <w:t>both species</w:t>
      </w:r>
      <w:r>
        <w:rPr>
          <w:rFonts w:hint="eastAsia"/>
        </w:rPr>
        <w:t xml:space="preserve"> based on </w:t>
      </w:r>
      <w:r>
        <w:t>the</w:t>
      </w:r>
      <w:r>
        <w:rPr>
          <w:rFonts w:hint="eastAsia"/>
        </w:rPr>
        <w:t xml:space="preserve"> 1:1 orthologous genes pair </w:t>
      </w:r>
      <w:r>
        <w:t>identified</w:t>
      </w:r>
      <w:r>
        <w:rPr>
          <w:rFonts w:hint="eastAsia"/>
        </w:rPr>
        <w:t xml:space="preserve"> above. The singletons shared between </w:t>
      </w:r>
      <w:r>
        <w:rPr>
          <w:rFonts w:hint="eastAsia"/>
          <w:bCs/>
        </w:rPr>
        <w:t xml:space="preserve">each perennial species and </w:t>
      </w:r>
      <w:r w:rsidRPr="002D244F">
        <w:rPr>
          <w:rFonts w:hint="eastAsia"/>
          <w:bCs/>
          <w:i/>
        </w:rPr>
        <w:t>G. max</w:t>
      </w:r>
      <w:r>
        <w:rPr>
          <w:rFonts w:hint="eastAsia"/>
          <w:bCs/>
        </w:rPr>
        <w:t xml:space="preserve"> was also calculated based on the 1:1 </w:t>
      </w:r>
      <w:r>
        <w:rPr>
          <w:rFonts w:hint="eastAsia"/>
        </w:rPr>
        <w:t xml:space="preserve">orthologous </w:t>
      </w:r>
      <w:r>
        <w:rPr>
          <w:rFonts w:hint="eastAsia"/>
          <w:bCs/>
        </w:rPr>
        <w:t xml:space="preserve">pair identified. For the </w:t>
      </w:r>
      <w:r>
        <w:rPr>
          <w:bCs/>
        </w:rPr>
        <w:t>comparison</w:t>
      </w:r>
      <w:r>
        <w:rPr>
          <w:rFonts w:hint="eastAsia"/>
          <w:bCs/>
        </w:rPr>
        <w:t xml:space="preserve"> of </w:t>
      </w:r>
      <w:proofErr w:type="spellStart"/>
      <w:r>
        <w:rPr>
          <w:rFonts w:hint="eastAsia"/>
          <w:bCs/>
        </w:rPr>
        <w:t>Ka</w:t>
      </w:r>
      <w:proofErr w:type="spellEnd"/>
      <w:r>
        <w:rPr>
          <w:rFonts w:hint="eastAsia"/>
          <w:bCs/>
        </w:rPr>
        <w:t xml:space="preserve">, Ks and </w:t>
      </w:r>
      <w:proofErr w:type="spellStart"/>
      <w:r>
        <w:rPr>
          <w:rFonts w:hint="eastAsia"/>
          <w:bCs/>
        </w:rPr>
        <w:t>Ka</w:t>
      </w:r>
      <w:proofErr w:type="spellEnd"/>
      <w:r>
        <w:rPr>
          <w:rFonts w:hint="eastAsia"/>
          <w:bCs/>
        </w:rPr>
        <w:t>/Ks between the annual and the perennial groups as WGS duplicated genes and singletons, only core genes shared by annual and perennial groups were selected.</w:t>
      </w:r>
    </w:p>
    <w:p w:rsidR="009515D8" w:rsidRPr="00963997" w:rsidRDefault="009515D8" w:rsidP="009515D8">
      <w:pPr>
        <w:widowControl w:val="0"/>
        <w:autoSpaceDE w:val="0"/>
        <w:autoSpaceDN w:val="0"/>
        <w:adjustRightInd w:val="0"/>
        <w:spacing w:line="480" w:lineRule="auto"/>
        <w:jc w:val="both"/>
        <w:rPr>
          <w:bCs/>
        </w:rPr>
      </w:pPr>
    </w:p>
    <w:p w:rsidR="009515D8" w:rsidRDefault="009515D8" w:rsidP="009515D8">
      <w:pPr>
        <w:widowControl w:val="0"/>
        <w:autoSpaceDE w:val="0"/>
        <w:autoSpaceDN w:val="0"/>
        <w:adjustRightInd w:val="0"/>
        <w:spacing w:line="480" w:lineRule="auto"/>
        <w:jc w:val="both"/>
      </w:pPr>
      <w:r w:rsidRPr="006C7C93">
        <w:rPr>
          <w:b/>
        </w:rPr>
        <w:t xml:space="preserve">Detection of </w:t>
      </w:r>
      <w:r>
        <w:rPr>
          <w:b/>
        </w:rPr>
        <w:t>g</w:t>
      </w:r>
      <w:r w:rsidRPr="006C7C93">
        <w:rPr>
          <w:b/>
        </w:rPr>
        <w:t>enome</w:t>
      </w:r>
      <w:r>
        <w:rPr>
          <w:b/>
        </w:rPr>
        <w:t xml:space="preserve"> r</w:t>
      </w:r>
      <w:r w:rsidRPr="006C7C93">
        <w:rPr>
          <w:b/>
        </w:rPr>
        <w:t>earrangements</w:t>
      </w:r>
      <w:r>
        <w:rPr>
          <w:b/>
        </w:rPr>
        <w:t>.</w:t>
      </w:r>
      <w:r>
        <w:rPr>
          <w:rFonts w:eastAsiaTheme="minorEastAsia" w:hint="eastAsia"/>
        </w:rPr>
        <w:t xml:space="preserve"> </w:t>
      </w:r>
      <w:r w:rsidRPr="00F476CB">
        <w:t xml:space="preserve">Genome rearrangements among selected </w:t>
      </w:r>
      <w:r w:rsidRPr="000522EF">
        <w:rPr>
          <w:i/>
        </w:rPr>
        <w:t>Glycine</w:t>
      </w:r>
      <w:r w:rsidRPr="00F476CB">
        <w:t xml:space="preserve"> species were initially identified using the </w:t>
      </w:r>
      <w:proofErr w:type="spellStart"/>
      <w:r w:rsidRPr="00F476CB">
        <w:t>SyRI</w:t>
      </w:r>
      <w:proofErr w:type="spellEnd"/>
      <w:r w:rsidRPr="00F476CB">
        <w:t xml:space="preserve"> pipeline</w:t>
      </w:r>
      <w:r w:rsidRPr="00A97C53">
        <w:rPr>
          <w:vertAlign w:val="superscript"/>
        </w:rPr>
        <w:t>64</w:t>
      </w:r>
      <w:r>
        <w:rPr>
          <w:rFonts w:eastAsia="楷体"/>
        </w:rPr>
        <w:t xml:space="preserve"> </w:t>
      </w:r>
      <w:r w:rsidRPr="00F476CB">
        <w:t xml:space="preserve">with default parameters. Briefly, each pair of genomes was aligned using the </w:t>
      </w:r>
      <w:proofErr w:type="spellStart"/>
      <w:r w:rsidRPr="00F476CB">
        <w:t>NUCMer</w:t>
      </w:r>
      <w:proofErr w:type="spellEnd"/>
      <w:r w:rsidRPr="00F476CB">
        <w:t xml:space="preserve"> utility</w:t>
      </w:r>
      <w:r w:rsidRPr="00A97C53">
        <w:rPr>
          <w:vertAlign w:val="superscript"/>
        </w:rPr>
        <w:t xml:space="preserve">65 </w:t>
      </w:r>
      <w:r w:rsidRPr="00F476CB">
        <w:t>(</w:t>
      </w:r>
      <w:r>
        <w:t>--</w:t>
      </w:r>
      <w:proofErr w:type="spellStart"/>
      <w:r w:rsidRPr="00F476CB">
        <w:t>maxmatch</w:t>
      </w:r>
      <w:proofErr w:type="spellEnd"/>
      <w:r w:rsidRPr="00F476CB">
        <w:t xml:space="preserve"> </w:t>
      </w:r>
      <w:r>
        <w:t>-</w:t>
      </w:r>
      <w:r w:rsidRPr="00F476CB">
        <w:t xml:space="preserve">c 500 </w:t>
      </w:r>
      <w:r>
        <w:t>-</w:t>
      </w:r>
      <w:r w:rsidRPr="00F476CB">
        <w:t xml:space="preserve">b 500 </w:t>
      </w:r>
      <w:r>
        <w:t>-</w:t>
      </w:r>
      <w:r w:rsidRPr="00F476CB">
        <w:t>l 100) and filtered with a delta</w:t>
      </w:r>
      <w:r>
        <w:t>-</w:t>
      </w:r>
      <w:r w:rsidRPr="00F476CB">
        <w:t>filter module (</w:t>
      </w:r>
      <w:r>
        <w:t>-</w:t>
      </w:r>
      <w:r w:rsidRPr="00F476CB">
        <w:t xml:space="preserve">m </w:t>
      </w:r>
      <w:r>
        <w:t>-</w:t>
      </w:r>
      <w:proofErr w:type="spellStart"/>
      <w:r w:rsidRPr="00F476CB">
        <w:t>i</w:t>
      </w:r>
      <w:proofErr w:type="spellEnd"/>
      <w:r w:rsidRPr="00F476CB">
        <w:t xml:space="preserve"> 90 </w:t>
      </w:r>
      <w:r>
        <w:t>-</w:t>
      </w:r>
      <w:r w:rsidRPr="00F476CB">
        <w:t xml:space="preserve">l 100). The resulting files were fed to </w:t>
      </w:r>
      <w:proofErr w:type="spellStart"/>
      <w:r w:rsidRPr="00F476CB">
        <w:t>SyRI</w:t>
      </w:r>
      <w:proofErr w:type="spellEnd"/>
      <w:r w:rsidRPr="00F476CB">
        <w:t xml:space="preserve"> to detect variations in genome structure. Identified genome rearrangements were further filtered on the basis of the genome </w:t>
      </w:r>
      <w:proofErr w:type="spellStart"/>
      <w:r w:rsidRPr="00F476CB">
        <w:t>synteny</w:t>
      </w:r>
      <w:proofErr w:type="spellEnd"/>
      <w:r w:rsidRPr="00F476CB">
        <w:t xml:space="preserve"> file generated above. Only rearrangements </w:t>
      </w:r>
      <w:r>
        <w:t>occurred</w:t>
      </w:r>
      <w:r w:rsidRPr="00F476CB">
        <w:t xml:space="preserve"> within </w:t>
      </w:r>
      <w:proofErr w:type="spellStart"/>
      <w:r w:rsidRPr="00F476CB">
        <w:t>syntenic</w:t>
      </w:r>
      <w:proofErr w:type="spellEnd"/>
      <w:r w:rsidRPr="00F476CB">
        <w:t xml:space="preserve"> blocks were kept for further analysis. The comparison of genome stability among annual and perennial species was calculated using </w:t>
      </w:r>
      <w:r w:rsidRPr="000522EF">
        <w:rPr>
          <w:i/>
        </w:rPr>
        <w:t xml:space="preserve">P. vulgaris </w:t>
      </w:r>
      <w:r w:rsidRPr="00F476CB">
        <w:t xml:space="preserve">as a reference. The variation within shared </w:t>
      </w:r>
      <w:proofErr w:type="spellStart"/>
      <w:r w:rsidRPr="00F476CB">
        <w:t>syntenic</w:t>
      </w:r>
      <w:proofErr w:type="spellEnd"/>
      <w:r w:rsidRPr="00F476CB">
        <w:t xml:space="preserve"> regions among </w:t>
      </w:r>
      <w:r w:rsidRPr="000522EF">
        <w:rPr>
          <w:i/>
        </w:rPr>
        <w:t>P. vulgaris</w:t>
      </w:r>
      <w:r w:rsidRPr="00F476CB">
        <w:t xml:space="preserve"> and each pair of genomes of</w:t>
      </w:r>
      <w:r w:rsidRPr="000522EF">
        <w:rPr>
          <w:i/>
        </w:rPr>
        <w:t xml:space="preserve"> Glycine</w:t>
      </w:r>
      <w:r w:rsidRPr="00F476CB">
        <w:t xml:space="preserve"> species was compared. Structural rearrangements were considered to have occurred in species that differed from</w:t>
      </w:r>
      <w:r w:rsidRPr="000522EF">
        <w:rPr>
          <w:i/>
        </w:rPr>
        <w:t xml:space="preserve"> P. vulgaris</w:t>
      </w:r>
      <w:r w:rsidRPr="00F476CB">
        <w:t xml:space="preserve">. </w:t>
      </w:r>
    </w:p>
    <w:p w:rsidR="009515D8" w:rsidRDefault="009515D8" w:rsidP="009515D8">
      <w:pPr>
        <w:widowControl w:val="0"/>
        <w:autoSpaceDE w:val="0"/>
        <w:autoSpaceDN w:val="0"/>
        <w:adjustRightInd w:val="0"/>
        <w:spacing w:line="480" w:lineRule="auto"/>
        <w:jc w:val="both"/>
      </w:pPr>
    </w:p>
    <w:p w:rsidR="009515D8" w:rsidRPr="00A97C53" w:rsidRDefault="009515D8" w:rsidP="009515D8">
      <w:pPr>
        <w:widowControl w:val="0"/>
        <w:autoSpaceDE w:val="0"/>
        <w:autoSpaceDN w:val="0"/>
        <w:adjustRightInd w:val="0"/>
        <w:spacing w:line="480" w:lineRule="auto"/>
        <w:jc w:val="both"/>
        <w:rPr>
          <w:b/>
          <w:bCs/>
          <w:lang w:val="en-GB"/>
        </w:rPr>
      </w:pPr>
      <w:r w:rsidRPr="009C52DA">
        <w:rPr>
          <w:b/>
          <w:bCs/>
          <w:lang w:val="en-GB"/>
        </w:rPr>
        <w:t>Flowering</w:t>
      </w:r>
      <w:r>
        <w:rPr>
          <w:b/>
          <w:bCs/>
          <w:lang w:val="en-GB"/>
        </w:rPr>
        <w:t>-</w:t>
      </w:r>
      <w:r w:rsidRPr="009C52DA">
        <w:rPr>
          <w:b/>
          <w:bCs/>
          <w:lang w:val="en-GB"/>
        </w:rPr>
        <w:t>time</w:t>
      </w:r>
      <w:r>
        <w:rPr>
          <w:b/>
          <w:bCs/>
          <w:lang w:val="en-GB"/>
        </w:rPr>
        <w:t xml:space="preserve"> c</w:t>
      </w:r>
      <w:r w:rsidRPr="009C52DA">
        <w:rPr>
          <w:b/>
          <w:bCs/>
          <w:lang w:val="en-GB"/>
        </w:rPr>
        <w:t xml:space="preserve">ontrol and </w:t>
      </w:r>
      <w:r>
        <w:rPr>
          <w:b/>
          <w:bCs/>
          <w:lang w:val="en-GB"/>
        </w:rPr>
        <w:t>g</w:t>
      </w:r>
      <w:r w:rsidRPr="009C52DA">
        <w:rPr>
          <w:b/>
          <w:bCs/>
          <w:lang w:val="en-GB"/>
        </w:rPr>
        <w:t xml:space="preserve">enes </w:t>
      </w:r>
      <w:r>
        <w:rPr>
          <w:b/>
          <w:bCs/>
          <w:lang w:val="en-GB"/>
        </w:rPr>
        <w:t>r</w:t>
      </w:r>
      <w:r w:rsidRPr="009C52DA">
        <w:rPr>
          <w:b/>
          <w:bCs/>
          <w:lang w:val="en-GB"/>
        </w:rPr>
        <w:t xml:space="preserve">elated to </w:t>
      </w:r>
      <w:proofErr w:type="spellStart"/>
      <w:r>
        <w:rPr>
          <w:b/>
          <w:bCs/>
          <w:lang w:val="en-GB"/>
        </w:rPr>
        <w:t>perenniality</w:t>
      </w:r>
      <w:proofErr w:type="spellEnd"/>
      <w:r>
        <w:rPr>
          <w:b/>
          <w:bCs/>
          <w:lang w:val="en-GB"/>
        </w:rPr>
        <w:t>.</w:t>
      </w:r>
      <w:r>
        <w:rPr>
          <w:rFonts w:eastAsiaTheme="minorEastAsia" w:hint="eastAsia"/>
          <w:b/>
          <w:bCs/>
          <w:lang w:val="en-GB"/>
        </w:rPr>
        <w:t xml:space="preserve"> </w:t>
      </w:r>
      <w:r w:rsidRPr="009C52DA">
        <w:rPr>
          <w:bCs/>
          <w:lang w:val="en-GB"/>
        </w:rPr>
        <w:t xml:space="preserve">Genes that control flowering time in </w:t>
      </w:r>
      <w:r w:rsidRPr="009C52DA">
        <w:rPr>
          <w:bCs/>
          <w:i/>
          <w:lang w:val="en-GB"/>
        </w:rPr>
        <w:t>Arabidopsis</w:t>
      </w:r>
      <w:r w:rsidRPr="009C52DA">
        <w:rPr>
          <w:bCs/>
          <w:lang w:val="en-GB"/>
        </w:rPr>
        <w:t xml:space="preserve"> were used as queries to perform </w:t>
      </w:r>
      <w:proofErr w:type="spellStart"/>
      <w:r w:rsidRPr="009C52DA">
        <w:rPr>
          <w:bCs/>
          <w:lang w:val="en-GB"/>
        </w:rPr>
        <w:t>BLASTp</w:t>
      </w:r>
      <w:proofErr w:type="spellEnd"/>
      <w:r w:rsidRPr="009C52DA">
        <w:rPr>
          <w:bCs/>
          <w:lang w:val="en-GB"/>
        </w:rPr>
        <w:t xml:space="preserve"> against annotated proteins of each annual and perennial </w:t>
      </w:r>
      <w:r w:rsidRPr="009C52DA">
        <w:rPr>
          <w:bCs/>
          <w:i/>
          <w:lang w:val="en-GB"/>
        </w:rPr>
        <w:t>Glycine</w:t>
      </w:r>
      <w:r w:rsidRPr="009C52DA">
        <w:rPr>
          <w:bCs/>
          <w:lang w:val="en-GB"/>
        </w:rPr>
        <w:t xml:space="preserve"> species. Genes with a </w:t>
      </w:r>
      <w:r w:rsidRPr="009C52DA">
        <w:rPr>
          <w:bCs/>
          <w:lang w:val="en-GB"/>
        </w:rPr>
        <w:lastRenderedPageBreak/>
        <w:t>significant hit (</w:t>
      </w:r>
      <w:r w:rsidRPr="00A14279">
        <w:rPr>
          <w:bCs/>
          <w:i/>
          <w:iCs/>
          <w:lang w:val="en-GB"/>
        </w:rPr>
        <w:t>e</w:t>
      </w:r>
      <w:r>
        <w:rPr>
          <w:bCs/>
          <w:lang w:val="en-GB"/>
        </w:rPr>
        <w:t>-</w:t>
      </w:r>
      <w:r w:rsidRPr="009C52DA">
        <w:rPr>
          <w:bCs/>
          <w:lang w:val="en-GB"/>
        </w:rPr>
        <w:t>value &lt; 1e</w:t>
      </w:r>
      <w:r>
        <w:rPr>
          <w:bCs/>
          <w:vertAlign w:val="superscript"/>
          <w:lang w:val="en-GB"/>
        </w:rPr>
        <w:t>-</w:t>
      </w:r>
      <w:r w:rsidRPr="009C52DA">
        <w:rPr>
          <w:bCs/>
          <w:vertAlign w:val="superscript"/>
          <w:lang w:val="en-GB"/>
        </w:rPr>
        <w:t>10</w:t>
      </w:r>
      <w:r w:rsidRPr="009C52DA">
        <w:rPr>
          <w:bCs/>
          <w:lang w:val="en-GB"/>
        </w:rPr>
        <w:t xml:space="preserve">) were extracted for downstream analysis. A </w:t>
      </w:r>
      <w:r w:rsidRPr="009C52DA">
        <w:rPr>
          <w:lang w:val="en-GB"/>
        </w:rPr>
        <w:t>neighbour</w:t>
      </w:r>
      <w:r>
        <w:rPr>
          <w:bCs/>
          <w:lang w:val="en-GB"/>
        </w:rPr>
        <w:t>-</w:t>
      </w:r>
      <w:r w:rsidRPr="009C52DA">
        <w:rPr>
          <w:bCs/>
          <w:lang w:val="en-GB"/>
        </w:rPr>
        <w:t xml:space="preserve">joining tree was created for each reference gene from </w:t>
      </w:r>
      <w:r w:rsidRPr="004914F3">
        <w:rPr>
          <w:bCs/>
          <w:i/>
          <w:lang w:val="en-GB"/>
        </w:rPr>
        <w:t>Arabidopsis</w:t>
      </w:r>
      <w:r w:rsidRPr="009C52DA">
        <w:rPr>
          <w:bCs/>
          <w:lang w:val="en-GB"/>
        </w:rPr>
        <w:t xml:space="preserve"> and its candidate orthologous gene in each </w:t>
      </w:r>
      <w:r w:rsidRPr="009C52DA">
        <w:rPr>
          <w:bCs/>
          <w:i/>
          <w:lang w:val="en-GB"/>
        </w:rPr>
        <w:t>Glycine</w:t>
      </w:r>
      <w:r w:rsidRPr="009C52DA">
        <w:rPr>
          <w:bCs/>
          <w:lang w:val="en-GB"/>
        </w:rPr>
        <w:t xml:space="preserve"> species. The constructed phylogenetic tree was manually checked, and genes that clustered within the same clade as the </w:t>
      </w:r>
      <w:r w:rsidRPr="009C52DA">
        <w:rPr>
          <w:bCs/>
          <w:i/>
          <w:lang w:val="en-GB"/>
        </w:rPr>
        <w:t>Arabidopsis</w:t>
      </w:r>
      <w:r w:rsidRPr="009C52DA">
        <w:rPr>
          <w:bCs/>
          <w:lang w:val="en-GB"/>
        </w:rPr>
        <w:t xml:space="preserve"> gene were considered to be bona fide orthologous genes in each </w:t>
      </w:r>
      <w:r w:rsidRPr="009C52DA">
        <w:rPr>
          <w:bCs/>
          <w:i/>
          <w:lang w:val="en-GB"/>
        </w:rPr>
        <w:t>Glycine</w:t>
      </w:r>
      <w:r w:rsidRPr="009C52DA">
        <w:rPr>
          <w:bCs/>
          <w:lang w:val="en-GB"/>
        </w:rPr>
        <w:t xml:space="preserve"> species. For each pair of species studied, the</w:t>
      </w:r>
      <w:r w:rsidRPr="00F476CB">
        <w:rPr>
          <w:bCs/>
          <w:lang w:val="en-GB"/>
        </w:rPr>
        <w:t xml:space="preserve"> </w:t>
      </w:r>
      <w:proofErr w:type="spellStart"/>
      <w:r w:rsidRPr="000522EF">
        <w:rPr>
          <w:bCs/>
          <w:iCs/>
          <w:lang w:val="en-GB"/>
        </w:rPr>
        <w:t>K</w:t>
      </w:r>
      <w:r w:rsidRPr="004914F3">
        <w:rPr>
          <w:bCs/>
          <w:lang w:val="en-GB"/>
        </w:rPr>
        <w:t>a</w:t>
      </w:r>
      <w:proofErr w:type="spellEnd"/>
      <w:r w:rsidRPr="00F476CB">
        <w:rPr>
          <w:bCs/>
          <w:lang w:val="en-GB"/>
        </w:rPr>
        <w:t xml:space="preserve">, </w:t>
      </w:r>
      <w:r w:rsidRPr="000522EF">
        <w:rPr>
          <w:bCs/>
          <w:iCs/>
          <w:lang w:val="en-GB"/>
        </w:rPr>
        <w:t>K</w:t>
      </w:r>
      <w:r w:rsidRPr="004914F3">
        <w:rPr>
          <w:bCs/>
          <w:lang w:val="en-GB"/>
        </w:rPr>
        <w:t>s</w:t>
      </w:r>
      <w:r w:rsidRPr="00CD68AC">
        <w:rPr>
          <w:bCs/>
          <w:lang w:val="en-GB"/>
        </w:rPr>
        <w:t xml:space="preserve"> </w:t>
      </w:r>
      <w:r w:rsidRPr="00F476CB">
        <w:rPr>
          <w:bCs/>
          <w:lang w:val="en-GB"/>
        </w:rPr>
        <w:t xml:space="preserve">and </w:t>
      </w:r>
      <w:proofErr w:type="spellStart"/>
      <w:r w:rsidRPr="000522EF">
        <w:rPr>
          <w:bCs/>
          <w:iCs/>
          <w:lang w:val="en-GB"/>
        </w:rPr>
        <w:t>K</w:t>
      </w:r>
      <w:r w:rsidRPr="004914F3">
        <w:rPr>
          <w:bCs/>
          <w:lang w:val="en-GB"/>
        </w:rPr>
        <w:t>a</w:t>
      </w:r>
      <w:proofErr w:type="spellEnd"/>
      <w:r w:rsidRPr="00F476CB">
        <w:rPr>
          <w:bCs/>
          <w:lang w:val="en-GB"/>
        </w:rPr>
        <w:t>/</w:t>
      </w:r>
      <w:r w:rsidRPr="000522EF">
        <w:rPr>
          <w:bCs/>
          <w:iCs/>
          <w:lang w:val="en-GB"/>
        </w:rPr>
        <w:t>K</w:t>
      </w:r>
      <w:r w:rsidRPr="004914F3">
        <w:rPr>
          <w:bCs/>
          <w:lang w:val="en-GB"/>
        </w:rPr>
        <w:t>s</w:t>
      </w:r>
      <w:r w:rsidRPr="00CD68AC">
        <w:rPr>
          <w:bCs/>
          <w:lang w:val="en-GB"/>
        </w:rPr>
        <w:t xml:space="preserve"> </w:t>
      </w:r>
      <w:r w:rsidRPr="009C52DA">
        <w:rPr>
          <w:bCs/>
          <w:lang w:val="en-GB"/>
        </w:rPr>
        <w:t xml:space="preserve">were calculated for orthologous gene pairs using the method described above. </w:t>
      </w:r>
      <w:r>
        <w:rPr>
          <w:rFonts w:hint="eastAsia"/>
          <w:bCs/>
          <w:lang w:val="en-GB"/>
        </w:rPr>
        <w:t xml:space="preserve">Identification of genes showing adaptive evolution </w:t>
      </w:r>
      <w:r w:rsidRPr="009C52DA">
        <w:rPr>
          <w:bCs/>
          <w:lang w:val="en-GB"/>
        </w:rPr>
        <w:t>between annual</w:t>
      </w:r>
      <w:r w:rsidRPr="00B86BE8">
        <w:rPr>
          <w:bCs/>
          <w:color w:val="000000" w:themeColor="text1"/>
          <w:lang w:val="en-GB"/>
        </w:rPr>
        <w:t xml:space="preserve"> and perennial </w:t>
      </w:r>
      <w:r w:rsidRPr="00B86BE8">
        <w:rPr>
          <w:bCs/>
          <w:i/>
          <w:color w:val="000000" w:themeColor="text1"/>
          <w:lang w:val="en-GB"/>
        </w:rPr>
        <w:t>Glycine</w:t>
      </w:r>
      <w:r w:rsidRPr="00B86BE8">
        <w:rPr>
          <w:bCs/>
          <w:color w:val="000000" w:themeColor="text1"/>
          <w:lang w:val="en-GB"/>
        </w:rPr>
        <w:t xml:space="preserve"> groups</w:t>
      </w:r>
      <w:r w:rsidRPr="00B86BE8">
        <w:rPr>
          <w:rFonts w:hint="eastAsia"/>
          <w:bCs/>
          <w:color w:val="000000" w:themeColor="text1"/>
          <w:lang w:val="en-GB"/>
        </w:rPr>
        <w:t xml:space="preserve"> was </w:t>
      </w:r>
      <w:r w:rsidRPr="00B86BE8">
        <w:rPr>
          <w:bCs/>
          <w:color w:val="000000" w:themeColor="text1"/>
          <w:lang w:val="en-GB"/>
        </w:rPr>
        <w:t>performed</w:t>
      </w:r>
      <w:r w:rsidRPr="00B86BE8">
        <w:rPr>
          <w:rFonts w:hint="eastAsia"/>
          <w:bCs/>
          <w:color w:val="000000" w:themeColor="text1"/>
          <w:lang w:val="en-GB"/>
        </w:rPr>
        <w:t xml:space="preserve"> according to the </w:t>
      </w:r>
      <w:r w:rsidRPr="00B86BE8">
        <w:rPr>
          <w:bCs/>
          <w:color w:val="000000" w:themeColor="text1"/>
          <w:lang w:val="en-GB"/>
        </w:rPr>
        <w:t>approach</w:t>
      </w:r>
      <w:r w:rsidRPr="00B86BE8">
        <w:rPr>
          <w:rFonts w:hint="eastAsia"/>
          <w:bCs/>
          <w:color w:val="000000" w:themeColor="text1"/>
          <w:lang w:val="en-GB"/>
        </w:rPr>
        <w:t xml:space="preserve"> </w:t>
      </w:r>
      <w:r w:rsidRPr="00B86BE8">
        <w:rPr>
          <w:bCs/>
          <w:color w:val="000000" w:themeColor="text1"/>
          <w:lang w:val="en-GB"/>
        </w:rPr>
        <w:t>described</w:t>
      </w:r>
      <w:r w:rsidRPr="00B86BE8">
        <w:rPr>
          <w:rFonts w:hint="eastAsia"/>
          <w:bCs/>
          <w:color w:val="000000" w:themeColor="text1"/>
          <w:lang w:val="en-GB"/>
        </w:rPr>
        <w:t xml:space="preserve"> by McDonald and Krei</w:t>
      </w:r>
      <w:r>
        <w:rPr>
          <w:rFonts w:hint="eastAsia"/>
          <w:bCs/>
          <w:lang w:val="en-GB"/>
        </w:rPr>
        <w:t>tma</w:t>
      </w:r>
      <w:r w:rsidRPr="00B86BE8">
        <w:rPr>
          <w:rFonts w:hint="eastAsia"/>
          <w:bCs/>
          <w:color w:val="000000" w:themeColor="text1"/>
          <w:lang w:val="en-GB"/>
        </w:rPr>
        <w:t>n</w:t>
      </w:r>
      <w:r w:rsidRPr="00A97C53">
        <w:rPr>
          <w:bCs/>
          <w:color w:val="000000" w:themeColor="text1"/>
          <w:vertAlign w:val="superscript"/>
          <w:lang w:val="en-GB"/>
        </w:rPr>
        <w:t>66</w:t>
      </w:r>
      <w:r w:rsidRPr="00B86BE8">
        <w:rPr>
          <w:bCs/>
          <w:color w:val="000000" w:themeColor="text1"/>
          <w:lang w:val="en-GB"/>
        </w:rPr>
        <w:t>, sev</w:t>
      </w:r>
      <w:r w:rsidRPr="009C52DA">
        <w:rPr>
          <w:bCs/>
          <w:lang w:val="en-GB"/>
        </w:rPr>
        <w:t xml:space="preserve">en </w:t>
      </w:r>
      <w:r w:rsidRPr="009C52DA">
        <w:rPr>
          <w:bCs/>
          <w:i/>
          <w:lang w:val="en-GB"/>
        </w:rPr>
        <w:t xml:space="preserve">G. </w:t>
      </w:r>
      <w:proofErr w:type="spellStart"/>
      <w:r w:rsidRPr="009C52DA">
        <w:rPr>
          <w:bCs/>
          <w:i/>
          <w:lang w:val="en-GB"/>
        </w:rPr>
        <w:t>soja</w:t>
      </w:r>
      <w:proofErr w:type="spellEnd"/>
      <w:r w:rsidRPr="009C52DA">
        <w:rPr>
          <w:bCs/>
          <w:lang w:val="en-GB"/>
        </w:rPr>
        <w:t xml:space="preserve"> accessions</w:t>
      </w:r>
      <w:r w:rsidRPr="00A97C53">
        <w:rPr>
          <w:bCs/>
          <w:vertAlign w:val="superscript"/>
          <w:lang w:val="en-GB"/>
        </w:rPr>
        <w:t>67</w:t>
      </w:r>
      <w:r>
        <w:rPr>
          <w:bCs/>
          <w:lang w:val="en-GB"/>
        </w:rPr>
        <w:t xml:space="preserve"> </w:t>
      </w:r>
      <w:r w:rsidRPr="009C52DA">
        <w:rPr>
          <w:bCs/>
          <w:lang w:val="en-GB"/>
        </w:rPr>
        <w:t xml:space="preserve">were </w:t>
      </w:r>
      <w:r>
        <w:rPr>
          <w:rFonts w:hint="eastAsia"/>
          <w:bCs/>
          <w:lang w:val="en-GB"/>
        </w:rPr>
        <w:t xml:space="preserve">used as the representatives of annual </w:t>
      </w:r>
      <w:r>
        <w:rPr>
          <w:bCs/>
          <w:i/>
          <w:lang w:val="en-GB"/>
        </w:rPr>
        <w:t>G</w:t>
      </w:r>
      <w:r w:rsidRPr="00677EB7">
        <w:rPr>
          <w:rFonts w:hint="eastAsia"/>
          <w:bCs/>
          <w:i/>
          <w:lang w:val="en-GB"/>
        </w:rPr>
        <w:t>lycine</w:t>
      </w:r>
      <w:r>
        <w:rPr>
          <w:rFonts w:hint="eastAsia"/>
          <w:bCs/>
          <w:lang w:val="en-GB"/>
        </w:rPr>
        <w:t xml:space="preserve"> species</w:t>
      </w:r>
      <w:r w:rsidRPr="009C52DA">
        <w:rPr>
          <w:bCs/>
          <w:lang w:val="en-GB"/>
        </w:rPr>
        <w:t xml:space="preserve">, and </w:t>
      </w:r>
      <w:r>
        <w:rPr>
          <w:rFonts w:hint="eastAsia"/>
          <w:bCs/>
          <w:lang w:val="en-GB"/>
        </w:rPr>
        <w:t xml:space="preserve">the </w:t>
      </w:r>
      <w:r>
        <w:rPr>
          <w:bCs/>
          <w:lang w:val="en-GB"/>
        </w:rPr>
        <w:t>divergence</w:t>
      </w:r>
      <w:r>
        <w:rPr>
          <w:rFonts w:hint="eastAsia"/>
          <w:bCs/>
          <w:lang w:val="en-GB"/>
        </w:rPr>
        <w:t xml:space="preserve"> was corrected by Jukes and Cantor</w:t>
      </w:r>
      <w:r w:rsidRPr="00A97C53">
        <w:rPr>
          <w:bCs/>
          <w:vertAlign w:val="superscript"/>
          <w:lang w:val="en-GB"/>
        </w:rPr>
        <w:t>68</w:t>
      </w:r>
      <w:r>
        <w:rPr>
          <w:rFonts w:hint="eastAsia"/>
          <w:bCs/>
          <w:vertAlign w:val="superscript"/>
          <w:lang w:val="en-GB"/>
        </w:rPr>
        <w:t xml:space="preserve"> </w:t>
      </w:r>
      <w:r>
        <w:rPr>
          <w:rFonts w:hint="eastAsia"/>
          <w:bCs/>
          <w:lang w:val="en-GB"/>
        </w:rPr>
        <w:t>(</w:t>
      </w:r>
      <w:hyperlink r:id="rId5" w:history="1">
        <w:r w:rsidRPr="004B1496">
          <w:rPr>
            <w:rStyle w:val="a3"/>
            <w:bCs/>
            <w:lang w:val="en-GB"/>
          </w:rPr>
          <w:t>http://mkt.uab.es/mkt</w:t>
        </w:r>
      </w:hyperlink>
      <w:r>
        <w:rPr>
          <w:bCs/>
          <w:lang w:val="en-GB"/>
        </w:rPr>
        <w:t>)</w:t>
      </w:r>
      <w:r w:rsidRPr="009C52DA">
        <w:rPr>
          <w:bCs/>
          <w:lang w:val="en-GB"/>
        </w:rPr>
        <w:t xml:space="preserve">. SNPs that distinguished annual and perennial </w:t>
      </w:r>
      <w:r w:rsidRPr="009C52DA">
        <w:rPr>
          <w:bCs/>
          <w:i/>
          <w:lang w:val="en-GB"/>
        </w:rPr>
        <w:t>Glycine</w:t>
      </w:r>
      <w:r w:rsidRPr="009C52DA">
        <w:rPr>
          <w:bCs/>
          <w:lang w:val="en-GB"/>
        </w:rPr>
        <w:t xml:space="preserve"> species were extracted and their genotypes in annual </w:t>
      </w:r>
      <w:r w:rsidRPr="009C52DA">
        <w:rPr>
          <w:bCs/>
          <w:i/>
          <w:lang w:val="en-GB"/>
        </w:rPr>
        <w:t>Glycine</w:t>
      </w:r>
      <w:r w:rsidRPr="009C52DA">
        <w:rPr>
          <w:bCs/>
          <w:lang w:val="en-GB"/>
        </w:rPr>
        <w:t xml:space="preserve"> populations were analy</w:t>
      </w:r>
      <w:r>
        <w:rPr>
          <w:bCs/>
          <w:lang w:val="en-GB"/>
        </w:rPr>
        <w:t>s</w:t>
      </w:r>
      <w:r w:rsidRPr="009C52DA">
        <w:rPr>
          <w:bCs/>
          <w:lang w:val="en-GB"/>
        </w:rPr>
        <w:t>ed in 302 soybean resequencing datasets</w:t>
      </w:r>
      <w:r w:rsidRPr="00A97C53">
        <w:rPr>
          <w:bCs/>
          <w:vertAlign w:val="superscript"/>
          <w:lang w:val="en-GB"/>
        </w:rPr>
        <w:t>69</w:t>
      </w:r>
      <w:r>
        <w:rPr>
          <w:bCs/>
          <w:lang w:val="en-GB"/>
        </w:rPr>
        <w:t xml:space="preserve"> </w:t>
      </w:r>
      <w:r w:rsidRPr="009C52DA">
        <w:rPr>
          <w:bCs/>
          <w:lang w:val="en-GB"/>
        </w:rPr>
        <w:t>to identify SNPs related to annual/perennial speciation. The impact of identified sequence variations on protein structure was predicted with I</w:t>
      </w:r>
      <w:r>
        <w:rPr>
          <w:bCs/>
          <w:lang w:val="en-GB"/>
        </w:rPr>
        <w:t>-</w:t>
      </w:r>
      <w:r w:rsidRPr="009C52DA">
        <w:rPr>
          <w:bCs/>
          <w:lang w:val="en-GB"/>
        </w:rPr>
        <w:t>TASSER</w:t>
      </w:r>
      <w:r w:rsidRPr="00A97C53">
        <w:rPr>
          <w:bCs/>
          <w:vertAlign w:val="superscript"/>
          <w:lang w:val="en-GB"/>
        </w:rPr>
        <w:t>70</w:t>
      </w:r>
      <w:r w:rsidRPr="009C52DA">
        <w:rPr>
          <w:bCs/>
          <w:lang w:val="en-GB"/>
        </w:rPr>
        <w:t>.</w:t>
      </w:r>
    </w:p>
    <w:p w:rsidR="009515D8" w:rsidRPr="009C52DA" w:rsidRDefault="009515D8" w:rsidP="009515D8">
      <w:pPr>
        <w:widowControl w:val="0"/>
        <w:autoSpaceDE w:val="0"/>
        <w:autoSpaceDN w:val="0"/>
        <w:adjustRightInd w:val="0"/>
        <w:spacing w:line="480" w:lineRule="auto"/>
        <w:jc w:val="both"/>
        <w:rPr>
          <w:bCs/>
          <w:lang w:val="en-GB"/>
        </w:rPr>
      </w:pPr>
    </w:p>
    <w:p w:rsidR="009515D8" w:rsidRPr="00A97C53" w:rsidRDefault="009515D8" w:rsidP="009515D8">
      <w:pPr>
        <w:widowControl w:val="0"/>
        <w:autoSpaceDE w:val="0"/>
        <w:autoSpaceDN w:val="0"/>
        <w:adjustRightInd w:val="0"/>
        <w:spacing w:line="480" w:lineRule="auto"/>
        <w:jc w:val="both"/>
        <w:rPr>
          <w:b/>
          <w:bCs/>
          <w:lang w:val="en-GB"/>
        </w:rPr>
      </w:pPr>
      <w:proofErr w:type="spellStart"/>
      <w:r w:rsidRPr="009C52DA">
        <w:rPr>
          <w:b/>
          <w:lang w:val="en-GB"/>
        </w:rPr>
        <w:t>Subgenome</w:t>
      </w:r>
      <w:proofErr w:type="spellEnd"/>
      <w:r w:rsidRPr="009C52DA">
        <w:rPr>
          <w:b/>
          <w:lang w:val="en-GB"/>
        </w:rPr>
        <w:t xml:space="preserve"> </w:t>
      </w:r>
      <w:r>
        <w:rPr>
          <w:b/>
          <w:lang w:val="en-GB"/>
        </w:rPr>
        <w:t>e</w:t>
      </w:r>
      <w:r w:rsidRPr="009C52DA">
        <w:rPr>
          <w:b/>
          <w:lang w:val="en-GB"/>
        </w:rPr>
        <w:t xml:space="preserve">xchange in the </w:t>
      </w:r>
      <w:r>
        <w:rPr>
          <w:b/>
          <w:lang w:val="en-GB"/>
        </w:rPr>
        <w:t>a</w:t>
      </w:r>
      <w:r w:rsidRPr="009C52DA">
        <w:rPr>
          <w:b/>
          <w:lang w:val="en-GB"/>
        </w:rPr>
        <w:t>llopolyploid</w:t>
      </w:r>
      <w:r>
        <w:rPr>
          <w:b/>
          <w:lang w:val="en-GB"/>
        </w:rPr>
        <w:t>.</w:t>
      </w:r>
      <w:r>
        <w:rPr>
          <w:rFonts w:eastAsiaTheme="minorEastAsia" w:hint="eastAsia"/>
          <w:b/>
          <w:bCs/>
          <w:lang w:val="en-GB"/>
        </w:rPr>
        <w:t xml:space="preserve"> </w:t>
      </w:r>
      <w:r w:rsidRPr="009C52DA">
        <w:rPr>
          <w:bCs/>
          <w:lang w:val="en-GB"/>
        </w:rPr>
        <w:t xml:space="preserve">Structural variations between each </w:t>
      </w:r>
      <w:proofErr w:type="spellStart"/>
      <w:r w:rsidRPr="009C52DA">
        <w:rPr>
          <w:bCs/>
          <w:lang w:val="en-GB"/>
        </w:rPr>
        <w:t>subgenome</w:t>
      </w:r>
      <w:proofErr w:type="spellEnd"/>
      <w:r w:rsidRPr="009C52DA">
        <w:rPr>
          <w:bCs/>
          <w:lang w:val="en-GB"/>
        </w:rPr>
        <w:t xml:space="preserve"> (</w:t>
      </w:r>
      <w:proofErr w:type="spellStart"/>
      <w:r w:rsidRPr="009C52DA">
        <w:rPr>
          <w:bCs/>
          <w:lang w:val="en-GB"/>
        </w:rPr>
        <w:t>A</w:t>
      </w:r>
      <w:r w:rsidRPr="009C52DA">
        <w:rPr>
          <w:bCs/>
          <w:vertAlign w:val="superscript"/>
          <w:lang w:val="en-GB"/>
        </w:rPr>
        <w:t>t</w:t>
      </w:r>
      <w:r w:rsidRPr="009C52DA">
        <w:rPr>
          <w:bCs/>
          <w:lang w:val="en-GB"/>
        </w:rPr>
        <w:t>A</w:t>
      </w:r>
      <w:r w:rsidRPr="009C52DA">
        <w:rPr>
          <w:bCs/>
          <w:vertAlign w:val="superscript"/>
          <w:lang w:val="en-GB"/>
        </w:rPr>
        <w:t>t</w:t>
      </w:r>
      <w:proofErr w:type="spellEnd"/>
      <w:r w:rsidRPr="009C52DA">
        <w:rPr>
          <w:bCs/>
          <w:vertAlign w:val="superscript"/>
          <w:lang w:val="en-GB"/>
        </w:rPr>
        <w:t xml:space="preserve"> </w:t>
      </w:r>
      <w:r w:rsidRPr="009C52DA">
        <w:rPr>
          <w:bCs/>
          <w:lang w:val="en-GB"/>
        </w:rPr>
        <w:t xml:space="preserve">and </w:t>
      </w:r>
      <w:proofErr w:type="spellStart"/>
      <w:r w:rsidRPr="009C52DA">
        <w:rPr>
          <w:bCs/>
          <w:lang w:val="en-GB"/>
        </w:rPr>
        <w:t>D</w:t>
      </w:r>
      <w:r w:rsidRPr="009C52DA">
        <w:rPr>
          <w:bCs/>
          <w:vertAlign w:val="superscript"/>
          <w:lang w:val="en-GB"/>
        </w:rPr>
        <w:t>t</w:t>
      </w:r>
      <w:r w:rsidRPr="009C52DA">
        <w:rPr>
          <w:bCs/>
          <w:lang w:val="en-GB"/>
        </w:rPr>
        <w:t>D</w:t>
      </w:r>
      <w:r w:rsidRPr="009C52DA">
        <w:rPr>
          <w:bCs/>
          <w:vertAlign w:val="superscript"/>
          <w:lang w:val="en-GB"/>
        </w:rPr>
        <w:t>t</w:t>
      </w:r>
      <w:proofErr w:type="spellEnd"/>
      <w:r w:rsidRPr="009C52DA">
        <w:rPr>
          <w:bCs/>
          <w:lang w:val="en-GB"/>
        </w:rPr>
        <w:t xml:space="preserve">) and its ancestor genomes, </w:t>
      </w:r>
      <w:r w:rsidRPr="009C52DA">
        <w:rPr>
          <w:bCs/>
          <w:i/>
          <w:lang w:val="en-GB"/>
        </w:rPr>
        <w:t xml:space="preserve">G. </w:t>
      </w:r>
      <w:proofErr w:type="spellStart"/>
      <w:r w:rsidRPr="009C52DA">
        <w:rPr>
          <w:bCs/>
          <w:i/>
          <w:lang w:val="en-GB"/>
        </w:rPr>
        <w:t>tomentella</w:t>
      </w:r>
      <w:proofErr w:type="spellEnd"/>
      <w:r w:rsidRPr="009C52DA">
        <w:rPr>
          <w:bCs/>
          <w:lang w:val="en-GB"/>
        </w:rPr>
        <w:t xml:space="preserve"> D3 (AA) and </w:t>
      </w:r>
      <w:r w:rsidRPr="009C52DA">
        <w:rPr>
          <w:bCs/>
          <w:i/>
          <w:lang w:val="en-GB"/>
        </w:rPr>
        <w:t xml:space="preserve">G. </w:t>
      </w:r>
      <w:proofErr w:type="spellStart"/>
      <w:r w:rsidRPr="009C52DA">
        <w:rPr>
          <w:bCs/>
          <w:i/>
          <w:lang w:val="en-GB"/>
        </w:rPr>
        <w:t>syndetik</w:t>
      </w:r>
      <w:r w:rsidRPr="00A14279">
        <w:rPr>
          <w:bCs/>
          <w:i/>
          <w:iCs/>
          <w:lang w:val="en-GB"/>
        </w:rPr>
        <w:t>a</w:t>
      </w:r>
      <w:proofErr w:type="spellEnd"/>
      <w:r w:rsidRPr="009C52DA">
        <w:rPr>
          <w:bCs/>
          <w:lang w:val="en-GB"/>
        </w:rPr>
        <w:t xml:space="preserve"> (DD), were identified using </w:t>
      </w:r>
      <w:proofErr w:type="spellStart"/>
      <w:r w:rsidRPr="009C52DA">
        <w:rPr>
          <w:bCs/>
          <w:lang w:val="en-GB"/>
        </w:rPr>
        <w:t>SyRI</w:t>
      </w:r>
      <w:proofErr w:type="spellEnd"/>
      <w:r w:rsidRPr="009C52DA">
        <w:rPr>
          <w:bCs/>
          <w:lang w:val="en-GB"/>
        </w:rPr>
        <w:t xml:space="preserve"> as described above. Genetic exchanges between the two </w:t>
      </w:r>
      <w:proofErr w:type="spellStart"/>
      <w:r w:rsidRPr="009C52DA">
        <w:rPr>
          <w:bCs/>
          <w:lang w:val="en-GB"/>
        </w:rPr>
        <w:t>subgenomes</w:t>
      </w:r>
      <w:proofErr w:type="spellEnd"/>
      <w:r w:rsidRPr="009C52DA">
        <w:rPr>
          <w:bCs/>
          <w:lang w:val="en-GB"/>
        </w:rPr>
        <w:t xml:space="preserve"> in </w:t>
      </w:r>
      <w:r w:rsidRPr="009C52DA">
        <w:rPr>
          <w:i/>
          <w:lang w:val="en-GB"/>
        </w:rPr>
        <w:t xml:space="preserve">G. </w:t>
      </w:r>
      <w:proofErr w:type="spellStart"/>
      <w:r w:rsidRPr="009C52DA">
        <w:rPr>
          <w:i/>
          <w:lang w:val="en-GB"/>
        </w:rPr>
        <w:t>dolichocarpa</w:t>
      </w:r>
      <w:proofErr w:type="spellEnd"/>
      <w:r w:rsidRPr="009C52DA">
        <w:rPr>
          <w:lang w:val="en-GB"/>
        </w:rPr>
        <w:t xml:space="preserve"> </w:t>
      </w:r>
      <w:r w:rsidRPr="009C52DA">
        <w:rPr>
          <w:bCs/>
          <w:lang w:val="en-GB"/>
        </w:rPr>
        <w:t>were identified by mapping Illumina paired</w:t>
      </w:r>
      <w:r>
        <w:rPr>
          <w:bCs/>
          <w:lang w:val="en-GB"/>
        </w:rPr>
        <w:t>-</w:t>
      </w:r>
      <w:r w:rsidRPr="009C52DA">
        <w:rPr>
          <w:bCs/>
          <w:lang w:val="en-GB"/>
        </w:rPr>
        <w:t xml:space="preserve">end short reads of the two diploid contributors </w:t>
      </w:r>
      <w:r w:rsidRPr="009C52DA">
        <w:rPr>
          <w:bCs/>
          <w:i/>
          <w:lang w:val="en-GB"/>
        </w:rPr>
        <w:t xml:space="preserve">G. </w:t>
      </w:r>
      <w:proofErr w:type="spellStart"/>
      <w:r w:rsidRPr="009C52DA">
        <w:rPr>
          <w:bCs/>
          <w:i/>
          <w:lang w:val="en-GB"/>
        </w:rPr>
        <w:t>tomentella</w:t>
      </w:r>
      <w:proofErr w:type="spellEnd"/>
      <w:r w:rsidRPr="009C52DA">
        <w:rPr>
          <w:bCs/>
          <w:lang w:val="en-GB"/>
        </w:rPr>
        <w:t xml:space="preserve"> D3 and </w:t>
      </w:r>
      <w:r w:rsidRPr="009C52DA">
        <w:rPr>
          <w:bCs/>
          <w:i/>
          <w:lang w:val="en-GB"/>
        </w:rPr>
        <w:t xml:space="preserve">G. </w:t>
      </w:r>
      <w:proofErr w:type="spellStart"/>
      <w:r w:rsidRPr="009C52DA">
        <w:rPr>
          <w:bCs/>
          <w:i/>
          <w:lang w:val="en-GB"/>
        </w:rPr>
        <w:t>syndetik</w:t>
      </w:r>
      <w:r w:rsidRPr="00A14279">
        <w:rPr>
          <w:bCs/>
          <w:i/>
          <w:iCs/>
          <w:lang w:val="en-GB"/>
        </w:rPr>
        <w:t>a</w:t>
      </w:r>
      <w:proofErr w:type="spellEnd"/>
      <w:r w:rsidRPr="009C52DA">
        <w:rPr>
          <w:bCs/>
          <w:lang w:val="en-GB"/>
        </w:rPr>
        <w:t xml:space="preserve"> to the assembled tetraploid genome (</w:t>
      </w:r>
      <w:proofErr w:type="spellStart"/>
      <w:r w:rsidRPr="009C52DA">
        <w:rPr>
          <w:bCs/>
          <w:lang w:val="en-GB"/>
        </w:rPr>
        <w:t>A</w:t>
      </w:r>
      <w:r w:rsidRPr="009C52DA">
        <w:rPr>
          <w:bCs/>
          <w:vertAlign w:val="superscript"/>
          <w:lang w:val="en-GB"/>
        </w:rPr>
        <w:t>t</w:t>
      </w:r>
      <w:r w:rsidRPr="009C52DA">
        <w:rPr>
          <w:bCs/>
          <w:lang w:val="en-GB"/>
        </w:rPr>
        <w:t>A</w:t>
      </w:r>
      <w:r w:rsidRPr="009C52DA">
        <w:rPr>
          <w:bCs/>
          <w:vertAlign w:val="superscript"/>
          <w:lang w:val="en-GB"/>
        </w:rPr>
        <w:t>t</w:t>
      </w:r>
      <w:proofErr w:type="spellEnd"/>
      <w:r w:rsidRPr="009C52DA">
        <w:rPr>
          <w:bCs/>
          <w:lang w:val="en-GB"/>
        </w:rPr>
        <w:t xml:space="preserve">/ </w:t>
      </w:r>
      <w:proofErr w:type="spellStart"/>
      <w:r w:rsidRPr="009C52DA">
        <w:rPr>
          <w:bCs/>
          <w:lang w:val="en-GB"/>
        </w:rPr>
        <w:t>D</w:t>
      </w:r>
      <w:r w:rsidRPr="009C52DA">
        <w:rPr>
          <w:bCs/>
          <w:vertAlign w:val="superscript"/>
          <w:lang w:val="en-GB"/>
        </w:rPr>
        <w:t>t</w:t>
      </w:r>
      <w:r w:rsidRPr="009C52DA">
        <w:rPr>
          <w:bCs/>
          <w:lang w:val="en-GB"/>
        </w:rPr>
        <w:t>D</w:t>
      </w:r>
      <w:r w:rsidRPr="009C52DA">
        <w:rPr>
          <w:bCs/>
          <w:vertAlign w:val="superscript"/>
          <w:lang w:val="en-GB"/>
        </w:rPr>
        <w:t>t</w:t>
      </w:r>
      <w:proofErr w:type="spellEnd"/>
      <w:r w:rsidRPr="009C52DA">
        <w:rPr>
          <w:bCs/>
          <w:lang w:val="en-GB"/>
        </w:rPr>
        <w:t xml:space="preserve">). The mapping density along </w:t>
      </w:r>
      <w:r w:rsidRPr="009C52DA">
        <w:rPr>
          <w:bCs/>
          <w:lang w:val="en-GB"/>
        </w:rPr>
        <w:lastRenderedPageBreak/>
        <w:t>the chromosomes was calculated as Density (</w:t>
      </w:r>
      <w:r w:rsidRPr="00A14279">
        <w:rPr>
          <w:bCs/>
          <w:i/>
          <w:iCs/>
          <w:lang w:val="en-GB"/>
        </w:rPr>
        <w:t>d</w:t>
      </w:r>
      <w:r w:rsidRPr="009C52DA">
        <w:rPr>
          <w:bCs/>
          <w:lang w:val="en-GB"/>
        </w:rPr>
        <w:t>) = the number of reads from A/the number of reads from D using a 10</w:t>
      </w:r>
      <w:r>
        <w:rPr>
          <w:bCs/>
          <w:lang w:val="en-GB"/>
        </w:rPr>
        <w:t>-</w:t>
      </w:r>
      <w:r w:rsidRPr="009C52DA">
        <w:rPr>
          <w:bCs/>
          <w:lang w:val="en-GB"/>
        </w:rPr>
        <w:t xml:space="preserve">kb window and was compared with </w:t>
      </w:r>
      <w:proofErr w:type="spellStart"/>
      <w:r w:rsidRPr="009C52DA">
        <w:rPr>
          <w:bCs/>
          <w:lang w:val="en-GB"/>
        </w:rPr>
        <w:t>synte</w:t>
      </w:r>
      <w:r>
        <w:rPr>
          <w:bCs/>
          <w:lang w:val="en-GB"/>
        </w:rPr>
        <w:t>n</w:t>
      </w:r>
      <w:r w:rsidRPr="009C52DA">
        <w:rPr>
          <w:bCs/>
          <w:lang w:val="en-GB"/>
        </w:rPr>
        <w:t>ic</w:t>
      </w:r>
      <w:proofErr w:type="spellEnd"/>
      <w:r w:rsidRPr="009C52DA">
        <w:rPr>
          <w:bCs/>
          <w:lang w:val="en-GB"/>
        </w:rPr>
        <w:t xml:space="preserve"> regions of in a simulated tetraploid genome (AA/DD) to ensure that no bias was caused by an unequal sequencing coverage. When </w:t>
      </w:r>
      <w:r w:rsidRPr="00A14279">
        <w:rPr>
          <w:bCs/>
          <w:i/>
          <w:iCs/>
          <w:lang w:val="en-GB"/>
        </w:rPr>
        <w:t>d</w:t>
      </w:r>
      <w:r w:rsidRPr="009C52DA">
        <w:rPr>
          <w:bCs/>
          <w:lang w:val="en-GB"/>
        </w:rPr>
        <w:t xml:space="preserve"> was significantly &lt;1 on the </w:t>
      </w:r>
      <w:proofErr w:type="gramStart"/>
      <w:r w:rsidRPr="009C52DA">
        <w:rPr>
          <w:bCs/>
          <w:lang w:val="en-GB"/>
        </w:rPr>
        <w:t>A</w:t>
      </w:r>
      <w:r w:rsidRPr="009C52DA">
        <w:rPr>
          <w:bCs/>
          <w:vertAlign w:val="superscript"/>
          <w:lang w:val="en-GB"/>
        </w:rPr>
        <w:t>t</w:t>
      </w:r>
      <w:proofErr w:type="gramEnd"/>
      <w:r w:rsidRPr="009C52DA">
        <w:rPr>
          <w:bCs/>
          <w:vertAlign w:val="superscript"/>
          <w:lang w:val="en-GB"/>
        </w:rPr>
        <w:t xml:space="preserve"> </w:t>
      </w:r>
      <w:r w:rsidRPr="009C52DA">
        <w:rPr>
          <w:bCs/>
          <w:lang w:val="en-GB"/>
        </w:rPr>
        <w:t>genome, this indicated a translocation from D</w:t>
      </w:r>
      <w:r w:rsidRPr="009C52DA">
        <w:rPr>
          <w:bCs/>
          <w:vertAlign w:val="superscript"/>
          <w:lang w:val="en-GB"/>
        </w:rPr>
        <w:t>t</w:t>
      </w:r>
      <w:r w:rsidRPr="009C52DA">
        <w:rPr>
          <w:bCs/>
          <w:lang w:val="en-GB"/>
        </w:rPr>
        <w:t xml:space="preserve"> to A</w:t>
      </w:r>
      <w:r w:rsidRPr="009C52DA">
        <w:rPr>
          <w:bCs/>
          <w:vertAlign w:val="superscript"/>
          <w:lang w:val="en-GB"/>
        </w:rPr>
        <w:t>t</w:t>
      </w:r>
      <w:r w:rsidRPr="009C52DA">
        <w:rPr>
          <w:bCs/>
          <w:lang w:val="en-GB"/>
        </w:rPr>
        <w:t xml:space="preserve">, and vice versa. </w:t>
      </w:r>
    </w:p>
    <w:p w:rsidR="009515D8" w:rsidRPr="009C52DA" w:rsidRDefault="009515D8" w:rsidP="009515D8">
      <w:pPr>
        <w:widowControl w:val="0"/>
        <w:autoSpaceDE w:val="0"/>
        <w:autoSpaceDN w:val="0"/>
        <w:adjustRightInd w:val="0"/>
        <w:spacing w:line="480" w:lineRule="auto"/>
        <w:jc w:val="both"/>
        <w:rPr>
          <w:bCs/>
          <w:lang w:val="en-GB"/>
        </w:rPr>
      </w:pPr>
    </w:p>
    <w:bookmarkEnd w:id="1"/>
    <w:bookmarkEnd w:id="2"/>
    <w:p w:rsidR="009515D8" w:rsidRPr="00A97C53" w:rsidRDefault="009515D8" w:rsidP="009515D8">
      <w:pPr>
        <w:widowControl w:val="0"/>
        <w:autoSpaceDE w:val="0"/>
        <w:autoSpaceDN w:val="0"/>
        <w:adjustRightInd w:val="0"/>
        <w:spacing w:line="480" w:lineRule="auto"/>
        <w:jc w:val="both"/>
        <w:rPr>
          <w:b/>
          <w:bCs/>
          <w:lang w:val="en-GB"/>
        </w:rPr>
      </w:pPr>
      <w:r w:rsidRPr="009C52DA">
        <w:rPr>
          <w:b/>
          <w:bCs/>
          <w:lang w:val="en-GB"/>
        </w:rPr>
        <w:t xml:space="preserve">Mechanism of </w:t>
      </w:r>
      <w:r>
        <w:rPr>
          <w:b/>
          <w:bCs/>
          <w:lang w:val="en-GB"/>
        </w:rPr>
        <w:t>g</w:t>
      </w:r>
      <w:r w:rsidRPr="009C52DA">
        <w:rPr>
          <w:b/>
          <w:bCs/>
          <w:lang w:val="en-GB"/>
        </w:rPr>
        <w:t xml:space="preserve">ene </w:t>
      </w:r>
      <w:r>
        <w:rPr>
          <w:b/>
          <w:bCs/>
          <w:lang w:val="en-GB"/>
        </w:rPr>
        <w:t>f</w:t>
      </w:r>
      <w:r w:rsidRPr="009C52DA">
        <w:rPr>
          <w:b/>
          <w:bCs/>
          <w:lang w:val="en-GB"/>
        </w:rPr>
        <w:t xml:space="preserve">ractionation and </w:t>
      </w:r>
      <w:r>
        <w:rPr>
          <w:b/>
          <w:bCs/>
          <w:lang w:val="en-GB"/>
        </w:rPr>
        <w:t>d</w:t>
      </w:r>
      <w:r w:rsidRPr="009C52DA">
        <w:rPr>
          <w:b/>
          <w:bCs/>
          <w:lang w:val="en-GB"/>
        </w:rPr>
        <w:t xml:space="preserve">eletion in the </w:t>
      </w:r>
      <w:r>
        <w:rPr>
          <w:b/>
          <w:lang w:val="en-GB"/>
        </w:rPr>
        <w:t>a</w:t>
      </w:r>
      <w:r w:rsidRPr="009C52DA">
        <w:rPr>
          <w:b/>
          <w:lang w:val="en-GB"/>
        </w:rPr>
        <w:t>llopolyploid</w:t>
      </w:r>
      <w:r>
        <w:rPr>
          <w:b/>
          <w:lang w:val="en-GB"/>
        </w:rPr>
        <w:t>.</w:t>
      </w:r>
      <w:r>
        <w:rPr>
          <w:rFonts w:eastAsiaTheme="minorEastAsia" w:hint="eastAsia"/>
          <w:b/>
          <w:bCs/>
          <w:lang w:val="en-GB"/>
        </w:rPr>
        <w:t xml:space="preserve"> </w:t>
      </w:r>
      <w:r w:rsidRPr="009C52DA">
        <w:rPr>
          <w:bCs/>
          <w:lang w:val="en-GB"/>
        </w:rPr>
        <w:t xml:space="preserve">The 1:1 orthologous pairs shared by </w:t>
      </w:r>
      <w:r w:rsidRPr="009C52DA">
        <w:rPr>
          <w:bCs/>
          <w:i/>
          <w:lang w:val="en-GB"/>
        </w:rPr>
        <w:t xml:space="preserve">G. </w:t>
      </w:r>
      <w:proofErr w:type="spellStart"/>
      <w:r w:rsidRPr="009C52DA">
        <w:rPr>
          <w:bCs/>
          <w:i/>
          <w:lang w:val="en-GB"/>
        </w:rPr>
        <w:t>tomentella</w:t>
      </w:r>
      <w:proofErr w:type="spellEnd"/>
      <w:r w:rsidRPr="009C52DA">
        <w:rPr>
          <w:bCs/>
          <w:lang w:val="en-GB"/>
        </w:rPr>
        <w:t xml:space="preserve"> D3 (A) and </w:t>
      </w:r>
      <w:r w:rsidRPr="009C52DA">
        <w:rPr>
          <w:bCs/>
          <w:i/>
          <w:lang w:val="en-GB"/>
        </w:rPr>
        <w:t xml:space="preserve">G. </w:t>
      </w:r>
      <w:proofErr w:type="spellStart"/>
      <w:r w:rsidRPr="009C52DA">
        <w:rPr>
          <w:bCs/>
          <w:i/>
          <w:lang w:val="en-GB"/>
        </w:rPr>
        <w:t>sy</w:t>
      </w:r>
      <w:r>
        <w:rPr>
          <w:bCs/>
          <w:i/>
          <w:lang w:val="en-GB"/>
        </w:rPr>
        <w:t>n</w:t>
      </w:r>
      <w:r w:rsidRPr="009C52DA">
        <w:rPr>
          <w:bCs/>
          <w:i/>
          <w:lang w:val="en-GB"/>
        </w:rPr>
        <w:t>detika</w:t>
      </w:r>
      <w:proofErr w:type="spellEnd"/>
      <w:r w:rsidRPr="009C52DA">
        <w:rPr>
          <w:bCs/>
          <w:lang w:val="en-GB"/>
        </w:rPr>
        <w:t xml:space="preserve"> (D) were extracted and the presence/absence of an orthologous pair in the </w:t>
      </w:r>
      <w:proofErr w:type="gramStart"/>
      <w:r w:rsidRPr="009C52DA">
        <w:rPr>
          <w:bCs/>
          <w:lang w:val="en-GB"/>
        </w:rPr>
        <w:t>A</w:t>
      </w:r>
      <w:r w:rsidRPr="009C52DA">
        <w:rPr>
          <w:bCs/>
          <w:vertAlign w:val="superscript"/>
          <w:lang w:val="en-GB"/>
        </w:rPr>
        <w:t>t</w:t>
      </w:r>
      <w:proofErr w:type="gramEnd"/>
      <w:r w:rsidRPr="009C52DA">
        <w:rPr>
          <w:bCs/>
          <w:lang w:val="en-GB"/>
        </w:rPr>
        <w:t xml:space="preserve"> and D</w:t>
      </w:r>
      <w:r w:rsidRPr="009C52DA">
        <w:rPr>
          <w:bCs/>
          <w:vertAlign w:val="superscript"/>
          <w:lang w:val="en-GB"/>
        </w:rPr>
        <w:t>t</w:t>
      </w:r>
      <w:r w:rsidRPr="009C52DA">
        <w:rPr>
          <w:bCs/>
          <w:lang w:val="en-GB"/>
        </w:rPr>
        <w:t xml:space="preserve"> genomes was examined. A subset of genes that had lost their orthologous pair either in </w:t>
      </w:r>
      <w:proofErr w:type="gramStart"/>
      <w:r w:rsidRPr="009C52DA">
        <w:rPr>
          <w:bCs/>
          <w:lang w:val="en-GB"/>
        </w:rPr>
        <w:t>A</w:t>
      </w:r>
      <w:r w:rsidRPr="009C52DA">
        <w:rPr>
          <w:bCs/>
          <w:vertAlign w:val="superscript"/>
          <w:lang w:val="en-GB"/>
        </w:rPr>
        <w:t>t</w:t>
      </w:r>
      <w:proofErr w:type="gramEnd"/>
      <w:r w:rsidRPr="009C52DA">
        <w:rPr>
          <w:bCs/>
          <w:lang w:val="en-GB"/>
        </w:rPr>
        <w:t xml:space="preserve"> or D</w:t>
      </w:r>
      <w:r w:rsidRPr="009C52DA">
        <w:rPr>
          <w:bCs/>
          <w:vertAlign w:val="superscript"/>
          <w:lang w:val="en-GB"/>
        </w:rPr>
        <w:t>t</w:t>
      </w:r>
      <w:r w:rsidRPr="009C52DA">
        <w:rPr>
          <w:bCs/>
          <w:lang w:val="en-GB"/>
        </w:rPr>
        <w:t xml:space="preserve"> but not in both genomes was then selected to study the mechanism of gene fractionation and deletion. A </w:t>
      </w:r>
      <w:r w:rsidRPr="00CD132F">
        <w:rPr>
          <w:bCs/>
          <w:lang w:val="en-GB"/>
        </w:rPr>
        <w:t>Chi</w:t>
      </w:r>
      <w:r>
        <w:rPr>
          <w:bCs/>
          <w:lang w:val="en-GB"/>
        </w:rPr>
        <w:t>-</w:t>
      </w:r>
      <w:r w:rsidRPr="009C52DA">
        <w:rPr>
          <w:bCs/>
          <w:lang w:val="en-GB"/>
        </w:rPr>
        <w:t xml:space="preserve">squared </w:t>
      </w:r>
      <w:r>
        <w:rPr>
          <w:bCs/>
          <w:lang w:val="en-GB"/>
        </w:rPr>
        <w:t>T</w:t>
      </w:r>
      <w:r w:rsidRPr="009C52DA">
        <w:rPr>
          <w:bCs/>
          <w:lang w:val="en-GB"/>
        </w:rPr>
        <w:t>est was performed to test whether the number of A/A</w:t>
      </w:r>
      <w:r w:rsidRPr="009C52DA">
        <w:rPr>
          <w:bCs/>
          <w:vertAlign w:val="superscript"/>
          <w:lang w:val="en-GB"/>
        </w:rPr>
        <w:t>t</w:t>
      </w:r>
      <w:r w:rsidRPr="009C52DA">
        <w:rPr>
          <w:bCs/>
          <w:lang w:val="en-GB"/>
        </w:rPr>
        <w:t xml:space="preserve"> lost genes differed significantly from the number of D/D</w:t>
      </w:r>
      <w:r w:rsidRPr="009C52DA">
        <w:rPr>
          <w:bCs/>
          <w:vertAlign w:val="superscript"/>
          <w:lang w:val="en-GB"/>
        </w:rPr>
        <w:t xml:space="preserve">t </w:t>
      </w:r>
      <w:r w:rsidRPr="009C52DA">
        <w:rPr>
          <w:bCs/>
          <w:lang w:val="en-GB"/>
        </w:rPr>
        <w:t>lost genes (</w:t>
      </w:r>
      <w:r w:rsidRPr="009C52DA">
        <w:rPr>
          <w:bCs/>
          <w:i/>
          <w:lang w:val="en-GB"/>
        </w:rPr>
        <w:t>P</w:t>
      </w:r>
      <w:r w:rsidRPr="009C52DA">
        <w:rPr>
          <w:bCs/>
          <w:iCs/>
          <w:lang w:val="en-GB"/>
        </w:rPr>
        <w:t xml:space="preserve"> </w:t>
      </w:r>
      <w:r w:rsidRPr="009C52DA">
        <w:rPr>
          <w:bCs/>
          <w:lang w:val="en-GB"/>
        </w:rPr>
        <w:t>≤ 0.05)</w:t>
      </w:r>
      <w:r w:rsidRPr="00D43C23">
        <w:rPr>
          <w:rFonts w:hint="eastAsia"/>
          <w:bCs/>
          <w:lang w:val="en-GB"/>
        </w:rPr>
        <w:t xml:space="preserve"> </w:t>
      </w:r>
      <w:r>
        <w:rPr>
          <w:rFonts w:hint="eastAsia"/>
          <w:bCs/>
          <w:lang w:val="en-GB"/>
        </w:rPr>
        <w:t>genome-wide</w:t>
      </w:r>
      <w:r w:rsidRPr="009C52DA">
        <w:rPr>
          <w:bCs/>
          <w:lang w:val="en-GB"/>
        </w:rPr>
        <w:t>.</w:t>
      </w:r>
      <w:r>
        <w:rPr>
          <w:rFonts w:hint="eastAsia"/>
          <w:bCs/>
          <w:lang w:val="en-GB"/>
        </w:rPr>
        <w:t xml:space="preserve"> To study local effect on gene deletion, 200 fragments (100</w:t>
      </w:r>
      <w:r>
        <w:rPr>
          <w:bCs/>
          <w:lang w:val="en-GB"/>
        </w:rPr>
        <w:t xml:space="preserve"> </w:t>
      </w:r>
      <w:r>
        <w:rPr>
          <w:rFonts w:hint="eastAsia"/>
          <w:bCs/>
          <w:lang w:val="en-GB"/>
        </w:rPr>
        <w:t xml:space="preserve">kb) were random sampled from each </w:t>
      </w:r>
      <w:proofErr w:type="spellStart"/>
      <w:r>
        <w:rPr>
          <w:rFonts w:hint="eastAsia"/>
          <w:bCs/>
          <w:lang w:val="en-GB"/>
        </w:rPr>
        <w:t>subgenome</w:t>
      </w:r>
      <w:proofErr w:type="spellEnd"/>
      <w:r>
        <w:rPr>
          <w:rFonts w:hint="eastAsia"/>
          <w:bCs/>
          <w:lang w:val="en-GB"/>
        </w:rPr>
        <w:t xml:space="preserve">, and the number of genes lost in </w:t>
      </w:r>
      <w:proofErr w:type="gramStart"/>
      <w:r>
        <w:rPr>
          <w:rFonts w:hint="eastAsia"/>
          <w:bCs/>
          <w:lang w:val="en-GB"/>
        </w:rPr>
        <w:t>A</w:t>
      </w:r>
      <w:r w:rsidRPr="00AF59DE">
        <w:rPr>
          <w:bCs/>
          <w:vertAlign w:val="superscript"/>
          <w:lang w:val="en-GB"/>
        </w:rPr>
        <w:t>t</w:t>
      </w:r>
      <w:proofErr w:type="gramEnd"/>
      <w:r>
        <w:rPr>
          <w:rFonts w:hint="eastAsia"/>
          <w:bCs/>
          <w:lang w:val="en-GB"/>
        </w:rPr>
        <w:t xml:space="preserve"> and D</w:t>
      </w:r>
      <w:r w:rsidRPr="00AF59DE">
        <w:rPr>
          <w:bCs/>
          <w:vertAlign w:val="superscript"/>
          <w:lang w:val="en-GB"/>
        </w:rPr>
        <w:t>t</w:t>
      </w:r>
      <w:r>
        <w:rPr>
          <w:rFonts w:hint="eastAsia"/>
          <w:bCs/>
          <w:lang w:val="en-GB"/>
        </w:rPr>
        <w:t xml:space="preserve"> of each orthologous pair was counted</w:t>
      </w:r>
      <w:r w:rsidRPr="009C52DA">
        <w:rPr>
          <w:bCs/>
          <w:lang w:val="en-GB"/>
        </w:rPr>
        <w:t xml:space="preserve">. Genes in each orthologous pair were also categorized as singletons or duplicates, on the basis of their duplication status in the A and D genomes. </w:t>
      </w:r>
      <w:r>
        <w:rPr>
          <w:rFonts w:hint="eastAsia"/>
          <w:bCs/>
          <w:lang w:val="en-GB"/>
        </w:rPr>
        <w:t xml:space="preserve">For the </w:t>
      </w:r>
      <w:r w:rsidRPr="009C52DA">
        <w:rPr>
          <w:bCs/>
          <w:lang w:val="en-GB"/>
        </w:rPr>
        <w:t>orthologous pair</w:t>
      </w:r>
      <w:r>
        <w:rPr>
          <w:rFonts w:hint="eastAsia"/>
          <w:bCs/>
          <w:lang w:val="en-GB"/>
        </w:rPr>
        <w:t xml:space="preserve"> that one gene was </w:t>
      </w:r>
      <w:r>
        <w:rPr>
          <w:bCs/>
          <w:lang w:val="en-GB"/>
        </w:rPr>
        <w:t>annotated</w:t>
      </w:r>
      <w:r>
        <w:rPr>
          <w:rFonts w:hint="eastAsia"/>
          <w:bCs/>
          <w:lang w:val="en-GB"/>
        </w:rPr>
        <w:t xml:space="preserve"> as singleton and another was anno</w:t>
      </w:r>
      <w:r>
        <w:rPr>
          <w:bCs/>
          <w:lang w:val="en-GB"/>
        </w:rPr>
        <w:t>ta</w:t>
      </w:r>
      <w:r>
        <w:rPr>
          <w:rFonts w:hint="eastAsia"/>
          <w:bCs/>
          <w:lang w:val="en-GB"/>
        </w:rPr>
        <w:t>ted as duplicates,</w:t>
      </w:r>
      <w:r w:rsidRPr="009C52DA">
        <w:rPr>
          <w:bCs/>
          <w:lang w:val="en-GB"/>
        </w:rPr>
        <w:t xml:space="preserve"> </w:t>
      </w:r>
      <w:r>
        <w:rPr>
          <w:rFonts w:hint="eastAsia"/>
          <w:bCs/>
          <w:lang w:val="en-GB"/>
        </w:rPr>
        <w:t>t</w:t>
      </w:r>
      <w:r w:rsidRPr="009C52DA">
        <w:rPr>
          <w:bCs/>
          <w:lang w:val="en-GB"/>
        </w:rPr>
        <w:t xml:space="preserve">he percentage of lost genes in each category was calculated and tested according to their deviation from a 1:1 ratio, using a </w:t>
      </w:r>
      <w:r w:rsidRPr="00CD132F">
        <w:rPr>
          <w:bCs/>
          <w:lang w:val="en-GB"/>
        </w:rPr>
        <w:t>Chi</w:t>
      </w:r>
      <w:r>
        <w:rPr>
          <w:bCs/>
          <w:lang w:val="en-GB"/>
        </w:rPr>
        <w:t>-</w:t>
      </w:r>
      <w:r w:rsidRPr="009C52DA">
        <w:rPr>
          <w:bCs/>
          <w:lang w:val="en-GB"/>
        </w:rPr>
        <w:t xml:space="preserve">squared </w:t>
      </w:r>
      <w:r>
        <w:rPr>
          <w:bCs/>
          <w:lang w:val="en-GB"/>
        </w:rPr>
        <w:t>T</w:t>
      </w:r>
      <w:r w:rsidRPr="009C52DA">
        <w:rPr>
          <w:bCs/>
          <w:lang w:val="en-GB"/>
        </w:rPr>
        <w:t xml:space="preserve">est. The </w:t>
      </w:r>
      <w:proofErr w:type="spellStart"/>
      <w:r w:rsidRPr="004914F3">
        <w:rPr>
          <w:bCs/>
          <w:iCs/>
          <w:lang w:val="en-GB"/>
        </w:rPr>
        <w:t>K</w:t>
      </w:r>
      <w:r w:rsidRPr="004914F3">
        <w:rPr>
          <w:bCs/>
          <w:lang w:val="en-GB"/>
        </w:rPr>
        <w:t>a</w:t>
      </w:r>
      <w:proofErr w:type="spellEnd"/>
      <w:r w:rsidRPr="00595606">
        <w:rPr>
          <w:bCs/>
          <w:lang w:val="en-GB"/>
        </w:rPr>
        <w:t>/</w:t>
      </w:r>
      <w:r w:rsidRPr="004914F3">
        <w:rPr>
          <w:bCs/>
          <w:iCs/>
          <w:lang w:val="en-GB"/>
        </w:rPr>
        <w:t>K</w:t>
      </w:r>
      <w:r w:rsidRPr="004914F3">
        <w:rPr>
          <w:bCs/>
          <w:lang w:val="en-GB"/>
        </w:rPr>
        <w:t>s</w:t>
      </w:r>
      <w:r w:rsidRPr="009C52DA">
        <w:rPr>
          <w:bCs/>
          <w:lang w:val="en-GB"/>
        </w:rPr>
        <w:t xml:space="preserve"> values and transcript abundance were also measured for the lost and conserved orthologous gene pairs, based on their counterparts from the A and D genomes. </w:t>
      </w:r>
      <w:r>
        <w:rPr>
          <w:rFonts w:hint="eastAsia"/>
          <w:bCs/>
          <w:lang w:val="en-GB"/>
        </w:rPr>
        <w:t xml:space="preserve">To test </w:t>
      </w:r>
      <w:r>
        <w:rPr>
          <w:rFonts w:hint="eastAsia"/>
          <w:bCs/>
          <w:lang w:val="en-GB"/>
        </w:rPr>
        <w:lastRenderedPageBreak/>
        <w:t xml:space="preserve">the effect of TE insertion on </w:t>
      </w:r>
      <w:r>
        <w:rPr>
          <w:bCs/>
          <w:lang w:val="en-GB"/>
        </w:rPr>
        <w:t>gene expression</w:t>
      </w:r>
      <w:r>
        <w:rPr>
          <w:rFonts w:hint="eastAsia"/>
          <w:bCs/>
          <w:lang w:val="en-GB"/>
        </w:rPr>
        <w:t>, the distance of the nearest TE inserted into the upstream region of a gene was identified using bedtools</w:t>
      </w:r>
      <w:r w:rsidRPr="00A97C53">
        <w:rPr>
          <w:bCs/>
          <w:vertAlign w:val="superscript"/>
          <w:lang w:val="en-GB"/>
        </w:rPr>
        <w:t>71</w:t>
      </w:r>
      <w:r>
        <w:rPr>
          <w:rFonts w:hint="eastAsia"/>
          <w:bCs/>
          <w:lang w:val="en-GB"/>
        </w:rPr>
        <w:t xml:space="preserve"> (closest </w:t>
      </w:r>
      <w:r>
        <w:rPr>
          <w:bCs/>
          <w:lang w:val="en-GB"/>
        </w:rPr>
        <w:t>-</w:t>
      </w:r>
      <w:r>
        <w:rPr>
          <w:rFonts w:hint="eastAsia"/>
          <w:bCs/>
          <w:lang w:val="en-GB"/>
        </w:rPr>
        <w:t xml:space="preserve">id </w:t>
      </w:r>
      <w:r>
        <w:rPr>
          <w:bCs/>
          <w:lang w:val="en-GB"/>
        </w:rPr>
        <w:t>-</w:t>
      </w:r>
      <w:r>
        <w:rPr>
          <w:rFonts w:hint="eastAsia"/>
          <w:bCs/>
          <w:lang w:val="en-GB"/>
        </w:rPr>
        <w:t xml:space="preserve">D a) and the </w:t>
      </w:r>
      <w:r>
        <w:rPr>
          <w:bCs/>
          <w:lang w:val="en-GB"/>
        </w:rPr>
        <w:t>correlation</w:t>
      </w:r>
      <w:r>
        <w:rPr>
          <w:rFonts w:hint="eastAsia"/>
          <w:bCs/>
          <w:lang w:val="en-GB"/>
        </w:rPr>
        <w:t xml:space="preserve"> was </w:t>
      </w:r>
      <w:r>
        <w:rPr>
          <w:bCs/>
          <w:lang w:val="en-GB"/>
        </w:rPr>
        <w:t>compared</w:t>
      </w:r>
      <w:r>
        <w:rPr>
          <w:rFonts w:hint="eastAsia"/>
          <w:bCs/>
          <w:lang w:val="en-GB"/>
        </w:rPr>
        <w:t xml:space="preserve"> for the ortholog</w:t>
      </w:r>
      <w:r>
        <w:rPr>
          <w:bCs/>
          <w:lang w:val="en-GB"/>
        </w:rPr>
        <w:t>o</w:t>
      </w:r>
      <w:r>
        <w:rPr>
          <w:rFonts w:hint="eastAsia"/>
          <w:bCs/>
          <w:lang w:val="en-GB"/>
        </w:rPr>
        <w:t>us pairs between A and D genome</w:t>
      </w:r>
      <w:r>
        <w:rPr>
          <w:bCs/>
          <w:lang w:val="en-GB"/>
        </w:rPr>
        <w:t>s</w:t>
      </w:r>
      <w:r>
        <w:rPr>
          <w:rFonts w:hint="eastAsia"/>
          <w:bCs/>
          <w:lang w:val="en-GB"/>
        </w:rPr>
        <w:t xml:space="preserve">. </w:t>
      </w:r>
      <w:r w:rsidRPr="009C52DA">
        <w:rPr>
          <w:bCs/>
          <w:lang w:val="en-GB"/>
        </w:rPr>
        <w:t xml:space="preserve">The distance for lost genes along a chromosome was calculated according to the number of genes that separated them. If this number was smaller than 5, the two lost genes were considered to be in a cluster; otherwise, the gene was defined as an independently lost gene. To test whether lost genes had similar local expression levels, the correlation between the gene expression of the two nearest lost genes within the same cluster was calculated and compared with the correlation between the expression of the lost gene and </w:t>
      </w:r>
      <w:proofErr w:type="gramStart"/>
      <w:r w:rsidRPr="009C52DA">
        <w:rPr>
          <w:bCs/>
          <w:lang w:val="en-GB"/>
        </w:rPr>
        <w:t>its</w:t>
      </w:r>
      <w:proofErr w:type="gramEnd"/>
      <w:r w:rsidRPr="009C52DA">
        <w:rPr>
          <w:bCs/>
          <w:lang w:val="en-GB"/>
        </w:rPr>
        <w:t xml:space="preserve"> nearest conserved gene. For genes without an annotated orthologous pair in the tetraploid genome, genomic DNA from either the A or D genome was used as a query to perform </w:t>
      </w:r>
      <w:proofErr w:type="spellStart"/>
      <w:r w:rsidRPr="009C52DA">
        <w:rPr>
          <w:bCs/>
          <w:lang w:val="en-GB"/>
        </w:rPr>
        <w:t>BLASTn</w:t>
      </w:r>
      <w:proofErr w:type="spellEnd"/>
      <w:r w:rsidRPr="009C52DA">
        <w:rPr>
          <w:bCs/>
          <w:lang w:val="en-GB"/>
        </w:rPr>
        <w:t xml:space="preserve"> against the </w:t>
      </w:r>
      <w:proofErr w:type="spellStart"/>
      <w:r w:rsidRPr="009C52DA">
        <w:rPr>
          <w:bCs/>
          <w:lang w:val="en-GB"/>
        </w:rPr>
        <w:t>synte</w:t>
      </w:r>
      <w:r>
        <w:rPr>
          <w:bCs/>
          <w:lang w:val="en-GB"/>
        </w:rPr>
        <w:t>n</w:t>
      </w:r>
      <w:r w:rsidRPr="009C52DA">
        <w:rPr>
          <w:bCs/>
          <w:lang w:val="en-GB"/>
        </w:rPr>
        <w:t>ic</w:t>
      </w:r>
      <w:proofErr w:type="spellEnd"/>
      <w:r w:rsidRPr="009C52DA">
        <w:rPr>
          <w:bCs/>
          <w:lang w:val="en-GB"/>
        </w:rPr>
        <w:t xml:space="preserve"> regions of the tetraploid </w:t>
      </w:r>
      <w:proofErr w:type="spellStart"/>
      <w:r w:rsidRPr="009C52DA">
        <w:rPr>
          <w:bCs/>
          <w:lang w:val="en-GB"/>
        </w:rPr>
        <w:t>subgenome</w:t>
      </w:r>
      <w:proofErr w:type="spellEnd"/>
      <w:r w:rsidRPr="009C52DA">
        <w:rPr>
          <w:bCs/>
          <w:lang w:val="en-GB"/>
        </w:rPr>
        <w:t xml:space="preserve"> to study the mechanism of fractionation/gene deletion (</w:t>
      </w:r>
      <w:r w:rsidRPr="00A14279">
        <w:rPr>
          <w:bCs/>
          <w:i/>
          <w:iCs/>
          <w:lang w:val="en-GB"/>
        </w:rPr>
        <w:t>e</w:t>
      </w:r>
      <w:r>
        <w:rPr>
          <w:bCs/>
          <w:lang w:val="en-GB"/>
        </w:rPr>
        <w:t>-</w:t>
      </w:r>
      <w:r w:rsidRPr="009C52DA">
        <w:rPr>
          <w:bCs/>
          <w:lang w:val="en-GB"/>
        </w:rPr>
        <w:t>value 1e</w:t>
      </w:r>
      <w:r>
        <w:rPr>
          <w:bCs/>
          <w:vertAlign w:val="superscript"/>
          <w:lang w:val="en-GB"/>
        </w:rPr>
        <w:t>-</w:t>
      </w:r>
      <w:r w:rsidRPr="009C52DA">
        <w:rPr>
          <w:bCs/>
          <w:vertAlign w:val="superscript"/>
          <w:lang w:val="en-GB"/>
        </w:rPr>
        <w:t>10</w:t>
      </w:r>
      <w:r w:rsidRPr="009C52DA">
        <w:rPr>
          <w:bCs/>
          <w:lang w:val="en-GB"/>
        </w:rPr>
        <w:t xml:space="preserve">; </w:t>
      </w:r>
      <w:proofErr w:type="spellStart"/>
      <w:r w:rsidRPr="009C52DA">
        <w:rPr>
          <w:bCs/>
          <w:lang w:val="en-GB"/>
        </w:rPr>
        <w:t>word_size</w:t>
      </w:r>
      <w:proofErr w:type="spellEnd"/>
      <w:r w:rsidRPr="009C52DA">
        <w:rPr>
          <w:bCs/>
          <w:lang w:val="en-GB"/>
        </w:rPr>
        <w:t xml:space="preserve"> 30; </w:t>
      </w:r>
      <w:r>
        <w:rPr>
          <w:bCs/>
          <w:lang w:val="en-GB"/>
        </w:rPr>
        <w:t>-</w:t>
      </w:r>
      <w:proofErr w:type="spellStart"/>
      <w:r w:rsidRPr="009C52DA">
        <w:rPr>
          <w:bCs/>
          <w:lang w:val="en-GB"/>
        </w:rPr>
        <w:t>qcov_hsp_perc</w:t>
      </w:r>
      <w:proofErr w:type="spellEnd"/>
      <w:r w:rsidRPr="009C52DA">
        <w:rPr>
          <w:bCs/>
          <w:lang w:val="en-GB"/>
        </w:rPr>
        <w:t xml:space="preserve"> 0.3). If genomic DNA could be identified, a local alignment of each exon in the lost gene was performed using BLAST+ and was analy</w:t>
      </w:r>
      <w:r>
        <w:rPr>
          <w:bCs/>
          <w:lang w:val="en-GB"/>
        </w:rPr>
        <w:t>s</w:t>
      </w:r>
      <w:r w:rsidRPr="009C52DA">
        <w:rPr>
          <w:bCs/>
          <w:lang w:val="en-GB"/>
        </w:rPr>
        <w:t xml:space="preserve">ed to examine the presence of mutations, </w:t>
      </w:r>
      <w:proofErr w:type="spellStart"/>
      <w:r w:rsidRPr="009C52DA">
        <w:rPr>
          <w:bCs/>
          <w:lang w:val="en-GB"/>
        </w:rPr>
        <w:t>indels</w:t>
      </w:r>
      <w:proofErr w:type="spellEnd"/>
      <w:r w:rsidRPr="009C52DA">
        <w:rPr>
          <w:bCs/>
          <w:lang w:val="en-GB"/>
        </w:rPr>
        <w:t xml:space="preserve"> and transposon insertions. This helps to identify the mechanism that regulates gene deletion/loss</w:t>
      </w:r>
      <w:r>
        <w:rPr>
          <w:bCs/>
          <w:lang w:val="en-GB"/>
        </w:rPr>
        <w:t xml:space="preserve">, flanking sequences of each deletion identified was further manually checked for the presence of </w:t>
      </w:r>
      <w:proofErr w:type="gramStart"/>
      <w:r w:rsidRPr="000522EF">
        <w:t>Illegitimate</w:t>
      </w:r>
      <w:proofErr w:type="gramEnd"/>
      <w:r w:rsidRPr="006C7C93">
        <w:rPr>
          <w:b/>
        </w:rPr>
        <w:t xml:space="preserve"> </w:t>
      </w:r>
      <w:r>
        <w:rPr>
          <w:bCs/>
          <w:lang w:val="en-GB"/>
        </w:rPr>
        <w:t>recombination.</w:t>
      </w:r>
    </w:p>
    <w:p w:rsidR="009515D8" w:rsidRPr="00A14279" w:rsidRDefault="009515D8" w:rsidP="009515D8">
      <w:pPr>
        <w:widowControl w:val="0"/>
        <w:autoSpaceDE w:val="0"/>
        <w:autoSpaceDN w:val="0"/>
        <w:adjustRightInd w:val="0"/>
        <w:spacing w:line="480" w:lineRule="auto"/>
        <w:jc w:val="both"/>
        <w:rPr>
          <w:bCs/>
          <w:lang w:val="en-GB"/>
        </w:rPr>
      </w:pPr>
    </w:p>
    <w:p w:rsidR="009515D8" w:rsidRPr="00A97C53" w:rsidRDefault="009515D8" w:rsidP="009515D8">
      <w:pPr>
        <w:spacing w:line="480" w:lineRule="auto"/>
        <w:ind w:right="4"/>
        <w:contextualSpacing/>
        <w:jc w:val="both"/>
        <w:rPr>
          <w:b/>
          <w:lang w:val="en-GB"/>
        </w:rPr>
      </w:pPr>
      <w:r>
        <w:rPr>
          <w:rFonts w:hint="eastAsia"/>
          <w:b/>
          <w:bCs/>
          <w:lang w:val="en-GB"/>
        </w:rPr>
        <w:t xml:space="preserve">Investigation of TE </w:t>
      </w:r>
      <w:r>
        <w:rPr>
          <w:b/>
          <w:bCs/>
          <w:lang w:val="en-GB"/>
        </w:rPr>
        <w:t>a</w:t>
      </w:r>
      <w:r>
        <w:rPr>
          <w:rFonts w:hint="eastAsia"/>
          <w:b/>
          <w:bCs/>
          <w:lang w:val="en-GB"/>
        </w:rPr>
        <w:t xml:space="preserve">ctivation </w:t>
      </w:r>
      <w:r>
        <w:rPr>
          <w:b/>
          <w:bCs/>
          <w:lang w:val="en-GB"/>
        </w:rPr>
        <w:t>following</w:t>
      </w:r>
      <w:r>
        <w:rPr>
          <w:rFonts w:hint="eastAsia"/>
          <w:b/>
          <w:bCs/>
          <w:lang w:val="en-GB"/>
        </w:rPr>
        <w:t xml:space="preserve"> the</w:t>
      </w:r>
      <w:r w:rsidRPr="009C52DA">
        <w:rPr>
          <w:b/>
          <w:bCs/>
          <w:lang w:val="en-GB"/>
        </w:rPr>
        <w:t xml:space="preserve"> </w:t>
      </w:r>
      <w:r>
        <w:rPr>
          <w:b/>
          <w:bCs/>
          <w:lang w:val="en-GB"/>
        </w:rPr>
        <w:t>f</w:t>
      </w:r>
      <w:r>
        <w:rPr>
          <w:rFonts w:hint="eastAsia"/>
          <w:b/>
          <w:bCs/>
          <w:lang w:val="en-GB"/>
        </w:rPr>
        <w:t xml:space="preserve">ormation of </w:t>
      </w:r>
      <w:r>
        <w:rPr>
          <w:b/>
          <w:lang w:val="en-GB"/>
        </w:rPr>
        <w:t>a</w:t>
      </w:r>
      <w:r w:rsidRPr="009C52DA">
        <w:rPr>
          <w:b/>
          <w:lang w:val="en-GB"/>
        </w:rPr>
        <w:t>llopolyploid</w:t>
      </w:r>
      <w:r>
        <w:rPr>
          <w:b/>
          <w:lang w:val="en-GB"/>
        </w:rPr>
        <w:t>.</w:t>
      </w:r>
      <w:r>
        <w:rPr>
          <w:rFonts w:eastAsiaTheme="minorEastAsia" w:hint="eastAsia"/>
          <w:b/>
          <w:lang w:val="en-GB"/>
        </w:rPr>
        <w:t xml:space="preserve"> </w:t>
      </w:r>
      <w:r>
        <w:rPr>
          <w:rFonts w:hint="eastAsia"/>
          <w:bCs/>
        </w:rPr>
        <w:t xml:space="preserve">To study whether </w:t>
      </w:r>
      <w:r>
        <w:t>the formation of</w:t>
      </w:r>
      <w:r w:rsidRPr="006C7C93">
        <w:t xml:space="preserve"> </w:t>
      </w:r>
      <w:r>
        <w:t>allopolyploid</w:t>
      </w:r>
      <w:r w:rsidRPr="006C7C93">
        <w:t xml:space="preserve"> by interspecific hybridization triggers </w:t>
      </w:r>
      <w:r>
        <w:t>‘</w:t>
      </w:r>
      <w:r w:rsidRPr="006C7C93">
        <w:t>genomic shock</w:t>
      </w:r>
      <w:r>
        <w:t>’, which would lead to the</w:t>
      </w:r>
      <w:r w:rsidRPr="006C7C93">
        <w:t xml:space="preserve"> </w:t>
      </w:r>
      <w:r>
        <w:t xml:space="preserve">activation and </w:t>
      </w:r>
      <w:r>
        <w:rPr>
          <w:rFonts w:hint="eastAsia"/>
        </w:rPr>
        <w:t xml:space="preserve">transposition </w:t>
      </w:r>
      <w:r>
        <w:t>of TEs</w:t>
      </w:r>
      <w:r>
        <w:rPr>
          <w:rFonts w:hint="eastAsia"/>
        </w:rPr>
        <w:t xml:space="preserve"> between </w:t>
      </w:r>
      <w:proofErr w:type="spellStart"/>
      <w:r>
        <w:rPr>
          <w:rFonts w:hint="eastAsia"/>
        </w:rPr>
        <w:lastRenderedPageBreak/>
        <w:t>subgenomes</w:t>
      </w:r>
      <w:proofErr w:type="spellEnd"/>
      <w:r>
        <w:rPr>
          <w:rFonts w:hint="eastAsia"/>
        </w:rPr>
        <w:t xml:space="preserve">, </w:t>
      </w:r>
      <w:r w:rsidRPr="009C52DA">
        <w:rPr>
          <w:bCs/>
          <w:lang w:val="en-GB"/>
        </w:rPr>
        <w:t xml:space="preserve">the </w:t>
      </w:r>
      <w:r>
        <w:rPr>
          <w:bCs/>
          <w:lang w:val="en-GB"/>
        </w:rPr>
        <w:t>reverse transcript</w:t>
      </w:r>
      <w:r w:rsidRPr="009C52DA">
        <w:rPr>
          <w:bCs/>
          <w:lang w:val="en-GB"/>
        </w:rPr>
        <w:t xml:space="preserve">ase of </w:t>
      </w:r>
      <w:r w:rsidRPr="006C7C93">
        <w:rPr>
          <w:bCs/>
          <w:color w:val="000000"/>
        </w:rPr>
        <w:t>LTR</w:t>
      </w:r>
      <w:r>
        <w:rPr>
          <w:bCs/>
          <w:color w:val="000000"/>
        </w:rPr>
        <w:t>-</w:t>
      </w:r>
      <w:r w:rsidRPr="006C7C93">
        <w:rPr>
          <w:bCs/>
          <w:color w:val="000000"/>
        </w:rPr>
        <w:t xml:space="preserve">RTs </w:t>
      </w:r>
      <w:r>
        <w:rPr>
          <w:rFonts w:hint="eastAsia"/>
          <w:bCs/>
          <w:lang w:val="en-GB"/>
        </w:rPr>
        <w:t>that estimated to be amplified less than 350,000 years</w:t>
      </w:r>
      <w:r w:rsidRPr="009C52DA">
        <w:rPr>
          <w:bCs/>
          <w:lang w:val="en-GB"/>
        </w:rPr>
        <w:t xml:space="preserve"> were extracted </w:t>
      </w:r>
      <w:r>
        <w:rPr>
          <w:rFonts w:hint="eastAsia"/>
          <w:bCs/>
          <w:lang w:val="en-GB"/>
        </w:rPr>
        <w:t>from A, D, A</w:t>
      </w:r>
      <w:r w:rsidRPr="004914F3">
        <w:rPr>
          <w:bCs/>
          <w:vertAlign w:val="superscript"/>
          <w:lang w:val="en-GB"/>
        </w:rPr>
        <w:t>t</w:t>
      </w:r>
      <w:r>
        <w:rPr>
          <w:rFonts w:hint="eastAsia"/>
          <w:bCs/>
          <w:lang w:val="en-GB"/>
        </w:rPr>
        <w:t xml:space="preserve"> and D</w:t>
      </w:r>
      <w:r w:rsidRPr="004914F3">
        <w:rPr>
          <w:bCs/>
          <w:vertAlign w:val="superscript"/>
          <w:lang w:val="en-GB"/>
        </w:rPr>
        <w:t>t</w:t>
      </w:r>
      <w:r>
        <w:rPr>
          <w:rFonts w:hint="eastAsia"/>
          <w:bCs/>
          <w:lang w:val="en-GB"/>
        </w:rPr>
        <w:t xml:space="preserve"> genome</w:t>
      </w:r>
      <w:r w:rsidRPr="009C52DA">
        <w:rPr>
          <w:bCs/>
          <w:lang w:val="en-GB"/>
        </w:rPr>
        <w:t>. A neighbour</w:t>
      </w:r>
      <w:r>
        <w:rPr>
          <w:bCs/>
          <w:lang w:val="en-GB"/>
        </w:rPr>
        <w:t>-</w:t>
      </w:r>
      <w:r w:rsidRPr="009C52DA">
        <w:rPr>
          <w:bCs/>
          <w:lang w:val="en-GB"/>
        </w:rPr>
        <w:t>joining tree with 200 bootstrap replications was constructed</w:t>
      </w:r>
      <w:r w:rsidRPr="0067399B">
        <w:rPr>
          <w:bCs/>
          <w:lang w:val="en-GB"/>
        </w:rPr>
        <w:t xml:space="preserve"> </w:t>
      </w:r>
      <w:r>
        <w:rPr>
          <w:bCs/>
          <w:lang w:val="en-GB"/>
        </w:rPr>
        <w:t xml:space="preserve">for </w:t>
      </w:r>
      <w:r w:rsidRPr="002D244F">
        <w:rPr>
          <w:bCs/>
          <w:i/>
          <w:lang w:val="en-GB"/>
        </w:rPr>
        <w:t>gypsy</w:t>
      </w:r>
      <w:r>
        <w:rPr>
          <w:bCs/>
          <w:lang w:val="en-GB"/>
        </w:rPr>
        <w:t xml:space="preserve"> and </w:t>
      </w:r>
      <w:proofErr w:type="spellStart"/>
      <w:r w:rsidRPr="002D244F">
        <w:rPr>
          <w:bCs/>
          <w:i/>
          <w:lang w:val="en-GB"/>
        </w:rPr>
        <w:t>copia</w:t>
      </w:r>
      <w:proofErr w:type="spellEnd"/>
      <w:r>
        <w:rPr>
          <w:bCs/>
          <w:lang w:val="en-GB"/>
        </w:rPr>
        <w:t>-type LTRs</w:t>
      </w:r>
      <w:r w:rsidRPr="00E34EEB">
        <w:rPr>
          <w:rFonts w:hint="eastAsia"/>
        </w:rPr>
        <w:t xml:space="preserve"> </w:t>
      </w:r>
      <w:r>
        <w:t>using</w:t>
      </w:r>
      <w:r>
        <w:rPr>
          <w:rFonts w:hint="eastAsia"/>
        </w:rPr>
        <w:t xml:space="preserve"> MEGA X</w:t>
      </w:r>
      <w:r w:rsidRPr="00A97C53">
        <w:rPr>
          <w:vertAlign w:val="superscript"/>
        </w:rPr>
        <w:t>48</w:t>
      </w:r>
      <w:r>
        <w:t xml:space="preserve"> </w:t>
      </w:r>
      <w:r>
        <w:rPr>
          <w:rFonts w:hint="eastAsia"/>
        </w:rPr>
        <w:t xml:space="preserve">for </w:t>
      </w:r>
      <w:proofErr w:type="gramStart"/>
      <w:r>
        <w:rPr>
          <w:rFonts w:hint="eastAsia"/>
        </w:rPr>
        <w:t>A</w:t>
      </w:r>
      <w:r w:rsidRPr="004914F3">
        <w:rPr>
          <w:vertAlign w:val="superscript"/>
        </w:rPr>
        <w:t>t</w:t>
      </w:r>
      <w:r>
        <w:rPr>
          <w:rFonts w:hint="eastAsia"/>
        </w:rPr>
        <w:t>/</w:t>
      </w:r>
      <w:proofErr w:type="gramEnd"/>
      <w:r>
        <w:rPr>
          <w:rFonts w:hint="eastAsia"/>
        </w:rPr>
        <w:t>D</w:t>
      </w:r>
      <w:r w:rsidRPr="004914F3">
        <w:rPr>
          <w:vertAlign w:val="superscript"/>
        </w:rPr>
        <w:t>t</w:t>
      </w:r>
      <w:r>
        <w:rPr>
          <w:rFonts w:hint="eastAsia"/>
        </w:rPr>
        <w:t xml:space="preserve"> and A/D genomes,</w:t>
      </w:r>
      <w:r>
        <w:rPr>
          <w:rFonts w:hint="eastAsia"/>
          <w:vertAlign w:val="superscript"/>
        </w:rPr>
        <w:t xml:space="preserve"> </w:t>
      </w:r>
      <w:r>
        <w:t>respectively</w:t>
      </w:r>
      <w:r>
        <w:rPr>
          <w:rFonts w:hint="eastAsia"/>
        </w:rPr>
        <w:t>.</w:t>
      </w:r>
      <w:r w:rsidRPr="009C52DA">
        <w:rPr>
          <w:bCs/>
          <w:lang w:val="en-GB"/>
        </w:rPr>
        <w:t xml:space="preserve"> The sequence divergence of transposons located on different </w:t>
      </w:r>
      <w:proofErr w:type="spellStart"/>
      <w:r w:rsidRPr="009C52DA">
        <w:rPr>
          <w:bCs/>
          <w:lang w:val="en-GB"/>
        </w:rPr>
        <w:t>subgenomes</w:t>
      </w:r>
      <w:proofErr w:type="spellEnd"/>
      <w:r w:rsidRPr="009C52DA">
        <w:rPr>
          <w:bCs/>
          <w:lang w:val="en-GB"/>
        </w:rPr>
        <w:t xml:space="preserve"> within each clade was calculated using the same general approach. </w:t>
      </w:r>
      <w:r>
        <w:rPr>
          <w:rFonts w:hint="eastAsia"/>
        </w:rPr>
        <w:t xml:space="preserve">TEs transposed between </w:t>
      </w:r>
      <w:proofErr w:type="spellStart"/>
      <w:r>
        <w:rPr>
          <w:rFonts w:hint="eastAsia"/>
        </w:rPr>
        <w:t>subgenomes</w:t>
      </w:r>
      <w:proofErr w:type="spellEnd"/>
      <w:r>
        <w:rPr>
          <w:rFonts w:hint="eastAsia"/>
        </w:rPr>
        <w:t xml:space="preserve"> were identified as those located on different </w:t>
      </w:r>
      <w:proofErr w:type="spellStart"/>
      <w:r>
        <w:t>subgenomes</w:t>
      </w:r>
      <w:proofErr w:type="spellEnd"/>
      <w:r>
        <w:t xml:space="preserve"> </w:t>
      </w:r>
      <w:r>
        <w:rPr>
          <w:rFonts w:hint="eastAsia"/>
        </w:rPr>
        <w:t>but placed</w:t>
      </w:r>
      <w:r>
        <w:t xml:space="preserve"> in the same clade.</w:t>
      </w:r>
      <w:r>
        <w:rPr>
          <w:rFonts w:hint="eastAsia"/>
        </w:rPr>
        <w:t xml:space="preserve"> </w:t>
      </w:r>
    </w:p>
    <w:p w:rsidR="009515D8" w:rsidRDefault="009515D8" w:rsidP="009515D8">
      <w:pPr>
        <w:spacing w:line="480" w:lineRule="auto"/>
        <w:ind w:right="4"/>
        <w:contextualSpacing/>
        <w:jc w:val="both"/>
        <w:rPr>
          <w:rFonts w:eastAsiaTheme="minorEastAsia"/>
          <w:b/>
        </w:rPr>
      </w:pP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30</w:t>
      </w:r>
      <w:r w:rsidRPr="006C7C93">
        <w:rPr>
          <w:rFonts w:eastAsia="楷体"/>
        </w:rPr>
        <w:t xml:space="preserve">. Murray, M. &amp; Thompson, W. F. Rapid isolation of high molecular weight plant DNA. </w:t>
      </w:r>
      <w:r w:rsidRPr="006C7C93">
        <w:rPr>
          <w:rFonts w:eastAsia="楷体"/>
          <w:i/>
        </w:rPr>
        <w:t>Nucleic Acids Res.</w:t>
      </w:r>
      <w:r w:rsidRPr="006C7C93">
        <w:rPr>
          <w:rFonts w:eastAsia="楷体"/>
        </w:rPr>
        <w:t xml:space="preserve"> </w:t>
      </w:r>
      <w:r w:rsidRPr="006C7C93">
        <w:rPr>
          <w:rFonts w:eastAsia="楷体"/>
          <w:b/>
        </w:rPr>
        <w:t>8,</w:t>
      </w:r>
      <w:r w:rsidRPr="006C7C93">
        <w:rPr>
          <w:rFonts w:eastAsia="楷体"/>
        </w:rPr>
        <w:t xml:space="preserve"> 4321-4326 (1980).</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3</w:t>
      </w:r>
      <w:r>
        <w:rPr>
          <w:rFonts w:eastAsia="楷体"/>
        </w:rPr>
        <w:t>1</w:t>
      </w:r>
      <w:r w:rsidRPr="006C7C93">
        <w:rPr>
          <w:rFonts w:eastAsia="楷体"/>
        </w:rPr>
        <w:t xml:space="preserve">. Bolger, A. M., Lohse, M. &amp; </w:t>
      </w:r>
      <w:proofErr w:type="spellStart"/>
      <w:r w:rsidRPr="006C7C93">
        <w:rPr>
          <w:rFonts w:eastAsia="楷体"/>
        </w:rPr>
        <w:t>Usadel</w:t>
      </w:r>
      <w:proofErr w:type="spellEnd"/>
      <w:r w:rsidRPr="006C7C93">
        <w:rPr>
          <w:rFonts w:eastAsia="楷体"/>
        </w:rPr>
        <w:t xml:space="preserve">. B. </w:t>
      </w:r>
      <w:proofErr w:type="spellStart"/>
      <w:r w:rsidRPr="006C7C93">
        <w:rPr>
          <w:rFonts w:eastAsia="楷体"/>
        </w:rPr>
        <w:t>Trimmomatic</w:t>
      </w:r>
      <w:proofErr w:type="spellEnd"/>
      <w:r w:rsidRPr="006C7C93">
        <w:rPr>
          <w:rFonts w:eastAsia="楷体"/>
        </w:rPr>
        <w:t xml:space="preserve">: a flexible trimmer for Illumina sequence data. </w:t>
      </w:r>
      <w:r w:rsidRPr="006C7C93">
        <w:rPr>
          <w:rFonts w:eastAsia="楷体"/>
          <w:i/>
        </w:rPr>
        <w:t>Bioinformatics</w:t>
      </w:r>
      <w:r w:rsidRPr="006C7C93">
        <w:rPr>
          <w:rFonts w:eastAsia="楷体"/>
          <w:b/>
        </w:rPr>
        <w:t xml:space="preserve"> 30, </w:t>
      </w:r>
      <w:r w:rsidRPr="006C7C93">
        <w:rPr>
          <w:rFonts w:eastAsia="楷体"/>
        </w:rPr>
        <w:t>2114-2120 (2014).</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3</w:t>
      </w:r>
      <w:r>
        <w:rPr>
          <w:rFonts w:eastAsia="楷体"/>
        </w:rPr>
        <w:t>2</w:t>
      </w:r>
      <w:r w:rsidRPr="006C7C93">
        <w:rPr>
          <w:rFonts w:eastAsia="楷体"/>
        </w:rPr>
        <w:t xml:space="preserve">. Chin, C. S. et al. Phased diploid genome assembly with single-molecule real-time sequencing. </w:t>
      </w:r>
      <w:r w:rsidRPr="006C7C93">
        <w:rPr>
          <w:rFonts w:eastAsia="楷体"/>
          <w:i/>
        </w:rPr>
        <w:t>Nat. Methods.</w:t>
      </w:r>
      <w:r w:rsidRPr="006C7C93">
        <w:rPr>
          <w:rFonts w:eastAsia="楷体"/>
          <w:b/>
          <w:i/>
        </w:rPr>
        <w:t xml:space="preserve"> </w:t>
      </w:r>
      <w:r w:rsidRPr="006C7C93">
        <w:rPr>
          <w:rFonts w:eastAsia="楷体"/>
          <w:b/>
        </w:rPr>
        <w:t>13,</w:t>
      </w:r>
      <w:r w:rsidRPr="006C7C93">
        <w:rPr>
          <w:rFonts w:eastAsia="楷体"/>
        </w:rPr>
        <w:t xml:space="preserve"> 1050-1054 (2016).</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3</w:t>
      </w:r>
      <w:r>
        <w:rPr>
          <w:rFonts w:eastAsia="楷体"/>
        </w:rPr>
        <w:t>3</w:t>
      </w:r>
      <w:r w:rsidRPr="006C7C93">
        <w:rPr>
          <w:rFonts w:eastAsia="楷体"/>
        </w:rPr>
        <w:t xml:space="preserve">. Chin, C. S. et al. </w:t>
      </w:r>
      <w:proofErr w:type="spellStart"/>
      <w:r w:rsidRPr="006C7C93">
        <w:rPr>
          <w:rFonts w:eastAsia="楷体"/>
        </w:rPr>
        <w:t>Nonhybrid</w:t>
      </w:r>
      <w:proofErr w:type="spellEnd"/>
      <w:r w:rsidRPr="006C7C93">
        <w:rPr>
          <w:rFonts w:eastAsia="楷体"/>
        </w:rPr>
        <w:t xml:space="preserve">, finished microbial genome assemblies from long-read SMRT sequencing data. </w:t>
      </w:r>
      <w:r w:rsidRPr="006C7C93">
        <w:rPr>
          <w:rFonts w:eastAsia="楷体"/>
          <w:i/>
        </w:rPr>
        <w:t>Nat. Methods.</w:t>
      </w:r>
      <w:r w:rsidRPr="006C7C93" w:rsidDel="005C5060">
        <w:rPr>
          <w:rFonts w:eastAsia="楷体"/>
        </w:rPr>
        <w:t xml:space="preserve"> </w:t>
      </w:r>
      <w:r w:rsidRPr="006C7C93">
        <w:rPr>
          <w:rFonts w:eastAsia="楷体"/>
          <w:b/>
        </w:rPr>
        <w:t xml:space="preserve">10, </w:t>
      </w:r>
      <w:r w:rsidRPr="006C7C93">
        <w:rPr>
          <w:rFonts w:eastAsia="楷体"/>
        </w:rPr>
        <w:t>563-569 (2013).</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3</w:t>
      </w:r>
      <w:r>
        <w:rPr>
          <w:rFonts w:eastAsia="楷体"/>
        </w:rPr>
        <w:t>4</w:t>
      </w:r>
      <w:r w:rsidRPr="006C7C93">
        <w:rPr>
          <w:rFonts w:eastAsia="楷体"/>
        </w:rPr>
        <w:t xml:space="preserve">. Walker, B. J. et al. </w:t>
      </w:r>
      <w:proofErr w:type="spellStart"/>
      <w:r w:rsidRPr="006C7C93">
        <w:rPr>
          <w:rFonts w:eastAsia="楷体"/>
        </w:rPr>
        <w:t>Pilon</w:t>
      </w:r>
      <w:proofErr w:type="spellEnd"/>
      <w:r w:rsidRPr="006C7C93">
        <w:rPr>
          <w:rFonts w:eastAsia="楷体"/>
        </w:rPr>
        <w:t>: an integrated tool for comprehensive microbial variant detection and genome assembly improvement.</w:t>
      </w:r>
      <w:r w:rsidRPr="006C7C93">
        <w:rPr>
          <w:rFonts w:eastAsia="楷体"/>
          <w:i/>
        </w:rPr>
        <w:t xml:space="preserve"> </w:t>
      </w:r>
      <w:proofErr w:type="spellStart"/>
      <w:r w:rsidRPr="006C7C93">
        <w:rPr>
          <w:rFonts w:eastAsia="楷体"/>
          <w:i/>
        </w:rPr>
        <w:t>PloS</w:t>
      </w:r>
      <w:proofErr w:type="spellEnd"/>
      <w:r w:rsidRPr="006C7C93">
        <w:rPr>
          <w:rFonts w:eastAsia="楷体"/>
          <w:i/>
        </w:rPr>
        <w:t xml:space="preserve"> </w:t>
      </w:r>
      <w:r>
        <w:rPr>
          <w:rFonts w:eastAsia="楷体"/>
          <w:i/>
        </w:rPr>
        <w:t>O</w:t>
      </w:r>
      <w:r w:rsidRPr="006C7C93">
        <w:rPr>
          <w:rFonts w:eastAsia="楷体"/>
          <w:i/>
        </w:rPr>
        <w:t>ne.</w:t>
      </w:r>
      <w:r w:rsidRPr="006C7C93">
        <w:rPr>
          <w:rFonts w:eastAsia="楷体"/>
        </w:rPr>
        <w:t xml:space="preserve"> </w:t>
      </w:r>
      <w:r w:rsidRPr="006C7C93">
        <w:rPr>
          <w:rFonts w:eastAsia="楷体"/>
          <w:b/>
        </w:rPr>
        <w:t>9,</w:t>
      </w:r>
      <w:r w:rsidRPr="006C7C93">
        <w:rPr>
          <w:rFonts w:eastAsia="楷体"/>
        </w:rPr>
        <w:t xml:space="preserve"> e112963 (2014).</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35</w:t>
      </w:r>
      <w:r w:rsidRPr="006C7C93">
        <w:rPr>
          <w:rFonts w:eastAsia="楷体"/>
        </w:rPr>
        <w:t xml:space="preserve">. Li, H. et al. The sequence alignment/map format and </w:t>
      </w:r>
      <w:proofErr w:type="spellStart"/>
      <w:r w:rsidRPr="006C7C93">
        <w:rPr>
          <w:rFonts w:eastAsia="楷体"/>
        </w:rPr>
        <w:t>SAMtools</w:t>
      </w:r>
      <w:proofErr w:type="spellEnd"/>
      <w:r w:rsidRPr="006C7C93">
        <w:rPr>
          <w:rFonts w:eastAsia="楷体"/>
        </w:rPr>
        <w:t xml:space="preserve">. </w:t>
      </w:r>
      <w:r w:rsidRPr="006C7C93">
        <w:rPr>
          <w:rFonts w:eastAsia="楷体"/>
          <w:i/>
        </w:rPr>
        <w:t>Bioinformatics</w:t>
      </w:r>
      <w:r w:rsidRPr="006C7C93">
        <w:rPr>
          <w:rFonts w:eastAsia="楷体"/>
        </w:rPr>
        <w:t xml:space="preserve"> </w:t>
      </w:r>
      <w:r w:rsidRPr="006C7C93">
        <w:rPr>
          <w:rFonts w:eastAsia="楷体"/>
          <w:b/>
        </w:rPr>
        <w:t xml:space="preserve">25, </w:t>
      </w:r>
      <w:r w:rsidRPr="006C7C93">
        <w:rPr>
          <w:rFonts w:eastAsia="楷体"/>
        </w:rPr>
        <w:t>2078-2079 (2009).</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36</w:t>
      </w:r>
      <w:r w:rsidRPr="006C7C93">
        <w:rPr>
          <w:rFonts w:eastAsia="楷体"/>
        </w:rPr>
        <w:t xml:space="preserve">. Li, H. Aligning sequence reads, clone sequences and assembly </w:t>
      </w:r>
      <w:proofErr w:type="spellStart"/>
      <w:r w:rsidRPr="006C7C93">
        <w:rPr>
          <w:rFonts w:eastAsia="楷体"/>
        </w:rPr>
        <w:t>contigs</w:t>
      </w:r>
      <w:proofErr w:type="spellEnd"/>
      <w:r w:rsidRPr="006C7C93">
        <w:rPr>
          <w:rFonts w:eastAsia="楷体"/>
        </w:rPr>
        <w:t xml:space="preserve"> with BWA-MEM. Preprint at https://arxiv.org/abs/1303.3997v2 (2013).</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lastRenderedPageBreak/>
        <w:t>37</w:t>
      </w:r>
      <w:r w:rsidRPr="006C7C93">
        <w:rPr>
          <w:rFonts w:eastAsia="楷体"/>
        </w:rPr>
        <w:t xml:space="preserve">. Camacho, C. et al. BLAST+: architecture and applications. </w:t>
      </w:r>
      <w:r w:rsidRPr="006C7C93">
        <w:rPr>
          <w:rFonts w:eastAsia="楷体"/>
          <w:i/>
        </w:rPr>
        <w:t>BMC Bioinformatics</w:t>
      </w:r>
      <w:r w:rsidRPr="006C7C93">
        <w:rPr>
          <w:rFonts w:eastAsia="楷体"/>
        </w:rPr>
        <w:t xml:space="preserve"> </w:t>
      </w:r>
      <w:r w:rsidRPr="006C7C93">
        <w:rPr>
          <w:rFonts w:eastAsia="楷体"/>
          <w:b/>
        </w:rPr>
        <w:t>10,</w:t>
      </w:r>
      <w:r w:rsidRPr="006C7C93">
        <w:rPr>
          <w:rFonts w:eastAsia="楷体"/>
        </w:rPr>
        <w:t xml:space="preserve"> 421-429 (2009).</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38</w:t>
      </w:r>
      <w:r w:rsidRPr="006C7C93">
        <w:rPr>
          <w:rFonts w:eastAsia="楷体"/>
        </w:rPr>
        <w:t xml:space="preserve">. </w:t>
      </w:r>
      <w:proofErr w:type="spellStart"/>
      <w:r w:rsidRPr="006C7C93">
        <w:rPr>
          <w:rFonts w:eastAsia="楷体"/>
        </w:rPr>
        <w:t>Gurevich</w:t>
      </w:r>
      <w:proofErr w:type="spellEnd"/>
      <w:r w:rsidRPr="006C7C93">
        <w:rPr>
          <w:rFonts w:eastAsia="楷体"/>
        </w:rPr>
        <w:t xml:space="preserve">, A. et al. QUAST: quality assessment tool for genome assemblies. </w:t>
      </w:r>
      <w:r w:rsidRPr="006C7C93">
        <w:rPr>
          <w:rFonts w:eastAsia="楷体"/>
          <w:i/>
        </w:rPr>
        <w:t xml:space="preserve">Bioinformatics </w:t>
      </w:r>
      <w:r w:rsidRPr="006C7C93">
        <w:rPr>
          <w:rFonts w:eastAsia="楷体"/>
          <w:b/>
        </w:rPr>
        <w:t>29,</w:t>
      </w:r>
      <w:r w:rsidRPr="006C7C93">
        <w:rPr>
          <w:rFonts w:eastAsia="楷体"/>
        </w:rPr>
        <w:t xml:space="preserve"> 1072-1075 (2013).</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39</w:t>
      </w:r>
      <w:r w:rsidRPr="006C7C93">
        <w:rPr>
          <w:rFonts w:eastAsia="楷体"/>
        </w:rPr>
        <w:t xml:space="preserve">. </w:t>
      </w:r>
      <w:proofErr w:type="spellStart"/>
      <w:r w:rsidRPr="006C7C93">
        <w:rPr>
          <w:rFonts w:eastAsia="楷体"/>
        </w:rPr>
        <w:t>Seppey</w:t>
      </w:r>
      <w:proofErr w:type="spellEnd"/>
      <w:r w:rsidRPr="006C7C93">
        <w:rPr>
          <w:rFonts w:eastAsia="楷体"/>
        </w:rPr>
        <w:t xml:space="preserve">, M., </w:t>
      </w:r>
      <w:proofErr w:type="spellStart"/>
      <w:r w:rsidRPr="006C7C93">
        <w:rPr>
          <w:rFonts w:eastAsia="楷体"/>
        </w:rPr>
        <w:t>Manni</w:t>
      </w:r>
      <w:proofErr w:type="spellEnd"/>
      <w:r w:rsidRPr="006C7C93">
        <w:rPr>
          <w:rFonts w:eastAsia="楷体"/>
        </w:rPr>
        <w:t xml:space="preserve">, M. &amp; </w:t>
      </w:r>
      <w:proofErr w:type="spellStart"/>
      <w:r w:rsidRPr="006C7C93">
        <w:rPr>
          <w:rFonts w:eastAsia="楷体"/>
        </w:rPr>
        <w:t>Zdobnov</w:t>
      </w:r>
      <w:proofErr w:type="spellEnd"/>
      <w:r w:rsidRPr="006C7C93">
        <w:rPr>
          <w:rFonts w:eastAsia="楷体"/>
        </w:rPr>
        <w:t xml:space="preserve">, E. M. BUSCO: assessing genome assembly and annotation completeness. </w:t>
      </w:r>
      <w:r w:rsidRPr="006C7C93">
        <w:rPr>
          <w:rFonts w:eastAsia="楷体"/>
          <w:i/>
        </w:rPr>
        <w:t xml:space="preserve">Methods Mol. Biol. </w:t>
      </w:r>
      <w:r w:rsidRPr="006C7C93">
        <w:rPr>
          <w:rFonts w:eastAsia="楷体"/>
          <w:b/>
        </w:rPr>
        <w:t xml:space="preserve">1962, </w:t>
      </w:r>
      <w:r w:rsidRPr="006C7C93">
        <w:rPr>
          <w:rFonts w:eastAsia="楷体"/>
        </w:rPr>
        <w:t>227-245 (2019).</w:t>
      </w:r>
      <w:r w:rsidRPr="006C7C93" w:rsidDel="00615756">
        <w:rPr>
          <w:rFonts w:eastAsia="楷体"/>
        </w:rPr>
        <w:t xml:space="preserve"> </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40</w:t>
      </w:r>
      <w:r w:rsidRPr="006C7C93">
        <w:rPr>
          <w:rFonts w:eastAsia="楷体"/>
        </w:rPr>
        <w:t xml:space="preserve">. </w:t>
      </w:r>
      <w:proofErr w:type="spellStart"/>
      <w:r w:rsidRPr="006C7C93">
        <w:rPr>
          <w:rFonts w:eastAsia="楷体"/>
        </w:rPr>
        <w:t>Ellinghaus</w:t>
      </w:r>
      <w:proofErr w:type="spellEnd"/>
      <w:r w:rsidRPr="006C7C93">
        <w:rPr>
          <w:rFonts w:eastAsia="楷体"/>
        </w:rPr>
        <w:t xml:space="preserve">, D., Kurtz, S. &amp; </w:t>
      </w:r>
      <w:proofErr w:type="spellStart"/>
      <w:r w:rsidRPr="006C7C93">
        <w:rPr>
          <w:rFonts w:eastAsia="楷体"/>
        </w:rPr>
        <w:t>Willhoeft</w:t>
      </w:r>
      <w:proofErr w:type="spellEnd"/>
      <w:r w:rsidRPr="006C7C93">
        <w:rPr>
          <w:rFonts w:eastAsia="楷体"/>
        </w:rPr>
        <w:t xml:space="preserve">, U. </w:t>
      </w:r>
      <w:proofErr w:type="spellStart"/>
      <w:r w:rsidRPr="006C7C93">
        <w:rPr>
          <w:rFonts w:eastAsia="楷体"/>
        </w:rPr>
        <w:t>LTRharvest</w:t>
      </w:r>
      <w:proofErr w:type="spellEnd"/>
      <w:r w:rsidRPr="006C7C93">
        <w:rPr>
          <w:rFonts w:eastAsia="楷体"/>
        </w:rPr>
        <w:t xml:space="preserve">, an efficient and flexible software for </w:t>
      </w:r>
      <w:r w:rsidRPr="00E91AE4">
        <w:rPr>
          <w:rFonts w:eastAsia="楷体"/>
          <w:i/>
        </w:rPr>
        <w:t>de novo</w:t>
      </w:r>
      <w:r w:rsidRPr="006C7C93">
        <w:rPr>
          <w:rFonts w:eastAsia="楷体"/>
        </w:rPr>
        <w:t xml:space="preserve"> detection of LTR retrotransposons. </w:t>
      </w:r>
      <w:r w:rsidRPr="006C7C93">
        <w:rPr>
          <w:rFonts w:eastAsia="楷体"/>
          <w:i/>
        </w:rPr>
        <w:t>BMC Bioinformatics</w:t>
      </w:r>
      <w:r w:rsidRPr="006C7C93">
        <w:rPr>
          <w:rFonts w:eastAsia="楷体"/>
        </w:rPr>
        <w:t xml:space="preserve"> </w:t>
      </w:r>
      <w:r w:rsidRPr="006C7C93">
        <w:rPr>
          <w:rFonts w:eastAsia="楷体"/>
          <w:b/>
        </w:rPr>
        <w:t xml:space="preserve">9, </w:t>
      </w:r>
      <w:r w:rsidRPr="006C7C93">
        <w:rPr>
          <w:rFonts w:eastAsia="楷体"/>
        </w:rPr>
        <w:t>18 (2008).</w:t>
      </w:r>
    </w:p>
    <w:p w:rsidR="009515D8"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41. </w:t>
      </w:r>
      <w:proofErr w:type="spellStart"/>
      <w:r w:rsidRPr="007C1C21">
        <w:rPr>
          <w:rFonts w:eastAsia="楷体"/>
        </w:rPr>
        <w:t>Ou</w:t>
      </w:r>
      <w:proofErr w:type="spellEnd"/>
      <w:r w:rsidRPr="007C1C21">
        <w:rPr>
          <w:rFonts w:eastAsia="楷体"/>
        </w:rPr>
        <w:t xml:space="preserve">, S. &amp; Jiang, N. </w:t>
      </w:r>
      <w:proofErr w:type="spellStart"/>
      <w:r w:rsidRPr="007C1C21">
        <w:rPr>
          <w:rFonts w:eastAsia="楷体"/>
        </w:rPr>
        <w:t>LTR_FINDER_parallel</w:t>
      </w:r>
      <w:proofErr w:type="spellEnd"/>
      <w:r w:rsidRPr="007C1C21">
        <w:rPr>
          <w:rFonts w:eastAsia="楷体"/>
        </w:rPr>
        <w:t xml:space="preserve">: parallelization of LTR_FINDER enabling rapid identification of long terminal repeat retrotransposons. </w:t>
      </w:r>
      <w:r w:rsidRPr="000522EF">
        <w:rPr>
          <w:rFonts w:eastAsia="楷体"/>
          <w:i/>
        </w:rPr>
        <w:t>Mob. DN</w:t>
      </w:r>
      <w:r w:rsidRPr="007C1C21">
        <w:rPr>
          <w:rFonts w:eastAsia="楷体"/>
        </w:rPr>
        <w:t xml:space="preserve">A </w:t>
      </w:r>
      <w:r w:rsidRPr="000522EF">
        <w:rPr>
          <w:rFonts w:eastAsia="楷体"/>
          <w:b/>
        </w:rPr>
        <w:t xml:space="preserve">10, </w:t>
      </w:r>
      <w:r w:rsidRPr="007C1C21">
        <w:rPr>
          <w:rFonts w:eastAsia="楷体"/>
        </w:rPr>
        <w:t>48 (2019).</w:t>
      </w:r>
    </w:p>
    <w:p w:rsidR="009515D8"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42. </w:t>
      </w:r>
      <w:proofErr w:type="spellStart"/>
      <w:r w:rsidRPr="007C1C21">
        <w:rPr>
          <w:rFonts w:eastAsia="楷体"/>
        </w:rPr>
        <w:t>Jurka</w:t>
      </w:r>
      <w:proofErr w:type="spellEnd"/>
      <w:r w:rsidRPr="007C1C21">
        <w:rPr>
          <w:rFonts w:eastAsia="楷体"/>
        </w:rPr>
        <w:t xml:space="preserve">, J. et al. </w:t>
      </w:r>
      <w:proofErr w:type="spellStart"/>
      <w:r w:rsidRPr="007C1C21">
        <w:rPr>
          <w:rFonts w:eastAsia="楷体"/>
        </w:rPr>
        <w:t>Repbase</w:t>
      </w:r>
      <w:proofErr w:type="spellEnd"/>
      <w:r w:rsidRPr="007C1C21">
        <w:rPr>
          <w:rFonts w:eastAsia="楷体"/>
        </w:rPr>
        <w:t xml:space="preserve"> Update, a database of eukaryotic repetitive elements. </w:t>
      </w:r>
      <w:proofErr w:type="spellStart"/>
      <w:r w:rsidRPr="000522EF">
        <w:rPr>
          <w:rFonts w:eastAsia="楷体"/>
          <w:i/>
        </w:rPr>
        <w:t>Cytogenet</w:t>
      </w:r>
      <w:proofErr w:type="spellEnd"/>
      <w:r w:rsidRPr="000522EF">
        <w:rPr>
          <w:rFonts w:eastAsia="楷体"/>
          <w:i/>
        </w:rPr>
        <w:t xml:space="preserve">. Genome Res. </w:t>
      </w:r>
      <w:r w:rsidRPr="000522EF">
        <w:rPr>
          <w:rFonts w:eastAsia="楷体"/>
          <w:b/>
        </w:rPr>
        <w:t xml:space="preserve">110, </w:t>
      </w:r>
      <w:r w:rsidRPr="007C1C21">
        <w:rPr>
          <w:rFonts w:eastAsia="楷体"/>
        </w:rPr>
        <w:t>462</w:t>
      </w:r>
      <w:r>
        <w:rPr>
          <w:rFonts w:eastAsia="楷体"/>
        </w:rPr>
        <w:t>-</w:t>
      </w:r>
      <w:r w:rsidRPr="007C1C21">
        <w:rPr>
          <w:rFonts w:eastAsia="楷体"/>
        </w:rPr>
        <w:t>467 (2005)</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4</w:t>
      </w:r>
      <w:r>
        <w:rPr>
          <w:rFonts w:eastAsia="楷体"/>
        </w:rPr>
        <w:t>3</w:t>
      </w:r>
      <w:r w:rsidRPr="006C7C93">
        <w:rPr>
          <w:rFonts w:eastAsia="楷体"/>
        </w:rPr>
        <w:t xml:space="preserve">. Wicker, T. et al. A unified classification system for eukaryotic transposable elements. </w:t>
      </w:r>
      <w:r w:rsidRPr="006C7C93">
        <w:rPr>
          <w:rFonts w:eastAsia="楷体"/>
          <w:i/>
        </w:rPr>
        <w:t>Nat. Rev. Genet.</w:t>
      </w:r>
      <w:r w:rsidRPr="006C7C93">
        <w:rPr>
          <w:rFonts w:eastAsia="楷体"/>
        </w:rPr>
        <w:t xml:space="preserve"> </w:t>
      </w:r>
      <w:r w:rsidRPr="006C7C93">
        <w:rPr>
          <w:rFonts w:eastAsia="楷体"/>
          <w:b/>
        </w:rPr>
        <w:t xml:space="preserve">8, </w:t>
      </w:r>
      <w:r w:rsidRPr="006C7C93">
        <w:rPr>
          <w:rFonts w:eastAsia="楷体"/>
        </w:rPr>
        <w:t>973-982 (2007).</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44</w:t>
      </w:r>
      <w:r w:rsidRPr="006C7C93">
        <w:rPr>
          <w:rFonts w:eastAsia="楷体"/>
        </w:rPr>
        <w:t xml:space="preserve">. </w:t>
      </w:r>
      <w:proofErr w:type="spellStart"/>
      <w:r w:rsidRPr="006C7C93">
        <w:rPr>
          <w:rFonts w:eastAsia="楷体"/>
        </w:rPr>
        <w:t>Miele</w:t>
      </w:r>
      <w:proofErr w:type="spellEnd"/>
      <w:r w:rsidRPr="006C7C93">
        <w:rPr>
          <w:rFonts w:eastAsia="楷体"/>
        </w:rPr>
        <w:t xml:space="preserve">, V., </w:t>
      </w:r>
      <w:proofErr w:type="spellStart"/>
      <w:r w:rsidRPr="006C7C93">
        <w:rPr>
          <w:rFonts w:eastAsia="楷体"/>
        </w:rPr>
        <w:t>Penel</w:t>
      </w:r>
      <w:proofErr w:type="spellEnd"/>
      <w:r w:rsidRPr="006C7C93">
        <w:rPr>
          <w:rFonts w:eastAsia="楷体"/>
        </w:rPr>
        <w:t xml:space="preserve">, S. &amp; </w:t>
      </w:r>
      <w:proofErr w:type="spellStart"/>
      <w:r w:rsidRPr="006C7C93">
        <w:rPr>
          <w:rFonts w:eastAsia="楷体"/>
        </w:rPr>
        <w:t>Duret</w:t>
      </w:r>
      <w:proofErr w:type="spellEnd"/>
      <w:r w:rsidRPr="006C7C93">
        <w:rPr>
          <w:rFonts w:eastAsia="楷体"/>
        </w:rPr>
        <w:t xml:space="preserve">, L. Ultra-fast sequence clustering from similarity networks with </w:t>
      </w:r>
      <w:proofErr w:type="spellStart"/>
      <w:r w:rsidRPr="006C7C93">
        <w:rPr>
          <w:rFonts w:eastAsia="楷体"/>
        </w:rPr>
        <w:t>SiLiX</w:t>
      </w:r>
      <w:proofErr w:type="spellEnd"/>
      <w:r w:rsidRPr="006C7C93">
        <w:rPr>
          <w:rFonts w:eastAsia="楷体"/>
        </w:rPr>
        <w:t xml:space="preserve">. </w:t>
      </w:r>
      <w:r w:rsidRPr="006C7C93">
        <w:rPr>
          <w:rFonts w:eastAsia="楷体"/>
          <w:i/>
        </w:rPr>
        <w:t>BMC Bioinformatics</w:t>
      </w:r>
      <w:r w:rsidRPr="006C7C93">
        <w:rPr>
          <w:rFonts w:eastAsia="楷体"/>
        </w:rPr>
        <w:t xml:space="preserve"> </w:t>
      </w:r>
      <w:r w:rsidRPr="006C7C93">
        <w:rPr>
          <w:rFonts w:eastAsia="楷体"/>
          <w:b/>
        </w:rPr>
        <w:t xml:space="preserve">12, </w:t>
      </w:r>
      <w:r w:rsidRPr="006C7C93">
        <w:rPr>
          <w:rFonts w:eastAsia="楷体"/>
        </w:rPr>
        <w:t>116-124 (2011).</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45</w:t>
      </w:r>
      <w:r w:rsidRPr="006C7C93">
        <w:rPr>
          <w:rFonts w:eastAsia="楷体"/>
        </w:rPr>
        <w:t>. Mao, H</w:t>
      </w:r>
      <w:r>
        <w:rPr>
          <w:rFonts w:eastAsia="楷体"/>
        </w:rPr>
        <w:t>.</w:t>
      </w:r>
      <w:r w:rsidRPr="006C7C93">
        <w:rPr>
          <w:rFonts w:eastAsia="楷体"/>
        </w:rPr>
        <w:t xml:space="preserve"> &amp;</w:t>
      </w:r>
      <w:r>
        <w:rPr>
          <w:rFonts w:eastAsia="楷体"/>
        </w:rPr>
        <w:t xml:space="preserve"> </w:t>
      </w:r>
      <w:r w:rsidRPr="006C7C93">
        <w:rPr>
          <w:rFonts w:eastAsia="楷体"/>
        </w:rPr>
        <w:t>Wang</w:t>
      </w:r>
      <w:r>
        <w:rPr>
          <w:rFonts w:eastAsia="楷体"/>
        </w:rPr>
        <w:t xml:space="preserve">, </w:t>
      </w:r>
      <w:proofErr w:type="gramStart"/>
      <w:r>
        <w:rPr>
          <w:rFonts w:eastAsia="楷体"/>
        </w:rPr>
        <w:t>H</w:t>
      </w:r>
      <w:proofErr w:type="gramEnd"/>
      <w:r w:rsidRPr="006C7C93">
        <w:rPr>
          <w:rFonts w:eastAsia="楷体"/>
        </w:rPr>
        <w:t>. "</w:t>
      </w:r>
      <w:proofErr w:type="spellStart"/>
      <w:r w:rsidRPr="006C7C93">
        <w:rPr>
          <w:rFonts w:eastAsia="楷体"/>
        </w:rPr>
        <w:t>SINE_scan</w:t>
      </w:r>
      <w:proofErr w:type="spellEnd"/>
      <w:r w:rsidRPr="006C7C93">
        <w:rPr>
          <w:rFonts w:eastAsia="楷体"/>
        </w:rPr>
        <w:t xml:space="preserve">: an efficient tool to discover short interspersed nuclear elements (SINEs) in large-scale genomic datasets." Bioinformatics </w:t>
      </w:r>
      <w:r w:rsidRPr="00A14279">
        <w:rPr>
          <w:rFonts w:eastAsia="楷体"/>
          <w:b/>
        </w:rPr>
        <w:t>33</w:t>
      </w:r>
      <w:r>
        <w:rPr>
          <w:rFonts w:eastAsia="楷体"/>
        </w:rPr>
        <w:t>(</w:t>
      </w:r>
      <w:r w:rsidRPr="006C7C93">
        <w:rPr>
          <w:rFonts w:eastAsia="楷体"/>
        </w:rPr>
        <w:t>5</w:t>
      </w:r>
      <w:r>
        <w:rPr>
          <w:rFonts w:eastAsia="楷体"/>
        </w:rPr>
        <w:t xml:space="preserve">), </w:t>
      </w:r>
      <w:r w:rsidRPr="006C7C93">
        <w:rPr>
          <w:rFonts w:eastAsia="楷体"/>
        </w:rPr>
        <w:t>743-745</w:t>
      </w:r>
      <w:r>
        <w:rPr>
          <w:rFonts w:eastAsia="楷体"/>
        </w:rPr>
        <w:t xml:space="preserve"> </w:t>
      </w:r>
      <w:r w:rsidRPr="006C7C93">
        <w:rPr>
          <w:rFonts w:eastAsia="楷体"/>
        </w:rPr>
        <w:t>(2017).</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46</w:t>
      </w:r>
      <w:r w:rsidRPr="006C7C93">
        <w:rPr>
          <w:rFonts w:eastAsia="楷体"/>
        </w:rPr>
        <w:t xml:space="preserve">. </w:t>
      </w:r>
      <w:proofErr w:type="spellStart"/>
      <w:r w:rsidRPr="006C7C93">
        <w:rPr>
          <w:rFonts w:eastAsia="楷体"/>
        </w:rPr>
        <w:t>Xiong</w:t>
      </w:r>
      <w:proofErr w:type="spellEnd"/>
      <w:r w:rsidRPr="006C7C93">
        <w:rPr>
          <w:rFonts w:eastAsia="楷体"/>
        </w:rPr>
        <w:t xml:space="preserve">, W. W, et al. </w:t>
      </w:r>
      <w:proofErr w:type="spellStart"/>
      <w:r w:rsidRPr="006C7C93">
        <w:rPr>
          <w:rFonts w:eastAsia="楷体"/>
        </w:rPr>
        <w:t>HelitronScanner</w:t>
      </w:r>
      <w:proofErr w:type="spellEnd"/>
      <w:r w:rsidRPr="006C7C93">
        <w:rPr>
          <w:rFonts w:eastAsia="楷体"/>
        </w:rPr>
        <w:t xml:space="preserve"> uncovers a large overlooked cache of </w:t>
      </w:r>
      <w:proofErr w:type="spellStart"/>
      <w:r w:rsidRPr="006C7C93">
        <w:rPr>
          <w:rFonts w:eastAsia="楷体"/>
        </w:rPr>
        <w:t>Helitron</w:t>
      </w:r>
      <w:proofErr w:type="spellEnd"/>
      <w:r w:rsidRPr="006C7C93">
        <w:rPr>
          <w:rFonts w:eastAsia="楷体"/>
        </w:rPr>
        <w:t xml:space="preserve"> </w:t>
      </w:r>
      <w:r w:rsidRPr="006C7C93">
        <w:rPr>
          <w:rFonts w:eastAsia="楷体"/>
        </w:rPr>
        <w:lastRenderedPageBreak/>
        <w:t xml:space="preserve">transposons in many plant genomes. </w:t>
      </w:r>
      <w:r w:rsidRPr="006C7C93">
        <w:rPr>
          <w:rFonts w:eastAsia="楷体"/>
          <w:i/>
        </w:rPr>
        <w:t>Proc. Natl Acad. Sci. USA.</w:t>
      </w:r>
      <w:r w:rsidRPr="006C7C93">
        <w:rPr>
          <w:rFonts w:eastAsia="楷体"/>
          <w:b/>
        </w:rPr>
        <w:t xml:space="preserve"> 111, </w:t>
      </w:r>
      <w:r w:rsidRPr="006C7C93">
        <w:rPr>
          <w:rFonts w:eastAsia="楷体"/>
        </w:rPr>
        <w:t>10263-10268 (2014).</w:t>
      </w:r>
    </w:p>
    <w:p w:rsidR="009515D8" w:rsidRPr="006C7C93" w:rsidRDefault="009515D8" w:rsidP="009515D8">
      <w:pPr>
        <w:spacing w:line="480" w:lineRule="auto"/>
        <w:ind w:left="360" w:hanging="360"/>
        <w:jc w:val="both"/>
        <w:rPr>
          <w:rFonts w:eastAsia="楷体"/>
        </w:rPr>
      </w:pPr>
      <w:r>
        <w:rPr>
          <w:rFonts w:eastAsia="楷体"/>
        </w:rPr>
        <w:t>47</w:t>
      </w:r>
      <w:r w:rsidRPr="006C7C93">
        <w:rPr>
          <w:rFonts w:eastAsia="楷体"/>
        </w:rPr>
        <w:t>. Du, J. C. et al. Evolutionary conservation, diversity and specificity of LTR retrotransposons in flowering plants: Insights from genome-wide analysis and multi-specific comparison.</w:t>
      </w:r>
      <w:r w:rsidRPr="006C7C93">
        <w:rPr>
          <w:rFonts w:eastAsia="楷体"/>
          <w:i/>
        </w:rPr>
        <w:t xml:space="preserve"> Plant J.</w:t>
      </w:r>
      <w:r w:rsidRPr="006C7C93">
        <w:rPr>
          <w:rFonts w:eastAsia="楷体"/>
        </w:rPr>
        <w:t xml:space="preserve"> </w:t>
      </w:r>
      <w:r w:rsidRPr="006C7C93">
        <w:rPr>
          <w:rFonts w:eastAsia="楷体"/>
          <w:b/>
        </w:rPr>
        <w:t xml:space="preserve">63, </w:t>
      </w:r>
      <w:r w:rsidRPr="006C7C93">
        <w:rPr>
          <w:rFonts w:eastAsia="楷体"/>
        </w:rPr>
        <w:t>584-598 (2010).</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48</w:t>
      </w:r>
      <w:r w:rsidRPr="006C7C93">
        <w:rPr>
          <w:rFonts w:eastAsia="楷体"/>
        </w:rPr>
        <w:t xml:space="preserve">. Kumar, S. et al. MEGA X: molecular evolutionary genetics analysis across computing platforms. </w:t>
      </w:r>
      <w:r w:rsidRPr="006C7C93">
        <w:rPr>
          <w:rFonts w:eastAsia="楷体"/>
          <w:i/>
        </w:rPr>
        <w:t xml:space="preserve">Mol. Biol. </w:t>
      </w:r>
      <w:proofErr w:type="spellStart"/>
      <w:r w:rsidRPr="006C7C93">
        <w:rPr>
          <w:rFonts w:eastAsia="楷体"/>
          <w:i/>
        </w:rPr>
        <w:t>Evol</w:t>
      </w:r>
      <w:proofErr w:type="spellEnd"/>
      <w:r w:rsidRPr="006C7C93">
        <w:rPr>
          <w:rFonts w:eastAsia="楷体"/>
          <w:i/>
        </w:rPr>
        <w:t>.</w:t>
      </w:r>
      <w:r w:rsidRPr="006C7C93">
        <w:rPr>
          <w:rFonts w:eastAsia="楷体"/>
          <w:b/>
          <w:i/>
        </w:rPr>
        <w:t xml:space="preserve"> </w:t>
      </w:r>
      <w:r w:rsidRPr="006C7C93">
        <w:rPr>
          <w:rFonts w:eastAsia="楷体"/>
          <w:b/>
        </w:rPr>
        <w:t>35,</w:t>
      </w:r>
      <w:r w:rsidRPr="006C7C93">
        <w:rPr>
          <w:rFonts w:eastAsia="楷体"/>
        </w:rPr>
        <w:t xml:space="preserve"> 1547-1549 (2018).</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49</w:t>
      </w:r>
      <w:r w:rsidRPr="006C7C93">
        <w:rPr>
          <w:rFonts w:eastAsia="楷体"/>
        </w:rPr>
        <w:t xml:space="preserve">. Ma, J. &amp; Jackson, S.A. Retrotransposon accumulation and satellite amplification mediated by segmental duplication facilitate centromere expansion in rice. </w:t>
      </w:r>
      <w:r w:rsidRPr="006C7C93">
        <w:rPr>
          <w:rFonts w:eastAsia="楷体"/>
          <w:i/>
        </w:rPr>
        <w:t xml:space="preserve">Genome Res. </w:t>
      </w:r>
      <w:r w:rsidRPr="006C7C93">
        <w:rPr>
          <w:rFonts w:eastAsia="楷体"/>
          <w:b/>
        </w:rPr>
        <w:t xml:space="preserve">16, </w:t>
      </w:r>
      <w:r w:rsidRPr="006C7C93">
        <w:rPr>
          <w:rFonts w:eastAsia="楷体"/>
        </w:rPr>
        <w:t>251-259 (2006).</w:t>
      </w:r>
    </w:p>
    <w:p w:rsidR="009515D8" w:rsidRPr="006C7C93" w:rsidRDefault="009515D8" w:rsidP="009515D8">
      <w:pPr>
        <w:widowControl w:val="0"/>
        <w:autoSpaceDE w:val="0"/>
        <w:autoSpaceDN w:val="0"/>
        <w:adjustRightInd w:val="0"/>
        <w:spacing w:line="480" w:lineRule="auto"/>
        <w:ind w:left="360" w:hanging="360"/>
        <w:jc w:val="both"/>
        <w:rPr>
          <w:rFonts w:eastAsia="楷体"/>
        </w:rPr>
      </w:pPr>
      <w:r>
        <w:rPr>
          <w:rFonts w:eastAsia="楷体"/>
        </w:rPr>
        <w:t>50</w:t>
      </w:r>
      <w:r w:rsidRPr="006C7C93">
        <w:rPr>
          <w:rFonts w:eastAsia="楷体"/>
        </w:rPr>
        <w:t xml:space="preserve">. Benson, G. Tandem repeats finder: a program to </w:t>
      </w:r>
      <w:proofErr w:type="spellStart"/>
      <w:r w:rsidRPr="006C7C93">
        <w:rPr>
          <w:rFonts w:eastAsia="楷体"/>
        </w:rPr>
        <w:t>analyse</w:t>
      </w:r>
      <w:proofErr w:type="spellEnd"/>
      <w:r w:rsidRPr="006C7C93">
        <w:rPr>
          <w:rFonts w:eastAsia="楷体"/>
        </w:rPr>
        <w:t xml:space="preserve"> DNA sequences. </w:t>
      </w:r>
      <w:r w:rsidRPr="006C7C93">
        <w:rPr>
          <w:rFonts w:eastAsia="楷体"/>
          <w:i/>
        </w:rPr>
        <w:t>Nucleic Acids Res.</w:t>
      </w:r>
      <w:r w:rsidRPr="006C7C93">
        <w:rPr>
          <w:rFonts w:eastAsia="楷体"/>
          <w:b/>
          <w:i/>
        </w:rPr>
        <w:t xml:space="preserve"> </w:t>
      </w:r>
      <w:r w:rsidRPr="006C7C93">
        <w:rPr>
          <w:rFonts w:eastAsia="楷体"/>
          <w:b/>
        </w:rPr>
        <w:t xml:space="preserve">27, </w:t>
      </w:r>
      <w:r w:rsidRPr="006C7C93">
        <w:rPr>
          <w:rFonts w:eastAsia="楷体"/>
        </w:rPr>
        <w:t>573-580 (1999).</w:t>
      </w:r>
    </w:p>
    <w:p w:rsidR="009515D8" w:rsidRDefault="009515D8" w:rsidP="009515D8">
      <w:pPr>
        <w:widowControl w:val="0"/>
        <w:autoSpaceDE w:val="0"/>
        <w:autoSpaceDN w:val="0"/>
        <w:adjustRightInd w:val="0"/>
        <w:spacing w:line="480" w:lineRule="auto"/>
        <w:ind w:left="360" w:hanging="360"/>
        <w:jc w:val="both"/>
        <w:rPr>
          <w:rFonts w:eastAsia="楷体"/>
        </w:rPr>
      </w:pPr>
      <w:r w:rsidRPr="006C7C93">
        <w:rPr>
          <w:rFonts w:eastAsia="楷体"/>
        </w:rPr>
        <w:t>5</w:t>
      </w:r>
      <w:r>
        <w:rPr>
          <w:rFonts w:eastAsia="楷体"/>
        </w:rPr>
        <w:t>1</w:t>
      </w:r>
      <w:r w:rsidRPr="006C7C93">
        <w:rPr>
          <w:rFonts w:eastAsia="楷体"/>
        </w:rPr>
        <w:t xml:space="preserve">. </w:t>
      </w:r>
      <w:proofErr w:type="spellStart"/>
      <w:r w:rsidRPr="006C7C93">
        <w:rPr>
          <w:rFonts w:eastAsia="楷体"/>
        </w:rPr>
        <w:t>Marcais</w:t>
      </w:r>
      <w:proofErr w:type="spellEnd"/>
      <w:r w:rsidRPr="006C7C93">
        <w:rPr>
          <w:rFonts w:eastAsia="楷体"/>
        </w:rPr>
        <w:t>, G. &amp; C. Kingsford. Jellyfish: A fast k-</w:t>
      </w:r>
      <w:proofErr w:type="spellStart"/>
      <w:r w:rsidRPr="006C7C93">
        <w:rPr>
          <w:rFonts w:eastAsia="楷体"/>
        </w:rPr>
        <w:t>mer</w:t>
      </w:r>
      <w:proofErr w:type="spellEnd"/>
      <w:r w:rsidRPr="006C7C93">
        <w:rPr>
          <w:rFonts w:eastAsia="楷体"/>
        </w:rPr>
        <w:t xml:space="preserve"> counter. </w:t>
      </w:r>
      <w:proofErr w:type="spellStart"/>
      <w:r w:rsidRPr="006C7C93">
        <w:rPr>
          <w:rFonts w:eastAsia="楷体"/>
        </w:rPr>
        <w:t>Tutorialis</w:t>
      </w:r>
      <w:proofErr w:type="spellEnd"/>
      <w:r w:rsidRPr="006C7C93">
        <w:rPr>
          <w:rFonts w:eastAsia="楷体"/>
        </w:rPr>
        <w:t xml:space="preserve"> e </w:t>
      </w:r>
      <w:proofErr w:type="spellStart"/>
      <w:r w:rsidRPr="006C7C93">
        <w:rPr>
          <w:rFonts w:eastAsia="楷体"/>
        </w:rPr>
        <w:t>Manuais</w:t>
      </w:r>
      <w:proofErr w:type="spellEnd"/>
      <w:r w:rsidRPr="006C7C93">
        <w:rPr>
          <w:rFonts w:eastAsia="楷体"/>
        </w:rPr>
        <w:t xml:space="preserve"> </w:t>
      </w:r>
      <w:r w:rsidRPr="00A14279">
        <w:rPr>
          <w:rFonts w:eastAsia="楷体"/>
          <w:b/>
        </w:rPr>
        <w:t>1,</w:t>
      </w:r>
      <w:r>
        <w:rPr>
          <w:rFonts w:eastAsia="楷体"/>
        </w:rPr>
        <w:t xml:space="preserve"> </w:t>
      </w:r>
      <w:r w:rsidRPr="006C7C93">
        <w:rPr>
          <w:rFonts w:eastAsia="楷体"/>
        </w:rPr>
        <w:t>1-8</w:t>
      </w:r>
      <w:r>
        <w:rPr>
          <w:rFonts w:eastAsia="楷体"/>
        </w:rPr>
        <w:t xml:space="preserve"> </w:t>
      </w:r>
      <w:r w:rsidRPr="006C7C93">
        <w:rPr>
          <w:rFonts w:eastAsia="楷体"/>
        </w:rPr>
        <w:t>(2012).</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52. </w:t>
      </w:r>
      <w:proofErr w:type="spellStart"/>
      <w:r w:rsidRPr="004D0434">
        <w:rPr>
          <w:rFonts w:eastAsia="楷体"/>
        </w:rPr>
        <w:t>Pertea</w:t>
      </w:r>
      <w:proofErr w:type="spellEnd"/>
      <w:r w:rsidRPr="004D0434">
        <w:rPr>
          <w:rFonts w:eastAsia="楷体"/>
        </w:rPr>
        <w:t xml:space="preserve">, M., Kim, D., </w:t>
      </w:r>
      <w:proofErr w:type="spellStart"/>
      <w:r w:rsidRPr="004D0434">
        <w:rPr>
          <w:rFonts w:eastAsia="楷体"/>
        </w:rPr>
        <w:t>Pertea</w:t>
      </w:r>
      <w:proofErr w:type="spellEnd"/>
      <w:r w:rsidRPr="004D0434">
        <w:rPr>
          <w:rFonts w:eastAsia="楷体"/>
        </w:rPr>
        <w:t xml:space="preserve">, G. M., Leek, J. T. &amp; </w:t>
      </w:r>
      <w:proofErr w:type="spellStart"/>
      <w:r w:rsidRPr="004D0434">
        <w:rPr>
          <w:rFonts w:eastAsia="楷体"/>
        </w:rPr>
        <w:t>Salzberg</w:t>
      </w:r>
      <w:proofErr w:type="spellEnd"/>
      <w:r w:rsidRPr="004D0434">
        <w:rPr>
          <w:rFonts w:eastAsia="楷体"/>
        </w:rPr>
        <w:t>, S. L. Transcript-level expression analysis of RNA-</w:t>
      </w:r>
      <w:proofErr w:type="spellStart"/>
      <w:r w:rsidRPr="004D0434">
        <w:rPr>
          <w:rFonts w:eastAsia="楷体"/>
        </w:rPr>
        <w:t>seq</w:t>
      </w:r>
      <w:proofErr w:type="spellEnd"/>
      <w:r w:rsidRPr="004D0434">
        <w:rPr>
          <w:rFonts w:eastAsia="楷体"/>
        </w:rPr>
        <w:t xml:space="preserve"> experiments with HISAT, </w:t>
      </w:r>
      <w:proofErr w:type="spellStart"/>
      <w:r w:rsidRPr="004D0434">
        <w:rPr>
          <w:rFonts w:eastAsia="楷体"/>
        </w:rPr>
        <w:t>StringTie</w:t>
      </w:r>
      <w:proofErr w:type="spellEnd"/>
      <w:r w:rsidRPr="004D0434">
        <w:rPr>
          <w:rFonts w:eastAsia="楷体"/>
        </w:rPr>
        <w:t xml:space="preserve"> and </w:t>
      </w:r>
      <w:proofErr w:type="spellStart"/>
      <w:r w:rsidRPr="004D0434">
        <w:rPr>
          <w:rFonts w:eastAsia="楷体"/>
        </w:rPr>
        <w:t>Ballgown</w:t>
      </w:r>
      <w:proofErr w:type="spellEnd"/>
      <w:r w:rsidRPr="004D0434">
        <w:rPr>
          <w:rFonts w:eastAsia="楷体"/>
        </w:rPr>
        <w:t xml:space="preserve">. </w:t>
      </w:r>
      <w:r w:rsidRPr="000522EF">
        <w:rPr>
          <w:rFonts w:eastAsia="楷体"/>
          <w:i/>
        </w:rPr>
        <w:t>Nat. Protocols</w:t>
      </w:r>
      <w:r w:rsidRPr="000522EF">
        <w:rPr>
          <w:rFonts w:eastAsia="楷体"/>
          <w:b/>
        </w:rPr>
        <w:t xml:space="preserve"> 11, </w:t>
      </w:r>
      <w:r w:rsidRPr="004D0434">
        <w:rPr>
          <w:rFonts w:eastAsia="楷体"/>
        </w:rPr>
        <w:t>1650–1667 (2016).</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53. </w:t>
      </w:r>
      <w:r w:rsidRPr="004D0434">
        <w:rPr>
          <w:rFonts w:eastAsia="楷体"/>
        </w:rPr>
        <w:t xml:space="preserve">Li, W. &amp; </w:t>
      </w:r>
      <w:proofErr w:type="spellStart"/>
      <w:r w:rsidRPr="004D0434">
        <w:rPr>
          <w:rFonts w:eastAsia="楷体"/>
        </w:rPr>
        <w:t>Godzik</w:t>
      </w:r>
      <w:proofErr w:type="spellEnd"/>
      <w:r w:rsidRPr="004D0434">
        <w:rPr>
          <w:rFonts w:eastAsia="楷体"/>
        </w:rPr>
        <w:t xml:space="preserve">, A. Cd-hit: a fast program for clustering and comparing large sets of protein or nucleotide sequences. </w:t>
      </w:r>
      <w:r w:rsidRPr="000522EF">
        <w:rPr>
          <w:rFonts w:eastAsia="楷体"/>
          <w:i/>
        </w:rPr>
        <w:t>Bioinformatics</w:t>
      </w:r>
      <w:r w:rsidRPr="000522EF">
        <w:rPr>
          <w:rFonts w:eastAsia="楷体"/>
          <w:b/>
          <w:i/>
        </w:rPr>
        <w:t xml:space="preserve"> </w:t>
      </w:r>
      <w:r w:rsidRPr="000522EF">
        <w:rPr>
          <w:rFonts w:eastAsia="楷体"/>
          <w:b/>
        </w:rPr>
        <w:t>22,</w:t>
      </w:r>
      <w:r w:rsidRPr="004D0434">
        <w:rPr>
          <w:rFonts w:eastAsia="楷体"/>
        </w:rPr>
        <w:t xml:space="preserve"> 1658–1659 (2006)</w:t>
      </w:r>
      <w:r>
        <w:rPr>
          <w:rFonts w:eastAsia="楷体"/>
        </w:rPr>
        <w:t>.</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54. </w:t>
      </w:r>
      <w:r w:rsidRPr="00D5565C">
        <w:rPr>
          <w:rFonts w:eastAsia="楷体"/>
        </w:rPr>
        <w:t xml:space="preserve">Campbell, M. S. et al. MAKER-P: a tool kit for the rapid creation, management, and quality control of plant genome annotations. </w:t>
      </w:r>
      <w:r w:rsidRPr="000522EF">
        <w:rPr>
          <w:rFonts w:eastAsia="楷体"/>
          <w:i/>
        </w:rPr>
        <w:t>Plant Physiol.</w:t>
      </w:r>
      <w:r w:rsidRPr="00D5565C">
        <w:rPr>
          <w:rFonts w:eastAsia="楷体"/>
        </w:rPr>
        <w:t xml:space="preserve"> </w:t>
      </w:r>
      <w:r w:rsidRPr="000522EF">
        <w:rPr>
          <w:rFonts w:eastAsia="楷体"/>
          <w:b/>
        </w:rPr>
        <w:t xml:space="preserve">164, </w:t>
      </w:r>
      <w:r w:rsidRPr="00D5565C">
        <w:rPr>
          <w:rFonts w:eastAsia="楷体"/>
        </w:rPr>
        <w:t>513–524 (2014)</w:t>
      </w:r>
      <w:r>
        <w:rPr>
          <w:rFonts w:eastAsia="楷体"/>
        </w:rPr>
        <w:t>.</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lastRenderedPageBreak/>
        <w:t xml:space="preserve">55. </w:t>
      </w:r>
      <w:proofErr w:type="spellStart"/>
      <w:r w:rsidRPr="00D5565C">
        <w:rPr>
          <w:rFonts w:eastAsia="楷体"/>
        </w:rPr>
        <w:t>Tarailo-Graovac</w:t>
      </w:r>
      <w:proofErr w:type="spellEnd"/>
      <w:r w:rsidRPr="00D5565C">
        <w:rPr>
          <w:rFonts w:eastAsia="楷体"/>
        </w:rPr>
        <w:t xml:space="preserve">, M. &amp; Chen, N. Using </w:t>
      </w:r>
      <w:proofErr w:type="spellStart"/>
      <w:r w:rsidRPr="00D5565C">
        <w:rPr>
          <w:rFonts w:eastAsia="楷体"/>
        </w:rPr>
        <w:t>RepeatMasker</w:t>
      </w:r>
      <w:proofErr w:type="spellEnd"/>
      <w:r w:rsidRPr="00D5565C">
        <w:rPr>
          <w:rFonts w:eastAsia="楷体"/>
        </w:rPr>
        <w:t xml:space="preserve"> to identify repetitive elements in genomic sequences.</w:t>
      </w:r>
      <w:r w:rsidRPr="000522EF">
        <w:rPr>
          <w:rFonts w:eastAsia="楷体"/>
          <w:i/>
        </w:rPr>
        <w:t xml:space="preserve"> </w:t>
      </w:r>
      <w:proofErr w:type="spellStart"/>
      <w:r w:rsidRPr="000522EF">
        <w:rPr>
          <w:rFonts w:eastAsia="楷体"/>
          <w:i/>
        </w:rPr>
        <w:t>Curr</w:t>
      </w:r>
      <w:proofErr w:type="spellEnd"/>
      <w:r w:rsidRPr="000522EF">
        <w:rPr>
          <w:rFonts w:eastAsia="楷体"/>
          <w:i/>
        </w:rPr>
        <w:t xml:space="preserve">. Prot. </w:t>
      </w:r>
      <w:proofErr w:type="spellStart"/>
      <w:r w:rsidRPr="000522EF">
        <w:rPr>
          <w:rFonts w:eastAsia="楷体"/>
          <w:i/>
        </w:rPr>
        <w:t>Bioinform</w:t>
      </w:r>
      <w:proofErr w:type="spellEnd"/>
      <w:r w:rsidRPr="000522EF">
        <w:rPr>
          <w:rFonts w:eastAsia="楷体"/>
          <w:i/>
        </w:rPr>
        <w:t>.</w:t>
      </w:r>
      <w:r w:rsidRPr="00D5565C">
        <w:rPr>
          <w:rFonts w:eastAsia="楷体"/>
        </w:rPr>
        <w:t xml:space="preserve"> </w:t>
      </w:r>
      <w:r w:rsidRPr="000522EF">
        <w:rPr>
          <w:rFonts w:eastAsia="楷体"/>
          <w:b/>
        </w:rPr>
        <w:t xml:space="preserve">25, </w:t>
      </w:r>
      <w:r w:rsidRPr="00D5565C">
        <w:rPr>
          <w:rFonts w:eastAsia="楷体"/>
        </w:rPr>
        <w:t>4.10.1–4.10.14 (2009).</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56. </w:t>
      </w:r>
      <w:r w:rsidRPr="00D5565C">
        <w:rPr>
          <w:rFonts w:eastAsia="楷体"/>
        </w:rPr>
        <w:t xml:space="preserve">Pruitt, K. D., </w:t>
      </w:r>
      <w:proofErr w:type="spellStart"/>
      <w:r w:rsidRPr="00D5565C">
        <w:rPr>
          <w:rFonts w:eastAsia="楷体"/>
        </w:rPr>
        <w:t>Tatusova</w:t>
      </w:r>
      <w:proofErr w:type="spellEnd"/>
      <w:r w:rsidRPr="00D5565C">
        <w:rPr>
          <w:rFonts w:eastAsia="楷体"/>
        </w:rPr>
        <w:t xml:space="preserve">, T. &amp; </w:t>
      </w:r>
      <w:proofErr w:type="spellStart"/>
      <w:r w:rsidRPr="00D5565C">
        <w:rPr>
          <w:rFonts w:eastAsia="楷体"/>
        </w:rPr>
        <w:t>Maglott</w:t>
      </w:r>
      <w:proofErr w:type="spellEnd"/>
      <w:r w:rsidRPr="00D5565C">
        <w:rPr>
          <w:rFonts w:eastAsia="楷体"/>
        </w:rPr>
        <w:t>, D. R. NCBI reference sequences (</w:t>
      </w:r>
      <w:proofErr w:type="spellStart"/>
      <w:r w:rsidRPr="00D5565C">
        <w:rPr>
          <w:rFonts w:eastAsia="楷体"/>
        </w:rPr>
        <w:t>RefSeq</w:t>
      </w:r>
      <w:proofErr w:type="spellEnd"/>
      <w:r w:rsidRPr="00D5565C">
        <w:rPr>
          <w:rFonts w:eastAsia="楷体"/>
        </w:rPr>
        <w:t xml:space="preserve">): a curated non-redundant sequence database of genomes, transcripts and proteins. </w:t>
      </w:r>
      <w:r w:rsidRPr="000522EF">
        <w:rPr>
          <w:rFonts w:eastAsia="楷体"/>
          <w:i/>
        </w:rPr>
        <w:t>Nucleic Acids Res.</w:t>
      </w:r>
      <w:r w:rsidRPr="00D5565C">
        <w:rPr>
          <w:rFonts w:eastAsia="楷体"/>
        </w:rPr>
        <w:t xml:space="preserve"> </w:t>
      </w:r>
      <w:r w:rsidRPr="000522EF">
        <w:rPr>
          <w:rFonts w:eastAsia="楷体"/>
          <w:b/>
        </w:rPr>
        <w:t xml:space="preserve">35, </w:t>
      </w:r>
      <w:r w:rsidRPr="00D5565C">
        <w:rPr>
          <w:rFonts w:eastAsia="楷体"/>
        </w:rPr>
        <w:t>D61–D65 (2007)</w:t>
      </w:r>
      <w:r>
        <w:rPr>
          <w:rFonts w:eastAsia="楷体"/>
        </w:rPr>
        <w:t>.</w:t>
      </w:r>
    </w:p>
    <w:p w:rsidR="009515D8"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57. </w:t>
      </w:r>
      <w:proofErr w:type="spellStart"/>
      <w:r w:rsidRPr="00D5565C">
        <w:rPr>
          <w:rFonts w:eastAsia="楷体"/>
        </w:rPr>
        <w:t>Korf</w:t>
      </w:r>
      <w:proofErr w:type="spellEnd"/>
      <w:r w:rsidRPr="00D5565C">
        <w:rPr>
          <w:rFonts w:eastAsia="楷体"/>
        </w:rPr>
        <w:t xml:space="preserve">, I. Gene finding in novel genomes. </w:t>
      </w:r>
      <w:r w:rsidRPr="000522EF">
        <w:rPr>
          <w:rFonts w:eastAsia="楷体"/>
          <w:i/>
        </w:rPr>
        <w:t>BMC Bioinformatics</w:t>
      </w:r>
      <w:r w:rsidRPr="00D5565C">
        <w:rPr>
          <w:rFonts w:eastAsia="楷体"/>
        </w:rPr>
        <w:t xml:space="preserve"> </w:t>
      </w:r>
      <w:r w:rsidRPr="000522EF">
        <w:rPr>
          <w:rFonts w:eastAsia="楷体"/>
          <w:b/>
        </w:rPr>
        <w:t xml:space="preserve">5, </w:t>
      </w:r>
      <w:r w:rsidRPr="00D5565C">
        <w:rPr>
          <w:rFonts w:eastAsia="楷体"/>
        </w:rPr>
        <w:t>59 (2004)</w:t>
      </w:r>
      <w:r>
        <w:rPr>
          <w:rFonts w:eastAsia="楷体"/>
        </w:rPr>
        <w:t>.</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58. </w:t>
      </w:r>
      <w:proofErr w:type="spellStart"/>
      <w:r w:rsidRPr="006B32AC">
        <w:rPr>
          <w:rFonts w:eastAsia="楷体"/>
        </w:rPr>
        <w:t>Stanke</w:t>
      </w:r>
      <w:proofErr w:type="spellEnd"/>
      <w:r w:rsidRPr="006B32AC">
        <w:rPr>
          <w:rFonts w:eastAsia="楷体"/>
        </w:rPr>
        <w:t xml:space="preserve">, M. &amp; </w:t>
      </w:r>
      <w:proofErr w:type="spellStart"/>
      <w:r w:rsidRPr="006B32AC">
        <w:rPr>
          <w:rFonts w:eastAsia="楷体"/>
        </w:rPr>
        <w:t>Waack</w:t>
      </w:r>
      <w:proofErr w:type="spellEnd"/>
      <w:r w:rsidRPr="006B32AC">
        <w:rPr>
          <w:rFonts w:eastAsia="楷体"/>
        </w:rPr>
        <w:t xml:space="preserve">, S. Gene prediction with a hidden Markov model and a new intron </w:t>
      </w:r>
      <w:proofErr w:type="spellStart"/>
      <w:r w:rsidRPr="006B32AC">
        <w:rPr>
          <w:rFonts w:eastAsia="楷体"/>
        </w:rPr>
        <w:t>submodel</w:t>
      </w:r>
      <w:proofErr w:type="spellEnd"/>
      <w:r w:rsidRPr="006B32AC">
        <w:rPr>
          <w:rFonts w:eastAsia="楷体"/>
        </w:rPr>
        <w:t xml:space="preserve">. </w:t>
      </w:r>
      <w:r w:rsidRPr="000522EF">
        <w:rPr>
          <w:rFonts w:eastAsia="楷体"/>
          <w:i/>
        </w:rPr>
        <w:t>Bioinformatics</w:t>
      </w:r>
      <w:r w:rsidRPr="006B32AC">
        <w:rPr>
          <w:rFonts w:eastAsia="楷体"/>
        </w:rPr>
        <w:t xml:space="preserve"> </w:t>
      </w:r>
      <w:r w:rsidRPr="000522EF">
        <w:rPr>
          <w:rFonts w:eastAsia="楷体"/>
          <w:b/>
        </w:rPr>
        <w:t>19</w:t>
      </w:r>
      <w:r w:rsidRPr="006B32AC">
        <w:rPr>
          <w:rFonts w:eastAsia="楷体"/>
        </w:rPr>
        <w:t xml:space="preserve"> (suppl. 2). </w:t>
      </w:r>
      <w:proofErr w:type="gramStart"/>
      <w:r w:rsidRPr="006B32AC">
        <w:rPr>
          <w:rFonts w:eastAsia="楷体"/>
        </w:rPr>
        <w:t>ii215–ii225</w:t>
      </w:r>
      <w:proofErr w:type="gramEnd"/>
      <w:r w:rsidRPr="006B32AC">
        <w:rPr>
          <w:rFonts w:eastAsia="楷体"/>
        </w:rPr>
        <w:t xml:space="preserve"> (2003)</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59. </w:t>
      </w:r>
      <w:r w:rsidRPr="006B32AC">
        <w:rPr>
          <w:rFonts w:eastAsia="楷体"/>
        </w:rPr>
        <w:t xml:space="preserve">Wang, Y. et al. </w:t>
      </w:r>
      <w:proofErr w:type="spellStart"/>
      <w:r w:rsidRPr="006B32AC">
        <w:rPr>
          <w:rFonts w:eastAsia="楷体"/>
        </w:rPr>
        <w:t>MCScanX</w:t>
      </w:r>
      <w:proofErr w:type="spellEnd"/>
      <w:r w:rsidRPr="006B32AC">
        <w:rPr>
          <w:rFonts w:eastAsia="楷体"/>
        </w:rPr>
        <w:t xml:space="preserve">: a toolkit for detection and evolutionary analysis of gene </w:t>
      </w:r>
      <w:proofErr w:type="spellStart"/>
      <w:r w:rsidRPr="006B32AC">
        <w:rPr>
          <w:rFonts w:eastAsia="楷体"/>
        </w:rPr>
        <w:t>synteny</w:t>
      </w:r>
      <w:proofErr w:type="spellEnd"/>
      <w:r w:rsidRPr="006B32AC">
        <w:rPr>
          <w:rFonts w:eastAsia="楷体"/>
        </w:rPr>
        <w:t xml:space="preserve"> and collinearity. </w:t>
      </w:r>
      <w:r w:rsidRPr="000522EF">
        <w:rPr>
          <w:rFonts w:eastAsia="楷体"/>
          <w:i/>
        </w:rPr>
        <w:t xml:space="preserve">Nucleic Acids Res. </w:t>
      </w:r>
      <w:r w:rsidRPr="000522EF">
        <w:rPr>
          <w:rFonts w:eastAsia="楷体"/>
          <w:b/>
        </w:rPr>
        <w:t xml:space="preserve">40, </w:t>
      </w:r>
      <w:r w:rsidRPr="006B32AC">
        <w:rPr>
          <w:rFonts w:eastAsia="楷体"/>
        </w:rPr>
        <w:t>e49 (2012).</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60. </w:t>
      </w:r>
      <w:proofErr w:type="spellStart"/>
      <w:r w:rsidRPr="006B32AC">
        <w:rPr>
          <w:rFonts w:eastAsia="楷体"/>
        </w:rPr>
        <w:t>Qiao</w:t>
      </w:r>
      <w:proofErr w:type="spellEnd"/>
      <w:r w:rsidRPr="006B32AC">
        <w:rPr>
          <w:rFonts w:eastAsia="楷体"/>
        </w:rPr>
        <w:t xml:space="preserve">, X. et al. Gene duplication and evolution in recurring </w:t>
      </w:r>
      <w:proofErr w:type="spellStart"/>
      <w:r w:rsidRPr="006B32AC">
        <w:rPr>
          <w:rFonts w:eastAsia="楷体"/>
        </w:rPr>
        <w:t>polyploidization</w:t>
      </w:r>
      <w:proofErr w:type="spellEnd"/>
      <w:r w:rsidRPr="006B32AC">
        <w:rPr>
          <w:rFonts w:eastAsia="楷体"/>
        </w:rPr>
        <w:t>–</w:t>
      </w:r>
      <w:proofErr w:type="spellStart"/>
      <w:r w:rsidRPr="006B32AC">
        <w:rPr>
          <w:rFonts w:eastAsia="楷体"/>
        </w:rPr>
        <w:t>diploidization</w:t>
      </w:r>
      <w:proofErr w:type="spellEnd"/>
      <w:r w:rsidRPr="006B32AC">
        <w:rPr>
          <w:rFonts w:eastAsia="楷体"/>
        </w:rPr>
        <w:t xml:space="preserve"> cycles in plants. </w:t>
      </w:r>
      <w:r w:rsidRPr="000522EF">
        <w:rPr>
          <w:rFonts w:eastAsia="楷体"/>
          <w:i/>
        </w:rPr>
        <w:t>Genome Biol.</w:t>
      </w:r>
      <w:r w:rsidRPr="000522EF">
        <w:rPr>
          <w:rFonts w:eastAsia="楷体"/>
          <w:b/>
        </w:rPr>
        <w:t xml:space="preserve"> 20,</w:t>
      </w:r>
      <w:r w:rsidRPr="006B32AC">
        <w:rPr>
          <w:rFonts w:eastAsia="楷体"/>
        </w:rPr>
        <w:t xml:space="preserve"> 38 (2019).</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61. </w:t>
      </w:r>
      <w:r w:rsidRPr="006B32AC">
        <w:rPr>
          <w:rFonts w:eastAsia="楷体"/>
        </w:rPr>
        <w:t xml:space="preserve">Zhang, Z. et al. </w:t>
      </w:r>
      <w:proofErr w:type="spellStart"/>
      <w:r w:rsidRPr="006B32AC">
        <w:rPr>
          <w:rFonts w:eastAsia="楷体"/>
        </w:rPr>
        <w:t>KaKs_Calculator</w:t>
      </w:r>
      <w:proofErr w:type="spellEnd"/>
      <w:r w:rsidRPr="006B32AC">
        <w:rPr>
          <w:rFonts w:eastAsia="楷体"/>
        </w:rPr>
        <w:t xml:space="preserve">: calculating </w:t>
      </w:r>
      <w:proofErr w:type="spellStart"/>
      <w:r w:rsidRPr="006B32AC">
        <w:rPr>
          <w:rFonts w:eastAsia="楷体"/>
        </w:rPr>
        <w:t>Ka</w:t>
      </w:r>
      <w:proofErr w:type="spellEnd"/>
      <w:r w:rsidRPr="006B32AC">
        <w:rPr>
          <w:rFonts w:eastAsia="楷体"/>
        </w:rPr>
        <w:t xml:space="preserve"> and Ks through model selection and model averaging. </w:t>
      </w:r>
      <w:r w:rsidRPr="000522EF">
        <w:rPr>
          <w:rFonts w:eastAsia="楷体"/>
          <w:i/>
        </w:rPr>
        <w:t xml:space="preserve">Genomics Proteomics Bioinformatics </w:t>
      </w:r>
      <w:r w:rsidRPr="000522EF">
        <w:rPr>
          <w:rFonts w:eastAsia="楷体"/>
          <w:b/>
        </w:rPr>
        <w:t xml:space="preserve">4, </w:t>
      </w:r>
      <w:r w:rsidRPr="006B32AC">
        <w:rPr>
          <w:rFonts w:eastAsia="楷体"/>
        </w:rPr>
        <w:t>259–263 (2006).</w:t>
      </w:r>
    </w:p>
    <w:p w:rsidR="009515D8"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62. </w:t>
      </w:r>
      <w:r w:rsidRPr="00374E8E">
        <w:rPr>
          <w:rFonts w:eastAsia="楷体"/>
        </w:rPr>
        <w:t xml:space="preserve">Edgar, R. C. MUSCLE: multiple sequence alignment with high accuracy and high throughput. </w:t>
      </w:r>
      <w:r w:rsidRPr="000522EF">
        <w:rPr>
          <w:rFonts w:eastAsia="楷体"/>
          <w:i/>
        </w:rPr>
        <w:t xml:space="preserve">Nucleic Acids Res. </w:t>
      </w:r>
      <w:r w:rsidRPr="000522EF">
        <w:rPr>
          <w:rFonts w:eastAsia="楷体"/>
          <w:b/>
        </w:rPr>
        <w:t xml:space="preserve">32, </w:t>
      </w:r>
      <w:r w:rsidRPr="00374E8E">
        <w:rPr>
          <w:rFonts w:eastAsia="楷体"/>
        </w:rPr>
        <w:t>1792–1797 (2004)</w:t>
      </w:r>
      <w:r>
        <w:rPr>
          <w:rFonts w:eastAsia="楷体" w:hint="eastAsia"/>
        </w:rPr>
        <w:t>.</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hint="eastAsia"/>
        </w:rPr>
        <w:t>6</w:t>
      </w:r>
      <w:r>
        <w:rPr>
          <w:rFonts w:eastAsia="楷体"/>
        </w:rPr>
        <w:t>3</w:t>
      </w:r>
      <w:r w:rsidRPr="00374E8E">
        <w:rPr>
          <w:rFonts w:eastAsia="楷体"/>
        </w:rPr>
        <w:t>.</w:t>
      </w:r>
      <w:r>
        <w:rPr>
          <w:rFonts w:eastAsia="楷体" w:hint="eastAsia"/>
        </w:rPr>
        <w:t xml:space="preserve"> </w:t>
      </w:r>
      <w:proofErr w:type="spellStart"/>
      <w:r w:rsidRPr="006B32AC">
        <w:rPr>
          <w:rFonts w:eastAsia="楷体"/>
        </w:rPr>
        <w:t>Suyama</w:t>
      </w:r>
      <w:proofErr w:type="spellEnd"/>
      <w:r w:rsidRPr="006B32AC">
        <w:rPr>
          <w:rFonts w:eastAsia="楷体"/>
        </w:rPr>
        <w:t>, M., Torrents, D. &amp; Bork, P. PAL2NAL: robust conversion of protein sequence alignments into the corresponding codon alignments.</w:t>
      </w:r>
      <w:r w:rsidRPr="000522EF">
        <w:rPr>
          <w:rFonts w:eastAsia="楷体"/>
          <w:i/>
        </w:rPr>
        <w:t xml:space="preserve"> Nucleic Acids Res.</w:t>
      </w:r>
      <w:r w:rsidRPr="000522EF">
        <w:rPr>
          <w:rFonts w:eastAsia="楷体"/>
          <w:b/>
          <w:i/>
        </w:rPr>
        <w:t xml:space="preserve"> </w:t>
      </w:r>
      <w:r w:rsidRPr="000522EF">
        <w:rPr>
          <w:rFonts w:eastAsia="楷体"/>
          <w:b/>
        </w:rPr>
        <w:t>34,</w:t>
      </w:r>
      <w:r w:rsidRPr="006B32AC">
        <w:rPr>
          <w:rFonts w:eastAsia="楷体"/>
        </w:rPr>
        <w:t xml:space="preserve"> W609–W612 (2006)</w:t>
      </w:r>
      <w:r>
        <w:rPr>
          <w:rFonts w:eastAsia="楷体"/>
        </w:rPr>
        <w:t>.</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t xml:space="preserve">64. </w:t>
      </w:r>
      <w:proofErr w:type="spellStart"/>
      <w:r>
        <w:rPr>
          <w:rFonts w:eastAsia="楷体"/>
        </w:rPr>
        <w:t>Goel</w:t>
      </w:r>
      <w:proofErr w:type="spellEnd"/>
      <w:r>
        <w:rPr>
          <w:rFonts w:eastAsia="楷体"/>
        </w:rPr>
        <w:t xml:space="preserve">, M., Sun, H., Jiao, W. </w:t>
      </w:r>
      <w:r w:rsidRPr="006B32AC">
        <w:rPr>
          <w:rFonts w:eastAsia="楷体"/>
        </w:rPr>
        <w:t xml:space="preserve">B. &amp; </w:t>
      </w:r>
      <w:proofErr w:type="spellStart"/>
      <w:r w:rsidRPr="006B32AC">
        <w:rPr>
          <w:rFonts w:eastAsia="楷体"/>
        </w:rPr>
        <w:t>Schneeberger</w:t>
      </w:r>
      <w:proofErr w:type="spellEnd"/>
      <w:r w:rsidRPr="006B32AC">
        <w:rPr>
          <w:rFonts w:eastAsia="楷体"/>
        </w:rPr>
        <w:t xml:space="preserve">, </w:t>
      </w:r>
      <w:proofErr w:type="gramStart"/>
      <w:r w:rsidRPr="006B32AC">
        <w:rPr>
          <w:rFonts w:eastAsia="楷体"/>
        </w:rPr>
        <w:t>K</w:t>
      </w:r>
      <w:proofErr w:type="gramEnd"/>
      <w:r w:rsidRPr="006B32AC">
        <w:rPr>
          <w:rFonts w:eastAsia="楷体"/>
        </w:rPr>
        <w:t xml:space="preserve">. </w:t>
      </w:r>
      <w:proofErr w:type="spellStart"/>
      <w:r w:rsidRPr="006B32AC">
        <w:rPr>
          <w:rFonts w:eastAsia="楷体"/>
        </w:rPr>
        <w:t>SyRI</w:t>
      </w:r>
      <w:proofErr w:type="spellEnd"/>
      <w:r w:rsidRPr="006B32AC">
        <w:rPr>
          <w:rFonts w:eastAsia="楷体"/>
        </w:rPr>
        <w:t xml:space="preserve">: finding genomic rearrangements and local sequence differences from whole-genome assemblies. </w:t>
      </w:r>
      <w:r w:rsidRPr="000522EF">
        <w:rPr>
          <w:rFonts w:eastAsia="楷体"/>
          <w:i/>
        </w:rPr>
        <w:t xml:space="preserve">Genome </w:t>
      </w:r>
      <w:proofErr w:type="spellStart"/>
      <w:r w:rsidRPr="000522EF">
        <w:rPr>
          <w:rFonts w:eastAsia="楷体"/>
          <w:i/>
        </w:rPr>
        <w:t>Biol</w:t>
      </w:r>
      <w:proofErr w:type="spellEnd"/>
      <w:r w:rsidRPr="000522EF">
        <w:rPr>
          <w:rFonts w:eastAsia="楷体"/>
          <w:i/>
        </w:rPr>
        <w:t xml:space="preserve"> </w:t>
      </w:r>
      <w:r w:rsidRPr="000522EF">
        <w:rPr>
          <w:rFonts w:eastAsia="楷体"/>
          <w:b/>
        </w:rPr>
        <w:t xml:space="preserve">20, </w:t>
      </w:r>
      <w:r w:rsidRPr="006B32AC">
        <w:rPr>
          <w:rFonts w:eastAsia="楷体"/>
        </w:rPr>
        <w:t>277 (2019).</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Pr>
          <w:rFonts w:eastAsia="楷体"/>
        </w:rPr>
        <w:lastRenderedPageBreak/>
        <w:t xml:space="preserve">65. </w:t>
      </w:r>
      <w:proofErr w:type="spellStart"/>
      <w:r w:rsidRPr="00374E8E">
        <w:rPr>
          <w:rFonts w:eastAsia="楷体"/>
        </w:rPr>
        <w:t>Marcais</w:t>
      </w:r>
      <w:proofErr w:type="spellEnd"/>
      <w:r w:rsidRPr="00374E8E">
        <w:rPr>
          <w:rFonts w:eastAsia="楷体"/>
        </w:rPr>
        <w:t xml:space="preserve">, G. et al. MUMmer4: a fast and versatile genome alignment system. </w:t>
      </w:r>
      <w:proofErr w:type="spellStart"/>
      <w:r w:rsidRPr="000522EF">
        <w:rPr>
          <w:rFonts w:eastAsia="楷体"/>
          <w:i/>
        </w:rPr>
        <w:t>PLoS</w:t>
      </w:r>
      <w:proofErr w:type="spellEnd"/>
      <w:r w:rsidRPr="000522EF">
        <w:rPr>
          <w:rFonts w:eastAsia="楷体"/>
          <w:i/>
        </w:rPr>
        <w:t xml:space="preserve"> </w:t>
      </w:r>
      <w:proofErr w:type="spellStart"/>
      <w:r w:rsidRPr="000522EF">
        <w:rPr>
          <w:rFonts w:eastAsia="楷体"/>
          <w:i/>
        </w:rPr>
        <w:t>Comput</w:t>
      </w:r>
      <w:proofErr w:type="spellEnd"/>
      <w:r w:rsidRPr="000522EF">
        <w:rPr>
          <w:rFonts w:eastAsia="楷体"/>
          <w:i/>
        </w:rPr>
        <w:t>. Biol.</w:t>
      </w:r>
      <w:r w:rsidRPr="00374E8E">
        <w:rPr>
          <w:rFonts w:eastAsia="楷体"/>
        </w:rPr>
        <w:t xml:space="preserve"> </w:t>
      </w:r>
      <w:r w:rsidRPr="000522EF">
        <w:rPr>
          <w:rFonts w:eastAsia="楷体"/>
          <w:b/>
        </w:rPr>
        <w:t>14,</w:t>
      </w:r>
      <w:r w:rsidRPr="00374E8E">
        <w:rPr>
          <w:rFonts w:eastAsia="楷体"/>
        </w:rPr>
        <w:t xml:space="preserve"> e1005944 (2018).</w:t>
      </w:r>
    </w:p>
    <w:p w:rsidR="009515D8" w:rsidRPr="00F95D6D" w:rsidRDefault="009515D8" w:rsidP="009515D8">
      <w:pPr>
        <w:widowControl w:val="0"/>
        <w:autoSpaceDE w:val="0"/>
        <w:autoSpaceDN w:val="0"/>
        <w:adjustRightInd w:val="0"/>
        <w:spacing w:line="480" w:lineRule="auto"/>
        <w:ind w:left="360" w:hanging="360"/>
        <w:jc w:val="both"/>
      </w:pPr>
      <w:r w:rsidRPr="00F95D6D">
        <w:t>6</w:t>
      </w:r>
      <w:r>
        <w:t>6</w:t>
      </w:r>
      <w:r w:rsidRPr="00F95D6D">
        <w:t xml:space="preserve">. </w:t>
      </w:r>
      <w:r w:rsidRPr="000B2CF1">
        <w:t xml:space="preserve">McDonald, J. H. &amp; </w:t>
      </w:r>
      <w:proofErr w:type="spellStart"/>
      <w:r w:rsidRPr="000B2CF1">
        <w:t>Kreitman</w:t>
      </w:r>
      <w:proofErr w:type="spellEnd"/>
      <w:r w:rsidRPr="000B2CF1">
        <w:t xml:space="preserve">, M. Adaptive protein evolution at the </w:t>
      </w:r>
      <w:proofErr w:type="spellStart"/>
      <w:proofErr w:type="gramStart"/>
      <w:r w:rsidRPr="000B2CF1">
        <w:t>Adh</w:t>
      </w:r>
      <w:proofErr w:type="spellEnd"/>
      <w:proofErr w:type="gramEnd"/>
      <w:r w:rsidRPr="000B2CF1">
        <w:t xml:space="preserve"> locus in Drosophila. </w:t>
      </w:r>
      <w:r w:rsidRPr="00F95D6D">
        <w:rPr>
          <w:i/>
        </w:rPr>
        <w:t>Nature</w:t>
      </w:r>
      <w:r w:rsidRPr="000B2CF1">
        <w:t xml:space="preserve"> </w:t>
      </w:r>
      <w:r w:rsidRPr="00F95D6D">
        <w:rPr>
          <w:b/>
        </w:rPr>
        <w:t xml:space="preserve">351, </w:t>
      </w:r>
      <w:r>
        <w:t>652-</w:t>
      </w:r>
      <w:r w:rsidRPr="000B2CF1">
        <w:t>654 (1991)</w:t>
      </w:r>
      <w:r>
        <w:t>.</w:t>
      </w:r>
    </w:p>
    <w:p w:rsidR="009515D8" w:rsidRPr="00F95D6D" w:rsidRDefault="009515D8" w:rsidP="009515D8">
      <w:pPr>
        <w:widowControl w:val="0"/>
        <w:autoSpaceDE w:val="0"/>
        <w:autoSpaceDN w:val="0"/>
        <w:adjustRightInd w:val="0"/>
        <w:spacing w:line="480" w:lineRule="auto"/>
        <w:ind w:left="360" w:hanging="360"/>
        <w:jc w:val="both"/>
        <w:rPr>
          <w:rFonts w:eastAsiaTheme="minorEastAsia"/>
        </w:rPr>
      </w:pPr>
      <w:r w:rsidRPr="00F95D6D">
        <w:t>6</w:t>
      </w:r>
      <w:r>
        <w:t>7</w:t>
      </w:r>
      <w:r w:rsidRPr="00F95D6D">
        <w:t xml:space="preserve">. </w:t>
      </w:r>
      <w:r w:rsidRPr="000B2CF1">
        <w:t xml:space="preserve">Li, Y. H. et al. De novo assembly of soybean wild relatives for pan-genome analysis of diversity and agronomic traits. </w:t>
      </w:r>
      <w:r w:rsidRPr="00F95D6D">
        <w:rPr>
          <w:i/>
        </w:rPr>
        <w:t xml:space="preserve">Nat. </w:t>
      </w:r>
      <w:proofErr w:type="spellStart"/>
      <w:r w:rsidRPr="00F95D6D">
        <w:rPr>
          <w:i/>
        </w:rPr>
        <w:t>Biotechnol</w:t>
      </w:r>
      <w:proofErr w:type="spellEnd"/>
      <w:r w:rsidRPr="00F95D6D">
        <w:rPr>
          <w:i/>
        </w:rPr>
        <w:t xml:space="preserve">. </w:t>
      </w:r>
      <w:r w:rsidRPr="00F95D6D">
        <w:rPr>
          <w:b/>
        </w:rPr>
        <w:t xml:space="preserve">32, </w:t>
      </w:r>
      <w:r w:rsidRPr="000B2CF1">
        <w:t>1045</w:t>
      </w:r>
      <w:r>
        <w:t>-</w:t>
      </w:r>
      <w:r w:rsidRPr="000B2CF1">
        <w:t>1052 (2014).</w:t>
      </w:r>
    </w:p>
    <w:p w:rsidR="009515D8" w:rsidRPr="00323E97" w:rsidRDefault="009515D8" w:rsidP="009515D8">
      <w:pPr>
        <w:widowControl w:val="0"/>
        <w:autoSpaceDE w:val="0"/>
        <w:autoSpaceDN w:val="0"/>
        <w:adjustRightInd w:val="0"/>
        <w:spacing w:line="480" w:lineRule="auto"/>
        <w:ind w:left="360" w:hanging="360"/>
        <w:jc w:val="both"/>
        <w:rPr>
          <w:rFonts w:eastAsia="楷体"/>
        </w:rPr>
      </w:pPr>
      <w:r w:rsidRPr="00F95D6D">
        <w:t>6</w:t>
      </w:r>
      <w:r>
        <w:t>8</w:t>
      </w:r>
      <w:r w:rsidRPr="00F95D6D">
        <w:t xml:space="preserve">. </w:t>
      </w:r>
      <w:proofErr w:type="spellStart"/>
      <w:r w:rsidRPr="000B2CF1">
        <w:t>Egea</w:t>
      </w:r>
      <w:proofErr w:type="spellEnd"/>
      <w:r w:rsidRPr="000B2CF1">
        <w:t xml:space="preserve">, R., Casillas, S. &amp; </w:t>
      </w:r>
      <w:proofErr w:type="spellStart"/>
      <w:r w:rsidRPr="000B2CF1">
        <w:t>Barbadilla</w:t>
      </w:r>
      <w:proofErr w:type="spellEnd"/>
      <w:r w:rsidRPr="000B2CF1">
        <w:t>, A. Standard and generalized McDonald–</w:t>
      </w:r>
      <w:proofErr w:type="spellStart"/>
      <w:r w:rsidRPr="000B2CF1">
        <w:t>Kreitman</w:t>
      </w:r>
      <w:proofErr w:type="spellEnd"/>
      <w:r w:rsidRPr="000B2CF1">
        <w:t xml:space="preserve"> test: a website to detect selection by comparing different classes of DNA sites. </w:t>
      </w:r>
      <w:r w:rsidRPr="00F95D6D">
        <w:rPr>
          <w:i/>
        </w:rPr>
        <w:t xml:space="preserve">Nucleic Acids Res. </w:t>
      </w:r>
      <w:r w:rsidRPr="00F95D6D">
        <w:rPr>
          <w:b/>
        </w:rPr>
        <w:t xml:space="preserve">36, </w:t>
      </w:r>
      <w:r>
        <w:t>W157-</w:t>
      </w:r>
      <w:r w:rsidRPr="000B2CF1">
        <w:t>W162 (2008)</w:t>
      </w:r>
      <w:r>
        <w:t>.</w:t>
      </w:r>
    </w:p>
    <w:p w:rsidR="009515D8" w:rsidRPr="006C7C93" w:rsidRDefault="009515D8" w:rsidP="009515D8">
      <w:pPr>
        <w:widowControl w:val="0"/>
        <w:autoSpaceDE w:val="0"/>
        <w:autoSpaceDN w:val="0"/>
        <w:adjustRightInd w:val="0"/>
        <w:spacing w:line="480" w:lineRule="auto"/>
        <w:ind w:left="360" w:hanging="360"/>
        <w:jc w:val="both"/>
      </w:pPr>
      <w:r>
        <w:t>69.</w:t>
      </w:r>
      <w:r w:rsidRPr="006C7C93">
        <w:t xml:space="preserve"> </w:t>
      </w:r>
      <w:r w:rsidRPr="00374E8E">
        <w:rPr>
          <w:rFonts w:eastAsia="楷体"/>
        </w:rPr>
        <w:t xml:space="preserve">Zhou, Z. et al. Resequencing 302 wild and cultivated accessions identifies genes related to domestication and improvement in soybean. </w:t>
      </w:r>
      <w:r w:rsidRPr="000522EF">
        <w:rPr>
          <w:rFonts w:eastAsia="楷体"/>
          <w:i/>
        </w:rPr>
        <w:t xml:space="preserve">Nat. </w:t>
      </w:r>
      <w:proofErr w:type="spellStart"/>
      <w:r w:rsidRPr="000522EF">
        <w:rPr>
          <w:rFonts w:eastAsia="楷体"/>
          <w:i/>
        </w:rPr>
        <w:t>Biotechnol</w:t>
      </w:r>
      <w:proofErr w:type="spellEnd"/>
      <w:r w:rsidRPr="000522EF">
        <w:rPr>
          <w:rFonts w:eastAsia="楷体"/>
          <w:i/>
        </w:rPr>
        <w:t xml:space="preserve">. </w:t>
      </w:r>
      <w:r w:rsidRPr="000522EF">
        <w:rPr>
          <w:rFonts w:eastAsia="楷体"/>
          <w:b/>
        </w:rPr>
        <w:t>33,</w:t>
      </w:r>
      <w:r w:rsidRPr="00374E8E">
        <w:rPr>
          <w:rFonts w:eastAsia="楷体"/>
        </w:rPr>
        <w:t xml:space="preserve"> 408–414 (2015).</w:t>
      </w:r>
    </w:p>
    <w:p w:rsidR="009515D8" w:rsidRDefault="009515D8" w:rsidP="009515D8">
      <w:pPr>
        <w:widowControl w:val="0"/>
        <w:autoSpaceDE w:val="0"/>
        <w:autoSpaceDN w:val="0"/>
        <w:adjustRightInd w:val="0"/>
        <w:spacing w:line="480" w:lineRule="auto"/>
        <w:ind w:left="360" w:hanging="360"/>
        <w:jc w:val="both"/>
      </w:pPr>
      <w:r>
        <w:rPr>
          <w:rFonts w:eastAsia="楷体"/>
        </w:rPr>
        <w:t xml:space="preserve">70. </w:t>
      </w:r>
      <w:r w:rsidRPr="006C7C93">
        <w:t xml:space="preserve">Yang, J. et al. </w:t>
      </w:r>
      <w:proofErr w:type="gramStart"/>
      <w:r w:rsidRPr="006C7C93">
        <w:t>The I</w:t>
      </w:r>
      <w:proofErr w:type="gramEnd"/>
      <w:r w:rsidRPr="006C7C93">
        <w:t xml:space="preserve">-TASSER suite: protein structure and function prediction. </w:t>
      </w:r>
      <w:r w:rsidRPr="006C7C93">
        <w:rPr>
          <w:i/>
        </w:rPr>
        <w:t>Nat. Methods</w:t>
      </w:r>
      <w:r w:rsidRPr="006C7C93">
        <w:t>.</w:t>
      </w:r>
      <w:r w:rsidRPr="00561F01">
        <w:t xml:space="preserve"> </w:t>
      </w:r>
      <w:r w:rsidRPr="006C7C93">
        <w:rPr>
          <w:b/>
        </w:rPr>
        <w:t>12,</w:t>
      </w:r>
      <w:r w:rsidRPr="006C7C93">
        <w:t xml:space="preserve"> 7-8 (2014).</w:t>
      </w:r>
    </w:p>
    <w:p w:rsidR="009515D8" w:rsidRPr="00F95D6D" w:rsidRDefault="009515D8" w:rsidP="009515D8">
      <w:pPr>
        <w:widowControl w:val="0"/>
        <w:autoSpaceDE w:val="0"/>
        <w:autoSpaceDN w:val="0"/>
        <w:adjustRightInd w:val="0"/>
        <w:spacing w:line="480" w:lineRule="auto"/>
        <w:ind w:left="360" w:hanging="360"/>
        <w:jc w:val="both"/>
      </w:pPr>
      <w:r w:rsidRPr="00F95D6D">
        <w:t>7</w:t>
      </w:r>
      <w:r>
        <w:t>1</w:t>
      </w:r>
      <w:r w:rsidRPr="00F95D6D">
        <w:t xml:space="preserve">. Quinlan, A. R. &amp; Hall, I. M. </w:t>
      </w:r>
      <w:proofErr w:type="spellStart"/>
      <w:r w:rsidRPr="00F95D6D">
        <w:t>BEDTools</w:t>
      </w:r>
      <w:proofErr w:type="spellEnd"/>
      <w:r w:rsidRPr="00F95D6D">
        <w:t>: a flexible suite of utilities for comparing genomic features. Bioinformatics 26, 841–842 (2010)</w:t>
      </w:r>
      <w:r>
        <w:t>.</w:t>
      </w:r>
    </w:p>
    <w:p w:rsidR="004C0EBC" w:rsidRPr="009515D8" w:rsidRDefault="004C0EBC"/>
    <w:sectPr w:rsidR="004C0EBC" w:rsidRPr="00951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D8"/>
    <w:rsid w:val="004C0EBC"/>
    <w:rsid w:val="006C66C6"/>
    <w:rsid w:val="009515D8"/>
    <w:rsid w:val="00E7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C7FB"/>
  <w15:chartTrackingRefBased/>
  <w15:docId w15:val="{E75C7779-3A82-433F-951A-301162E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5D8"/>
    <w:rPr>
      <w:rFonts w:ascii="Times New Roman" w:eastAsia="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5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kt.uab.es/mkt" TargetMode="External"/><Relationship Id="rId4" Type="http://schemas.openxmlformats.org/officeDocument/2006/relationships/hyperlink" Target="https://github.com/qiao-xin/DupGen_finde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3766</Words>
  <Characters>21469</Characters>
  <Application>Microsoft Office Word</Application>
  <DocSecurity>0</DocSecurity>
  <Lines>178</Lines>
  <Paragraphs>50</Paragraphs>
  <ScaleCrop>false</ScaleCrop>
  <Company>org</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zhangdajian</dc:creator>
  <cp:keywords/>
  <dc:description/>
  <cp:lastModifiedBy>zhangdajian</cp:lastModifiedBy>
  <cp:revision>1</cp:revision>
  <dcterms:created xsi:type="dcterms:W3CDTF">2021-05-21T02:12:00Z</dcterms:created>
  <dcterms:modified xsi:type="dcterms:W3CDTF">2021-05-21T02:42:00Z</dcterms:modified>
</cp:coreProperties>
</file>