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3848" w:rsidRDefault="00673848" w:rsidP="003B0CB3">
      <w:pPr>
        <w:shd w:val="clear" w:color="auto" w:fill="FFFFFF"/>
        <w:spacing w:after="96" w:line="480" w:lineRule="auto"/>
        <w:jc w:val="both"/>
        <w:rPr>
          <w:rFonts w:ascii="Arial" w:hAnsi="Arial" w:cs="Arial"/>
          <w:b/>
          <w:sz w:val="20"/>
        </w:rPr>
      </w:pPr>
    </w:p>
    <w:p w:rsidR="00673848" w:rsidRPr="00673848" w:rsidRDefault="001210C6" w:rsidP="00673848">
      <w:pPr>
        <w:shd w:val="clear" w:color="auto" w:fill="FFFFFF"/>
        <w:spacing w:after="96" w:line="480" w:lineRule="auto"/>
        <w:jc w:val="both"/>
        <w:rPr>
          <w:rFonts w:ascii="Arial" w:hAnsi="Arial" w:cs="Arial"/>
          <w:b/>
          <w:sz w:val="20"/>
          <w:lang w:val="en-US"/>
        </w:rPr>
      </w:pPr>
      <w:r w:rsidRPr="00673848">
        <w:rPr>
          <w:rFonts w:ascii="Arial" w:hAnsi="Arial" w:cs="Arial"/>
          <w:b/>
          <w:sz w:val="20"/>
          <w:lang w:val="en-US"/>
        </w:rPr>
        <w:t>Supplemental Material</w:t>
      </w:r>
    </w:p>
    <w:p w:rsidR="00673848" w:rsidRPr="00673848" w:rsidRDefault="009176D8" w:rsidP="00673848">
      <w:pPr>
        <w:pStyle w:val="Lijstalinea"/>
        <w:numPr>
          <w:ilvl w:val="0"/>
          <w:numId w:val="9"/>
        </w:numPr>
        <w:shd w:val="clear" w:color="auto" w:fill="FFFFFF"/>
        <w:spacing w:after="96" w:line="480" w:lineRule="auto"/>
        <w:jc w:val="both"/>
        <w:rPr>
          <w:rFonts w:ascii="Arial" w:eastAsia="Times New Roman" w:hAnsi="Arial" w:cs="Arial"/>
          <w:b/>
          <w:bCs/>
          <w:color w:val="00000A"/>
          <w:sz w:val="28"/>
          <w:szCs w:val="29"/>
          <w:lang w:val="en-US"/>
        </w:rPr>
      </w:pPr>
      <w:r w:rsidRPr="00673848">
        <w:rPr>
          <w:rFonts w:ascii="Arial" w:eastAsia="Times New Roman" w:hAnsi="Arial" w:cs="Arial"/>
          <w:b/>
          <w:bCs/>
          <w:color w:val="00000A"/>
          <w:sz w:val="28"/>
          <w:szCs w:val="29"/>
          <w:lang w:val="en-US"/>
        </w:rPr>
        <w:t>CNN</w:t>
      </w:r>
      <w:r w:rsidR="00017D01" w:rsidRPr="00673848">
        <w:rPr>
          <w:rFonts w:ascii="Arial" w:eastAsia="Times New Roman" w:hAnsi="Arial" w:cs="Arial"/>
          <w:b/>
          <w:bCs/>
          <w:color w:val="00000A"/>
          <w:sz w:val="28"/>
          <w:szCs w:val="29"/>
          <w:lang w:val="en-US"/>
        </w:rPr>
        <w:t xml:space="preserve"> Architecture</w:t>
      </w:r>
    </w:p>
    <w:p w:rsidR="00673848" w:rsidRDefault="00673848" w:rsidP="00117355">
      <w:pPr>
        <w:keepNext/>
        <w:shd w:val="clear" w:color="auto" w:fill="FFFFFF"/>
        <w:spacing w:after="96" w:line="480" w:lineRule="auto"/>
        <w:jc w:val="center"/>
      </w:pPr>
      <w:r>
        <w:rPr>
          <w:rFonts w:ascii="Arial" w:hAnsi="Arial" w:cs="Arial"/>
          <w:noProof/>
          <w:color w:val="00000A"/>
          <w:sz w:val="18"/>
          <w:lang w:eastAsia="nl-NL"/>
        </w:rPr>
        <w:drawing>
          <wp:inline distT="0" distB="0" distL="0" distR="0" wp14:anchorId="7FAECF81" wp14:editId="705B819E">
            <wp:extent cx="4295775" cy="4061460"/>
            <wp:effectExtent l="0" t="0" r="952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NN_workflow2.jpg"/>
                    <pic:cNvPicPr/>
                  </pic:nvPicPr>
                  <pic:blipFill rotWithShape="1">
                    <a:blip r:embed="rId6" cstate="print">
                      <a:extLst>
                        <a:ext uri="{28A0092B-C50C-407E-A947-70E740481C1C}">
                          <a14:useLocalDpi xmlns:a14="http://schemas.microsoft.com/office/drawing/2010/main" val="0"/>
                        </a:ext>
                      </a:extLst>
                    </a:blip>
                    <a:srcRect l="1724"/>
                    <a:stretch/>
                  </pic:blipFill>
                  <pic:spPr bwMode="auto">
                    <a:xfrm>
                      <a:off x="0" y="0"/>
                      <a:ext cx="4295775" cy="4061460"/>
                    </a:xfrm>
                    <a:prstGeom prst="rect">
                      <a:avLst/>
                    </a:prstGeom>
                    <a:ln>
                      <a:noFill/>
                    </a:ln>
                    <a:extLst>
                      <a:ext uri="{53640926-AAD7-44D8-BBD7-CCE9431645EC}">
                        <a14:shadowObscured xmlns:a14="http://schemas.microsoft.com/office/drawing/2010/main"/>
                      </a:ext>
                    </a:extLst>
                  </pic:spPr>
                </pic:pic>
              </a:graphicData>
            </a:graphic>
          </wp:inline>
        </w:drawing>
      </w:r>
    </w:p>
    <w:p w:rsidR="00673848" w:rsidRDefault="00673848" w:rsidP="00673848">
      <w:pPr>
        <w:pStyle w:val="Bijschrift"/>
        <w:jc w:val="both"/>
        <w:rPr>
          <w:color w:val="auto"/>
          <w:lang w:val="en-US"/>
        </w:rPr>
      </w:pPr>
      <w:r w:rsidRPr="00673848">
        <w:rPr>
          <w:color w:val="auto"/>
          <w:lang w:val="en-US"/>
        </w:rPr>
        <w:t xml:space="preserve">Figure </w:t>
      </w:r>
      <w:r>
        <w:rPr>
          <w:color w:val="auto"/>
          <w:lang w:val="en-US"/>
        </w:rPr>
        <w:t>S</w:t>
      </w:r>
      <w:r w:rsidRPr="00673848">
        <w:rPr>
          <w:color w:val="auto"/>
        </w:rPr>
        <w:fldChar w:fldCharType="begin"/>
      </w:r>
      <w:r w:rsidRPr="00673848">
        <w:rPr>
          <w:color w:val="auto"/>
          <w:lang w:val="en-US"/>
        </w:rPr>
        <w:instrText xml:space="preserve"> SEQ Figure \* ARABIC </w:instrText>
      </w:r>
      <w:r w:rsidRPr="00673848">
        <w:rPr>
          <w:color w:val="auto"/>
        </w:rPr>
        <w:fldChar w:fldCharType="separate"/>
      </w:r>
      <w:r w:rsidR="001A623D">
        <w:rPr>
          <w:noProof/>
          <w:color w:val="auto"/>
          <w:lang w:val="en-US"/>
        </w:rPr>
        <w:t>1</w:t>
      </w:r>
      <w:r w:rsidRPr="00673848">
        <w:rPr>
          <w:color w:val="auto"/>
        </w:rPr>
        <w:fldChar w:fldCharType="end"/>
      </w:r>
      <w:r w:rsidRPr="00673848">
        <w:rPr>
          <w:color w:val="auto"/>
          <w:lang w:val="en-US"/>
        </w:rPr>
        <w:t>: U-Net architecture: Left: The image is subsequently downsampled while the number of features increases. Right: The image is upsampled until it reaches its original size.</w:t>
      </w:r>
    </w:p>
    <w:p w:rsidR="00A4069D" w:rsidRPr="00A51AC7" w:rsidRDefault="00A4069D" w:rsidP="00673848">
      <w:pPr>
        <w:pStyle w:val="Bijschrift"/>
        <w:jc w:val="both"/>
        <w:rPr>
          <w:rFonts w:ascii="Arial" w:hAnsi="Arial" w:cs="Arial"/>
          <w:color w:val="00000A"/>
          <w:lang w:val="en-US"/>
        </w:rPr>
      </w:pPr>
      <w:r w:rsidRPr="00A51AC7">
        <w:rPr>
          <w:rFonts w:ascii="Arial" w:hAnsi="Arial" w:cs="Arial"/>
          <w:color w:val="00000A"/>
          <w:lang w:val="en-US"/>
        </w:rPr>
        <w:t>Terminology:</w:t>
      </w:r>
    </w:p>
    <w:p w:rsidR="00A4069D" w:rsidRDefault="00A4069D" w:rsidP="004C5F4C">
      <w:pPr>
        <w:pStyle w:val="Kop1"/>
        <w:keepLines w:val="0"/>
        <w:shd w:val="clear" w:color="auto" w:fill="FFFFFF"/>
        <w:spacing w:before="0" w:after="96" w:line="480" w:lineRule="auto"/>
        <w:jc w:val="both"/>
        <w:rPr>
          <w:rFonts w:ascii="Arial" w:hAnsi="Arial" w:cs="Arial"/>
          <w:color w:val="00000A"/>
          <w:sz w:val="18"/>
        </w:rPr>
      </w:pPr>
      <w:r w:rsidRPr="004C5F4C">
        <w:rPr>
          <w:rFonts w:ascii="Arial" w:hAnsi="Arial" w:cs="Arial"/>
          <w:b/>
          <w:i/>
          <w:color w:val="00000A"/>
          <w:sz w:val="18"/>
        </w:rPr>
        <w:t xml:space="preserve">Max </w:t>
      </w:r>
      <w:r w:rsidR="004C5F4C" w:rsidRPr="004C5F4C">
        <w:rPr>
          <w:rFonts w:ascii="Arial" w:hAnsi="Arial" w:cs="Arial"/>
          <w:b/>
          <w:i/>
          <w:color w:val="00000A"/>
          <w:sz w:val="18"/>
        </w:rPr>
        <w:t>pooling</w:t>
      </w:r>
      <w:r w:rsidR="004C5F4C">
        <w:rPr>
          <w:rFonts w:ascii="Arial" w:hAnsi="Arial" w:cs="Arial"/>
          <w:color w:val="00000A"/>
          <w:sz w:val="18"/>
        </w:rPr>
        <w:t xml:space="preserve"> i</w:t>
      </w:r>
      <w:r w:rsidR="00E32908">
        <w:rPr>
          <w:rFonts w:ascii="Arial" w:hAnsi="Arial" w:cs="Arial"/>
          <w:color w:val="00000A"/>
          <w:sz w:val="18"/>
        </w:rPr>
        <w:t xml:space="preserve">s </w:t>
      </w:r>
      <w:r w:rsidR="00F220EB">
        <w:rPr>
          <w:rFonts w:ascii="Arial" w:hAnsi="Arial" w:cs="Arial"/>
          <w:color w:val="00000A"/>
          <w:sz w:val="18"/>
        </w:rPr>
        <w:t xml:space="preserve">used to </w:t>
      </w:r>
      <w:r w:rsidR="00E32908">
        <w:rPr>
          <w:rFonts w:ascii="Arial" w:hAnsi="Arial" w:cs="Arial"/>
          <w:color w:val="00000A"/>
          <w:sz w:val="18"/>
        </w:rPr>
        <w:t>down</w:t>
      </w:r>
      <w:r w:rsidR="00F80B3F">
        <w:rPr>
          <w:rFonts w:ascii="Arial" w:hAnsi="Arial" w:cs="Arial"/>
          <w:color w:val="00000A"/>
          <w:sz w:val="18"/>
        </w:rPr>
        <w:t xml:space="preserve"> sampl</w:t>
      </w:r>
      <w:r w:rsidR="00F220EB">
        <w:rPr>
          <w:rFonts w:ascii="Arial" w:hAnsi="Arial" w:cs="Arial"/>
          <w:color w:val="00000A"/>
          <w:sz w:val="18"/>
        </w:rPr>
        <w:t>e</w:t>
      </w:r>
      <w:r w:rsidR="00E32908">
        <w:rPr>
          <w:rFonts w:ascii="Arial" w:hAnsi="Arial" w:cs="Arial"/>
          <w:color w:val="00000A"/>
          <w:sz w:val="18"/>
        </w:rPr>
        <w:t xml:space="preserve"> an image. </w:t>
      </w:r>
      <w:r w:rsidR="00F220EB">
        <w:rPr>
          <w:rFonts w:ascii="Arial" w:hAnsi="Arial" w:cs="Arial"/>
          <w:color w:val="00000A"/>
          <w:sz w:val="18"/>
        </w:rPr>
        <w:t xml:space="preserve">The amount of down sampling is defined by the stride size </w:t>
      </w:r>
      <w:r w:rsidR="00E32908">
        <w:rPr>
          <w:rFonts w:ascii="Arial" w:hAnsi="Arial" w:cs="Arial"/>
          <w:color w:val="00000A"/>
          <w:sz w:val="18"/>
        </w:rPr>
        <w:t xml:space="preserve">of </w:t>
      </w:r>
      <w:r w:rsidR="00F220EB">
        <w:rPr>
          <w:rFonts w:ascii="Arial" w:hAnsi="Arial" w:cs="Arial"/>
          <w:color w:val="00000A"/>
          <w:sz w:val="18"/>
        </w:rPr>
        <w:t>the</w:t>
      </w:r>
      <w:r w:rsidR="00E32908">
        <w:rPr>
          <w:rFonts w:ascii="Arial" w:hAnsi="Arial" w:cs="Arial"/>
          <w:color w:val="00000A"/>
          <w:sz w:val="18"/>
        </w:rPr>
        <w:t xml:space="preserve"> max pooling layer. If e.g. the stride size is 2, the image is divided in sub-images with size 2 x 2</w:t>
      </w:r>
      <w:r w:rsidR="009831BC">
        <w:rPr>
          <w:rFonts w:ascii="Arial" w:hAnsi="Arial" w:cs="Arial"/>
          <w:color w:val="00000A"/>
          <w:sz w:val="18"/>
        </w:rPr>
        <w:t xml:space="preserve"> x 2</w:t>
      </w:r>
      <w:r w:rsidR="00E32908">
        <w:rPr>
          <w:rFonts w:ascii="Arial" w:hAnsi="Arial" w:cs="Arial"/>
          <w:color w:val="00000A"/>
          <w:sz w:val="18"/>
        </w:rPr>
        <w:t xml:space="preserve">. In the down sampled image, only the maximum value of these sub-images is kept. </w:t>
      </w:r>
    </w:p>
    <w:p w:rsidR="00673848" w:rsidRDefault="00E32908" w:rsidP="00673848">
      <w:pPr>
        <w:pStyle w:val="Kop1"/>
        <w:keepLines w:val="0"/>
        <w:shd w:val="clear" w:color="auto" w:fill="FFFFFF"/>
        <w:spacing w:before="0" w:after="96" w:line="480" w:lineRule="auto"/>
        <w:jc w:val="both"/>
        <w:rPr>
          <w:rFonts w:ascii="Arial" w:hAnsi="Arial" w:cs="Arial"/>
          <w:color w:val="00000A"/>
          <w:sz w:val="18"/>
        </w:rPr>
      </w:pPr>
      <w:r w:rsidRPr="004C5F4C">
        <w:rPr>
          <w:rFonts w:ascii="Arial" w:hAnsi="Arial" w:cs="Arial"/>
          <w:b/>
          <w:i/>
          <w:color w:val="00000A"/>
          <w:sz w:val="18"/>
        </w:rPr>
        <w:t>Batch normalization</w:t>
      </w:r>
      <w:r>
        <w:rPr>
          <w:rFonts w:ascii="Arial" w:hAnsi="Arial" w:cs="Arial"/>
          <w:color w:val="00000A"/>
          <w:sz w:val="18"/>
        </w:rPr>
        <w:t xml:space="preserve"> </w:t>
      </w:r>
      <w:r w:rsidR="004C5F4C">
        <w:rPr>
          <w:rFonts w:ascii="Arial" w:hAnsi="Arial" w:cs="Arial"/>
          <w:color w:val="00000A"/>
          <w:sz w:val="18"/>
        </w:rPr>
        <w:t xml:space="preserve">layer is used to increase speed and convergence of the CNN. </w:t>
      </w:r>
      <w:r w:rsidR="003753CC">
        <w:rPr>
          <w:rFonts w:ascii="Arial" w:hAnsi="Arial" w:cs="Arial"/>
          <w:color w:val="00000A"/>
          <w:sz w:val="18"/>
        </w:rPr>
        <w:t xml:space="preserve">It normalizes the layer input before it is feed </w:t>
      </w:r>
      <w:r w:rsidR="00FF1F16">
        <w:rPr>
          <w:rFonts w:ascii="Arial" w:hAnsi="Arial" w:cs="Arial"/>
          <w:color w:val="00000A"/>
          <w:sz w:val="18"/>
        </w:rPr>
        <w:t>in</w:t>
      </w:r>
      <w:r w:rsidR="003753CC">
        <w:rPr>
          <w:rFonts w:ascii="Arial" w:hAnsi="Arial" w:cs="Arial"/>
          <w:color w:val="00000A"/>
          <w:sz w:val="18"/>
        </w:rPr>
        <w:t>to a convolution layer.</w:t>
      </w:r>
    </w:p>
    <w:p w:rsidR="00673848" w:rsidRPr="00F220EB" w:rsidRDefault="00E32908" w:rsidP="00673848">
      <w:pPr>
        <w:pStyle w:val="Kop1"/>
        <w:keepLines w:val="0"/>
        <w:shd w:val="clear" w:color="auto" w:fill="FFFFFF"/>
        <w:spacing w:before="0" w:after="96" w:line="480" w:lineRule="auto"/>
        <w:jc w:val="both"/>
      </w:pPr>
      <w:r w:rsidRPr="004C5F4C">
        <w:rPr>
          <w:rFonts w:ascii="Arial" w:hAnsi="Arial" w:cs="Arial"/>
          <w:b/>
          <w:i/>
          <w:color w:val="00000A"/>
          <w:sz w:val="18"/>
        </w:rPr>
        <w:t>Drop out</w:t>
      </w:r>
      <w:r w:rsidR="004C5F4C">
        <w:rPr>
          <w:rFonts w:ascii="Arial" w:hAnsi="Arial" w:cs="Arial"/>
          <w:color w:val="00000A"/>
          <w:sz w:val="18"/>
        </w:rPr>
        <w:t xml:space="preserve"> is used to reduce overfitting. In a dropout layer a certain percentage (set by the user) of inputs are randomly set to 0. </w:t>
      </w:r>
    </w:p>
    <w:p w:rsidR="009D4F56" w:rsidRDefault="00673848" w:rsidP="000A104F">
      <w:pPr>
        <w:pStyle w:val="Kop1"/>
        <w:keepLines w:val="0"/>
        <w:shd w:val="clear" w:color="auto" w:fill="FFFFFF"/>
        <w:spacing w:before="0" w:after="96" w:line="480" w:lineRule="auto"/>
        <w:jc w:val="both"/>
        <w:rPr>
          <w:rFonts w:ascii="Arial" w:hAnsi="Arial" w:cs="Arial"/>
          <w:color w:val="00000A"/>
          <w:sz w:val="18"/>
        </w:rPr>
      </w:pPr>
      <w:r>
        <w:rPr>
          <w:noProof/>
          <w:lang w:val="nl-NL" w:eastAsia="nl-NL"/>
        </w:rPr>
        <mc:AlternateContent>
          <mc:Choice Requires="wps">
            <w:drawing>
              <wp:anchor distT="0" distB="0" distL="114300" distR="114300" simplePos="0" relativeHeight="251661312" behindDoc="0" locked="0" layoutInCell="1" allowOverlap="1" wp14:anchorId="33B18A7A" wp14:editId="3D1A3B51">
                <wp:simplePos x="0" y="0"/>
                <wp:positionH relativeFrom="column">
                  <wp:posOffset>761365</wp:posOffset>
                </wp:positionH>
                <wp:positionV relativeFrom="paragraph">
                  <wp:posOffset>4364355</wp:posOffset>
                </wp:positionV>
                <wp:extent cx="4295775" cy="635"/>
                <wp:effectExtent l="0" t="0" r="0" b="0"/>
                <wp:wrapNone/>
                <wp:docPr id="4" name="Tekstvak 4"/>
                <wp:cNvGraphicFramePr/>
                <a:graphic xmlns:a="http://schemas.openxmlformats.org/drawingml/2006/main">
                  <a:graphicData uri="http://schemas.microsoft.com/office/word/2010/wordprocessingShape">
                    <wps:wsp>
                      <wps:cNvSpPr txBox="1"/>
                      <wps:spPr>
                        <a:xfrm>
                          <a:off x="0" y="0"/>
                          <a:ext cx="4295775" cy="635"/>
                        </a:xfrm>
                        <a:prstGeom prst="rect">
                          <a:avLst/>
                        </a:prstGeom>
                        <a:solidFill>
                          <a:prstClr val="white"/>
                        </a:solidFill>
                        <a:ln>
                          <a:noFill/>
                        </a:ln>
                        <a:effectLst/>
                      </wps:spPr>
                      <wps:txbx>
                        <w:txbxContent>
                          <w:p w:rsidR="00673848" w:rsidRPr="00FB4E0A" w:rsidRDefault="00673848" w:rsidP="00673848">
                            <w:pPr>
                              <w:pStyle w:val="Bijschrift"/>
                              <w:rPr>
                                <w:rFonts w:ascii="Arial" w:hAnsi="Arial" w:cs="Arial"/>
                                <w:b w:val="0"/>
                                <w:bCs w:val="0"/>
                                <w:noProof/>
                                <w:color w:val="00000A"/>
                                <w:szCs w:val="32"/>
                                <w:lang w:val="en-US"/>
                              </w:rPr>
                            </w:pPr>
                            <w:r>
                              <w:t xml:space="preserve">Figure </w:t>
                            </w:r>
                            <w:fldSimple w:instr=" SEQ Figure \* ARABIC ">
                              <w:r w:rsidR="001A623D">
                                <w:rPr>
                                  <w:noProof/>
                                </w:rPr>
                                <w:t>2</w:t>
                              </w:r>
                            </w:fldSimple>
                            <w:r>
                              <w:t>: U-Net architecture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kstvak 4" o:spid="_x0000_s1026" type="#_x0000_t202" style="position:absolute;left:0;text-align:left;margin-left:59.95pt;margin-top:343.65pt;width:338.25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" stroked="f">
                <v:textbox style="mso-fit-shape-to-text:t" inset="0,0,0,0">
                  <w:txbxContent>
                    <w:p w:rsidR="00673848" w:rsidRPr="00FB4E0A" w:rsidRDefault="00673848" w:rsidP="00673848">
                      <w:pPr>
                        <w:pStyle w:val="Bijschrift"/>
                        <w:rPr>
                          <w:rFonts w:ascii="Arial" w:hAnsi="Arial" w:cs="Arial"/>
                          <w:b w:val="0"/>
                          <w:bCs w:val="0"/>
                          <w:noProof/>
                          <w:color w:val="00000A"/>
                          <w:szCs w:val="32"/>
                          <w:lang w:val="en-US"/>
                        </w:rPr>
                      </w:pPr>
                      <w:proofErr w:type="spellStart"/>
                      <w:r>
                        <w:t>Figure</w:t>
                      </w:r>
                      <w:proofErr w:type="spellEnd"/>
                      <w:r>
                        <w:t xml:space="preserve"> </w:t>
                      </w:r>
                      <w:fldSimple w:instr=" SEQ Figure \* ARABIC ">
                        <w:r w:rsidR="001A623D">
                          <w:rPr>
                            <w:noProof/>
                          </w:rPr>
                          <w:t>2</w:t>
                        </w:r>
                      </w:fldSimple>
                      <w:r>
                        <w:t xml:space="preserve">: U-Net </w:t>
                      </w:r>
                      <w:proofErr w:type="spellStart"/>
                      <w:r>
                        <w:t>architecture</w:t>
                      </w:r>
                      <w:proofErr w:type="spellEnd"/>
                    </w:p>
                  </w:txbxContent>
                </v:textbox>
              </v:shape>
            </w:pict>
          </mc:Fallback>
        </mc:AlternateContent>
      </w:r>
      <w:r w:rsidR="000A104F" w:rsidRPr="000A104F">
        <w:rPr>
          <w:rFonts w:ascii="Arial" w:hAnsi="Arial" w:cs="Arial"/>
          <w:color w:val="00000A"/>
          <w:sz w:val="18"/>
        </w:rPr>
        <w:t>A U-Net consists of an encoding and a decoding path</w:t>
      </w:r>
      <w:r w:rsidR="00BF0EF4">
        <w:rPr>
          <w:rFonts w:ascii="Arial" w:hAnsi="Arial" w:cs="Arial"/>
          <w:color w:val="00000A"/>
          <w:sz w:val="18"/>
        </w:rPr>
        <w:t xml:space="preserve"> (Figure </w:t>
      </w:r>
      <w:r w:rsidR="009831BC">
        <w:rPr>
          <w:rFonts w:ascii="Arial" w:hAnsi="Arial" w:cs="Arial"/>
          <w:color w:val="00000A"/>
          <w:sz w:val="18"/>
        </w:rPr>
        <w:t>S1</w:t>
      </w:r>
      <w:r w:rsidR="00BF0EF4">
        <w:rPr>
          <w:rFonts w:ascii="Arial" w:hAnsi="Arial" w:cs="Arial"/>
          <w:color w:val="00000A"/>
          <w:sz w:val="18"/>
        </w:rPr>
        <w:t>)</w:t>
      </w:r>
      <w:r w:rsidR="000A104F" w:rsidRPr="000A104F">
        <w:rPr>
          <w:rFonts w:ascii="Arial" w:hAnsi="Arial" w:cs="Arial"/>
          <w:color w:val="00000A"/>
          <w:sz w:val="18"/>
        </w:rPr>
        <w:t xml:space="preserve">. In the encoding path, the image is subsequently </w:t>
      </w:r>
      <w:r w:rsidR="008B773A">
        <w:rPr>
          <w:rFonts w:ascii="Arial" w:hAnsi="Arial" w:cs="Arial"/>
          <w:color w:val="00000A"/>
          <w:sz w:val="18"/>
        </w:rPr>
        <w:t>down</w:t>
      </w:r>
      <w:r w:rsidR="009831BC">
        <w:rPr>
          <w:rFonts w:ascii="Arial" w:hAnsi="Arial" w:cs="Arial"/>
          <w:color w:val="00000A"/>
          <w:sz w:val="18"/>
        </w:rPr>
        <w:t xml:space="preserve"> </w:t>
      </w:r>
      <w:r w:rsidR="008B773A">
        <w:rPr>
          <w:rFonts w:ascii="Arial" w:hAnsi="Arial" w:cs="Arial"/>
          <w:color w:val="00000A"/>
          <w:sz w:val="18"/>
        </w:rPr>
        <w:t>sampled using max pooling</w:t>
      </w:r>
      <w:r w:rsidR="000A104F" w:rsidRPr="000A104F">
        <w:rPr>
          <w:rFonts w:ascii="Arial" w:hAnsi="Arial" w:cs="Arial"/>
          <w:color w:val="00000A"/>
          <w:sz w:val="18"/>
        </w:rPr>
        <w:t xml:space="preserve"> while the number of features</w:t>
      </w:r>
      <w:r w:rsidR="00AD50B7">
        <w:rPr>
          <w:rFonts w:ascii="Arial" w:hAnsi="Arial" w:cs="Arial"/>
          <w:color w:val="00000A"/>
          <w:sz w:val="18"/>
        </w:rPr>
        <w:t xml:space="preserve"> describing the image</w:t>
      </w:r>
      <w:r w:rsidR="00FB7A3A">
        <w:rPr>
          <w:rFonts w:ascii="Arial" w:hAnsi="Arial" w:cs="Arial"/>
          <w:color w:val="00000A"/>
          <w:sz w:val="18"/>
        </w:rPr>
        <w:t xml:space="preserve"> is</w:t>
      </w:r>
      <w:r w:rsidR="000A104F" w:rsidRPr="000A104F">
        <w:rPr>
          <w:rFonts w:ascii="Arial" w:hAnsi="Arial" w:cs="Arial"/>
          <w:color w:val="00000A"/>
          <w:sz w:val="18"/>
        </w:rPr>
        <w:t xml:space="preserve"> increase</w:t>
      </w:r>
      <w:r w:rsidR="00FB7A3A">
        <w:rPr>
          <w:rFonts w:ascii="Arial" w:hAnsi="Arial" w:cs="Arial"/>
          <w:color w:val="00000A"/>
          <w:sz w:val="18"/>
        </w:rPr>
        <w:t>d</w:t>
      </w:r>
      <w:r w:rsidR="000A104F" w:rsidRPr="000A104F">
        <w:rPr>
          <w:rFonts w:ascii="Arial" w:hAnsi="Arial" w:cs="Arial"/>
          <w:color w:val="00000A"/>
          <w:sz w:val="18"/>
        </w:rPr>
        <w:t>. While in the decoding path, the image is up-sampled until it has its original size</w:t>
      </w:r>
      <w:r w:rsidR="00AD50B7">
        <w:rPr>
          <w:rFonts w:ascii="Arial" w:hAnsi="Arial" w:cs="Arial"/>
          <w:color w:val="00000A"/>
          <w:sz w:val="18"/>
        </w:rPr>
        <w:t xml:space="preserve"> </w:t>
      </w:r>
      <w:r w:rsidR="009D4F56">
        <w:rPr>
          <w:rFonts w:ascii="Arial" w:hAnsi="Arial" w:cs="Arial"/>
          <w:color w:val="00000A"/>
          <w:sz w:val="18"/>
        </w:rPr>
        <w:t>while at the same time</w:t>
      </w:r>
      <w:r w:rsidR="00AD50B7">
        <w:rPr>
          <w:rFonts w:ascii="Arial" w:hAnsi="Arial" w:cs="Arial"/>
          <w:color w:val="00000A"/>
          <w:sz w:val="18"/>
        </w:rPr>
        <w:t xml:space="preserve"> the </w:t>
      </w:r>
      <w:r w:rsidR="00AD50B7">
        <w:rPr>
          <w:rFonts w:ascii="Arial" w:hAnsi="Arial" w:cs="Arial"/>
          <w:color w:val="00000A"/>
          <w:sz w:val="18"/>
        </w:rPr>
        <w:lastRenderedPageBreak/>
        <w:t>number of features is decreased</w:t>
      </w:r>
      <w:r w:rsidR="000A104F" w:rsidRPr="000A104F">
        <w:rPr>
          <w:rFonts w:ascii="Arial" w:hAnsi="Arial" w:cs="Arial"/>
          <w:color w:val="00000A"/>
          <w:sz w:val="18"/>
        </w:rPr>
        <w:t>. Encoding and decoding path are co</w:t>
      </w:r>
      <w:r w:rsidR="000720CB">
        <w:rPr>
          <w:rFonts w:ascii="Arial" w:hAnsi="Arial" w:cs="Arial"/>
          <w:color w:val="00000A"/>
          <w:sz w:val="18"/>
        </w:rPr>
        <w:t xml:space="preserve">nnected with split-connections so that knowledge of the encoding path is transferred to the decoding path. </w:t>
      </w:r>
      <w:r w:rsidR="000A104F" w:rsidRPr="000A104F">
        <w:rPr>
          <w:rFonts w:ascii="Arial" w:hAnsi="Arial" w:cs="Arial"/>
          <w:color w:val="00000A"/>
          <w:sz w:val="18"/>
        </w:rPr>
        <w:t xml:space="preserve">The kernel-size </w:t>
      </w:r>
      <w:r w:rsidR="000720CB">
        <w:rPr>
          <w:rFonts w:ascii="Arial" w:hAnsi="Arial" w:cs="Arial"/>
          <w:color w:val="00000A"/>
          <w:sz w:val="18"/>
        </w:rPr>
        <w:t>defining</w:t>
      </w:r>
      <w:r w:rsidR="000A104F" w:rsidRPr="000A104F">
        <w:rPr>
          <w:rFonts w:ascii="Arial" w:hAnsi="Arial" w:cs="Arial"/>
          <w:color w:val="00000A"/>
          <w:sz w:val="18"/>
        </w:rPr>
        <w:t xml:space="preserve"> the size of the convolutions was set to 5 and a </w:t>
      </w:r>
      <w:r w:rsidR="00232956">
        <w:rPr>
          <w:rFonts w:ascii="Arial" w:hAnsi="Arial" w:cs="Arial"/>
          <w:color w:val="00000A"/>
          <w:sz w:val="18"/>
        </w:rPr>
        <w:t>rectified linear unit (ReLu)</w:t>
      </w:r>
      <w:r w:rsidR="000A104F" w:rsidRPr="000A104F">
        <w:rPr>
          <w:rFonts w:ascii="Arial" w:hAnsi="Arial" w:cs="Arial"/>
          <w:color w:val="00000A"/>
          <w:sz w:val="18"/>
        </w:rPr>
        <w:t xml:space="preserve"> was used as activation function. Each convolutional layer is followed by a batch normalization and a dropout layer. </w:t>
      </w:r>
    </w:p>
    <w:p w:rsidR="00B508E4" w:rsidRDefault="00B508E4" w:rsidP="000A104F">
      <w:pPr>
        <w:pStyle w:val="Kop1"/>
        <w:keepLines w:val="0"/>
        <w:shd w:val="clear" w:color="auto" w:fill="FFFFFF"/>
        <w:spacing w:before="0" w:after="96" w:line="480" w:lineRule="auto"/>
        <w:jc w:val="both"/>
        <w:rPr>
          <w:rFonts w:ascii="Arial" w:hAnsi="Arial" w:cs="Arial"/>
          <w:color w:val="00000A"/>
          <w:sz w:val="18"/>
        </w:rPr>
      </w:pPr>
      <w:r>
        <w:rPr>
          <w:rFonts w:ascii="Arial" w:hAnsi="Arial" w:cs="Arial"/>
          <w:color w:val="00000A"/>
          <w:sz w:val="18"/>
        </w:rPr>
        <w:t>A U-Net requires that all images have the same size. In our case, we used an image size of 64 x 64 x 64 and were using a bounding box with exactly this size.</w:t>
      </w:r>
      <w:bookmarkStart w:id="0" w:name="_GoBack"/>
      <w:bookmarkEnd w:id="0"/>
    </w:p>
    <w:p w:rsidR="0064327F" w:rsidRDefault="000A104F" w:rsidP="000A104F">
      <w:pPr>
        <w:pStyle w:val="Kop1"/>
        <w:keepLines w:val="0"/>
        <w:shd w:val="clear" w:color="auto" w:fill="FFFFFF"/>
        <w:spacing w:before="0" w:after="96" w:line="480" w:lineRule="auto"/>
        <w:jc w:val="both"/>
        <w:rPr>
          <w:rFonts w:ascii="Arial" w:hAnsi="Arial" w:cs="Arial"/>
          <w:color w:val="00000A"/>
          <w:sz w:val="18"/>
        </w:rPr>
      </w:pPr>
      <w:r w:rsidRPr="000A104F">
        <w:rPr>
          <w:rFonts w:ascii="Arial" w:hAnsi="Arial" w:cs="Arial"/>
          <w:color w:val="00000A"/>
          <w:sz w:val="18"/>
        </w:rPr>
        <w:t xml:space="preserve">The network was trained with an Adam optimizer and a learning rate of 0.001. As loss function a negative Dice coefficient was used measuring the overlap of two segmentations. </w:t>
      </w:r>
      <w:r w:rsidR="009831BC">
        <w:rPr>
          <w:rFonts w:ascii="Arial" w:hAnsi="Arial" w:cs="Arial"/>
          <w:color w:val="00000A"/>
          <w:sz w:val="18"/>
        </w:rPr>
        <w:t xml:space="preserve">A Dice coefficient of 1 is measuring perfect overlap. Therefore, the best results is achieved if the loss function has the value -1. </w:t>
      </w:r>
    </w:p>
    <w:p w:rsidR="0064327F" w:rsidRDefault="000A104F" w:rsidP="0064327F">
      <w:pPr>
        <w:pStyle w:val="Kop1"/>
        <w:keepLines w:val="0"/>
        <w:shd w:val="clear" w:color="auto" w:fill="FFFFFF"/>
        <w:spacing w:before="0" w:after="96" w:line="480" w:lineRule="auto"/>
        <w:jc w:val="both"/>
        <w:rPr>
          <w:rFonts w:ascii="Arial" w:hAnsi="Arial" w:cs="Arial"/>
          <w:color w:val="00000A"/>
          <w:sz w:val="18"/>
        </w:rPr>
      </w:pPr>
      <w:r w:rsidRPr="000A104F">
        <w:rPr>
          <w:rFonts w:ascii="Arial" w:hAnsi="Arial" w:cs="Arial"/>
          <w:color w:val="00000A"/>
          <w:sz w:val="18"/>
        </w:rPr>
        <w:t xml:space="preserve">Number of layers, optimal kernel size, initial learning rate, and dropout rate were experimentally determined using the training set. For this purpose, an iteration was performed using different values for these variables. The variables leading to the best performance in the training set were used. </w:t>
      </w:r>
    </w:p>
    <w:p w:rsidR="009176D8" w:rsidRDefault="009176D8" w:rsidP="00673848">
      <w:pPr>
        <w:pStyle w:val="Kop1"/>
        <w:keepLines w:val="0"/>
        <w:numPr>
          <w:ilvl w:val="0"/>
          <w:numId w:val="9"/>
        </w:numPr>
        <w:shd w:val="clear" w:color="auto" w:fill="FFFFFF"/>
        <w:spacing w:before="0" w:after="96" w:line="480" w:lineRule="auto"/>
        <w:jc w:val="both"/>
        <w:rPr>
          <w:rFonts w:ascii="Arial" w:eastAsia="Times New Roman" w:hAnsi="Arial" w:cs="Arial"/>
          <w:b/>
          <w:bCs/>
          <w:color w:val="00000A"/>
          <w:sz w:val="28"/>
          <w:szCs w:val="29"/>
        </w:rPr>
      </w:pPr>
      <w:r>
        <w:rPr>
          <w:rFonts w:ascii="Arial" w:eastAsia="Times New Roman" w:hAnsi="Arial" w:cs="Arial"/>
          <w:b/>
          <w:bCs/>
          <w:color w:val="00000A"/>
          <w:sz w:val="28"/>
          <w:szCs w:val="29"/>
        </w:rPr>
        <w:t>Details TF</w:t>
      </w:r>
    </w:p>
    <w:p w:rsidR="008D3FB6" w:rsidRDefault="00225950" w:rsidP="008D3FB6">
      <w:pPr>
        <w:pStyle w:val="Kop1"/>
        <w:keepLines w:val="0"/>
        <w:shd w:val="clear" w:color="auto" w:fill="FFFFFF"/>
        <w:spacing w:before="0" w:after="96" w:line="480" w:lineRule="auto"/>
        <w:jc w:val="center"/>
      </w:pPr>
      <w:r>
        <w:rPr>
          <w:noProof/>
          <w:lang w:val="nl-NL" w:eastAsia="nl-NL"/>
        </w:rPr>
        <w:drawing>
          <wp:inline distT="0" distB="0" distL="0" distR="0" wp14:anchorId="47A32332" wp14:editId="588A04F6">
            <wp:extent cx="3276666" cy="139065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3282394" cy="1393081"/>
                    </a:xfrm>
                    <a:prstGeom prst="rect">
                      <a:avLst/>
                    </a:prstGeom>
                  </pic:spPr>
                </pic:pic>
              </a:graphicData>
            </a:graphic>
          </wp:inline>
        </w:drawing>
      </w:r>
    </w:p>
    <w:p w:rsidR="00225950" w:rsidRPr="008D3FB6" w:rsidRDefault="008D3FB6" w:rsidP="008D3FB6">
      <w:pPr>
        <w:pStyle w:val="Bijschrift"/>
        <w:jc w:val="center"/>
        <w:rPr>
          <w:rFonts w:ascii="Arial" w:hAnsi="Arial" w:cs="Arial"/>
          <w:b w:val="0"/>
          <w:color w:val="auto"/>
          <w:sz w:val="20"/>
          <w:szCs w:val="22"/>
          <w:lang w:val="en-US"/>
        </w:rPr>
      </w:pPr>
      <w:r w:rsidRPr="008D3FB6">
        <w:rPr>
          <w:color w:val="auto"/>
          <w:lang w:val="en-US"/>
        </w:rPr>
        <w:t>Figure S2: Illustration of textural feature based segmentation: For each voxel a scanning window is defined. From this scanning window, features are calculated and then used for classification.</w:t>
      </w:r>
    </w:p>
    <w:p w:rsidR="00225950" w:rsidRDefault="00225950" w:rsidP="00725644">
      <w:pPr>
        <w:pStyle w:val="Kop1"/>
        <w:keepLines w:val="0"/>
        <w:shd w:val="clear" w:color="auto" w:fill="FFFFFF"/>
        <w:spacing w:before="0" w:after="96" w:line="480" w:lineRule="auto"/>
        <w:jc w:val="both"/>
        <w:rPr>
          <w:rFonts w:ascii="Arial" w:hAnsi="Arial" w:cs="Arial"/>
          <w:color w:val="00000A"/>
          <w:sz w:val="18"/>
        </w:rPr>
      </w:pPr>
      <w:r w:rsidRPr="00725644">
        <w:rPr>
          <w:rFonts w:ascii="Arial" w:hAnsi="Arial" w:cs="Arial"/>
          <w:color w:val="00000A"/>
          <w:sz w:val="18"/>
        </w:rPr>
        <w:lastRenderedPageBreak/>
        <w:t xml:space="preserve">The general idea </w:t>
      </w:r>
      <w:r w:rsidR="00673848">
        <w:rPr>
          <w:rFonts w:ascii="Arial" w:hAnsi="Arial" w:cs="Arial"/>
          <w:color w:val="00000A"/>
          <w:sz w:val="18"/>
        </w:rPr>
        <w:t>behind</w:t>
      </w:r>
      <w:r w:rsidRPr="00725644">
        <w:rPr>
          <w:rFonts w:ascii="Arial" w:hAnsi="Arial" w:cs="Arial"/>
          <w:color w:val="00000A"/>
          <w:sz w:val="18"/>
        </w:rPr>
        <w:t xml:space="preserve"> the textural feature based approach is illustrated in Figure S2. For every voxel a neighborhood is defined. From this neighborhood features describing the intensity distribution</w:t>
      </w:r>
      <w:r w:rsidR="00CB3B8B" w:rsidRPr="00725644">
        <w:rPr>
          <w:rFonts w:ascii="Arial" w:hAnsi="Arial" w:cs="Arial"/>
          <w:color w:val="00000A"/>
          <w:sz w:val="18"/>
        </w:rPr>
        <w:t xml:space="preserve"> and the texture are calculated. These features are then used for classifying each voxel as tumor or background. </w:t>
      </w:r>
    </w:p>
    <w:p w:rsidR="008D3FB6" w:rsidRDefault="00AB4F14" w:rsidP="008D3FB6">
      <w:pPr>
        <w:pStyle w:val="Kop1"/>
        <w:keepLines w:val="0"/>
        <w:shd w:val="clear" w:color="auto" w:fill="FFFFFF"/>
        <w:spacing w:before="0" w:after="96" w:line="480" w:lineRule="auto"/>
        <w:jc w:val="center"/>
      </w:pPr>
      <w:r>
        <w:rPr>
          <w:rFonts w:ascii="Arial" w:hAnsi="Arial" w:cs="Arial"/>
          <w:noProof/>
          <w:color w:val="00000A"/>
          <w:sz w:val="18"/>
          <w:lang w:val="nl-NL" w:eastAsia="nl-NL"/>
        </w:rPr>
        <w:drawing>
          <wp:inline distT="0" distB="0" distL="0" distR="0" wp14:anchorId="381717CA" wp14:editId="68F8786C">
            <wp:extent cx="4067175" cy="1675002"/>
            <wp:effectExtent l="0" t="0" r="0" b="1905"/>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F_2DIdea.JPG"/>
                    <pic:cNvPicPr/>
                  </pic:nvPicPr>
                  <pic:blipFill rotWithShape="1">
                    <a:blip r:embed="rId8">
                      <a:extLst>
                        <a:ext uri="{28A0092B-C50C-407E-A947-70E740481C1C}">
                          <a14:useLocalDpi xmlns:a14="http://schemas.microsoft.com/office/drawing/2010/main" val="0"/>
                        </a:ext>
                      </a:extLst>
                    </a:blip>
                    <a:srcRect t="5372" r="5111"/>
                    <a:stretch/>
                  </pic:blipFill>
                  <pic:spPr bwMode="auto">
                    <a:xfrm>
                      <a:off x="0" y="0"/>
                      <a:ext cx="4067175" cy="1675002"/>
                    </a:xfrm>
                    <a:prstGeom prst="rect">
                      <a:avLst/>
                    </a:prstGeom>
                    <a:ln>
                      <a:noFill/>
                    </a:ln>
                    <a:extLst>
                      <a:ext uri="{53640926-AAD7-44D8-BBD7-CCE9431645EC}">
                        <a14:shadowObscured xmlns:a14="http://schemas.microsoft.com/office/drawing/2010/main"/>
                      </a:ext>
                    </a:extLst>
                  </pic:spPr>
                </pic:pic>
              </a:graphicData>
            </a:graphic>
          </wp:inline>
        </w:drawing>
      </w:r>
    </w:p>
    <w:p w:rsidR="005C5F48" w:rsidRPr="008D3FB6" w:rsidRDefault="008D3FB6" w:rsidP="008D3FB6">
      <w:pPr>
        <w:pStyle w:val="Bijschrift"/>
        <w:jc w:val="center"/>
        <w:rPr>
          <w:rFonts w:ascii="Arial" w:hAnsi="Arial" w:cs="Arial"/>
          <w:color w:val="auto"/>
          <w:lang w:val="en-US"/>
        </w:rPr>
      </w:pPr>
      <w:r w:rsidRPr="008D3FB6">
        <w:rPr>
          <w:color w:val="auto"/>
          <w:lang w:val="en-US"/>
        </w:rPr>
        <w:t>Figure S</w:t>
      </w:r>
      <w:r w:rsidRPr="008D3FB6">
        <w:rPr>
          <w:color w:val="auto"/>
        </w:rPr>
        <w:fldChar w:fldCharType="begin"/>
      </w:r>
      <w:r w:rsidRPr="008D3FB6">
        <w:rPr>
          <w:color w:val="auto"/>
          <w:lang w:val="en-US"/>
        </w:rPr>
        <w:instrText xml:space="preserve"> SEQ Figure \* ARABIC </w:instrText>
      </w:r>
      <w:r w:rsidRPr="008D3FB6">
        <w:rPr>
          <w:color w:val="auto"/>
        </w:rPr>
        <w:fldChar w:fldCharType="separate"/>
      </w:r>
      <w:r w:rsidR="001A623D">
        <w:rPr>
          <w:noProof/>
          <w:color w:val="auto"/>
          <w:lang w:val="en-US"/>
        </w:rPr>
        <w:t>3</w:t>
      </w:r>
      <w:r w:rsidRPr="008D3FB6">
        <w:rPr>
          <w:color w:val="auto"/>
        </w:rPr>
        <w:fldChar w:fldCharType="end"/>
      </w:r>
      <w:r w:rsidRPr="008D3FB6">
        <w:rPr>
          <w:color w:val="auto"/>
          <w:lang w:val="en-US"/>
        </w:rPr>
        <w:t>: Illustration of the definition of 2D neighborhoods for each view separately. As illustrated, each view contains different information.</w:t>
      </w:r>
    </w:p>
    <w:p w:rsidR="00725644" w:rsidRDefault="005C5F48" w:rsidP="00725644">
      <w:pPr>
        <w:pStyle w:val="Kop1"/>
        <w:keepLines w:val="0"/>
        <w:shd w:val="clear" w:color="auto" w:fill="FFFFFF"/>
        <w:spacing w:before="0" w:after="96" w:line="480" w:lineRule="auto"/>
        <w:jc w:val="both"/>
        <w:rPr>
          <w:rFonts w:ascii="Arial" w:hAnsi="Arial" w:cs="Arial"/>
          <w:color w:val="00000A"/>
          <w:sz w:val="18"/>
        </w:rPr>
      </w:pPr>
      <w:r>
        <w:rPr>
          <w:rFonts w:ascii="Arial" w:hAnsi="Arial" w:cs="Arial"/>
          <w:color w:val="00000A"/>
          <w:sz w:val="18"/>
        </w:rPr>
        <w:t xml:space="preserve">In our approach, we </w:t>
      </w:r>
      <w:r w:rsidR="00AB4F14">
        <w:rPr>
          <w:rFonts w:ascii="Arial" w:hAnsi="Arial" w:cs="Arial"/>
          <w:color w:val="00000A"/>
          <w:sz w:val="18"/>
        </w:rPr>
        <w:t>take advantage of the fact</w:t>
      </w:r>
      <w:r>
        <w:rPr>
          <w:rFonts w:ascii="Arial" w:hAnsi="Arial" w:cs="Arial"/>
          <w:color w:val="00000A"/>
          <w:sz w:val="18"/>
        </w:rPr>
        <w:t xml:space="preserve"> that the different views (axial, coronal, sagittal) contain different information as illustrated in Figure S3. </w:t>
      </w:r>
      <w:r w:rsidR="00AB4F14">
        <w:rPr>
          <w:rFonts w:ascii="Arial" w:hAnsi="Arial" w:cs="Arial"/>
          <w:color w:val="00000A"/>
          <w:sz w:val="18"/>
        </w:rPr>
        <w:t xml:space="preserve">For each view, a separate neighborhood is defined and features are calculated. In a second step, </w:t>
      </w:r>
      <w:r w:rsidR="00644BB6">
        <w:rPr>
          <w:rFonts w:ascii="Arial" w:hAnsi="Arial" w:cs="Arial"/>
          <w:color w:val="00000A"/>
          <w:sz w:val="18"/>
        </w:rPr>
        <w:t xml:space="preserve">feature selection is performed for each view separately using a random forest. The random forest gives information on how important a feature is for the classification task. </w:t>
      </w:r>
      <w:r w:rsidR="00D87A8F">
        <w:rPr>
          <w:rFonts w:ascii="Arial" w:hAnsi="Arial" w:cs="Arial"/>
          <w:color w:val="00000A"/>
          <w:sz w:val="18"/>
        </w:rPr>
        <w:t xml:space="preserve">The six most important features were kept and used for training and applying the classifier. Feature selection was performed for every view separately, but the selected features were consistent for all views. The features max, energy were selected. </w:t>
      </w:r>
    </w:p>
    <w:p w:rsidR="004E74EA" w:rsidRDefault="0058156C" w:rsidP="00725644">
      <w:pPr>
        <w:pStyle w:val="Kop1"/>
        <w:keepLines w:val="0"/>
        <w:shd w:val="clear" w:color="auto" w:fill="FFFFFF"/>
        <w:spacing w:before="0" w:after="96" w:line="480" w:lineRule="auto"/>
        <w:jc w:val="both"/>
        <w:rPr>
          <w:rFonts w:ascii="Arial" w:hAnsi="Arial" w:cs="Arial"/>
          <w:color w:val="00000A"/>
          <w:sz w:val="18"/>
        </w:rPr>
      </w:pPr>
      <w:r>
        <w:rPr>
          <w:rFonts w:ascii="Arial" w:hAnsi="Arial" w:cs="Arial"/>
          <w:color w:val="00000A"/>
          <w:sz w:val="18"/>
        </w:rPr>
        <w:t xml:space="preserve">For every voxel, a feature vector containing the six most important features, was used for training, validating and testing the classifier. </w:t>
      </w:r>
    </w:p>
    <w:p w:rsidR="001A623D" w:rsidRDefault="001A623D" w:rsidP="001A623D">
      <w:pPr>
        <w:pStyle w:val="Kop1"/>
        <w:keepLines w:val="0"/>
        <w:shd w:val="clear" w:color="auto" w:fill="FFFFFF"/>
        <w:spacing w:before="0" w:after="96" w:line="480" w:lineRule="auto"/>
        <w:jc w:val="center"/>
      </w:pPr>
      <w:r>
        <w:rPr>
          <w:rFonts w:ascii="Arial" w:hAnsi="Arial" w:cs="Arial"/>
          <w:noProof/>
          <w:color w:val="00000A"/>
          <w:sz w:val="18"/>
          <w:lang w:val="nl-NL" w:eastAsia="nl-NL"/>
        </w:rPr>
        <w:drawing>
          <wp:inline distT="0" distB="0" distL="0" distR="0" wp14:anchorId="13451C42" wp14:editId="5D59D210">
            <wp:extent cx="5314949" cy="2171700"/>
            <wp:effectExtent l="0" t="0" r="635"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UA2020_Elli.jpg"/>
                    <pic:cNvPicPr/>
                  </pic:nvPicPr>
                  <pic:blipFill rotWithShape="1">
                    <a:blip r:embed="rId9">
                      <a:extLst>
                        <a:ext uri="{28A0092B-C50C-407E-A947-70E740481C1C}">
                          <a14:useLocalDpi xmlns:a14="http://schemas.microsoft.com/office/drawing/2010/main" val="0"/>
                        </a:ext>
                      </a:extLst>
                    </a:blip>
                    <a:srcRect l="-92" t="26177" r="7775" b="6764"/>
                    <a:stretch/>
                  </pic:blipFill>
                  <pic:spPr bwMode="auto">
                    <a:xfrm>
                      <a:off x="0" y="0"/>
                      <a:ext cx="5318076" cy="2172978"/>
                    </a:xfrm>
                    <a:prstGeom prst="rect">
                      <a:avLst/>
                    </a:prstGeom>
                    <a:ln>
                      <a:noFill/>
                    </a:ln>
                    <a:extLst>
                      <a:ext uri="{53640926-AAD7-44D8-BBD7-CCE9431645EC}">
                        <a14:shadowObscured xmlns:a14="http://schemas.microsoft.com/office/drawing/2010/main"/>
                      </a:ext>
                    </a:extLst>
                  </pic:spPr>
                </pic:pic>
              </a:graphicData>
            </a:graphic>
          </wp:inline>
        </w:drawing>
      </w:r>
    </w:p>
    <w:p w:rsidR="00D252BF" w:rsidRPr="00FF2A6B" w:rsidRDefault="001A623D" w:rsidP="001A623D">
      <w:pPr>
        <w:pStyle w:val="Bijschrift"/>
        <w:jc w:val="center"/>
        <w:rPr>
          <w:color w:val="auto"/>
          <w:lang w:val="en-US"/>
        </w:rPr>
      </w:pPr>
      <w:r w:rsidRPr="00FF2A6B">
        <w:rPr>
          <w:color w:val="auto"/>
          <w:lang w:val="en-US"/>
        </w:rPr>
        <w:t>Figure S</w:t>
      </w:r>
      <w:r w:rsidRPr="001A623D">
        <w:rPr>
          <w:color w:val="auto"/>
        </w:rPr>
        <w:fldChar w:fldCharType="begin"/>
      </w:r>
      <w:r w:rsidRPr="00FF2A6B">
        <w:rPr>
          <w:color w:val="auto"/>
          <w:lang w:val="en-US"/>
        </w:rPr>
        <w:instrText xml:space="preserve"> SEQ Figure \* ARABIC </w:instrText>
      </w:r>
      <w:r w:rsidRPr="001A623D">
        <w:rPr>
          <w:color w:val="auto"/>
        </w:rPr>
        <w:fldChar w:fldCharType="separate"/>
      </w:r>
      <w:r w:rsidRPr="00FF2A6B">
        <w:rPr>
          <w:noProof/>
          <w:color w:val="auto"/>
          <w:lang w:val="en-US"/>
        </w:rPr>
        <w:t>4</w:t>
      </w:r>
      <w:r w:rsidRPr="001A623D">
        <w:rPr>
          <w:color w:val="auto"/>
        </w:rPr>
        <w:fldChar w:fldCharType="end"/>
      </w:r>
      <w:r w:rsidRPr="00FF2A6B">
        <w:rPr>
          <w:color w:val="auto"/>
          <w:lang w:val="en-US"/>
        </w:rPr>
        <w:t>: Combination of probability images leads to final segmentation</w:t>
      </w:r>
    </w:p>
    <w:p w:rsidR="00FF2A6B" w:rsidRPr="00FF2A6B" w:rsidRDefault="00FF2A6B" w:rsidP="001A623D">
      <w:pPr>
        <w:pStyle w:val="Bijschrift"/>
        <w:jc w:val="center"/>
        <w:rPr>
          <w:rFonts w:ascii="Arial" w:hAnsi="Arial" w:cs="Arial"/>
          <w:color w:val="auto"/>
          <w:lang w:val="en-US"/>
        </w:rPr>
      </w:pPr>
    </w:p>
    <w:p w:rsidR="00CB3B8B" w:rsidRPr="00F33F94" w:rsidRDefault="00BA1CE5" w:rsidP="00F33F94">
      <w:pPr>
        <w:pStyle w:val="Kop1"/>
        <w:keepLines w:val="0"/>
        <w:shd w:val="clear" w:color="auto" w:fill="FFFFFF"/>
        <w:spacing w:before="0" w:after="96" w:line="480" w:lineRule="auto"/>
        <w:jc w:val="both"/>
        <w:rPr>
          <w:rFonts w:ascii="Arial" w:hAnsi="Arial" w:cs="Arial"/>
          <w:color w:val="00000A"/>
          <w:sz w:val="18"/>
        </w:rPr>
      </w:pPr>
      <w:r>
        <w:rPr>
          <w:rFonts w:ascii="Arial" w:hAnsi="Arial" w:cs="Arial"/>
          <w:color w:val="00000A"/>
          <w:sz w:val="18"/>
        </w:rPr>
        <w:lastRenderedPageBreak/>
        <w:t xml:space="preserve">After the classifier was applied, the probability images of the random forest were combined as illustrated in Figure S4. </w:t>
      </w:r>
      <w:r w:rsidR="00575B0E">
        <w:rPr>
          <w:rFonts w:ascii="Arial" w:hAnsi="Arial" w:cs="Arial"/>
          <w:color w:val="00000A"/>
          <w:sz w:val="18"/>
        </w:rPr>
        <w:t>A voxel yielding a summed probability above 1.8</w:t>
      </w:r>
      <w:r w:rsidR="00864CA6">
        <w:rPr>
          <w:rFonts w:ascii="Arial" w:hAnsi="Arial" w:cs="Arial"/>
          <w:color w:val="00000A"/>
          <w:sz w:val="18"/>
        </w:rPr>
        <w:t xml:space="preserve"> was regarded as tumor and included in the segmentation</w:t>
      </w:r>
      <w:r w:rsidR="00575B0E">
        <w:rPr>
          <w:rFonts w:ascii="Arial" w:hAnsi="Arial" w:cs="Arial"/>
          <w:color w:val="00000A"/>
          <w:sz w:val="18"/>
        </w:rPr>
        <w:t xml:space="preserve"> </w:t>
      </w:r>
    </w:p>
    <w:p w:rsidR="003B0CB3" w:rsidRDefault="003B0CB3" w:rsidP="009176D8">
      <w:pPr>
        <w:pStyle w:val="Kop1"/>
        <w:keepLines w:val="0"/>
        <w:shd w:val="clear" w:color="auto" w:fill="FFFFFF"/>
        <w:spacing w:before="0" w:after="96" w:line="480" w:lineRule="auto"/>
        <w:jc w:val="both"/>
        <w:rPr>
          <w:rFonts w:ascii="Arial" w:eastAsia="Times New Roman" w:hAnsi="Arial" w:cs="Arial"/>
          <w:b/>
          <w:bCs/>
          <w:color w:val="00000A"/>
          <w:sz w:val="28"/>
          <w:szCs w:val="29"/>
        </w:rPr>
      </w:pPr>
    </w:p>
    <w:p w:rsidR="004A7432" w:rsidRPr="004F5D06" w:rsidRDefault="004A7432" w:rsidP="00673848">
      <w:pPr>
        <w:pStyle w:val="Kop1"/>
        <w:keepLines w:val="0"/>
        <w:numPr>
          <w:ilvl w:val="0"/>
          <w:numId w:val="9"/>
        </w:numPr>
        <w:shd w:val="clear" w:color="auto" w:fill="FFFFFF"/>
        <w:spacing w:before="0" w:after="96" w:line="480" w:lineRule="auto"/>
        <w:jc w:val="both"/>
        <w:rPr>
          <w:rFonts w:ascii="Arial" w:eastAsia="Times New Roman" w:hAnsi="Arial" w:cs="Arial"/>
          <w:b/>
          <w:bCs/>
          <w:color w:val="00000A"/>
          <w:sz w:val="28"/>
          <w:szCs w:val="29"/>
        </w:rPr>
      </w:pPr>
      <w:r w:rsidRPr="004F5D06">
        <w:rPr>
          <w:rFonts w:ascii="Arial" w:eastAsia="Times New Roman" w:hAnsi="Arial" w:cs="Arial"/>
          <w:b/>
          <w:bCs/>
          <w:color w:val="00000A"/>
          <w:sz w:val="28"/>
          <w:szCs w:val="29"/>
        </w:rPr>
        <w:t>Analysis of algorithm performance</w:t>
      </w:r>
      <w:r w:rsidR="00D252BF">
        <w:rPr>
          <w:rFonts w:ascii="Arial" w:eastAsia="Times New Roman" w:hAnsi="Arial" w:cs="Arial"/>
          <w:b/>
          <w:bCs/>
          <w:color w:val="00000A"/>
          <w:sz w:val="28"/>
          <w:szCs w:val="29"/>
        </w:rPr>
        <w:t xml:space="preserve"> - CNN</w:t>
      </w:r>
    </w:p>
    <w:p w:rsidR="00017A19" w:rsidRDefault="004A7432" w:rsidP="00017A19">
      <w:pPr>
        <w:pStyle w:val="Kop1"/>
        <w:keepNext w:val="0"/>
        <w:keepLines w:val="0"/>
        <w:shd w:val="clear" w:color="auto" w:fill="FFFFFF"/>
        <w:spacing w:before="0" w:after="96" w:line="480" w:lineRule="auto"/>
        <w:jc w:val="both"/>
        <w:rPr>
          <w:rFonts w:ascii="Arial" w:hAnsi="Arial" w:cs="Arial"/>
          <w:color w:val="00000A"/>
          <w:sz w:val="18"/>
          <w:szCs w:val="22"/>
        </w:rPr>
      </w:pPr>
      <w:r>
        <w:rPr>
          <w:rFonts w:ascii="Arial" w:hAnsi="Arial" w:cs="Arial"/>
          <w:color w:val="00000A"/>
          <w:sz w:val="18"/>
          <w:szCs w:val="22"/>
        </w:rPr>
        <w:t xml:space="preserve">This section contains a description of the performed experiments with the two AI based segmentation methods in order to justify the choices for the construction of the TF algorithm and the training sets of the CNN. </w:t>
      </w:r>
      <w:r w:rsidR="00017A19">
        <w:rPr>
          <w:rFonts w:ascii="Arial" w:hAnsi="Arial" w:cs="Arial"/>
          <w:color w:val="00000A"/>
          <w:sz w:val="18"/>
          <w:szCs w:val="22"/>
        </w:rPr>
        <w:t>The best performance of the CNN was achieved when training two separate networks: one for smaller and one for bigger tumors. However, also other combinations of datasets were considered for training the CNN:</w:t>
      </w:r>
    </w:p>
    <w:p w:rsidR="00017A19" w:rsidRDefault="00017A19" w:rsidP="00017A19">
      <w:pPr>
        <w:pStyle w:val="Kop1"/>
        <w:keepNext w:val="0"/>
        <w:keepLines w:val="0"/>
        <w:numPr>
          <w:ilvl w:val="0"/>
          <w:numId w:val="7"/>
        </w:numPr>
        <w:shd w:val="clear" w:color="auto" w:fill="FFFFFF"/>
        <w:spacing w:before="0" w:after="96" w:line="480" w:lineRule="auto"/>
        <w:jc w:val="both"/>
        <w:rPr>
          <w:rFonts w:ascii="Arial" w:hAnsi="Arial" w:cs="Arial"/>
          <w:color w:val="00000A"/>
          <w:sz w:val="18"/>
          <w:szCs w:val="22"/>
        </w:rPr>
      </w:pPr>
      <w:r w:rsidRPr="00B457D3">
        <w:rPr>
          <w:rFonts w:ascii="Arial" w:hAnsi="Arial" w:cs="Arial"/>
          <w:color w:val="00000A"/>
          <w:sz w:val="18"/>
          <w:szCs w:val="22"/>
        </w:rPr>
        <w:t>Train network only on bigger lesions</w:t>
      </w:r>
    </w:p>
    <w:p w:rsidR="00017A19" w:rsidRDefault="00017A19" w:rsidP="00017A19">
      <w:pPr>
        <w:pStyle w:val="Kop1"/>
        <w:keepNext w:val="0"/>
        <w:keepLines w:val="0"/>
        <w:numPr>
          <w:ilvl w:val="0"/>
          <w:numId w:val="7"/>
        </w:numPr>
        <w:shd w:val="clear" w:color="auto" w:fill="FFFFFF"/>
        <w:spacing w:before="0" w:after="96" w:line="480" w:lineRule="auto"/>
        <w:jc w:val="both"/>
        <w:rPr>
          <w:rFonts w:ascii="Arial" w:hAnsi="Arial" w:cs="Arial"/>
          <w:color w:val="00000A"/>
          <w:sz w:val="18"/>
          <w:szCs w:val="22"/>
        </w:rPr>
      </w:pPr>
      <w:r w:rsidRPr="00B457D3">
        <w:rPr>
          <w:rFonts w:ascii="Arial" w:hAnsi="Arial" w:cs="Arial"/>
          <w:color w:val="00000A"/>
          <w:sz w:val="18"/>
          <w:szCs w:val="22"/>
        </w:rPr>
        <w:t>Train network only on smaller lesions</w:t>
      </w:r>
    </w:p>
    <w:p w:rsidR="00017A19" w:rsidRDefault="00017A19" w:rsidP="00017A19">
      <w:pPr>
        <w:pStyle w:val="Kop1"/>
        <w:keepNext w:val="0"/>
        <w:keepLines w:val="0"/>
        <w:numPr>
          <w:ilvl w:val="0"/>
          <w:numId w:val="7"/>
        </w:numPr>
        <w:shd w:val="clear" w:color="auto" w:fill="FFFFFF"/>
        <w:spacing w:before="0" w:after="96" w:line="480" w:lineRule="auto"/>
        <w:jc w:val="both"/>
        <w:rPr>
          <w:rFonts w:ascii="Arial" w:hAnsi="Arial" w:cs="Arial"/>
          <w:color w:val="00000A"/>
          <w:sz w:val="18"/>
          <w:szCs w:val="22"/>
        </w:rPr>
      </w:pPr>
      <w:r w:rsidRPr="00B457D3">
        <w:rPr>
          <w:rFonts w:ascii="Arial" w:hAnsi="Arial" w:cs="Arial"/>
          <w:color w:val="00000A"/>
          <w:sz w:val="18"/>
          <w:szCs w:val="22"/>
        </w:rPr>
        <w:t>Train network on all training data (independent of lesion size)</w:t>
      </w:r>
    </w:p>
    <w:p w:rsidR="00017A19" w:rsidRPr="00B457D3" w:rsidRDefault="00017A19" w:rsidP="00017A19">
      <w:pPr>
        <w:pStyle w:val="Kop1"/>
        <w:keepNext w:val="0"/>
        <w:keepLines w:val="0"/>
        <w:numPr>
          <w:ilvl w:val="0"/>
          <w:numId w:val="7"/>
        </w:numPr>
        <w:shd w:val="clear" w:color="auto" w:fill="FFFFFF"/>
        <w:spacing w:before="0" w:after="96" w:line="480" w:lineRule="auto"/>
        <w:jc w:val="both"/>
        <w:rPr>
          <w:rFonts w:ascii="Arial" w:hAnsi="Arial" w:cs="Arial"/>
          <w:color w:val="00000A"/>
          <w:sz w:val="18"/>
          <w:szCs w:val="22"/>
        </w:rPr>
      </w:pPr>
      <w:r w:rsidRPr="00B457D3">
        <w:rPr>
          <w:rFonts w:ascii="Arial" w:hAnsi="Arial" w:cs="Arial"/>
          <w:color w:val="00000A"/>
          <w:sz w:val="18"/>
          <w:szCs w:val="22"/>
        </w:rPr>
        <w:t>Train network on a balanced training data set (equal number of smaller and bigger lesions)</w:t>
      </w:r>
    </w:p>
    <w:p w:rsidR="00017A19" w:rsidRPr="00EB6FAA" w:rsidRDefault="00017A19" w:rsidP="00017A19">
      <w:pPr>
        <w:pStyle w:val="Bijschrift"/>
        <w:numPr>
          <w:ilvl w:val="0"/>
          <w:numId w:val="7"/>
        </w:numPr>
        <w:spacing w:line="480" w:lineRule="auto"/>
        <w:jc w:val="center"/>
        <w:rPr>
          <w:rFonts w:ascii="Arial" w:eastAsiaTheme="majorEastAsia" w:hAnsi="Arial" w:cs="Arial"/>
          <w:b w:val="0"/>
          <w:bCs w:val="0"/>
          <w:color w:val="00000A"/>
          <w:szCs w:val="22"/>
          <w:lang w:val="en-US"/>
        </w:rPr>
      </w:pPr>
      <w:r>
        <w:rPr>
          <w:rFonts w:ascii="Arial" w:eastAsiaTheme="majorEastAsia" w:hAnsi="Arial" w:cs="Arial"/>
          <w:b w:val="0"/>
          <w:bCs w:val="0"/>
          <w:noProof/>
          <w:color w:val="00000A"/>
          <w:szCs w:val="22"/>
          <w:lang w:eastAsia="nl-NL"/>
        </w:rPr>
        <w:drawing>
          <wp:inline distT="0" distB="0" distL="0" distR="0" wp14:anchorId="5B025C8C" wp14:editId="04A5469F">
            <wp:extent cx="3250801" cy="1764000"/>
            <wp:effectExtent l="0" t="0" r="6985" b="8255"/>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A.4.jpg"/>
                    <pic:cNvPicPr/>
                  </pic:nvPicPr>
                  <pic:blipFill rotWithShape="1">
                    <a:blip r:embed="rId10" cstate="print">
                      <a:extLst>
                        <a:ext uri="{28A0092B-C50C-407E-A947-70E740481C1C}">
                          <a14:useLocalDpi xmlns:a14="http://schemas.microsoft.com/office/drawing/2010/main" val="0"/>
                        </a:ext>
                      </a:extLst>
                    </a:blip>
                    <a:srcRect l="6134" t="7000" r="18500" b="21295"/>
                    <a:stretch/>
                  </pic:blipFill>
                  <pic:spPr bwMode="auto">
                    <a:xfrm>
                      <a:off x="0" y="0"/>
                      <a:ext cx="3250801" cy="1764000"/>
                    </a:xfrm>
                    <a:prstGeom prst="rect">
                      <a:avLst/>
                    </a:prstGeom>
                    <a:ln>
                      <a:noFill/>
                    </a:ln>
                    <a:extLst>
                      <a:ext uri="{53640926-AAD7-44D8-BBD7-CCE9431645EC}">
                        <a14:shadowObscured xmlns:a14="http://schemas.microsoft.com/office/drawing/2010/main"/>
                      </a:ext>
                    </a:extLst>
                  </pic:spPr>
                </pic:pic>
              </a:graphicData>
            </a:graphic>
          </wp:inline>
        </w:drawing>
      </w:r>
    </w:p>
    <w:p w:rsidR="00017A19" w:rsidRDefault="00017A19" w:rsidP="00017A19">
      <w:pPr>
        <w:pStyle w:val="Bijschrift"/>
        <w:numPr>
          <w:ilvl w:val="0"/>
          <w:numId w:val="7"/>
        </w:numPr>
        <w:rPr>
          <w:b w:val="0"/>
          <w:color w:val="000000" w:themeColor="text1"/>
          <w:lang w:val="en-US"/>
        </w:rPr>
      </w:pPr>
      <w:r w:rsidRPr="008759FA">
        <w:rPr>
          <w:color w:val="auto"/>
          <w:lang w:val="en-US"/>
        </w:rPr>
        <w:t xml:space="preserve">Figure </w:t>
      </w:r>
      <w:r>
        <w:rPr>
          <w:color w:val="auto"/>
          <w:lang w:val="en-US"/>
        </w:rPr>
        <w:t>S</w:t>
      </w:r>
      <w:r w:rsidR="00703424">
        <w:rPr>
          <w:color w:val="auto"/>
          <w:lang w:val="en-US"/>
        </w:rPr>
        <w:t>5</w:t>
      </w:r>
      <w:r w:rsidRPr="008759FA">
        <w:rPr>
          <w:color w:val="auto"/>
          <w:lang w:val="en-US"/>
        </w:rPr>
        <w:t>: Illustrat</w:t>
      </w:r>
      <w:r>
        <w:rPr>
          <w:color w:val="auto"/>
          <w:lang w:val="en-US"/>
        </w:rPr>
        <w:t>ion</w:t>
      </w:r>
      <w:r w:rsidRPr="008759FA">
        <w:rPr>
          <w:color w:val="auto"/>
          <w:lang w:val="en-US"/>
        </w:rPr>
        <w:t xml:space="preserve"> the impact of the different training scenarios on the segmentation results</w:t>
      </w:r>
      <w:r>
        <w:rPr>
          <w:color w:val="auto"/>
          <w:lang w:val="en-US"/>
        </w:rPr>
        <w:t>:</w:t>
      </w:r>
      <w:r w:rsidRPr="008759FA">
        <w:rPr>
          <w:color w:val="auto"/>
          <w:lang w:val="en-US"/>
        </w:rPr>
        <w:t xml:space="preserve"> </w:t>
      </w:r>
      <w:r w:rsidRPr="00812CC6">
        <w:rPr>
          <w:b w:val="0"/>
          <w:color w:val="auto"/>
          <w:lang w:val="en-US"/>
        </w:rPr>
        <w:t xml:space="preserve">Left: network trained only on smaller tumors, Middle: Results when trained only on bigger tumors, Right: Trained on all tumors; </w:t>
      </w:r>
      <w:r w:rsidRPr="00812CC6">
        <w:rPr>
          <w:b w:val="0"/>
          <w:color w:val="000000" w:themeColor="text1"/>
          <w:lang w:val="en-US"/>
        </w:rPr>
        <w:t>Yellow: true positives, Purple: true negative, Blue: False negatives, Green: False positives</w:t>
      </w:r>
    </w:p>
    <w:p w:rsidR="00017A19" w:rsidRDefault="00017A19" w:rsidP="00017A19">
      <w:pPr>
        <w:pStyle w:val="Kop1"/>
        <w:keepLines w:val="0"/>
        <w:shd w:val="clear" w:color="auto" w:fill="FFFFFF"/>
        <w:spacing w:before="0" w:after="96" w:line="480" w:lineRule="auto"/>
        <w:jc w:val="both"/>
        <w:rPr>
          <w:rFonts w:ascii="Arial" w:hAnsi="Arial" w:cs="Arial"/>
          <w:color w:val="00000A"/>
          <w:sz w:val="18"/>
          <w:szCs w:val="22"/>
        </w:rPr>
      </w:pPr>
    </w:p>
    <w:p w:rsidR="00017A19" w:rsidRDefault="00017A19" w:rsidP="00017A19">
      <w:pPr>
        <w:pStyle w:val="Kop1"/>
        <w:keepLines w:val="0"/>
        <w:shd w:val="clear" w:color="auto" w:fill="FFFFFF"/>
        <w:spacing w:before="0" w:after="96" w:line="480" w:lineRule="auto"/>
        <w:jc w:val="both"/>
        <w:rPr>
          <w:rFonts w:ascii="Arial" w:hAnsi="Arial" w:cs="Arial"/>
          <w:color w:val="00000A"/>
          <w:sz w:val="18"/>
          <w:szCs w:val="22"/>
        </w:rPr>
      </w:pPr>
      <w:r>
        <w:rPr>
          <w:rFonts w:ascii="Arial" w:hAnsi="Arial" w:cs="Arial"/>
          <w:color w:val="00000A"/>
          <w:sz w:val="18"/>
          <w:szCs w:val="22"/>
        </w:rPr>
        <w:t xml:space="preserve">As displayed in Figure S1, the networks trained on a special lesion size yielded only good results for the same lesion size, while it was failing for the other lesions. When trained on bigger lesions, smaller lesions were either missed or overestimated. While when trained on smaller lesions, only the very high uptake parts of the bigger lesions were segmented. </w:t>
      </w:r>
    </w:p>
    <w:p w:rsidR="00017A19" w:rsidRDefault="00017A19" w:rsidP="00017A19">
      <w:pPr>
        <w:pStyle w:val="Kop1"/>
        <w:keepLines w:val="0"/>
        <w:shd w:val="clear" w:color="auto" w:fill="FFFFFF"/>
        <w:spacing w:before="0" w:after="96" w:line="480" w:lineRule="auto"/>
        <w:jc w:val="both"/>
        <w:rPr>
          <w:rFonts w:ascii="Arial" w:hAnsi="Arial" w:cs="Arial"/>
          <w:color w:val="00000A"/>
          <w:sz w:val="18"/>
          <w:szCs w:val="22"/>
        </w:rPr>
      </w:pPr>
      <w:r>
        <w:rPr>
          <w:rFonts w:ascii="Arial" w:hAnsi="Arial" w:cs="Arial"/>
          <w:color w:val="00000A"/>
          <w:sz w:val="18"/>
          <w:szCs w:val="22"/>
        </w:rPr>
        <w:t xml:space="preserve">The networks trained on the pulled data did not lead to satisfactory results. When trained on all data, the bigger lesions were over-segmented while several smaller lesions were not detected. Also training the CNN on a balanced dataset did not improve segmentation accuracy. </w:t>
      </w:r>
    </w:p>
    <w:p w:rsidR="00017A19" w:rsidRDefault="00017A19" w:rsidP="00017A19">
      <w:pPr>
        <w:spacing w:line="480" w:lineRule="auto"/>
        <w:jc w:val="center"/>
        <w:rPr>
          <w:rFonts w:ascii="Arial" w:eastAsiaTheme="majorEastAsia" w:hAnsi="Arial" w:cs="Arial"/>
          <w:color w:val="00000A"/>
          <w:sz w:val="18"/>
          <w:lang w:val="en-US"/>
        </w:rPr>
      </w:pPr>
      <w:r>
        <w:rPr>
          <w:rFonts w:ascii="Arial" w:eastAsiaTheme="majorEastAsia" w:hAnsi="Arial" w:cs="Arial"/>
          <w:noProof/>
          <w:color w:val="00000A"/>
          <w:sz w:val="18"/>
          <w:lang w:eastAsia="nl-NL"/>
        </w:rPr>
        <w:drawing>
          <wp:inline distT="0" distB="0" distL="0" distR="0" wp14:anchorId="5392FA7B" wp14:editId="48A02DC7">
            <wp:extent cx="2646001" cy="1764000"/>
            <wp:effectExtent l="0" t="0" r="2540" b="8255"/>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A.5.jpg"/>
                    <pic:cNvPicPr/>
                  </pic:nvPicPr>
                  <pic:blipFill>
                    <a:blip r:embed="rId11">
                      <a:extLst>
                        <a:ext uri="{28A0092B-C50C-407E-A947-70E740481C1C}">
                          <a14:useLocalDpi xmlns:a14="http://schemas.microsoft.com/office/drawing/2010/main" val="0"/>
                        </a:ext>
                      </a:extLst>
                    </a:blip>
                    <a:stretch>
                      <a:fillRect/>
                    </a:stretch>
                  </pic:blipFill>
                  <pic:spPr>
                    <a:xfrm>
                      <a:off x="0" y="0"/>
                      <a:ext cx="2646001" cy="1764000"/>
                    </a:xfrm>
                    <a:prstGeom prst="rect">
                      <a:avLst/>
                    </a:prstGeom>
                  </pic:spPr>
                </pic:pic>
              </a:graphicData>
            </a:graphic>
          </wp:inline>
        </w:drawing>
      </w:r>
    </w:p>
    <w:p w:rsidR="00017A19" w:rsidRDefault="00017A19" w:rsidP="00017A19">
      <w:pPr>
        <w:pStyle w:val="Bijschrift"/>
        <w:rPr>
          <w:b w:val="0"/>
          <w:color w:val="auto"/>
          <w:lang w:val="en-US"/>
        </w:rPr>
      </w:pPr>
      <w:r w:rsidRPr="00383711">
        <w:rPr>
          <w:color w:val="auto"/>
          <w:lang w:val="en-US"/>
        </w:rPr>
        <w:t xml:space="preserve">Figure </w:t>
      </w:r>
      <w:r>
        <w:rPr>
          <w:color w:val="auto"/>
          <w:lang w:val="en-US"/>
        </w:rPr>
        <w:t>S</w:t>
      </w:r>
      <w:r w:rsidR="00703424">
        <w:rPr>
          <w:color w:val="auto"/>
          <w:lang w:val="en-US"/>
        </w:rPr>
        <w:t>6</w:t>
      </w:r>
      <w:r w:rsidRPr="00383711">
        <w:rPr>
          <w:color w:val="auto"/>
          <w:lang w:val="en-US"/>
        </w:rPr>
        <w:t>:</w:t>
      </w:r>
      <w:r>
        <w:rPr>
          <w:color w:val="auto"/>
          <w:lang w:val="en-US"/>
        </w:rPr>
        <w:t xml:space="preserve"> Jaccard Coefficient (JC)</w:t>
      </w:r>
      <w:r w:rsidRPr="00383711">
        <w:rPr>
          <w:color w:val="auto"/>
          <w:lang w:val="en-US"/>
        </w:rPr>
        <w:t xml:space="preserve"> for different CNN training sets</w:t>
      </w:r>
      <w:r>
        <w:rPr>
          <w:color w:val="auto"/>
          <w:lang w:val="en-US"/>
        </w:rPr>
        <w:t xml:space="preserve">: </w:t>
      </w:r>
      <w:r w:rsidRPr="00EC0903">
        <w:rPr>
          <w:b w:val="0"/>
          <w:color w:val="auto"/>
          <w:lang w:val="en-US"/>
        </w:rPr>
        <w:t>Auto: Automatic selection of the right network as proposed in this paper; Big: Trained only on bigger lesions, Small: Trained only on smaller lesions, All: Trained on all lesions, Balanced: Trained on a balanced dataset with an equal number of small and big lesions</w:t>
      </w:r>
    </w:p>
    <w:p w:rsidR="00017A19" w:rsidRDefault="00017A19" w:rsidP="00017A19">
      <w:pPr>
        <w:pStyle w:val="Bijschrift"/>
        <w:jc w:val="center"/>
        <w:rPr>
          <w:b w:val="0"/>
          <w:color w:val="000000" w:themeColor="text1"/>
          <w:lang w:val="en-US"/>
        </w:rPr>
      </w:pPr>
      <w:r>
        <w:rPr>
          <w:b w:val="0"/>
          <w:noProof/>
          <w:color w:val="000000" w:themeColor="text1"/>
          <w:lang w:eastAsia="nl-NL"/>
        </w:rPr>
        <w:drawing>
          <wp:inline distT="0" distB="0" distL="0" distR="0" wp14:anchorId="4409171D" wp14:editId="2BC89BFD">
            <wp:extent cx="2645999" cy="1764000"/>
            <wp:effectExtent l="0" t="0" r="2540" b="8255"/>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A.6.jpg"/>
                    <pic:cNvPicPr/>
                  </pic:nvPicPr>
                  <pic:blipFill>
                    <a:blip r:embed="rId12">
                      <a:extLst>
                        <a:ext uri="{28A0092B-C50C-407E-A947-70E740481C1C}">
                          <a14:useLocalDpi xmlns:a14="http://schemas.microsoft.com/office/drawing/2010/main" val="0"/>
                        </a:ext>
                      </a:extLst>
                    </a:blip>
                    <a:stretch>
                      <a:fillRect/>
                    </a:stretch>
                  </pic:blipFill>
                  <pic:spPr>
                    <a:xfrm>
                      <a:off x="0" y="0"/>
                      <a:ext cx="2645999" cy="1764000"/>
                    </a:xfrm>
                    <a:prstGeom prst="rect">
                      <a:avLst/>
                    </a:prstGeom>
                  </pic:spPr>
                </pic:pic>
              </a:graphicData>
            </a:graphic>
          </wp:inline>
        </w:drawing>
      </w:r>
    </w:p>
    <w:p w:rsidR="00017A19" w:rsidRPr="00383711" w:rsidRDefault="00017A19" w:rsidP="00017A19">
      <w:pPr>
        <w:pStyle w:val="Bijschrift"/>
        <w:rPr>
          <w:rFonts w:ascii="Arial" w:hAnsi="Arial" w:cs="Arial"/>
          <w:color w:val="auto"/>
          <w:lang w:val="en-US"/>
        </w:rPr>
      </w:pPr>
      <w:r w:rsidRPr="00383711">
        <w:rPr>
          <w:color w:val="auto"/>
          <w:lang w:val="en-US"/>
        </w:rPr>
        <w:t xml:space="preserve">Figure </w:t>
      </w:r>
      <w:r>
        <w:rPr>
          <w:color w:val="auto"/>
          <w:lang w:val="en-US"/>
        </w:rPr>
        <w:t>S</w:t>
      </w:r>
      <w:r w:rsidR="00703424">
        <w:rPr>
          <w:color w:val="auto"/>
          <w:lang w:val="en-US"/>
        </w:rPr>
        <w:t>7</w:t>
      </w:r>
      <w:r>
        <w:rPr>
          <w:color w:val="auto"/>
          <w:lang w:val="en-US"/>
        </w:rPr>
        <w:t>:</w:t>
      </w:r>
      <w:r w:rsidRPr="00383711">
        <w:rPr>
          <w:color w:val="auto"/>
          <w:lang w:val="en-US"/>
        </w:rPr>
        <w:t xml:space="preserve"> </w:t>
      </w:r>
      <w:r>
        <w:rPr>
          <w:color w:val="auto"/>
          <w:lang w:val="en-US"/>
        </w:rPr>
        <w:t>Test-retest coefficient (TRT%)</w:t>
      </w:r>
      <w:r w:rsidRPr="00383711">
        <w:rPr>
          <w:color w:val="auto"/>
          <w:lang w:val="en-US"/>
        </w:rPr>
        <w:t xml:space="preserve"> for different CNN training sets</w:t>
      </w:r>
      <w:r>
        <w:rPr>
          <w:color w:val="auto"/>
          <w:lang w:val="en-US"/>
        </w:rPr>
        <w:t xml:space="preserve">: </w:t>
      </w:r>
      <w:r w:rsidRPr="00EC0903">
        <w:rPr>
          <w:b w:val="0"/>
          <w:color w:val="auto"/>
          <w:lang w:val="en-US"/>
        </w:rPr>
        <w:t>Auto: Automatic selection of the right network as proposed in this paper; Big: Trained only on bigger lesions, Small: Trained only on smaller lesions, All: Trained on all lesions, Balanced: Trained on a balanced dataset with an equal number of small and big lesions</w:t>
      </w:r>
    </w:p>
    <w:p w:rsidR="00017A19" w:rsidRDefault="00017A19" w:rsidP="00017A19">
      <w:pPr>
        <w:pStyle w:val="Kop1"/>
        <w:keepLines w:val="0"/>
        <w:shd w:val="clear" w:color="auto" w:fill="FFFFFF"/>
        <w:spacing w:before="0" w:after="96" w:line="480" w:lineRule="auto"/>
        <w:jc w:val="both"/>
        <w:rPr>
          <w:rFonts w:ascii="Arial" w:hAnsi="Arial" w:cs="Arial"/>
          <w:color w:val="00000A"/>
          <w:sz w:val="18"/>
          <w:szCs w:val="22"/>
        </w:rPr>
      </w:pPr>
    </w:p>
    <w:p w:rsidR="00017A19" w:rsidRDefault="00017A19" w:rsidP="00017A19">
      <w:pPr>
        <w:pStyle w:val="Kop1"/>
        <w:keepLines w:val="0"/>
        <w:shd w:val="clear" w:color="auto" w:fill="FFFFFF"/>
        <w:spacing w:before="0" w:after="96" w:line="480" w:lineRule="auto"/>
        <w:jc w:val="both"/>
        <w:rPr>
          <w:rFonts w:ascii="Arial" w:hAnsi="Arial" w:cs="Arial"/>
          <w:color w:val="00000A"/>
          <w:sz w:val="18"/>
          <w:szCs w:val="22"/>
        </w:rPr>
      </w:pPr>
      <w:r>
        <w:rPr>
          <w:rFonts w:ascii="Arial" w:hAnsi="Arial" w:cs="Arial"/>
          <w:color w:val="00000A"/>
          <w:sz w:val="18"/>
          <w:szCs w:val="22"/>
        </w:rPr>
        <w:t xml:space="preserve">The overall best accuracy and repeatability was achieved when using two separate CNNs and selecting the appropriate CNN for the actual lesion automatically as illustrated in Figure S2 and S3. </w:t>
      </w:r>
    </w:p>
    <w:p w:rsidR="004A7432" w:rsidRDefault="004A7432" w:rsidP="0057440E">
      <w:pPr>
        <w:rPr>
          <w:lang w:val="en-US"/>
        </w:rPr>
      </w:pPr>
    </w:p>
    <w:p w:rsidR="0057440E" w:rsidRPr="00B37914" w:rsidRDefault="0057440E" w:rsidP="00673848">
      <w:pPr>
        <w:pStyle w:val="Lijstalinea"/>
        <w:numPr>
          <w:ilvl w:val="0"/>
          <w:numId w:val="9"/>
        </w:numPr>
        <w:rPr>
          <w:rFonts w:ascii="Arial" w:eastAsiaTheme="majorEastAsia" w:hAnsi="Arial" w:cs="Arial"/>
          <w:b/>
          <w:sz w:val="20"/>
          <w:lang w:val="en-US"/>
        </w:rPr>
      </w:pPr>
      <w:r w:rsidRPr="00B37914">
        <w:rPr>
          <w:rFonts w:ascii="Arial" w:eastAsiaTheme="majorEastAsia" w:hAnsi="Arial" w:cs="Arial"/>
          <w:b/>
          <w:sz w:val="20"/>
          <w:lang w:val="en-US"/>
        </w:rPr>
        <w:t>Threshold-based approaches included in Majority Vote</w:t>
      </w:r>
    </w:p>
    <w:p w:rsidR="00017A19" w:rsidRPr="00017A19" w:rsidRDefault="00017A19" w:rsidP="00017A19">
      <w:pPr>
        <w:rPr>
          <w:rFonts w:ascii="Arial" w:eastAsiaTheme="majorEastAsia" w:hAnsi="Arial" w:cs="Arial"/>
          <w:b/>
          <w:sz w:val="20"/>
          <w:lang w:val="en-US"/>
        </w:rPr>
      </w:pPr>
    </w:p>
    <w:p w:rsidR="0057440E" w:rsidRPr="00EB6FAA" w:rsidRDefault="0057440E" w:rsidP="0057440E">
      <w:pPr>
        <w:spacing w:line="480" w:lineRule="auto"/>
        <w:rPr>
          <w:rFonts w:ascii="Arial" w:eastAsiaTheme="majorEastAsia" w:hAnsi="Arial" w:cs="Arial"/>
          <w:color w:val="00000A"/>
          <w:sz w:val="18"/>
          <w:lang w:val="en-US"/>
        </w:rPr>
      </w:pPr>
      <w:r w:rsidRPr="00EB6FAA">
        <w:rPr>
          <w:rFonts w:ascii="Arial" w:eastAsiaTheme="majorEastAsia" w:hAnsi="Arial" w:cs="Arial"/>
          <w:color w:val="00000A"/>
          <w:sz w:val="18"/>
          <w:lang w:val="en-US"/>
        </w:rPr>
        <w:t>Four threshold based approaches were included in the majority vote segmentation:</w:t>
      </w:r>
    </w:p>
    <w:p w:rsidR="0057440E" w:rsidRPr="00EB6FAA" w:rsidRDefault="0057440E" w:rsidP="0057440E">
      <w:pPr>
        <w:pStyle w:val="Lijstalinea"/>
        <w:numPr>
          <w:ilvl w:val="0"/>
          <w:numId w:val="3"/>
        </w:numPr>
        <w:spacing w:line="480" w:lineRule="auto"/>
        <w:rPr>
          <w:rFonts w:ascii="Arial" w:eastAsiaTheme="majorEastAsia" w:hAnsi="Arial" w:cs="Arial"/>
          <w:color w:val="00000A"/>
          <w:sz w:val="18"/>
          <w:lang w:val="en-US"/>
        </w:rPr>
      </w:pPr>
      <w:r w:rsidRPr="00EB6FAA">
        <w:rPr>
          <w:rFonts w:ascii="Arial" w:eastAsiaTheme="majorEastAsia" w:hAnsi="Arial" w:cs="Arial"/>
          <w:color w:val="00000A"/>
          <w:sz w:val="18"/>
          <w:lang w:val="en-US"/>
        </w:rPr>
        <w:t>SUV2.5: All intensity values with a SUV above 2.5 are regarded as tumor</w:t>
      </w:r>
    </w:p>
    <w:p w:rsidR="0057440E" w:rsidRPr="00EB6FAA" w:rsidRDefault="0057440E" w:rsidP="0057440E">
      <w:pPr>
        <w:pStyle w:val="Lijstalinea"/>
        <w:numPr>
          <w:ilvl w:val="0"/>
          <w:numId w:val="3"/>
        </w:numPr>
        <w:spacing w:line="480" w:lineRule="auto"/>
        <w:rPr>
          <w:rFonts w:ascii="Arial" w:eastAsiaTheme="majorEastAsia" w:hAnsi="Arial" w:cs="Arial"/>
          <w:color w:val="00000A"/>
          <w:sz w:val="18"/>
          <w:lang w:val="en-US"/>
        </w:rPr>
      </w:pPr>
      <w:r w:rsidRPr="00EB6FAA">
        <w:rPr>
          <w:rFonts w:ascii="Arial" w:eastAsiaTheme="majorEastAsia" w:hAnsi="Arial" w:cs="Arial"/>
          <w:color w:val="00000A"/>
          <w:sz w:val="18"/>
          <w:lang w:val="en-US"/>
        </w:rPr>
        <w:t>SUV4: All intensity values with a SUV above 4 are regarded as tumor</w:t>
      </w:r>
    </w:p>
    <w:p w:rsidR="0057440E" w:rsidRPr="00EB6FAA" w:rsidRDefault="0057440E" w:rsidP="0057440E">
      <w:pPr>
        <w:pStyle w:val="Lijstalinea"/>
        <w:numPr>
          <w:ilvl w:val="0"/>
          <w:numId w:val="3"/>
        </w:numPr>
        <w:spacing w:line="480" w:lineRule="auto"/>
        <w:rPr>
          <w:rFonts w:ascii="Arial" w:eastAsiaTheme="majorEastAsia" w:hAnsi="Arial" w:cs="Arial"/>
          <w:color w:val="00000A"/>
          <w:sz w:val="18"/>
          <w:lang w:val="en-US"/>
        </w:rPr>
      </w:pPr>
      <w:r w:rsidRPr="00EB6FAA">
        <w:rPr>
          <w:rFonts w:ascii="Arial" w:eastAsiaTheme="majorEastAsia" w:hAnsi="Arial" w:cs="Arial"/>
          <w:color w:val="00000A"/>
          <w:sz w:val="18"/>
          <w:lang w:val="en-US"/>
        </w:rPr>
        <w:t>41%SUVMAX: The highest intensity value in the pre-defined mask is determined (SUVMAX). All voxels with intensity values above 41% of the SUVMAX are regarded as tumor.</w:t>
      </w:r>
    </w:p>
    <w:p w:rsidR="0057440E" w:rsidRDefault="0057440E" w:rsidP="0057440E">
      <w:pPr>
        <w:pStyle w:val="Lijstalinea"/>
        <w:numPr>
          <w:ilvl w:val="0"/>
          <w:numId w:val="3"/>
        </w:numPr>
        <w:spacing w:line="480" w:lineRule="auto"/>
        <w:rPr>
          <w:rFonts w:ascii="Arial" w:eastAsiaTheme="majorEastAsia" w:hAnsi="Arial" w:cs="Arial"/>
          <w:color w:val="00000A"/>
          <w:sz w:val="18"/>
          <w:lang w:val="en-US"/>
        </w:rPr>
      </w:pPr>
      <w:r w:rsidRPr="00EB6FAA">
        <w:rPr>
          <w:rFonts w:ascii="Arial" w:eastAsiaTheme="majorEastAsia" w:hAnsi="Arial" w:cs="Arial"/>
          <w:color w:val="00000A"/>
          <w:sz w:val="18"/>
          <w:lang w:val="en-US"/>
        </w:rPr>
        <w:t>AUTO: The SUV</w:t>
      </w:r>
      <w:r w:rsidRPr="00D14AB3">
        <w:rPr>
          <w:rFonts w:ascii="Arial" w:eastAsiaTheme="majorEastAsia" w:hAnsi="Arial" w:cs="Arial"/>
          <w:color w:val="00000A"/>
          <w:sz w:val="18"/>
          <w:vertAlign w:val="subscript"/>
          <w:lang w:val="en-US"/>
        </w:rPr>
        <w:t>PEAK</w:t>
      </w:r>
      <w:r w:rsidRPr="00EB6FAA">
        <w:rPr>
          <w:rFonts w:ascii="Arial" w:eastAsiaTheme="majorEastAsia" w:hAnsi="Arial" w:cs="Arial"/>
          <w:color w:val="00000A"/>
          <w:sz w:val="18"/>
          <w:lang w:val="en-US"/>
        </w:rPr>
        <w:t xml:space="preserve"> is calculated as well as the average background </w:t>
      </w:r>
      <w:r w:rsidR="00D355BB">
        <w:rPr>
          <w:rFonts w:ascii="Arial" w:eastAsiaTheme="majorEastAsia" w:hAnsi="Arial" w:cs="Arial"/>
          <w:color w:val="00000A"/>
          <w:sz w:val="18"/>
          <w:lang w:val="en-US"/>
        </w:rPr>
        <w:t xml:space="preserve">(bg) </w:t>
      </w:r>
      <w:r w:rsidRPr="00EB6FAA">
        <w:rPr>
          <w:rFonts w:ascii="Arial" w:eastAsiaTheme="majorEastAsia" w:hAnsi="Arial" w:cs="Arial"/>
          <w:color w:val="00000A"/>
          <w:sz w:val="18"/>
          <w:lang w:val="en-US"/>
        </w:rPr>
        <w:t>intensity. All intensity values above 50% of t</w:t>
      </w:r>
      <w:r w:rsidR="00D355BB">
        <w:rPr>
          <w:rFonts w:ascii="Arial" w:eastAsiaTheme="majorEastAsia" w:hAnsi="Arial" w:cs="Arial"/>
          <w:color w:val="00000A"/>
          <w:sz w:val="18"/>
          <w:lang w:val="en-US"/>
        </w:rPr>
        <w:t>he (SUVPEAK – average(bg)</w:t>
      </w:r>
      <w:r w:rsidRPr="00EB6FAA">
        <w:rPr>
          <w:rFonts w:ascii="Arial" w:eastAsiaTheme="majorEastAsia" w:hAnsi="Arial" w:cs="Arial"/>
          <w:color w:val="00000A"/>
          <w:sz w:val="18"/>
          <w:lang w:val="en-US"/>
        </w:rPr>
        <w:t>) are regarded as tumor</w:t>
      </w:r>
    </w:p>
    <w:p w:rsidR="00E85742" w:rsidRPr="00E85742" w:rsidRDefault="00E85742" w:rsidP="00E85742">
      <w:pPr>
        <w:spacing w:line="480" w:lineRule="auto"/>
        <w:ind w:left="360"/>
        <w:rPr>
          <w:rFonts w:ascii="Arial" w:eastAsiaTheme="majorEastAsia" w:hAnsi="Arial" w:cs="Arial"/>
          <w:color w:val="00000A"/>
          <w:sz w:val="18"/>
          <w:lang w:val="en-US"/>
        </w:rPr>
      </w:pPr>
    </w:p>
    <w:p w:rsidR="0057440E" w:rsidRPr="00BC4381" w:rsidRDefault="00BC4381" w:rsidP="00BC4381">
      <w:pPr>
        <w:pStyle w:val="Lijstalinea"/>
        <w:numPr>
          <w:ilvl w:val="0"/>
          <w:numId w:val="9"/>
        </w:numPr>
        <w:spacing w:line="480" w:lineRule="auto"/>
        <w:rPr>
          <w:rFonts w:ascii="Arial" w:eastAsiaTheme="majorEastAsia" w:hAnsi="Arial" w:cs="Arial"/>
          <w:b/>
          <w:sz w:val="20"/>
          <w:lang w:val="en-US"/>
        </w:rPr>
      </w:pPr>
      <w:r w:rsidRPr="00BC4381">
        <w:rPr>
          <w:rFonts w:ascii="Arial" w:eastAsiaTheme="majorEastAsia" w:hAnsi="Arial" w:cs="Arial"/>
          <w:b/>
          <w:sz w:val="20"/>
          <w:lang w:val="en-US"/>
        </w:rPr>
        <w:t>Accuracy metrics for test-retest dataset</w:t>
      </w:r>
    </w:p>
    <w:tbl>
      <w:tblPr>
        <w:tblStyle w:val="Tabelraster"/>
        <w:tblW w:w="0" w:type="auto"/>
        <w:tblLook w:val="04A0" w:firstRow="1" w:lastRow="0" w:firstColumn="1" w:lastColumn="0" w:noHBand="0" w:noVBand="1"/>
      </w:tblPr>
      <w:tblGrid>
        <w:gridCol w:w="2267"/>
        <w:gridCol w:w="2166"/>
        <w:gridCol w:w="2427"/>
        <w:gridCol w:w="2428"/>
      </w:tblGrid>
      <w:tr w:rsidR="005439DC" w:rsidRPr="00B508E4" w:rsidTr="005439DC">
        <w:tc>
          <w:tcPr>
            <w:tcW w:w="2267" w:type="dxa"/>
          </w:tcPr>
          <w:p w:rsidR="005439DC" w:rsidRPr="00422729" w:rsidRDefault="005439DC" w:rsidP="00765875">
            <w:pPr>
              <w:pStyle w:val="Bijschrift"/>
              <w:rPr>
                <w:b w:val="0"/>
                <w:color w:val="auto"/>
                <w:lang w:val="en-US"/>
              </w:rPr>
            </w:pPr>
          </w:p>
        </w:tc>
        <w:tc>
          <w:tcPr>
            <w:tcW w:w="2166" w:type="dxa"/>
          </w:tcPr>
          <w:p w:rsidR="005439DC" w:rsidRDefault="005439DC" w:rsidP="00765875">
            <w:pPr>
              <w:pStyle w:val="Bijschrift"/>
              <w:rPr>
                <w:b w:val="0"/>
                <w:color w:val="auto"/>
                <w:lang w:val="en-US"/>
              </w:rPr>
            </w:pPr>
          </w:p>
        </w:tc>
        <w:tc>
          <w:tcPr>
            <w:tcW w:w="2427" w:type="dxa"/>
          </w:tcPr>
          <w:p w:rsidR="005439DC" w:rsidRDefault="005439DC" w:rsidP="00765875">
            <w:pPr>
              <w:pStyle w:val="Bijschrift"/>
              <w:rPr>
                <w:b w:val="0"/>
                <w:color w:val="auto"/>
                <w:lang w:val="en-US"/>
              </w:rPr>
            </w:pPr>
            <w:r>
              <w:rPr>
                <w:b w:val="0"/>
                <w:color w:val="auto"/>
                <w:lang w:val="en-US"/>
              </w:rPr>
              <w:t>P</w:t>
            </w:r>
            <w:r w:rsidRPr="00422729">
              <w:rPr>
                <w:b w:val="0"/>
                <w:color w:val="auto"/>
                <w:lang w:val="en-US"/>
              </w:rPr>
              <w:t xml:space="preserve">ercentage volume difference </w:t>
            </w:r>
          </w:p>
          <w:p w:rsidR="005439DC" w:rsidRPr="00422729" w:rsidRDefault="005439DC" w:rsidP="00603F3A">
            <w:pPr>
              <w:pStyle w:val="Bijschrift"/>
              <w:rPr>
                <w:b w:val="0"/>
                <w:color w:val="auto"/>
                <w:lang w:val="en-US"/>
              </w:rPr>
            </w:pPr>
            <w:r>
              <w:rPr>
                <w:b w:val="0"/>
                <w:color w:val="auto"/>
                <w:lang w:val="en-US"/>
              </w:rPr>
              <w:t>median (25</w:t>
            </w:r>
            <w:r w:rsidRPr="00691E79">
              <w:rPr>
                <w:b w:val="0"/>
                <w:color w:val="auto"/>
                <w:vertAlign w:val="superscript"/>
                <w:lang w:val="en-US"/>
              </w:rPr>
              <w:t>th</w:t>
            </w:r>
            <w:r w:rsidRPr="00422729">
              <w:rPr>
                <w:b w:val="0"/>
                <w:color w:val="auto"/>
                <w:lang w:val="en-US"/>
              </w:rPr>
              <w:t>/75</w:t>
            </w:r>
            <w:r w:rsidRPr="00691E79">
              <w:rPr>
                <w:b w:val="0"/>
                <w:color w:val="auto"/>
                <w:vertAlign w:val="superscript"/>
                <w:lang w:val="en-US"/>
              </w:rPr>
              <w:t xml:space="preserve"> th</w:t>
            </w:r>
            <w:r w:rsidRPr="00422729">
              <w:rPr>
                <w:b w:val="0"/>
                <w:color w:val="auto"/>
                <w:lang w:val="en-US"/>
              </w:rPr>
              <w:t xml:space="preserve"> </w:t>
            </w:r>
            <w:r>
              <w:rPr>
                <w:b w:val="0"/>
                <w:color w:val="auto"/>
                <w:lang w:val="en-US"/>
              </w:rPr>
              <w:t>percentile</w:t>
            </w:r>
            <w:r w:rsidRPr="00422729">
              <w:rPr>
                <w:b w:val="0"/>
                <w:color w:val="auto"/>
                <w:lang w:val="en-US"/>
              </w:rPr>
              <w:t>)</w:t>
            </w:r>
          </w:p>
        </w:tc>
        <w:tc>
          <w:tcPr>
            <w:tcW w:w="2428" w:type="dxa"/>
          </w:tcPr>
          <w:p w:rsidR="005439DC" w:rsidRDefault="005439DC" w:rsidP="00765875">
            <w:pPr>
              <w:pStyle w:val="Bijschrift"/>
              <w:rPr>
                <w:b w:val="0"/>
                <w:color w:val="auto"/>
                <w:lang w:val="en-US"/>
              </w:rPr>
            </w:pPr>
            <w:r>
              <w:rPr>
                <w:b w:val="0"/>
                <w:color w:val="auto"/>
                <w:lang w:val="en-US"/>
              </w:rPr>
              <w:t>B</w:t>
            </w:r>
            <w:r w:rsidRPr="00422729">
              <w:rPr>
                <w:b w:val="0"/>
                <w:color w:val="auto"/>
                <w:lang w:val="en-US"/>
              </w:rPr>
              <w:t xml:space="preserve">arycentric distance </w:t>
            </w:r>
          </w:p>
          <w:p w:rsidR="005439DC" w:rsidRPr="00422729" w:rsidRDefault="005439DC" w:rsidP="00603F3A">
            <w:pPr>
              <w:pStyle w:val="Bijschrift"/>
              <w:rPr>
                <w:b w:val="0"/>
                <w:lang w:val="en-US"/>
              </w:rPr>
            </w:pPr>
            <w:r>
              <w:rPr>
                <w:b w:val="0"/>
                <w:color w:val="auto"/>
                <w:lang w:val="en-US"/>
              </w:rPr>
              <w:t xml:space="preserve">median </w:t>
            </w:r>
            <w:r w:rsidRPr="00422729">
              <w:rPr>
                <w:b w:val="0"/>
                <w:color w:val="auto"/>
                <w:lang w:val="en-US"/>
              </w:rPr>
              <w:t>(25</w:t>
            </w:r>
            <w:r w:rsidRPr="00691E79">
              <w:rPr>
                <w:b w:val="0"/>
                <w:color w:val="auto"/>
                <w:vertAlign w:val="superscript"/>
                <w:lang w:val="en-US"/>
              </w:rPr>
              <w:t xml:space="preserve"> th</w:t>
            </w:r>
            <w:r w:rsidRPr="00422729">
              <w:rPr>
                <w:b w:val="0"/>
                <w:color w:val="auto"/>
                <w:lang w:val="en-US"/>
              </w:rPr>
              <w:t xml:space="preserve"> /75</w:t>
            </w:r>
            <w:r w:rsidRPr="00691E79">
              <w:rPr>
                <w:b w:val="0"/>
                <w:color w:val="auto"/>
                <w:vertAlign w:val="superscript"/>
                <w:lang w:val="en-US"/>
              </w:rPr>
              <w:t xml:space="preserve"> th</w:t>
            </w:r>
            <w:r w:rsidRPr="00422729">
              <w:rPr>
                <w:b w:val="0"/>
                <w:color w:val="auto"/>
                <w:lang w:val="en-US"/>
              </w:rPr>
              <w:t xml:space="preserve"> </w:t>
            </w:r>
            <w:r>
              <w:rPr>
                <w:b w:val="0"/>
                <w:color w:val="auto"/>
                <w:lang w:val="en-US"/>
              </w:rPr>
              <w:t>percentile</w:t>
            </w:r>
            <w:r w:rsidRPr="00422729">
              <w:rPr>
                <w:b w:val="0"/>
                <w:color w:val="auto"/>
                <w:lang w:val="en-US"/>
              </w:rPr>
              <w:t>)</w:t>
            </w:r>
          </w:p>
        </w:tc>
      </w:tr>
      <w:tr w:rsidR="005439DC" w:rsidRPr="00DD0BCB" w:rsidTr="005439DC">
        <w:tc>
          <w:tcPr>
            <w:tcW w:w="2267" w:type="dxa"/>
          </w:tcPr>
          <w:p w:rsidR="005439DC" w:rsidRPr="00422729" w:rsidRDefault="005439DC" w:rsidP="00765875">
            <w:pPr>
              <w:pStyle w:val="Bijschrift"/>
              <w:rPr>
                <w:b w:val="0"/>
                <w:color w:val="auto"/>
                <w:lang w:val="en-US"/>
              </w:rPr>
            </w:pPr>
            <w:r w:rsidRPr="00422729">
              <w:rPr>
                <w:b w:val="0"/>
                <w:color w:val="auto"/>
                <w:lang w:val="en-US"/>
              </w:rPr>
              <w:t>TF</w:t>
            </w:r>
          </w:p>
        </w:tc>
        <w:tc>
          <w:tcPr>
            <w:tcW w:w="2166" w:type="dxa"/>
          </w:tcPr>
          <w:p w:rsidR="005439DC" w:rsidRPr="00422729" w:rsidRDefault="005439DC" w:rsidP="0052735B">
            <w:pPr>
              <w:pStyle w:val="Bijschrift"/>
              <w:rPr>
                <w:b w:val="0"/>
                <w:color w:val="auto"/>
                <w:lang w:val="en-US"/>
              </w:rPr>
            </w:pPr>
            <w:r w:rsidRPr="005439DC">
              <w:rPr>
                <w:b w:val="0"/>
                <w:color w:val="auto"/>
                <w:lang w:val="en-US"/>
              </w:rPr>
              <w:t>0.77</w:t>
            </w:r>
            <w:r>
              <w:rPr>
                <w:b w:val="0"/>
                <w:color w:val="auto"/>
                <w:lang w:val="en-US"/>
              </w:rPr>
              <w:t xml:space="preserve"> (</w:t>
            </w:r>
            <w:r w:rsidRPr="005439DC">
              <w:rPr>
                <w:b w:val="0"/>
                <w:color w:val="auto"/>
                <w:lang w:val="en-US"/>
              </w:rPr>
              <w:t>0.6</w:t>
            </w:r>
            <w:r>
              <w:rPr>
                <w:b w:val="0"/>
                <w:color w:val="auto"/>
                <w:lang w:val="en-US"/>
              </w:rPr>
              <w:t>2/</w:t>
            </w:r>
            <w:r w:rsidRPr="005439DC">
              <w:rPr>
                <w:b w:val="0"/>
                <w:color w:val="auto"/>
                <w:lang w:val="en-US"/>
              </w:rPr>
              <w:t>0.81</w:t>
            </w:r>
            <w:r>
              <w:rPr>
                <w:b w:val="0"/>
                <w:color w:val="auto"/>
                <w:lang w:val="en-US"/>
              </w:rPr>
              <w:t>)</w:t>
            </w:r>
          </w:p>
        </w:tc>
        <w:tc>
          <w:tcPr>
            <w:tcW w:w="2427" w:type="dxa"/>
          </w:tcPr>
          <w:p w:rsidR="005439DC" w:rsidRPr="00422729" w:rsidRDefault="005439DC" w:rsidP="005439DC">
            <w:pPr>
              <w:pStyle w:val="Bijschrift"/>
              <w:rPr>
                <w:b w:val="0"/>
                <w:color w:val="auto"/>
                <w:lang w:val="en-US"/>
              </w:rPr>
            </w:pPr>
            <w:r w:rsidRPr="00422729">
              <w:rPr>
                <w:b w:val="0"/>
                <w:color w:val="auto"/>
                <w:lang w:val="en-US"/>
              </w:rPr>
              <w:t>0.</w:t>
            </w:r>
            <w:r>
              <w:rPr>
                <w:b w:val="0"/>
                <w:color w:val="auto"/>
                <w:lang w:val="en-US"/>
              </w:rPr>
              <w:t>96</w:t>
            </w:r>
            <w:r w:rsidRPr="00422729">
              <w:rPr>
                <w:b w:val="0"/>
                <w:color w:val="auto"/>
                <w:lang w:val="en-US"/>
              </w:rPr>
              <w:t xml:space="preserve"> (0.</w:t>
            </w:r>
            <w:r>
              <w:rPr>
                <w:b w:val="0"/>
                <w:color w:val="auto"/>
                <w:lang w:val="en-US"/>
              </w:rPr>
              <w:t>77</w:t>
            </w:r>
            <w:r w:rsidRPr="00422729">
              <w:rPr>
                <w:b w:val="0"/>
                <w:color w:val="auto"/>
                <w:lang w:val="en-US"/>
              </w:rPr>
              <w:t>/</w:t>
            </w:r>
            <w:r>
              <w:rPr>
                <w:b w:val="0"/>
                <w:color w:val="auto"/>
                <w:lang w:val="en-US"/>
              </w:rPr>
              <w:t>1.01</w:t>
            </w:r>
            <w:r w:rsidRPr="00422729">
              <w:rPr>
                <w:b w:val="0"/>
                <w:color w:val="auto"/>
                <w:lang w:val="en-US"/>
              </w:rPr>
              <w:t>)</w:t>
            </w:r>
          </w:p>
        </w:tc>
        <w:tc>
          <w:tcPr>
            <w:tcW w:w="2428" w:type="dxa"/>
          </w:tcPr>
          <w:p w:rsidR="0052735B" w:rsidRPr="0052735B" w:rsidRDefault="0052735B" w:rsidP="0052735B">
            <w:pPr>
              <w:pStyle w:val="Bijschrift"/>
              <w:rPr>
                <w:b w:val="0"/>
                <w:color w:val="auto"/>
                <w:lang w:val="en-US"/>
              </w:rPr>
            </w:pPr>
            <w:r>
              <w:rPr>
                <w:b w:val="0"/>
                <w:color w:val="auto"/>
                <w:lang w:val="en-US"/>
              </w:rPr>
              <w:t>0.59 (</w:t>
            </w:r>
            <w:r w:rsidRPr="0052735B">
              <w:rPr>
                <w:b w:val="0"/>
                <w:color w:val="auto"/>
                <w:lang w:val="en-US"/>
              </w:rPr>
              <w:t>0.49</w:t>
            </w:r>
            <w:r>
              <w:rPr>
                <w:b w:val="0"/>
                <w:color w:val="auto"/>
                <w:lang w:val="en-US"/>
              </w:rPr>
              <w:t>/</w:t>
            </w:r>
            <w:r w:rsidRPr="0052735B">
              <w:rPr>
                <w:b w:val="0"/>
                <w:color w:val="auto"/>
                <w:lang w:val="en-US"/>
              </w:rPr>
              <w:t>2.14</w:t>
            </w:r>
            <w:r>
              <w:rPr>
                <w:b w:val="0"/>
                <w:color w:val="auto"/>
                <w:lang w:val="en-US"/>
              </w:rPr>
              <w:t>)</w:t>
            </w:r>
          </w:p>
          <w:p w:rsidR="005439DC" w:rsidRPr="00DD0BCB" w:rsidRDefault="005439DC" w:rsidP="0052735B">
            <w:pPr>
              <w:pStyle w:val="Bijschrift"/>
              <w:rPr>
                <w:b w:val="0"/>
                <w:color w:val="auto"/>
                <w:lang w:val="en-US"/>
              </w:rPr>
            </w:pPr>
          </w:p>
        </w:tc>
      </w:tr>
      <w:tr w:rsidR="005439DC" w:rsidRPr="00DD0BCB" w:rsidTr="005439DC">
        <w:trPr>
          <w:trHeight w:val="474"/>
        </w:trPr>
        <w:tc>
          <w:tcPr>
            <w:tcW w:w="2267" w:type="dxa"/>
          </w:tcPr>
          <w:p w:rsidR="005439DC" w:rsidRPr="00422729" w:rsidRDefault="005439DC" w:rsidP="00765875">
            <w:pPr>
              <w:pStyle w:val="Bijschrift"/>
              <w:rPr>
                <w:b w:val="0"/>
                <w:color w:val="auto"/>
                <w:lang w:val="en-US"/>
              </w:rPr>
            </w:pPr>
            <w:r w:rsidRPr="00422729">
              <w:rPr>
                <w:b w:val="0"/>
                <w:color w:val="auto"/>
                <w:lang w:val="en-US"/>
              </w:rPr>
              <w:t>CNN</w:t>
            </w:r>
          </w:p>
        </w:tc>
        <w:tc>
          <w:tcPr>
            <w:tcW w:w="2166" w:type="dxa"/>
          </w:tcPr>
          <w:p w:rsidR="005439DC" w:rsidRPr="00422729" w:rsidRDefault="0052735B" w:rsidP="0052735B">
            <w:pPr>
              <w:pStyle w:val="Bijschrift"/>
              <w:rPr>
                <w:b w:val="0"/>
                <w:color w:val="auto"/>
                <w:lang w:val="en-US"/>
              </w:rPr>
            </w:pPr>
            <w:r w:rsidRPr="0052735B">
              <w:rPr>
                <w:b w:val="0"/>
                <w:color w:val="auto"/>
                <w:lang w:val="en-US"/>
              </w:rPr>
              <w:t>0.7</w:t>
            </w:r>
            <w:r>
              <w:rPr>
                <w:b w:val="0"/>
                <w:color w:val="auto"/>
                <w:lang w:val="en-US"/>
              </w:rPr>
              <w:t>6 (</w:t>
            </w:r>
            <w:r w:rsidRPr="0052735B">
              <w:rPr>
                <w:b w:val="0"/>
                <w:color w:val="auto"/>
                <w:lang w:val="en-US"/>
              </w:rPr>
              <w:t>0.</w:t>
            </w:r>
            <w:r>
              <w:rPr>
                <w:b w:val="0"/>
                <w:color w:val="auto"/>
                <w:lang w:val="en-US"/>
              </w:rPr>
              <w:t>60/</w:t>
            </w:r>
            <w:r w:rsidRPr="0052735B">
              <w:rPr>
                <w:b w:val="0"/>
                <w:color w:val="auto"/>
                <w:lang w:val="en-US"/>
              </w:rPr>
              <w:t>0.85</w:t>
            </w:r>
            <w:r>
              <w:rPr>
                <w:b w:val="0"/>
                <w:color w:val="auto"/>
                <w:lang w:val="en-US"/>
              </w:rPr>
              <w:t>)</w:t>
            </w:r>
          </w:p>
        </w:tc>
        <w:tc>
          <w:tcPr>
            <w:tcW w:w="2427" w:type="dxa"/>
          </w:tcPr>
          <w:p w:rsidR="005439DC" w:rsidRPr="00422729" w:rsidRDefault="0052735B" w:rsidP="0052735B">
            <w:pPr>
              <w:pStyle w:val="Bijschrift"/>
              <w:rPr>
                <w:b w:val="0"/>
                <w:color w:val="auto"/>
                <w:lang w:val="en-US"/>
              </w:rPr>
            </w:pPr>
            <w:r w:rsidRPr="0052735B">
              <w:rPr>
                <w:b w:val="0"/>
                <w:color w:val="auto"/>
                <w:lang w:val="en-US"/>
              </w:rPr>
              <w:t>0.90</w:t>
            </w:r>
            <w:r>
              <w:rPr>
                <w:b w:val="0"/>
                <w:color w:val="auto"/>
                <w:lang w:val="en-US"/>
              </w:rPr>
              <w:t xml:space="preserve"> (</w:t>
            </w:r>
            <w:r w:rsidRPr="0052735B">
              <w:rPr>
                <w:b w:val="0"/>
                <w:color w:val="auto"/>
                <w:lang w:val="en-US"/>
              </w:rPr>
              <w:t>0.80</w:t>
            </w:r>
            <w:r>
              <w:rPr>
                <w:b w:val="0"/>
                <w:color w:val="auto"/>
                <w:lang w:val="en-US"/>
              </w:rPr>
              <w:t>/</w:t>
            </w:r>
            <w:r w:rsidRPr="0052735B">
              <w:rPr>
                <w:b w:val="0"/>
                <w:color w:val="auto"/>
                <w:lang w:val="en-US"/>
              </w:rPr>
              <w:t>0.9</w:t>
            </w:r>
            <w:r>
              <w:rPr>
                <w:b w:val="0"/>
                <w:color w:val="auto"/>
                <w:lang w:val="en-US"/>
              </w:rPr>
              <w:t>9)</w:t>
            </w:r>
          </w:p>
        </w:tc>
        <w:tc>
          <w:tcPr>
            <w:tcW w:w="2428" w:type="dxa"/>
          </w:tcPr>
          <w:p w:rsidR="005439DC" w:rsidRPr="00DD0BCB" w:rsidRDefault="0052735B" w:rsidP="00145203">
            <w:pPr>
              <w:pStyle w:val="Bijschrift"/>
              <w:keepNext/>
              <w:rPr>
                <w:b w:val="0"/>
                <w:color w:val="auto"/>
                <w:lang w:val="en-US"/>
              </w:rPr>
            </w:pPr>
            <w:r>
              <w:rPr>
                <w:b w:val="0"/>
                <w:color w:val="auto"/>
                <w:lang w:val="en-US"/>
              </w:rPr>
              <w:t>0.54 (</w:t>
            </w:r>
            <w:r w:rsidRPr="0052735B">
              <w:rPr>
                <w:b w:val="0"/>
                <w:color w:val="auto"/>
                <w:lang w:val="en-US"/>
              </w:rPr>
              <w:t>0.25</w:t>
            </w:r>
            <w:r>
              <w:rPr>
                <w:b w:val="0"/>
                <w:color w:val="auto"/>
                <w:lang w:val="en-US"/>
              </w:rPr>
              <w:t>/</w:t>
            </w:r>
            <w:r w:rsidRPr="0052735B">
              <w:rPr>
                <w:b w:val="0"/>
                <w:color w:val="auto"/>
                <w:lang w:val="en-US"/>
              </w:rPr>
              <w:t>3.45</w:t>
            </w:r>
            <w:r>
              <w:rPr>
                <w:b w:val="0"/>
                <w:color w:val="auto"/>
                <w:lang w:val="en-US"/>
              </w:rPr>
              <w:t>)</w:t>
            </w:r>
          </w:p>
        </w:tc>
      </w:tr>
    </w:tbl>
    <w:p w:rsidR="00BC4381" w:rsidRDefault="00145203" w:rsidP="00145203">
      <w:pPr>
        <w:pStyle w:val="Bijschrift"/>
        <w:jc w:val="center"/>
        <w:rPr>
          <w:color w:val="auto"/>
          <w:lang w:val="en-US"/>
        </w:rPr>
      </w:pPr>
      <w:r w:rsidRPr="00145203">
        <w:rPr>
          <w:color w:val="auto"/>
          <w:lang w:val="en-US"/>
        </w:rPr>
        <w:t xml:space="preserve">Table </w:t>
      </w:r>
      <w:r>
        <w:rPr>
          <w:color w:val="auto"/>
          <w:lang w:val="en-US"/>
        </w:rPr>
        <w:t>S</w:t>
      </w:r>
      <w:r w:rsidRPr="00145203">
        <w:rPr>
          <w:color w:val="auto"/>
        </w:rPr>
        <w:fldChar w:fldCharType="begin"/>
      </w:r>
      <w:r w:rsidRPr="00145203">
        <w:rPr>
          <w:color w:val="auto"/>
          <w:lang w:val="en-US"/>
        </w:rPr>
        <w:instrText xml:space="preserve"> SEQ Table \* ARABIC </w:instrText>
      </w:r>
      <w:r w:rsidRPr="00145203">
        <w:rPr>
          <w:color w:val="auto"/>
        </w:rPr>
        <w:fldChar w:fldCharType="separate"/>
      </w:r>
      <w:r w:rsidRPr="00145203">
        <w:rPr>
          <w:noProof/>
          <w:color w:val="auto"/>
          <w:lang w:val="en-US"/>
        </w:rPr>
        <w:t>1</w:t>
      </w:r>
      <w:r w:rsidRPr="00145203">
        <w:rPr>
          <w:color w:val="auto"/>
        </w:rPr>
        <w:fldChar w:fldCharType="end"/>
      </w:r>
      <w:r w:rsidRPr="00145203">
        <w:rPr>
          <w:color w:val="auto"/>
          <w:lang w:val="en-US"/>
        </w:rPr>
        <w:t>: Accuracy metrics for TRT-dataset</w:t>
      </w:r>
    </w:p>
    <w:p w:rsidR="00145203" w:rsidRDefault="00542ABC" w:rsidP="00542ABC">
      <w:pPr>
        <w:pStyle w:val="Bijschrift"/>
        <w:numPr>
          <w:ilvl w:val="0"/>
          <w:numId w:val="9"/>
        </w:numPr>
        <w:jc w:val="center"/>
        <w:rPr>
          <w:rFonts w:ascii="Arial" w:eastAsiaTheme="majorEastAsia" w:hAnsi="Arial" w:cs="Arial"/>
          <w:color w:val="auto"/>
          <w:lang w:val="en-US"/>
        </w:rPr>
      </w:pPr>
      <w:r>
        <w:rPr>
          <w:rFonts w:ascii="Arial" w:eastAsiaTheme="majorEastAsia" w:hAnsi="Arial" w:cs="Arial"/>
          <w:color w:val="auto"/>
          <w:lang w:val="en-US"/>
        </w:rPr>
        <w:t xml:space="preserve">TRT% values </w:t>
      </w:r>
    </w:p>
    <w:tbl>
      <w:tblPr>
        <w:tblStyle w:val="Tabelraster"/>
        <w:tblW w:w="6141" w:type="dxa"/>
        <w:jc w:val="center"/>
        <w:tblLook w:val="04A0" w:firstRow="1" w:lastRow="0" w:firstColumn="1" w:lastColumn="0" w:noHBand="0" w:noVBand="1"/>
      </w:tblPr>
      <w:tblGrid>
        <w:gridCol w:w="1536"/>
        <w:gridCol w:w="1535"/>
        <w:gridCol w:w="1535"/>
        <w:gridCol w:w="1535"/>
      </w:tblGrid>
      <w:tr w:rsidR="000B31C0" w:rsidTr="000B31C0">
        <w:trPr>
          <w:jc w:val="center"/>
        </w:trPr>
        <w:tc>
          <w:tcPr>
            <w:tcW w:w="1536"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p>
        </w:tc>
        <w:tc>
          <w:tcPr>
            <w:tcW w:w="1535"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Mean (Median) TRT%</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Std TRT%</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25</w:t>
            </w:r>
            <w:r w:rsidRPr="0056075B">
              <w:rPr>
                <w:rFonts w:ascii="Arial" w:hAnsi="Arial" w:cs="Arial"/>
                <w:color w:val="00000A"/>
                <w:sz w:val="18"/>
                <w:szCs w:val="22"/>
                <w:vertAlign w:val="superscript"/>
              </w:rPr>
              <w:t>th</w:t>
            </w:r>
            <w:r>
              <w:rPr>
                <w:rFonts w:ascii="Arial" w:hAnsi="Arial" w:cs="Arial"/>
                <w:color w:val="00000A"/>
                <w:sz w:val="18"/>
                <w:szCs w:val="22"/>
              </w:rPr>
              <w:t>/75</w:t>
            </w:r>
            <w:r w:rsidRPr="0056075B">
              <w:rPr>
                <w:rFonts w:ascii="Arial" w:hAnsi="Arial" w:cs="Arial"/>
                <w:color w:val="00000A"/>
                <w:sz w:val="18"/>
                <w:szCs w:val="22"/>
                <w:vertAlign w:val="superscript"/>
              </w:rPr>
              <w:t>th</w:t>
            </w:r>
            <w:r>
              <w:rPr>
                <w:rFonts w:ascii="Arial" w:hAnsi="Arial" w:cs="Arial"/>
                <w:color w:val="00000A"/>
                <w:sz w:val="18"/>
                <w:szCs w:val="22"/>
              </w:rPr>
              <w:t xml:space="preserve"> percentile TRT%</w:t>
            </w:r>
          </w:p>
        </w:tc>
      </w:tr>
      <w:tr w:rsidR="000B31C0" w:rsidRPr="00A733CC" w:rsidTr="000B31C0">
        <w:trPr>
          <w:jc w:val="center"/>
        </w:trPr>
        <w:tc>
          <w:tcPr>
            <w:tcW w:w="1536"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SUV4</w:t>
            </w:r>
          </w:p>
        </w:tc>
        <w:tc>
          <w:tcPr>
            <w:tcW w:w="1535"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18.1 (5)</w:t>
            </w:r>
          </w:p>
        </w:tc>
        <w:tc>
          <w:tcPr>
            <w:tcW w:w="1535" w:type="dxa"/>
          </w:tcPr>
          <w:p w:rsidR="000B31C0" w:rsidRDefault="000B31C0" w:rsidP="000B31C0">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26 (50.96)</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-21.1/4.8</w:t>
            </w:r>
          </w:p>
        </w:tc>
      </w:tr>
      <w:tr w:rsidR="000B31C0" w:rsidRPr="00C04893" w:rsidTr="000B31C0">
        <w:trPr>
          <w:jc w:val="center"/>
        </w:trPr>
        <w:tc>
          <w:tcPr>
            <w:tcW w:w="1536"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MV3</w:t>
            </w:r>
          </w:p>
        </w:tc>
        <w:tc>
          <w:tcPr>
            <w:tcW w:w="1535"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 xml:space="preserve">28.1 (20) </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50 (98)</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-10.0/19.5</w:t>
            </w:r>
          </w:p>
        </w:tc>
      </w:tr>
      <w:tr w:rsidR="000B31C0" w:rsidRPr="00C04893" w:rsidTr="000B31C0">
        <w:trPr>
          <w:jc w:val="center"/>
        </w:trPr>
        <w:tc>
          <w:tcPr>
            <w:tcW w:w="1536"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MV2</w:t>
            </w:r>
          </w:p>
        </w:tc>
        <w:tc>
          <w:tcPr>
            <w:tcW w:w="1535"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 xml:space="preserve">14.1 (5) </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21 (41.16)</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-10.0/4.6</w:t>
            </w:r>
          </w:p>
        </w:tc>
      </w:tr>
      <w:tr w:rsidR="000B31C0" w:rsidRPr="00C04893" w:rsidTr="000B31C0">
        <w:trPr>
          <w:jc w:val="center"/>
        </w:trPr>
        <w:tc>
          <w:tcPr>
            <w:tcW w:w="1536"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41%SUV</w:t>
            </w:r>
            <w:r>
              <w:rPr>
                <w:rFonts w:ascii="Arial" w:hAnsi="Arial" w:cs="Arial"/>
                <w:color w:val="00000A"/>
                <w:sz w:val="18"/>
                <w:szCs w:val="22"/>
                <w:vertAlign w:val="subscript"/>
              </w:rPr>
              <w:t>MAX</w:t>
            </w:r>
          </w:p>
        </w:tc>
        <w:tc>
          <w:tcPr>
            <w:tcW w:w="1535"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 xml:space="preserve">28.4 (15) </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51 (99.94)</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-10.0/13</w:t>
            </w:r>
          </w:p>
        </w:tc>
      </w:tr>
      <w:tr w:rsidR="000B31C0" w:rsidRPr="00C04893" w:rsidTr="000B31C0">
        <w:trPr>
          <w:jc w:val="center"/>
        </w:trPr>
        <w:tc>
          <w:tcPr>
            <w:tcW w:w="1536"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TF</w:t>
            </w:r>
          </w:p>
        </w:tc>
        <w:tc>
          <w:tcPr>
            <w:tcW w:w="1535"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 xml:space="preserve">13.0 (-1) </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17 (33.32)</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-17.1/4.1</w:t>
            </w:r>
          </w:p>
        </w:tc>
      </w:tr>
      <w:tr w:rsidR="000B31C0" w:rsidRPr="00C04893" w:rsidTr="000B31C0">
        <w:trPr>
          <w:jc w:val="center"/>
        </w:trPr>
        <w:tc>
          <w:tcPr>
            <w:tcW w:w="1536"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CNN</w:t>
            </w:r>
          </w:p>
        </w:tc>
        <w:tc>
          <w:tcPr>
            <w:tcW w:w="1535" w:type="dxa"/>
            <w:shd w:val="clear" w:color="auto" w:fill="auto"/>
            <w:tcMar>
              <w:left w:w="108" w:type="dxa"/>
            </w:tcMar>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13.9 (8)</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16 (31.36)</w:t>
            </w:r>
          </w:p>
        </w:tc>
        <w:tc>
          <w:tcPr>
            <w:tcW w:w="1535" w:type="dxa"/>
          </w:tcPr>
          <w:p w:rsidR="000B31C0" w:rsidRDefault="000B31C0" w:rsidP="002124FA">
            <w:pPr>
              <w:pStyle w:val="Kop1"/>
              <w:keepLines w:val="0"/>
              <w:spacing w:before="0" w:after="96"/>
              <w:jc w:val="both"/>
              <w:outlineLvl w:val="0"/>
              <w:rPr>
                <w:rFonts w:ascii="Arial" w:hAnsi="Arial" w:cs="Arial"/>
                <w:color w:val="00000A"/>
                <w:sz w:val="18"/>
                <w:szCs w:val="22"/>
              </w:rPr>
            </w:pPr>
            <w:r>
              <w:rPr>
                <w:rFonts w:ascii="Arial" w:hAnsi="Arial" w:cs="Arial"/>
                <w:color w:val="00000A"/>
                <w:sz w:val="18"/>
                <w:szCs w:val="22"/>
              </w:rPr>
              <w:t>-2.1/15.2</w:t>
            </w:r>
          </w:p>
        </w:tc>
      </w:tr>
    </w:tbl>
    <w:p w:rsidR="00542ABC" w:rsidRDefault="00542ABC" w:rsidP="00542ABC">
      <w:pPr>
        <w:pStyle w:val="Bijschrift"/>
        <w:jc w:val="center"/>
        <w:rPr>
          <w:rFonts w:ascii="Arial" w:eastAsiaTheme="majorEastAsia" w:hAnsi="Arial" w:cs="Arial"/>
          <w:b w:val="0"/>
          <w:bCs w:val="0"/>
          <w:color w:val="00000A"/>
          <w:szCs w:val="22"/>
          <w:lang w:val="en-US"/>
        </w:rPr>
      </w:pPr>
      <w:r w:rsidRPr="009D03A2">
        <w:rPr>
          <w:rFonts w:ascii="Arial" w:eastAsiaTheme="majorEastAsia" w:hAnsi="Arial" w:cs="Arial"/>
          <w:bCs w:val="0"/>
          <w:color w:val="00000A"/>
          <w:szCs w:val="22"/>
          <w:lang w:val="en-US"/>
        </w:rPr>
        <w:t xml:space="preserve">Table </w:t>
      </w:r>
      <w:r>
        <w:rPr>
          <w:rFonts w:ascii="Arial" w:eastAsiaTheme="majorEastAsia" w:hAnsi="Arial" w:cs="Arial"/>
          <w:bCs w:val="0"/>
          <w:color w:val="00000A"/>
          <w:szCs w:val="22"/>
          <w:lang w:val="en-US"/>
        </w:rPr>
        <w:t>S2</w:t>
      </w:r>
      <w:r w:rsidRPr="009D03A2">
        <w:rPr>
          <w:rFonts w:ascii="Arial" w:eastAsiaTheme="majorEastAsia" w:hAnsi="Arial" w:cs="Arial"/>
          <w:b w:val="0"/>
          <w:bCs w:val="0"/>
          <w:color w:val="00000A"/>
          <w:szCs w:val="22"/>
          <w:lang w:val="en-US"/>
        </w:rPr>
        <w:t>: Mean and standard deviation of TRT</w:t>
      </w:r>
    </w:p>
    <w:p w:rsidR="0057440E" w:rsidRPr="00B37914" w:rsidRDefault="0057440E" w:rsidP="00703424">
      <w:pPr>
        <w:pStyle w:val="Lijstalinea"/>
        <w:numPr>
          <w:ilvl w:val="0"/>
          <w:numId w:val="9"/>
        </w:numPr>
        <w:rPr>
          <w:rFonts w:ascii="Arial" w:eastAsiaTheme="majorEastAsia" w:hAnsi="Arial" w:cs="Arial"/>
          <w:b/>
          <w:sz w:val="20"/>
          <w:lang w:val="en-US"/>
        </w:rPr>
      </w:pPr>
      <w:r w:rsidRPr="00B37914">
        <w:rPr>
          <w:rFonts w:ascii="Arial" w:eastAsiaTheme="majorEastAsia" w:hAnsi="Arial" w:cs="Arial"/>
          <w:b/>
          <w:sz w:val="20"/>
          <w:lang w:val="en-US"/>
        </w:rPr>
        <w:t>JC values and percentage volume differences dependent on tumor size</w:t>
      </w:r>
    </w:p>
    <w:p w:rsidR="0057440E" w:rsidRPr="00603331" w:rsidRDefault="0057440E" w:rsidP="0057440E">
      <w:pPr>
        <w:pStyle w:val="Bijschrift"/>
        <w:spacing w:line="480" w:lineRule="auto"/>
        <w:rPr>
          <w:rFonts w:ascii="Arial" w:eastAsiaTheme="majorEastAsia" w:hAnsi="Arial" w:cs="Arial"/>
          <w:b w:val="0"/>
          <w:bCs w:val="0"/>
          <w:color w:val="00000A"/>
          <w:szCs w:val="22"/>
          <w:lang w:val="en-US"/>
        </w:rPr>
      </w:pPr>
      <w:r w:rsidRPr="00603331">
        <w:rPr>
          <w:rFonts w:ascii="Arial" w:eastAsiaTheme="majorEastAsia" w:hAnsi="Arial" w:cs="Arial"/>
          <w:b w:val="0"/>
          <w:bCs w:val="0"/>
          <w:color w:val="00000A"/>
          <w:szCs w:val="22"/>
          <w:lang w:val="en-US"/>
        </w:rPr>
        <w:t xml:space="preserve">The table displayed below illustrates the dependence of JC values and percentage volume differences on the tumor size.  We simulated an experiment where the segmentation overestimated the tumor for exactly one voxel-layer. For this segmentation and the known ground-truth JC values and percentage volume differences are calculated. This experiment illustrates that for smaller lesions, this small segmentation error has a high impact on JC values and percentage volume differences, while for bigger lesions, the JC values are above 0.8. </w:t>
      </w:r>
    </w:p>
    <w:tbl>
      <w:tblPr>
        <w:tblW w:w="4092"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40"/>
        <w:gridCol w:w="976"/>
        <w:gridCol w:w="976"/>
      </w:tblGrid>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Tumor volume (ml)</w:t>
            </w:r>
          </w:p>
        </w:tc>
        <w:tc>
          <w:tcPr>
            <w:tcW w:w="976"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JC</w:t>
            </w:r>
          </w:p>
        </w:tc>
        <w:tc>
          <w:tcPr>
            <w:tcW w:w="976"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percV</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Pr>
                <w:rFonts w:ascii="Arial" w:hAnsi="Arial" w:cs="Arial"/>
                <w:sz w:val="18"/>
                <w:lang w:val="en-US"/>
              </w:rPr>
              <w:t>3.</w:t>
            </w:r>
            <w:r w:rsidRPr="007A2757">
              <w:rPr>
                <w:rFonts w:ascii="Arial" w:hAnsi="Arial" w:cs="Arial"/>
                <w:sz w:val="18"/>
                <w:lang w:val="en-US"/>
              </w:rPr>
              <w:t>84</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2</w:t>
            </w:r>
            <w:r w:rsidR="00542ABC">
              <w:rPr>
                <w:rFonts w:ascii="Arial" w:hAnsi="Arial" w:cs="Arial"/>
                <w:sz w:val="18"/>
                <w:lang w:val="en-US"/>
              </w:rPr>
              <w:t>3</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4</w:t>
            </w:r>
            <w:r>
              <w:rPr>
                <w:rFonts w:ascii="Arial" w:hAnsi="Arial" w:cs="Arial"/>
                <w:sz w:val="18"/>
                <w:lang w:val="en-US"/>
              </w:rPr>
              <w:t>.</w:t>
            </w:r>
            <w:r w:rsidRPr="007A2757">
              <w:rPr>
                <w:rFonts w:ascii="Arial" w:hAnsi="Arial" w:cs="Arial"/>
                <w:sz w:val="18"/>
                <w:lang w:val="en-US"/>
              </w:rPr>
              <w:t>4</w:t>
            </w:r>
            <w:r w:rsidR="00542ABC">
              <w:rPr>
                <w:rFonts w:ascii="Arial" w:hAnsi="Arial" w:cs="Arial"/>
                <w:sz w:val="18"/>
                <w:lang w:val="en-US"/>
              </w:rPr>
              <w:t>2</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Pr>
                <w:rFonts w:ascii="Arial" w:hAnsi="Arial" w:cs="Arial"/>
                <w:sz w:val="18"/>
                <w:lang w:val="en-US"/>
              </w:rPr>
              <w:lastRenderedPageBreak/>
              <w:t>9.</w:t>
            </w:r>
            <w:r w:rsidRPr="007A2757">
              <w:rPr>
                <w:rFonts w:ascii="Arial" w:hAnsi="Arial" w:cs="Arial"/>
                <w:sz w:val="18"/>
                <w:lang w:val="en-US"/>
              </w:rPr>
              <w:t>024</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32</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3</w:t>
            </w:r>
            <w:r>
              <w:rPr>
                <w:rFonts w:ascii="Arial" w:hAnsi="Arial" w:cs="Arial"/>
                <w:sz w:val="18"/>
                <w:lang w:val="en-US"/>
              </w:rPr>
              <w:t>.</w:t>
            </w:r>
            <w:r w:rsidRPr="007A2757">
              <w:rPr>
                <w:rFonts w:ascii="Arial" w:hAnsi="Arial" w:cs="Arial"/>
                <w:sz w:val="18"/>
                <w:lang w:val="en-US"/>
              </w:rPr>
              <w:t>12</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16</w:t>
            </w:r>
            <w:r>
              <w:rPr>
                <w:rFonts w:ascii="Arial" w:hAnsi="Arial" w:cs="Arial"/>
                <w:sz w:val="18"/>
                <w:lang w:val="en-US"/>
              </w:rPr>
              <w:t>.</w:t>
            </w:r>
            <w:r w:rsidRPr="007A2757">
              <w:rPr>
                <w:rFonts w:ascii="Arial" w:hAnsi="Arial" w:cs="Arial"/>
                <w:sz w:val="18"/>
                <w:lang w:val="en-US"/>
              </w:rPr>
              <w:t>96</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39</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2</w:t>
            </w:r>
            <w:r>
              <w:rPr>
                <w:rFonts w:ascii="Arial" w:hAnsi="Arial" w:cs="Arial"/>
                <w:sz w:val="18"/>
                <w:lang w:val="en-US"/>
              </w:rPr>
              <w:t>.</w:t>
            </w:r>
            <w:r w:rsidRPr="007A2757">
              <w:rPr>
                <w:rFonts w:ascii="Arial" w:hAnsi="Arial" w:cs="Arial"/>
                <w:sz w:val="18"/>
                <w:lang w:val="en-US"/>
              </w:rPr>
              <w:t>54</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Pr>
                <w:rFonts w:ascii="Arial" w:hAnsi="Arial" w:cs="Arial"/>
                <w:sz w:val="18"/>
                <w:lang w:val="en-US"/>
              </w:rPr>
              <w:t>28.</w:t>
            </w:r>
            <w:r w:rsidRPr="007A2757">
              <w:rPr>
                <w:rFonts w:ascii="Arial" w:hAnsi="Arial" w:cs="Arial"/>
                <w:sz w:val="18"/>
                <w:lang w:val="en-US"/>
              </w:rPr>
              <w:t>16</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45</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2</w:t>
            </w:r>
            <w:r>
              <w:rPr>
                <w:rFonts w:ascii="Arial" w:hAnsi="Arial" w:cs="Arial"/>
                <w:sz w:val="18"/>
                <w:lang w:val="en-US"/>
              </w:rPr>
              <w:t>.</w:t>
            </w:r>
            <w:r w:rsidRPr="007A2757">
              <w:rPr>
                <w:rFonts w:ascii="Arial" w:hAnsi="Arial" w:cs="Arial"/>
                <w:sz w:val="18"/>
                <w:lang w:val="en-US"/>
              </w:rPr>
              <w:t>2</w:t>
            </w:r>
            <w:r w:rsidR="00542ABC">
              <w:rPr>
                <w:rFonts w:ascii="Arial" w:hAnsi="Arial" w:cs="Arial"/>
                <w:sz w:val="18"/>
                <w:lang w:val="en-US"/>
              </w:rPr>
              <w:t>6</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43</w:t>
            </w:r>
            <w:r>
              <w:rPr>
                <w:rFonts w:ascii="Arial" w:hAnsi="Arial" w:cs="Arial"/>
                <w:sz w:val="18"/>
                <w:lang w:val="en-US"/>
              </w:rPr>
              <w:t>.</w:t>
            </w:r>
            <w:r w:rsidRPr="007A2757">
              <w:rPr>
                <w:rFonts w:ascii="Arial" w:hAnsi="Arial" w:cs="Arial"/>
                <w:sz w:val="18"/>
                <w:lang w:val="en-US"/>
              </w:rPr>
              <w:t>136</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00542ABC">
              <w:rPr>
                <w:rFonts w:ascii="Arial" w:hAnsi="Arial" w:cs="Arial"/>
                <w:sz w:val="18"/>
                <w:lang w:val="en-US"/>
              </w:rPr>
              <w:t>50</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2</w:t>
            </w:r>
            <w:r>
              <w:rPr>
                <w:rFonts w:ascii="Arial" w:hAnsi="Arial" w:cs="Arial"/>
                <w:sz w:val="18"/>
                <w:lang w:val="en-US"/>
              </w:rPr>
              <w:t>.</w:t>
            </w:r>
            <w:r w:rsidRPr="007A2757">
              <w:rPr>
                <w:rFonts w:ascii="Arial" w:hAnsi="Arial" w:cs="Arial"/>
                <w:sz w:val="18"/>
                <w:lang w:val="en-US"/>
              </w:rPr>
              <w:t>00</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62</w:t>
            </w:r>
            <w:r>
              <w:rPr>
                <w:rFonts w:ascii="Arial" w:hAnsi="Arial" w:cs="Arial"/>
                <w:sz w:val="18"/>
                <w:lang w:val="en-US"/>
              </w:rPr>
              <w:t>.</w:t>
            </w:r>
            <w:r w:rsidRPr="007A2757">
              <w:rPr>
                <w:rFonts w:ascii="Arial" w:hAnsi="Arial" w:cs="Arial"/>
                <w:sz w:val="18"/>
                <w:lang w:val="en-US"/>
              </w:rPr>
              <w:t>4</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54</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Pr="007A2757">
              <w:rPr>
                <w:rFonts w:ascii="Arial" w:hAnsi="Arial" w:cs="Arial"/>
                <w:sz w:val="18"/>
                <w:lang w:val="en-US"/>
              </w:rPr>
              <w:t>8</w:t>
            </w:r>
            <w:r w:rsidR="00542ABC">
              <w:rPr>
                <w:rFonts w:ascii="Arial" w:hAnsi="Arial" w:cs="Arial"/>
                <w:sz w:val="18"/>
                <w:lang w:val="en-US"/>
              </w:rPr>
              <w:t>6</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86</w:t>
            </w:r>
            <w:r>
              <w:rPr>
                <w:rFonts w:ascii="Arial" w:hAnsi="Arial" w:cs="Arial"/>
                <w:sz w:val="18"/>
                <w:lang w:val="en-US"/>
              </w:rPr>
              <w:t>.</w:t>
            </w:r>
            <w:r w:rsidRPr="007A2757">
              <w:rPr>
                <w:rFonts w:ascii="Arial" w:hAnsi="Arial" w:cs="Arial"/>
                <w:sz w:val="18"/>
                <w:lang w:val="en-US"/>
              </w:rPr>
              <w:t>464</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5</w:t>
            </w:r>
            <w:r w:rsidR="00542ABC">
              <w:rPr>
                <w:rFonts w:ascii="Arial" w:hAnsi="Arial" w:cs="Arial"/>
                <w:sz w:val="18"/>
                <w:lang w:val="en-US"/>
              </w:rPr>
              <w:t>7</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Pr="007A2757">
              <w:rPr>
                <w:rFonts w:ascii="Arial" w:hAnsi="Arial" w:cs="Arial"/>
                <w:sz w:val="18"/>
                <w:lang w:val="en-US"/>
              </w:rPr>
              <w:t>7</w:t>
            </w:r>
            <w:r w:rsidR="00542ABC">
              <w:rPr>
                <w:rFonts w:ascii="Arial" w:hAnsi="Arial" w:cs="Arial"/>
                <w:sz w:val="18"/>
                <w:lang w:val="en-US"/>
              </w:rPr>
              <w:t>5</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115</w:t>
            </w:r>
            <w:r>
              <w:rPr>
                <w:rFonts w:ascii="Arial" w:hAnsi="Arial" w:cs="Arial"/>
                <w:sz w:val="18"/>
                <w:lang w:val="en-US"/>
              </w:rPr>
              <w:t>.</w:t>
            </w:r>
            <w:r w:rsidRPr="007A2757">
              <w:rPr>
                <w:rFonts w:ascii="Arial" w:hAnsi="Arial" w:cs="Arial"/>
                <w:sz w:val="18"/>
                <w:lang w:val="en-US"/>
              </w:rPr>
              <w:t>84</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60</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Pr="007A2757">
              <w:rPr>
                <w:rFonts w:ascii="Arial" w:hAnsi="Arial" w:cs="Arial"/>
                <w:sz w:val="18"/>
                <w:lang w:val="en-US"/>
              </w:rPr>
              <w:t>66</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151</w:t>
            </w:r>
            <w:r>
              <w:rPr>
                <w:rFonts w:ascii="Arial" w:hAnsi="Arial" w:cs="Arial"/>
                <w:sz w:val="18"/>
                <w:lang w:val="en-US"/>
              </w:rPr>
              <w:t>.</w:t>
            </w:r>
            <w:r w:rsidRPr="007A2757">
              <w:rPr>
                <w:rFonts w:ascii="Arial" w:hAnsi="Arial" w:cs="Arial"/>
                <w:sz w:val="18"/>
                <w:lang w:val="en-US"/>
              </w:rPr>
              <w:t>04</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6</w:t>
            </w:r>
            <w:r w:rsidR="00542ABC">
              <w:rPr>
                <w:rFonts w:ascii="Arial" w:hAnsi="Arial" w:cs="Arial"/>
                <w:sz w:val="18"/>
                <w:lang w:val="en-US"/>
              </w:rPr>
              <w:t>3</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00542ABC">
              <w:rPr>
                <w:rFonts w:ascii="Arial" w:hAnsi="Arial" w:cs="Arial"/>
                <w:sz w:val="18"/>
                <w:lang w:val="en-US"/>
              </w:rPr>
              <w:t>60</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192</w:t>
            </w:r>
            <w:r>
              <w:rPr>
                <w:rFonts w:ascii="Arial" w:hAnsi="Arial" w:cs="Arial"/>
                <w:sz w:val="18"/>
                <w:lang w:val="en-US"/>
              </w:rPr>
              <w:t>.</w:t>
            </w:r>
            <w:r w:rsidRPr="007A2757">
              <w:rPr>
                <w:rFonts w:ascii="Arial" w:hAnsi="Arial" w:cs="Arial"/>
                <w:sz w:val="18"/>
                <w:lang w:val="en-US"/>
              </w:rPr>
              <w:t>576</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6</w:t>
            </w:r>
            <w:r w:rsidR="00542ABC">
              <w:rPr>
                <w:rFonts w:ascii="Arial" w:hAnsi="Arial" w:cs="Arial"/>
                <w:sz w:val="18"/>
                <w:lang w:val="en-US"/>
              </w:rPr>
              <w:t>5</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Pr="007A2757">
              <w:rPr>
                <w:rFonts w:ascii="Arial" w:hAnsi="Arial" w:cs="Arial"/>
                <w:sz w:val="18"/>
                <w:lang w:val="en-US"/>
              </w:rPr>
              <w:t>54</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240</w:t>
            </w:r>
            <w:r>
              <w:rPr>
                <w:rFonts w:ascii="Arial" w:hAnsi="Arial" w:cs="Arial"/>
                <w:sz w:val="18"/>
                <w:lang w:val="en-US"/>
              </w:rPr>
              <w:t>.</w:t>
            </w:r>
            <w:r w:rsidRPr="007A2757">
              <w:rPr>
                <w:rFonts w:ascii="Arial" w:hAnsi="Arial" w:cs="Arial"/>
                <w:sz w:val="18"/>
                <w:lang w:val="en-US"/>
              </w:rPr>
              <w:t>96</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6</w:t>
            </w:r>
            <w:r w:rsidR="00542ABC">
              <w:rPr>
                <w:rFonts w:ascii="Arial" w:hAnsi="Arial" w:cs="Arial"/>
                <w:sz w:val="18"/>
                <w:lang w:val="en-US"/>
              </w:rPr>
              <w:t>7</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00542ABC">
              <w:rPr>
                <w:rFonts w:ascii="Arial" w:hAnsi="Arial" w:cs="Arial"/>
                <w:sz w:val="18"/>
                <w:lang w:val="en-US"/>
              </w:rPr>
              <w:t>50</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258</w:t>
            </w:r>
            <w:r>
              <w:rPr>
                <w:rFonts w:ascii="Arial" w:hAnsi="Arial" w:cs="Arial"/>
                <w:sz w:val="18"/>
                <w:lang w:val="en-US"/>
              </w:rPr>
              <w:t>.</w:t>
            </w:r>
            <w:r w:rsidRPr="007A2757">
              <w:rPr>
                <w:rFonts w:ascii="Arial" w:hAnsi="Arial" w:cs="Arial"/>
                <w:sz w:val="18"/>
                <w:lang w:val="en-US"/>
              </w:rPr>
              <w:t>304</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6</w:t>
            </w:r>
            <w:r w:rsidR="00542ABC">
              <w:rPr>
                <w:rFonts w:ascii="Arial" w:hAnsi="Arial" w:cs="Arial"/>
                <w:sz w:val="18"/>
                <w:lang w:val="en-US"/>
              </w:rPr>
              <w:t>9</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Pr="007A2757">
              <w:rPr>
                <w:rFonts w:ascii="Arial" w:hAnsi="Arial" w:cs="Arial"/>
                <w:sz w:val="18"/>
                <w:lang w:val="en-US"/>
              </w:rPr>
              <w:t>4</w:t>
            </w:r>
            <w:r w:rsidR="00542ABC">
              <w:rPr>
                <w:rFonts w:ascii="Arial" w:hAnsi="Arial" w:cs="Arial"/>
                <w:sz w:val="18"/>
                <w:lang w:val="en-US"/>
              </w:rPr>
              <w:t>6</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360</w:t>
            </w:r>
            <w:r>
              <w:rPr>
                <w:rFonts w:ascii="Arial" w:hAnsi="Arial" w:cs="Arial"/>
                <w:sz w:val="18"/>
                <w:lang w:val="en-US"/>
              </w:rPr>
              <w:t>.</w:t>
            </w:r>
            <w:r w:rsidRPr="007A2757">
              <w:rPr>
                <w:rFonts w:ascii="Arial" w:hAnsi="Arial" w:cs="Arial"/>
                <w:sz w:val="18"/>
                <w:lang w:val="en-US"/>
              </w:rPr>
              <w:t>32</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70</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Pr="007A2757">
              <w:rPr>
                <w:rFonts w:ascii="Arial" w:hAnsi="Arial" w:cs="Arial"/>
                <w:sz w:val="18"/>
                <w:lang w:val="en-US"/>
              </w:rPr>
              <w:t>42</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432</w:t>
            </w:r>
            <w:r>
              <w:rPr>
                <w:rFonts w:ascii="Arial" w:hAnsi="Arial" w:cs="Arial"/>
                <w:sz w:val="18"/>
                <w:lang w:val="en-US"/>
              </w:rPr>
              <w:t>.</w:t>
            </w:r>
            <w:r w:rsidRPr="007A2757">
              <w:rPr>
                <w:rFonts w:ascii="Arial" w:hAnsi="Arial" w:cs="Arial"/>
                <w:sz w:val="18"/>
                <w:lang w:val="en-US"/>
              </w:rPr>
              <w:t>32</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7</w:t>
            </w:r>
            <w:r w:rsidR="00542ABC">
              <w:rPr>
                <w:rFonts w:ascii="Arial" w:hAnsi="Arial" w:cs="Arial"/>
                <w:sz w:val="18"/>
                <w:lang w:val="en-US"/>
              </w:rPr>
              <w:t>2</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00542ABC">
              <w:rPr>
                <w:rFonts w:ascii="Arial" w:hAnsi="Arial" w:cs="Arial"/>
                <w:sz w:val="18"/>
                <w:lang w:val="en-US"/>
              </w:rPr>
              <w:t>40</w:t>
            </w:r>
          </w:p>
        </w:tc>
      </w:tr>
      <w:tr w:rsidR="0057440E" w:rsidRPr="00E55C63" w:rsidTr="003E76B7">
        <w:trPr>
          <w:trHeight w:val="300"/>
          <w:jc w:val="center"/>
        </w:trPr>
        <w:tc>
          <w:tcPr>
            <w:tcW w:w="2140" w:type="dxa"/>
            <w:shd w:val="clear" w:color="auto" w:fill="auto"/>
            <w:noWrap/>
            <w:vAlign w:val="bottom"/>
            <w:hideMark/>
          </w:tcPr>
          <w:p w:rsidR="0057440E" w:rsidRPr="007A2757" w:rsidRDefault="0057440E" w:rsidP="003E76B7">
            <w:pPr>
              <w:widowControl w:val="0"/>
              <w:spacing w:after="100"/>
              <w:rPr>
                <w:rFonts w:ascii="Arial" w:hAnsi="Arial" w:cs="Arial"/>
                <w:sz w:val="18"/>
                <w:lang w:val="en-US"/>
              </w:rPr>
            </w:pPr>
            <w:r w:rsidRPr="007A2757">
              <w:rPr>
                <w:rFonts w:ascii="Arial" w:hAnsi="Arial" w:cs="Arial"/>
                <w:sz w:val="18"/>
                <w:lang w:val="en-US"/>
              </w:rPr>
              <w:t>513</w:t>
            </w:r>
            <w:r>
              <w:rPr>
                <w:rFonts w:ascii="Arial" w:hAnsi="Arial" w:cs="Arial"/>
                <w:sz w:val="18"/>
                <w:lang w:val="en-US"/>
              </w:rPr>
              <w:t>.</w:t>
            </w:r>
            <w:r w:rsidRPr="007A2757">
              <w:rPr>
                <w:rFonts w:ascii="Arial" w:hAnsi="Arial" w:cs="Arial"/>
                <w:sz w:val="18"/>
                <w:lang w:val="en-US"/>
              </w:rPr>
              <w:t>216</w:t>
            </w:r>
          </w:p>
        </w:tc>
        <w:tc>
          <w:tcPr>
            <w:tcW w:w="976" w:type="dxa"/>
            <w:shd w:val="clear" w:color="auto" w:fill="auto"/>
            <w:noWrap/>
            <w:vAlign w:val="bottom"/>
            <w:hideMark/>
          </w:tcPr>
          <w:p w:rsidR="0057440E" w:rsidRPr="007A2757" w:rsidRDefault="0057440E" w:rsidP="00542ABC">
            <w:pPr>
              <w:widowControl w:val="0"/>
              <w:spacing w:after="100"/>
              <w:rPr>
                <w:rFonts w:ascii="Arial" w:hAnsi="Arial" w:cs="Arial"/>
                <w:sz w:val="18"/>
                <w:lang w:val="en-US"/>
              </w:rPr>
            </w:pPr>
            <w:r w:rsidRPr="007A2757">
              <w:rPr>
                <w:rFonts w:ascii="Arial" w:hAnsi="Arial" w:cs="Arial"/>
                <w:sz w:val="18"/>
                <w:lang w:val="en-US"/>
              </w:rPr>
              <w:t>0</w:t>
            </w:r>
            <w:r>
              <w:rPr>
                <w:rFonts w:ascii="Arial" w:hAnsi="Arial" w:cs="Arial"/>
                <w:sz w:val="18"/>
                <w:lang w:val="en-US"/>
              </w:rPr>
              <w:t>.</w:t>
            </w:r>
            <w:r w:rsidRPr="007A2757">
              <w:rPr>
                <w:rFonts w:ascii="Arial" w:hAnsi="Arial" w:cs="Arial"/>
                <w:sz w:val="18"/>
                <w:lang w:val="en-US"/>
              </w:rPr>
              <w:t>85</w:t>
            </w:r>
          </w:p>
        </w:tc>
        <w:tc>
          <w:tcPr>
            <w:tcW w:w="976" w:type="dxa"/>
            <w:shd w:val="clear" w:color="auto" w:fill="auto"/>
            <w:noWrap/>
            <w:vAlign w:val="bottom"/>
            <w:hideMark/>
          </w:tcPr>
          <w:p w:rsidR="0057440E" w:rsidRPr="007A2757" w:rsidRDefault="0057440E" w:rsidP="00542ABC">
            <w:pPr>
              <w:keepNext/>
              <w:widowControl w:val="0"/>
              <w:spacing w:after="100"/>
              <w:rPr>
                <w:rFonts w:ascii="Arial" w:hAnsi="Arial" w:cs="Arial"/>
                <w:sz w:val="18"/>
                <w:lang w:val="en-US"/>
              </w:rPr>
            </w:pPr>
            <w:r w:rsidRPr="007A2757">
              <w:rPr>
                <w:rFonts w:ascii="Arial" w:hAnsi="Arial" w:cs="Arial"/>
                <w:sz w:val="18"/>
                <w:lang w:val="en-US"/>
              </w:rPr>
              <w:t>1</w:t>
            </w:r>
            <w:r>
              <w:rPr>
                <w:rFonts w:ascii="Arial" w:hAnsi="Arial" w:cs="Arial"/>
                <w:sz w:val="18"/>
                <w:lang w:val="en-US"/>
              </w:rPr>
              <w:t>.</w:t>
            </w:r>
            <w:r w:rsidRPr="007A2757">
              <w:rPr>
                <w:rFonts w:ascii="Arial" w:hAnsi="Arial" w:cs="Arial"/>
                <w:sz w:val="18"/>
                <w:lang w:val="en-US"/>
              </w:rPr>
              <w:t>1</w:t>
            </w:r>
            <w:r w:rsidR="00542ABC">
              <w:rPr>
                <w:rFonts w:ascii="Arial" w:hAnsi="Arial" w:cs="Arial"/>
                <w:sz w:val="18"/>
                <w:lang w:val="en-US"/>
              </w:rPr>
              <w:t>8</w:t>
            </w:r>
          </w:p>
        </w:tc>
      </w:tr>
    </w:tbl>
    <w:p w:rsidR="00584B00" w:rsidRPr="00B37914" w:rsidRDefault="00B37914" w:rsidP="00584B00">
      <w:pPr>
        <w:pStyle w:val="Bijschrift"/>
        <w:jc w:val="center"/>
        <w:rPr>
          <w:color w:val="auto"/>
          <w:lang w:val="en-US"/>
        </w:rPr>
      </w:pPr>
      <w:r w:rsidRPr="00B37914">
        <w:rPr>
          <w:color w:val="auto"/>
          <w:lang w:val="en-US"/>
        </w:rPr>
        <w:t>Table S</w:t>
      </w:r>
      <w:r w:rsidR="00542ABC">
        <w:rPr>
          <w:color w:val="auto"/>
          <w:lang w:val="en-US"/>
        </w:rPr>
        <w:t>3</w:t>
      </w:r>
      <w:r w:rsidR="0057440E" w:rsidRPr="00B37914">
        <w:rPr>
          <w:color w:val="auto"/>
          <w:lang w:val="en-US"/>
        </w:rPr>
        <w:t>: Jaccard coefficient and percentage volume differences in dependence of the orig</w:t>
      </w:r>
      <w:r w:rsidR="00584B00" w:rsidRPr="00B37914">
        <w:rPr>
          <w:color w:val="auto"/>
          <w:lang w:val="en-US"/>
        </w:rPr>
        <w:t xml:space="preserve"> inal tumor volume</w:t>
      </w:r>
    </w:p>
    <w:p w:rsidR="005E6FED" w:rsidRDefault="005E6FED" w:rsidP="0057440E">
      <w:pPr>
        <w:rPr>
          <w:lang w:val="en-US"/>
        </w:rPr>
      </w:pPr>
    </w:p>
    <w:p w:rsidR="00FD0FB9" w:rsidRDefault="00FD0FB9" w:rsidP="0057440E">
      <w:pPr>
        <w:rPr>
          <w:lang w:val="en-US"/>
        </w:rPr>
      </w:pPr>
    </w:p>
    <w:p w:rsidR="003E09AC" w:rsidRDefault="00FE3A98" w:rsidP="00FE3A98">
      <w:pPr>
        <w:spacing w:line="480" w:lineRule="auto"/>
        <w:rPr>
          <w:rFonts w:ascii="Arial" w:hAnsi="Arial" w:cs="Arial"/>
          <w:color w:val="00000A"/>
          <w:sz w:val="18"/>
          <w:lang w:val="en-US"/>
        </w:rPr>
      </w:pPr>
      <w:r>
        <w:rPr>
          <w:rFonts w:ascii="Arial" w:hAnsi="Arial" w:cs="Arial"/>
          <w:color w:val="00000A"/>
          <w:sz w:val="18"/>
          <w:lang w:val="en-US"/>
        </w:rPr>
        <w:t xml:space="preserve">… </w:t>
      </w:r>
    </w:p>
    <w:p w:rsidR="00FE3A98" w:rsidRDefault="00FE3A98" w:rsidP="00FE3A98">
      <w:pPr>
        <w:spacing w:line="480" w:lineRule="auto"/>
        <w:rPr>
          <w:rFonts w:ascii="Arial" w:hAnsi="Arial" w:cs="Arial"/>
          <w:color w:val="00000A"/>
          <w:sz w:val="18"/>
          <w:lang w:val="en-US"/>
        </w:rPr>
      </w:pPr>
    </w:p>
    <w:p w:rsidR="00FE3A98" w:rsidRPr="0057440E" w:rsidRDefault="00FE3A98" w:rsidP="0057440E">
      <w:pPr>
        <w:rPr>
          <w:lang w:val="en-US"/>
        </w:rPr>
      </w:pPr>
    </w:p>
    <w:sectPr w:rsidR="00FE3A98" w:rsidRPr="0057440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255BA"/>
    <w:multiLevelType w:val="hybridMultilevel"/>
    <w:tmpl w:val="D69839A0"/>
    <w:lvl w:ilvl="0" w:tplc="0413000F">
      <w:start w:val="4"/>
      <w:numFmt w:val="decimal"/>
      <w:lvlText w:val="%1."/>
      <w:lvlJc w:val="left"/>
      <w:pPr>
        <w:ind w:left="720" w:hanging="360"/>
      </w:pPr>
      <w:rPr>
        <w:rFonts w:hint="default"/>
      </w:rPr>
    </w:lvl>
    <w:lvl w:ilvl="1" w:tplc="04130019">
      <w:start w:val="1"/>
      <w:numFmt w:val="lowerLetter"/>
      <w:lvlText w:val="%2."/>
      <w:lvlJc w:val="left"/>
      <w:pPr>
        <w:ind w:left="644"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28EC15EE"/>
    <w:multiLevelType w:val="multilevel"/>
    <w:tmpl w:val="4FB405A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34B95A62"/>
    <w:multiLevelType w:val="hybridMultilevel"/>
    <w:tmpl w:val="E722967C"/>
    <w:lvl w:ilvl="0" w:tplc="58A4F79A">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472B0DF1"/>
    <w:multiLevelType w:val="multilevel"/>
    <w:tmpl w:val="20E41B90"/>
    <w:lvl w:ilvl="0">
      <w:start w:val="1"/>
      <w:numFmt w:val="bullet"/>
      <w:lvlText w:val="-"/>
      <w:lvlJc w:val="left"/>
      <w:pPr>
        <w:ind w:left="720" w:hanging="360"/>
      </w:pPr>
      <w:rPr>
        <w:rFonts w:ascii="Arial" w:hAnsi="Arial" w:cs="Arial" w:hint="default"/>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nsid w:val="4C214E0E"/>
    <w:multiLevelType w:val="hybridMultilevel"/>
    <w:tmpl w:val="D8F83C04"/>
    <w:lvl w:ilvl="0" w:tplc="785E15E8">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56B47B7E"/>
    <w:multiLevelType w:val="multilevel"/>
    <w:tmpl w:val="4FB405A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6EDD6C95"/>
    <w:multiLevelType w:val="hybridMultilevel"/>
    <w:tmpl w:val="2A846F14"/>
    <w:lvl w:ilvl="0" w:tplc="B6E89510">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756F00A6"/>
    <w:multiLevelType w:val="hybridMultilevel"/>
    <w:tmpl w:val="E722967C"/>
    <w:lvl w:ilvl="0" w:tplc="58A4F79A">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7B1E0688"/>
    <w:multiLevelType w:val="hybridMultilevel"/>
    <w:tmpl w:val="5E9C22B6"/>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7D7302AB"/>
    <w:multiLevelType w:val="hybridMultilevel"/>
    <w:tmpl w:val="5EFC70CA"/>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6"/>
  </w:num>
  <w:num w:numId="2">
    <w:abstractNumId w:val="9"/>
  </w:num>
  <w:num w:numId="3">
    <w:abstractNumId w:val="4"/>
  </w:num>
  <w:num w:numId="4">
    <w:abstractNumId w:val="2"/>
  </w:num>
  <w:num w:numId="5">
    <w:abstractNumId w:val="7"/>
  </w:num>
  <w:num w:numId="6">
    <w:abstractNumId w:val="1"/>
  </w:num>
  <w:num w:numId="7">
    <w:abstractNumId w:val="3"/>
  </w:num>
  <w:num w:numId="8">
    <w:abstractNumId w:val="0"/>
  </w:num>
  <w:num w:numId="9">
    <w:abstractNumId w:val="8"/>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D12"/>
    <w:rsid w:val="00003164"/>
    <w:rsid w:val="000040DB"/>
    <w:rsid w:val="00017A19"/>
    <w:rsid w:val="00017D01"/>
    <w:rsid w:val="00026885"/>
    <w:rsid w:val="0002775B"/>
    <w:rsid w:val="000409AD"/>
    <w:rsid w:val="00055360"/>
    <w:rsid w:val="00063A59"/>
    <w:rsid w:val="000720CB"/>
    <w:rsid w:val="000A104F"/>
    <w:rsid w:val="000B2CF4"/>
    <w:rsid w:val="000B31C0"/>
    <w:rsid w:val="000C5CC9"/>
    <w:rsid w:val="00117355"/>
    <w:rsid w:val="001210C6"/>
    <w:rsid w:val="00124C57"/>
    <w:rsid w:val="00130601"/>
    <w:rsid w:val="00133B15"/>
    <w:rsid w:val="00145203"/>
    <w:rsid w:val="00160A71"/>
    <w:rsid w:val="001846EC"/>
    <w:rsid w:val="001A623D"/>
    <w:rsid w:val="001B22F8"/>
    <w:rsid w:val="001F092E"/>
    <w:rsid w:val="00222F71"/>
    <w:rsid w:val="00225950"/>
    <w:rsid w:val="00232956"/>
    <w:rsid w:val="00234D64"/>
    <w:rsid w:val="00243A36"/>
    <w:rsid w:val="00254DE7"/>
    <w:rsid w:val="00281946"/>
    <w:rsid w:val="002D411F"/>
    <w:rsid w:val="002E330C"/>
    <w:rsid w:val="002F224B"/>
    <w:rsid w:val="002F299C"/>
    <w:rsid w:val="002F4D18"/>
    <w:rsid w:val="00304075"/>
    <w:rsid w:val="003753CC"/>
    <w:rsid w:val="00383711"/>
    <w:rsid w:val="003B0CB3"/>
    <w:rsid w:val="003C103F"/>
    <w:rsid w:val="003E09AC"/>
    <w:rsid w:val="00416D9C"/>
    <w:rsid w:val="00425B33"/>
    <w:rsid w:val="004340E2"/>
    <w:rsid w:val="00435C7C"/>
    <w:rsid w:val="004711F4"/>
    <w:rsid w:val="004A7432"/>
    <w:rsid w:val="004C5F4C"/>
    <w:rsid w:val="004D1F43"/>
    <w:rsid w:val="004E74EA"/>
    <w:rsid w:val="0051528B"/>
    <w:rsid w:val="0052735B"/>
    <w:rsid w:val="00542ABC"/>
    <w:rsid w:val="005439DC"/>
    <w:rsid w:val="0057440E"/>
    <w:rsid w:val="00575B0E"/>
    <w:rsid w:val="0058156C"/>
    <w:rsid w:val="00584B00"/>
    <w:rsid w:val="005A1D41"/>
    <w:rsid w:val="005A3887"/>
    <w:rsid w:val="005A5D92"/>
    <w:rsid w:val="005A609C"/>
    <w:rsid w:val="005C5F48"/>
    <w:rsid w:val="005E6FED"/>
    <w:rsid w:val="00603AE2"/>
    <w:rsid w:val="00603F3A"/>
    <w:rsid w:val="00642891"/>
    <w:rsid w:val="0064327F"/>
    <w:rsid w:val="00644BB6"/>
    <w:rsid w:val="00662F86"/>
    <w:rsid w:val="00673848"/>
    <w:rsid w:val="00687CB0"/>
    <w:rsid w:val="0069441C"/>
    <w:rsid w:val="00703424"/>
    <w:rsid w:val="00706319"/>
    <w:rsid w:val="00725644"/>
    <w:rsid w:val="00784CD1"/>
    <w:rsid w:val="007A2184"/>
    <w:rsid w:val="007A21B7"/>
    <w:rsid w:val="007C4707"/>
    <w:rsid w:val="00817CAC"/>
    <w:rsid w:val="00864CA6"/>
    <w:rsid w:val="008759FA"/>
    <w:rsid w:val="008B773A"/>
    <w:rsid w:val="008D3FB6"/>
    <w:rsid w:val="008F5523"/>
    <w:rsid w:val="009176D8"/>
    <w:rsid w:val="00935BF5"/>
    <w:rsid w:val="0093694C"/>
    <w:rsid w:val="00972A91"/>
    <w:rsid w:val="009831BC"/>
    <w:rsid w:val="009C0333"/>
    <w:rsid w:val="009D123E"/>
    <w:rsid w:val="009D4F56"/>
    <w:rsid w:val="009E1F6C"/>
    <w:rsid w:val="00A10A20"/>
    <w:rsid w:val="00A128AB"/>
    <w:rsid w:val="00A150E9"/>
    <w:rsid w:val="00A15117"/>
    <w:rsid w:val="00A4069D"/>
    <w:rsid w:val="00A51AC7"/>
    <w:rsid w:val="00A66A0E"/>
    <w:rsid w:val="00A75B8B"/>
    <w:rsid w:val="00AA2449"/>
    <w:rsid w:val="00AB4F14"/>
    <w:rsid w:val="00AC3970"/>
    <w:rsid w:val="00AD50B7"/>
    <w:rsid w:val="00B01807"/>
    <w:rsid w:val="00B10750"/>
    <w:rsid w:val="00B37914"/>
    <w:rsid w:val="00B508E4"/>
    <w:rsid w:val="00B64D12"/>
    <w:rsid w:val="00B73BFE"/>
    <w:rsid w:val="00B87C73"/>
    <w:rsid w:val="00B92B66"/>
    <w:rsid w:val="00BA1CE5"/>
    <w:rsid w:val="00BB2ADC"/>
    <w:rsid w:val="00BC3135"/>
    <w:rsid w:val="00BC4381"/>
    <w:rsid w:val="00BF0EF4"/>
    <w:rsid w:val="00C03CEB"/>
    <w:rsid w:val="00C33D8F"/>
    <w:rsid w:val="00CB3B8B"/>
    <w:rsid w:val="00D14AB3"/>
    <w:rsid w:val="00D252BF"/>
    <w:rsid w:val="00D355BB"/>
    <w:rsid w:val="00D35AEB"/>
    <w:rsid w:val="00D51846"/>
    <w:rsid w:val="00D87A8F"/>
    <w:rsid w:val="00E245E5"/>
    <w:rsid w:val="00E32908"/>
    <w:rsid w:val="00E44DB5"/>
    <w:rsid w:val="00E55C63"/>
    <w:rsid w:val="00E62894"/>
    <w:rsid w:val="00E81F4A"/>
    <w:rsid w:val="00E85742"/>
    <w:rsid w:val="00EC0924"/>
    <w:rsid w:val="00ED7423"/>
    <w:rsid w:val="00F15B62"/>
    <w:rsid w:val="00F220EB"/>
    <w:rsid w:val="00F32046"/>
    <w:rsid w:val="00F33F94"/>
    <w:rsid w:val="00F66C24"/>
    <w:rsid w:val="00F80B3F"/>
    <w:rsid w:val="00FB7A3A"/>
    <w:rsid w:val="00FD0FB9"/>
    <w:rsid w:val="00FE3A98"/>
    <w:rsid w:val="00FF0889"/>
    <w:rsid w:val="00FF1F16"/>
    <w:rsid w:val="00FF2A6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7440E"/>
  </w:style>
  <w:style w:type="paragraph" w:styleId="Kop1">
    <w:name w:val="heading 1"/>
    <w:basedOn w:val="Standaard"/>
    <w:link w:val="Kop1Char"/>
    <w:uiPriority w:val="9"/>
    <w:qFormat/>
    <w:rsid w:val="0057440E"/>
    <w:pPr>
      <w:keepNext/>
      <w:keepLines/>
      <w:spacing w:before="240" w:after="0" w:line="240" w:lineRule="auto"/>
      <w:outlineLvl w:val="0"/>
    </w:pPr>
    <w:rPr>
      <w:rFonts w:asciiTheme="majorHAnsi" w:eastAsiaTheme="majorEastAsia" w:hAnsiTheme="majorHAnsi" w:cstheme="majorBidi"/>
      <w:color w:val="365F91" w:themeColor="accent1" w:themeShade="BF"/>
      <w:sz w:val="32"/>
      <w:szCs w:val="32"/>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5E6FED"/>
    <w:pPr>
      <w:ind w:left="720"/>
      <w:contextualSpacing/>
    </w:pPr>
  </w:style>
  <w:style w:type="paragraph" w:styleId="Bijschrift">
    <w:name w:val="caption"/>
    <w:basedOn w:val="Standaard"/>
    <w:uiPriority w:val="35"/>
    <w:unhideWhenUsed/>
    <w:qFormat/>
    <w:rsid w:val="003C103F"/>
    <w:pPr>
      <w:spacing w:line="240" w:lineRule="auto"/>
    </w:pPr>
    <w:rPr>
      <w:b/>
      <w:bCs/>
      <w:color w:val="4F81BD" w:themeColor="accent1"/>
      <w:sz w:val="18"/>
      <w:szCs w:val="18"/>
    </w:rPr>
  </w:style>
  <w:style w:type="paragraph" w:styleId="Ballontekst">
    <w:name w:val="Balloon Text"/>
    <w:basedOn w:val="Standaard"/>
    <w:link w:val="BallontekstChar"/>
    <w:uiPriority w:val="99"/>
    <w:semiHidden/>
    <w:unhideWhenUsed/>
    <w:rsid w:val="003C103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C103F"/>
    <w:rPr>
      <w:rFonts w:ascii="Tahoma" w:hAnsi="Tahoma" w:cs="Tahoma"/>
      <w:sz w:val="16"/>
      <w:szCs w:val="16"/>
    </w:rPr>
  </w:style>
  <w:style w:type="table" w:styleId="Tabelraster">
    <w:name w:val="Table Grid"/>
    <w:basedOn w:val="Standaardtabel"/>
    <w:uiPriority w:val="59"/>
    <w:rsid w:val="001306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Kop1Char">
    <w:name w:val="Kop 1 Char"/>
    <w:basedOn w:val="Standaardalinea-lettertype"/>
    <w:link w:val="Kop1"/>
    <w:uiPriority w:val="9"/>
    <w:qFormat/>
    <w:rsid w:val="0057440E"/>
    <w:rPr>
      <w:rFonts w:asciiTheme="majorHAnsi" w:eastAsiaTheme="majorEastAsia" w:hAnsiTheme="majorHAnsi" w:cstheme="majorBidi"/>
      <w:color w:val="365F91" w:themeColor="accent1" w:themeShade="BF"/>
      <w:sz w:val="32"/>
      <w:szCs w:val="32"/>
      <w:lang w:val="en-US"/>
    </w:rPr>
  </w:style>
  <w:style w:type="paragraph" w:styleId="Normaalweb">
    <w:name w:val="Normal (Web)"/>
    <w:basedOn w:val="Standaard"/>
    <w:uiPriority w:val="99"/>
    <w:unhideWhenUsed/>
    <w:rsid w:val="004C5F4C"/>
    <w:pPr>
      <w:spacing w:before="100" w:beforeAutospacing="1" w:after="100" w:afterAutospacing="1" w:line="240" w:lineRule="auto"/>
    </w:pPr>
    <w:rPr>
      <w:rFonts w:ascii="Times New Roman" w:eastAsia="Times New Roman" w:hAnsi="Times New Roman" w:cs="Times New Roman"/>
      <w:sz w:val="24"/>
      <w:szCs w:val="24"/>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7440E"/>
  </w:style>
  <w:style w:type="paragraph" w:styleId="Kop1">
    <w:name w:val="heading 1"/>
    <w:basedOn w:val="Standaard"/>
    <w:link w:val="Kop1Char"/>
    <w:uiPriority w:val="9"/>
    <w:qFormat/>
    <w:rsid w:val="0057440E"/>
    <w:pPr>
      <w:keepNext/>
      <w:keepLines/>
      <w:spacing w:before="240" w:after="0" w:line="240" w:lineRule="auto"/>
      <w:outlineLvl w:val="0"/>
    </w:pPr>
    <w:rPr>
      <w:rFonts w:asciiTheme="majorHAnsi" w:eastAsiaTheme="majorEastAsia" w:hAnsiTheme="majorHAnsi" w:cstheme="majorBidi"/>
      <w:color w:val="365F91" w:themeColor="accent1" w:themeShade="BF"/>
      <w:sz w:val="32"/>
      <w:szCs w:val="32"/>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5E6FED"/>
    <w:pPr>
      <w:ind w:left="720"/>
      <w:contextualSpacing/>
    </w:pPr>
  </w:style>
  <w:style w:type="paragraph" w:styleId="Bijschrift">
    <w:name w:val="caption"/>
    <w:basedOn w:val="Standaard"/>
    <w:uiPriority w:val="35"/>
    <w:unhideWhenUsed/>
    <w:qFormat/>
    <w:rsid w:val="003C103F"/>
    <w:pPr>
      <w:spacing w:line="240" w:lineRule="auto"/>
    </w:pPr>
    <w:rPr>
      <w:b/>
      <w:bCs/>
      <w:color w:val="4F81BD" w:themeColor="accent1"/>
      <w:sz w:val="18"/>
      <w:szCs w:val="18"/>
    </w:rPr>
  </w:style>
  <w:style w:type="paragraph" w:styleId="Ballontekst">
    <w:name w:val="Balloon Text"/>
    <w:basedOn w:val="Standaard"/>
    <w:link w:val="BallontekstChar"/>
    <w:uiPriority w:val="99"/>
    <w:semiHidden/>
    <w:unhideWhenUsed/>
    <w:rsid w:val="003C103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C103F"/>
    <w:rPr>
      <w:rFonts w:ascii="Tahoma" w:hAnsi="Tahoma" w:cs="Tahoma"/>
      <w:sz w:val="16"/>
      <w:szCs w:val="16"/>
    </w:rPr>
  </w:style>
  <w:style w:type="table" w:styleId="Tabelraster">
    <w:name w:val="Table Grid"/>
    <w:basedOn w:val="Standaardtabel"/>
    <w:uiPriority w:val="59"/>
    <w:rsid w:val="001306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Kop1Char">
    <w:name w:val="Kop 1 Char"/>
    <w:basedOn w:val="Standaardalinea-lettertype"/>
    <w:link w:val="Kop1"/>
    <w:uiPriority w:val="9"/>
    <w:qFormat/>
    <w:rsid w:val="0057440E"/>
    <w:rPr>
      <w:rFonts w:asciiTheme="majorHAnsi" w:eastAsiaTheme="majorEastAsia" w:hAnsiTheme="majorHAnsi" w:cstheme="majorBidi"/>
      <w:color w:val="365F91" w:themeColor="accent1" w:themeShade="BF"/>
      <w:sz w:val="32"/>
      <w:szCs w:val="32"/>
      <w:lang w:val="en-US"/>
    </w:rPr>
  </w:style>
  <w:style w:type="paragraph" w:styleId="Normaalweb">
    <w:name w:val="Normal (Web)"/>
    <w:basedOn w:val="Standaard"/>
    <w:uiPriority w:val="99"/>
    <w:unhideWhenUsed/>
    <w:rsid w:val="004C5F4C"/>
    <w:pPr>
      <w:spacing w:before="100" w:beforeAutospacing="1" w:after="100" w:afterAutospacing="1" w:line="240" w:lineRule="auto"/>
    </w:pPr>
    <w:rPr>
      <w:rFonts w:ascii="Times New Roman" w:eastAsia="Times New Roman" w:hAnsi="Times New Roman" w:cs="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18819">
      <w:bodyDiv w:val="1"/>
      <w:marLeft w:val="0"/>
      <w:marRight w:val="0"/>
      <w:marTop w:val="0"/>
      <w:marBottom w:val="0"/>
      <w:divBdr>
        <w:top w:val="none" w:sz="0" w:space="0" w:color="auto"/>
        <w:left w:val="none" w:sz="0" w:space="0" w:color="auto"/>
        <w:bottom w:val="none" w:sz="0" w:space="0" w:color="auto"/>
        <w:right w:val="none" w:sz="0" w:space="0" w:color="auto"/>
      </w:divBdr>
    </w:div>
    <w:div w:id="47403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1383</Words>
  <Characters>7609</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
    </vt:vector>
  </TitlesOfParts>
  <Company>Universitair Medisch Centrum Groningen</Company>
  <LinksUpToDate>false</LinksUpToDate>
  <CharactersWithSpaces>8975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Pfaehler, EAG (ngmb)</dc:creator>
  <cp:lastModifiedBy>Pfaehler, EAG (ngmb)</cp:lastModifiedBy>
  <cp:revision>31</cp:revision>
  <dcterms:created xsi:type="dcterms:W3CDTF">2020-07-24T12:28:00Z</dcterms:created>
  <dcterms:modified xsi:type="dcterms:W3CDTF">2020-08-05T08:01:00Z</dcterms:modified>
</cp:coreProperties>
</file>